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4F0CAAD" w14:textId="77777777" w:rsidR="005F4ADC" w:rsidRDefault="00627F55">
      <w:pPr>
        <w:tabs>
          <w:tab w:val="left" w:pos="1710"/>
        </w:tabs>
        <w:rPr>
          <w:rFonts w:ascii="宋体" w:hAnsi="宋体"/>
          <w:color w:val="000000" w:themeColor="text1"/>
          <w:sz w:val="24"/>
        </w:rPr>
      </w:pPr>
      <w:bookmarkStart w:id="0" w:name="_Toc217446030"/>
      <w:bookmarkStart w:id="1" w:name="_Toc183682338"/>
      <w:r>
        <w:rPr>
          <w:rFonts w:ascii="宋体" w:hAnsi="宋体" w:hint="eastAsia"/>
          <w:noProof/>
          <w:color w:val="000000" w:themeColor="text1"/>
        </w:rPr>
        <w:drawing>
          <wp:anchor distT="0" distB="0" distL="114300" distR="114300" simplePos="0" relativeHeight="251657216" behindDoc="1" locked="0" layoutInCell="1" allowOverlap="1" wp14:anchorId="0FF286A4" wp14:editId="66240503">
            <wp:simplePos x="0" y="0"/>
            <wp:positionH relativeFrom="column">
              <wp:posOffset>-925830</wp:posOffset>
            </wp:positionH>
            <wp:positionV relativeFrom="paragraph">
              <wp:posOffset>-932180</wp:posOffset>
            </wp:positionV>
            <wp:extent cx="7575550" cy="10781030"/>
            <wp:effectExtent l="0" t="0" r="6350" b="1270"/>
            <wp:wrapNone/>
            <wp:docPr id="5" name="图片 5" descr="2-2-3辅助图形3白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2-2-3辅助图形3白底"/>
                    <pic:cNvPicPr>
                      <a:picLocks noChangeAspect="1"/>
                    </pic:cNvPicPr>
                  </pic:nvPicPr>
                  <pic:blipFill>
                    <a:blip r:embed="rId8"/>
                    <a:stretch>
                      <a:fillRect/>
                    </a:stretch>
                  </pic:blipFill>
                  <pic:spPr>
                    <a:xfrm>
                      <a:off x="0" y="0"/>
                      <a:ext cx="7575550" cy="10781030"/>
                    </a:xfrm>
                    <a:prstGeom prst="rect">
                      <a:avLst/>
                    </a:prstGeom>
                  </pic:spPr>
                </pic:pic>
              </a:graphicData>
            </a:graphic>
          </wp:anchor>
        </w:drawing>
      </w:r>
      <w:r>
        <w:rPr>
          <w:rFonts w:ascii="宋体" w:hAnsi="宋体" w:hint="eastAsia"/>
          <w:noProof/>
          <w:color w:val="000000" w:themeColor="text1"/>
        </w:rPr>
        <w:drawing>
          <wp:anchor distT="0" distB="0" distL="114300" distR="114300" simplePos="0" relativeHeight="251659264" behindDoc="0" locked="0" layoutInCell="1" allowOverlap="1" wp14:anchorId="0EE13037" wp14:editId="70036593">
            <wp:simplePos x="0" y="0"/>
            <wp:positionH relativeFrom="column">
              <wp:posOffset>660400</wp:posOffset>
            </wp:positionH>
            <wp:positionV relativeFrom="paragraph">
              <wp:posOffset>174625</wp:posOffset>
            </wp:positionV>
            <wp:extent cx="4654550" cy="584200"/>
            <wp:effectExtent l="0" t="0" r="12700" b="6350"/>
            <wp:wrapNone/>
            <wp:docPr id="7" name="图片 7" descr="1-2-1LOGO中英文全称横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1-2-1LOGO中英文全称横式"/>
                    <pic:cNvPicPr>
                      <a:picLocks noChangeAspect="1"/>
                    </pic:cNvPicPr>
                  </pic:nvPicPr>
                  <pic:blipFill>
                    <a:blip r:embed="rId9"/>
                    <a:stretch>
                      <a:fillRect/>
                    </a:stretch>
                  </pic:blipFill>
                  <pic:spPr>
                    <a:xfrm>
                      <a:off x="0" y="0"/>
                      <a:ext cx="4654550" cy="584200"/>
                    </a:xfrm>
                    <a:prstGeom prst="rect">
                      <a:avLst/>
                    </a:prstGeom>
                  </pic:spPr>
                </pic:pic>
              </a:graphicData>
            </a:graphic>
          </wp:anchor>
        </w:drawing>
      </w:r>
    </w:p>
    <w:p w14:paraId="249C0DB7" w14:textId="77777777" w:rsidR="005F4ADC" w:rsidRDefault="005F4ADC">
      <w:pPr>
        <w:tabs>
          <w:tab w:val="left" w:pos="1710"/>
        </w:tabs>
        <w:rPr>
          <w:rFonts w:ascii="宋体" w:hAnsi="宋体"/>
          <w:color w:val="000000" w:themeColor="text1"/>
        </w:rPr>
      </w:pPr>
    </w:p>
    <w:p w14:paraId="11C6E82B" w14:textId="77777777" w:rsidR="005F4ADC" w:rsidRDefault="005F4ADC">
      <w:pPr>
        <w:tabs>
          <w:tab w:val="left" w:pos="1710"/>
        </w:tabs>
        <w:rPr>
          <w:rFonts w:ascii="宋体" w:hAnsi="宋体"/>
          <w:color w:val="000000" w:themeColor="text1"/>
        </w:rPr>
      </w:pPr>
    </w:p>
    <w:p w14:paraId="16C5866D" w14:textId="77777777" w:rsidR="005F4ADC" w:rsidRDefault="005F4ADC">
      <w:pPr>
        <w:tabs>
          <w:tab w:val="left" w:pos="1710"/>
        </w:tabs>
        <w:rPr>
          <w:rFonts w:ascii="宋体" w:hAnsi="宋体"/>
          <w:color w:val="000000" w:themeColor="text1"/>
        </w:rPr>
      </w:pPr>
    </w:p>
    <w:p w14:paraId="32C2BE0B" w14:textId="77777777" w:rsidR="005F4ADC" w:rsidRDefault="005F4ADC">
      <w:pPr>
        <w:tabs>
          <w:tab w:val="left" w:pos="1710"/>
        </w:tabs>
        <w:rPr>
          <w:rFonts w:ascii="宋体" w:hAnsi="宋体"/>
          <w:color w:val="000000" w:themeColor="text1"/>
        </w:rPr>
      </w:pPr>
    </w:p>
    <w:p w14:paraId="7401798B" w14:textId="77777777" w:rsidR="005F4ADC" w:rsidRDefault="005F4ADC">
      <w:pPr>
        <w:tabs>
          <w:tab w:val="left" w:pos="1710"/>
        </w:tabs>
        <w:rPr>
          <w:rFonts w:ascii="宋体" w:hAnsi="宋体"/>
          <w:color w:val="000000" w:themeColor="text1"/>
        </w:rPr>
      </w:pPr>
    </w:p>
    <w:p w14:paraId="77A0C99F" w14:textId="77777777" w:rsidR="005F4ADC" w:rsidRDefault="005F4ADC">
      <w:pPr>
        <w:tabs>
          <w:tab w:val="left" w:pos="1710"/>
        </w:tabs>
        <w:rPr>
          <w:rFonts w:ascii="宋体" w:hAnsi="宋体"/>
          <w:color w:val="000000" w:themeColor="text1"/>
        </w:rPr>
      </w:pPr>
    </w:p>
    <w:p w14:paraId="6E63C9FA" w14:textId="77777777" w:rsidR="005F4ADC" w:rsidRDefault="005F4ADC">
      <w:pPr>
        <w:tabs>
          <w:tab w:val="left" w:pos="1710"/>
        </w:tabs>
        <w:rPr>
          <w:rFonts w:ascii="宋体" w:hAnsi="宋体"/>
          <w:color w:val="000000" w:themeColor="text1"/>
        </w:rPr>
      </w:pPr>
    </w:p>
    <w:tbl>
      <w:tblPr>
        <w:tblW w:w="71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4"/>
        <w:gridCol w:w="5433"/>
      </w:tblGrid>
      <w:tr w:rsidR="005F4ADC" w14:paraId="45B1679F" w14:textId="77777777">
        <w:trPr>
          <w:trHeight w:val="909"/>
          <w:jc w:val="center"/>
        </w:trPr>
        <w:tc>
          <w:tcPr>
            <w:tcW w:w="7197" w:type="dxa"/>
            <w:gridSpan w:val="2"/>
            <w:tcBorders>
              <w:top w:val="nil"/>
              <w:left w:val="nil"/>
              <w:right w:val="nil"/>
            </w:tcBorders>
          </w:tcPr>
          <w:p w14:paraId="05486759" w14:textId="77777777" w:rsidR="005F4ADC" w:rsidRDefault="00627F55">
            <w:pPr>
              <w:snapToGrid w:val="0"/>
              <w:spacing w:line="240" w:lineRule="atLeast"/>
              <w:jc w:val="center"/>
              <w:rPr>
                <w:rFonts w:ascii="宋体" w:hAnsi="宋体"/>
                <w:b/>
                <w:color w:val="000000" w:themeColor="text1"/>
                <w:sz w:val="60"/>
                <w:szCs w:val="60"/>
              </w:rPr>
            </w:pPr>
            <w:r>
              <w:rPr>
                <w:rFonts w:ascii="宋体" w:hAnsi="宋体"/>
                <w:b/>
                <w:color w:val="000000" w:themeColor="text1"/>
                <w:sz w:val="60"/>
                <w:szCs w:val="60"/>
              </w:rPr>
              <w:t xml:space="preserve"> </w:t>
            </w:r>
            <w:r>
              <w:rPr>
                <w:rFonts w:ascii="宋体" w:hAnsi="宋体"/>
                <w:b/>
                <w:color w:val="000000" w:themeColor="text1"/>
                <w:sz w:val="60"/>
                <w:szCs w:val="60"/>
              </w:rPr>
              <w:t>采购文件</w:t>
            </w:r>
          </w:p>
        </w:tc>
      </w:tr>
      <w:tr w:rsidR="005F4ADC" w14:paraId="0C0C17F6" w14:textId="77777777">
        <w:trPr>
          <w:trHeight w:hRule="exact" w:val="1540"/>
          <w:jc w:val="center"/>
        </w:trPr>
        <w:tc>
          <w:tcPr>
            <w:tcW w:w="1764" w:type="dxa"/>
            <w:vAlign w:val="center"/>
          </w:tcPr>
          <w:p w14:paraId="41E111A2" w14:textId="77777777" w:rsidR="005F4ADC" w:rsidRDefault="00627F55">
            <w:pPr>
              <w:rPr>
                <w:rFonts w:ascii="宋体" w:hAnsi="宋体"/>
                <w:b/>
                <w:color w:val="000000" w:themeColor="text1"/>
                <w:sz w:val="32"/>
                <w:szCs w:val="32"/>
              </w:rPr>
            </w:pPr>
            <w:r>
              <w:rPr>
                <w:rFonts w:ascii="宋体" w:hAnsi="宋体"/>
                <w:b/>
                <w:color w:val="000000" w:themeColor="text1"/>
                <w:sz w:val="32"/>
                <w:szCs w:val="32"/>
              </w:rPr>
              <w:t>项目名称：</w:t>
            </w:r>
          </w:p>
        </w:tc>
        <w:tc>
          <w:tcPr>
            <w:tcW w:w="5433" w:type="dxa"/>
            <w:vAlign w:val="center"/>
          </w:tcPr>
          <w:p w14:paraId="726E49A4" w14:textId="1B4CA419" w:rsidR="005F4ADC" w:rsidRDefault="00542E38">
            <w:pPr>
              <w:rPr>
                <w:rFonts w:ascii="宋体" w:hAnsi="宋体"/>
                <w:b/>
                <w:color w:val="000000" w:themeColor="text1"/>
                <w:sz w:val="32"/>
                <w:szCs w:val="32"/>
              </w:rPr>
            </w:pPr>
            <w:r>
              <w:rPr>
                <w:rFonts w:ascii="宋体" w:hAnsi="宋体"/>
                <w:b/>
                <w:color w:val="000000" w:themeColor="text1"/>
                <w:sz w:val="32"/>
                <w:szCs w:val="32"/>
              </w:rPr>
              <w:t>广西医科大学附属口腔医院2026-2028年日用品采购及配送服务项目（重）</w:t>
            </w:r>
          </w:p>
        </w:tc>
      </w:tr>
      <w:tr w:rsidR="005F4ADC" w14:paraId="2E568547" w14:textId="77777777">
        <w:trPr>
          <w:trHeight w:hRule="exact" w:val="851"/>
          <w:jc w:val="center"/>
        </w:trPr>
        <w:tc>
          <w:tcPr>
            <w:tcW w:w="1764" w:type="dxa"/>
            <w:vAlign w:val="center"/>
          </w:tcPr>
          <w:p w14:paraId="46FFE3C0" w14:textId="77777777" w:rsidR="005F4ADC" w:rsidRDefault="00627F55">
            <w:pPr>
              <w:rPr>
                <w:rFonts w:ascii="宋体" w:hAnsi="宋体"/>
                <w:b/>
                <w:color w:val="000000" w:themeColor="text1"/>
                <w:sz w:val="32"/>
                <w:szCs w:val="32"/>
              </w:rPr>
            </w:pPr>
            <w:r>
              <w:rPr>
                <w:rFonts w:ascii="宋体" w:hAnsi="宋体"/>
                <w:b/>
                <w:color w:val="000000" w:themeColor="text1"/>
                <w:sz w:val="32"/>
                <w:szCs w:val="32"/>
              </w:rPr>
              <w:t>项目编号：</w:t>
            </w:r>
          </w:p>
        </w:tc>
        <w:tc>
          <w:tcPr>
            <w:tcW w:w="5433" w:type="dxa"/>
            <w:vAlign w:val="center"/>
          </w:tcPr>
          <w:p w14:paraId="61D11D1B" w14:textId="0353912D" w:rsidR="005F4ADC" w:rsidRDefault="00542E38">
            <w:pPr>
              <w:rPr>
                <w:rFonts w:ascii="宋体" w:hAnsi="宋体"/>
                <w:b/>
                <w:color w:val="000000" w:themeColor="text1"/>
                <w:sz w:val="32"/>
                <w:szCs w:val="32"/>
              </w:rPr>
            </w:pPr>
            <w:r>
              <w:rPr>
                <w:rFonts w:ascii="宋体" w:hAnsi="宋体"/>
                <w:b/>
                <w:color w:val="000000" w:themeColor="text1"/>
                <w:sz w:val="32"/>
                <w:szCs w:val="32"/>
              </w:rPr>
              <w:t>GXZC2026-C3-002559-JDZB</w:t>
            </w:r>
          </w:p>
        </w:tc>
      </w:tr>
      <w:tr w:rsidR="005F4ADC" w14:paraId="2327B214" w14:textId="77777777">
        <w:trPr>
          <w:trHeight w:hRule="exact" w:val="851"/>
          <w:jc w:val="center"/>
        </w:trPr>
        <w:tc>
          <w:tcPr>
            <w:tcW w:w="1764" w:type="dxa"/>
            <w:vAlign w:val="center"/>
          </w:tcPr>
          <w:p w14:paraId="4843C0EC" w14:textId="77777777" w:rsidR="005F4ADC" w:rsidRDefault="00627F55">
            <w:pPr>
              <w:rPr>
                <w:rFonts w:ascii="宋体" w:hAnsi="宋体"/>
                <w:b/>
                <w:color w:val="000000" w:themeColor="text1"/>
                <w:sz w:val="32"/>
                <w:szCs w:val="32"/>
              </w:rPr>
            </w:pPr>
            <w:r>
              <w:rPr>
                <w:rFonts w:ascii="宋体" w:hAnsi="宋体"/>
                <w:b/>
                <w:color w:val="000000" w:themeColor="text1"/>
                <w:sz w:val="32"/>
                <w:szCs w:val="32"/>
              </w:rPr>
              <w:t>联系电话：</w:t>
            </w:r>
          </w:p>
        </w:tc>
        <w:tc>
          <w:tcPr>
            <w:tcW w:w="5433" w:type="dxa"/>
            <w:vAlign w:val="center"/>
          </w:tcPr>
          <w:p w14:paraId="6A4CE630" w14:textId="77777777" w:rsidR="005F4ADC" w:rsidRDefault="00627F55">
            <w:pPr>
              <w:rPr>
                <w:rFonts w:ascii="宋体" w:hAnsi="宋体"/>
                <w:b/>
                <w:color w:val="000000" w:themeColor="text1"/>
                <w:sz w:val="32"/>
                <w:szCs w:val="32"/>
              </w:rPr>
            </w:pPr>
            <w:r>
              <w:rPr>
                <w:rFonts w:ascii="宋体" w:hAnsi="宋体"/>
                <w:b/>
                <w:color w:val="000000" w:themeColor="text1"/>
                <w:sz w:val="32"/>
                <w:szCs w:val="32"/>
              </w:rPr>
              <w:t>0771-2808960</w:t>
            </w:r>
          </w:p>
        </w:tc>
      </w:tr>
      <w:tr w:rsidR="005F4ADC" w14:paraId="62E3651A" w14:textId="77777777">
        <w:trPr>
          <w:trHeight w:hRule="exact" w:val="851"/>
          <w:jc w:val="center"/>
        </w:trPr>
        <w:tc>
          <w:tcPr>
            <w:tcW w:w="1764" w:type="dxa"/>
            <w:vAlign w:val="center"/>
          </w:tcPr>
          <w:p w14:paraId="44E77FA8" w14:textId="77777777" w:rsidR="005F4ADC" w:rsidRDefault="00627F55">
            <w:pPr>
              <w:rPr>
                <w:rFonts w:ascii="宋体" w:hAnsi="宋体"/>
                <w:b/>
                <w:color w:val="000000" w:themeColor="text1"/>
                <w:sz w:val="32"/>
                <w:szCs w:val="32"/>
              </w:rPr>
            </w:pPr>
            <w:r>
              <w:rPr>
                <w:rFonts w:ascii="宋体" w:hAnsi="宋体"/>
                <w:b/>
                <w:color w:val="000000" w:themeColor="text1"/>
                <w:sz w:val="32"/>
                <w:szCs w:val="32"/>
              </w:rPr>
              <w:t>采购方式：</w:t>
            </w:r>
          </w:p>
        </w:tc>
        <w:tc>
          <w:tcPr>
            <w:tcW w:w="5433" w:type="dxa"/>
            <w:vAlign w:val="center"/>
          </w:tcPr>
          <w:p w14:paraId="00193A6F" w14:textId="77777777" w:rsidR="005F4ADC" w:rsidRDefault="00627F55">
            <w:pPr>
              <w:rPr>
                <w:rFonts w:ascii="宋体" w:hAnsi="宋体"/>
                <w:b/>
                <w:color w:val="000000" w:themeColor="text1"/>
                <w:sz w:val="32"/>
                <w:szCs w:val="32"/>
              </w:rPr>
            </w:pPr>
            <w:r>
              <w:rPr>
                <w:rFonts w:ascii="宋体" w:hAnsi="宋体"/>
                <w:b/>
                <w:color w:val="000000" w:themeColor="text1"/>
                <w:sz w:val="32"/>
                <w:szCs w:val="32"/>
              </w:rPr>
              <w:t>竞争性磋商</w:t>
            </w:r>
          </w:p>
        </w:tc>
      </w:tr>
    </w:tbl>
    <w:p w14:paraId="48AA79CD" w14:textId="77777777" w:rsidR="005F4ADC" w:rsidRDefault="005F4ADC">
      <w:pPr>
        <w:tabs>
          <w:tab w:val="left" w:pos="1710"/>
        </w:tabs>
        <w:rPr>
          <w:rFonts w:ascii="宋体" w:hAnsi="宋体"/>
          <w:color w:val="000000" w:themeColor="text1"/>
        </w:rPr>
      </w:pPr>
    </w:p>
    <w:p w14:paraId="4F0F8F67" w14:textId="77777777" w:rsidR="005F4ADC" w:rsidRDefault="005F4ADC">
      <w:pPr>
        <w:rPr>
          <w:rFonts w:ascii="宋体" w:hAnsi="宋体"/>
          <w:color w:val="000000" w:themeColor="text1"/>
        </w:rPr>
      </w:pPr>
    </w:p>
    <w:p w14:paraId="22FD4BC5" w14:textId="77777777" w:rsidR="005F4ADC" w:rsidRDefault="005F4ADC">
      <w:pPr>
        <w:rPr>
          <w:rFonts w:ascii="宋体" w:hAnsi="宋体"/>
          <w:color w:val="000000" w:themeColor="text1"/>
        </w:rPr>
      </w:pPr>
    </w:p>
    <w:p w14:paraId="6A5086E0" w14:textId="77777777" w:rsidR="005F4ADC" w:rsidRDefault="005F4ADC">
      <w:pPr>
        <w:rPr>
          <w:rFonts w:ascii="宋体" w:hAnsi="宋体"/>
          <w:color w:val="000000" w:themeColor="text1"/>
        </w:rPr>
      </w:pPr>
    </w:p>
    <w:p w14:paraId="2E533610" w14:textId="77777777" w:rsidR="005F4ADC" w:rsidRDefault="005F4ADC">
      <w:pPr>
        <w:rPr>
          <w:rFonts w:ascii="宋体" w:hAnsi="宋体"/>
          <w:color w:val="000000" w:themeColor="text1"/>
        </w:rPr>
      </w:pPr>
    </w:p>
    <w:p w14:paraId="494DD2DD" w14:textId="77777777" w:rsidR="005F4ADC" w:rsidRDefault="005F4ADC">
      <w:pPr>
        <w:pStyle w:val="af3"/>
        <w:rPr>
          <w:rFonts w:ascii="宋体" w:hAnsi="宋体"/>
          <w:color w:val="000000" w:themeColor="text1"/>
        </w:rPr>
      </w:pPr>
    </w:p>
    <w:tbl>
      <w:tblPr>
        <w:tblW w:w="8284" w:type="dxa"/>
        <w:jc w:val="center"/>
        <w:tblLayout w:type="fixed"/>
        <w:tblLook w:val="04A0" w:firstRow="1" w:lastRow="0" w:firstColumn="1" w:lastColumn="0" w:noHBand="0" w:noVBand="1"/>
      </w:tblPr>
      <w:tblGrid>
        <w:gridCol w:w="2707"/>
        <w:gridCol w:w="6"/>
        <w:gridCol w:w="5571"/>
      </w:tblGrid>
      <w:tr w:rsidR="005F4ADC" w14:paraId="4394EAAA" w14:textId="77777777">
        <w:trPr>
          <w:trHeight w:val="703"/>
          <w:jc w:val="center"/>
        </w:trPr>
        <w:tc>
          <w:tcPr>
            <w:tcW w:w="2707" w:type="dxa"/>
            <w:vAlign w:val="center"/>
          </w:tcPr>
          <w:p w14:paraId="499F33F6" w14:textId="77777777" w:rsidR="005F4ADC" w:rsidRDefault="00627F55">
            <w:pPr>
              <w:autoSpaceDE w:val="0"/>
              <w:autoSpaceDN w:val="0"/>
              <w:adjustRightInd w:val="0"/>
              <w:jc w:val="right"/>
              <w:rPr>
                <w:rFonts w:ascii="宋体" w:hAnsi="宋体"/>
                <w:b/>
                <w:color w:val="000000" w:themeColor="text1"/>
                <w:sz w:val="32"/>
                <w:szCs w:val="32"/>
              </w:rPr>
            </w:pPr>
            <w:r>
              <w:rPr>
                <w:rFonts w:ascii="宋体" w:hAnsi="宋体"/>
                <w:b/>
                <w:color w:val="000000" w:themeColor="text1"/>
                <w:sz w:val="32"/>
                <w:szCs w:val="32"/>
              </w:rPr>
              <w:t xml:space="preserve">  </w:t>
            </w:r>
            <w:r>
              <w:rPr>
                <w:rFonts w:ascii="宋体" w:hAnsi="宋体"/>
                <w:b/>
                <w:color w:val="000000" w:themeColor="text1"/>
                <w:sz w:val="32"/>
                <w:szCs w:val="32"/>
              </w:rPr>
              <w:t>采购人：</w:t>
            </w:r>
          </w:p>
        </w:tc>
        <w:tc>
          <w:tcPr>
            <w:tcW w:w="5577" w:type="dxa"/>
            <w:gridSpan w:val="2"/>
            <w:vAlign w:val="center"/>
          </w:tcPr>
          <w:p w14:paraId="7B994FBC" w14:textId="77777777" w:rsidR="005F4ADC" w:rsidRDefault="00627F55">
            <w:pPr>
              <w:autoSpaceDE w:val="0"/>
              <w:autoSpaceDN w:val="0"/>
              <w:adjustRightInd w:val="0"/>
              <w:jc w:val="left"/>
              <w:rPr>
                <w:rFonts w:ascii="宋体" w:hAnsi="宋体"/>
                <w:b/>
                <w:color w:val="000000" w:themeColor="text1"/>
                <w:sz w:val="32"/>
                <w:szCs w:val="32"/>
              </w:rPr>
            </w:pPr>
            <w:r>
              <w:rPr>
                <w:rFonts w:ascii="宋体" w:hAnsi="宋体"/>
                <w:b/>
                <w:color w:val="000000" w:themeColor="text1"/>
                <w:sz w:val="32"/>
                <w:szCs w:val="32"/>
              </w:rPr>
              <w:t>广西医科大学附属口腔医院</w:t>
            </w:r>
          </w:p>
        </w:tc>
      </w:tr>
      <w:tr w:rsidR="005F4ADC" w14:paraId="189C4751" w14:textId="77777777">
        <w:trPr>
          <w:trHeight w:val="703"/>
          <w:jc w:val="center"/>
        </w:trPr>
        <w:tc>
          <w:tcPr>
            <w:tcW w:w="2713" w:type="dxa"/>
            <w:gridSpan w:val="2"/>
          </w:tcPr>
          <w:p w14:paraId="42FB4FE7" w14:textId="77777777" w:rsidR="005F4ADC" w:rsidRDefault="00627F55">
            <w:pPr>
              <w:autoSpaceDE w:val="0"/>
              <w:autoSpaceDN w:val="0"/>
              <w:adjustRightInd w:val="0"/>
              <w:jc w:val="right"/>
              <w:rPr>
                <w:rFonts w:ascii="宋体" w:hAnsi="宋体"/>
                <w:b/>
                <w:color w:val="000000" w:themeColor="text1"/>
                <w:sz w:val="32"/>
                <w:szCs w:val="32"/>
              </w:rPr>
            </w:pPr>
            <w:r>
              <w:rPr>
                <w:rFonts w:ascii="宋体" w:hAnsi="宋体"/>
                <w:b/>
                <w:color w:val="000000" w:themeColor="text1"/>
                <w:sz w:val="32"/>
                <w:szCs w:val="32"/>
              </w:rPr>
              <w:t>采购代理机构：</w:t>
            </w:r>
          </w:p>
        </w:tc>
        <w:tc>
          <w:tcPr>
            <w:tcW w:w="5571" w:type="dxa"/>
          </w:tcPr>
          <w:p w14:paraId="3E352A15" w14:textId="77777777" w:rsidR="005F4ADC" w:rsidRDefault="00627F55">
            <w:pPr>
              <w:autoSpaceDE w:val="0"/>
              <w:autoSpaceDN w:val="0"/>
              <w:adjustRightInd w:val="0"/>
              <w:rPr>
                <w:rFonts w:ascii="宋体" w:hAnsi="宋体"/>
                <w:b/>
                <w:color w:val="000000" w:themeColor="text1"/>
                <w:sz w:val="32"/>
                <w:szCs w:val="32"/>
                <w:u w:val="single"/>
              </w:rPr>
            </w:pPr>
            <w:r>
              <w:rPr>
                <w:rFonts w:ascii="宋体" w:hAnsi="宋体"/>
                <w:b/>
                <w:color w:val="000000" w:themeColor="text1"/>
                <w:sz w:val="32"/>
                <w:szCs w:val="32"/>
              </w:rPr>
              <w:t>广西机电设备招标有限公司</w:t>
            </w:r>
          </w:p>
        </w:tc>
      </w:tr>
    </w:tbl>
    <w:p w14:paraId="3E68A02E" w14:textId="77777777" w:rsidR="005F4ADC" w:rsidRDefault="005F4ADC">
      <w:pPr>
        <w:rPr>
          <w:rFonts w:ascii="宋体" w:hAnsi="宋体"/>
          <w:color w:val="000000" w:themeColor="text1"/>
        </w:rPr>
      </w:pPr>
    </w:p>
    <w:p w14:paraId="4ED5CF90" w14:textId="5C213DBA" w:rsidR="005F4ADC" w:rsidRDefault="00627F55">
      <w:pPr>
        <w:ind w:firstLineChars="100" w:firstLine="321"/>
        <w:jc w:val="center"/>
        <w:rPr>
          <w:rFonts w:ascii="宋体" w:hAnsi="宋体"/>
          <w:b/>
          <w:color w:val="000000" w:themeColor="text1"/>
          <w:sz w:val="32"/>
          <w:szCs w:val="32"/>
        </w:rPr>
        <w:sectPr w:rsidR="005F4ADC">
          <w:footerReference w:type="even" r:id="rId10"/>
          <w:footerReference w:type="default" r:id="rId11"/>
          <w:headerReference w:type="first" r:id="rId12"/>
          <w:footerReference w:type="first" r:id="rId13"/>
          <w:type w:val="nextColumn"/>
          <w:pgSz w:w="11906" w:h="16838"/>
          <w:pgMar w:top="1418" w:right="1418" w:bottom="1246" w:left="1418" w:header="851" w:footer="992" w:gutter="0"/>
          <w:pgNumType w:start="0"/>
          <w:cols w:space="720"/>
          <w:titlePg/>
          <w:docGrid w:linePitch="312"/>
        </w:sectPr>
      </w:pPr>
      <w:r>
        <w:rPr>
          <w:rFonts w:ascii="宋体" w:hAnsi="宋体"/>
          <w:b/>
          <w:color w:val="000000" w:themeColor="text1"/>
          <w:sz w:val="32"/>
          <w:szCs w:val="32"/>
        </w:rPr>
        <w:t>202</w:t>
      </w:r>
      <w:r>
        <w:rPr>
          <w:rFonts w:ascii="宋体" w:hAnsi="宋体" w:hint="eastAsia"/>
          <w:b/>
          <w:color w:val="000000" w:themeColor="text1"/>
          <w:sz w:val="32"/>
          <w:szCs w:val="32"/>
        </w:rPr>
        <w:t>6</w:t>
      </w:r>
      <w:r>
        <w:rPr>
          <w:rFonts w:ascii="宋体" w:hAnsi="宋体"/>
          <w:b/>
          <w:color w:val="000000" w:themeColor="text1"/>
          <w:sz w:val="32"/>
          <w:szCs w:val="32"/>
        </w:rPr>
        <w:t>年</w:t>
      </w:r>
      <w:r w:rsidR="00542E38">
        <w:rPr>
          <w:rFonts w:ascii="宋体" w:hAnsi="宋体"/>
          <w:b/>
          <w:color w:val="000000" w:themeColor="text1"/>
          <w:sz w:val="32"/>
          <w:szCs w:val="32"/>
        </w:rPr>
        <w:t>8</w:t>
      </w:r>
      <w:r>
        <w:rPr>
          <w:rFonts w:ascii="宋体" w:hAnsi="宋体"/>
          <w:b/>
          <w:color w:val="000000" w:themeColor="text1"/>
          <w:sz w:val="32"/>
          <w:szCs w:val="32"/>
        </w:rPr>
        <w:t>月</w:t>
      </w:r>
    </w:p>
    <w:p w14:paraId="7B88B2C2" w14:textId="77777777" w:rsidR="005F4ADC" w:rsidRDefault="005F4ADC">
      <w:pPr>
        <w:rPr>
          <w:rFonts w:ascii="宋体" w:hAnsi="宋体"/>
          <w:color w:val="000000" w:themeColor="text1"/>
          <w:sz w:val="32"/>
          <w:szCs w:val="32"/>
        </w:rPr>
      </w:pPr>
    </w:p>
    <w:p w14:paraId="463EA873" w14:textId="77777777" w:rsidR="005F4ADC" w:rsidRDefault="00627F55">
      <w:pPr>
        <w:pStyle w:val="ae"/>
        <w:snapToGrid w:val="0"/>
        <w:spacing w:before="120" w:after="120" w:line="320" w:lineRule="exact"/>
        <w:jc w:val="center"/>
        <w:outlineLvl w:val="0"/>
        <w:rPr>
          <w:rFonts w:hAnsi="宋体" w:cs="Times New Roman"/>
          <w:color w:val="000000" w:themeColor="text1"/>
          <w:sz w:val="32"/>
          <w:szCs w:val="32"/>
        </w:rPr>
      </w:pPr>
      <w:bookmarkStart w:id="2" w:name="_Toc17133"/>
      <w:bookmarkStart w:id="3" w:name="_Toc230701146"/>
      <w:r>
        <w:rPr>
          <w:rFonts w:hAnsi="宋体" w:cs="Times New Roman"/>
          <w:color w:val="000000" w:themeColor="text1"/>
          <w:sz w:val="32"/>
          <w:szCs w:val="32"/>
        </w:rPr>
        <w:t>目</w:t>
      </w:r>
      <w:r>
        <w:rPr>
          <w:rFonts w:hAnsi="宋体" w:cs="Times New Roman"/>
          <w:color w:val="000000" w:themeColor="text1"/>
          <w:sz w:val="32"/>
          <w:szCs w:val="32"/>
        </w:rPr>
        <w:t xml:space="preserve">    </w:t>
      </w:r>
      <w:r>
        <w:rPr>
          <w:rFonts w:hAnsi="宋体" w:cs="Times New Roman"/>
          <w:color w:val="000000" w:themeColor="text1"/>
          <w:sz w:val="32"/>
          <w:szCs w:val="32"/>
        </w:rPr>
        <w:t>录</w:t>
      </w:r>
      <w:bookmarkEnd w:id="2"/>
      <w:bookmarkEnd w:id="3"/>
    </w:p>
    <w:p w14:paraId="6CD113E0" w14:textId="2A9C417E" w:rsidR="005F4ADC" w:rsidRDefault="00627F55">
      <w:pPr>
        <w:pStyle w:val="TOC1"/>
        <w:ind w:firstLine="241"/>
        <w:rPr>
          <w:rFonts w:cstheme="minorBidi"/>
          <w:b w:val="0"/>
          <w:bCs w:val="0"/>
          <w:caps w:val="0"/>
          <w:noProof/>
          <w:color w:val="000000" w:themeColor="text1"/>
          <w:sz w:val="22"/>
          <w14:ligatures w14:val="standardContextual"/>
        </w:rPr>
      </w:pPr>
      <w:r>
        <w:rPr>
          <w:color w:val="000000" w:themeColor="text1"/>
        </w:rPr>
        <w:fldChar w:fldCharType="begin"/>
      </w:r>
      <w:r>
        <w:rPr>
          <w:rStyle w:val="aff4"/>
          <w:color w:val="000000" w:themeColor="text1"/>
        </w:rPr>
        <w:instrText xml:space="preserve"> TOC \o "1-1" \h \z \u </w:instrText>
      </w:r>
      <w:r>
        <w:rPr>
          <w:color w:val="000000" w:themeColor="text1"/>
        </w:rPr>
        <w:fldChar w:fldCharType="separate"/>
      </w:r>
      <w:hyperlink w:anchor="_Toc230701146" w:history="1">
        <w:r>
          <w:rPr>
            <w:rStyle w:val="aff4"/>
            <w:noProof/>
            <w:color w:val="000000" w:themeColor="text1"/>
          </w:rPr>
          <w:t>目</w:t>
        </w:r>
        <w:r>
          <w:rPr>
            <w:rStyle w:val="aff4"/>
            <w:noProof/>
            <w:color w:val="000000" w:themeColor="text1"/>
          </w:rPr>
          <w:t xml:space="preserve">    </w:t>
        </w:r>
        <w:r>
          <w:rPr>
            <w:rStyle w:val="aff4"/>
            <w:noProof/>
            <w:color w:val="000000" w:themeColor="text1"/>
          </w:rPr>
          <w:t>录</w:t>
        </w:r>
        <w:r>
          <w:rPr>
            <w:rFonts w:hint="eastAsia"/>
            <w:noProof/>
            <w:color w:val="000000" w:themeColor="text1"/>
          </w:rPr>
          <w:tab/>
        </w:r>
        <w:r>
          <w:rPr>
            <w:rFonts w:hint="eastAsia"/>
            <w:noProof/>
            <w:color w:val="000000" w:themeColor="text1"/>
          </w:rPr>
          <w:fldChar w:fldCharType="begin"/>
        </w:r>
        <w:r>
          <w:rPr>
            <w:rFonts w:hint="eastAsia"/>
            <w:noProof/>
            <w:color w:val="000000" w:themeColor="text1"/>
          </w:rPr>
          <w:instrText xml:space="preserve"> </w:instrText>
        </w:r>
        <w:r>
          <w:rPr>
            <w:noProof/>
            <w:color w:val="000000" w:themeColor="text1"/>
          </w:rPr>
          <w:instrText>PAGEREF _Toc230701146 \h</w:instrText>
        </w:r>
        <w:r>
          <w:rPr>
            <w:rFonts w:hint="eastAsia"/>
            <w:noProof/>
            <w:color w:val="000000" w:themeColor="text1"/>
          </w:rPr>
          <w:instrText xml:space="preserve"> </w:instrText>
        </w:r>
        <w:r>
          <w:rPr>
            <w:rFonts w:hint="eastAsia"/>
            <w:noProof/>
            <w:color w:val="000000" w:themeColor="text1"/>
          </w:rPr>
        </w:r>
        <w:r>
          <w:rPr>
            <w:rFonts w:hint="eastAsia"/>
            <w:noProof/>
            <w:color w:val="000000" w:themeColor="text1"/>
          </w:rPr>
          <w:fldChar w:fldCharType="separate"/>
        </w:r>
        <w:r w:rsidR="00DD3D8E">
          <w:rPr>
            <w:noProof/>
            <w:color w:val="000000" w:themeColor="text1"/>
          </w:rPr>
          <w:t>0</w:t>
        </w:r>
        <w:r>
          <w:rPr>
            <w:rFonts w:hint="eastAsia"/>
            <w:noProof/>
            <w:color w:val="000000" w:themeColor="text1"/>
          </w:rPr>
          <w:fldChar w:fldCharType="end"/>
        </w:r>
      </w:hyperlink>
    </w:p>
    <w:p w14:paraId="2BF458E2" w14:textId="77EEB52C" w:rsidR="005F4ADC" w:rsidRDefault="00627F55">
      <w:pPr>
        <w:pStyle w:val="TOC1"/>
        <w:ind w:firstLine="241"/>
        <w:rPr>
          <w:rFonts w:cstheme="minorBidi"/>
          <w:b w:val="0"/>
          <w:bCs w:val="0"/>
          <w:caps w:val="0"/>
          <w:noProof/>
          <w:color w:val="000000" w:themeColor="text1"/>
          <w:sz w:val="22"/>
          <w14:ligatures w14:val="standardContextual"/>
        </w:rPr>
      </w:pPr>
      <w:hyperlink w:anchor="_Toc230701147" w:history="1">
        <w:r>
          <w:rPr>
            <w:rStyle w:val="aff4"/>
            <w:noProof/>
            <w:color w:val="000000" w:themeColor="text1"/>
          </w:rPr>
          <w:t>第一章</w:t>
        </w:r>
        <w:r>
          <w:rPr>
            <w:rStyle w:val="aff4"/>
            <w:noProof/>
            <w:color w:val="000000" w:themeColor="text1"/>
          </w:rPr>
          <w:t xml:space="preserve">  </w:t>
        </w:r>
        <w:r>
          <w:rPr>
            <w:rStyle w:val="aff4"/>
            <w:noProof/>
            <w:color w:val="000000" w:themeColor="text1"/>
          </w:rPr>
          <w:t>竞争性磋商公告</w:t>
        </w:r>
        <w:r>
          <w:rPr>
            <w:rFonts w:hint="eastAsia"/>
            <w:noProof/>
            <w:color w:val="000000" w:themeColor="text1"/>
          </w:rPr>
          <w:tab/>
        </w:r>
        <w:r>
          <w:rPr>
            <w:rFonts w:hint="eastAsia"/>
            <w:noProof/>
            <w:color w:val="000000" w:themeColor="text1"/>
          </w:rPr>
          <w:fldChar w:fldCharType="begin"/>
        </w:r>
        <w:r>
          <w:rPr>
            <w:rFonts w:hint="eastAsia"/>
            <w:noProof/>
            <w:color w:val="000000" w:themeColor="text1"/>
          </w:rPr>
          <w:instrText xml:space="preserve"> </w:instrText>
        </w:r>
        <w:r>
          <w:rPr>
            <w:noProof/>
            <w:color w:val="000000" w:themeColor="text1"/>
          </w:rPr>
          <w:instrText>PAGEREF _Toc230701147 \h</w:instrText>
        </w:r>
        <w:r>
          <w:rPr>
            <w:rFonts w:hint="eastAsia"/>
            <w:noProof/>
            <w:color w:val="000000" w:themeColor="text1"/>
          </w:rPr>
          <w:instrText xml:space="preserve"> </w:instrText>
        </w:r>
        <w:r>
          <w:rPr>
            <w:rFonts w:hint="eastAsia"/>
            <w:noProof/>
            <w:color w:val="000000" w:themeColor="text1"/>
          </w:rPr>
        </w:r>
        <w:r>
          <w:rPr>
            <w:rFonts w:hint="eastAsia"/>
            <w:noProof/>
            <w:color w:val="000000" w:themeColor="text1"/>
          </w:rPr>
          <w:fldChar w:fldCharType="separate"/>
        </w:r>
        <w:r w:rsidR="00DD3D8E">
          <w:rPr>
            <w:noProof/>
            <w:color w:val="000000" w:themeColor="text1"/>
          </w:rPr>
          <w:t>1</w:t>
        </w:r>
        <w:r>
          <w:rPr>
            <w:rFonts w:hint="eastAsia"/>
            <w:noProof/>
            <w:color w:val="000000" w:themeColor="text1"/>
          </w:rPr>
          <w:fldChar w:fldCharType="end"/>
        </w:r>
      </w:hyperlink>
    </w:p>
    <w:p w14:paraId="5802AE24" w14:textId="4C6D4590" w:rsidR="005F4ADC" w:rsidRDefault="00627F55">
      <w:pPr>
        <w:pStyle w:val="TOC1"/>
        <w:ind w:firstLine="241"/>
        <w:rPr>
          <w:rFonts w:cstheme="minorBidi"/>
          <w:b w:val="0"/>
          <w:bCs w:val="0"/>
          <w:caps w:val="0"/>
          <w:noProof/>
          <w:color w:val="000000" w:themeColor="text1"/>
          <w:sz w:val="22"/>
          <w14:ligatures w14:val="standardContextual"/>
        </w:rPr>
      </w:pPr>
      <w:hyperlink w:anchor="_Toc230701148" w:history="1">
        <w:r>
          <w:rPr>
            <w:rStyle w:val="aff4"/>
            <w:noProof/>
            <w:color w:val="000000" w:themeColor="text1"/>
          </w:rPr>
          <w:t>第二章</w:t>
        </w:r>
        <w:r>
          <w:rPr>
            <w:rStyle w:val="aff4"/>
            <w:noProof/>
            <w:color w:val="000000" w:themeColor="text1"/>
          </w:rPr>
          <w:t xml:space="preserve">  </w:t>
        </w:r>
        <w:r>
          <w:rPr>
            <w:rStyle w:val="aff4"/>
            <w:noProof/>
            <w:color w:val="000000" w:themeColor="text1"/>
          </w:rPr>
          <w:t>采购需求</w:t>
        </w:r>
        <w:r>
          <w:rPr>
            <w:rFonts w:hint="eastAsia"/>
            <w:noProof/>
            <w:color w:val="000000" w:themeColor="text1"/>
          </w:rPr>
          <w:tab/>
        </w:r>
        <w:r>
          <w:rPr>
            <w:rFonts w:hint="eastAsia"/>
            <w:noProof/>
            <w:color w:val="000000" w:themeColor="text1"/>
          </w:rPr>
          <w:fldChar w:fldCharType="begin"/>
        </w:r>
        <w:r>
          <w:rPr>
            <w:rFonts w:hint="eastAsia"/>
            <w:noProof/>
            <w:color w:val="000000" w:themeColor="text1"/>
          </w:rPr>
          <w:instrText xml:space="preserve"> </w:instrText>
        </w:r>
        <w:r>
          <w:rPr>
            <w:noProof/>
            <w:color w:val="000000" w:themeColor="text1"/>
          </w:rPr>
          <w:instrText>PAGEREF _Toc230701148 \h</w:instrText>
        </w:r>
        <w:r>
          <w:rPr>
            <w:rFonts w:hint="eastAsia"/>
            <w:noProof/>
            <w:color w:val="000000" w:themeColor="text1"/>
          </w:rPr>
          <w:instrText xml:space="preserve"> </w:instrText>
        </w:r>
        <w:r>
          <w:rPr>
            <w:rFonts w:hint="eastAsia"/>
            <w:noProof/>
            <w:color w:val="000000" w:themeColor="text1"/>
          </w:rPr>
        </w:r>
        <w:r>
          <w:rPr>
            <w:rFonts w:hint="eastAsia"/>
            <w:noProof/>
            <w:color w:val="000000" w:themeColor="text1"/>
          </w:rPr>
          <w:fldChar w:fldCharType="separate"/>
        </w:r>
        <w:r w:rsidR="00DD3D8E">
          <w:rPr>
            <w:noProof/>
            <w:color w:val="000000" w:themeColor="text1"/>
          </w:rPr>
          <w:t>4</w:t>
        </w:r>
        <w:r>
          <w:rPr>
            <w:rFonts w:hint="eastAsia"/>
            <w:noProof/>
            <w:color w:val="000000" w:themeColor="text1"/>
          </w:rPr>
          <w:fldChar w:fldCharType="end"/>
        </w:r>
      </w:hyperlink>
    </w:p>
    <w:p w14:paraId="79DF8553" w14:textId="39ED00A1" w:rsidR="005F4ADC" w:rsidRDefault="00627F55">
      <w:pPr>
        <w:pStyle w:val="TOC1"/>
        <w:ind w:firstLine="241"/>
        <w:rPr>
          <w:rFonts w:cstheme="minorBidi"/>
          <w:b w:val="0"/>
          <w:bCs w:val="0"/>
          <w:caps w:val="0"/>
          <w:noProof/>
          <w:color w:val="000000" w:themeColor="text1"/>
          <w:sz w:val="22"/>
          <w14:ligatures w14:val="standardContextual"/>
        </w:rPr>
      </w:pPr>
      <w:hyperlink w:anchor="_Toc230701149" w:history="1">
        <w:r>
          <w:rPr>
            <w:rStyle w:val="aff4"/>
            <w:noProof/>
            <w:color w:val="000000" w:themeColor="text1"/>
          </w:rPr>
          <w:t>第三章</w:t>
        </w:r>
        <w:r>
          <w:rPr>
            <w:rStyle w:val="aff4"/>
            <w:noProof/>
            <w:color w:val="000000" w:themeColor="text1"/>
          </w:rPr>
          <w:t xml:space="preserve">  </w:t>
        </w:r>
        <w:r>
          <w:rPr>
            <w:rStyle w:val="aff4"/>
            <w:noProof/>
            <w:color w:val="000000" w:themeColor="text1"/>
          </w:rPr>
          <w:t>供应商须知</w:t>
        </w:r>
        <w:r>
          <w:rPr>
            <w:rFonts w:hint="eastAsia"/>
            <w:noProof/>
            <w:color w:val="000000" w:themeColor="text1"/>
          </w:rPr>
          <w:tab/>
        </w:r>
        <w:r>
          <w:rPr>
            <w:rFonts w:hint="eastAsia"/>
            <w:noProof/>
            <w:color w:val="000000" w:themeColor="text1"/>
          </w:rPr>
          <w:fldChar w:fldCharType="begin"/>
        </w:r>
        <w:r>
          <w:rPr>
            <w:rFonts w:hint="eastAsia"/>
            <w:noProof/>
            <w:color w:val="000000" w:themeColor="text1"/>
          </w:rPr>
          <w:instrText xml:space="preserve"> </w:instrText>
        </w:r>
        <w:r>
          <w:rPr>
            <w:noProof/>
            <w:color w:val="000000" w:themeColor="text1"/>
          </w:rPr>
          <w:instrText xml:space="preserve">PAGEREF </w:instrText>
        </w:r>
        <w:r>
          <w:rPr>
            <w:noProof/>
            <w:color w:val="000000" w:themeColor="text1"/>
          </w:rPr>
          <w:instrText>_Toc230701149 \h</w:instrText>
        </w:r>
        <w:r>
          <w:rPr>
            <w:rFonts w:hint="eastAsia"/>
            <w:noProof/>
            <w:color w:val="000000" w:themeColor="text1"/>
          </w:rPr>
          <w:instrText xml:space="preserve"> </w:instrText>
        </w:r>
        <w:r>
          <w:rPr>
            <w:rFonts w:hint="eastAsia"/>
            <w:noProof/>
            <w:color w:val="000000" w:themeColor="text1"/>
          </w:rPr>
        </w:r>
        <w:r>
          <w:rPr>
            <w:rFonts w:hint="eastAsia"/>
            <w:noProof/>
            <w:color w:val="000000" w:themeColor="text1"/>
          </w:rPr>
          <w:fldChar w:fldCharType="separate"/>
        </w:r>
        <w:r w:rsidR="00DD3D8E">
          <w:rPr>
            <w:noProof/>
            <w:color w:val="000000" w:themeColor="text1"/>
          </w:rPr>
          <w:t>41</w:t>
        </w:r>
        <w:r>
          <w:rPr>
            <w:rFonts w:hint="eastAsia"/>
            <w:noProof/>
            <w:color w:val="000000" w:themeColor="text1"/>
          </w:rPr>
          <w:fldChar w:fldCharType="end"/>
        </w:r>
      </w:hyperlink>
    </w:p>
    <w:p w14:paraId="0F0AB0B9" w14:textId="65694056" w:rsidR="005F4ADC" w:rsidRDefault="00627F55">
      <w:pPr>
        <w:pStyle w:val="TOC1"/>
        <w:ind w:firstLine="241"/>
        <w:rPr>
          <w:rFonts w:cstheme="minorBidi"/>
          <w:b w:val="0"/>
          <w:bCs w:val="0"/>
          <w:caps w:val="0"/>
          <w:noProof/>
          <w:color w:val="000000" w:themeColor="text1"/>
          <w:sz w:val="22"/>
          <w14:ligatures w14:val="standardContextual"/>
        </w:rPr>
      </w:pPr>
      <w:hyperlink w:anchor="_Toc230701150" w:history="1">
        <w:r>
          <w:rPr>
            <w:rStyle w:val="aff4"/>
            <w:noProof/>
            <w:color w:val="000000" w:themeColor="text1"/>
          </w:rPr>
          <w:t>第四章</w:t>
        </w:r>
        <w:r>
          <w:rPr>
            <w:rStyle w:val="aff4"/>
            <w:noProof/>
            <w:color w:val="000000" w:themeColor="text1"/>
          </w:rPr>
          <w:t xml:space="preserve">  </w:t>
        </w:r>
        <w:r>
          <w:rPr>
            <w:rStyle w:val="aff4"/>
            <w:noProof/>
            <w:color w:val="000000" w:themeColor="text1"/>
          </w:rPr>
          <w:t>评审</w:t>
        </w:r>
        <w:r>
          <w:rPr>
            <w:rStyle w:val="aff4"/>
            <w:noProof/>
            <w:color w:val="000000" w:themeColor="text1"/>
          </w:rPr>
          <w:t>方</w:t>
        </w:r>
        <w:r>
          <w:rPr>
            <w:rStyle w:val="aff4"/>
            <w:noProof/>
            <w:color w:val="000000" w:themeColor="text1"/>
          </w:rPr>
          <w:t>法及标准</w:t>
        </w:r>
        <w:r>
          <w:rPr>
            <w:rFonts w:hint="eastAsia"/>
            <w:noProof/>
            <w:color w:val="000000" w:themeColor="text1"/>
          </w:rPr>
          <w:tab/>
        </w:r>
        <w:r>
          <w:rPr>
            <w:rFonts w:hint="eastAsia"/>
            <w:noProof/>
            <w:color w:val="000000" w:themeColor="text1"/>
          </w:rPr>
          <w:fldChar w:fldCharType="begin"/>
        </w:r>
        <w:r>
          <w:rPr>
            <w:rFonts w:hint="eastAsia"/>
            <w:noProof/>
            <w:color w:val="000000" w:themeColor="text1"/>
          </w:rPr>
          <w:instrText xml:space="preserve"> </w:instrText>
        </w:r>
        <w:r>
          <w:rPr>
            <w:noProof/>
            <w:color w:val="000000" w:themeColor="text1"/>
          </w:rPr>
          <w:instrText>PAGEREF _Toc230701150 \h</w:instrText>
        </w:r>
        <w:r>
          <w:rPr>
            <w:rFonts w:hint="eastAsia"/>
            <w:noProof/>
            <w:color w:val="000000" w:themeColor="text1"/>
          </w:rPr>
          <w:instrText xml:space="preserve"> </w:instrText>
        </w:r>
        <w:r>
          <w:rPr>
            <w:rFonts w:hint="eastAsia"/>
            <w:noProof/>
            <w:color w:val="000000" w:themeColor="text1"/>
          </w:rPr>
        </w:r>
        <w:r>
          <w:rPr>
            <w:rFonts w:hint="eastAsia"/>
            <w:noProof/>
            <w:color w:val="000000" w:themeColor="text1"/>
          </w:rPr>
          <w:fldChar w:fldCharType="separate"/>
        </w:r>
        <w:r w:rsidR="00DD3D8E">
          <w:rPr>
            <w:noProof/>
            <w:color w:val="000000" w:themeColor="text1"/>
          </w:rPr>
          <w:t>63</w:t>
        </w:r>
        <w:r>
          <w:rPr>
            <w:rFonts w:hint="eastAsia"/>
            <w:noProof/>
            <w:color w:val="000000" w:themeColor="text1"/>
          </w:rPr>
          <w:fldChar w:fldCharType="end"/>
        </w:r>
      </w:hyperlink>
    </w:p>
    <w:p w14:paraId="282A6E84" w14:textId="5D40536C" w:rsidR="005F4ADC" w:rsidRDefault="00627F55">
      <w:pPr>
        <w:pStyle w:val="TOC1"/>
        <w:ind w:firstLine="241"/>
        <w:rPr>
          <w:rFonts w:cstheme="minorBidi"/>
          <w:b w:val="0"/>
          <w:bCs w:val="0"/>
          <w:caps w:val="0"/>
          <w:noProof/>
          <w:color w:val="000000" w:themeColor="text1"/>
          <w:sz w:val="22"/>
          <w14:ligatures w14:val="standardContextual"/>
        </w:rPr>
      </w:pPr>
      <w:hyperlink w:anchor="_Toc230701151" w:history="1">
        <w:r>
          <w:rPr>
            <w:rStyle w:val="aff4"/>
            <w:noProof/>
            <w:color w:val="000000" w:themeColor="text1"/>
          </w:rPr>
          <w:t>第五章</w:t>
        </w:r>
        <w:r>
          <w:rPr>
            <w:rStyle w:val="aff4"/>
            <w:noProof/>
            <w:color w:val="000000" w:themeColor="text1"/>
          </w:rPr>
          <w:t xml:space="preserve">  </w:t>
        </w:r>
        <w:r>
          <w:rPr>
            <w:rStyle w:val="aff4"/>
            <w:noProof/>
            <w:color w:val="000000" w:themeColor="text1"/>
          </w:rPr>
          <w:t>合同主要条</w:t>
        </w:r>
        <w:r>
          <w:rPr>
            <w:rStyle w:val="aff4"/>
            <w:noProof/>
            <w:color w:val="000000" w:themeColor="text1"/>
          </w:rPr>
          <w:t>款</w:t>
        </w:r>
        <w:r>
          <w:rPr>
            <w:rStyle w:val="aff4"/>
            <w:noProof/>
            <w:color w:val="000000" w:themeColor="text1"/>
          </w:rPr>
          <w:t>格式</w:t>
        </w:r>
        <w:r>
          <w:rPr>
            <w:rFonts w:hint="eastAsia"/>
            <w:noProof/>
            <w:color w:val="000000" w:themeColor="text1"/>
          </w:rPr>
          <w:tab/>
        </w:r>
        <w:r>
          <w:rPr>
            <w:rFonts w:hint="eastAsia"/>
            <w:noProof/>
            <w:color w:val="000000" w:themeColor="text1"/>
          </w:rPr>
          <w:fldChar w:fldCharType="begin"/>
        </w:r>
        <w:r>
          <w:rPr>
            <w:rFonts w:hint="eastAsia"/>
            <w:noProof/>
            <w:color w:val="000000" w:themeColor="text1"/>
          </w:rPr>
          <w:instrText xml:space="preserve"> </w:instrText>
        </w:r>
        <w:r>
          <w:rPr>
            <w:noProof/>
            <w:color w:val="000000" w:themeColor="text1"/>
          </w:rPr>
          <w:instrText>PAGEREF _Toc230701151 \h</w:instrText>
        </w:r>
        <w:r>
          <w:rPr>
            <w:rFonts w:hint="eastAsia"/>
            <w:noProof/>
            <w:color w:val="000000" w:themeColor="text1"/>
          </w:rPr>
          <w:instrText xml:space="preserve"> </w:instrText>
        </w:r>
        <w:r>
          <w:rPr>
            <w:rFonts w:hint="eastAsia"/>
            <w:noProof/>
            <w:color w:val="000000" w:themeColor="text1"/>
          </w:rPr>
        </w:r>
        <w:r>
          <w:rPr>
            <w:rFonts w:hint="eastAsia"/>
            <w:noProof/>
            <w:color w:val="000000" w:themeColor="text1"/>
          </w:rPr>
          <w:fldChar w:fldCharType="separate"/>
        </w:r>
        <w:r w:rsidR="00DD3D8E">
          <w:rPr>
            <w:noProof/>
            <w:color w:val="000000" w:themeColor="text1"/>
          </w:rPr>
          <w:t>67</w:t>
        </w:r>
        <w:r>
          <w:rPr>
            <w:rFonts w:hint="eastAsia"/>
            <w:noProof/>
            <w:color w:val="000000" w:themeColor="text1"/>
          </w:rPr>
          <w:fldChar w:fldCharType="end"/>
        </w:r>
      </w:hyperlink>
    </w:p>
    <w:p w14:paraId="7EDE9877" w14:textId="69D34B5E" w:rsidR="005F4ADC" w:rsidRDefault="00627F55">
      <w:pPr>
        <w:pStyle w:val="TOC1"/>
        <w:ind w:firstLine="241"/>
        <w:rPr>
          <w:rFonts w:cstheme="minorBidi"/>
          <w:b w:val="0"/>
          <w:bCs w:val="0"/>
          <w:caps w:val="0"/>
          <w:noProof/>
          <w:color w:val="000000" w:themeColor="text1"/>
          <w:sz w:val="22"/>
          <w14:ligatures w14:val="standardContextual"/>
        </w:rPr>
      </w:pPr>
      <w:hyperlink w:anchor="_Toc230701152" w:history="1">
        <w:r>
          <w:rPr>
            <w:rStyle w:val="aff4"/>
            <w:noProof/>
            <w:color w:val="000000" w:themeColor="text1"/>
          </w:rPr>
          <w:t>第六章</w:t>
        </w:r>
        <w:r>
          <w:rPr>
            <w:rStyle w:val="aff4"/>
            <w:noProof/>
            <w:color w:val="000000" w:themeColor="text1"/>
          </w:rPr>
          <w:t xml:space="preserve">  </w:t>
        </w:r>
        <w:r>
          <w:rPr>
            <w:rStyle w:val="aff4"/>
            <w:noProof/>
            <w:color w:val="000000" w:themeColor="text1"/>
          </w:rPr>
          <w:t>响应文</w:t>
        </w:r>
        <w:r>
          <w:rPr>
            <w:rStyle w:val="aff4"/>
            <w:noProof/>
            <w:color w:val="000000" w:themeColor="text1"/>
          </w:rPr>
          <w:t>件</w:t>
        </w:r>
        <w:r>
          <w:rPr>
            <w:rStyle w:val="aff4"/>
            <w:noProof/>
            <w:color w:val="000000" w:themeColor="text1"/>
          </w:rPr>
          <w:t>格</w:t>
        </w:r>
        <w:r>
          <w:rPr>
            <w:rStyle w:val="aff4"/>
            <w:noProof/>
            <w:color w:val="000000" w:themeColor="text1"/>
          </w:rPr>
          <w:t>式</w:t>
        </w:r>
        <w:r>
          <w:rPr>
            <w:rFonts w:hint="eastAsia"/>
            <w:noProof/>
            <w:color w:val="000000" w:themeColor="text1"/>
          </w:rPr>
          <w:tab/>
        </w:r>
        <w:r>
          <w:rPr>
            <w:rFonts w:hint="eastAsia"/>
            <w:noProof/>
            <w:color w:val="000000" w:themeColor="text1"/>
          </w:rPr>
          <w:fldChar w:fldCharType="begin"/>
        </w:r>
        <w:r>
          <w:rPr>
            <w:rFonts w:hint="eastAsia"/>
            <w:noProof/>
            <w:color w:val="000000" w:themeColor="text1"/>
          </w:rPr>
          <w:instrText xml:space="preserve"> </w:instrText>
        </w:r>
        <w:r>
          <w:rPr>
            <w:noProof/>
            <w:color w:val="000000" w:themeColor="text1"/>
          </w:rPr>
          <w:instrText>P</w:instrText>
        </w:r>
        <w:r>
          <w:rPr>
            <w:noProof/>
            <w:color w:val="000000" w:themeColor="text1"/>
          </w:rPr>
          <w:instrText>AGEREF _Toc230701152 \h</w:instrText>
        </w:r>
        <w:r>
          <w:rPr>
            <w:rFonts w:hint="eastAsia"/>
            <w:noProof/>
            <w:color w:val="000000" w:themeColor="text1"/>
          </w:rPr>
          <w:instrText xml:space="preserve"> </w:instrText>
        </w:r>
        <w:r>
          <w:rPr>
            <w:rFonts w:hint="eastAsia"/>
            <w:noProof/>
            <w:color w:val="000000" w:themeColor="text1"/>
          </w:rPr>
        </w:r>
        <w:r>
          <w:rPr>
            <w:rFonts w:hint="eastAsia"/>
            <w:noProof/>
            <w:color w:val="000000" w:themeColor="text1"/>
          </w:rPr>
          <w:fldChar w:fldCharType="separate"/>
        </w:r>
        <w:r w:rsidR="00DD3D8E">
          <w:rPr>
            <w:noProof/>
            <w:color w:val="000000" w:themeColor="text1"/>
          </w:rPr>
          <w:t>81</w:t>
        </w:r>
        <w:r>
          <w:rPr>
            <w:rFonts w:hint="eastAsia"/>
            <w:noProof/>
            <w:color w:val="000000" w:themeColor="text1"/>
          </w:rPr>
          <w:fldChar w:fldCharType="end"/>
        </w:r>
      </w:hyperlink>
    </w:p>
    <w:p w14:paraId="3C8BF741" w14:textId="77777777" w:rsidR="005F4ADC" w:rsidRDefault="00627F55">
      <w:pPr>
        <w:pStyle w:val="TOC1"/>
        <w:ind w:firstLine="241"/>
        <w:rPr>
          <w:color w:val="000000" w:themeColor="text1"/>
          <w:sz w:val="28"/>
          <w:szCs w:val="28"/>
        </w:rPr>
      </w:pPr>
      <w:r>
        <w:rPr>
          <w:color w:val="000000" w:themeColor="text1"/>
          <w:szCs w:val="28"/>
        </w:rPr>
        <w:fldChar w:fldCharType="end"/>
      </w:r>
    </w:p>
    <w:p w14:paraId="6099535A" w14:textId="77777777" w:rsidR="005F4ADC" w:rsidRDefault="005F4ADC">
      <w:pPr>
        <w:spacing w:beforeLines="50" w:before="120" w:line="480" w:lineRule="exact"/>
        <w:rPr>
          <w:rFonts w:ascii="宋体" w:hAnsi="宋体"/>
          <w:color w:val="000000" w:themeColor="text1"/>
          <w:sz w:val="28"/>
          <w:szCs w:val="28"/>
        </w:rPr>
      </w:pPr>
    </w:p>
    <w:p w14:paraId="751F7C42" w14:textId="77777777" w:rsidR="005F4ADC" w:rsidRDefault="005F4ADC">
      <w:pPr>
        <w:spacing w:beforeLines="50" w:before="120" w:line="480" w:lineRule="exact"/>
        <w:rPr>
          <w:rFonts w:ascii="宋体" w:hAnsi="宋体"/>
          <w:color w:val="000000" w:themeColor="text1"/>
          <w:sz w:val="30"/>
        </w:rPr>
        <w:sectPr w:rsidR="005F4ADC">
          <w:headerReference w:type="first" r:id="rId14"/>
          <w:pgSz w:w="11906" w:h="16838"/>
          <w:pgMar w:top="1418" w:right="1418" w:bottom="1246" w:left="1418" w:header="851" w:footer="992" w:gutter="0"/>
          <w:pgNumType w:start="0"/>
          <w:cols w:space="720"/>
          <w:titlePg/>
          <w:docGrid w:linePitch="312"/>
        </w:sectPr>
      </w:pPr>
    </w:p>
    <w:p w14:paraId="53EEE4A4" w14:textId="77777777" w:rsidR="005F4ADC" w:rsidRDefault="005F4ADC">
      <w:pPr>
        <w:rPr>
          <w:rFonts w:ascii="宋体" w:hAnsi="宋体"/>
          <w:color w:val="000000" w:themeColor="text1"/>
        </w:rPr>
      </w:pPr>
      <w:bookmarkStart w:id="4" w:name="_Toc254970630"/>
      <w:bookmarkStart w:id="5" w:name="_Toc254970489"/>
    </w:p>
    <w:p w14:paraId="0EC63A61" w14:textId="77777777" w:rsidR="005F4ADC" w:rsidRDefault="00627F55">
      <w:pPr>
        <w:pStyle w:val="ae"/>
        <w:snapToGrid w:val="0"/>
        <w:spacing w:before="120" w:after="120" w:line="320" w:lineRule="exact"/>
        <w:jc w:val="center"/>
        <w:outlineLvl w:val="0"/>
        <w:rPr>
          <w:rFonts w:hAnsi="宋体" w:cs="Times New Roman"/>
          <w:color w:val="000000" w:themeColor="text1"/>
          <w:sz w:val="32"/>
          <w:szCs w:val="32"/>
        </w:rPr>
      </w:pPr>
      <w:bookmarkStart w:id="6" w:name="_Toc230701147"/>
      <w:r>
        <w:rPr>
          <w:rFonts w:hAnsi="宋体" w:cs="Times New Roman"/>
          <w:color w:val="000000" w:themeColor="text1"/>
          <w:sz w:val="32"/>
          <w:szCs w:val="32"/>
        </w:rPr>
        <w:t>第一章</w:t>
      </w:r>
      <w:r>
        <w:rPr>
          <w:rFonts w:hAnsi="宋体" w:cs="Times New Roman"/>
          <w:color w:val="000000" w:themeColor="text1"/>
          <w:sz w:val="32"/>
          <w:szCs w:val="32"/>
        </w:rPr>
        <w:t xml:space="preserve">  </w:t>
      </w:r>
      <w:bookmarkEnd w:id="4"/>
      <w:bookmarkEnd w:id="5"/>
      <w:r>
        <w:rPr>
          <w:rFonts w:hAnsi="宋体" w:cs="Times New Roman"/>
          <w:color w:val="000000" w:themeColor="text1"/>
          <w:sz w:val="32"/>
          <w:szCs w:val="32"/>
        </w:rPr>
        <w:t>竞争性磋商公告</w:t>
      </w:r>
      <w:bookmarkEnd w:id="6"/>
    </w:p>
    <w:p w14:paraId="65BA43B3" w14:textId="4FC3AC50" w:rsidR="005F4ADC" w:rsidRDefault="00627F55">
      <w:pPr>
        <w:spacing w:line="400" w:lineRule="exact"/>
        <w:jc w:val="center"/>
        <w:rPr>
          <w:rFonts w:ascii="宋体" w:hAnsi="宋体"/>
          <w:color w:val="000000" w:themeColor="text1"/>
          <w:kern w:val="0"/>
          <w:sz w:val="24"/>
        </w:rPr>
      </w:pPr>
      <w:bookmarkStart w:id="7" w:name="OLE_LINK2"/>
      <w:bookmarkStart w:id="8" w:name="OLE_LINK6"/>
      <w:r>
        <w:rPr>
          <w:rFonts w:ascii="宋体" w:hAnsi="宋体"/>
          <w:color w:val="000000" w:themeColor="text1"/>
          <w:kern w:val="0"/>
          <w:sz w:val="24"/>
        </w:rPr>
        <w:t>广西机电设备招标有限公司关于</w:t>
      </w:r>
      <w:r w:rsidR="00542E38">
        <w:rPr>
          <w:rFonts w:ascii="宋体" w:hAnsi="宋体"/>
          <w:color w:val="000000" w:themeColor="text1"/>
          <w:kern w:val="0"/>
          <w:sz w:val="24"/>
        </w:rPr>
        <w:t>广西医科大学附属口腔医院2026-2028年日用品采购及配送服务项目（重）</w:t>
      </w:r>
      <w:r>
        <w:rPr>
          <w:rFonts w:ascii="宋体" w:hAnsi="宋体"/>
          <w:color w:val="000000" w:themeColor="text1"/>
          <w:sz w:val="24"/>
        </w:rPr>
        <w:t>(</w:t>
      </w:r>
      <w:r w:rsidR="00542E38">
        <w:rPr>
          <w:rFonts w:ascii="宋体" w:hAnsi="宋体"/>
          <w:color w:val="000000" w:themeColor="text1"/>
          <w:sz w:val="24"/>
        </w:rPr>
        <w:t>GXZC2026-C3-002559-JDZB</w:t>
      </w:r>
      <w:r>
        <w:rPr>
          <w:rFonts w:ascii="宋体" w:hAnsi="宋体"/>
          <w:color w:val="000000" w:themeColor="text1"/>
          <w:sz w:val="24"/>
        </w:rPr>
        <w:t>)</w:t>
      </w:r>
      <w:r>
        <w:rPr>
          <w:rFonts w:ascii="宋体" w:hAnsi="宋体"/>
          <w:color w:val="000000" w:themeColor="text1"/>
          <w:kern w:val="0"/>
          <w:sz w:val="24"/>
        </w:rPr>
        <w:t>竞争性磋商公告</w:t>
      </w:r>
    </w:p>
    <w:bookmarkEnd w:id="8"/>
    <w:p w14:paraId="35C4072A" w14:textId="77777777" w:rsidR="005F4ADC" w:rsidRDefault="005F4ADC">
      <w:pPr>
        <w:spacing w:line="312" w:lineRule="auto"/>
        <w:jc w:val="left"/>
        <w:rPr>
          <w:rFonts w:ascii="宋体" w:hAnsi="宋体"/>
          <w:b/>
          <w:bCs/>
          <w:color w:val="000000" w:themeColor="text1"/>
          <w:kern w:val="0"/>
          <w:sz w:val="22"/>
          <w:szCs w:val="22"/>
        </w:rPr>
      </w:pPr>
    </w:p>
    <w:p w14:paraId="3C53A7A1" w14:textId="67D2CB1C" w:rsidR="005F4ADC" w:rsidRDefault="00627F55">
      <w:pPr>
        <w:spacing w:line="312" w:lineRule="auto"/>
        <w:ind w:firstLineChars="200" w:firstLine="420"/>
        <w:jc w:val="left"/>
        <w:rPr>
          <w:rFonts w:ascii="宋体" w:hAnsi="宋体"/>
          <w:b/>
          <w:bCs/>
          <w:color w:val="000000" w:themeColor="text1"/>
          <w:kern w:val="0"/>
          <w:sz w:val="22"/>
          <w:szCs w:val="22"/>
        </w:rPr>
      </w:pPr>
      <w:bookmarkStart w:id="9" w:name="_Hlk132795121"/>
      <w:r>
        <w:rPr>
          <w:rFonts w:ascii="宋体" w:hAnsi="宋体"/>
          <w:color w:val="000000" w:themeColor="text1"/>
          <w:szCs w:val="21"/>
        </w:rPr>
        <w:t>项目概况：</w:t>
      </w:r>
      <w:r w:rsidR="00542E38">
        <w:rPr>
          <w:rFonts w:ascii="宋体" w:hAnsi="宋体"/>
          <w:color w:val="000000" w:themeColor="text1"/>
          <w:szCs w:val="21"/>
        </w:rPr>
        <w:t>广西医科大学附属口腔医院2026-2028年日用品采购及配送服务项目（重）</w:t>
      </w:r>
      <w:r>
        <w:rPr>
          <w:rFonts w:ascii="宋体" w:hAnsi="宋体"/>
          <w:color w:val="000000" w:themeColor="text1"/>
          <w:szCs w:val="21"/>
        </w:rPr>
        <w:t>采购项目的潜在供应商应在广西政府采购云平台</w:t>
      </w:r>
      <w:r>
        <w:rPr>
          <w:rFonts w:ascii="宋体" w:hAnsi="宋体"/>
          <w:color w:val="000000" w:themeColor="text1"/>
          <w:szCs w:val="21"/>
        </w:rPr>
        <w:t xml:space="preserve"> </w:t>
      </w:r>
      <w:r>
        <w:rPr>
          <w:rFonts w:ascii="宋体" w:hAnsi="宋体"/>
          <w:color w:val="000000" w:themeColor="text1"/>
          <w:szCs w:val="21"/>
        </w:rPr>
        <w:t>（</w:t>
      </w:r>
      <w:hyperlink r:id="rId15" w:history="1">
        <w:r>
          <w:rPr>
            <w:rStyle w:val="aff4"/>
            <w:rFonts w:ascii="宋体" w:hAnsi="宋体"/>
            <w:color w:val="000000" w:themeColor="text1"/>
            <w:szCs w:val="21"/>
            <w:u w:val="none"/>
          </w:rPr>
          <w:t>https://www.gcy.zfcg.gxzf.gov.cn/</w:t>
        </w:r>
        <w:r>
          <w:rPr>
            <w:rStyle w:val="aff4"/>
            <w:rFonts w:ascii="宋体" w:hAnsi="宋体"/>
            <w:color w:val="000000" w:themeColor="text1"/>
            <w:szCs w:val="21"/>
            <w:u w:val="none"/>
          </w:rPr>
          <w:t>）获取采购文件，并于</w:t>
        </w:r>
        <w:r>
          <w:rPr>
            <w:rStyle w:val="aff4"/>
            <w:rFonts w:ascii="宋体" w:hAnsi="宋体"/>
            <w:color w:val="000000" w:themeColor="text1"/>
            <w:szCs w:val="21"/>
            <w:u w:val="none"/>
          </w:rPr>
          <w:t>2026</w:t>
        </w:r>
        <w:r>
          <w:rPr>
            <w:rStyle w:val="aff4"/>
            <w:rFonts w:ascii="宋体" w:hAnsi="宋体"/>
            <w:color w:val="000000" w:themeColor="text1"/>
            <w:szCs w:val="21"/>
            <w:u w:val="none"/>
          </w:rPr>
          <w:t>年</w:t>
        </w:r>
        <w:r>
          <w:rPr>
            <w:rStyle w:val="aff4"/>
            <w:rFonts w:ascii="宋体" w:hAnsi="宋体"/>
            <w:color w:val="000000" w:themeColor="text1"/>
            <w:szCs w:val="21"/>
            <w:u w:val="none"/>
          </w:rPr>
          <w:t>08</w:t>
        </w:r>
        <w:r>
          <w:rPr>
            <w:rStyle w:val="aff4"/>
            <w:rFonts w:ascii="宋体" w:hAnsi="宋体"/>
            <w:color w:val="000000" w:themeColor="text1"/>
            <w:szCs w:val="21"/>
            <w:u w:val="none"/>
          </w:rPr>
          <w:t>月</w:t>
        </w:r>
      </w:hyperlink>
      <w:r w:rsidR="00542E38">
        <w:rPr>
          <w:rFonts w:ascii="宋体" w:hAnsi="宋体"/>
          <w:color w:val="000000" w:themeColor="text1"/>
          <w:szCs w:val="21"/>
        </w:rPr>
        <w:t>17</w:t>
      </w:r>
      <w:r>
        <w:rPr>
          <w:rFonts w:ascii="宋体" w:hAnsi="宋体"/>
          <w:color w:val="000000" w:themeColor="text1"/>
          <w:szCs w:val="21"/>
        </w:rPr>
        <w:t>日</w:t>
      </w:r>
      <w:r>
        <w:rPr>
          <w:rFonts w:ascii="宋体" w:hAnsi="宋体"/>
          <w:color w:val="000000" w:themeColor="text1"/>
          <w:szCs w:val="21"/>
        </w:rPr>
        <w:t>09:30</w:t>
      </w:r>
      <w:r>
        <w:rPr>
          <w:rFonts w:ascii="宋体" w:hAnsi="宋体"/>
          <w:color w:val="000000" w:themeColor="text1"/>
          <w:szCs w:val="21"/>
        </w:rPr>
        <w:t>（北京时间）前提交响应文件。</w:t>
      </w:r>
      <w:bookmarkEnd w:id="9"/>
    </w:p>
    <w:p w14:paraId="7052AF5D" w14:textId="77777777" w:rsidR="005F4ADC" w:rsidRDefault="00627F55">
      <w:pPr>
        <w:spacing w:line="312" w:lineRule="auto"/>
        <w:ind w:firstLineChars="200" w:firstLine="442"/>
        <w:jc w:val="left"/>
        <w:rPr>
          <w:rFonts w:ascii="宋体" w:hAnsi="宋体"/>
          <w:b/>
          <w:bCs/>
          <w:color w:val="000000" w:themeColor="text1"/>
          <w:kern w:val="0"/>
          <w:sz w:val="22"/>
          <w:szCs w:val="22"/>
        </w:rPr>
      </w:pPr>
      <w:r>
        <w:rPr>
          <w:rFonts w:ascii="宋体" w:hAnsi="宋体"/>
          <w:b/>
          <w:bCs/>
          <w:color w:val="000000" w:themeColor="text1"/>
          <w:kern w:val="0"/>
          <w:sz w:val="22"/>
          <w:szCs w:val="22"/>
        </w:rPr>
        <w:t>一、项目基本情况</w:t>
      </w:r>
    </w:p>
    <w:p w14:paraId="2F1E87DC" w14:textId="562D3870" w:rsidR="005F4ADC" w:rsidRDefault="00627F55">
      <w:pPr>
        <w:spacing w:line="312" w:lineRule="auto"/>
        <w:ind w:firstLineChars="200" w:firstLine="420"/>
        <w:jc w:val="left"/>
        <w:rPr>
          <w:rFonts w:ascii="宋体" w:hAnsi="宋体"/>
          <w:color w:val="000000" w:themeColor="text1"/>
          <w:kern w:val="0"/>
          <w:szCs w:val="21"/>
        </w:rPr>
      </w:pPr>
      <w:r>
        <w:rPr>
          <w:rFonts w:ascii="宋体" w:hAnsi="宋体"/>
          <w:color w:val="000000" w:themeColor="text1"/>
          <w:kern w:val="0"/>
          <w:szCs w:val="21"/>
        </w:rPr>
        <w:t>项目编号：</w:t>
      </w:r>
      <w:r w:rsidR="00542E38">
        <w:rPr>
          <w:rFonts w:ascii="宋体" w:hAnsi="宋体"/>
          <w:color w:val="000000" w:themeColor="text1"/>
          <w:kern w:val="0"/>
          <w:szCs w:val="21"/>
        </w:rPr>
        <w:t>GXZC2026-C3-002559-JDZB</w:t>
      </w:r>
    </w:p>
    <w:p w14:paraId="414ECD2D" w14:textId="1B4DD240" w:rsidR="005F4ADC" w:rsidRDefault="00627F55">
      <w:pPr>
        <w:spacing w:line="312" w:lineRule="auto"/>
        <w:ind w:firstLineChars="200" w:firstLine="420"/>
        <w:jc w:val="left"/>
        <w:rPr>
          <w:rFonts w:ascii="宋体" w:hAnsi="宋体"/>
          <w:color w:val="000000" w:themeColor="text1"/>
          <w:kern w:val="0"/>
          <w:szCs w:val="21"/>
        </w:rPr>
      </w:pPr>
      <w:r>
        <w:rPr>
          <w:rFonts w:ascii="宋体" w:hAnsi="宋体"/>
          <w:color w:val="000000" w:themeColor="text1"/>
          <w:kern w:val="0"/>
          <w:szCs w:val="21"/>
        </w:rPr>
        <w:t>项目名称：</w:t>
      </w:r>
      <w:r w:rsidR="00542E38">
        <w:rPr>
          <w:rFonts w:ascii="宋体" w:hAnsi="宋体"/>
          <w:color w:val="000000" w:themeColor="text1"/>
          <w:kern w:val="0"/>
          <w:szCs w:val="21"/>
        </w:rPr>
        <w:t>广西医科大学附属口腔医院2026-2028年日用品采购及配送服务项目（重）</w:t>
      </w:r>
    </w:p>
    <w:p w14:paraId="0722116A" w14:textId="77777777" w:rsidR="005F4ADC" w:rsidRDefault="00627F55">
      <w:pPr>
        <w:spacing w:line="312" w:lineRule="auto"/>
        <w:ind w:firstLineChars="200" w:firstLine="420"/>
        <w:jc w:val="left"/>
        <w:rPr>
          <w:rFonts w:ascii="宋体" w:hAnsi="宋体"/>
          <w:color w:val="000000" w:themeColor="text1"/>
          <w:kern w:val="0"/>
          <w:szCs w:val="21"/>
        </w:rPr>
      </w:pPr>
      <w:r>
        <w:rPr>
          <w:rFonts w:ascii="宋体" w:hAnsi="宋体"/>
          <w:color w:val="000000" w:themeColor="text1"/>
          <w:kern w:val="0"/>
          <w:szCs w:val="21"/>
        </w:rPr>
        <w:t>采购方式：竞争性磋商</w:t>
      </w:r>
    </w:p>
    <w:p w14:paraId="4102CFB9" w14:textId="77777777" w:rsidR="005F4ADC" w:rsidRDefault="00627F55">
      <w:pPr>
        <w:spacing w:line="312" w:lineRule="auto"/>
        <w:ind w:firstLineChars="200" w:firstLine="420"/>
        <w:jc w:val="left"/>
        <w:rPr>
          <w:rFonts w:ascii="宋体" w:hAnsi="宋体"/>
          <w:color w:val="000000" w:themeColor="text1"/>
          <w:kern w:val="0"/>
          <w:szCs w:val="21"/>
        </w:rPr>
      </w:pPr>
      <w:r>
        <w:rPr>
          <w:rFonts w:ascii="宋体" w:hAnsi="宋体"/>
          <w:color w:val="000000" w:themeColor="text1"/>
          <w:kern w:val="0"/>
          <w:szCs w:val="21"/>
        </w:rPr>
        <w:t>预算总金额（元）：</w:t>
      </w:r>
      <w:r>
        <w:rPr>
          <w:rFonts w:ascii="宋体" w:hAnsi="宋体" w:hint="eastAsia"/>
          <w:bCs/>
          <w:color w:val="000000" w:themeColor="text1"/>
          <w:kern w:val="0"/>
          <w:szCs w:val="21"/>
        </w:rPr>
        <w:t>2506833.15</w:t>
      </w:r>
    </w:p>
    <w:p w14:paraId="23E7B93C" w14:textId="77777777" w:rsidR="005F4ADC" w:rsidRDefault="00627F55">
      <w:pPr>
        <w:spacing w:line="312" w:lineRule="auto"/>
        <w:ind w:firstLineChars="200" w:firstLine="420"/>
        <w:jc w:val="left"/>
        <w:rPr>
          <w:rFonts w:ascii="宋体" w:hAnsi="宋体"/>
          <w:color w:val="000000" w:themeColor="text1"/>
          <w:kern w:val="0"/>
          <w:szCs w:val="21"/>
        </w:rPr>
      </w:pPr>
      <w:r>
        <w:rPr>
          <w:rFonts w:ascii="宋体" w:hAnsi="宋体"/>
          <w:color w:val="000000" w:themeColor="text1"/>
          <w:kern w:val="0"/>
          <w:szCs w:val="21"/>
        </w:rPr>
        <w:t>采购需求：</w:t>
      </w:r>
      <w:bookmarkStart w:id="10" w:name="_Hlk77608065"/>
    </w:p>
    <w:p w14:paraId="0BBA0226" w14:textId="52CBFBF7" w:rsidR="005F4ADC" w:rsidRDefault="00627F55">
      <w:pPr>
        <w:spacing w:line="312" w:lineRule="auto"/>
        <w:ind w:firstLineChars="350" w:firstLine="735"/>
        <w:jc w:val="left"/>
        <w:rPr>
          <w:rFonts w:ascii="宋体" w:hAnsi="宋体"/>
          <w:color w:val="000000" w:themeColor="text1"/>
          <w:kern w:val="0"/>
          <w:szCs w:val="21"/>
        </w:rPr>
      </w:pPr>
      <w:r>
        <w:rPr>
          <w:rFonts w:ascii="宋体" w:hAnsi="宋体"/>
          <w:color w:val="000000" w:themeColor="text1"/>
          <w:kern w:val="0"/>
          <w:szCs w:val="21"/>
        </w:rPr>
        <w:t>标项名称：</w:t>
      </w:r>
      <w:r w:rsidR="00542E38">
        <w:rPr>
          <w:rFonts w:ascii="宋体" w:hAnsi="宋体"/>
          <w:color w:val="000000" w:themeColor="text1"/>
          <w:kern w:val="0"/>
          <w:szCs w:val="21"/>
        </w:rPr>
        <w:t>广西医科大学附属口腔医院2026-2028年日用品采购及配送服务项目（重）</w:t>
      </w:r>
    </w:p>
    <w:p w14:paraId="79F12CFD" w14:textId="77777777" w:rsidR="005F4ADC" w:rsidRDefault="00627F55">
      <w:pPr>
        <w:spacing w:line="312" w:lineRule="auto"/>
        <w:ind w:firstLineChars="350" w:firstLine="735"/>
        <w:jc w:val="left"/>
        <w:rPr>
          <w:rFonts w:ascii="宋体" w:hAnsi="宋体"/>
          <w:color w:val="000000" w:themeColor="text1"/>
          <w:kern w:val="0"/>
          <w:szCs w:val="21"/>
        </w:rPr>
      </w:pPr>
      <w:r>
        <w:rPr>
          <w:rFonts w:ascii="宋体" w:hAnsi="宋体"/>
          <w:color w:val="000000" w:themeColor="text1"/>
          <w:kern w:val="0"/>
          <w:szCs w:val="21"/>
        </w:rPr>
        <w:t>数量：</w:t>
      </w:r>
      <w:r>
        <w:rPr>
          <w:rFonts w:ascii="宋体" w:hAnsi="宋体"/>
          <w:color w:val="000000" w:themeColor="text1"/>
          <w:kern w:val="0"/>
          <w:szCs w:val="21"/>
        </w:rPr>
        <w:t>3</w:t>
      </w:r>
      <w:r>
        <w:rPr>
          <w:rFonts w:ascii="宋体" w:hAnsi="宋体" w:hint="eastAsia"/>
          <w:color w:val="000000" w:themeColor="text1"/>
          <w:kern w:val="0"/>
          <w:szCs w:val="21"/>
        </w:rPr>
        <w:t>年</w:t>
      </w:r>
    </w:p>
    <w:p w14:paraId="3457E72A" w14:textId="77777777" w:rsidR="005F4ADC" w:rsidRDefault="00627F55">
      <w:pPr>
        <w:spacing w:line="312" w:lineRule="auto"/>
        <w:ind w:firstLineChars="350" w:firstLine="735"/>
        <w:jc w:val="left"/>
        <w:rPr>
          <w:rFonts w:ascii="宋体" w:hAnsi="宋体"/>
          <w:color w:val="000000" w:themeColor="text1"/>
          <w:kern w:val="0"/>
          <w:szCs w:val="21"/>
        </w:rPr>
      </w:pPr>
      <w:r>
        <w:rPr>
          <w:rFonts w:ascii="宋体" w:hAnsi="宋体"/>
          <w:color w:val="000000" w:themeColor="text1"/>
          <w:kern w:val="0"/>
          <w:szCs w:val="21"/>
        </w:rPr>
        <w:t>预算金额（元）：</w:t>
      </w:r>
      <w:r>
        <w:rPr>
          <w:rFonts w:ascii="宋体" w:hAnsi="宋体" w:hint="eastAsia"/>
          <w:bCs/>
          <w:color w:val="000000" w:themeColor="text1"/>
          <w:kern w:val="0"/>
          <w:szCs w:val="21"/>
        </w:rPr>
        <w:t>2506833.15</w:t>
      </w:r>
    </w:p>
    <w:p w14:paraId="2B4BF679" w14:textId="77777777" w:rsidR="005F4ADC" w:rsidRDefault="00627F55">
      <w:pPr>
        <w:spacing w:line="312" w:lineRule="auto"/>
        <w:ind w:firstLineChars="350" w:firstLine="735"/>
        <w:jc w:val="left"/>
        <w:rPr>
          <w:rFonts w:ascii="宋体" w:hAnsi="宋体"/>
          <w:color w:val="000000" w:themeColor="text1"/>
          <w:kern w:val="0"/>
          <w:szCs w:val="21"/>
        </w:rPr>
      </w:pPr>
      <w:r>
        <w:rPr>
          <w:rFonts w:ascii="宋体" w:hAnsi="宋体"/>
          <w:color w:val="000000" w:themeColor="text1"/>
          <w:kern w:val="0"/>
          <w:szCs w:val="21"/>
        </w:rPr>
        <w:t>简要规格描述或项目基本概况介绍、用途：广西医科大学附属口腔医院</w:t>
      </w:r>
      <w:r>
        <w:rPr>
          <w:rFonts w:ascii="宋体" w:hAnsi="宋体"/>
          <w:color w:val="000000" w:themeColor="text1"/>
          <w:kern w:val="0"/>
          <w:szCs w:val="21"/>
        </w:rPr>
        <w:t>2026-2028</w:t>
      </w:r>
      <w:r>
        <w:rPr>
          <w:rFonts w:ascii="宋体" w:hAnsi="宋体"/>
          <w:color w:val="000000" w:themeColor="text1"/>
          <w:kern w:val="0"/>
          <w:szCs w:val="21"/>
        </w:rPr>
        <w:t>年日用品采购及配送服务</w:t>
      </w:r>
    </w:p>
    <w:p w14:paraId="1C3B4CFC" w14:textId="77777777" w:rsidR="005F4ADC" w:rsidRDefault="00627F55">
      <w:pPr>
        <w:spacing w:line="312" w:lineRule="auto"/>
        <w:ind w:firstLineChars="350" w:firstLine="735"/>
        <w:jc w:val="left"/>
        <w:rPr>
          <w:rFonts w:ascii="宋体" w:hAnsi="宋体"/>
          <w:color w:val="000000" w:themeColor="text1"/>
          <w:kern w:val="0"/>
          <w:szCs w:val="21"/>
        </w:rPr>
      </w:pPr>
      <w:r>
        <w:rPr>
          <w:rFonts w:ascii="宋体" w:hAnsi="宋体"/>
          <w:color w:val="000000" w:themeColor="text1"/>
          <w:kern w:val="0"/>
          <w:szCs w:val="21"/>
        </w:rPr>
        <w:t>最高限价（如有）：</w:t>
      </w:r>
      <w:r>
        <w:rPr>
          <w:rFonts w:ascii="宋体" w:hAnsi="宋体" w:hint="eastAsia"/>
          <w:bCs/>
          <w:color w:val="000000" w:themeColor="text1"/>
          <w:kern w:val="0"/>
          <w:szCs w:val="21"/>
        </w:rPr>
        <w:t>2506833.15</w:t>
      </w:r>
    </w:p>
    <w:p w14:paraId="2A052EE6" w14:textId="77777777" w:rsidR="005F4ADC" w:rsidRDefault="00627F55">
      <w:pPr>
        <w:spacing w:line="312" w:lineRule="auto"/>
        <w:ind w:firstLineChars="350" w:firstLine="735"/>
        <w:jc w:val="left"/>
        <w:rPr>
          <w:rFonts w:ascii="宋体" w:hAnsi="宋体"/>
          <w:color w:val="000000" w:themeColor="text1"/>
          <w:kern w:val="0"/>
          <w:szCs w:val="21"/>
        </w:rPr>
      </w:pPr>
      <w:r>
        <w:rPr>
          <w:rFonts w:ascii="宋体" w:hAnsi="宋体"/>
          <w:color w:val="000000" w:themeColor="text1"/>
          <w:kern w:val="0"/>
          <w:szCs w:val="21"/>
        </w:rPr>
        <w:t>合同履约期限：</w:t>
      </w:r>
      <w:r>
        <w:rPr>
          <w:rFonts w:ascii="宋体" w:hAnsi="宋体"/>
          <w:color w:val="000000" w:themeColor="text1"/>
          <w:szCs w:val="21"/>
        </w:rPr>
        <w:t>自签订合同之日起</w:t>
      </w:r>
      <w:r>
        <w:rPr>
          <w:rFonts w:ascii="宋体" w:hAnsi="宋体"/>
          <w:color w:val="000000" w:themeColor="text1"/>
          <w:szCs w:val="21"/>
        </w:rPr>
        <w:t>3</w:t>
      </w:r>
      <w:r>
        <w:rPr>
          <w:rFonts w:ascii="宋体" w:hAnsi="宋体"/>
          <w:color w:val="000000" w:themeColor="text1"/>
          <w:szCs w:val="21"/>
        </w:rPr>
        <w:t>年。</w:t>
      </w:r>
    </w:p>
    <w:p w14:paraId="23E4EEBF" w14:textId="77777777" w:rsidR="005F4ADC" w:rsidRDefault="00627F55">
      <w:pPr>
        <w:spacing w:line="312" w:lineRule="auto"/>
        <w:ind w:firstLineChars="350" w:firstLine="735"/>
        <w:jc w:val="left"/>
        <w:rPr>
          <w:rFonts w:ascii="宋体" w:hAnsi="宋体"/>
          <w:color w:val="000000" w:themeColor="text1"/>
          <w:kern w:val="0"/>
          <w:szCs w:val="21"/>
        </w:rPr>
      </w:pPr>
      <w:r>
        <w:rPr>
          <w:rFonts w:ascii="宋体" w:hAnsi="宋体"/>
          <w:color w:val="000000" w:themeColor="text1"/>
          <w:kern w:val="0"/>
          <w:szCs w:val="21"/>
        </w:rPr>
        <w:t>本项目（</w:t>
      </w:r>
      <w:r>
        <w:rPr>
          <w:rFonts w:ascii="宋体" w:hAnsi="宋体"/>
          <w:color w:val="000000" w:themeColor="text1"/>
          <w:szCs w:val="21"/>
        </w:rPr>
        <w:t>否</w:t>
      </w:r>
      <w:r>
        <w:rPr>
          <w:rFonts w:ascii="宋体" w:hAnsi="宋体"/>
          <w:color w:val="000000" w:themeColor="text1"/>
          <w:kern w:val="0"/>
          <w:szCs w:val="21"/>
        </w:rPr>
        <w:t>）接受联合体。</w:t>
      </w:r>
    </w:p>
    <w:p w14:paraId="20A7C9EA" w14:textId="77777777" w:rsidR="005F4ADC" w:rsidRDefault="00627F55">
      <w:pPr>
        <w:spacing w:line="312" w:lineRule="auto"/>
        <w:ind w:firstLineChars="350" w:firstLine="735"/>
        <w:jc w:val="left"/>
        <w:rPr>
          <w:rFonts w:ascii="宋体" w:hAnsi="宋体"/>
          <w:color w:val="000000" w:themeColor="text1"/>
          <w:kern w:val="0"/>
          <w:szCs w:val="21"/>
        </w:rPr>
      </w:pPr>
      <w:r>
        <w:rPr>
          <w:rFonts w:ascii="宋体" w:hAnsi="宋体"/>
          <w:color w:val="000000" w:themeColor="text1"/>
          <w:kern w:val="0"/>
          <w:szCs w:val="21"/>
        </w:rPr>
        <w:t>备注：</w:t>
      </w:r>
    </w:p>
    <w:bookmarkEnd w:id="10"/>
    <w:p w14:paraId="5FF9D625" w14:textId="77777777" w:rsidR="005F4ADC" w:rsidRDefault="00627F55">
      <w:pPr>
        <w:spacing w:line="312" w:lineRule="auto"/>
        <w:ind w:firstLineChars="200" w:firstLine="442"/>
        <w:jc w:val="left"/>
        <w:rPr>
          <w:rFonts w:ascii="宋体" w:hAnsi="宋体"/>
          <w:b/>
          <w:bCs/>
          <w:color w:val="000000" w:themeColor="text1"/>
          <w:kern w:val="0"/>
          <w:sz w:val="22"/>
          <w:szCs w:val="22"/>
        </w:rPr>
      </w:pPr>
      <w:r>
        <w:rPr>
          <w:rFonts w:ascii="宋体" w:hAnsi="宋体"/>
          <w:b/>
          <w:bCs/>
          <w:color w:val="000000" w:themeColor="text1"/>
          <w:kern w:val="0"/>
          <w:sz w:val="22"/>
          <w:szCs w:val="22"/>
        </w:rPr>
        <w:t>二、申请人的资格要求</w:t>
      </w:r>
    </w:p>
    <w:p w14:paraId="0E9935DE" w14:textId="77777777" w:rsidR="005F4ADC" w:rsidRDefault="00627F55">
      <w:pPr>
        <w:spacing w:line="312" w:lineRule="auto"/>
        <w:ind w:firstLineChars="200" w:firstLine="420"/>
        <w:jc w:val="left"/>
        <w:rPr>
          <w:rFonts w:ascii="宋体" w:hAnsi="宋体"/>
          <w:color w:val="000000" w:themeColor="text1"/>
          <w:szCs w:val="21"/>
        </w:rPr>
      </w:pPr>
      <w:r>
        <w:rPr>
          <w:rFonts w:ascii="宋体" w:hAnsi="宋体"/>
          <w:color w:val="000000" w:themeColor="text1"/>
          <w:kern w:val="0"/>
          <w:szCs w:val="21"/>
        </w:rPr>
        <w:t>1.</w:t>
      </w:r>
      <w:r>
        <w:rPr>
          <w:rFonts w:ascii="宋体" w:hAnsi="宋体"/>
          <w:color w:val="000000" w:themeColor="text1"/>
          <w:kern w:val="0"/>
          <w:szCs w:val="21"/>
        </w:rPr>
        <w:t>满足《中华人民共和国政府采购法》第二十二条规定；</w:t>
      </w:r>
      <w:r>
        <w:rPr>
          <w:rFonts w:ascii="宋体" w:hAnsi="宋体"/>
          <w:color w:val="000000" w:themeColor="text1"/>
          <w:szCs w:val="21"/>
        </w:rPr>
        <w:t xml:space="preserve"> </w:t>
      </w:r>
    </w:p>
    <w:p w14:paraId="26B432C2" w14:textId="77777777" w:rsidR="005F4ADC" w:rsidRDefault="00627F55">
      <w:pPr>
        <w:spacing w:line="312" w:lineRule="auto"/>
        <w:ind w:firstLineChars="200" w:firstLine="420"/>
        <w:jc w:val="left"/>
        <w:rPr>
          <w:rFonts w:ascii="宋体" w:hAnsi="宋体"/>
          <w:color w:val="000000" w:themeColor="text1"/>
          <w:szCs w:val="21"/>
        </w:rPr>
      </w:pPr>
      <w:r>
        <w:rPr>
          <w:rFonts w:ascii="宋体" w:hAnsi="宋体"/>
          <w:color w:val="000000" w:themeColor="text1"/>
          <w:szCs w:val="21"/>
        </w:rPr>
        <w:t>2.</w:t>
      </w:r>
      <w:r>
        <w:rPr>
          <w:rFonts w:ascii="宋体" w:hAnsi="宋体"/>
          <w:color w:val="000000" w:themeColor="text1"/>
          <w:szCs w:val="21"/>
        </w:rPr>
        <w:t>落实政府采购政策需满足的资格要求：</w:t>
      </w:r>
      <w:r>
        <w:rPr>
          <w:rFonts w:ascii="宋体" w:hAnsi="宋体"/>
          <w:color w:val="000000" w:themeColor="text1"/>
          <w:kern w:val="0"/>
          <w:szCs w:val="21"/>
        </w:rPr>
        <w:t>无。</w:t>
      </w:r>
    </w:p>
    <w:p w14:paraId="6A0BFD4A" w14:textId="77777777" w:rsidR="005F4ADC" w:rsidRDefault="00627F55">
      <w:pPr>
        <w:spacing w:line="312" w:lineRule="auto"/>
        <w:ind w:firstLineChars="200" w:firstLine="420"/>
        <w:jc w:val="left"/>
        <w:rPr>
          <w:rFonts w:ascii="宋体" w:hAnsi="宋体"/>
          <w:color w:val="000000" w:themeColor="text1"/>
          <w:kern w:val="0"/>
          <w:szCs w:val="21"/>
        </w:rPr>
      </w:pPr>
      <w:r>
        <w:rPr>
          <w:rFonts w:ascii="宋体" w:hAnsi="宋体"/>
          <w:color w:val="000000" w:themeColor="text1"/>
          <w:kern w:val="0"/>
          <w:szCs w:val="21"/>
        </w:rPr>
        <w:t>3.</w:t>
      </w:r>
      <w:r>
        <w:rPr>
          <w:rFonts w:ascii="宋体" w:hAnsi="宋体"/>
          <w:color w:val="000000" w:themeColor="text1"/>
          <w:kern w:val="0"/>
          <w:szCs w:val="21"/>
        </w:rPr>
        <w:t>本项目的特定资格要求：</w:t>
      </w:r>
    </w:p>
    <w:p w14:paraId="6900DE4A" w14:textId="77777777" w:rsidR="005F4ADC" w:rsidRDefault="00627F55">
      <w:pPr>
        <w:spacing w:line="312" w:lineRule="auto"/>
        <w:ind w:firstLineChars="200" w:firstLine="420"/>
        <w:jc w:val="left"/>
        <w:rPr>
          <w:rFonts w:ascii="宋体" w:hAnsi="宋体"/>
          <w:color w:val="000000" w:themeColor="text1"/>
          <w:kern w:val="0"/>
          <w:szCs w:val="21"/>
        </w:rPr>
      </w:pPr>
      <w:r>
        <w:rPr>
          <w:rFonts w:ascii="宋体" w:hAnsi="宋体"/>
          <w:color w:val="000000" w:themeColor="text1"/>
          <w:kern w:val="0"/>
          <w:szCs w:val="21"/>
        </w:rPr>
        <w:t>（</w:t>
      </w:r>
      <w:r>
        <w:rPr>
          <w:rFonts w:ascii="宋体" w:hAnsi="宋体"/>
          <w:color w:val="000000" w:themeColor="text1"/>
          <w:kern w:val="0"/>
          <w:szCs w:val="21"/>
        </w:rPr>
        <w:t>1</w:t>
      </w:r>
      <w:r>
        <w:rPr>
          <w:rFonts w:ascii="宋体" w:hAnsi="宋体"/>
          <w:color w:val="000000" w:themeColor="text1"/>
          <w:kern w:val="0"/>
          <w:szCs w:val="21"/>
        </w:rPr>
        <w:t>）资质要求：无。</w:t>
      </w:r>
    </w:p>
    <w:p w14:paraId="615CB7FD" w14:textId="77777777" w:rsidR="005F4ADC" w:rsidRDefault="00627F55">
      <w:pPr>
        <w:spacing w:line="312" w:lineRule="auto"/>
        <w:ind w:firstLineChars="200" w:firstLine="420"/>
        <w:jc w:val="left"/>
        <w:rPr>
          <w:rFonts w:ascii="宋体" w:hAnsi="宋体"/>
          <w:color w:val="000000" w:themeColor="text1"/>
          <w:kern w:val="0"/>
          <w:szCs w:val="21"/>
        </w:rPr>
      </w:pPr>
      <w:r>
        <w:rPr>
          <w:rFonts w:ascii="宋体" w:hAnsi="宋体"/>
          <w:color w:val="000000" w:themeColor="text1"/>
          <w:kern w:val="0"/>
          <w:szCs w:val="21"/>
        </w:rPr>
        <w:t>（</w:t>
      </w:r>
      <w:r>
        <w:rPr>
          <w:rFonts w:ascii="宋体" w:hAnsi="宋体"/>
          <w:color w:val="000000" w:themeColor="text1"/>
          <w:kern w:val="0"/>
          <w:szCs w:val="21"/>
        </w:rPr>
        <w:t>2</w:t>
      </w:r>
      <w:r>
        <w:rPr>
          <w:rFonts w:ascii="宋体" w:hAnsi="宋体"/>
          <w:color w:val="000000" w:themeColor="text1"/>
          <w:kern w:val="0"/>
          <w:szCs w:val="21"/>
        </w:rPr>
        <w:t>）业绩要求：无。</w:t>
      </w:r>
    </w:p>
    <w:p w14:paraId="3D0B4F75" w14:textId="77777777" w:rsidR="005F4ADC" w:rsidRDefault="00627F55">
      <w:pPr>
        <w:spacing w:line="312" w:lineRule="auto"/>
        <w:ind w:firstLineChars="200" w:firstLine="420"/>
        <w:jc w:val="left"/>
        <w:rPr>
          <w:rFonts w:ascii="宋体" w:hAnsi="宋体"/>
          <w:color w:val="000000" w:themeColor="text1"/>
          <w:kern w:val="0"/>
          <w:szCs w:val="21"/>
        </w:rPr>
      </w:pPr>
      <w:r>
        <w:rPr>
          <w:rFonts w:ascii="宋体" w:hAnsi="宋体"/>
          <w:color w:val="000000" w:themeColor="text1"/>
          <w:kern w:val="0"/>
          <w:szCs w:val="21"/>
        </w:rPr>
        <w:lastRenderedPageBreak/>
        <w:t>（</w:t>
      </w:r>
      <w:r>
        <w:rPr>
          <w:rFonts w:ascii="宋体" w:hAnsi="宋体"/>
          <w:color w:val="000000" w:themeColor="text1"/>
          <w:kern w:val="0"/>
          <w:szCs w:val="21"/>
        </w:rPr>
        <w:t>3</w:t>
      </w:r>
      <w:r>
        <w:rPr>
          <w:rFonts w:ascii="宋体" w:hAnsi="宋体"/>
          <w:color w:val="000000" w:themeColor="text1"/>
          <w:kern w:val="0"/>
          <w:szCs w:val="21"/>
        </w:rPr>
        <w:t>）单位负责人为同一人或者存在直接控股、管理关系的不同供应商，不得参加本项目同一合同项下的政府采购活动。为本项目提供整体设计、规范编制或者项目管理、监理、检测等服务的供应商，不得再参加本项目的采购活动。</w:t>
      </w:r>
    </w:p>
    <w:p w14:paraId="75F42094" w14:textId="77777777" w:rsidR="005F4ADC" w:rsidRDefault="00627F55">
      <w:pPr>
        <w:spacing w:line="312" w:lineRule="auto"/>
        <w:ind w:firstLineChars="200" w:firstLine="420"/>
        <w:jc w:val="left"/>
        <w:rPr>
          <w:rFonts w:ascii="宋体" w:hAnsi="宋体"/>
          <w:color w:val="000000" w:themeColor="text1"/>
          <w:kern w:val="0"/>
          <w:szCs w:val="21"/>
        </w:rPr>
      </w:pPr>
      <w:r>
        <w:rPr>
          <w:rFonts w:ascii="宋体" w:hAnsi="宋体"/>
          <w:color w:val="000000" w:themeColor="text1"/>
          <w:kern w:val="0"/>
          <w:szCs w:val="21"/>
        </w:rPr>
        <w:t>（</w:t>
      </w:r>
      <w:r>
        <w:rPr>
          <w:rFonts w:ascii="宋体" w:hAnsi="宋体"/>
          <w:color w:val="000000" w:themeColor="text1"/>
          <w:kern w:val="0"/>
          <w:szCs w:val="21"/>
        </w:rPr>
        <w:t>4</w:t>
      </w:r>
      <w:r>
        <w:rPr>
          <w:rFonts w:ascii="宋体" w:hAnsi="宋体"/>
          <w:color w:val="000000" w:themeColor="text1"/>
          <w:kern w:val="0"/>
          <w:szCs w:val="21"/>
        </w:rPr>
        <w:t>）未被列入失信被执行人、重大税收违法失信主体、政府采购严重违法失信行为记录名单。</w:t>
      </w:r>
    </w:p>
    <w:p w14:paraId="3192CF3E" w14:textId="77777777" w:rsidR="005F4ADC" w:rsidRDefault="00627F55">
      <w:pPr>
        <w:spacing w:line="312" w:lineRule="auto"/>
        <w:ind w:firstLineChars="200" w:firstLine="420"/>
        <w:jc w:val="left"/>
        <w:rPr>
          <w:rFonts w:ascii="宋体" w:hAnsi="宋体"/>
          <w:color w:val="000000" w:themeColor="text1"/>
          <w:kern w:val="0"/>
          <w:szCs w:val="21"/>
        </w:rPr>
      </w:pPr>
      <w:r>
        <w:rPr>
          <w:rFonts w:ascii="宋体" w:hAnsi="宋体"/>
          <w:color w:val="000000" w:themeColor="text1"/>
          <w:szCs w:val="21"/>
        </w:rPr>
        <w:t>（</w:t>
      </w:r>
      <w:r>
        <w:rPr>
          <w:rFonts w:ascii="宋体" w:hAnsi="宋体"/>
          <w:color w:val="000000" w:themeColor="text1"/>
          <w:szCs w:val="21"/>
        </w:rPr>
        <w:t>5</w:t>
      </w:r>
      <w:r>
        <w:rPr>
          <w:rFonts w:ascii="宋体" w:hAnsi="宋体"/>
          <w:color w:val="000000" w:themeColor="text1"/>
          <w:szCs w:val="21"/>
        </w:rPr>
        <w:t>）</w:t>
      </w:r>
      <w:r>
        <w:rPr>
          <w:rFonts w:ascii="宋体" w:hAnsi="宋体"/>
          <w:color w:val="000000" w:themeColor="text1"/>
          <w:kern w:val="0"/>
          <w:szCs w:val="21"/>
        </w:rPr>
        <w:t>本项目不允许分包。</w:t>
      </w:r>
    </w:p>
    <w:p w14:paraId="68255291" w14:textId="77777777" w:rsidR="005F4ADC" w:rsidRDefault="00627F55">
      <w:pPr>
        <w:spacing w:line="312" w:lineRule="auto"/>
        <w:ind w:firstLineChars="200" w:firstLine="420"/>
        <w:jc w:val="left"/>
        <w:rPr>
          <w:rFonts w:ascii="宋体" w:hAnsi="宋体"/>
          <w:color w:val="000000" w:themeColor="text1"/>
          <w:kern w:val="0"/>
          <w:szCs w:val="21"/>
        </w:rPr>
      </w:pPr>
      <w:r>
        <w:rPr>
          <w:rFonts w:ascii="宋体" w:hAnsi="宋体"/>
          <w:color w:val="000000" w:themeColor="text1"/>
          <w:kern w:val="0"/>
          <w:szCs w:val="21"/>
        </w:rPr>
        <w:t>（</w:t>
      </w:r>
      <w:r>
        <w:rPr>
          <w:rFonts w:ascii="宋体" w:hAnsi="宋体"/>
          <w:color w:val="000000" w:themeColor="text1"/>
          <w:kern w:val="0"/>
          <w:szCs w:val="21"/>
        </w:rPr>
        <w:t>6</w:t>
      </w:r>
      <w:r>
        <w:rPr>
          <w:rFonts w:ascii="宋体" w:hAnsi="宋体"/>
          <w:color w:val="000000" w:themeColor="text1"/>
          <w:kern w:val="0"/>
          <w:szCs w:val="21"/>
        </w:rPr>
        <w:t>）按照</w:t>
      </w:r>
      <w:r>
        <w:rPr>
          <w:rFonts w:ascii="宋体" w:hAnsi="宋体"/>
          <w:color w:val="000000" w:themeColor="text1"/>
        </w:rPr>
        <w:t>磋商</w:t>
      </w:r>
      <w:r>
        <w:rPr>
          <w:rFonts w:ascii="宋体" w:hAnsi="宋体"/>
          <w:color w:val="000000" w:themeColor="text1"/>
          <w:kern w:val="0"/>
          <w:szCs w:val="21"/>
        </w:rPr>
        <w:t>公告的规定获得</w:t>
      </w:r>
      <w:r>
        <w:rPr>
          <w:rFonts w:ascii="宋体" w:hAnsi="宋体"/>
          <w:color w:val="000000" w:themeColor="text1"/>
        </w:rPr>
        <w:t>采购文件</w:t>
      </w:r>
      <w:r>
        <w:rPr>
          <w:rFonts w:ascii="宋体" w:hAnsi="宋体"/>
          <w:color w:val="000000" w:themeColor="text1"/>
          <w:kern w:val="0"/>
          <w:szCs w:val="21"/>
        </w:rPr>
        <w:t>。采购文件有规定时按要求提交磋商保证金。</w:t>
      </w:r>
    </w:p>
    <w:p w14:paraId="7ADD64BB" w14:textId="77777777" w:rsidR="005F4ADC" w:rsidRDefault="00627F55">
      <w:pPr>
        <w:spacing w:line="312" w:lineRule="auto"/>
        <w:ind w:firstLineChars="200" w:firstLine="442"/>
        <w:jc w:val="left"/>
        <w:rPr>
          <w:rFonts w:ascii="宋体" w:hAnsi="宋体"/>
          <w:b/>
          <w:bCs/>
          <w:color w:val="000000" w:themeColor="text1"/>
          <w:kern w:val="0"/>
          <w:sz w:val="22"/>
          <w:szCs w:val="22"/>
        </w:rPr>
      </w:pPr>
      <w:r>
        <w:rPr>
          <w:rFonts w:ascii="宋体" w:hAnsi="宋体"/>
          <w:b/>
          <w:bCs/>
          <w:color w:val="000000" w:themeColor="text1"/>
          <w:kern w:val="0"/>
          <w:sz w:val="22"/>
          <w:szCs w:val="22"/>
        </w:rPr>
        <w:t>三、获取采购文件</w:t>
      </w:r>
    </w:p>
    <w:p w14:paraId="1A6E54E5" w14:textId="53AE0EA6" w:rsidR="005F4ADC" w:rsidRDefault="00627F55">
      <w:pPr>
        <w:spacing w:line="312" w:lineRule="auto"/>
        <w:ind w:firstLineChars="200" w:firstLine="420"/>
        <w:jc w:val="left"/>
        <w:rPr>
          <w:rFonts w:ascii="宋体" w:hAnsi="宋体"/>
          <w:color w:val="000000" w:themeColor="text1"/>
        </w:rPr>
      </w:pPr>
      <w:r>
        <w:rPr>
          <w:rFonts w:ascii="宋体" w:hAnsi="宋体"/>
          <w:color w:val="000000" w:themeColor="text1"/>
        </w:rPr>
        <w:t>时间：</w:t>
      </w:r>
      <w:r>
        <w:rPr>
          <w:rFonts w:ascii="宋体" w:hAnsi="宋体"/>
          <w:color w:val="000000" w:themeColor="text1"/>
        </w:rPr>
        <w:t>2026</w:t>
      </w:r>
      <w:r>
        <w:rPr>
          <w:rFonts w:ascii="宋体" w:hAnsi="宋体"/>
          <w:color w:val="000000" w:themeColor="text1"/>
        </w:rPr>
        <w:t>年</w:t>
      </w:r>
      <w:r w:rsidR="00542E38">
        <w:rPr>
          <w:rFonts w:ascii="宋体" w:hAnsi="宋体"/>
          <w:color w:val="000000" w:themeColor="text1"/>
        </w:rPr>
        <w:t>08</w:t>
      </w:r>
      <w:r>
        <w:rPr>
          <w:rFonts w:ascii="宋体" w:hAnsi="宋体"/>
          <w:color w:val="000000" w:themeColor="text1"/>
        </w:rPr>
        <w:t>月</w:t>
      </w:r>
      <w:r w:rsidR="00542E38">
        <w:rPr>
          <w:rFonts w:ascii="宋体" w:hAnsi="宋体"/>
          <w:color w:val="000000" w:themeColor="text1"/>
        </w:rPr>
        <w:t>06</w:t>
      </w:r>
      <w:r>
        <w:rPr>
          <w:rFonts w:ascii="宋体" w:hAnsi="宋体"/>
          <w:color w:val="000000" w:themeColor="text1"/>
        </w:rPr>
        <w:t>日起至</w:t>
      </w:r>
      <w:r>
        <w:rPr>
          <w:rFonts w:ascii="宋体" w:hAnsi="宋体"/>
          <w:color w:val="000000" w:themeColor="text1"/>
        </w:rPr>
        <w:t>2026</w:t>
      </w:r>
      <w:r>
        <w:rPr>
          <w:rFonts w:ascii="宋体" w:hAnsi="宋体"/>
          <w:color w:val="000000" w:themeColor="text1"/>
        </w:rPr>
        <w:t>年</w:t>
      </w:r>
      <w:r>
        <w:rPr>
          <w:rFonts w:ascii="宋体" w:hAnsi="宋体"/>
          <w:color w:val="000000" w:themeColor="text1"/>
        </w:rPr>
        <w:t>0</w:t>
      </w:r>
      <w:r w:rsidR="00542E38">
        <w:rPr>
          <w:rFonts w:ascii="宋体" w:hAnsi="宋体"/>
          <w:color w:val="000000" w:themeColor="text1"/>
        </w:rPr>
        <w:t>8</w:t>
      </w:r>
      <w:r>
        <w:rPr>
          <w:rFonts w:ascii="宋体" w:hAnsi="宋体"/>
          <w:color w:val="000000" w:themeColor="text1"/>
        </w:rPr>
        <w:t>月</w:t>
      </w:r>
      <w:r w:rsidR="00542E38">
        <w:rPr>
          <w:rFonts w:ascii="宋体" w:hAnsi="宋体"/>
          <w:color w:val="000000" w:themeColor="text1"/>
        </w:rPr>
        <w:t>13</w:t>
      </w:r>
      <w:r>
        <w:rPr>
          <w:rFonts w:ascii="宋体" w:hAnsi="宋体"/>
          <w:color w:val="000000" w:themeColor="text1"/>
        </w:rPr>
        <w:t>日，每天上午</w:t>
      </w:r>
      <w:r>
        <w:rPr>
          <w:rFonts w:ascii="宋体" w:hAnsi="宋体"/>
          <w:color w:val="000000" w:themeColor="text1"/>
        </w:rPr>
        <w:t>08:30</w:t>
      </w:r>
      <w:r>
        <w:rPr>
          <w:rFonts w:ascii="宋体" w:hAnsi="宋体"/>
          <w:color w:val="000000" w:themeColor="text1"/>
        </w:rPr>
        <w:t>至</w:t>
      </w:r>
      <w:r>
        <w:rPr>
          <w:rFonts w:ascii="宋体" w:hAnsi="宋体"/>
          <w:color w:val="000000" w:themeColor="text1"/>
        </w:rPr>
        <w:t>12:00</w:t>
      </w:r>
      <w:r>
        <w:rPr>
          <w:rFonts w:ascii="宋体" w:hAnsi="宋体"/>
          <w:color w:val="000000" w:themeColor="text1"/>
        </w:rPr>
        <w:t>，下午</w:t>
      </w:r>
      <w:r>
        <w:rPr>
          <w:rFonts w:ascii="宋体" w:hAnsi="宋体"/>
          <w:color w:val="000000" w:themeColor="text1"/>
        </w:rPr>
        <w:t>14:30</w:t>
      </w:r>
      <w:r>
        <w:rPr>
          <w:rFonts w:ascii="宋体" w:hAnsi="宋体"/>
          <w:color w:val="000000" w:themeColor="text1"/>
        </w:rPr>
        <w:t>至</w:t>
      </w:r>
      <w:r>
        <w:rPr>
          <w:rFonts w:ascii="宋体" w:hAnsi="宋体"/>
          <w:color w:val="000000" w:themeColor="text1"/>
        </w:rPr>
        <w:t>17:30</w:t>
      </w:r>
      <w:r>
        <w:rPr>
          <w:rFonts w:ascii="宋体" w:hAnsi="宋体"/>
          <w:color w:val="000000" w:themeColor="text1"/>
        </w:rPr>
        <w:t>（北京时间，法定节假日除外）。</w:t>
      </w:r>
    </w:p>
    <w:p w14:paraId="15BB8B84" w14:textId="77777777" w:rsidR="005F4ADC" w:rsidRDefault="00627F55">
      <w:pPr>
        <w:spacing w:line="312" w:lineRule="auto"/>
        <w:ind w:firstLineChars="200" w:firstLine="420"/>
        <w:jc w:val="left"/>
        <w:rPr>
          <w:rFonts w:ascii="宋体" w:hAnsi="宋体"/>
          <w:color w:val="000000" w:themeColor="text1"/>
          <w:kern w:val="0"/>
          <w:szCs w:val="21"/>
        </w:rPr>
      </w:pPr>
      <w:bookmarkStart w:id="11" w:name="_Hlk46137393"/>
      <w:r>
        <w:rPr>
          <w:rFonts w:ascii="宋体" w:hAnsi="宋体"/>
          <w:color w:val="000000" w:themeColor="text1"/>
        </w:rPr>
        <w:t>地点（网址）：</w:t>
      </w:r>
      <w:bookmarkEnd w:id="11"/>
      <w:r>
        <w:rPr>
          <w:rFonts w:ascii="宋体" w:hAnsi="宋体"/>
          <w:color w:val="000000" w:themeColor="text1"/>
          <w:kern w:val="0"/>
          <w:szCs w:val="21"/>
        </w:rPr>
        <w:t>广西政府采购云平台（</w:t>
      </w:r>
      <w:r>
        <w:rPr>
          <w:rFonts w:ascii="宋体" w:hAnsi="宋体"/>
          <w:color w:val="000000" w:themeColor="text1"/>
          <w:kern w:val="0"/>
          <w:szCs w:val="21"/>
        </w:rPr>
        <w:t>https://www.gcy.zfcg.gxzf.gov.cn/</w:t>
      </w:r>
      <w:r>
        <w:rPr>
          <w:rFonts w:ascii="宋体" w:hAnsi="宋体"/>
          <w:color w:val="000000" w:themeColor="text1"/>
          <w:kern w:val="0"/>
          <w:szCs w:val="21"/>
        </w:rPr>
        <w:t>）</w:t>
      </w:r>
    </w:p>
    <w:p w14:paraId="56E414E1" w14:textId="77777777" w:rsidR="005F4ADC" w:rsidRDefault="00627F55">
      <w:pPr>
        <w:spacing w:line="312" w:lineRule="auto"/>
        <w:ind w:firstLineChars="200" w:firstLine="420"/>
        <w:jc w:val="left"/>
        <w:rPr>
          <w:rFonts w:ascii="宋体" w:hAnsi="宋体"/>
          <w:color w:val="000000" w:themeColor="text1"/>
          <w:szCs w:val="21"/>
        </w:rPr>
      </w:pPr>
      <w:r>
        <w:rPr>
          <w:rFonts w:ascii="宋体" w:hAnsi="宋体"/>
          <w:color w:val="000000" w:themeColor="text1"/>
          <w:szCs w:val="21"/>
        </w:rPr>
        <w:t>方式：供应商登录广西政府采购云平台在线申请获取采购文件（进入</w:t>
      </w:r>
      <w:r>
        <w:rPr>
          <w:rFonts w:ascii="宋体" w:hAnsi="宋体"/>
          <w:color w:val="000000" w:themeColor="text1"/>
          <w:szCs w:val="21"/>
        </w:rPr>
        <w:t>“</w:t>
      </w:r>
      <w:r>
        <w:rPr>
          <w:rFonts w:ascii="宋体" w:hAnsi="宋体"/>
          <w:color w:val="000000" w:themeColor="text1"/>
          <w:szCs w:val="21"/>
        </w:rPr>
        <w:t>项目采购</w:t>
      </w:r>
      <w:r>
        <w:rPr>
          <w:rFonts w:ascii="宋体" w:hAnsi="宋体"/>
          <w:color w:val="000000" w:themeColor="text1"/>
          <w:szCs w:val="21"/>
        </w:rPr>
        <w:t>”</w:t>
      </w:r>
      <w:r>
        <w:rPr>
          <w:rFonts w:ascii="宋体" w:hAnsi="宋体"/>
          <w:color w:val="000000" w:themeColor="text1"/>
          <w:szCs w:val="21"/>
        </w:rPr>
        <w:t>应用，在获取采购文件菜单中选择项目，申请获取采购文件）</w:t>
      </w:r>
    </w:p>
    <w:p w14:paraId="0701D1FC" w14:textId="77777777" w:rsidR="005F4ADC" w:rsidRDefault="00627F55">
      <w:pPr>
        <w:spacing w:line="312" w:lineRule="auto"/>
        <w:ind w:firstLineChars="200" w:firstLine="420"/>
        <w:jc w:val="left"/>
        <w:rPr>
          <w:rFonts w:ascii="宋体" w:hAnsi="宋体"/>
          <w:color w:val="000000" w:themeColor="text1"/>
        </w:rPr>
      </w:pPr>
      <w:r>
        <w:rPr>
          <w:rFonts w:ascii="宋体" w:hAnsi="宋体"/>
          <w:color w:val="000000" w:themeColor="text1"/>
        </w:rPr>
        <w:t>售价（元）：</w:t>
      </w:r>
      <w:r>
        <w:rPr>
          <w:rFonts w:ascii="宋体" w:hAnsi="宋体"/>
          <w:color w:val="000000" w:themeColor="text1"/>
        </w:rPr>
        <w:t>0</w:t>
      </w:r>
    </w:p>
    <w:p w14:paraId="6BE166A5" w14:textId="77777777" w:rsidR="005F4ADC" w:rsidRDefault="00627F55">
      <w:pPr>
        <w:spacing w:line="312" w:lineRule="auto"/>
        <w:ind w:firstLineChars="200" w:firstLine="442"/>
        <w:jc w:val="left"/>
        <w:rPr>
          <w:rFonts w:ascii="宋体" w:hAnsi="宋体"/>
          <w:b/>
          <w:bCs/>
          <w:color w:val="000000" w:themeColor="text1"/>
          <w:kern w:val="0"/>
          <w:sz w:val="22"/>
          <w:szCs w:val="22"/>
        </w:rPr>
      </w:pPr>
      <w:r>
        <w:rPr>
          <w:rFonts w:ascii="宋体" w:hAnsi="宋体"/>
          <w:b/>
          <w:bCs/>
          <w:color w:val="000000" w:themeColor="text1"/>
          <w:kern w:val="0"/>
          <w:sz w:val="22"/>
          <w:szCs w:val="22"/>
        </w:rPr>
        <w:t>四、响应文件提交</w:t>
      </w:r>
    </w:p>
    <w:p w14:paraId="412BA753" w14:textId="6683B15B" w:rsidR="005F4ADC" w:rsidRDefault="00627F55">
      <w:pPr>
        <w:spacing w:line="312" w:lineRule="auto"/>
        <w:ind w:firstLineChars="200" w:firstLine="420"/>
        <w:jc w:val="left"/>
        <w:rPr>
          <w:rFonts w:ascii="宋体" w:hAnsi="宋体"/>
          <w:color w:val="000000" w:themeColor="text1"/>
          <w:kern w:val="0"/>
          <w:szCs w:val="21"/>
        </w:rPr>
      </w:pPr>
      <w:r>
        <w:rPr>
          <w:rFonts w:ascii="宋体" w:hAnsi="宋体"/>
          <w:color w:val="000000" w:themeColor="text1"/>
          <w:kern w:val="0"/>
          <w:szCs w:val="21"/>
        </w:rPr>
        <w:t>截止时间：</w:t>
      </w:r>
      <w:r>
        <w:rPr>
          <w:rFonts w:ascii="宋体" w:hAnsi="宋体"/>
          <w:color w:val="000000" w:themeColor="text1"/>
          <w:kern w:val="0"/>
          <w:szCs w:val="21"/>
        </w:rPr>
        <w:t>2026</w:t>
      </w:r>
      <w:r>
        <w:rPr>
          <w:rFonts w:ascii="宋体" w:hAnsi="宋体"/>
          <w:color w:val="000000" w:themeColor="text1"/>
          <w:kern w:val="0"/>
          <w:szCs w:val="21"/>
        </w:rPr>
        <w:t>年</w:t>
      </w:r>
      <w:r>
        <w:rPr>
          <w:rFonts w:ascii="宋体" w:hAnsi="宋体" w:hint="eastAsia"/>
          <w:color w:val="000000" w:themeColor="text1"/>
          <w:kern w:val="0"/>
          <w:szCs w:val="21"/>
        </w:rPr>
        <w:t>0</w:t>
      </w:r>
      <w:r>
        <w:rPr>
          <w:rFonts w:ascii="宋体" w:hAnsi="宋体"/>
          <w:color w:val="000000" w:themeColor="text1"/>
          <w:kern w:val="0"/>
          <w:szCs w:val="21"/>
        </w:rPr>
        <w:t>8</w:t>
      </w:r>
      <w:r>
        <w:rPr>
          <w:rFonts w:ascii="宋体" w:hAnsi="宋体"/>
          <w:color w:val="000000" w:themeColor="text1"/>
          <w:kern w:val="0"/>
          <w:szCs w:val="21"/>
        </w:rPr>
        <w:t>月</w:t>
      </w:r>
      <w:r w:rsidR="00542E38">
        <w:rPr>
          <w:rFonts w:ascii="宋体" w:hAnsi="宋体"/>
          <w:color w:val="000000" w:themeColor="text1"/>
          <w:kern w:val="0"/>
          <w:szCs w:val="21"/>
        </w:rPr>
        <w:t>17</w:t>
      </w:r>
      <w:r>
        <w:rPr>
          <w:rFonts w:ascii="宋体" w:hAnsi="宋体"/>
          <w:color w:val="000000" w:themeColor="text1"/>
          <w:kern w:val="0"/>
          <w:szCs w:val="21"/>
        </w:rPr>
        <w:t>日</w:t>
      </w:r>
      <w:r>
        <w:rPr>
          <w:rFonts w:ascii="宋体" w:hAnsi="宋体"/>
          <w:color w:val="000000" w:themeColor="text1"/>
          <w:kern w:val="0"/>
          <w:szCs w:val="21"/>
        </w:rPr>
        <w:t>09:30</w:t>
      </w:r>
      <w:r>
        <w:rPr>
          <w:rFonts w:ascii="宋体" w:hAnsi="宋体"/>
          <w:color w:val="000000" w:themeColor="text1"/>
          <w:kern w:val="0"/>
          <w:szCs w:val="21"/>
        </w:rPr>
        <w:t>（北京时间）</w:t>
      </w:r>
    </w:p>
    <w:p w14:paraId="42BEFDD5" w14:textId="77777777" w:rsidR="005F4ADC" w:rsidRDefault="00627F55">
      <w:pPr>
        <w:spacing w:line="300" w:lineRule="exact"/>
        <w:ind w:firstLineChars="200" w:firstLine="420"/>
        <w:jc w:val="left"/>
        <w:rPr>
          <w:rFonts w:ascii="宋体" w:hAnsi="宋体"/>
          <w:color w:val="000000" w:themeColor="text1"/>
          <w:szCs w:val="21"/>
        </w:rPr>
      </w:pPr>
      <w:r>
        <w:rPr>
          <w:rFonts w:ascii="宋体" w:hAnsi="宋体"/>
          <w:color w:val="000000" w:themeColor="text1"/>
          <w:kern w:val="0"/>
          <w:szCs w:val="21"/>
        </w:rPr>
        <w:t>地点（网址）：</w:t>
      </w:r>
      <w:r>
        <w:rPr>
          <w:rFonts w:ascii="宋体" w:hAnsi="宋体"/>
          <w:color w:val="000000" w:themeColor="text1"/>
          <w:szCs w:val="21"/>
        </w:rPr>
        <w:t>本项目为全流程电子化项目，没有现场递交响应文件及现场截标环节，通过广西政府采购云平台（</w:t>
      </w:r>
      <w:r>
        <w:rPr>
          <w:rFonts w:ascii="宋体" w:hAnsi="宋体"/>
          <w:color w:val="000000" w:themeColor="text1"/>
          <w:szCs w:val="21"/>
        </w:rPr>
        <w:t>https://www.gcy.zfcg.gxzf.gov.cn/</w:t>
      </w:r>
      <w:r>
        <w:rPr>
          <w:rFonts w:ascii="宋体" w:hAnsi="宋体"/>
          <w:color w:val="000000" w:themeColor="text1"/>
          <w:szCs w:val="21"/>
        </w:rPr>
        <w:t>）实行在线电子响应，供应商应先安装广西政府采购云平台新版客户端（请自行前往广西政府采购网</w:t>
      </w:r>
      <w:r>
        <w:rPr>
          <w:rFonts w:ascii="宋体" w:hAnsi="宋体"/>
          <w:color w:val="000000" w:themeColor="text1"/>
          <w:szCs w:val="21"/>
        </w:rPr>
        <w:t>-</w:t>
      </w:r>
      <w:r>
        <w:rPr>
          <w:rFonts w:ascii="宋体" w:hAnsi="宋体"/>
          <w:color w:val="000000" w:themeColor="text1"/>
          <w:szCs w:val="21"/>
        </w:rPr>
        <w:t>办事服务</w:t>
      </w:r>
      <w:r>
        <w:rPr>
          <w:rFonts w:ascii="宋体" w:hAnsi="宋体"/>
          <w:color w:val="000000" w:themeColor="text1"/>
          <w:szCs w:val="21"/>
        </w:rPr>
        <w:t>-</w:t>
      </w:r>
      <w:r>
        <w:rPr>
          <w:rFonts w:ascii="宋体" w:hAnsi="宋体"/>
          <w:color w:val="000000" w:themeColor="text1"/>
          <w:szCs w:val="21"/>
        </w:rPr>
        <w:t>下载专区进行下载），并按照本项目采购文件和广西政府采购云平台的要求使用</w:t>
      </w:r>
      <w:r>
        <w:rPr>
          <w:rFonts w:ascii="宋体" w:hAnsi="宋体"/>
          <w:color w:val="000000" w:themeColor="text1"/>
          <w:szCs w:val="21"/>
        </w:rPr>
        <w:t>CA</w:t>
      </w:r>
      <w:r>
        <w:rPr>
          <w:rFonts w:ascii="宋体" w:hAnsi="宋体"/>
          <w:color w:val="000000" w:themeColor="text1"/>
          <w:szCs w:val="21"/>
        </w:rPr>
        <w:t>认证编制、加密响应文件后在响应截止时间前上传至广西政府采购云平台，供应商在广西政府采购云平台提交电子版响应文件时，请填写参加远程截标活动经办人联系方式。</w:t>
      </w:r>
    </w:p>
    <w:p w14:paraId="341CB6B0" w14:textId="77777777" w:rsidR="005F4ADC" w:rsidRDefault="00627F55">
      <w:pPr>
        <w:spacing w:line="300" w:lineRule="exact"/>
        <w:ind w:firstLineChars="200" w:firstLine="442"/>
        <w:jc w:val="left"/>
        <w:rPr>
          <w:rFonts w:ascii="宋体" w:hAnsi="宋体"/>
          <w:b/>
          <w:bCs/>
          <w:color w:val="000000" w:themeColor="text1"/>
          <w:kern w:val="0"/>
          <w:sz w:val="22"/>
          <w:szCs w:val="22"/>
        </w:rPr>
      </w:pPr>
      <w:r>
        <w:rPr>
          <w:rFonts w:ascii="宋体" w:hAnsi="宋体"/>
          <w:b/>
          <w:bCs/>
          <w:color w:val="000000" w:themeColor="text1"/>
          <w:kern w:val="0"/>
          <w:sz w:val="22"/>
          <w:szCs w:val="22"/>
        </w:rPr>
        <w:t>五、开启</w:t>
      </w:r>
    </w:p>
    <w:p w14:paraId="4C993D67" w14:textId="525B55AA" w:rsidR="005F4ADC" w:rsidRDefault="00627F55">
      <w:pPr>
        <w:spacing w:line="312" w:lineRule="auto"/>
        <w:ind w:firstLineChars="200" w:firstLine="442"/>
        <w:jc w:val="left"/>
        <w:rPr>
          <w:rFonts w:ascii="宋体" w:hAnsi="宋体"/>
          <w:color w:val="000000" w:themeColor="text1"/>
          <w:kern w:val="0"/>
          <w:szCs w:val="21"/>
        </w:rPr>
      </w:pPr>
      <w:r>
        <w:rPr>
          <w:rFonts w:ascii="宋体" w:hAnsi="宋体"/>
          <w:b/>
          <w:bCs/>
          <w:color w:val="000000" w:themeColor="text1"/>
          <w:kern w:val="0"/>
          <w:sz w:val="22"/>
          <w:szCs w:val="22"/>
        </w:rPr>
        <w:t>开启时间：</w:t>
      </w:r>
      <w:r>
        <w:rPr>
          <w:rFonts w:ascii="宋体" w:hAnsi="宋体"/>
          <w:color w:val="000000" w:themeColor="text1"/>
          <w:kern w:val="0"/>
          <w:szCs w:val="21"/>
        </w:rPr>
        <w:t>2026</w:t>
      </w:r>
      <w:r>
        <w:rPr>
          <w:rFonts w:ascii="宋体" w:hAnsi="宋体"/>
          <w:color w:val="000000" w:themeColor="text1"/>
          <w:kern w:val="0"/>
          <w:szCs w:val="21"/>
        </w:rPr>
        <w:t>年</w:t>
      </w:r>
      <w:r>
        <w:rPr>
          <w:rFonts w:ascii="宋体" w:hAnsi="宋体"/>
          <w:color w:val="000000" w:themeColor="text1"/>
          <w:kern w:val="0"/>
          <w:szCs w:val="21"/>
        </w:rPr>
        <w:t>0</w:t>
      </w:r>
      <w:r>
        <w:rPr>
          <w:rFonts w:ascii="宋体" w:hAnsi="宋体"/>
          <w:color w:val="000000" w:themeColor="text1"/>
          <w:kern w:val="0"/>
          <w:szCs w:val="21"/>
        </w:rPr>
        <w:t>8</w:t>
      </w:r>
      <w:r>
        <w:rPr>
          <w:rFonts w:ascii="宋体" w:hAnsi="宋体"/>
          <w:color w:val="000000" w:themeColor="text1"/>
          <w:kern w:val="0"/>
          <w:szCs w:val="21"/>
        </w:rPr>
        <w:t>月</w:t>
      </w:r>
      <w:r w:rsidR="00542E38">
        <w:rPr>
          <w:rFonts w:ascii="宋体" w:hAnsi="宋体"/>
          <w:color w:val="000000" w:themeColor="text1"/>
          <w:kern w:val="0"/>
          <w:szCs w:val="21"/>
        </w:rPr>
        <w:t>17</w:t>
      </w:r>
      <w:r>
        <w:rPr>
          <w:rFonts w:ascii="宋体" w:hAnsi="宋体"/>
          <w:color w:val="000000" w:themeColor="text1"/>
          <w:kern w:val="0"/>
          <w:szCs w:val="21"/>
        </w:rPr>
        <w:t>日</w:t>
      </w:r>
      <w:r>
        <w:rPr>
          <w:rFonts w:ascii="宋体" w:hAnsi="宋体"/>
          <w:color w:val="000000" w:themeColor="text1"/>
          <w:kern w:val="0"/>
          <w:szCs w:val="21"/>
        </w:rPr>
        <w:t>09:30</w:t>
      </w:r>
      <w:r>
        <w:rPr>
          <w:rFonts w:ascii="宋体" w:hAnsi="宋体"/>
          <w:color w:val="000000" w:themeColor="text1"/>
          <w:kern w:val="0"/>
          <w:szCs w:val="21"/>
        </w:rPr>
        <w:t>（北京时间）</w:t>
      </w:r>
    </w:p>
    <w:p w14:paraId="2DD56C7D" w14:textId="77777777" w:rsidR="005F4ADC" w:rsidRDefault="00627F55">
      <w:pPr>
        <w:spacing w:line="312" w:lineRule="auto"/>
        <w:ind w:firstLineChars="200" w:firstLine="442"/>
        <w:jc w:val="left"/>
        <w:rPr>
          <w:rFonts w:ascii="宋体" w:hAnsi="宋体"/>
          <w:b/>
          <w:bCs/>
          <w:color w:val="000000" w:themeColor="text1"/>
          <w:kern w:val="0"/>
          <w:sz w:val="22"/>
          <w:szCs w:val="22"/>
        </w:rPr>
      </w:pPr>
      <w:r>
        <w:rPr>
          <w:rFonts w:ascii="宋体" w:hAnsi="宋体"/>
          <w:b/>
          <w:bCs/>
          <w:color w:val="000000" w:themeColor="text1"/>
          <w:kern w:val="0"/>
          <w:sz w:val="22"/>
          <w:szCs w:val="22"/>
        </w:rPr>
        <w:t>地点：</w:t>
      </w:r>
      <w:r>
        <w:rPr>
          <w:rFonts w:ascii="宋体" w:hAnsi="宋体"/>
          <w:color w:val="000000" w:themeColor="text1"/>
          <w:szCs w:val="21"/>
        </w:rPr>
        <w:t>供应商登录广西政府采购云平台电子开标大厅截标。</w:t>
      </w:r>
    </w:p>
    <w:p w14:paraId="6FAFC99B" w14:textId="77777777" w:rsidR="005F4ADC" w:rsidRDefault="00627F55">
      <w:pPr>
        <w:spacing w:line="312" w:lineRule="auto"/>
        <w:ind w:firstLineChars="200" w:firstLine="442"/>
        <w:jc w:val="left"/>
        <w:rPr>
          <w:rFonts w:ascii="宋体" w:hAnsi="宋体"/>
          <w:b/>
          <w:bCs/>
          <w:color w:val="000000" w:themeColor="text1"/>
          <w:kern w:val="0"/>
          <w:sz w:val="22"/>
          <w:szCs w:val="22"/>
        </w:rPr>
      </w:pPr>
      <w:r>
        <w:rPr>
          <w:rFonts w:ascii="宋体" w:hAnsi="宋体"/>
          <w:b/>
          <w:bCs/>
          <w:color w:val="000000" w:themeColor="text1"/>
          <w:kern w:val="0"/>
          <w:sz w:val="22"/>
          <w:szCs w:val="22"/>
        </w:rPr>
        <w:t>六、公告期限</w:t>
      </w:r>
    </w:p>
    <w:p w14:paraId="45D6231D" w14:textId="77777777" w:rsidR="005F4ADC" w:rsidRDefault="00627F55">
      <w:pPr>
        <w:spacing w:line="312" w:lineRule="auto"/>
        <w:ind w:firstLineChars="200" w:firstLine="420"/>
        <w:jc w:val="left"/>
        <w:rPr>
          <w:rFonts w:ascii="宋体" w:hAnsi="宋体"/>
          <w:color w:val="000000" w:themeColor="text1"/>
          <w:kern w:val="0"/>
          <w:szCs w:val="21"/>
        </w:rPr>
      </w:pPr>
      <w:r>
        <w:rPr>
          <w:rFonts w:ascii="宋体" w:hAnsi="宋体"/>
          <w:color w:val="000000" w:themeColor="text1"/>
          <w:kern w:val="0"/>
          <w:szCs w:val="21"/>
        </w:rPr>
        <w:t>自本公告发布之日起</w:t>
      </w:r>
      <w:r>
        <w:rPr>
          <w:rFonts w:ascii="宋体" w:hAnsi="宋体"/>
          <w:color w:val="000000" w:themeColor="text1"/>
          <w:kern w:val="0"/>
          <w:szCs w:val="21"/>
        </w:rPr>
        <w:t>5</w:t>
      </w:r>
      <w:r>
        <w:rPr>
          <w:rFonts w:ascii="宋体" w:hAnsi="宋体"/>
          <w:color w:val="000000" w:themeColor="text1"/>
          <w:kern w:val="0"/>
          <w:szCs w:val="21"/>
        </w:rPr>
        <w:t>个工作日。</w:t>
      </w:r>
    </w:p>
    <w:p w14:paraId="430DE747" w14:textId="77777777" w:rsidR="005F4ADC" w:rsidRDefault="00627F55">
      <w:pPr>
        <w:spacing w:line="312" w:lineRule="auto"/>
        <w:ind w:firstLineChars="200" w:firstLine="442"/>
        <w:jc w:val="left"/>
        <w:rPr>
          <w:rFonts w:ascii="宋体" w:hAnsi="宋体"/>
          <w:b/>
          <w:bCs/>
          <w:color w:val="000000" w:themeColor="text1"/>
          <w:kern w:val="0"/>
          <w:sz w:val="22"/>
          <w:szCs w:val="22"/>
        </w:rPr>
      </w:pPr>
      <w:r>
        <w:rPr>
          <w:rFonts w:ascii="宋体" w:hAnsi="宋体"/>
          <w:b/>
          <w:bCs/>
          <w:color w:val="000000" w:themeColor="text1"/>
          <w:kern w:val="0"/>
          <w:sz w:val="22"/>
          <w:szCs w:val="22"/>
        </w:rPr>
        <w:t>七、其他补充事宜</w:t>
      </w:r>
    </w:p>
    <w:p w14:paraId="076E5D2C" w14:textId="77777777" w:rsidR="005F4ADC" w:rsidRDefault="00627F55">
      <w:pPr>
        <w:spacing w:line="312" w:lineRule="auto"/>
        <w:ind w:firstLineChars="200" w:firstLine="420"/>
        <w:jc w:val="left"/>
        <w:rPr>
          <w:rFonts w:ascii="宋体" w:hAnsi="宋体"/>
          <w:color w:val="000000" w:themeColor="text1"/>
          <w:kern w:val="0"/>
          <w:szCs w:val="21"/>
        </w:rPr>
      </w:pPr>
      <w:r>
        <w:rPr>
          <w:rFonts w:ascii="宋体" w:hAnsi="宋体"/>
          <w:color w:val="000000" w:themeColor="text1"/>
          <w:kern w:val="0"/>
          <w:szCs w:val="21"/>
        </w:rPr>
        <w:t>1.</w:t>
      </w:r>
      <w:r>
        <w:rPr>
          <w:rFonts w:ascii="宋体" w:hAnsi="宋体"/>
          <w:color w:val="000000" w:themeColor="text1"/>
          <w:kern w:val="0"/>
          <w:szCs w:val="21"/>
        </w:rPr>
        <w:t>公告发布媒体：广西壮族自治区政府采购网、中国政府采购网</w:t>
      </w:r>
    </w:p>
    <w:p w14:paraId="2FF91450" w14:textId="77777777" w:rsidR="005F4ADC" w:rsidRDefault="00627F55">
      <w:pPr>
        <w:spacing w:line="312" w:lineRule="auto"/>
        <w:ind w:firstLineChars="200" w:firstLine="420"/>
        <w:jc w:val="left"/>
        <w:rPr>
          <w:rFonts w:ascii="宋体" w:hAnsi="宋体"/>
          <w:color w:val="000000" w:themeColor="text1"/>
          <w:kern w:val="0"/>
          <w:szCs w:val="21"/>
        </w:rPr>
      </w:pPr>
      <w:r>
        <w:rPr>
          <w:rFonts w:ascii="宋体" w:hAnsi="宋体"/>
          <w:color w:val="000000" w:themeColor="text1"/>
          <w:kern w:val="0"/>
          <w:szCs w:val="21"/>
        </w:rPr>
        <w:t>2.</w:t>
      </w:r>
      <w:r>
        <w:rPr>
          <w:rFonts w:ascii="宋体" w:hAnsi="宋体"/>
          <w:color w:val="000000" w:themeColor="text1"/>
          <w:kern w:val="0"/>
          <w:szCs w:val="21"/>
        </w:rPr>
        <w:t>需落实的政府采购政策：政府采购促进中小企业、监狱企业发展、促进残疾人就业、节能环保、对本国产品的支持等有关政策，具体详见采购文件。</w:t>
      </w:r>
    </w:p>
    <w:p w14:paraId="018D04CD" w14:textId="77777777" w:rsidR="005F4ADC" w:rsidRDefault="00627F55">
      <w:pPr>
        <w:spacing w:line="312" w:lineRule="auto"/>
        <w:ind w:firstLineChars="200" w:firstLine="420"/>
        <w:jc w:val="left"/>
        <w:rPr>
          <w:rFonts w:ascii="宋体" w:hAnsi="宋体"/>
          <w:color w:val="000000" w:themeColor="text1"/>
          <w:kern w:val="0"/>
          <w:szCs w:val="21"/>
        </w:rPr>
      </w:pPr>
      <w:r>
        <w:rPr>
          <w:rFonts w:ascii="宋体" w:hAnsi="宋体"/>
          <w:color w:val="000000" w:themeColor="text1"/>
          <w:kern w:val="0"/>
          <w:szCs w:val="21"/>
        </w:rPr>
        <w:t>3.</w:t>
      </w:r>
      <w:r>
        <w:rPr>
          <w:rFonts w:ascii="宋体" w:hAnsi="宋体"/>
          <w:color w:val="000000" w:themeColor="text1"/>
          <w:kern w:val="0"/>
          <w:szCs w:val="21"/>
        </w:rPr>
        <w:t>本项目供应商的产生方式：</w:t>
      </w:r>
      <w:r>
        <w:rPr>
          <w:rFonts w:ascii="宋体" w:hAnsi="宋体"/>
          <w:color w:val="000000" w:themeColor="text1"/>
        </w:rPr>
        <w:t>发布公告征集。</w:t>
      </w:r>
      <w:r>
        <w:rPr>
          <w:rFonts w:ascii="宋体" w:hAnsi="宋体"/>
          <w:color w:val="000000" w:themeColor="text1"/>
          <w:kern w:val="0"/>
          <w:szCs w:val="21"/>
        </w:rPr>
        <w:t xml:space="preserve"> </w:t>
      </w:r>
    </w:p>
    <w:p w14:paraId="19FDE7BE" w14:textId="77777777" w:rsidR="005F4ADC" w:rsidRDefault="00627F55">
      <w:pPr>
        <w:spacing w:line="312" w:lineRule="auto"/>
        <w:ind w:firstLineChars="200" w:firstLine="420"/>
        <w:jc w:val="left"/>
        <w:rPr>
          <w:rFonts w:ascii="宋体" w:hAnsi="宋体"/>
          <w:color w:val="000000" w:themeColor="text1"/>
          <w:kern w:val="0"/>
          <w:szCs w:val="21"/>
        </w:rPr>
      </w:pPr>
      <w:r>
        <w:rPr>
          <w:rFonts w:ascii="宋体" w:hAnsi="宋体"/>
          <w:color w:val="000000" w:themeColor="text1"/>
          <w:kern w:val="0"/>
          <w:szCs w:val="21"/>
        </w:rPr>
        <w:lastRenderedPageBreak/>
        <w:t>4.</w:t>
      </w:r>
      <w:r>
        <w:rPr>
          <w:rFonts w:ascii="宋体" w:hAnsi="宋体"/>
          <w:color w:val="000000" w:themeColor="text1"/>
          <w:kern w:val="0"/>
          <w:szCs w:val="21"/>
        </w:rPr>
        <w:t>注意事项：</w:t>
      </w:r>
    </w:p>
    <w:p w14:paraId="3CB03180" w14:textId="77777777" w:rsidR="005F4ADC" w:rsidRDefault="00627F55">
      <w:pPr>
        <w:spacing w:line="276" w:lineRule="auto"/>
        <w:ind w:firstLineChars="200" w:firstLine="420"/>
        <w:rPr>
          <w:rFonts w:ascii="宋体" w:hAnsi="宋体"/>
          <w:color w:val="000000" w:themeColor="text1"/>
          <w:szCs w:val="21"/>
        </w:rPr>
      </w:pPr>
      <w:r>
        <w:rPr>
          <w:rFonts w:ascii="宋体" w:hAnsi="宋体"/>
          <w:color w:val="000000" w:themeColor="text1"/>
          <w:kern w:val="0"/>
          <w:szCs w:val="21"/>
        </w:rPr>
        <w:t>（</w:t>
      </w:r>
      <w:r>
        <w:rPr>
          <w:rFonts w:ascii="宋体" w:hAnsi="宋体"/>
          <w:color w:val="000000" w:themeColor="text1"/>
          <w:kern w:val="0"/>
          <w:szCs w:val="21"/>
        </w:rPr>
        <w:t>1</w:t>
      </w:r>
      <w:r>
        <w:rPr>
          <w:rFonts w:ascii="宋体" w:hAnsi="宋体"/>
          <w:color w:val="000000" w:themeColor="text1"/>
          <w:kern w:val="0"/>
          <w:szCs w:val="21"/>
        </w:rPr>
        <w:t>）</w:t>
      </w:r>
      <w:r>
        <w:rPr>
          <w:rFonts w:ascii="宋体" w:hAnsi="宋体"/>
          <w:color w:val="000000" w:themeColor="text1"/>
          <w:szCs w:val="21"/>
        </w:rPr>
        <w:t>未进行网上注册并办理数字证书（</w:t>
      </w:r>
      <w:r>
        <w:rPr>
          <w:rFonts w:ascii="宋体" w:hAnsi="宋体"/>
          <w:color w:val="000000" w:themeColor="text1"/>
          <w:szCs w:val="21"/>
        </w:rPr>
        <w:t>CA</w:t>
      </w:r>
      <w:r>
        <w:rPr>
          <w:rFonts w:ascii="宋体" w:hAnsi="宋体"/>
          <w:color w:val="000000" w:themeColor="text1"/>
          <w:szCs w:val="21"/>
        </w:rPr>
        <w:t>认证）的供应商将无法参与本项目政府采购活动，潜在供应商应当在响应截止时间前，完成广西政府采购云平台上的</w:t>
      </w:r>
      <w:r>
        <w:rPr>
          <w:rFonts w:ascii="宋体" w:hAnsi="宋体"/>
          <w:color w:val="000000" w:themeColor="text1"/>
          <w:szCs w:val="21"/>
        </w:rPr>
        <w:t>CA</w:t>
      </w:r>
      <w:r>
        <w:rPr>
          <w:rFonts w:ascii="宋体" w:hAnsi="宋体"/>
          <w:color w:val="000000" w:themeColor="text1"/>
          <w:szCs w:val="21"/>
        </w:rPr>
        <w:t>数字证书办理及响应文件的提交。完成</w:t>
      </w:r>
      <w:r>
        <w:rPr>
          <w:rFonts w:ascii="宋体" w:hAnsi="宋体"/>
          <w:color w:val="000000" w:themeColor="text1"/>
          <w:szCs w:val="21"/>
        </w:rPr>
        <w:t>CA</w:t>
      </w:r>
      <w:r>
        <w:rPr>
          <w:rFonts w:ascii="宋体" w:hAnsi="宋体"/>
          <w:color w:val="000000" w:themeColor="text1"/>
          <w:szCs w:val="21"/>
        </w:rPr>
        <w:t>数字证书办理预计</w:t>
      </w:r>
      <w:r>
        <w:rPr>
          <w:rFonts w:ascii="宋体" w:hAnsi="宋体"/>
          <w:color w:val="000000" w:themeColor="text1"/>
          <w:szCs w:val="21"/>
        </w:rPr>
        <w:t>7</w:t>
      </w:r>
      <w:r>
        <w:rPr>
          <w:rFonts w:ascii="宋体" w:hAnsi="宋体"/>
          <w:color w:val="000000" w:themeColor="text1"/>
          <w:szCs w:val="21"/>
        </w:rPr>
        <w:t>日左右，建议各供应商抓紧时间办理。</w:t>
      </w:r>
    </w:p>
    <w:p w14:paraId="4E67D9CC" w14:textId="77777777" w:rsidR="005F4ADC" w:rsidRDefault="00627F55">
      <w:pPr>
        <w:spacing w:line="276" w:lineRule="auto"/>
        <w:ind w:firstLineChars="200" w:firstLine="420"/>
        <w:rPr>
          <w:rFonts w:ascii="宋体" w:hAnsi="宋体"/>
          <w:color w:val="000000" w:themeColor="text1"/>
          <w:kern w:val="0"/>
          <w:szCs w:val="21"/>
        </w:rPr>
      </w:pPr>
      <w:r>
        <w:rPr>
          <w:rFonts w:ascii="宋体" w:hAnsi="宋体"/>
          <w:color w:val="000000" w:themeColor="text1"/>
          <w:szCs w:val="21"/>
        </w:rPr>
        <w:t>（</w:t>
      </w:r>
      <w:r>
        <w:rPr>
          <w:rFonts w:ascii="宋体" w:hAnsi="宋体"/>
          <w:color w:val="000000" w:themeColor="text1"/>
          <w:szCs w:val="21"/>
        </w:rPr>
        <w:t>2</w:t>
      </w:r>
      <w:r>
        <w:rPr>
          <w:rFonts w:ascii="宋体" w:hAnsi="宋体"/>
          <w:color w:val="000000" w:themeColor="text1"/>
          <w:szCs w:val="21"/>
        </w:rPr>
        <w:t>）为确保网上操作合法、有效和安全，请供应商确保在电子投标过程中能够对相关数据电文进行加密和使用电子签章，妥善保管</w:t>
      </w:r>
      <w:r>
        <w:rPr>
          <w:rFonts w:ascii="宋体" w:hAnsi="宋体"/>
          <w:color w:val="000000" w:themeColor="text1"/>
          <w:szCs w:val="21"/>
        </w:rPr>
        <w:t>CA</w:t>
      </w:r>
      <w:r>
        <w:rPr>
          <w:rFonts w:ascii="宋体" w:hAnsi="宋体"/>
          <w:color w:val="000000" w:themeColor="text1"/>
          <w:szCs w:val="21"/>
        </w:rPr>
        <w:t>数字证书并使用有效的</w:t>
      </w:r>
      <w:r>
        <w:rPr>
          <w:rFonts w:ascii="宋体" w:hAnsi="宋体"/>
          <w:color w:val="000000" w:themeColor="text1"/>
          <w:szCs w:val="21"/>
        </w:rPr>
        <w:t>CA</w:t>
      </w:r>
      <w:r>
        <w:rPr>
          <w:rFonts w:ascii="宋体" w:hAnsi="宋体"/>
          <w:color w:val="000000" w:themeColor="text1"/>
          <w:szCs w:val="21"/>
        </w:rPr>
        <w:t>数字证书参与整个招标活动。</w:t>
      </w:r>
    </w:p>
    <w:p w14:paraId="011B44A0" w14:textId="77777777" w:rsidR="005F4ADC" w:rsidRDefault="00627F55">
      <w:pPr>
        <w:spacing w:line="276" w:lineRule="auto"/>
        <w:ind w:firstLineChars="200" w:firstLine="420"/>
        <w:rPr>
          <w:rFonts w:ascii="宋体" w:hAnsi="宋体"/>
          <w:b/>
          <w:bCs/>
          <w:color w:val="000000" w:themeColor="text1"/>
          <w:kern w:val="0"/>
          <w:sz w:val="22"/>
          <w:szCs w:val="22"/>
        </w:rPr>
      </w:pPr>
      <w:r>
        <w:rPr>
          <w:rFonts w:ascii="宋体" w:hAnsi="宋体"/>
          <w:color w:val="000000" w:themeColor="text1"/>
          <w:kern w:val="0"/>
          <w:szCs w:val="21"/>
        </w:rPr>
        <w:t>（</w:t>
      </w:r>
      <w:r>
        <w:rPr>
          <w:rFonts w:ascii="宋体" w:hAnsi="宋体"/>
          <w:color w:val="000000" w:themeColor="text1"/>
          <w:kern w:val="0"/>
          <w:szCs w:val="21"/>
        </w:rPr>
        <w:t>3</w:t>
      </w:r>
      <w:r>
        <w:rPr>
          <w:rFonts w:ascii="宋体" w:hAnsi="宋体"/>
          <w:color w:val="000000" w:themeColor="text1"/>
          <w:kern w:val="0"/>
          <w:szCs w:val="21"/>
        </w:rPr>
        <w:t>）若对项目采购电子交易系统操作有疑问，可登录广西政府采购云平台（</w:t>
      </w:r>
      <w:r>
        <w:rPr>
          <w:rFonts w:ascii="宋体" w:hAnsi="宋体"/>
          <w:color w:val="000000" w:themeColor="text1"/>
          <w:kern w:val="0"/>
          <w:szCs w:val="21"/>
        </w:rPr>
        <w:t>https://www.gcy.zfcg</w:t>
      </w:r>
      <w:r>
        <w:rPr>
          <w:rFonts w:ascii="宋体" w:hAnsi="宋体"/>
          <w:color w:val="000000" w:themeColor="text1"/>
          <w:kern w:val="0"/>
          <w:szCs w:val="21"/>
        </w:rPr>
        <w:t>.gxzf.gov.cn/</w:t>
      </w:r>
      <w:r>
        <w:rPr>
          <w:rFonts w:ascii="宋体" w:hAnsi="宋体"/>
          <w:color w:val="000000" w:themeColor="text1"/>
          <w:kern w:val="0"/>
          <w:szCs w:val="21"/>
        </w:rPr>
        <w:t>），点击右侧咨询小采或帮助文档或拨打客服热线</w:t>
      </w:r>
      <w:r>
        <w:rPr>
          <w:rFonts w:ascii="宋体" w:hAnsi="宋体"/>
          <w:color w:val="000000" w:themeColor="text1"/>
          <w:kern w:val="0"/>
          <w:szCs w:val="21"/>
        </w:rPr>
        <w:t>95763</w:t>
      </w:r>
    </w:p>
    <w:p w14:paraId="0E24559E" w14:textId="77777777" w:rsidR="005F4ADC" w:rsidRDefault="00627F55">
      <w:pPr>
        <w:spacing w:line="276" w:lineRule="auto"/>
        <w:ind w:firstLineChars="200" w:firstLine="442"/>
        <w:rPr>
          <w:rFonts w:ascii="宋体" w:hAnsi="宋体"/>
          <w:b/>
          <w:bCs/>
          <w:color w:val="000000" w:themeColor="text1"/>
          <w:kern w:val="0"/>
          <w:sz w:val="22"/>
          <w:szCs w:val="22"/>
        </w:rPr>
      </w:pPr>
      <w:r>
        <w:rPr>
          <w:rFonts w:ascii="宋体" w:hAnsi="宋体"/>
          <w:b/>
          <w:bCs/>
          <w:color w:val="000000" w:themeColor="text1"/>
          <w:kern w:val="0"/>
          <w:sz w:val="22"/>
          <w:szCs w:val="22"/>
        </w:rPr>
        <w:t>八、对本次采购提出询问，请按以下方式联系</w:t>
      </w:r>
    </w:p>
    <w:p w14:paraId="22F53750" w14:textId="77777777" w:rsidR="005F4ADC" w:rsidRDefault="00627F55">
      <w:pPr>
        <w:spacing w:line="312" w:lineRule="auto"/>
        <w:ind w:firstLineChars="200" w:firstLine="420"/>
        <w:jc w:val="left"/>
        <w:rPr>
          <w:rFonts w:ascii="宋体" w:hAnsi="宋体"/>
          <w:color w:val="000000" w:themeColor="text1"/>
          <w:kern w:val="0"/>
          <w:szCs w:val="21"/>
        </w:rPr>
      </w:pPr>
      <w:r>
        <w:rPr>
          <w:rFonts w:ascii="宋体" w:hAnsi="宋体"/>
          <w:color w:val="000000" w:themeColor="text1"/>
          <w:kern w:val="0"/>
          <w:szCs w:val="21"/>
        </w:rPr>
        <w:t>1.</w:t>
      </w:r>
      <w:r>
        <w:rPr>
          <w:rFonts w:ascii="宋体" w:hAnsi="宋体"/>
          <w:color w:val="000000" w:themeColor="text1"/>
          <w:kern w:val="0"/>
          <w:szCs w:val="21"/>
        </w:rPr>
        <w:t>采购人信息</w:t>
      </w:r>
    </w:p>
    <w:p w14:paraId="3457BDC9" w14:textId="77777777" w:rsidR="005F4ADC" w:rsidRDefault="00627F55">
      <w:pPr>
        <w:spacing w:line="312" w:lineRule="auto"/>
        <w:ind w:firstLineChars="200" w:firstLine="420"/>
        <w:jc w:val="left"/>
        <w:rPr>
          <w:rFonts w:ascii="宋体" w:hAnsi="宋体"/>
          <w:color w:val="000000" w:themeColor="text1"/>
          <w:kern w:val="0"/>
          <w:szCs w:val="21"/>
        </w:rPr>
      </w:pPr>
      <w:bookmarkStart w:id="12" w:name="_Hlk19048373"/>
      <w:r>
        <w:rPr>
          <w:rFonts w:ascii="宋体" w:hAnsi="宋体"/>
          <w:color w:val="000000" w:themeColor="text1"/>
          <w:kern w:val="0"/>
          <w:szCs w:val="21"/>
        </w:rPr>
        <w:t>名称：广西医科大学附属口腔医院</w:t>
      </w:r>
    </w:p>
    <w:p w14:paraId="25188F51" w14:textId="77777777" w:rsidR="005F4ADC" w:rsidRDefault="00627F55">
      <w:pPr>
        <w:spacing w:line="312" w:lineRule="auto"/>
        <w:ind w:firstLineChars="200" w:firstLine="420"/>
        <w:jc w:val="left"/>
        <w:rPr>
          <w:rFonts w:ascii="宋体" w:hAnsi="宋体"/>
          <w:color w:val="000000" w:themeColor="text1"/>
          <w:kern w:val="0"/>
          <w:szCs w:val="21"/>
        </w:rPr>
      </w:pPr>
      <w:r>
        <w:rPr>
          <w:rFonts w:ascii="宋体" w:hAnsi="宋体" w:hint="eastAsia"/>
          <w:color w:val="000000" w:themeColor="text1"/>
          <w:kern w:val="0"/>
          <w:szCs w:val="21"/>
        </w:rPr>
        <w:t>地址：广西壮族自治区南宁市青秀区双拥路</w:t>
      </w:r>
      <w:r>
        <w:rPr>
          <w:rFonts w:ascii="宋体" w:hAnsi="宋体" w:hint="eastAsia"/>
          <w:color w:val="000000" w:themeColor="text1"/>
          <w:kern w:val="0"/>
          <w:szCs w:val="21"/>
        </w:rPr>
        <w:t>10</w:t>
      </w:r>
      <w:r>
        <w:rPr>
          <w:rFonts w:ascii="宋体" w:hAnsi="宋体" w:hint="eastAsia"/>
          <w:color w:val="000000" w:themeColor="text1"/>
          <w:kern w:val="0"/>
          <w:szCs w:val="21"/>
        </w:rPr>
        <w:t>号</w:t>
      </w:r>
    </w:p>
    <w:p w14:paraId="3A3ED69A" w14:textId="77777777" w:rsidR="005F4ADC" w:rsidRDefault="00627F55">
      <w:pPr>
        <w:spacing w:line="312" w:lineRule="auto"/>
        <w:ind w:firstLineChars="200" w:firstLine="420"/>
        <w:jc w:val="left"/>
        <w:rPr>
          <w:rFonts w:ascii="宋体" w:hAnsi="宋体"/>
          <w:color w:val="000000" w:themeColor="text1"/>
          <w:kern w:val="0"/>
          <w:szCs w:val="21"/>
        </w:rPr>
      </w:pPr>
      <w:r>
        <w:rPr>
          <w:rFonts w:ascii="宋体" w:hAnsi="宋体" w:hint="eastAsia"/>
          <w:color w:val="000000" w:themeColor="text1"/>
          <w:kern w:val="0"/>
          <w:szCs w:val="21"/>
        </w:rPr>
        <w:t>联系人：秦文涵</w:t>
      </w:r>
    </w:p>
    <w:p w14:paraId="17BBAEAC" w14:textId="048A998E" w:rsidR="005F4ADC" w:rsidRDefault="00627F55">
      <w:pPr>
        <w:spacing w:line="312" w:lineRule="auto"/>
        <w:ind w:firstLineChars="200" w:firstLine="420"/>
        <w:jc w:val="left"/>
        <w:rPr>
          <w:rFonts w:ascii="宋体" w:hAnsi="宋体"/>
          <w:color w:val="000000" w:themeColor="text1"/>
          <w:kern w:val="0"/>
          <w:szCs w:val="21"/>
        </w:rPr>
      </w:pPr>
      <w:r>
        <w:rPr>
          <w:rFonts w:ascii="宋体" w:hAnsi="宋体" w:hint="eastAsia"/>
          <w:color w:val="000000" w:themeColor="text1"/>
          <w:kern w:val="0"/>
          <w:szCs w:val="21"/>
        </w:rPr>
        <w:t>联系电话：</w:t>
      </w:r>
      <w:r>
        <w:rPr>
          <w:rFonts w:ascii="宋体" w:hAnsi="宋体" w:hint="eastAsia"/>
          <w:color w:val="000000" w:themeColor="text1"/>
          <w:kern w:val="0"/>
          <w:szCs w:val="21"/>
        </w:rPr>
        <w:t>0771-</w:t>
      </w:r>
      <w:r w:rsidRPr="00627F55">
        <w:t xml:space="preserve"> </w:t>
      </w:r>
      <w:r w:rsidRPr="00627F55">
        <w:rPr>
          <w:rFonts w:ascii="宋体" w:hAnsi="宋体"/>
          <w:color w:val="000000" w:themeColor="text1"/>
          <w:kern w:val="0"/>
          <w:szCs w:val="21"/>
        </w:rPr>
        <w:t>3891393</w:t>
      </w:r>
    </w:p>
    <w:p w14:paraId="1628BAAE" w14:textId="77777777" w:rsidR="005F4ADC" w:rsidRDefault="00627F55">
      <w:pPr>
        <w:spacing w:line="312" w:lineRule="auto"/>
        <w:ind w:firstLineChars="200" w:firstLine="420"/>
        <w:jc w:val="left"/>
        <w:rPr>
          <w:rFonts w:ascii="宋体" w:hAnsi="宋体"/>
          <w:color w:val="000000" w:themeColor="text1"/>
          <w:kern w:val="0"/>
          <w:szCs w:val="21"/>
        </w:rPr>
      </w:pPr>
      <w:r>
        <w:rPr>
          <w:rFonts w:ascii="宋体" w:hAnsi="宋体"/>
          <w:color w:val="000000" w:themeColor="text1"/>
          <w:kern w:val="0"/>
          <w:szCs w:val="21"/>
        </w:rPr>
        <w:t>2.</w:t>
      </w:r>
      <w:r>
        <w:rPr>
          <w:rFonts w:ascii="宋体" w:hAnsi="宋体"/>
          <w:color w:val="000000" w:themeColor="text1"/>
          <w:kern w:val="0"/>
          <w:szCs w:val="21"/>
        </w:rPr>
        <w:t>采购代理机构信息</w:t>
      </w:r>
    </w:p>
    <w:p w14:paraId="338E4F8C" w14:textId="77777777" w:rsidR="005F4ADC" w:rsidRDefault="00627F55">
      <w:pPr>
        <w:spacing w:line="312" w:lineRule="auto"/>
        <w:ind w:firstLineChars="200" w:firstLine="420"/>
        <w:jc w:val="left"/>
        <w:rPr>
          <w:rFonts w:ascii="宋体" w:hAnsi="宋体"/>
          <w:color w:val="000000" w:themeColor="text1"/>
          <w:kern w:val="0"/>
          <w:szCs w:val="21"/>
        </w:rPr>
      </w:pPr>
      <w:r>
        <w:rPr>
          <w:rFonts w:ascii="宋体" w:hAnsi="宋体"/>
          <w:color w:val="000000" w:themeColor="text1"/>
          <w:kern w:val="0"/>
          <w:szCs w:val="21"/>
        </w:rPr>
        <w:t>名称：广西机电设备招标有限公司</w:t>
      </w:r>
    </w:p>
    <w:p w14:paraId="758E7962" w14:textId="77777777" w:rsidR="005F4ADC" w:rsidRDefault="00627F55">
      <w:pPr>
        <w:spacing w:line="312" w:lineRule="auto"/>
        <w:ind w:firstLineChars="200" w:firstLine="420"/>
        <w:jc w:val="left"/>
        <w:rPr>
          <w:rFonts w:ascii="宋体" w:hAnsi="宋体"/>
          <w:color w:val="000000" w:themeColor="text1"/>
          <w:kern w:val="0"/>
          <w:szCs w:val="21"/>
        </w:rPr>
      </w:pPr>
      <w:r>
        <w:rPr>
          <w:rFonts w:ascii="宋体" w:hAnsi="宋体"/>
          <w:color w:val="000000" w:themeColor="text1"/>
          <w:kern w:val="0"/>
          <w:szCs w:val="21"/>
        </w:rPr>
        <w:t>地址：</w:t>
      </w:r>
      <w:bookmarkStart w:id="13" w:name="_Hlk43198245"/>
      <w:r>
        <w:rPr>
          <w:rFonts w:ascii="宋体" w:hAnsi="宋体"/>
          <w:color w:val="000000" w:themeColor="text1"/>
        </w:rPr>
        <w:t>广西南宁市金湖路</w:t>
      </w:r>
      <w:r>
        <w:rPr>
          <w:rFonts w:ascii="宋体" w:hAnsi="宋体"/>
          <w:color w:val="000000" w:themeColor="text1"/>
        </w:rPr>
        <w:t>63</w:t>
      </w:r>
      <w:r>
        <w:rPr>
          <w:rFonts w:ascii="宋体" w:hAnsi="宋体"/>
          <w:color w:val="000000" w:themeColor="text1"/>
        </w:rPr>
        <w:t>号金源</w:t>
      </w:r>
      <w:r>
        <w:rPr>
          <w:rFonts w:ascii="宋体" w:hAnsi="宋体"/>
          <w:color w:val="000000" w:themeColor="text1"/>
        </w:rPr>
        <w:t>CBD</w:t>
      </w:r>
      <w:r>
        <w:rPr>
          <w:rFonts w:ascii="宋体" w:hAnsi="宋体"/>
          <w:color w:val="000000" w:themeColor="text1"/>
        </w:rPr>
        <w:t>现代城</w:t>
      </w:r>
      <w:r>
        <w:rPr>
          <w:rFonts w:ascii="宋体" w:hAnsi="宋体"/>
          <w:color w:val="000000" w:themeColor="text1"/>
        </w:rPr>
        <w:t>B</w:t>
      </w:r>
      <w:r>
        <w:rPr>
          <w:rFonts w:ascii="宋体" w:hAnsi="宋体"/>
          <w:color w:val="000000" w:themeColor="text1"/>
        </w:rPr>
        <w:t>座</w:t>
      </w:r>
      <w:r>
        <w:rPr>
          <w:rFonts w:ascii="宋体" w:hAnsi="宋体"/>
          <w:color w:val="000000" w:themeColor="text1"/>
        </w:rPr>
        <w:t>7</w:t>
      </w:r>
      <w:r>
        <w:rPr>
          <w:rFonts w:ascii="宋体" w:hAnsi="宋体"/>
          <w:color w:val="000000" w:themeColor="text1"/>
        </w:rPr>
        <w:t>层</w:t>
      </w:r>
      <w:r>
        <w:rPr>
          <w:rFonts w:ascii="宋体" w:hAnsi="宋体"/>
          <w:color w:val="000000" w:themeColor="text1"/>
        </w:rPr>
        <w:t>701</w:t>
      </w:r>
      <w:bookmarkEnd w:id="13"/>
    </w:p>
    <w:bookmarkEnd w:id="12"/>
    <w:p w14:paraId="75D3A866" w14:textId="77777777" w:rsidR="005F4ADC" w:rsidRDefault="00627F55">
      <w:pPr>
        <w:spacing w:line="312" w:lineRule="auto"/>
        <w:ind w:firstLineChars="200" w:firstLine="420"/>
        <w:jc w:val="left"/>
        <w:rPr>
          <w:rFonts w:ascii="宋体" w:hAnsi="宋体"/>
          <w:color w:val="000000" w:themeColor="text1"/>
          <w:kern w:val="0"/>
          <w:szCs w:val="21"/>
        </w:rPr>
      </w:pPr>
      <w:r>
        <w:rPr>
          <w:rFonts w:ascii="宋体" w:hAnsi="宋体"/>
          <w:color w:val="000000" w:themeColor="text1"/>
          <w:kern w:val="0"/>
          <w:szCs w:val="21"/>
        </w:rPr>
        <w:t>项目联系人：旷若兰</w:t>
      </w:r>
      <w:r>
        <w:rPr>
          <w:rFonts w:ascii="宋体" w:hAnsi="宋体" w:hint="eastAsia"/>
          <w:color w:val="000000" w:themeColor="text1"/>
          <w:kern w:val="0"/>
          <w:szCs w:val="21"/>
        </w:rPr>
        <w:t>、刘鑫</w:t>
      </w:r>
    </w:p>
    <w:p w14:paraId="53F03E60" w14:textId="77777777" w:rsidR="005F4ADC" w:rsidRDefault="00627F55">
      <w:pPr>
        <w:spacing w:line="312" w:lineRule="auto"/>
        <w:ind w:right="420" w:firstLineChars="200" w:firstLine="420"/>
        <w:rPr>
          <w:rFonts w:ascii="宋体" w:hAnsi="宋体"/>
          <w:color w:val="000000" w:themeColor="text1"/>
          <w:kern w:val="0"/>
          <w:szCs w:val="21"/>
        </w:rPr>
      </w:pPr>
      <w:r>
        <w:rPr>
          <w:rFonts w:ascii="宋体" w:hAnsi="宋体"/>
          <w:color w:val="000000" w:themeColor="text1"/>
          <w:kern w:val="0"/>
          <w:szCs w:val="21"/>
        </w:rPr>
        <w:t>项目联系方式：</w:t>
      </w:r>
      <w:r>
        <w:rPr>
          <w:rFonts w:ascii="宋体" w:hAnsi="宋体" w:hint="eastAsia"/>
          <w:color w:val="000000" w:themeColor="text1"/>
          <w:kern w:val="0"/>
          <w:szCs w:val="21"/>
        </w:rPr>
        <w:t>0</w:t>
      </w:r>
      <w:r>
        <w:rPr>
          <w:rFonts w:ascii="宋体" w:hAnsi="宋体"/>
          <w:color w:val="000000" w:themeColor="text1"/>
          <w:kern w:val="0"/>
          <w:szCs w:val="21"/>
        </w:rPr>
        <w:t>771-2808981</w:t>
      </w:r>
      <w:r>
        <w:rPr>
          <w:rFonts w:ascii="宋体" w:hAnsi="宋体" w:hint="eastAsia"/>
          <w:color w:val="000000" w:themeColor="text1"/>
          <w:kern w:val="0"/>
          <w:szCs w:val="21"/>
        </w:rPr>
        <w:t>、</w:t>
      </w:r>
      <w:r>
        <w:rPr>
          <w:rFonts w:ascii="宋体" w:hAnsi="宋体"/>
          <w:color w:val="000000" w:themeColor="text1"/>
          <w:kern w:val="0"/>
          <w:szCs w:val="21"/>
        </w:rPr>
        <w:t xml:space="preserve">0771-2808960  </w:t>
      </w:r>
    </w:p>
    <w:p w14:paraId="4295C350" w14:textId="77777777" w:rsidR="005F4ADC" w:rsidRDefault="00627F55">
      <w:pPr>
        <w:spacing w:line="312" w:lineRule="auto"/>
        <w:ind w:firstLineChars="200" w:firstLine="420"/>
        <w:jc w:val="right"/>
        <w:rPr>
          <w:rFonts w:ascii="宋体" w:hAnsi="宋体"/>
          <w:color w:val="000000" w:themeColor="text1"/>
          <w:kern w:val="0"/>
          <w:szCs w:val="21"/>
        </w:rPr>
      </w:pPr>
      <w:r>
        <w:rPr>
          <w:rFonts w:ascii="宋体" w:hAnsi="宋体"/>
          <w:color w:val="000000" w:themeColor="text1"/>
          <w:kern w:val="0"/>
          <w:szCs w:val="21"/>
        </w:rPr>
        <w:t>广西机电设备招标有限公司</w:t>
      </w:r>
    </w:p>
    <w:p w14:paraId="0672B71F" w14:textId="2B434047" w:rsidR="005F4ADC" w:rsidRDefault="00627F55">
      <w:pPr>
        <w:spacing w:line="312" w:lineRule="auto"/>
        <w:ind w:firstLineChars="200" w:firstLine="420"/>
        <w:jc w:val="right"/>
        <w:rPr>
          <w:rFonts w:ascii="宋体" w:hAnsi="宋体"/>
          <w:color w:val="000000" w:themeColor="text1"/>
          <w:kern w:val="0"/>
          <w:sz w:val="18"/>
          <w:szCs w:val="18"/>
        </w:rPr>
      </w:pPr>
      <w:r>
        <w:rPr>
          <w:rFonts w:ascii="宋体" w:hAnsi="宋体"/>
          <w:color w:val="000000" w:themeColor="text1"/>
          <w:kern w:val="0"/>
          <w:szCs w:val="21"/>
        </w:rPr>
        <w:t>2026</w:t>
      </w:r>
      <w:r>
        <w:rPr>
          <w:rFonts w:ascii="宋体" w:hAnsi="宋体"/>
          <w:color w:val="000000" w:themeColor="text1"/>
          <w:kern w:val="0"/>
          <w:szCs w:val="21"/>
        </w:rPr>
        <w:t>年</w:t>
      </w:r>
      <w:r>
        <w:rPr>
          <w:rFonts w:ascii="宋体" w:hAnsi="宋体"/>
          <w:color w:val="000000" w:themeColor="text1"/>
          <w:kern w:val="0"/>
          <w:szCs w:val="21"/>
        </w:rPr>
        <w:t>0</w:t>
      </w:r>
      <w:r w:rsidR="00542E38">
        <w:rPr>
          <w:rFonts w:ascii="宋体" w:hAnsi="宋体"/>
          <w:color w:val="000000" w:themeColor="text1"/>
          <w:kern w:val="0"/>
          <w:szCs w:val="21"/>
        </w:rPr>
        <w:t>8</w:t>
      </w:r>
      <w:r>
        <w:rPr>
          <w:rFonts w:ascii="宋体" w:hAnsi="宋体"/>
          <w:color w:val="000000" w:themeColor="text1"/>
          <w:kern w:val="0"/>
          <w:szCs w:val="21"/>
        </w:rPr>
        <w:t>月</w:t>
      </w:r>
      <w:r w:rsidR="00542E38">
        <w:rPr>
          <w:rFonts w:ascii="宋体" w:hAnsi="宋体"/>
          <w:color w:val="000000" w:themeColor="text1"/>
          <w:kern w:val="0"/>
          <w:szCs w:val="21"/>
        </w:rPr>
        <w:t>06</w:t>
      </w:r>
      <w:r>
        <w:rPr>
          <w:rFonts w:ascii="宋体" w:hAnsi="宋体"/>
          <w:color w:val="000000" w:themeColor="text1"/>
          <w:kern w:val="0"/>
          <w:szCs w:val="21"/>
        </w:rPr>
        <w:t>日</w:t>
      </w:r>
    </w:p>
    <w:bookmarkEnd w:id="7"/>
    <w:p w14:paraId="79E7D8AE" w14:textId="77777777" w:rsidR="005F4ADC" w:rsidRDefault="005F4ADC">
      <w:pPr>
        <w:pStyle w:val="ae"/>
        <w:snapToGrid w:val="0"/>
        <w:spacing w:before="120" w:after="120" w:line="320" w:lineRule="exact"/>
        <w:jc w:val="center"/>
        <w:outlineLvl w:val="0"/>
        <w:rPr>
          <w:rFonts w:hAnsi="宋体" w:cs="Times New Roman"/>
          <w:color w:val="000000" w:themeColor="text1"/>
        </w:rPr>
        <w:sectPr w:rsidR="005F4ADC">
          <w:headerReference w:type="default" r:id="rId16"/>
          <w:footerReference w:type="default" r:id="rId17"/>
          <w:headerReference w:type="first" r:id="rId18"/>
          <w:footerReference w:type="first" r:id="rId19"/>
          <w:pgSz w:w="11906" w:h="16838"/>
          <w:pgMar w:top="1135" w:right="1133" w:bottom="1246" w:left="1418" w:header="851" w:footer="903" w:gutter="0"/>
          <w:pgNumType w:start="1"/>
          <w:cols w:space="720"/>
          <w:docGrid w:linePitch="312"/>
        </w:sectPr>
      </w:pPr>
    </w:p>
    <w:p w14:paraId="4E7082CC" w14:textId="77777777" w:rsidR="005F4ADC" w:rsidRDefault="00627F55">
      <w:pPr>
        <w:pStyle w:val="ae"/>
        <w:snapToGrid w:val="0"/>
        <w:spacing w:before="120" w:after="120" w:line="320" w:lineRule="exact"/>
        <w:jc w:val="center"/>
        <w:outlineLvl w:val="0"/>
        <w:rPr>
          <w:rFonts w:hAnsi="宋体" w:cs="Times New Roman"/>
          <w:color w:val="000000" w:themeColor="text1"/>
          <w:sz w:val="32"/>
          <w:szCs w:val="32"/>
        </w:rPr>
      </w:pPr>
      <w:bookmarkStart w:id="14" w:name="_Toc230701148"/>
      <w:r>
        <w:rPr>
          <w:rFonts w:hAnsi="宋体" w:cs="Times New Roman"/>
          <w:color w:val="000000" w:themeColor="text1"/>
          <w:sz w:val="32"/>
          <w:szCs w:val="32"/>
        </w:rPr>
        <w:lastRenderedPageBreak/>
        <w:t>第二章</w:t>
      </w:r>
      <w:r>
        <w:rPr>
          <w:rFonts w:hAnsi="宋体" w:cs="Times New Roman"/>
          <w:color w:val="000000" w:themeColor="text1"/>
          <w:sz w:val="32"/>
          <w:szCs w:val="32"/>
        </w:rPr>
        <w:t xml:space="preserve">  </w:t>
      </w:r>
      <w:r>
        <w:rPr>
          <w:rFonts w:hAnsi="宋体" w:cs="Times New Roman"/>
          <w:color w:val="000000" w:themeColor="text1"/>
          <w:sz w:val="32"/>
          <w:szCs w:val="32"/>
        </w:rPr>
        <w:t>采购需求</w:t>
      </w:r>
      <w:bookmarkEnd w:id="14"/>
    </w:p>
    <w:p w14:paraId="4D56A20D" w14:textId="77777777" w:rsidR="005F4ADC" w:rsidRDefault="005F4ADC">
      <w:pPr>
        <w:spacing w:before="120"/>
        <w:rPr>
          <w:rFonts w:ascii="宋体" w:hAnsi="宋体"/>
          <w:b/>
          <w:bCs/>
          <w:color w:val="000000" w:themeColor="text1"/>
          <w:sz w:val="28"/>
          <w:szCs w:val="28"/>
        </w:rPr>
      </w:pPr>
      <w:bookmarkStart w:id="15" w:name="_Toc254970631"/>
      <w:bookmarkStart w:id="16" w:name="_Toc254970490"/>
    </w:p>
    <w:p w14:paraId="0F93B3AD" w14:textId="77777777" w:rsidR="005F4ADC" w:rsidRDefault="00627F55">
      <w:pPr>
        <w:spacing w:line="360" w:lineRule="auto"/>
        <w:rPr>
          <w:rFonts w:ascii="宋体" w:hAnsi="宋体"/>
          <w:b/>
          <w:color w:val="000000" w:themeColor="text1"/>
          <w:kern w:val="0"/>
          <w:sz w:val="28"/>
          <w:szCs w:val="28"/>
        </w:rPr>
      </w:pPr>
      <w:r>
        <w:rPr>
          <w:rFonts w:ascii="宋体" w:hAnsi="宋体"/>
          <w:b/>
          <w:color w:val="000000" w:themeColor="text1"/>
          <w:kern w:val="0"/>
          <w:sz w:val="28"/>
          <w:szCs w:val="28"/>
        </w:rPr>
        <w:t>一、总体要求</w:t>
      </w:r>
    </w:p>
    <w:p w14:paraId="3060BD5B" w14:textId="77777777" w:rsidR="005F4ADC" w:rsidRDefault="00627F55">
      <w:pPr>
        <w:spacing w:line="360" w:lineRule="auto"/>
        <w:rPr>
          <w:rFonts w:ascii="宋体" w:hAnsi="宋体"/>
          <w:color w:val="000000" w:themeColor="text1"/>
          <w:szCs w:val="21"/>
        </w:rPr>
      </w:pPr>
      <w:r>
        <w:rPr>
          <w:rFonts w:ascii="宋体" w:hAnsi="宋体"/>
          <w:color w:val="000000" w:themeColor="text1"/>
          <w:szCs w:val="21"/>
        </w:rPr>
        <w:t>1.</w:t>
      </w:r>
      <w:r>
        <w:rPr>
          <w:rFonts w:ascii="宋体" w:hAnsi="宋体"/>
          <w:color w:val="000000" w:themeColor="text1"/>
          <w:szCs w:val="21"/>
        </w:rPr>
        <w:t>政府采购政策的应用</w:t>
      </w:r>
    </w:p>
    <w:p w14:paraId="0A4D06CE" w14:textId="77777777" w:rsidR="005F4ADC" w:rsidRDefault="00627F55">
      <w:pPr>
        <w:spacing w:line="360" w:lineRule="auto"/>
        <w:rPr>
          <w:rFonts w:ascii="宋体" w:hAnsi="宋体"/>
          <w:color w:val="000000" w:themeColor="text1"/>
          <w:szCs w:val="21"/>
        </w:rPr>
      </w:pPr>
      <w:r>
        <w:rPr>
          <w:rFonts w:ascii="宋体" w:hAnsi="宋体"/>
          <w:color w:val="000000" w:themeColor="text1"/>
          <w:szCs w:val="21"/>
        </w:rPr>
        <w:t>详见采购文件</w:t>
      </w:r>
      <w:r>
        <w:rPr>
          <w:rFonts w:ascii="宋体" w:hAnsi="宋体"/>
          <w:color w:val="000000" w:themeColor="text1"/>
          <w:szCs w:val="21"/>
        </w:rPr>
        <w:t>“</w:t>
      </w:r>
      <w:r>
        <w:rPr>
          <w:rFonts w:ascii="宋体" w:hAnsi="宋体"/>
          <w:color w:val="000000" w:themeColor="text1"/>
          <w:szCs w:val="21"/>
        </w:rPr>
        <w:t>评审方法及标准</w:t>
      </w:r>
      <w:r>
        <w:rPr>
          <w:rFonts w:ascii="宋体" w:hAnsi="宋体"/>
          <w:color w:val="000000" w:themeColor="text1"/>
          <w:szCs w:val="21"/>
        </w:rPr>
        <w:t>/</w:t>
      </w:r>
      <w:r>
        <w:rPr>
          <w:rFonts w:ascii="宋体" w:hAnsi="宋体"/>
          <w:color w:val="000000" w:themeColor="text1"/>
          <w:szCs w:val="21"/>
        </w:rPr>
        <w:t>政府采购政策应用说明</w:t>
      </w:r>
      <w:r>
        <w:rPr>
          <w:rFonts w:ascii="宋体" w:hAnsi="宋体"/>
          <w:color w:val="000000" w:themeColor="text1"/>
          <w:szCs w:val="21"/>
        </w:rPr>
        <w:t>”</w:t>
      </w:r>
      <w:r>
        <w:rPr>
          <w:rFonts w:ascii="宋体" w:hAnsi="宋体"/>
          <w:color w:val="000000" w:themeColor="text1"/>
          <w:szCs w:val="21"/>
        </w:rPr>
        <w:t>。</w:t>
      </w:r>
    </w:p>
    <w:p w14:paraId="480ACFE6" w14:textId="77777777" w:rsidR="005F4ADC" w:rsidRDefault="00627F55">
      <w:pPr>
        <w:spacing w:line="360" w:lineRule="auto"/>
        <w:rPr>
          <w:rFonts w:ascii="宋体" w:hAnsi="宋体"/>
          <w:color w:val="000000" w:themeColor="text1"/>
          <w:szCs w:val="21"/>
        </w:rPr>
      </w:pPr>
      <w:r>
        <w:rPr>
          <w:rFonts w:ascii="宋体" w:hAnsi="宋体"/>
          <w:color w:val="000000" w:themeColor="text1"/>
          <w:szCs w:val="21"/>
        </w:rPr>
        <w:t>2.</w:t>
      </w:r>
      <w:r>
        <w:rPr>
          <w:rFonts w:ascii="宋体" w:hAnsi="宋体"/>
          <w:color w:val="000000" w:themeColor="text1"/>
          <w:szCs w:val="21"/>
        </w:rPr>
        <w:t>采购需求要求未尽事宜由采购人与成交供应商在采购合同中约定。</w:t>
      </w:r>
    </w:p>
    <w:p w14:paraId="61D673D5" w14:textId="77777777" w:rsidR="005F4ADC" w:rsidRDefault="00627F55">
      <w:pPr>
        <w:spacing w:line="360" w:lineRule="auto"/>
        <w:rPr>
          <w:rFonts w:ascii="宋体" w:hAnsi="宋体"/>
          <w:color w:val="000000" w:themeColor="text1"/>
          <w:szCs w:val="21"/>
        </w:rPr>
      </w:pPr>
      <w:r>
        <w:rPr>
          <w:rFonts w:ascii="宋体" w:hAnsi="宋体"/>
          <w:color w:val="000000" w:themeColor="text1"/>
          <w:szCs w:val="21"/>
        </w:rPr>
        <w:t>3.</w:t>
      </w:r>
      <w:r>
        <w:rPr>
          <w:rFonts w:ascii="宋体" w:hAnsi="宋体"/>
          <w:color w:val="000000" w:themeColor="text1"/>
          <w:szCs w:val="21"/>
        </w:rPr>
        <w:t>标注</w:t>
      </w:r>
      <w:r>
        <w:rPr>
          <w:rFonts w:ascii="宋体" w:hAnsi="宋体"/>
          <w:color w:val="000000" w:themeColor="text1"/>
          <w:szCs w:val="21"/>
        </w:rPr>
        <w:t>“▲”</w:t>
      </w:r>
      <w:r>
        <w:rPr>
          <w:rFonts w:ascii="宋体" w:hAnsi="宋体"/>
          <w:color w:val="000000" w:themeColor="text1"/>
          <w:szCs w:val="21"/>
        </w:rPr>
        <w:t>的条款或要求系指实质性条款或实质性要求，必须满足，如存在负偏离将导致响应被否决。</w:t>
      </w:r>
    </w:p>
    <w:p w14:paraId="7B26A4F1" w14:textId="77777777" w:rsidR="005F4ADC" w:rsidRDefault="00627F55">
      <w:pPr>
        <w:spacing w:line="360" w:lineRule="auto"/>
        <w:rPr>
          <w:rFonts w:ascii="宋体" w:hAnsi="宋体"/>
          <w:color w:val="000000" w:themeColor="text1"/>
          <w:szCs w:val="21"/>
        </w:rPr>
      </w:pPr>
      <w:r>
        <w:rPr>
          <w:rFonts w:ascii="宋体" w:hAnsi="宋体"/>
          <w:b/>
          <w:color w:val="000000" w:themeColor="text1"/>
          <w:kern w:val="0"/>
          <w:sz w:val="28"/>
          <w:szCs w:val="28"/>
        </w:rPr>
        <w:t>二、技术要求</w:t>
      </w:r>
    </w:p>
    <w:tbl>
      <w:tblPr>
        <w:tblW w:w="102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1"/>
        <w:gridCol w:w="420"/>
        <w:gridCol w:w="1193"/>
        <w:gridCol w:w="686"/>
        <w:gridCol w:w="5522"/>
        <w:gridCol w:w="868"/>
        <w:gridCol w:w="1115"/>
      </w:tblGrid>
      <w:tr w:rsidR="005F4ADC" w14:paraId="592A7CC3" w14:textId="77777777">
        <w:trPr>
          <w:jc w:val="center"/>
        </w:trPr>
        <w:tc>
          <w:tcPr>
            <w:tcW w:w="10205" w:type="dxa"/>
            <w:gridSpan w:val="7"/>
            <w:vAlign w:val="center"/>
          </w:tcPr>
          <w:p w14:paraId="1492A757" w14:textId="77777777" w:rsidR="005F4ADC" w:rsidRDefault="00627F55">
            <w:pPr>
              <w:snapToGrid w:val="0"/>
              <w:jc w:val="center"/>
              <w:rPr>
                <w:rFonts w:ascii="宋体" w:hAnsi="宋体"/>
                <w:bCs/>
                <w:color w:val="000000" w:themeColor="text1"/>
                <w:szCs w:val="21"/>
              </w:rPr>
            </w:pPr>
            <w:r>
              <w:rPr>
                <w:rFonts w:ascii="宋体" w:hAnsi="宋体"/>
                <w:bCs/>
                <w:color w:val="000000" w:themeColor="text1"/>
                <w:szCs w:val="21"/>
              </w:rPr>
              <w:t>采购需求一览表</w:t>
            </w:r>
          </w:p>
        </w:tc>
      </w:tr>
      <w:tr w:rsidR="005F4ADC" w14:paraId="443F1225" w14:textId="77777777">
        <w:trPr>
          <w:jc w:val="center"/>
        </w:trPr>
        <w:tc>
          <w:tcPr>
            <w:tcW w:w="401" w:type="dxa"/>
            <w:vMerge w:val="restart"/>
            <w:vAlign w:val="center"/>
          </w:tcPr>
          <w:p w14:paraId="4E011B9B" w14:textId="77777777" w:rsidR="005F4ADC" w:rsidRDefault="00627F55">
            <w:pPr>
              <w:snapToGrid w:val="0"/>
              <w:spacing w:line="360" w:lineRule="exact"/>
              <w:jc w:val="center"/>
              <w:rPr>
                <w:rFonts w:ascii="宋体" w:hAnsi="宋体"/>
                <w:color w:val="000000" w:themeColor="text1"/>
                <w:szCs w:val="21"/>
              </w:rPr>
            </w:pPr>
            <w:r>
              <w:rPr>
                <w:rFonts w:ascii="宋体" w:hAnsi="宋体"/>
                <w:color w:val="000000" w:themeColor="text1"/>
                <w:szCs w:val="21"/>
              </w:rPr>
              <w:t>采购清单及技术参数</w:t>
            </w:r>
          </w:p>
        </w:tc>
        <w:tc>
          <w:tcPr>
            <w:tcW w:w="420" w:type="dxa"/>
            <w:vAlign w:val="center"/>
          </w:tcPr>
          <w:p w14:paraId="1B8CF030" w14:textId="77777777" w:rsidR="005F4ADC" w:rsidRDefault="00627F55">
            <w:pPr>
              <w:snapToGrid w:val="0"/>
              <w:spacing w:line="360" w:lineRule="exact"/>
              <w:jc w:val="center"/>
              <w:rPr>
                <w:rFonts w:ascii="宋体" w:hAnsi="宋体"/>
                <w:color w:val="000000" w:themeColor="text1"/>
                <w:szCs w:val="21"/>
              </w:rPr>
            </w:pPr>
            <w:r>
              <w:rPr>
                <w:rFonts w:ascii="宋体" w:hAnsi="宋体"/>
                <w:color w:val="000000" w:themeColor="text1"/>
                <w:szCs w:val="21"/>
              </w:rPr>
              <w:t>项号</w:t>
            </w:r>
          </w:p>
        </w:tc>
        <w:tc>
          <w:tcPr>
            <w:tcW w:w="1193" w:type="dxa"/>
            <w:vAlign w:val="center"/>
          </w:tcPr>
          <w:p w14:paraId="08E723FA" w14:textId="77777777" w:rsidR="005F4ADC" w:rsidRDefault="00627F55">
            <w:pPr>
              <w:snapToGrid w:val="0"/>
              <w:jc w:val="center"/>
              <w:rPr>
                <w:rFonts w:ascii="宋体" w:hAnsi="宋体"/>
                <w:bCs/>
                <w:color w:val="000000" w:themeColor="text1"/>
                <w:szCs w:val="21"/>
              </w:rPr>
            </w:pPr>
            <w:r>
              <w:rPr>
                <w:rFonts w:ascii="宋体" w:hAnsi="宋体"/>
                <w:bCs/>
                <w:color w:val="000000" w:themeColor="text1"/>
                <w:szCs w:val="21"/>
              </w:rPr>
              <w:t>采购标的</w:t>
            </w:r>
          </w:p>
        </w:tc>
        <w:tc>
          <w:tcPr>
            <w:tcW w:w="686" w:type="dxa"/>
            <w:vAlign w:val="center"/>
          </w:tcPr>
          <w:p w14:paraId="265BECB0" w14:textId="77777777" w:rsidR="005F4ADC" w:rsidRDefault="00627F55">
            <w:pPr>
              <w:snapToGrid w:val="0"/>
              <w:jc w:val="center"/>
              <w:rPr>
                <w:rFonts w:ascii="宋体" w:hAnsi="宋体"/>
                <w:bCs/>
                <w:color w:val="000000" w:themeColor="text1"/>
                <w:szCs w:val="21"/>
              </w:rPr>
            </w:pPr>
            <w:r>
              <w:rPr>
                <w:rFonts w:ascii="宋体" w:hAnsi="宋体"/>
                <w:bCs/>
                <w:color w:val="000000" w:themeColor="text1"/>
                <w:szCs w:val="21"/>
              </w:rPr>
              <w:t>数量</w:t>
            </w:r>
          </w:p>
        </w:tc>
        <w:tc>
          <w:tcPr>
            <w:tcW w:w="5522" w:type="dxa"/>
            <w:vAlign w:val="center"/>
          </w:tcPr>
          <w:p w14:paraId="2F93DEA0" w14:textId="77777777" w:rsidR="005F4ADC" w:rsidRDefault="00627F55">
            <w:pPr>
              <w:snapToGrid w:val="0"/>
              <w:jc w:val="center"/>
              <w:rPr>
                <w:rFonts w:ascii="宋体" w:hAnsi="宋体"/>
                <w:bCs/>
                <w:color w:val="000000" w:themeColor="text1"/>
                <w:szCs w:val="21"/>
              </w:rPr>
            </w:pPr>
            <w:r>
              <w:rPr>
                <w:rFonts w:ascii="宋体" w:hAnsi="宋体"/>
                <w:bCs/>
                <w:color w:val="000000" w:themeColor="text1"/>
                <w:szCs w:val="21"/>
              </w:rPr>
              <w:t>技术参数要求</w:t>
            </w:r>
          </w:p>
        </w:tc>
        <w:tc>
          <w:tcPr>
            <w:tcW w:w="868" w:type="dxa"/>
            <w:vAlign w:val="center"/>
          </w:tcPr>
          <w:p w14:paraId="56D06CED" w14:textId="77777777" w:rsidR="005F4ADC" w:rsidRDefault="00627F55">
            <w:pPr>
              <w:snapToGrid w:val="0"/>
              <w:jc w:val="center"/>
              <w:rPr>
                <w:rFonts w:ascii="宋体" w:hAnsi="宋体"/>
                <w:bCs/>
                <w:color w:val="000000" w:themeColor="text1"/>
                <w:szCs w:val="21"/>
              </w:rPr>
            </w:pPr>
            <w:r>
              <w:rPr>
                <w:rFonts w:ascii="宋体" w:hAnsi="宋体"/>
                <w:bCs/>
                <w:color w:val="000000" w:themeColor="text1"/>
                <w:szCs w:val="21"/>
              </w:rPr>
              <w:t>分项预算</w:t>
            </w:r>
          </w:p>
          <w:p w14:paraId="14EFA0E8" w14:textId="77777777" w:rsidR="005F4ADC" w:rsidRDefault="00627F55">
            <w:pPr>
              <w:snapToGrid w:val="0"/>
              <w:jc w:val="center"/>
              <w:rPr>
                <w:rFonts w:ascii="宋体" w:hAnsi="宋体"/>
                <w:bCs/>
                <w:color w:val="000000" w:themeColor="text1"/>
                <w:szCs w:val="21"/>
              </w:rPr>
            </w:pPr>
            <w:r>
              <w:rPr>
                <w:rFonts w:ascii="宋体" w:hAnsi="宋体"/>
                <w:bCs/>
                <w:color w:val="000000" w:themeColor="text1"/>
                <w:szCs w:val="21"/>
              </w:rPr>
              <w:t>（</w:t>
            </w:r>
            <w:r>
              <w:rPr>
                <w:rFonts w:ascii="宋体" w:hAnsi="宋体"/>
                <w:bCs/>
                <w:color w:val="000000" w:themeColor="text1"/>
                <w:szCs w:val="21"/>
              </w:rPr>
              <w:t>3</w:t>
            </w:r>
            <w:r>
              <w:rPr>
                <w:rFonts w:ascii="宋体" w:hAnsi="宋体"/>
                <w:bCs/>
                <w:color w:val="000000" w:themeColor="text1"/>
                <w:szCs w:val="21"/>
              </w:rPr>
              <w:t>年</w:t>
            </w:r>
            <w:r>
              <w:rPr>
                <w:rFonts w:ascii="宋体" w:hAnsi="宋体"/>
                <w:bCs/>
                <w:color w:val="000000" w:themeColor="text1"/>
                <w:szCs w:val="21"/>
              </w:rPr>
              <w:t>•</w:t>
            </w:r>
            <w:r>
              <w:rPr>
                <w:rFonts w:ascii="宋体" w:hAnsi="宋体"/>
                <w:bCs/>
                <w:color w:val="000000" w:themeColor="text1"/>
                <w:szCs w:val="21"/>
              </w:rPr>
              <w:t>元）</w:t>
            </w:r>
          </w:p>
        </w:tc>
        <w:tc>
          <w:tcPr>
            <w:tcW w:w="1115" w:type="dxa"/>
            <w:vAlign w:val="center"/>
          </w:tcPr>
          <w:p w14:paraId="47FCB1D5" w14:textId="77777777" w:rsidR="005F4ADC" w:rsidRDefault="00627F55">
            <w:pPr>
              <w:jc w:val="center"/>
              <w:rPr>
                <w:rFonts w:ascii="宋体" w:hAnsi="宋体"/>
                <w:bCs/>
                <w:color w:val="000000" w:themeColor="text1"/>
                <w:szCs w:val="21"/>
              </w:rPr>
            </w:pPr>
            <w:r>
              <w:rPr>
                <w:rFonts w:ascii="宋体" w:hAnsi="宋体"/>
                <w:bCs/>
                <w:color w:val="000000" w:themeColor="text1"/>
                <w:szCs w:val="21"/>
              </w:rPr>
              <w:t>中小企业划分标准所属行业名称（行业名称及划分见本章附件</w:t>
            </w:r>
            <w:r>
              <w:rPr>
                <w:rFonts w:ascii="宋体" w:hAnsi="宋体"/>
                <w:bCs/>
                <w:color w:val="000000" w:themeColor="text1"/>
                <w:szCs w:val="21"/>
              </w:rPr>
              <w:t>2</w:t>
            </w:r>
            <w:r>
              <w:rPr>
                <w:rFonts w:ascii="宋体" w:hAnsi="宋体"/>
                <w:bCs/>
                <w:color w:val="000000" w:themeColor="text1"/>
                <w:szCs w:val="21"/>
              </w:rPr>
              <w:t>）</w:t>
            </w:r>
          </w:p>
        </w:tc>
      </w:tr>
      <w:tr w:rsidR="005F4ADC" w14:paraId="334F5B54" w14:textId="77777777">
        <w:trPr>
          <w:jc w:val="center"/>
        </w:trPr>
        <w:tc>
          <w:tcPr>
            <w:tcW w:w="401" w:type="dxa"/>
            <w:vMerge/>
            <w:vAlign w:val="center"/>
          </w:tcPr>
          <w:p w14:paraId="42A7E025" w14:textId="77777777" w:rsidR="005F4ADC" w:rsidRDefault="005F4ADC">
            <w:pPr>
              <w:snapToGrid w:val="0"/>
              <w:spacing w:line="360" w:lineRule="exact"/>
              <w:jc w:val="center"/>
              <w:rPr>
                <w:rFonts w:ascii="宋体" w:hAnsi="宋体"/>
                <w:color w:val="000000" w:themeColor="text1"/>
                <w:szCs w:val="21"/>
              </w:rPr>
            </w:pPr>
          </w:p>
        </w:tc>
        <w:tc>
          <w:tcPr>
            <w:tcW w:w="420" w:type="dxa"/>
            <w:vAlign w:val="center"/>
          </w:tcPr>
          <w:p w14:paraId="3D4EC8F4" w14:textId="77777777" w:rsidR="005F4ADC" w:rsidRDefault="00627F55">
            <w:pPr>
              <w:widowControl/>
              <w:spacing w:line="360" w:lineRule="exact"/>
              <w:jc w:val="center"/>
              <w:textAlignment w:val="center"/>
              <w:rPr>
                <w:rFonts w:ascii="宋体" w:hAnsi="宋体"/>
                <w:color w:val="000000" w:themeColor="text1"/>
                <w:szCs w:val="21"/>
              </w:rPr>
            </w:pPr>
            <w:r>
              <w:rPr>
                <w:rFonts w:ascii="宋体" w:hAnsi="宋体"/>
                <w:color w:val="000000" w:themeColor="text1"/>
                <w:kern w:val="0"/>
                <w:szCs w:val="21"/>
                <w:lang w:bidi="ar"/>
              </w:rPr>
              <w:t>1</w:t>
            </w:r>
          </w:p>
        </w:tc>
        <w:tc>
          <w:tcPr>
            <w:tcW w:w="1193" w:type="dxa"/>
            <w:vAlign w:val="center"/>
          </w:tcPr>
          <w:p w14:paraId="1280067F" w14:textId="77777777" w:rsidR="005F4ADC" w:rsidRDefault="00627F55">
            <w:pPr>
              <w:widowControl/>
              <w:jc w:val="left"/>
              <w:textAlignment w:val="center"/>
              <w:rPr>
                <w:rFonts w:ascii="宋体" w:hAnsi="宋体"/>
                <w:bCs/>
                <w:color w:val="000000" w:themeColor="text1"/>
                <w:szCs w:val="21"/>
              </w:rPr>
            </w:pPr>
            <w:r>
              <w:rPr>
                <w:rFonts w:ascii="宋体" w:hAnsi="宋体" w:hint="eastAsia"/>
                <w:bCs/>
                <w:color w:val="000000" w:themeColor="text1"/>
                <w:szCs w:val="21"/>
              </w:rPr>
              <w:t>日用品配送服务</w:t>
            </w:r>
          </w:p>
        </w:tc>
        <w:tc>
          <w:tcPr>
            <w:tcW w:w="686" w:type="dxa"/>
            <w:vAlign w:val="center"/>
          </w:tcPr>
          <w:p w14:paraId="5485DF0C" w14:textId="77777777" w:rsidR="005F4ADC" w:rsidRDefault="00627F55">
            <w:pPr>
              <w:widowControl/>
              <w:jc w:val="left"/>
              <w:textAlignment w:val="center"/>
              <w:rPr>
                <w:rFonts w:ascii="宋体" w:hAnsi="宋体"/>
                <w:bCs/>
                <w:color w:val="000000" w:themeColor="text1"/>
                <w:szCs w:val="21"/>
              </w:rPr>
            </w:pPr>
            <w:r>
              <w:rPr>
                <w:rFonts w:ascii="宋体" w:hAnsi="宋体" w:hint="eastAsia"/>
                <w:bCs/>
                <w:color w:val="000000" w:themeColor="text1"/>
                <w:szCs w:val="21"/>
              </w:rPr>
              <w:t>1</w:t>
            </w:r>
            <w:r>
              <w:rPr>
                <w:rFonts w:ascii="宋体" w:hAnsi="宋体" w:hint="eastAsia"/>
                <w:bCs/>
                <w:color w:val="000000" w:themeColor="text1"/>
                <w:szCs w:val="21"/>
              </w:rPr>
              <w:t>项</w:t>
            </w:r>
          </w:p>
        </w:tc>
        <w:tc>
          <w:tcPr>
            <w:tcW w:w="5522" w:type="dxa"/>
            <w:vAlign w:val="center"/>
          </w:tcPr>
          <w:p w14:paraId="2ECAAFF1" w14:textId="77777777" w:rsidR="005F4ADC" w:rsidRDefault="00627F55">
            <w:pPr>
              <w:autoSpaceDE w:val="0"/>
              <w:spacing w:after="0" w:line="240" w:lineRule="auto"/>
              <w:jc w:val="left"/>
              <w:rPr>
                <w:rFonts w:ascii="宋体" w:hAnsi="宋体" w:cs="宋体"/>
                <w:b/>
                <w:bCs/>
                <w:color w:val="000000" w:themeColor="text1"/>
                <w:szCs w:val="21"/>
                <w:shd w:val="clear" w:color="auto" w:fill="FFFFFF"/>
              </w:rPr>
            </w:pPr>
            <w:r>
              <w:rPr>
                <w:rFonts w:ascii="宋体" w:hAnsi="宋体" w:cs="宋体" w:hint="eastAsia"/>
                <w:b/>
                <w:bCs/>
                <w:color w:val="000000" w:themeColor="text1"/>
                <w:szCs w:val="21"/>
                <w:shd w:val="clear" w:color="auto" w:fill="FFFFFF"/>
                <w:lang w:bidi="ar"/>
              </w:rPr>
              <w:t>一、项目概况</w:t>
            </w:r>
          </w:p>
          <w:p w14:paraId="30CC8F90" w14:textId="77777777" w:rsidR="005F4ADC" w:rsidRDefault="00627F55">
            <w:pPr>
              <w:autoSpaceDE w:val="0"/>
              <w:spacing w:after="0" w:line="240" w:lineRule="auto"/>
              <w:jc w:val="left"/>
              <w:rPr>
                <w:rFonts w:ascii="宋体" w:hAnsi="宋体" w:cs="宋体"/>
                <w:color w:val="000000" w:themeColor="text1"/>
                <w:szCs w:val="21"/>
                <w:shd w:val="clear" w:color="auto" w:fill="FFFFFF"/>
              </w:rPr>
            </w:pPr>
            <w:r>
              <w:rPr>
                <w:rFonts w:ascii="宋体" w:hAnsi="宋体" w:cs="宋体" w:hint="eastAsia"/>
                <w:color w:val="000000" w:themeColor="text1"/>
                <w:szCs w:val="21"/>
                <w:shd w:val="clear" w:color="auto" w:fill="FFFFFF"/>
                <w:lang w:bidi="ar"/>
              </w:rPr>
              <w:t>为提升医院后勤管理效率，降低运营成本，实现物资精细化管理，现拟采购一家供应商提供日用品统一配送服务。本项目旨在通过“零库存”管理模式，由供应商承担仓储、物流及信息化管理职责，保障医院日常运营物资的稳定、高效供应。</w:t>
            </w:r>
          </w:p>
          <w:p w14:paraId="32AC4714" w14:textId="77777777" w:rsidR="005F4ADC" w:rsidRDefault="00627F55">
            <w:pPr>
              <w:autoSpaceDE w:val="0"/>
              <w:spacing w:after="0" w:line="240" w:lineRule="auto"/>
              <w:jc w:val="left"/>
              <w:rPr>
                <w:rFonts w:ascii="宋体" w:hAnsi="宋体" w:cs="宋体"/>
                <w:b/>
                <w:bCs/>
                <w:color w:val="000000" w:themeColor="text1"/>
                <w:szCs w:val="21"/>
                <w:shd w:val="clear" w:color="auto" w:fill="FFFFFF"/>
              </w:rPr>
            </w:pPr>
            <w:r>
              <w:rPr>
                <w:rFonts w:ascii="宋体" w:hAnsi="宋体"/>
                <w:color w:val="000000" w:themeColor="text1"/>
                <w:szCs w:val="21"/>
              </w:rPr>
              <w:t>▲</w:t>
            </w:r>
            <w:r>
              <w:rPr>
                <w:rFonts w:ascii="宋体" w:hAnsi="宋体" w:cs="宋体" w:hint="eastAsia"/>
                <w:b/>
                <w:bCs/>
                <w:color w:val="000000" w:themeColor="text1"/>
                <w:szCs w:val="21"/>
                <w:shd w:val="clear" w:color="auto" w:fill="FFFFFF"/>
                <w:lang w:bidi="ar"/>
              </w:rPr>
              <w:t>二、服务要求</w:t>
            </w:r>
          </w:p>
          <w:p w14:paraId="162F93D9" w14:textId="77777777" w:rsidR="005F4ADC" w:rsidRDefault="00627F55">
            <w:pPr>
              <w:autoSpaceDE w:val="0"/>
              <w:spacing w:after="0" w:line="240" w:lineRule="auto"/>
              <w:jc w:val="left"/>
              <w:rPr>
                <w:rFonts w:ascii="宋体" w:hAnsi="宋体" w:cs="宋体"/>
                <w:color w:val="000000" w:themeColor="text1"/>
                <w:szCs w:val="21"/>
                <w:shd w:val="clear" w:color="auto" w:fill="FFFFFF"/>
              </w:rPr>
            </w:pPr>
            <w:r>
              <w:rPr>
                <w:rFonts w:ascii="宋体" w:hAnsi="宋体" w:cs="宋体" w:hint="eastAsia"/>
                <w:color w:val="000000" w:themeColor="text1"/>
                <w:szCs w:val="21"/>
                <w:shd w:val="clear" w:color="auto" w:fill="FFFFFF"/>
                <w:lang w:bidi="ar"/>
              </w:rPr>
              <w:t xml:space="preserve">1. </w:t>
            </w:r>
            <w:r>
              <w:rPr>
                <w:rFonts w:ascii="宋体" w:hAnsi="宋体" w:cs="宋体" w:hint="eastAsia"/>
                <w:color w:val="000000" w:themeColor="text1"/>
                <w:szCs w:val="21"/>
                <w:shd w:val="clear" w:color="auto" w:fill="FFFFFF"/>
                <w:lang w:bidi="ar"/>
              </w:rPr>
              <w:t>配送范围：广西医科大学附属口腔医院五象院区、双拥院区、大学东路门诊部、民主路门诊部。</w:t>
            </w:r>
          </w:p>
          <w:p w14:paraId="3A47AD8B" w14:textId="77777777" w:rsidR="005F4ADC" w:rsidRDefault="00627F55">
            <w:pPr>
              <w:autoSpaceDE w:val="0"/>
              <w:spacing w:after="0" w:line="240" w:lineRule="auto"/>
              <w:jc w:val="left"/>
              <w:rPr>
                <w:rFonts w:ascii="宋体" w:hAnsi="宋体" w:cs="宋体"/>
                <w:color w:val="000000" w:themeColor="text1"/>
                <w:szCs w:val="21"/>
                <w:shd w:val="clear" w:color="auto" w:fill="FFFFFF"/>
              </w:rPr>
            </w:pPr>
            <w:r>
              <w:rPr>
                <w:rFonts w:ascii="宋体" w:hAnsi="宋体" w:cs="宋体" w:hint="eastAsia"/>
                <w:color w:val="000000" w:themeColor="text1"/>
                <w:szCs w:val="21"/>
                <w:shd w:val="clear" w:color="auto" w:fill="FFFFFF"/>
                <w:lang w:bidi="ar"/>
              </w:rPr>
              <w:t>2.</w:t>
            </w:r>
            <w:r>
              <w:rPr>
                <w:rFonts w:ascii="宋体" w:hAnsi="宋体" w:cs="宋体" w:hint="eastAsia"/>
                <w:color w:val="000000" w:themeColor="text1"/>
                <w:szCs w:val="21"/>
                <w:shd w:val="clear" w:color="auto" w:fill="FFFFFF"/>
                <w:lang w:bidi="ar"/>
              </w:rPr>
              <w:t>服务期限：</w:t>
            </w:r>
            <w:bookmarkStart w:id="17" w:name="OLE_LINK3"/>
            <w:r>
              <w:rPr>
                <w:rFonts w:ascii="宋体" w:hAnsi="宋体" w:cs="宋体" w:hint="eastAsia"/>
                <w:color w:val="000000" w:themeColor="text1"/>
                <w:szCs w:val="21"/>
                <w:shd w:val="clear" w:color="auto" w:fill="FFFFFF"/>
                <w:lang w:bidi="ar"/>
              </w:rPr>
              <w:t>自合同签订之日起</w:t>
            </w:r>
            <w:r>
              <w:rPr>
                <w:rFonts w:ascii="宋体" w:hAnsi="宋体" w:cs="宋体" w:hint="eastAsia"/>
                <w:color w:val="000000" w:themeColor="text1"/>
                <w:szCs w:val="21"/>
                <w:shd w:val="clear" w:color="auto" w:fill="FFFFFF"/>
                <w:lang w:bidi="ar"/>
              </w:rPr>
              <w:t>3</w:t>
            </w:r>
            <w:r>
              <w:rPr>
                <w:rFonts w:ascii="宋体" w:hAnsi="宋体" w:cs="宋体" w:hint="eastAsia"/>
                <w:color w:val="000000" w:themeColor="text1"/>
                <w:szCs w:val="21"/>
                <w:shd w:val="clear" w:color="auto" w:fill="FFFFFF"/>
                <w:lang w:bidi="ar"/>
              </w:rPr>
              <w:t>年。</w:t>
            </w:r>
            <w:bookmarkEnd w:id="17"/>
          </w:p>
          <w:p w14:paraId="6AD992CC" w14:textId="77777777" w:rsidR="005F4ADC" w:rsidRDefault="00627F55">
            <w:pPr>
              <w:autoSpaceDE w:val="0"/>
              <w:spacing w:after="0" w:line="240" w:lineRule="auto"/>
              <w:jc w:val="left"/>
              <w:rPr>
                <w:rFonts w:ascii="宋体" w:hAnsi="宋体" w:cs="宋体"/>
                <w:color w:val="000000" w:themeColor="text1"/>
                <w:szCs w:val="21"/>
                <w:shd w:val="clear" w:color="auto" w:fill="FFFFFF"/>
              </w:rPr>
            </w:pPr>
            <w:r>
              <w:rPr>
                <w:rFonts w:ascii="宋体" w:hAnsi="宋体" w:cs="宋体" w:hint="eastAsia"/>
                <w:color w:val="000000" w:themeColor="text1"/>
                <w:szCs w:val="21"/>
                <w:shd w:val="clear" w:color="auto" w:fill="FFFFFF"/>
                <w:lang w:bidi="ar"/>
              </w:rPr>
              <w:t>3.</w:t>
            </w:r>
            <w:r>
              <w:rPr>
                <w:rFonts w:ascii="宋体" w:hAnsi="宋体" w:cs="宋体" w:hint="eastAsia"/>
                <w:color w:val="000000" w:themeColor="text1"/>
                <w:szCs w:val="21"/>
                <w:shd w:val="clear" w:color="auto" w:fill="FFFFFF"/>
                <w:lang w:bidi="ar"/>
              </w:rPr>
              <w:t>具体配送的日用品品种及年度暂估用量详见附表《年度日用品采购及配送清单》。成交供应商按采购人各科室实际需求进行响应、备货及配送，并按实际消耗数量及合同单价结算。</w:t>
            </w:r>
          </w:p>
          <w:p w14:paraId="37E18C21" w14:textId="77777777" w:rsidR="005F4ADC" w:rsidRDefault="00627F55">
            <w:pPr>
              <w:autoSpaceDE w:val="0"/>
              <w:spacing w:after="0" w:line="240" w:lineRule="auto"/>
              <w:jc w:val="left"/>
              <w:rPr>
                <w:rFonts w:ascii="宋体" w:hAnsi="宋体" w:cs="宋体"/>
                <w:color w:val="000000" w:themeColor="text1"/>
                <w:szCs w:val="21"/>
                <w:shd w:val="clear" w:color="auto" w:fill="FFFFFF"/>
              </w:rPr>
            </w:pPr>
            <w:r>
              <w:rPr>
                <w:rFonts w:ascii="宋体" w:hAnsi="宋体" w:cs="宋体" w:hint="eastAsia"/>
                <w:color w:val="000000" w:themeColor="text1"/>
                <w:szCs w:val="21"/>
                <w:shd w:val="clear" w:color="auto" w:fill="FFFFFF"/>
                <w:lang w:bidi="ar"/>
              </w:rPr>
              <w:t xml:space="preserve">4. </w:t>
            </w:r>
            <w:r>
              <w:rPr>
                <w:rFonts w:ascii="宋体" w:hAnsi="宋体" w:cs="宋体" w:hint="eastAsia"/>
                <w:color w:val="000000" w:themeColor="text1"/>
                <w:szCs w:val="21"/>
                <w:shd w:val="clear" w:color="auto" w:fill="FFFFFF"/>
                <w:lang w:bidi="ar"/>
              </w:rPr>
              <w:t>清单中所列日用品物品名称、、品牌仅起参考作用，响应供应商可根据其提供的产品进行填报，但所响应产品必须等同于或优于采购人的产品需求。</w:t>
            </w:r>
          </w:p>
          <w:p w14:paraId="62C996BE" w14:textId="77777777" w:rsidR="005F4ADC" w:rsidRDefault="00627F55">
            <w:pPr>
              <w:autoSpaceDE w:val="0"/>
              <w:spacing w:after="0" w:line="240" w:lineRule="auto"/>
              <w:jc w:val="left"/>
              <w:rPr>
                <w:rFonts w:ascii="宋体" w:hAnsi="宋体" w:cs="宋体"/>
                <w:b/>
                <w:bCs/>
                <w:color w:val="000000" w:themeColor="text1"/>
                <w:szCs w:val="21"/>
                <w:shd w:val="clear" w:color="auto" w:fill="FFFFFF"/>
              </w:rPr>
            </w:pPr>
            <w:r>
              <w:rPr>
                <w:rFonts w:ascii="宋体" w:hAnsi="宋体"/>
                <w:color w:val="000000" w:themeColor="text1"/>
                <w:szCs w:val="21"/>
              </w:rPr>
              <w:t>▲</w:t>
            </w:r>
            <w:r>
              <w:rPr>
                <w:rFonts w:ascii="宋体" w:hAnsi="宋体" w:cs="宋体" w:hint="eastAsia"/>
                <w:b/>
                <w:bCs/>
                <w:color w:val="000000" w:themeColor="text1"/>
                <w:szCs w:val="21"/>
                <w:shd w:val="clear" w:color="auto" w:fill="FFFFFF"/>
                <w:lang w:bidi="ar"/>
              </w:rPr>
              <w:t>三、其他要求</w:t>
            </w:r>
          </w:p>
          <w:p w14:paraId="6AA8DF2C" w14:textId="77777777" w:rsidR="005F4ADC" w:rsidRDefault="00627F55">
            <w:pPr>
              <w:autoSpaceDE w:val="0"/>
              <w:spacing w:after="0" w:line="240" w:lineRule="auto"/>
              <w:jc w:val="left"/>
              <w:rPr>
                <w:rFonts w:ascii="宋体" w:hAnsi="宋体" w:cs="宋体"/>
                <w:color w:val="000000" w:themeColor="text1"/>
                <w:szCs w:val="21"/>
                <w:shd w:val="clear" w:color="auto" w:fill="FFFFFF"/>
              </w:rPr>
            </w:pPr>
            <w:r>
              <w:rPr>
                <w:rFonts w:ascii="宋体" w:hAnsi="宋体" w:cs="宋体" w:hint="eastAsia"/>
                <w:color w:val="000000" w:themeColor="text1"/>
                <w:spacing w:val="5"/>
                <w:szCs w:val="21"/>
                <w:lang w:bidi="ar"/>
              </w:rPr>
              <w:t>1</w:t>
            </w:r>
            <w:r>
              <w:rPr>
                <w:rFonts w:ascii="宋体" w:hAnsi="宋体" w:cs="宋体" w:hint="eastAsia"/>
                <w:color w:val="000000" w:themeColor="text1"/>
                <w:szCs w:val="21"/>
                <w:shd w:val="clear" w:color="auto" w:fill="FFFFFF"/>
                <w:lang w:bidi="ar"/>
              </w:rPr>
              <w:t>.</w:t>
            </w:r>
            <w:r>
              <w:rPr>
                <w:rFonts w:ascii="宋体" w:hAnsi="宋体" w:cs="宋体" w:hint="eastAsia"/>
                <w:color w:val="000000" w:themeColor="text1"/>
                <w:szCs w:val="21"/>
                <w:shd w:val="clear" w:color="auto" w:fill="FFFFFF"/>
                <w:lang w:bidi="ar"/>
              </w:rPr>
              <w:t>本项目为“零</w:t>
            </w:r>
            <w:r>
              <w:rPr>
                <w:rFonts w:ascii="宋体" w:hAnsi="宋体" w:cs="宋体" w:hint="eastAsia"/>
                <w:color w:val="000000" w:themeColor="text1"/>
                <w:szCs w:val="21"/>
                <w:shd w:val="clear" w:color="auto" w:fill="FFFFFF"/>
                <w:lang w:bidi="ar"/>
              </w:rPr>
              <w:t xml:space="preserve"> </w:t>
            </w:r>
            <w:r>
              <w:rPr>
                <w:rFonts w:ascii="宋体" w:hAnsi="宋体" w:cs="宋体" w:hint="eastAsia"/>
                <w:color w:val="000000" w:themeColor="text1"/>
                <w:szCs w:val="21"/>
                <w:shd w:val="clear" w:color="auto" w:fill="FFFFFF"/>
                <w:lang w:bidi="ar"/>
              </w:rPr>
              <w:t>”库存管理模式，按批次验收通过后采购人在医院内提供暂存仓库，按实际消耗结算。货物经采购人验收确认使用后，方视为完成交付并开始结算。</w:t>
            </w:r>
          </w:p>
          <w:p w14:paraId="6B868741" w14:textId="77777777" w:rsidR="005F4ADC" w:rsidRDefault="00627F55">
            <w:pPr>
              <w:autoSpaceDE w:val="0"/>
              <w:spacing w:after="0" w:line="240" w:lineRule="auto"/>
              <w:jc w:val="left"/>
              <w:rPr>
                <w:rFonts w:ascii="宋体" w:hAnsi="宋体" w:cs="宋体"/>
                <w:color w:val="000000" w:themeColor="text1"/>
                <w:szCs w:val="21"/>
                <w:shd w:val="clear" w:color="auto" w:fill="FFFFFF"/>
              </w:rPr>
            </w:pPr>
            <w:r>
              <w:rPr>
                <w:rFonts w:ascii="宋体" w:hAnsi="宋体" w:cs="宋体" w:hint="eastAsia"/>
                <w:color w:val="000000" w:themeColor="text1"/>
                <w:szCs w:val="21"/>
                <w:shd w:val="clear" w:color="auto" w:fill="FFFFFF"/>
                <w:lang w:bidi="ar"/>
              </w:rPr>
              <w:t>2.</w:t>
            </w:r>
            <w:r>
              <w:rPr>
                <w:rFonts w:ascii="宋体" w:hAnsi="宋体" w:cs="宋体" w:hint="eastAsia"/>
                <w:color w:val="000000" w:themeColor="text1"/>
                <w:szCs w:val="21"/>
                <w:shd w:val="clear" w:color="auto" w:fill="FFFFFF"/>
                <w:lang w:bidi="ar"/>
              </w:rPr>
              <w:t>成交供应商按采购人要求按批次补货至仓库时，采购人有权对该批次货物进行随机抽样，并委托相应质检部门对抽样的产品进行检验，如送检样品不能满足合同要求的，</w:t>
            </w:r>
            <w:r>
              <w:rPr>
                <w:rFonts w:ascii="宋体" w:hAnsi="宋体" w:cs="宋体" w:hint="eastAsia"/>
                <w:color w:val="000000" w:themeColor="text1"/>
                <w:szCs w:val="21"/>
                <w:shd w:val="clear" w:color="auto" w:fill="FFFFFF"/>
                <w:lang w:bidi="ar"/>
              </w:rPr>
              <w:lastRenderedPageBreak/>
              <w:t>采购人有权要求对该批次货物全部送检，将不合格货物如数退回成交供应商，送检所产生的一切费用（检验费、运费等）由成交供应商承担。</w:t>
            </w:r>
          </w:p>
          <w:p w14:paraId="22FFB483" w14:textId="77777777" w:rsidR="005F4ADC" w:rsidRDefault="00627F55">
            <w:pPr>
              <w:autoSpaceDE w:val="0"/>
              <w:spacing w:after="0" w:line="240" w:lineRule="auto"/>
              <w:jc w:val="left"/>
              <w:rPr>
                <w:rFonts w:ascii="宋体" w:hAnsi="宋体" w:cs="宋体"/>
                <w:color w:val="000000" w:themeColor="text1"/>
                <w:szCs w:val="21"/>
                <w:shd w:val="clear" w:color="auto" w:fill="FFFFFF"/>
              </w:rPr>
            </w:pPr>
            <w:r>
              <w:rPr>
                <w:rFonts w:ascii="宋体" w:hAnsi="宋体" w:cs="宋体" w:hint="eastAsia"/>
                <w:color w:val="000000" w:themeColor="text1"/>
                <w:szCs w:val="21"/>
                <w:shd w:val="clear" w:color="auto" w:fill="FFFFFF"/>
                <w:lang w:bidi="ar"/>
              </w:rPr>
              <w:t>3.</w:t>
            </w:r>
            <w:r>
              <w:rPr>
                <w:rFonts w:ascii="宋体" w:hAnsi="宋体" w:cs="宋体" w:hint="eastAsia"/>
                <w:color w:val="000000" w:themeColor="text1"/>
                <w:szCs w:val="21"/>
                <w:shd w:val="clear" w:color="auto" w:fill="FFFFFF"/>
                <w:lang w:bidi="ar"/>
              </w:rPr>
              <w:t>按次数计算，送检不能满足合同要求达</w:t>
            </w:r>
            <w:r>
              <w:rPr>
                <w:rFonts w:ascii="宋体" w:hAnsi="宋体" w:cs="宋体" w:hint="eastAsia"/>
                <w:color w:val="000000" w:themeColor="text1"/>
                <w:szCs w:val="21"/>
                <w:shd w:val="clear" w:color="auto" w:fill="FFFFFF"/>
                <w:lang w:bidi="ar"/>
              </w:rPr>
              <w:t xml:space="preserve"> 3 </w:t>
            </w:r>
            <w:r>
              <w:rPr>
                <w:rFonts w:ascii="宋体" w:hAnsi="宋体" w:cs="宋体" w:hint="eastAsia"/>
                <w:color w:val="000000" w:themeColor="text1"/>
                <w:szCs w:val="21"/>
                <w:shd w:val="clear" w:color="auto" w:fill="FFFFFF"/>
                <w:lang w:bidi="ar"/>
              </w:rPr>
              <w:t>次或以上的，采购人有权终止合同并追究成交供应商的责任。</w:t>
            </w:r>
          </w:p>
          <w:p w14:paraId="46BCCEA5" w14:textId="77777777" w:rsidR="005F4ADC" w:rsidRDefault="00627F55">
            <w:pPr>
              <w:widowControl/>
              <w:spacing w:after="0" w:line="240" w:lineRule="auto"/>
              <w:jc w:val="left"/>
              <w:textAlignment w:val="center"/>
              <w:rPr>
                <w:rFonts w:ascii="宋体" w:hAnsi="宋体"/>
                <w:bCs/>
                <w:color w:val="000000" w:themeColor="text1"/>
                <w:szCs w:val="21"/>
              </w:rPr>
            </w:pPr>
            <w:r>
              <w:rPr>
                <w:rFonts w:ascii="宋体" w:hAnsi="宋体" w:cs="宋体" w:hint="eastAsia"/>
                <w:color w:val="000000" w:themeColor="text1"/>
                <w:szCs w:val="21"/>
                <w:shd w:val="clear" w:color="auto" w:fill="FFFFFF"/>
                <w:lang w:bidi="ar"/>
              </w:rPr>
              <w:t>4</w:t>
            </w:r>
            <w:r>
              <w:rPr>
                <w:rFonts w:ascii="宋体" w:hAnsi="宋体" w:cs="宋体" w:hint="eastAsia"/>
                <w:color w:val="000000" w:themeColor="text1"/>
                <w:szCs w:val="21"/>
                <w:shd w:val="clear" w:color="auto" w:fill="FFFFFF"/>
                <w:lang w:bidi="ar"/>
              </w:rPr>
              <w:t>.</w:t>
            </w:r>
            <w:r>
              <w:rPr>
                <w:rFonts w:ascii="宋体" w:hAnsi="宋体" w:cs="宋体" w:hint="eastAsia"/>
                <w:color w:val="000000" w:themeColor="text1"/>
                <w:szCs w:val="21"/>
                <w:shd w:val="clear" w:color="auto" w:fill="FFFFFF"/>
                <w:lang w:bidi="ar"/>
              </w:rPr>
              <w:t>供应商需具备信息化服务能力，提供一套物资管理平台或模块给采购人使用，该平台或模块可支持科室在线申领、审批、物流跟踪及数据分析功能，确保流程可视、可追溯，并且可与我院</w:t>
            </w:r>
            <w:r>
              <w:rPr>
                <w:rFonts w:ascii="宋体" w:hAnsi="宋体" w:cs="宋体" w:hint="eastAsia"/>
                <w:color w:val="000000" w:themeColor="text1"/>
                <w:szCs w:val="21"/>
                <w:shd w:val="clear" w:color="auto" w:fill="FFFFFF"/>
                <w:lang w:bidi="ar"/>
              </w:rPr>
              <w:t>HERP</w:t>
            </w:r>
            <w:r>
              <w:rPr>
                <w:rFonts w:ascii="宋体" w:hAnsi="宋体" w:cs="宋体" w:hint="eastAsia"/>
                <w:color w:val="000000" w:themeColor="text1"/>
                <w:szCs w:val="21"/>
                <w:shd w:val="clear" w:color="auto" w:fill="FFFFFF"/>
                <w:lang w:bidi="ar"/>
              </w:rPr>
              <w:t>系统实现数据对接。此部分费用包含在响应报价中。</w:t>
            </w:r>
          </w:p>
        </w:tc>
        <w:tc>
          <w:tcPr>
            <w:tcW w:w="868" w:type="dxa"/>
            <w:vAlign w:val="center"/>
          </w:tcPr>
          <w:p w14:paraId="54506D9A" w14:textId="77777777" w:rsidR="005F4ADC" w:rsidRDefault="00627F55">
            <w:pPr>
              <w:widowControl/>
              <w:adjustRightInd w:val="0"/>
              <w:snapToGrid w:val="0"/>
              <w:jc w:val="center"/>
              <w:rPr>
                <w:rFonts w:ascii="宋体" w:hAnsi="宋体"/>
                <w:bCs/>
                <w:color w:val="000000" w:themeColor="text1"/>
                <w:kern w:val="0"/>
                <w:szCs w:val="21"/>
              </w:rPr>
            </w:pPr>
            <w:r>
              <w:rPr>
                <w:rFonts w:ascii="宋体" w:hAnsi="宋体" w:hint="eastAsia"/>
                <w:bCs/>
                <w:color w:val="000000" w:themeColor="text1"/>
                <w:kern w:val="0"/>
                <w:szCs w:val="21"/>
              </w:rPr>
              <w:lastRenderedPageBreak/>
              <w:t>2506833.15</w:t>
            </w:r>
          </w:p>
        </w:tc>
        <w:tc>
          <w:tcPr>
            <w:tcW w:w="1115" w:type="dxa"/>
            <w:vAlign w:val="center"/>
          </w:tcPr>
          <w:p w14:paraId="2C8988BC" w14:textId="77777777" w:rsidR="005F4ADC" w:rsidRDefault="00627F55">
            <w:pPr>
              <w:widowControl/>
              <w:adjustRightInd w:val="0"/>
              <w:snapToGrid w:val="0"/>
              <w:jc w:val="center"/>
              <w:rPr>
                <w:rFonts w:ascii="宋体" w:hAnsi="宋体"/>
                <w:bCs/>
                <w:color w:val="000000" w:themeColor="text1"/>
                <w:kern w:val="0"/>
                <w:szCs w:val="21"/>
              </w:rPr>
            </w:pPr>
            <w:r>
              <w:rPr>
                <w:rFonts w:ascii="宋体" w:hAnsi="宋体" w:cs="宋体" w:hint="eastAsia"/>
                <w:color w:val="000000" w:themeColor="text1"/>
                <w:szCs w:val="21"/>
              </w:rPr>
              <w:t>批发业</w:t>
            </w:r>
          </w:p>
        </w:tc>
      </w:tr>
      <w:tr w:rsidR="005F4ADC" w14:paraId="7F950ACB" w14:textId="77777777">
        <w:trPr>
          <w:trHeight w:val="501"/>
          <w:jc w:val="center"/>
        </w:trPr>
        <w:tc>
          <w:tcPr>
            <w:tcW w:w="10205" w:type="dxa"/>
            <w:gridSpan w:val="7"/>
            <w:vAlign w:val="center"/>
          </w:tcPr>
          <w:p w14:paraId="066F86DA" w14:textId="77777777" w:rsidR="005F4ADC" w:rsidRDefault="00627F55">
            <w:pPr>
              <w:widowControl/>
              <w:adjustRightInd w:val="0"/>
              <w:snapToGrid w:val="0"/>
              <w:spacing w:line="360" w:lineRule="exact"/>
              <w:jc w:val="left"/>
              <w:rPr>
                <w:rFonts w:ascii="宋体" w:hAnsi="宋体"/>
                <w:color w:val="000000" w:themeColor="text1"/>
                <w:kern w:val="0"/>
                <w:szCs w:val="21"/>
              </w:rPr>
            </w:pPr>
            <w:r>
              <w:rPr>
                <w:rFonts w:ascii="宋体" w:hAnsi="宋体"/>
                <w:b/>
                <w:color w:val="000000" w:themeColor="text1"/>
                <w:kern w:val="0"/>
                <w:szCs w:val="21"/>
              </w:rPr>
              <w:t>▲</w:t>
            </w:r>
            <w:r>
              <w:rPr>
                <w:rFonts w:ascii="宋体" w:hAnsi="宋体"/>
                <w:b/>
                <w:color w:val="000000" w:themeColor="text1"/>
                <w:kern w:val="0"/>
                <w:szCs w:val="21"/>
              </w:rPr>
              <w:t>三、商务条款</w:t>
            </w:r>
          </w:p>
        </w:tc>
      </w:tr>
      <w:tr w:rsidR="005F4ADC" w14:paraId="4041E23B" w14:textId="77777777">
        <w:trPr>
          <w:trHeight w:val="23"/>
          <w:jc w:val="center"/>
        </w:trPr>
        <w:tc>
          <w:tcPr>
            <w:tcW w:w="10205" w:type="dxa"/>
            <w:gridSpan w:val="7"/>
          </w:tcPr>
          <w:p w14:paraId="13CC1764" w14:textId="77777777" w:rsidR="005F4ADC" w:rsidRDefault="00627F55">
            <w:pPr>
              <w:topLinePunct/>
              <w:snapToGrid w:val="0"/>
              <w:spacing w:afterLines="50" w:after="120" w:line="360" w:lineRule="exact"/>
              <w:rPr>
                <w:rFonts w:ascii="宋体" w:hAnsi="宋体"/>
                <w:color w:val="000000" w:themeColor="text1"/>
                <w:szCs w:val="21"/>
              </w:rPr>
            </w:pPr>
            <w:r>
              <w:rPr>
                <w:rFonts w:ascii="宋体" w:hAnsi="宋体" w:hint="eastAsia"/>
                <w:color w:val="000000" w:themeColor="text1"/>
                <w:szCs w:val="21"/>
              </w:rPr>
              <w:t>1.</w:t>
            </w:r>
            <w:r>
              <w:rPr>
                <w:rFonts w:ascii="宋体" w:hAnsi="宋体" w:hint="eastAsia"/>
                <w:color w:val="000000" w:themeColor="text1"/>
                <w:szCs w:val="21"/>
              </w:rPr>
              <w:t>合同签订期：自成交通知书发出之日起</w:t>
            </w:r>
            <w:r>
              <w:rPr>
                <w:rFonts w:ascii="宋体" w:hAnsi="宋体" w:hint="eastAsia"/>
                <w:color w:val="000000" w:themeColor="text1"/>
                <w:szCs w:val="21"/>
              </w:rPr>
              <w:t xml:space="preserve"> 25</w:t>
            </w:r>
            <w:r>
              <w:rPr>
                <w:rFonts w:ascii="宋体" w:hAnsi="宋体" w:hint="eastAsia"/>
                <w:color w:val="000000" w:themeColor="text1"/>
                <w:szCs w:val="21"/>
              </w:rPr>
              <w:t>日内。</w:t>
            </w:r>
          </w:p>
          <w:p w14:paraId="17AA24BB" w14:textId="77777777" w:rsidR="005F4ADC" w:rsidRDefault="00627F55">
            <w:pPr>
              <w:topLinePunct/>
              <w:snapToGrid w:val="0"/>
              <w:spacing w:afterLines="50" w:after="120" w:line="360" w:lineRule="exact"/>
              <w:rPr>
                <w:rFonts w:ascii="宋体" w:hAnsi="宋体"/>
                <w:color w:val="000000" w:themeColor="text1"/>
                <w:szCs w:val="21"/>
              </w:rPr>
            </w:pPr>
            <w:r>
              <w:rPr>
                <w:rFonts w:ascii="宋体" w:hAnsi="宋体" w:hint="eastAsia"/>
                <w:color w:val="000000" w:themeColor="text1"/>
                <w:szCs w:val="21"/>
              </w:rPr>
              <w:t>2.</w:t>
            </w:r>
            <w:r>
              <w:rPr>
                <w:rFonts w:ascii="宋体" w:hAnsi="宋体" w:hint="eastAsia"/>
                <w:color w:val="000000" w:themeColor="text1"/>
                <w:szCs w:val="21"/>
              </w:rPr>
              <w:t>合同履行期限：</w:t>
            </w:r>
            <w:r>
              <w:rPr>
                <w:rFonts w:ascii="宋体" w:hAnsi="宋体" w:cs="宋体" w:hint="eastAsia"/>
                <w:color w:val="000000" w:themeColor="text1"/>
                <w:szCs w:val="21"/>
                <w:shd w:val="clear" w:color="auto" w:fill="FFFFFF"/>
                <w:lang w:bidi="ar"/>
              </w:rPr>
              <w:t>自合同签订之日起</w:t>
            </w:r>
            <w:r>
              <w:rPr>
                <w:rFonts w:ascii="宋体" w:hAnsi="宋体" w:cs="宋体" w:hint="eastAsia"/>
                <w:color w:val="000000" w:themeColor="text1"/>
                <w:szCs w:val="21"/>
                <w:shd w:val="clear" w:color="auto" w:fill="FFFFFF"/>
                <w:lang w:bidi="ar"/>
              </w:rPr>
              <w:t>3</w:t>
            </w:r>
            <w:r>
              <w:rPr>
                <w:rFonts w:ascii="宋体" w:hAnsi="宋体" w:cs="宋体" w:hint="eastAsia"/>
                <w:color w:val="000000" w:themeColor="text1"/>
                <w:szCs w:val="21"/>
                <w:shd w:val="clear" w:color="auto" w:fill="FFFFFF"/>
                <w:lang w:bidi="ar"/>
              </w:rPr>
              <w:t>年。</w:t>
            </w:r>
          </w:p>
          <w:p w14:paraId="754FE5C2" w14:textId="77777777" w:rsidR="005F4ADC" w:rsidRDefault="00627F55">
            <w:pPr>
              <w:topLinePunct/>
              <w:snapToGrid w:val="0"/>
              <w:spacing w:afterLines="50" w:after="120" w:line="360" w:lineRule="exact"/>
              <w:rPr>
                <w:rFonts w:ascii="宋体" w:hAnsi="宋体"/>
                <w:color w:val="000000" w:themeColor="text1"/>
                <w:szCs w:val="21"/>
              </w:rPr>
            </w:pPr>
            <w:r>
              <w:rPr>
                <w:rFonts w:ascii="宋体" w:hAnsi="宋体" w:hint="eastAsia"/>
                <w:color w:val="000000" w:themeColor="text1"/>
                <w:szCs w:val="21"/>
              </w:rPr>
              <w:t>3.</w:t>
            </w:r>
            <w:r>
              <w:rPr>
                <w:rFonts w:ascii="宋体" w:hAnsi="宋体" w:hint="eastAsia"/>
                <w:color w:val="000000" w:themeColor="text1"/>
                <w:szCs w:val="21"/>
              </w:rPr>
              <w:t>合同履行地点：采购人指定地点。</w:t>
            </w:r>
          </w:p>
          <w:p w14:paraId="152E3CCA" w14:textId="77777777" w:rsidR="005F4ADC" w:rsidRDefault="00627F55">
            <w:pPr>
              <w:topLinePunct/>
              <w:snapToGrid w:val="0"/>
              <w:spacing w:afterLines="50" w:after="120" w:line="360" w:lineRule="exact"/>
              <w:rPr>
                <w:rFonts w:ascii="宋体" w:hAnsi="宋体"/>
                <w:color w:val="000000" w:themeColor="text1"/>
                <w:szCs w:val="21"/>
              </w:rPr>
            </w:pPr>
            <w:r>
              <w:rPr>
                <w:rFonts w:ascii="宋体" w:hAnsi="宋体" w:hint="eastAsia"/>
                <w:color w:val="000000" w:themeColor="text1"/>
                <w:szCs w:val="21"/>
              </w:rPr>
              <w:t>4.</w:t>
            </w:r>
            <w:r>
              <w:rPr>
                <w:rFonts w:ascii="宋体" w:hAnsi="宋体" w:hint="eastAsia"/>
                <w:color w:val="000000" w:themeColor="text1"/>
                <w:szCs w:val="21"/>
              </w:rPr>
              <w:t>服务要求：</w:t>
            </w:r>
          </w:p>
          <w:p w14:paraId="29DEC7DB" w14:textId="77777777" w:rsidR="005F4ADC" w:rsidRDefault="00627F55">
            <w:pPr>
              <w:topLinePunct/>
              <w:snapToGrid w:val="0"/>
              <w:spacing w:afterLines="50" w:after="120" w:line="360" w:lineRule="exact"/>
              <w:rPr>
                <w:rFonts w:ascii="宋体" w:hAnsi="宋体"/>
                <w:color w:val="000000" w:themeColor="text1"/>
                <w:szCs w:val="21"/>
              </w:rPr>
            </w:pPr>
            <w:r>
              <w:rPr>
                <w:rFonts w:ascii="宋体" w:hAnsi="宋体" w:hint="eastAsia"/>
                <w:color w:val="000000" w:themeColor="text1"/>
                <w:szCs w:val="21"/>
              </w:rPr>
              <w:t>4.1</w:t>
            </w:r>
            <w:r>
              <w:rPr>
                <w:rFonts w:ascii="宋体" w:hAnsi="宋体" w:hint="eastAsia"/>
                <w:color w:val="000000" w:themeColor="text1"/>
                <w:szCs w:val="21"/>
              </w:rPr>
              <w:t>成交供应商按采购人要求每周周一、周三、周五（</w:t>
            </w:r>
            <w:r>
              <w:rPr>
                <w:rFonts w:ascii="宋体" w:hAnsi="宋体" w:hint="eastAsia"/>
                <w:color w:val="000000" w:themeColor="text1"/>
                <w:szCs w:val="21"/>
              </w:rPr>
              <w:t>8</w:t>
            </w:r>
            <w:r>
              <w:rPr>
                <w:rFonts w:ascii="宋体" w:hAnsi="宋体" w:hint="eastAsia"/>
                <w:color w:val="000000" w:themeColor="text1"/>
                <w:szCs w:val="21"/>
              </w:rPr>
              <w:t>：</w:t>
            </w:r>
            <w:r>
              <w:rPr>
                <w:rFonts w:ascii="宋体" w:hAnsi="宋体" w:hint="eastAsia"/>
                <w:color w:val="000000" w:themeColor="text1"/>
                <w:szCs w:val="21"/>
              </w:rPr>
              <w:t>30-12:00</w:t>
            </w:r>
            <w:r>
              <w:rPr>
                <w:rFonts w:ascii="宋体" w:hAnsi="宋体" w:hint="eastAsia"/>
                <w:color w:val="000000" w:themeColor="text1"/>
                <w:szCs w:val="21"/>
              </w:rPr>
              <w:t>）进行送货（紧急情况和特殊情况除外），采购人因临时紧急需求要求成交供应商紧急配送的，成交供应商应在</w:t>
            </w:r>
            <w:r>
              <w:rPr>
                <w:rFonts w:ascii="宋体" w:hAnsi="宋体" w:hint="eastAsia"/>
                <w:color w:val="000000" w:themeColor="text1"/>
                <w:szCs w:val="21"/>
              </w:rPr>
              <w:t>4</w:t>
            </w:r>
            <w:r>
              <w:rPr>
                <w:rFonts w:ascii="宋体" w:hAnsi="宋体" w:hint="eastAsia"/>
                <w:color w:val="000000" w:themeColor="text1"/>
                <w:szCs w:val="21"/>
              </w:rPr>
              <w:t>小时内响应并完成配送。</w:t>
            </w:r>
          </w:p>
          <w:p w14:paraId="62A5F86B" w14:textId="77777777" w:rsidR="005F4ADC" w:rsidRDefault="00627F55">
            <w:pPr>
              <w:topLinePunct/>
              <w:snapToGrid w:val="0"/>
              <w:spacing w:afterLines="50" w:after="120" w:line="360" w:lineRule="exact"/>
              <w:rPr>
                <w:rFonts w:ascii="宋体" w:hAnsi="宋体"/>
                <w:color w:val="000000" w:themeColor="text1"/>
                <w:szCs w:val="21"/>
              </w:rPr>
            </w:pPr>
            <w:r>
              <w:rPr>
                <w:rFonts w:ascii="宋体" w:hAnsi="宋体" w:hint="eastAsia"/>
                <w:color w:val="000000" w:themeColor="text1"/>
                <w:szCs w:val="21"/>
              </w:rPr>
              <w:t>4.2</w:t>
            </w:r>
            <w:r>
              <w:rPr>
                <w:rFonts w:ascii="宋体" w:hAnsi="宋体" w:hint="eastAsia"/>
                <w:color w:val="000000" w:themeColor="text1"/>
                <w:szCs w:val="21"/>
              </w:rPr>
              <w:t>本项目为“零”库存管理模式，由采购人对填报的货物进行验收，验收通过后采购人在该批次送货单上签字，作为结算依据。</w:t>
            </w:r>
          </w:p>
          <w:p w14:paraId="1438153D" w14:textId="77777777" w:rsidR="005F4ADC" w:rsidRDefault="00627F55">
            <w:pPr>
              <w:topLinePunct/>
              <w:snapToGrid w:val="0"/>
              <w:spacing w:afterLines="50" w:after="120" w:line="360" w:lineRule="exact"/>
              <w:rPr>
                <w:rFonts w:ascii="宋体" w:hAnsi="宋体"/>
                <w:color w:val="000000" w:themeColor="text1"/>
                <w:szCs w:val="21"/>
              </w:rPr>
            </w:pPr>
            <w:r>
              <w:rPr>
                <w:rFonts w:ascii="宋体" w:hAnsi="宋体" w:hint="eastAsia"/>
                <w:color w:val="000000" w:themeColor="text1"/>
                <w:szCs w:val="21"/>
              </w:rPr>
              <w:t>4.3</w:t>
            </w:r>
            <w:r>
              <w:rPr>
                <w:rFonts w:ascii="宋体" w:hAnsi="宋体" w:hint="eastAsia"/>
                <w:color w:val="000000" w:themeColor="text1"/>
                <w:szCs w:val="21"/>
              </w:rPr>
              <w:t>成交供应商送货上门。国家或厂家有“三包”规定的，成交供应商按“三包”规定执行。收交货过程中如出现因运输造成的损坏、质量问题，成交供应商应无条件退换货，并承担所发生的全部费用。</w:t>
            </w:r>
          </w:p>
          <w:p w14:paraId="46937C02" w14:textId="77777777" w:rsidR="005F4ADC" w:rsidRDefault="00627F55">
            <w:pPr>
              <w:topLinePunct/>
              <w:snapToGrid w:val="0"/>
              <w:spacing w:afterLines="50" w:after="120" w:line="360" w:lineRule="exact"/>
              <w:rPr>
                <w:rFonts w:ascii="宋体" w:hAnsi="宋体"/>
                <w:color w:val="000000" w:themeColor="text1"/>
                <w:szCs w:val="21"/>
              </w:rPr>
            </w:pPr>
            <w:r>
              <w:rPr>
                <w:rFonts w:ascii="宋体" w:hAnsi="宋体" w:hint="eastAsia"/>
                <w:color w:val="000000" w:themeColor="text1"/>
                <w:szCs w:val="21"/>
              </w:rPr>
              <w:t>4.4</w:t>
            </w:r>
            <w:r>
              <w:rPr>
                <w:rFonts w:ascii="宋体" w:hAnsi="宋体" w:hint="eastAsia"/>
                <w:color w:val="000000" w:themeColor="text1"/>
                <w:szCs w:val="21"/>
              </w:rPr>
              <w:t>成交供应商安排专人负责配送货物事宜，根据采购人需求将货物送达到院内指定地点或相关科室；节假日期间如有需要送货，成交供应商需按照采购人时间和要求及时配送，货物交货后，采购人应及时清点，如发现型号不对、质量问题、数量不足、规格不符、不合用等问题，成交供应商应按照采购人要求修改或更换。更换后仍达不到标准要求的，采购人有权终止合同</w:t>
            </w:r>
            <w:r>
              <w:rPr>
                <w:rFonts w:ascii="宋体" w:hAnsi="宋体" w:hint="eastAsia"/>
                <w:color w:val="000000" w:themeColor="text1"/>
                <w:szCs w:val="21"/>
              </w:rPr>
              <w:t>，拒绝支付款项。</w:t>
            </w:r>
          </w:p>
          <w:p w14:paraId="23093112" w14:textId="77777777" w:rsidR="005F4ADC" w:rsidRDefault="00627F55">
            <w:pPr>
              <w:topLinePunct/>
              <w:snapToGrid w:val="0"/>
              <w:spacing w:afterLines="50" w:after="120" w:line="360" w:lineRule="exact"/>
              <w:rPr>
                <w:rFonts w:ascii="宋体" w:hAnsi="宋体"/>
                <w:color w:val="000000" w:themeColor="text1"/>
                <w:szCs w:val="21"/>
              </w:rPr>
            </w:pPr>
            <w:r>
              <w:rPr>
                <w:rFonts w:ascii="宋体" w:hAnsi="宋体" w:hint="eastAsia"/>
                <w:color w:val="000000" w:themeColor="text1"/>
                <w:szCs w:val="21"/>
              </w:rPr>
              <w:t>4.5</w:t>
            </w:r>
            <w:r>
              <w:rPr>
                <w:rFonts w:ascii="宋体" w:hAnsi="宋体" w:hint="eastAsia"/>
                <w:color w:val="000000" w:themeColor="text1"/>
                <w:szCs w:val="21"/>
              </w:rPr>
              <w:t>故障响应时间：</w:t>
            </w:r>
            <w:r>
              <w:rPr>
                <w:rFonts w:ascii="宋体" w:hAnsi="宋体" w:hint="eastAsia"/>
                <w:color w:val="000000" w:themeColor="text1"/>
                <w:szCs w:val="21"/>
              </w:rPr>
              <w:t xml:space="preserve"> </w:t>
            </w:r>
            <w:r>
              <w:rPr>
                <w:rFonts w:ascii="宋体" w:hAnsi="宋体" w:hint="eastAsia"/>
                <w:color w:val="000000" w:themeColor="text1"/>
                <w:szCs w:val="21"/>
              </w:rPr>
              <w:t>采购人发现产品存在数量短缺、质量瑕疵、型号错误、包装破损，或采购人在产品使用场景的现实过程中不适用等原因，成交供应商在接到采购人书面（含电子邮件、系统单据）通知后，必须在</w:t>
            </w:r>
            <w:r>
              <w:rPr>
                <w:rFonts w:ascii="宋体" w:hAnsi="宋体" w:hint="eastAsia"/>
                <w:color w:val="000000" w:themeColor="text1"/>
                <w:szCs w:val="21"/>
              </w:rPr>
              <w:t>2</w:t>
            </w:r>
            <w:r>
              <w:rPr>
                <w:rFonts w:ascii="宋体" w:hAnsi="宋体" w:hint="eastAsia"/>
                <w:color w:val="000000" w:themeColor="text1"/>
                <w:szCs w:val="21"/>
              </w:rPr>
              <w:t>小时响应，</w:t>
            </w:r>
            <w:r>
              <w:rPr>
                <w:rFonts w:ascii="宋体" w:hAnsi="宋体" w:hint="eastAsia"/>
                <w:color w:val="000000" w:themeColor="text1"/>
                <w:szCs w:val="21"/>
              </w:rPr>
              <w:t>8</w:t>
            </w:r>
            <w:r>
              <w:rPr>
                <w:rFonts w:ascii="宋体" w:hAnsi="宋体" w:hint="eastAsia"/>
                <w:color w:val="000000" w:themeColor="text1"/>
                <w:szCs w:val="21"/>
              </w:rPr>
              <w:t>小时（含节假日）内完成退换货、补货和收回产品等工作。因不可抗力（如灾害、雷雨暴风、地震等）导致无法按时处理的，成交供应商应及时书面通知采购人，协商处理方案。</w:t>
            </w:r>
          </w:p>
          <w:p w14:paraId="32AC38EF" w14:textId="77777777" w:rsidR="005F4ADC" w:rsidRDefault="00627F55">
            <w:pPr>
              <w:topLinePunct/>
              <w:snapToGrid w:val="0"/>
              <w:spacing w:afterLines="50" w:after="120" w:line="360" w:lineRule="exact"/>
              <w:rPr>
                <w:rFonts w:ascii="宋体" w:hAnsi="宋体"/>
                <w:color w:val="000000" w:themeColor="text1"/>
                <w:szCs w:val="21"/>
              </w:rPr>
            </w:pPr>
            <w:r>
              <w:rPr>
                <w:rFonts w:ascii="宋体" w:hAnsi="宋体" w:hint="eastAsia"/>
                <w:color w:val="000000" w:themeColor="text1"/>
                <w:szCs w:val="21"/>
              </w:rPr>
              <w:t>4.6</w:t>
            </w:r>
            <w:r>
              <w:rPr>
                <w:rFonts w:ascii="宋体" w:hAnsi="宋体" w:hint="eastAsia"/>
                <w:color w:val="000000" w:themeColor="text1"/>
                <w:szCs w:val="21"/>
              </w:rPr>
              <w:t>为提供高效服务，实现采购人后勤物资零库存，成交供应商需在项目所在地具有配送网络以及多仓储覆盖，以确保配送时效与应急响应能力。</w:t>
            </w:r>
            <w:r>
              <w:rPr>
                <w:rFonts w:ascii="宋体" w:hAnsi="宋体" w:hint="eastAsia"/>
                <w:color w:val="000000" w:themeColor="text1"/>
                <w:szCs w:val="21"/>
              </w:rPr>
              <w:t>采购人有权在合同履行期间对成交供应商的仓储配送能力进行核实。</w:t>
            </w:r>
          </w:p>
          <w:p w14:paraId="141107E9" w14:textId="77777777" w:rsidR="005F4ADC" w:rsidRDefault="00627F55">
            <w:pPr>
              <w:topLinePunct/>
              <w:snapToGrid w:val="0"/>
              <w:spacing w:afterLines="50" w:after="120" w:line="360" w:lineRule="exact"/>
              <w:rPr>
                <w:rFonts w:ascii="宋体" w:hAnsi="宋体"/>
                <w:color w:val="000000" w:themeColor="text1"/>
                <w:szCs w:val="21"/>
              </w:rPr>
            </w:pPr>
            <w:r>
              <w:rPr>
                <w:rFonts w:ascii="宋体" w:hAnsi="宋体" w:hint="eastAsia"/>
                <w:color w:val="000000" w:themeColor="text1"/>
                <w:szCs w:val="21"/>
              </w:rPr>
              <w:t>4.7</w:t>
            </w:r>
            <w:r>
              <w:rPr>
                <w:rFonts w:ascii="宋体" w:hAnsi="宋体" w:hint="eastAsia"/>
                <w:color w:val="000000" w:themeColor="text1"/>
                <w:szCs w:val="21"/>
              </w:rPr>
              <w:t>供应商需具备日用品采购项目运营、管理、配送等服务团队，包括但不限于项目负责人</w:t>
            </w:r>
            <w:r>
              <w:rPr>
                <w:rFonts w:ascii="宋体" w:hAnsi="宋体" w:hint="eastAsia"/>
                <w:color w:val="000000" w:themeColor="text1"/>
                <w:szCs w:val="21"/>
              </w:rPr>
              <w:t>1</w:t>
            </w:r>
            <w:r>
              <w:rPr>
                <w:rFonts w:ascii="宋体" w:hAnsi="宋体" w:hint="eastAsia"/>
                <w:color w:val="000000" w:themeColor="text1"/>
                <w:szCs w:val="21"/>
              </w:rPr>
              <w:t>名、系统运维人员至少</w:t>
            </w:r>
            <w:r>
              <w:rPr>
                <w:rFonts w:ascii="宋体" w:hAnsi="宋体" w:hint="eastAsia"/>
                <w:color w:val="000000" w:themeColor="text1"/>
                <w:szCs w:val="21"/>
              </w:rPr>
              <w:t>1</w:t>
            </w:r>
            <w:r>
              <w:rPr>
                <w:rFonts w:ascii="宋体" w:hAnsi="宋体" w:hint="eastAsia"/>
                <w:color w:val="000000" w:themeColor="text1"/>
                <w:szCs w:val="21"/>
              </w:rPr>
              <w:t>名、配送人员若干，其人数能够满足日常医院系统运维服务和物资配送服务需求，保障医院物资供给安全。采购人有权要求成交供应商提供服务团队的人员名单及职责分工。</w:t>
            </w:r>
          </w:p>
          <w:p w14:paraId="6C693C60" w14:textId="77777777" w:rsidR="005F4ADC" w:rsidRDefault="00627F55">
            <w:pPr>
              <w:topLinePunct/>
              <w:snapToGrid w:val="0"/>
              <w:spacing w:afterLines="50" w:after="120" w:line="360" w:lineRule="exact"/>
              <w:rPr>
                <w:rFonts w:ascii="宋体" w:hAnsi="宋体"/>
                <w:color w:val="000000" w:themeColor="text1"/>
                <w:szCs w:val="21"/>
              </w:rPr>
            </w:pPr>
            <w:r>
              <w:rPr>
                <w:rFonts w:ascii="宋体" w:hAnsi="宋体" w:hint="eastAsia"/>
                <w:color w:val="000000" w:themeColor="text1"/>
                <w:szCs w:val="21"/>
              </w:rPr>
              <w:t>4.8</w:t>
            </w:r>
            <w:r>
              <w:rPr>
                <w:rFonts w:ascii="宋体" w:hAnsi="宋体" w:hint="eastAsia"/>
                <w:color w:val="000000" w:themeColor="text1"/>
                <w:szCs w:val="21"/>
              </w:rPr>
              <w:t>成交供应商需加强对送货员工的日常安全教育与安全管理，避免发生安全事故，送货人员在提供本项目服务过程出现任何安全事故，由成交供应商负全部责任。</w:t>
            </w:r>
          </w:p>
          <w:p w14:paraId="1C3E1AB3" w14:textId="77777777" w:rsidR="005F4ADC" w:rsidRDefault="00627F55">
            <w:pPr>
              <w:topLinePunct/>
              <w:snapToGrid w:val="0"/>
              <w:spacing w:afterLines="50" w:after="120" w:line="360" w:lineRule="exact"/>
              <w:rPr>
                <w:rFonts w:ascii="宋体" w:hAnsi="宋体"/>
                <w:color w:val="000000" w:themeColor="text1"/>
                <w:szCs w:val="21"/>
              </w:rPr>
            </w:pPr>
            <w:r>
              <w:rPr>
                <w:rFonts w:ascii="宋体" w:hAnsi="宋体" w:hint="eastAsia"/>
                <w:color w:val="000000" w:themeColor="text1"/>
                <w:szCs w:val="21"/>
              </w:rPr>
              <w:t>4.9</w:t>
            </w:r>
            <w:r>
              <w:rPr>
                <w:rFonts w:ascii="宋体" w:hAnsi="宋体" w:hint="eastAsia"/>
                <w:color w:val="000000" w:themeColor="text1"/>
                <w:szCs w:val="21"/>
              </w:rPr>
              <w:t>成交供应商需提供一套适合采购人的医院</w:t>
            </w:r>
            <w:r>
              <w:rPr>
                <w:rFonts w:ascii="宋体" w:hAnsi="宋体" w:hint="eastAsia"/>
                <w:color w:val="000000" w:themeColor="text1"/>
                <w:szCs w:val="21"/>
              </w:rPr>
              <w:t>后勤物资管理系统软件（包含日常使用及日常系统维护和升级），</w:t>
            </w:r>
            <w:r>
              <w:rPr>
                <w:rFonts w:ascii="宋体" w:hAnsi="宋体" w:hint="eastAsia"/>
                <w:color w:val="000000" w:themeColor="text1"/>
                <w:szCs w:val="21"/>
              </w:rPr>
              <w:lastRenderedPageBreak/>
              <w:t>此软件系统目的是为了实现后勤物资供应链管理全程可视与可追踪，实现移动端（微信小程序）、</w:t>
            </w:r>
            <w:r>
              <w:rPr>
                <w:rFonts w:ascii="宋体" w:hAnsi="宋体" w:hint="eastAsia"/>
                <w:color w:val="000000" w:themeColor="text1"/>
                <w:szCs w:val="21"/>
              </w:rPr>
              <w:t>PC</w:t>
            </w:r>
            <w:r>
              <w:rPr>
                <w:rFonts w:ascii="宋体" w:hAnsi="宋体" w:hint="eastAsia"/>
                <w:color w:val="000000" w:themeColor="text1"/>
                <w:szCs w:val="21"/>
              </w:rPr>
              <w:t>端物资申购和审批，物流作业精细化、可视化，减少物流节点，提高物流效率。软件功能方面具有上架审批、调价审批功能，且支持多环节审批，审批过程及结果支持查询、打印，并能将物资领用数据（随时）导入采购人物资系统。可随时按采购人管理、评审要求导出数据；在软件系统运行前期，如采购人需要，成交供应商可派</w:t>
            </w:r>
            <w:r>
              <w:rPr>
                <w:rFonts w:ascii="宋体" w:hAnsi="宋体" w:hint="eastAsia"/>
                <w:color w:val="000000" w:themeColor="text1"/>
                <w:szCs w:val="21"/>
              </w:rPr>
              <w:t>1-2</w:t>
            </w:r>
            <w:r>
              <w:rPr>
                <w:rFonts w:ascii="宋体" w:hAnsi="宋体" w:hint="eastAsia"/>
                <w:color w:val="000000" w:themeColor="text1"/>
                <w:szCs w:val="21"/>
              </w:rPr>
              <w:t>人驻点服务，进行软件系统使用培训，直至各科室人员完全熟练使用软件系统</w:t>
            </w:r>
            <w:r>
              <w:rPr>
                <w:rFonts w:ascii="宋体" w:hAnsi="宋体" w:hint="eastAsia"/>
                <w:color w:val="000000" w:themeColor="text1"/>
                <w:szCs w:val="21"/>
              </w:rPr>
              <w:t>为准。此部分所有涉及的费用均包含在响应报价中，采购人不另行支付。</w:t>
            </w:r>
          </w:p>
          <w:p w14:paraId="15930731" w14:textId="77777777" w:rsidR="005F4ADC" w:rsidRDefault="00627F55">
            <w:pPr>
              <w:topLinePunct/>
              <w:snapToGrid w:val="0"/>
              <w:spacing w:afterLines="50" w:after="120" w:line="360" w:lineRule="exact"/>
              <w:rPr>
                <w:rFonts w:ascii="宋体" w:hAnsi="宋体"/>
                <w:color w:val="000000" w:themeColor="text1"/>
                <w:szCs w:val="21"/>
              </w:rPr>
            </w:pPr>
            <w:r>
              <w:rPr>
                <w:rFonts w:ascii="宋体" w:hAnsi="宋体" w:hint="eastAsia"/>
                <w:color w:val="000000" w:themeColor="text1"/>
                <w:szCs w:val="21"/>
              </w:rPr>
              <w:t>5.</w:t>
            </w:r>
            <w:r>
              <w:rPr>
                <w:rFonts w:ascii="宋体" w:hAnsi="宋体" w:hint="eastAsia"/>
                <w:color w:val="000000" w:themeColor="text1"/>
                <w:szCs w:val="21"/>
              </w:rPr>
              <w:t>质量保证</w:t>
            </w:r>
          </w:p>
          <w:p w14:paraId="4487A530" w14:textId="77777777" w:rsidR="005F4ADC" w:rsidRDefault="00627F55">
            <w:pPr>
              <w:topLinePunct/>
              <w:snapToGrid w:val="0"/>
              <w:spacing w:afterLines="50" w:after="120" w:line="360" w:lineRule="exact"/>
              <w:rPr>
                <w:rFonts w:ascii="宋体" w:hAnsi="宋体"/>
                <w:color w:val="000000" w:themeColor="text1"/>
                <w:szCs w:val="21"/>
              </w:rPr>
            </w:pPr>
            <w:r>
              <w:rPr>
                <w:rFonts w:ascii="宋体" w:hAnsi="宋体" w:hint="eastAsia"/>
                <w:color w:val="000000" w:themeColor="text1"/>
                <w:szCs w:val="21"/>
              </w:rPr>
              <w:t>5.1</w:t>
            </w:r>
            <w:r>
              <w:rPr>
                <w:rFonts w:ascii="宋体" w:hAnsi="宋体" w:hint="eastAsia"/>
                <w:color w:val="000000" w:themeColor="text1"/>
                <w:szCs w:val="21"/>
              </w:rPr>
              <w:t>成交供应商所配送的所有产品，其质量、规格、材质、颜色、功能及安全标准必须符合国家及行业相关强制性标准和要求，并满足采购文件及采购合同约定的要求。产品包装应完整无破损，品牌、规格、产地等信息标注清晰、真实。</w:t>
            </w:r>
          </w:p>
          <w:p w14:paraId="22D8F9BB" w14:textId="77777777" w:rsidR="005F4ADC" w:rsidRDefault="00627F55">
            <w:pPr>
              <w:topLinePunct/>
              <w:snapToGrid w:val="0"/>
              <w:spacing w:afterLines="50" w:after="120" w:line="360" w:lineRule="exact"/>
              <w:rPr>
                <w:rFonts w:ascii="宋体" w:hAnsi="宋体"/>
                <w:color w:val="000000" w:themeColor="text1"/>
                <w:szCs w:val="21"/>
              </w:rPr>
            </w:pPr>
            <w:r>
              <w:rPr>
                <w:rFonts w:ascii="宋体" w:hAnsi="宋体" w:hint="eastAsia"/>
                <w:color w:val="000000" w:themeColor="text1"/>
                <w:szCs w:val="21"/>
              </w:rPr>
              <w:t>5.2</w:t>
            </w:r>
            <w:r>
              <w:rPr>
                <w:rFonts w:ascii="宋体" w:hAnsi="宋体" w:hint="eastAsia"/>
                <w:color w:val="000000" w:themeColor="text1"/>
                <w:szCs w:val="21"/>
              </w:rPr>
              <w:t>对于需按采购人提供样式执行的定制产品，成交供应商要严格按照采购人确认的款式、材质、质量和设计要求进行配送，确保所配送的产品与约定标准完全一致。</w:t>
            </w:r>
          </w:p>
          <w:p w14:paraId="78F145DC" w14:textId="77777777" w:rsidR="005F4ADC" w:rsidRDefault="00627F55">
            <w:pPr>
              <w:topLinePunct/>
              <w:snapToGrid w:val="0"/>
              <w:spacing w:afterLines="50" w:after="120" w:line="360" w:lineRule="exact"/>
              <w:rPr>
                <w:rFonts w:ascii="宋体" w:hAnsi="宋体"/>
                <w:color w:val="000000" w:themeColor="text1"/>
                <w:szCs w:val="21"/>
              </w:rPr>
            </w:pPr>
            <w:r>
              <w:rPr>
                <w:rFonts w:ascii="宋体" w:hAnsi="宋体" w:hint="eastAsia"/>
                <w:color w:val="000000" w:themeColor="text1"/>
                <w:szCs w:val="21"/>
              </w:rPr>
              <w:t>5.3</w:t>
            </w:r>
            <w:r>
              <w:rPr>
                <w:rFonts w:ascii="宋体" w:hAnsi="宋体" w:hint="eastAsia"/>
                <w:color w:val="000000" w:themeColor="text1"/>
                <w:szCs w:val="21"/>
              </w:rPr>
              <w:t>成交供应商所提供的货物必须是全新、未使用的原装合格产品，且在正常</w:t>
            </w:r>
            <w:r>
              <w:rPr>
                <w:rFonts w:ascii="宋体" w:hAnsi="宋体" w:hint="eastAsia"/>
                <w:color w:val="000000" w:themeColor="text1"/>
                <w:szCs w:val="21"/>
              </w:rPr>
              <w:t>安装、使用和保养条件下，其使用质量需符合产品标称要求，未使用情况下出现非人为原因的质量问题，供应商需提供维修、更换或退货服务。此部分所有涉及的费用均包含在响应报价中，采购人不另行支付。</w:t>
            </w:r>
          </w:p>
          <w:p w14:paraId="5B11FB56" w14:textId="77777777" w:rsidR="005F4ADC" w:rsidRDefault="00627F55">
            <w:pPr>
              <w:topLinePunct/>
              <w:snapToGrid w:val="0"/>
              <w:spacing w:afterLines="50" w:after="120" w:line="360" w:lineRule="exact"/>
              <w:rPr>
                <w:rFonts w:ascii="宋体" w:hAnsi="宋体"/>
                <w:color w:val="000000" w:themeColor="text1"/>
                <w:szCs w:val="21"/>
              </w:rPr>
            </w:pPr>
            <w:r>
              <w:rPr>
                <w:rFonts w:ascii="宋体" w:hAnsi="宋体" w:hint="eastAsia"/>
                <w:color w:val="000000" w:themeColor="text1"/>
                <w:szCs w:val="21"/>
              </w:rPr>
              <w:t>5.4</w:t>
            </w:r>
            <w:r>
              <w:rPr>
                <w:rFonts w:ascii="宋体" w:hAnsi="宋体" w:hint="eastAsia"/>
                <w:color w:val="000000" w:themeColor="text1"/>
                <w:szCs w:val="21"/>
              </w:rPr>
              <w:t>因产品质量问题造成人身伤害或财产损失的，成交供应商须承担全部经济赔偿责任及其他法律责任。成交供应商应严格遵守国家相关规定，保证所供产品质量安全。一经发现以下情形之一的，采购人有权单方解除本合同、将成交供应商列入不良供应商名单并报送相关监督管部门处理，成交供应商承担由此给采购人造成的全部经济损失及法律责任：</w:t>
            </w:r>
          </w:p>
          <w:p w14:paraId="5BE3FA2B" w14:textId="77777777" w:rsidR="005F4ADC" w:rsidRDefault="00627F55">
            <w:pPr>
              <w:topLinePunct/>
              <w:snapToGrid w:val="0"/>
              <w:spacing w:afterLines="50" w:after="120" w:line="360" w:lineRule="exact"/>
              <w:rPr>
                <w:rFonts w:ascii="宋体" w:hAnsi="宋体"/>
                <w:color w:val="000000" w:themeColor="text1"/>
                <w:szCs w:val="21"/>
              </w:rPr>
            </w:pPr>
            <w:r>
              <w:rPr>
                <w:rFonts w:ascii="宋体" w:hAnsi="宋体" w:hint="eastAsia"/>
                <w:color w:val="000000" w:themeColor="text1"/>
                <w:szCs w:val="21"/>
              </w:rPr>
              <w:t>（</w:t>
            </w:r>
            <w:r>
              <w:rPr>
                <w:rFonts w:ascii="宋体" w:hAnsi="宋体" w:hint="eastAsia"/>
                <w:color w:val="000000" w:themeColor="text1"/>
                <w:szCs w:val="21"/>
              </w:rPr>
              <w:t>1</w:t>
            </w:r>
            <w:r>
              <w:rPr>
                <w:rFonts w:ascii="宋体" w:hAnsi="宋体" w:hint="eastAsia"/>
                <w:color w:val="000000" w:themeColor="text1"/>
                <w:szCs w:val="21"/>
              </w:rPr>
              <w:t>）配送产</w:t>
            </w:r>
            <w:r>
              <w:rPr>
                <w:rFonts w:ascii="宋体" w:hAnsi="宋体" w:hint="eastAsia"/>
                <w:color w:val="000000" w:themeColor="text1"/>
                <w:szCs w:val="21"/>
              </w:rPr>
              <w:t>品含有毒、有害物质或者被有害物质污染，对人体健康有害的物质。</w:t>
            </w:r>
          </w:p>
          <w:p w14:paraId="54011AFD" w14:textId="77777777" w:rsidR="005F4ADC" w:rsidRDefault="00627F55">
            <w:pPr>
              <w:topLinePunct/>
              <w:snapToGrid w:val="0"/>
              <w:spacing w:afterLines="50" w:after="120" w:line="360" w:lineRule="exact"/>
              <w:rPr>
                <w:rFonts w:ascii="宋体" w:hAnsi="宋体"/>
                <w:color w:val="000000" w:themeColor="text1"/>
                <w:szCs w:val="21"/>
              </w:rPr>
            </w:pPr>
            <w:r>
              <w:rPr>
                <w:rFonts w:ascii="宋体" w:hAnsi="宋体" w:hint="eastAsia"/>
                <w:color w:val="000000" w:themeColor="text1"/>
                <w:szCs w:val="21"/>
              </w:rPr>
              <w:t>（</w:t>
            </w:r>
            <w:r>
              <w:rPr>
                <w:rFonts w:ascii="宋体" w:hAnsi="宋体" w:hint="eastAsia"/>
                <w:color w:val="000000" w:themeColor="text1"/>
                <w:szCs w:val="21"/>
              </w:rPr>
              <w:t>2</w:t>
            </w:r>
            <w:r>
              <w:rPr>
                <w:rFonts w:ascii="宋体" w:hAnsi="宋体" w:hint="eastAsia"/>
                <w:color w:val="000000" w:themeColor="text1"/>
                <w:szCs w:val="21"/>
              </w:rPr>
              <w:t>）掺假、掺杂、伪造的情形。</w:t>
            </w:r>
          </w:p>
          <w:p w14:paraId="49752DCE" w14:textId="77777777" w:rsidR="005F4ADC" w:rsidRDefault="00627F55">
            <w:pPr>
              <w:topLinePunct/>
              <w:snapToGrid w:val="0"/>
              <w:spacing w:afterLines="50" w:after="120" w:line="360" w:lineRule="exact"/>
              <w:rPr>
                <w:rFonts w:ascii="宋体" w:hAnsi="宋体"/>
                <w:color w:val="000000" w:themeColor="text1"/>
                <w:szCs w:val="21"/>
              </w:rPr>
            </w:pPr>
            <w:r>
              <w:rPr>
                <w:rFonts w:ascii="宋体" w:hAnsi="宋体" w:hint="eastAsia"/>
                <w:color w:val="000000" w:themeColor="text1"/>
                <w:szCs w:val="21"/>
              </w:rPr>
              <w:t>（</w:t>
            </w:r>
            <w:r>
              <w:rPr>
                <w:rFonts w:ascii="宋体" w:hAnsi="宋体" w:hint="eastAsia"/>
                <w:color w:val="000000" w:themeColor="text1"/>
                <w:szCs w:val="21"/>
              </w:rPr>
              <w:t>3</w:t>
            </w:r>
            <w:r>
              <w:rPr>
                <w:rFonts w:ascii="宋体" w:hAnsi="宋体" w:hint="eastAsia"/>
                <w:color w:val="000000" w:themeColor="text1"/>
                <w:szCs w:val="21"/>
              </w:rPr>
              <w:t>）其他违反国家产品质量安全相关法律法规的情形。</w:t>
            </w:r>
          </w:p>
          <w:p w14:paraId="2F6B2622" w14:textId="77777777" w:rsidR="005F4ADC" w:rsidRDefault="00627F55">
            <w:pPr>
              <w:numPr>
                <w:ilvl w:val="255"/>
                <w:numId w:val="0"/>
              </w:numPr>
              <w:topLinePunct/>
              <w:snapToGrid w:val="0"/>
              <w:spacing w:afterLines="50" w:after="120" w:line="360" w:lineRule="exact"/>
              <w:rPr>
                <w:rFonts w:ascii="宋体" w:hAnsi="宋体"/>
                <w:color w:val="000000" w:themeColor="text1"/>
                <w:szCs w:val="21"/>
              </w:rPr>
            </w:pPr>
            <w:r>
              <w:rPr>
                <w:rFonts w:ascii="宋体" w:hAnsi="宋体" w:hint="eastAsia"/>
                <w:color w:val="000000" w:themeColor="text1"/>
                <w:szCs w:val="21"/>
              </w:rPr>
              <w:t>5.5</w:t>
            </w:r>
            <w:r>
              <w:rPr>
                <w:rFonts w:ascii="宋体" w:hAnsi="宋体" w:hint="eastAsia"/>
                <w:color w:val="000000" w:themeColor="text1"/>
                <w:szCs w:val="21"/>
              </w:rPr>
              <w:t>本项目质保期为</w:t>
            </w:r>
            <w:r>
              <w:rPr>
                <w:rFonts w:ascii="宋体" w:hAnsi="宋体" w:hint="eastAsia"/>
                <w:color w:val="000000" w:themeColor="text1"/>
                <w:szCs w:val="21"/>
              </w:rPr>
              <w:t>1</w:t>
            </w:r>
            <w:r>
              <w:rPr>
                <w:rFonts w:ascii="宋体" w:hAnsi="宋体" w:hint="eastAsia"/>
                <w:color w:val="000000" w:themeColor="text1"/>
                <w:szCs w:val="21"/>
              </w:rPr>
              <w:t>年，自货物交货并验收合格之日起计算。国家强制标准或厂家出厂标准规定的质保期高于</w:t>
            </w:r>
            <w:r>
              <w:rPr>
                <w:rFonts w:ascii="宋体" w:hAnsi="宋体" w:hint="eastAsia"/>
                <w:color w:val="000000" w:themeColor="text1"/>
                <w:szCs w:val="21"/>
              </w:rPr>
              <w:t>1</w:t>
            </w:r>
            <w:r>
              <w:rPr>
                <w:rFonts w:ascii="宋体" w:hAnsi="宋体" w:hint="eastAsia"/>
                <w:color w:val="000000" w:themeColor="text1"/>
                <w:szCs w:val="21"/>
              </w:rPr>
              <w:t>年的，按较高标准执行。</w:t>
            </w:r>
          </w:p>
          <w:p w14:paraId="3CA2A837" w14:textId="77777777" w:rsidR="005F4ADC" w:rsidRDefault="00627F55">
            <w:pPr>
              <w:numPr>
                <w:ilvl w:val="255"/>
                <w:numId w:val="0"/>
              </w:numPr>
              <w:topLinePunct/>
              <w:snapToGrid w:val="0"/>
              <w:spacing w:afterLines="50" w:after="120" w:line="360" w:lineRule="exact"/>
              <w:rPr>
                <w:rFonts w:ascii="宋体" w:hAnsi="宋体"/>
                <w:color w:val="000000" w:themeColor="text1"/>
                <w:szCs w:val="21"/>
              </w:rPr>
            </w:pPr>
            <w:r>
              <w:rPr>
                <w:rFonts w:ascii="宋体" w:hAnsi="宋体" w:hint="eastAsia"/>
                <w:color w:val="000000" w:themeColor="text1"/>
                <w:szCs w:val="21"/>
              </w:rPr>
              <w:t>5.6</w:t>
            </w:r>
            <w:r>
              <w:rPr>
                <w:rFonts w:ascii="宋体" w:hAnsi="宋体" w:hint="eastAsia"/>
                <w:color w:val="000000" w:themeColor="text1"/>
                <w:szCs w:val="21"/>
              </w:rPr>
              <w:t>对于有保质期（有效期）的商品，成交供应商交付时，该商品的有效使用期不得少于该商品标注保质期的三分之二。不符合此要求的，采购人有权拒收。</w:t>
            </w:r>
          </w:p>
          <w:p w14:paraId="471C12DB" w14:textId="77777777" w:rsidR="005F4ADC" w:rsidRDefault="00627F55">
            <w:pPr>
              <w:numPr>
                <w:ilvl w:val="255"/>
                <w:numId w:val="0"/>
              </w:numPr>
              <w:topLinePunct/>
              <w:snapToGrid w:val="0"/>
              <w:spacing w:afterLines="50" w:after="120" w:line="360" w:lineRule="exact"/>
              <w:rPr>
                <w:rFonts w:ascii="宋体" w:hAnsi="宋体"/>
                <w:color w:val="000000" w:themeColor="text1"/>
                <w:szCs w:val="21"/>
              </w:rPr>
            </w:pPr>
            <w:r>
              <w:rPr>
                <w:rFonts w:ascii="宋体" w:hAnsi="宋体" w:hint="eastAsia"/>
                <w:color w:val="000000" w:themeColor="text1"/>
                <w:szCs w:val="21"/>
              </w:rPr>
              <w:t>5.7</w:t>
            </w:r>
            <w:r>
              <w:rPr>
                <w:rFonts w:ascii="宋体" w:hAnsi="宋体" w:hint="eastAsia"/>
                <w:color w:val="000000" w:themeColor="text1"/>
                <w:szCs w:val="21"/>
              </w:rPr>
              <w:t>质保期内，货物在正常使用情况下出现非采购人造成的质量问题，供应商应提供维修、更换或退货服务，</w:t>
            </w:r>
            <w:r>
              <w:rPr>
                <w:rFonts w:ascii="宋体" w:hAnsi="宋体" w:hint="eastAsia"/>
                <w:color w:val="000000" w:themeColor="text1"/>
                <w:szCs w:val="21"/>
              </w:rPr>
              <w:t>并承担因此产生的全部费用。此部分所有涉及的费用均包含在响应报价中，采购人不另行支付。</w:t>
            </w:r>
          </w:p>
          <w:p w14:paraId="1B0C4356" w14:textId="77777777" w:rsidR="005F4ADC" w:rsidRDefault="00627F55">
            <w:pPr>
              <w:topLinePunct/>
              <w:snapToGrid w:val="0"/>
              <w:spacing w:afterLines="50" w:after="120" w:line="360" w:lineRule="exact"/>
              <w:rPr>
                <w:rFonts w:ascii="宋体" w:hAnsi="宋体"/>
                <w:color w:val="000000" w:themeColor="text1"/>
                <w:szCs w:val="21"/>
              </w:rPr>
            </w:pPr>
            <w:r>
              <w:rPr>
                <w:rFonts w:ascii="宋体" w:hAnsi="宋体" w:hint="eastAsia"/>
                <w:color w:val="000000" w:themeColor="text1"/>
                <w:szCs w:val="21"/>
              </w:rPr>
              <w:t>5.8</w:t>
            </w:r>
            <w:r>
              <w:rPr>
                <w:rFonts w:ascii="宋体" w:hAnsi="宋体" w:hint="eastAsia"/>
                <w:color w:val="000000" w:themeColor="text1"/>
                <w:szCs w:val="21"/>
              </w:rPr>
              <w:t>按国家有关产品“三包”规定执行“三包”，质保期内存在质量问题的，成交供应商应无条件配合退换。</w:t>
            </w:r>
          </w:p>
          <w:p w14:paraId="408003AC" w14:textId="77777777" w:rsidR="005F4ADC" w:rsidRDefault="00627F55">
            <w:pPr>
              <w:numPr>
                <w:ilvl w:val="255"/>
                <w:numId w:val="0"/>
              </w:numPr>
              <w:topLinePunct/>
              <w:snapToGrid w:val="0"/>
              <w:spacing w:afterLines="50" w:after="120" w:line="360" w:lineRule="exact"/>
              <w:rPr>
                <w:rFonts w:ascii="宋体" w:hAnsi="宋体"/>
                <w:color w:val="000000" w:themeColor="text1"/>
                <w:szCs w:val="21"/>
              </w:rPr>
            </w:pPr>
            <w:r>
              <w:rPr>
                <w:rFonts w:ascii="宋体" w:hAnsi="宋体" w:hint="eastAsia"/>
                <w:color w:val="000000" w:themeColor="text1"/>
                <w:szCs w:val="21"/>
              </w:rPr>
              <w:t>5.9</w:t>
            </w:r>
            <w:r>
              <w:rPr>
                <w:rFonts w:ascii="宋体" w:hAnsi="宋体" w:hint="eastAsia"/>
                <w:color w:val="000000" w:themeColor="text1"/>
                <w:szCs w:val="21"/>
              </w:rPr>
              <w:t>采购人需采购的产品如果供应商无货或厂家停止生产时，可以用其他同等质量、同等品质的产品替代，但应提前通采购人并同意。</w:t>
            </w:r>
          </w:p>
          <w:p w14:paraId="0A19B7A0" w14:textId="77777777" w:rsidR="005F4ADC" w:rsidRDefault="00627F55">
            <w:pPr>
              <w:numPr>
                <w:ilvl w:val="255"/>
                <w:numId w:val="0"/>
              </w:numPr>
              <w:topLinePunct/>
              <w:snapToGrid w:val="0"/>
              <w:spacing w:afterLines="50" w:after="120" w:line="360" w:lineRule="exact"/>
              <w:rPr>
                <w:rFonts w:ascii="宋体" w:hAnsi="宋体"/>
                <w:color w:val="000000" w:themeColor="text1"/>
                <w:szCs w:val="21"/>
              </w:rPr>
            </w:pPr>
            <w:r>
              <w:rPr>
                <w:rFonts w:ascii="宋体" w:hAnsi="宋体" w:hint="eastAsia"/>
                <w:color w:val="000000" w:themeColor="text1"/>
                <w:szCs w:val="21"/>
              </w:rPr>
              <w:t>5.10</w:t>
            </w:r>
            <w:r>
              <w:rPr>
                <w:rFonts w:ascii="宋体" w:hAnsi="宋体" w:hint="eastAsia"/>
                <w:color w:val="000000" w:themeColor="text1"/>
                <w:szCs w:val="21"/>
              </w:rPr>
              <w:t>成交供应商提供的货物或服务达不到合同约定要求的，根据实际情况，经双方协商，可按以下办法处理：</w:t>
            </w:r>
          </w:p>
          <w:p w14:paraId="17A63C4F" w14:textId="77777777" w:rsidR="005F4ADC" w:rsidRDefault="00627F55">
            <w:pPr>
              <w:numPr>
                <w:ilvl w:val="255"/>
                <w:numId w:val="0"/>
              </w:numPr>
              <w:topLinePunct/>
              <w:snapToGrid w:val="0"/>
              <w:spacing w:afterLines="50" w:after="120" w:line="360" w:lineRule="exact"/>
              <w:rPr>
                <w:rFonts w:ascii="宋体" w:hAnsi="宋体"/>
                <w:color w:val="000000" w:themeColor="text1"/>
                <w:szCs w:val="21"/>
              </w:rPr>
            </w:pPr>
            <w:r>
              <w:rPr>
                <w:rFonts w:ascii="宋体" w:hAnsi="宋体"/>
                <w:color w:val="000000" w:themeColor="text1"/>
                <w:szCs w:val="21"/>
              </w:rPr>
              <w:t>（</w:t>
            </w:r>
            <w:r>
              <w:rPr>
                <w:rFonts w:ascii="宋体" w:hAnsi="宋体"/>
                <w:color w:val="000000" w:themeColor="text1"/>
                <w:szCs w:val="21"/>
              </w:rPr>
              <w:t>1</w:t>
            </w:r>
            <w:r>
              <w:rPr>
                <w:rFonts w:ascii="宋体" w:hAnsi="宋体"/>
                <w:color w:val="000000" w:themeColor="text1"/>
                <w:szCs w:val="21"/>
              </w:rPr>
              <w:t>）更换：由</w:t>
            </w:r>
            <w:r>
              <w:rPr>
                <w:rFonts w:ascii="宋体" w:hAnsi="宋体" w:hint="eastAsia"/>
                <w:color w:val="000000" w:themeColor="text1"/>
                <w:szCs w:val="21"/>
              </w:rPr>
              <w:t>成交供应商</w:t>
            </w:r>
            <w:r>
              <w:rPr>
                <w:rFonts w:ascii="宋体" w:hAnsi="宋体"/>
                <w:color w:val="000000" w:themeColor="text1"/>
                <w:szCs w:val="21"/>
              </w:rPr>
              <w:t>承担所发生的全部费用；</w:t>
            </w:r>
          </w:p>
          <w:p w14:paraId="5F646B9A" w14:textId="77777777" w:rsidR="005F4ADC" w:rsidRDefault="00627F55">
            <w:pPr>
              <w:numPr>
                <w:ilvl w:val="255"/>
                <w:numId w:val="0"/>
              </w:numPr>
              <w:topLinePunct/>
              <w:snapToGrid w:val="0"/>
              <w:spacing w:afterLines="50" w:after="120" w:line="360" w:lineRule="exact"/>
              <w:rPr>
                <w:rFonts w:ascii="宋体" w:hAnsi="宋体"/>
                <w:color w:val="000000" w:themeColor="text1"/>
                <w:szCs w:val="21"/>
              </w:rPr>
            </w:pPr>
            <w:r>
              <w:rPr>
                <w:rFonts w:ascii="宋体" w:hAnsi="宋体"/>
                <w:color w:val="000000" w:themeColor="text1"/>
                <w:szCs w:val="21"/>
              </w:rPr>
              <w:t>（</w:t>
            </w:r>
            <w:r>
              <w:rPr>
                <w:rFonts w:ascii="宋体" w:hAnsi="宋体"/>
                <w:color w:val="000000" w:themeColor="text1"/>
                <w:szCs w:val="21"/>
              </w:rPr>
              <w:t>2</w:t>
            </w:r>
            <w:r>
              <w:rPr>
                <w:rFonts w:ascii="宋体" w:hAnsi="宋体"/>
                <w:color w:val="000000" w:themeColor="text1"/>
                <w:szCs w:val="21"/>
              </w:rPr>
              <w:t>）退款处理：</w:t>
            </w:r>
            <w:r>
              <w:rPr>
                <w:rFonts w:ascii="宋体" w:hAnsi="宋体" w:hint="eastAsia"/>
                <w:color w:val="000000" w:themeColor="text1"/>
                <w:szCs w:val="21"/>
              </w:rPr>
              <w:t>成交供应商</w:t>
            </w:r>
            <w:r>
              <w:rPr>
                <w:rFonts w:ascii="宋体" w:hAnsi="宋体"/>
                <w:color w:val="000000" w:themeColor="text1"/>
                <w:szCs w:val="21"/>
              </w:rPr>
              <w:t>应退还</w:t>
            </w:r>
            <w:r>
              <w:rPr>
                <w:rFonts w:ascii="宋体" w:hAnsi="宋体" w:hint="eastAsia"/>
                <w:color w:val="000000" w:themeColor="text1"/>
                <w:szCs w:val="21"/>
              </w:rPr>
              <w:t>采购人</w:t>
            </w:r>
            <w:r>
              <w:rPr>
                <w:rFonts w:ascii="宋体" w:hAnsi="宋体"/>
                <w:color w:val="000000" w:themeColor="text1"/>
                <w:szCs w:val="21"/>
              </w:rPr>
              <w:t>支付的合同款，同时应承担与之的直接费用（合同款利息及银行手续</w:t>
            </w:r>
            <w:r>
              <w:rPr>
                <w:rFonts w:ascii="宋体" w:hAnsi="宋体"/>
                <w:color w:val="000000" w:themeColor="text1"/>
                <w:szCs w:val="21"/>
              </w:rPr>
              <w:lastRenderedPageBreak/>
              <w:t>费等）。</w:t>
            </w:r>
          </w:p>
          <w:p w14:paraId="2A80E909" w14:textId="77777777" w:rsidR="005F4ADC" w:rsidRDefault="00627F55">
            <w:pPr>
              <w:topLinePunct/>
              <w:snapToGrid w:val="0"/>
              <w:spacing w:afterLines="50" w:after="120" w:line="360" w:lineRule="exact"/>
              <w:rPr>
                <w:rFonts w:ascii="宋体" w:hAnsi="宋体"/>
                <w:color w:val="000000" w:themeColor="text1"/>
                <w:szCs w:val="21"/>
              </w:rPr>
            </w:pPr>
            <w:r>
              <w:rPr>
                <w:rFonts w:ascii="宋体" w:hAnsi="宋体" w:hint="eastAsia"/>
                <w:color w:val="000000" w:themeColor="text1"/>
                <w:szCs w:val="21"/>
              </w:rPr>
              <w:t>5.11</w:t>
            </w:r>
            <w:r>
              <w:rPr>
                <w:rFonts w:ascii="宋体" w:hAnsi="宋体" w:hint="eastAsia"/>
                <w:color w:val="000000" w:themeColor="text1"/>
                <w:szCs w:val="21"/>
              </w:rPr>
              <w:t>采购人有权对所送货物进行随机抽样，并委托具备资质的第三方检测机构对抽样的产品进行检验。如送检样品不能满足合同要求的，采购人有权要求对该批次货物全部送检，并将不合格货物如数退回成交供应商，送检所产生的一切费用（包括但不限于检验费、运费、样品损耗费等）由成交供应商承担。同一送货批次中，每有一个品类抽检不合格，计为</w:t>
            </w:r>
            <w:r>
              <w:rPr>
                <w:rFonts w:ascii="宋体" w:hAnsi="宋体" w:hint="eastAsia"/>
                <w:color w:val="000000" w:themeColor="text1"/>
                <w:szCs w:val="21"/>
              </w:rPr>
              <w:t>1</w:t>
            </w:r>
            <w:r>
              <w:rPr>
                <w:rFonts w:ascii="宋体" w:hAnsi="宋体" w:hint="eastAsia"/>
                <w:color w:val="000000" w:themeColor="text1"/>
                <w:szCs w:val="21"/>
              </w:rPr>
              <w:t>次不合格。同一品类经退换后再次送检仍不合格的，叠加计算次数。累计不合格次数达到</w:t>
            </w:r>
            <w:r>
              <w:rPr>
                <w:rFonts w:ascii="宋体" w:hAnsi="宋体" w:hint="eastAsia"/>
                <w:color w:val="000000" w:themeColor="text1"/>
                <w:szCs w:val="21"/>
              </w:rPr>
              <w:t>3</w:t>
            </w:r>
            <w:r>
              <w:rPr>
                <w:rFonts w:ascii="宋体" w:hAnsi="宋体" w:hint="eastAsia"/>
                <w:color w:val="000000" w:themeColor="text1"/>
                <w:szCs w:val="21"/>
              </w:rPr>
              <w:t>次的，采购人有权单方解除合同，并追究成交供</w:t>
            </w:r>
            <w:r>
              <w:rPr>
                <w:rFonts w:ascii="宋体" w:hAnsi="宋体" w:hint="eastAsia"/>
                <w:color w:val="000000" w:themeColor="text1"/>
                <w:szCs w:val="21"/>
              </w:rPr>
              <w:t>应商的责任。</w:t>
            </w:r>
          </w:p>
          <w:p w14:paraId="2E78BBF0" w14:textId="77777777" w:rsidR="005F4ADC" w:rsidRDefault="00627F55">
            <w:pPr>
              <w:topLinePunct/>
              <w:snapToGrid w:val="0"/>
              <w:spacing w:afterLines="50" w:after="120" w:line="360" w:lineRule="exact"/>
              <w:rPr>
                <w:rFonts w:ascii="宋体" w:hAnsi="宋体"/>
                <w:color w:val="000000" w:themeColor="text1"/>
                <w:szCs w:val="21"/>
              </w:rPr>
            </w:pPr>
            <w:r>
              <w:rPr>
                <w:rFonts w:ascii="宋体" w:hAnsi="宋体" w:hint="eastAsia"/>
                <w:color w:val="000000" w:themeColor="text1"/>
                <w:szCs w:val="21"/>
              </w:rPr>
              <w:t>6.</w:t>
            </w:r>
            <w:r>
              <w:rPr>
                <w:rFonts w:ascii="宋体" w:hAnsi="宋体" w:hint="eastAsia"/>
                <w:color w:val="000000" w:themeColor="text1"/>
                <w:szCs w:val="21"/>
              </w:rPr>
              <w:t>付款条件：</w:t>
            </w:r>
          </w:p>
          <w:p w14:paraId="68CEAC78" w14:textId="77777777" w:rsidR="005F4ADC" w:rsidRDefault="00627F55">
            <w:pPr>
              <w:topLinePunct/>
              <w:snapToGrid w:val="0"/>
              <w:spacing w:afterLines="50" w:after="120" w:line="360" w:lineRule="exact"/>
              <w:rPr>
                <w:rFonts w:ascii="宋体" w:hAnsi="宋体"/>
                <w:color w:val="000000" w:themeColor="text1"/>
                <w:szCs w:val="21"/>
              </w:rPr>
            </w:pPr>
            <w:r>
              <w:rPr>
                <w:rFonts w:ascii="宋体" w:hAnsi="宋体" w:hint="eastAsia"/>
                <w:color w:val="000000" w:themeColor="text1"/>
                <w:szCs w:val="21"/>
              </w:rPr>
              <w:t>6.1</w:t>
            </w:r>
            <w:r>
              <w:rPr>
                <w:rFonts w:ascii="宋体" w:hAnsi="宋体" w:hint="eastAsia"/>
                <w:color w:val="000000" w:themeColor="text1"/>
                <w:szCs w:val="21"/>
              </w:rPr>
              <w:t>本项目无预付款，按月结算，结算及付款方式如下</w:t>
            </w:r>
          </w:p>
          <w:p w14:paraId="5BBB5FF8" w14:textId="77777777" w:rsidR="005F4ADC" w:rsidRDefault="00627F55">
            <w:pPr>
              <w:topLinePunct/>
              <w:snapToGrid w:val="0"/>
              <w:spacing w:afterLines="50" w:after="120" w:line="360" w:lineRule="exact"/>
              <w:rPr>
                <w:rFonts w:ascii="宋体" w:hAnsi="宋体"/>
                <w:color w:val="000000" w:themeColor="text1"/>
                <w:szCs w:val="21"/>
              </w:rPr>
            </w:pPr>
            <w:r>
              <w:rPr>
                <w:rFonts w:ascii="宋体" w:hAnsi="宋体" w:hint="eastAsia"/>
                <w:color w:val="000000" w:themeColor="text1"/>
                <w:szCs w:val="21"/>
              </w:rPr>
              <w:t>（</w:t>
            </w:r>
            <w:r>
              <w:rPr>
                <w:rFonts w:ascii="宋体" w:hAnsi="宋体" w:hint="eastAsia"/>
                <w:color w:val="000000" w:themeColor="text1"/>
                <w:szCs w:val="21"/>
              </w:rPr>
              <w:t>1</w:t>
            </w:r>
            <w:r>
              <w:rPr>
                <w:rFonts w:ascii="宋体" w:hAnsi="宋体" w:hint="eastAsia"/>
                <w:color w:val="000000" w:themeColor="text1"/>
                <w:szCs w:val="21"/>
              </w:rPr>
              <w:t>）每月</w:t>
            </w:r>
            <w:r>
              <w:rPr>
                <w:rFonts w:ascii="宋体" w:hAnsi="宋体" w:hint="eastAsia"/>
                <w:color w:val="000000" w:themeColor="text1"/>
                <w:szCs w:val="21"/>
              </w:rPr>
              <w:t>10</w:t>
            </w:r>
            <w:r>
              <w:rPr>
                <w:rFonts w:ascii="宋体" w:hAnsi="宋体" w:hint="eastAsia"/>
                <w:color w:val="000000" w:themeColor="text1"/>
                <w:szCs w:val="21"/>
              </w:rPr>
              <w:t>日前，成交供应商将上个月的送货清单、经采购人签字确认的验收单、增值税普通发票一并提交给采购人。</w:t>
            </w:r>
          </w:p>
          <w:p w14:paraId="3E5D87E8" w14:textId="77777777" w:rsidR="005F4ADC" w:rsidRDefault="00627F55">
            <w:pPr>
              <w:topLinePunct/>
              <w:snapToGrid w:val="0"/>
              <w:spacing w:afterLines="50" w:after="120" w:line="360" w:lineRule="exact"/>
              <w:rPr>
                <w:rFonts w:ascii="宋体" w:hAnsi="宋体"/>
                <w:color w:val="000000" w:themeColor="text1"/>
                <w:szCs w:val="21"/>
              </w:rPr>
            </w:pPr>
            <w:r>
              <w:rPr>
                <w:rFonts w:ascii="宋体" w:hAnsi="宋体" w:hint="eastAsia"/>
                <w:color w:val="000000" w:themeColor="text1"/>
                <w:szCs w:val="21"/>
              </w:rPr>
              <w:t>（</w:t>
            </w:r>
            <w:r>
              <w:rPr>
                <w:rFonts w:ascii="宋体" w:hAnsi="宋体" w:hint="eastAsia"/>
                <w:color w:val="000000" w:themeColor="text1"/>
                <w:szCs w:val="21"/>
              </w:rPr>
              <w:t>2</w:t>
            </w:r>
            <w:r>
              <w:rPr>
                <w:rFonts w:ascii="宋体" w:hAnsi="宋体" w:hint="eastAsia"/>
                <w:color w:val="000000" w:themeColor="text1"/>
                <w:szCs w:val="21"/>
              </w:rPr>
              <w:t>）采购人在收到供应商提交的结算材料后，于</w:t>
            </w:r>
            <w:r>
              <w:rPr>
                <w:rFonts w:ascii="宋体" w:hAnsi="宋体" w:hint="eastAsia"/>
                <w:color w:val="000000" w:themeColor="text1"/>
                <w:szCs w:val="21"/>
              </w:rPr>
              <w:t>3</w:t>
            </w:r>
            <w:r>
              <w:rPr>
                <w:rFonts w:ascii="宋体" w:hAnsi="宋体" w:hint="eastAsia"/>
                <w:color w:val="000000" w:themeColor="text1"/>
                <w:szCs w:val="21"/>
              </w:rPr>
              <w:t>个工作日内完成审核，经审核无误后</w:t>
            </w:r>
            <w:r>
              <w:rPr>
                <w:rFonts w:ascii="宋体" w:hAnsi="宋体" w:hint="eastAsia"/>
                <w:color w:val="000000" w:themeColor="text1"/>
                <w:szCs w:val="21"/>
              </w:rPr>
              <w:t>10</w:t>
            </w:r>
            <w:r>
              <w:rPr>
                <w:rFonts w:ascii="宋体" w:hAnsi="宋体" w:hint="eastAsia"/>
                <w:color w:val="000000" w:themeColor="text1"/>
                <w:szCs w:val="21"/>
              </w:rPr>
              <w:t>个工作日内完成付款，将款项汇入成交供应商指定账户内（名称需与成交供应商名称一致）。</w:t>
            </w:r>
          </w:p>
          <w:p w14:paraId="2533AED1" w14:textId="77777777" w:rsidR="005F4ADC" w:rsidRDefault="00627F55">
            <w:pPr>
              <w:topLinePunct/>
              <w:snapToGrid w:val="0"/>
              <w:spacing w:afterLines="50" w:after="120" w:line="360" w:lineRule="exact"/>
              <w:rPr>
                <w:rFonts w:ascii="宋体" w:hAnsi="宋体"/>
                <w:color w:val="000000" w:themeColor="text1"/>
                <w:szCs w:val="21"/>
              </w:rPr>
            </w:pPr>
            <w:r>
              <w:rPr>
                <w:rFonts w:ascii="宋体" w:hAnsi="宋体" w:hint="eastAsia"/>
                <w:color w:val="000000" w:themeColor="text1"/>
                <w:szCs w:val="21"/>
              </w:rPr>
              <w:t>（</w:t>
            </w:r>
            <w:r>
              <w:rPr>
                <w:rFonts w:ascii="宋体" w:hAnsi="宋体" w:hint="eastAsia"/>
                <w:color w:val="000000" w:themeColor="text1"/>
                <w:szCs w:val="21"/>
              </w:rPr>
              <w:t>3</w:t>
            </w:r>
            <w:r>
              <w:rPr>
                <w:rFonts w:ascii="宋体" w:hAnsi="宋体" w:hint="eastAsia"/>
                <w:color w:val="000000" w:themeColor="text1"/>
                <w:szCs w:val="21"/>
              </w:rPr>
              <w:t>）成交供应商提供的结算材料不完整或发票有误的，采购人有权要求供应商补正，付款期限自补正完成之日起重新计算。</w:t>
            </w:r>
          </w:p>
          <w:p w14:paraId="4AC6521B" w14:textId="77777777" w:rsidR="005F4ADC" w:rsidRDefault="00627F55">
            <w:pPr>
              <w:topLinePunct/>
              <w:snapToGrid w:val="0"/>
              <w:spacing w:afterLines="50" w:after="120" w:line="360" w:lineRule="exact"/>
              <w:rPr>
                <w:rFonts w:ascii="宋体" w:hAnsi="宋体"/>
                <w:color w:val="000000" w:themeColor="text1"/>
                <w:szCs w:val="21"/>
              </w:rPr>
            </w:pPr>
            <w:r>
              <w:rPr>
                <w:rFonts w:ascii="宋体" w:hAnsi="宋体" w:hint="eastAsia"/>
                <w:color w:val="000000" w:themeColor="text1"/>
                <w:szCs w:val="21"/>
              </w:rPr>
              <w:t>7.</w:t>
            </w:r>
            <w:r>
              <w:rPr>
                <w:rFonts w:ascii="宋体" w:hAnsi="宋体" w:hint="eastAsia"/>
                <w:color w:val="000000" w:themeColor="text1"/>
                <w:szCs w:val="21"/>
              </w:rPr>
              <w:t>响应报价要求：</w:t>
            </w:r>
          </w:p>
          <w:p w14:paraId="3548A8E8" w14:textId="77777777" w:rsidR="005F4ADC" w:rsidRDefault="00627F55">
            <w:pPr>
              <w:topLinePunct/>
              <w:snapToGrid w:val="0"/>
              <w:spacing w:afterLines="50" w:after="120" w:line="360" w:lineRule="exact"/>
              <w:rPr>
                <w:rFonts w:ascii="宋体" w:hAnsi="宋体"/>
                <w:color w:val="000000" w:themeColor="text1"/>
                <w:szCs w:val="21"/>
              </w:rPr>
            </w:pPr>
            <w:r>
              <w:rPr>
                <w:rFonts w:ascii="宋体" w:hAnsi="宋体" w:hint="eastAsia"/>
                <w:color w:val="000000" w:themeColor="text1"/>
                <w:szCs w:val="21"/>
              </w:rPr>
              <w:t>7.1</w:t>
            </w:r>
            <w:r>
              <w:rPr>
                <w:rFonts w:ascii="宋体" w:hAnsi="宋体" w:hint="eastAsia"/>
                <w:color w:val="000000" w:themeColor="text1"/>
                <w:szCs w:val="21"/>
              </w:rPr>
              <w:t>响应报价须为成交供应商完成本项目全部采购需求所应提供的货物、服务及伴随工程（如有）的全部费用，包括但不限于：货物成本、运输费（含保险）、装卸费、仓储费、配送费、平台系统搭建及运维费、人员工资、管理费、利润、税金、售后服务及其他所有可能发生的一切费用、</w:t>
            </w:r>
            <w:r>
              <w:rPr>
                <w:rFonts w:ascii="宋体" w:hAnsi="宋体"/>
                <w:color w:val="000000" w:themeColor="text1"/>
                <w:szCs w:val="21"/>
              </w:rPr>
              <w:t>代理服务费</w:t>
            </w:r>
            <w:r>
              <w:rPr>
                <w:rFonts w:ascii="宋体" w:hAnsi="宋体" w:hint="eastAsia"/>
                <w:color w:val="000000" w:themeColor="text1"/>
                <w:szCs w:val="21"/>
              </w:rPr>
              <w:t>。除本项目合同另有约定外，采购人不再支付任何其他费用。</w:t>
            </w:r>
          </w:p>
          <w:p w14:paraId="3F84909E" w14:textId="77777777" w:rsidR="005F4ADC" w:rsidRDefault="00627F55">
            <w:pPr>
              <w:topLinePunct/>
              <w:snapToGrid w:val="0"/>
              <w:spacing w:afterLines="50" w:after="120" w:line="360" w:lineRule="exact"/>
              <w:rPr>
                <w:rFonts w:ascii="宋体" w:hAnsi="宋体"/>
                <w:color w:val="000000" w:themeColor="text1"/>
                <w:szCs w:val="21"/>
              </w:rPr>
            </w:pPr>
            <w:r>
              <w:rPr>
                <w:rFonts w:ascii="宋体" w:hAnsi="宋体" w:hint="eastAsia"/>
                <w:color w:val="000000" w:themeColor="text1"/>
                <w:szCs w:val="21"/>
              </w:rPr>
              <w:t>7.2</w:t>
            </w:r>
            <w:r>
              <w:rPr>
                <w:rFonts w:ascii="宋体" w:hAnsi="宋体" w:hint="eastAsia"/>
                <w:color w:val="000000" w:themeColor="text1"/>
                <w:szCs w:val="21"/>
              </w:rPr>
              <w:t>供应商须按采购文件所附清单进行报价，对每项货物的单价</w:t>
            </w:r>
            <w:r>
              <w:rPr>
                <w:rFonts w:ascii="宋体" w:hAnsi="宋体" w:hint="eastAsia"/>
                <w:color w:val="000000" w:themeColor="text1"/>
                <w:szCs w:val="21"/>
              </w:rPr>
              <w:t>报价不得高于清单中列明的“采购控制单价”，否则其投标将被视为无效。</w:t>
            </w:r>
            <w:r>
              <w:rPr>
                <w:rFonts w:ascii="宋体" w:hAnsi="宋体" w:hint="eastAsia"/>
                <w:color w:val="000000" w:themeColor="text1"/>
                <w:szCs w:val="21"/>
              </w:rPr>
              <w:t xml:space="preserve"> </w:t>
            </w:r>
          </w:p>
          <w:p w14:paraId="5BACCA0C" w14:textId="77777777" w:rsidR="005F4ADC" w:rsidRDefault="00627F55">
            <w:pPr>
              <w:topLinePunct/>
              <w:snapToGrid w:val="0"/>
              <w:spacing w:afterLines="50" w:after="120" w:line="360" w:lineRule="exact"/>
              <w:rPr>
                <w:rFonts w:ascii="宋体" w:hAnsi="宋体"/>
                <w:color w:val="000000" w:themeColor="text1"/>
                <w:szCs w:val="21"/>
              </w:rPr>
            </w:pPr>
            <w:r>
              <w:rPr>
                <w:rFonts w:ascii="宋体" w:hAnsi="宋体" w:hint="eastAsia"/>
                <w:color w:val="000000" w:themeColor="text1"/>
                <w:szCs w:val="21"/>
              </w:rPr>
              <w:t>7.3</w:t>
            </w:r>
            <w:r>
              <w:rPr>
                <w:rFonts w:ascii="宋体" w:hAnsi="宋体" w:hint="eastAsia"/>
                <w:color w:val="000000" w:themeColor="text1"/>
                <w:szCs w:val="21"/>
              </w:rPr>
              <w:t>调价周期：</w:t>
            </w:r>
            <w:r>
              <w:rPr>
                <w:rFonts w:ascii="宋体" w:hAnsi="宋体" w:hint="eastAsia"/>
                <w:color w:val="000000" w:themeColor="text1"/>
                <w:szCs w:val="21"/>
              </w:rPr>
              <w:t>3</w:t>
            </w:r>
            <w:r>
              <w:rPr>
                <w:rFonts w:ascii="宋体" w:hAnsi="宋体" w:hint="eastAsia"/>
                <w:color w:val="000000" w:themeColor="text1"/>
                <w:szCs w:val="21"/>
              </w:rPr>
              <w:t>个月（即自合同签订生效之日起，</w:t>
            </w:r>
            <w:r>
              <w:rPr>
                <w:rFonts w:ascii="宋体" w:hAnsi="宋体" w:hint="eastAsia"/>
                <w:color w:val="000000" w:themeColor="text1"/>
                <w:szCs w:val="21"/>
              </w:rPr>
              <w:t>3</w:t>
            </w:r>
            <w:r>
              <w:rPr>
                <w:rFonts w:ascii="宋体" w:hAnsi="宋体" w:hint="eastAsia"/>
                <w:color w:val="000000" w:themeColor="text1"/>
                <w:szCs w:val="21"/>
              </w:rPr>
              <w:t>个月内不允许调价，</w:t>
            </w:r>
            <w:r>
              <w:rPr>
                <w:rFonts w:ascii="宋体" w:hAnsi="宋体" w:hint="eastAsia"/>
                <w:color w:val="000000" w:themeColor="text1"/>
                <w:szCs w:val="21"/>
              </w:rPr>
              <w:t>3</w:t>
            </w:r>
            <w:r>
              <w:rPr>
                <w:rFonts w:ascii="宋体" w:hAnsi="宋体" w:hint="eastAsia"/>
                <w:color w:val="000000" w:themeColor="text1"/>
                <w:szCs w:val="21"/>
              </w:rPr>
              <w:t>个月后合同目录内某一商品市场批发价连续</w:t>
            </w:r>
            <w:r>
              <w:rPr>
                <w:rFonts w:ascii="宋体" w:hAnsi="宋体" w:hint="eastAsia"/>
                <w:color w:val="000000" w:themeColor="text1"/>
                <w:szCs w:val="21"/>
              </w:rPr>
              <w:t>2</w:t>
            </w:r>
            <w:r>
              <w:rPr>
                <w:rFonts w:ascii="宋体" w:hAnsi="宋体" w:hint="eastAsia"/>
                <w:color w:val="000000" w:themeColor="text1"/>
                <w:szCs w:val="21"/>
              </w:rPr>
              <w:t>个月内平均涨跌幅≥</w:t>
            </w:r>
            <w:r>
              <w:rPr>
                <w:rFonts w:ascii="宋体" w:hAnsi="宋体" w:hint="eastAsia"/>
                <w:color w:val="000000" w:themeColor="text1"/>
                <w:szCs w:val="21"/>
              </w:rPr>
              <w:t>10%</w:t>
            </w:r>
            <w:r>
              <w:rPr>
                <w:rFonts w:ascii="宋体" w:hAnsi="宋体" w:hint="eastAsia"/>
                <w:color w:val="000000" w:themeColor="text1"/>
                <w:szCs w:val="21"/>
              </w:rPr>
              <w:t>时，双方可以启动合同调价机制，该商品实际采购价经双方确定后，</w:t>
            </w:r>
            <w:r>
              <w:rPr>
                <w:rFonts w:ascii="宋体" w:hAnsi="宋体" w:hint="eastAsia"/>
                <w:color w:val="000000" w:themeColor="text1"/>
                <w:szCs w:val="21"/>
              </w:rPr>
              <w:t>3</w:t>
            </w:r>
            <w:r>
              <w:rPr>
                <w:rFonts w:ascii="宋体" w:hAnsi="宋体" w:hint="eastAsia"/>
                <w:color w:val="000000" w:themeColor="text1"/>
                <w:szCs w:val="21"/>
              </w:rPr>
              <w:t>个月内不允许再次调价，如此类推）。</w:t>
            </w:r>
          </w:p>
          <w:p w14:paraId="0ED02799" w14:textId="77777777" w:rsidR="005F4ADC" w:rsidRDefault="00627F55">
            <w:pPr>
              <w:topLinePunct/>
              <w:snapToGrid w:val="0"/>
              <w:spacing w:afterLines="50" w:after="120" w:line="360" w:lineRule="exact"/>
              <w:rPr>
                <w:rFonts w:ascii="宋体" w:hAnsi="宋体"/>
                <w:color w:val="000000" w:themeColor="text1"/>
                <w:szCs w:val="21"/>
              </w:rPr>
            </w:pPr>
            <w:r>
              <w:rPr>
                <w:rFonts w:ascii="宋体" w:hAnsi="宋体" w:hint="eastAsia"/>
                <w:color w:val="000000" w:themeColor="text1"/>
                <w:szCs w:val="21"/>
              </w:rPr>
              <w:t>8.</w:t>
            </w:r>
            <w:r>
              <w:rPr>
                <w:rFonts w:ascii="宋体" w:hAnsi="宋体" w:hint="eastAsia"/>
                <w:color w:val="000000" w:themeColor="text1"/>
                <w:szCs w:val="21"/>
              </w:rPr>
              <w:t>履约保证金</w:t>
            </w:r>
          </w:p>
          <w:p w14:paraId="628BC803" w14:textId="77777777" w:rsidR="005F4ADC" w:rsidRDefault="00627F55">
            <w:pPr>
              <w:spacing w:afterLines="50" w:after="120" w:line="360" w:lineRule="exact"/>
              <w:rPr>
                <w:rFonts w:ascii="宋体" w:hAnsi="宋体"/>
                <w:color w:val="000000" w:themeColor="text1"/>
                <w:szCs w:val="21"/>
              </w:rPr>
            </w:pPr>
            <w:r>
              <w:rPr>
                <w:rFonts w:ascii="宋体" w:hAnsi="宋体" w:hint="eastAsia"/>
                <w:color w:val="000000" w:themeColor="text1"/>
                <w:szCs w:val="21"/>
              </w:rPr>
              <w:t>8.1</w:t>
            </w:r>
            <w:r>
              <w:rPr>
                <w:rFonts w:ascii="宋体" w:hAnsi="宋体" w:hint="eastAsia"/>
                <w:color w:val="000000" w:themeColor="text1"/>
                <w:szCs w:val="21"/>
              </w:rPr>
              <w:t>履约保证金金额：按项目成交总金额的</w:t>
            </w:r>
            <w:r>
              <w:rPr>
                <w:rFonts w:ascii="宋体" w:hAnsi="宋体"/>
                <w:color w:val="000000" w:themeColor="text1"/>
                <w:szCs w:val="21"/>
              </w:rPr>
              <w:t>2</w:t>
            </w:r>
            <w:r>
              <w:rPr>
                <w:rFonts w:ascii="宋体" w:hAnsi="宋体" w:hint="eastAsia"/>
                <w:color w:val="000000" w:themeColor="text1"/>
                <w:szCs w:val="21"/>
              </w:rPr>
              <w:t>%</w:t>
            </w:r>
            <w:r>
              <w:rPr>
                <w:rFonts w:ascii="宋体" w:hAnsi="宋体" w:hint="eastAsia"/>
                <w:color w:val="000000" w:themeColor="text1"/>
                <w:szCs w:val="21"/>
              </w:rPr>
              <w:t>收取，双方签订合同后</w:t>
            </w:r>
            <w:r>
              <w:rPr>
                <w:rFonts w:ascii="宋体" w:hAnsi="宋体" w:hint="eastAsia"/>
                <w:color w:val="000000" w:themeColor="text1"/>
                <w:szCs w:val="21"/>
              </w:rPr>
              <w:t>5</w:t>
            </w:r>
            <w:r>
              <w:rPr>
                <w:rFonts w:ascii="宋体" w:hAnsi="宋体" w:hint="eastAsia"/>
                <w:color w:val="000000" w:themeColor="text1"/>
                <w:szCs w:val="21"/>
              </w:rPr>
              <w:t>个工作日内，成交供应商缴纳至采购人指定账户。</w:t>
            </w:r>
          </w:p>
          <w:p w14:paraId="2784F41B" w14:textId="77777777" w:rsidR="005F4ADC" w:rsidRDefault="00627F55">
            <w:pPr>
              <w:spacing w:afterLines="50" w:after="120" w:line="360" w:lineRule="exact"/>
              <w:rPr>
                <w:rFonts w:ascii="宋体" w:hAnsi="宋体"/>
                <w:color w:val="000000" w:themeColor="text1"/>
                <w:szCs w:val="21"/>
              </w:rPr>
            </w:pPr>
            <w:r>
              <w:rPr>
                <w:rFonts w:ascii="宋体" w:hAnsi="宋体" w:hint="eastAsia"/>
                <w:color w:val="000000" w:themeColor="text1"/>
                <w:szCs w:val="21"/>
              </w:rPr>
              <w:t>8.2.</w:t>
            </w:r>
            <w:r>
              <w:rPr>
                <w:rFonts w:ascii="宋体" w:hAnsi="宋体" w:hint="eastAsia"/>
                <w:color w:val="000000" w:themeColor="text1"/>
                <w:szCs w:val="21"/>
              </w:rPr>
              <w:t>履约保证金递交方式：支票、汇票、本票，或者银行、保险机构出具的保函等非现金</w:t>
            </w:r>
            <w:r>
              <w:rPr>
                <w:rFonts w:ascii="宋体" w:hAnsi="宋体" w:hint="eastAsia"/>
                <w:color w:val="000000" w:themeColor="text1"/>
                <w:szCs w:val="21"/>
              </w:rPr>
              <w:t>方式。</w:t>
            </w:r>
          </w:p>
          <w:p w14:paraId="3295818E" w14:textId="77777777" w:rsidR="005F4ADC" w:rsidRDefault="00627F55">
            <w:pPr>
              <w:spacing w:afterLines="50" w:after="120" w:line="360" w:lineRule="exact"/>
              <w:rPr>
                <w:rFonts w:ascii="宋体" w:hAnsi="宋体"/>
                <w:color w:val="000000" w:themeColor="text1"/>
                <w:szCs w:val="21"/>
              </w:rPr>
            </w:pPr>
            <w:r>
              <w:rPr>
                <w:rFonts w:ascii="宋体" w:hAnsi="宋体" w:hint="eastAsia"/>
                <w:color w:val="000000" w:themeColor="text1"/>
                <w:szCs w:val="21"/>
              </w:rPr>
              <w:t>8.3</w:t>
            </w:r>
            <w:r>
              <w:rPr>
                <w:rFonts w:ascii="宋体" w:hAnsi="宋体" w:hint="eastAsia"/>
                <w:color w:val="000000" w:themeColor="text1"/>
                <w:szCs w:val="21"/>
              </w:rPr>
              <w:t>履约保证金退付的方式、时间及条件：</w:t>
            </w:r>
            <w:r>
              <w:rPr>
                <w:rFonts w:ascii="宋体" w:hAnsi="宋体" w:cs="宋体" w:hint="eastAsia"/>
                <w:color w:val="000000" w:themeColor="text1"/>
                <w:szCs w:val="21"/>
              </w:rPr>
              <w:t>履约保证金在项目服务期满后，如无质量纠纷，经成交供应商申请，采购人审核无误后十五个工作日内免息退回履约保证金（按合同约定被扣除的除外）。成交供应商若不能完全履行合同，履约保证金不返还。退付履约保证金时，由成交供应商向采购人提供《广西壮族自治区政府采购项目合同验收书》（详见桂财采〔</w:t>
            </w:r>
            <w:r>
              <w:rPr>
                <w:rFonts w:ascii="宋体" w:hAnsi="宋体" w:cs="宋体" w:hint="eastAsia"/>
                <w:color w:val="000000" w:themeColor="text1"/>
                <w:szCs w:val="21"/>
              </w:rPr>
              <w:t>2015</w:t>
            </w:r>
            <w:r>
              <w:rPr>
                <w:rFonts w:ascii="宋体" w:hAnsi="宋体" w:cs="宋体" w:hint="eastAsia"/>
                <w:color w:val="000000" w:themeColor="text1"/>
                <w:szCs w:val="21"/>
              </w:rPr>
              <w:t>〕</w:t>
            </w:r>
            <w:r>
              <w:rPr>
                <w:rFonts w:ascii="宋体" w:hAnsi="宋体" w:cs="宋体" w:hint="eastAsia"/>
                <w:color w:val="000000" w:themeColor="text1"/>
                <w:szCs w:val="21"/>
              </w:rPr>
              <w:t>22</w:t>
            </w:r>
            <w:r>
              <w:rPr>
                <w:rFonts w:ascii="宋体" w:hAnsi="宋体" w:cs="宋体" w:hint="eastAsia"/>
                <w:color w:val="000000" w:themeColor="text1"/>
                <w:szCs w:val="21"/>
              </w:rPr>
              <w:t>号）及履约保证金退付申请材料，采购人在收到完整、合格材料后</w:t>
            </w:r>
            <w:r>
              <w:rPr>
                <w:rFonts w:ascii="宋体" w:hAnsi="宋体" w:cs="宋体" w:hint="eastAsia"/>
                <w:color w:val="000000" w:themeColor="text1"/>
                <w:szCs w:val="21"/>
              </w:rPr>
              <w:t>15</w:t>
            </w:r>
            <w:r>
              <w:rPr>
                <w:rFonts w:ascii="宋体" w:hAnsi="宋体" w:cs="宋体" w:hint="eastAsia"/>
                <w:color w:val="000000" w:themeColor="text1"/>
                <w:szCs w:val="21"/>
              </w:rPr>
              <w:t>个工作日内办理退还手续（不计利息）</w:t>
            </w:r>
            <w:r>
              <w:rPr>
                <w:rFonts w:ascii="宋体" w:hAnsi="宋体" w:hint="eastAsia"/>
                <w:color w:val="000000" w:themeColor="text1"/>
                <w:szCs w:val="21"/>
              </w:rPr>
              <w:t>（如有涉及违约行为的，扣除违约金后退还）</w:t>
            </w:r>
          </w:p>
          <w:p w14:paraId="2C9804F2" w14:textId="77777777" w:rsidR="005F4ADC" w:rsidRDefault="00627F55">
            <w:pPr>
              <w:pStyle w:val="af3"/>
              <w:spacing w:afterLines="50" w:after="120"/>
              <w:rPr>
                <w:rFonts w:ascii="宋体" w:hAnsi="宋体" w:cs="Segoe UI"/>
                <w:color w:val="000000" w:themeColor="text1"/>
                <w:sz w:val="21"/>
                <w:szCs w:val="21"/>
                <w:shd w:val="clear" w:color="auto" w:fill="FFFFFF"/>
              </w:rPr>
            </w:pPr>
            <w:r>
              <w:rPr>
                <w:rFonts w:ascii="宋体" w:hAnsi="宋体" w:cs="Segoe UI" w:hint="eastAsia"/>
                <w:color w:val="000000" w:themeColor="text1"/>
                <w:sz w:val="21"/>
                <w:szCs w:val="21"/>
                <w:shd w:val="clear" w:color="auto" w:fill="FFFFFF"/>
              </w:rPr>
              <w:t>8.4</w:t>
            </w:r>
            <w:r>
              <w:rPr>
                <w:rFonts w:ascii="宋体" w:hAnsi="宋体" w:cs="Segoe UI" w:hint="eastAsia"/>
                <w:color w:val="000000" w:themeColor="text1"/>
                <w:sz w:val="21"/>
                <w:szCs w:val="21"/>
                <w:shd w:val="clear" w:color="auto" w:fill="FFFFFF"/>
              </w:rPr>
              <w:t>履约保证金指定账户：</w:t>
            </w:r>
          </w:p>
          <w:p w14:paraId="5F028204" w14:textId="77777777" w:rsidR="005F4ADC" w:rsidRDefault="00627F55">
            <w:pPr>
              <w:pStyle w:val="af3"/>
              <w:spacing w:afterLines="50" w:after="120"/>
              <w:rPr>
                <w:rFonts w:ascii="宋体" w:hAnsi="宋体" w:cs="Segoe UI"/>
                <w:color w:val="000000" w:themeColor="text1"/>
                <w:sz w:val="21"/>
                <w:szCs w:val="21"/>
                <w:shd w:val="clear" w:color="auto" w:fill="FFFFFF"/>
              </w:rPr>
            </w:pPr>
            <w:r>
              <w:rPr>
                <w:rFonts w:ascii="宋体" w:hAnsi="宋体" w:cs="Segoe UI" w:hint="eastAsia"/>
                <w:color w:val="000000" w:themeColor="text1"/>
                <w:sz w:val="21"/>
                <w:szCs w:val="21"/>
                <w:shd w:val="clear" w:color="auto" w:fill="FFFFFF"/>
              </w:rPr>
              <w:lastRenderedPageBreak/>
              <w:t>开户名称：广西医科大学附属口腔医院</w:t>
            </w:r>
          </w:p>
          <w:p w14:paraId="7E42C5F1" w14:textId="77777777" w:rsidR="005F4ADC" w:rsidRDefault="00627F55">
            <w:pPr>
              <w:pStyle w:val="af3"/>
              <w:spacing w:afterLines="50" w:after="120"/>
              <w:rPr>
                <w:rFonts w:ascii="宋体" w:hAnsi="宋体" w:cs="Segoe UI"/>
                <w:color w:val="000000" w:themeColor="text1"/>
                <w:sz w:val="21"/>
                <w:szCs w:val="21"/>
                <w:shd w:val="clear" w:color="auto" w:fill="FFFFFF"/>
              </w:rPr>
            </w:pPr>
            <w:r>
              <w:rPr>
                <w:rFonts w:ascii="宋体" w:hAnsi="宋体" w:cs="Segoe UI" w:hint="eastAsia"/>
                <w:color w:val="000000" w:themeColor="text1"/>
                <w:sz w:val="21"/>
                <w:szCs w:val="21"/>
                <w:shd w:val="clear" w:color="auto" w:fill="FFFFFF"/>
              </w:rPr>
              <w:t>开户银行：</w:t>
            </w:r>
            <w:r>
              <w:rPr>
                <w:rFonts w:ascii="宋体" w:hAnsi="宋体" w:cs="Segoe UI" w:hint="eastAsia"/>
                <w:color w:val="000000" w:themeColor="text1"/>
                <w:sz w:val="21"/>
                <w:szCs w:val="21"/>
                <w:shd w:val="clear" w:color="auto" w:fill="FFFFFF"/>
              </w:rPr>
              <w:t xml:space="preserve"> </w:t>
            </w:r>
            <w:r>
              <w:rPr>
                <w:rFonts w:ascii="宋体" w:hAnsi="宋体" w:cs="Segoe UI" w:hint="eastAsia"/>
                <w:color w:val="000000" w:themeColor="text1"/>
                <w:sz w:val="21"/>
                <w:szCs w:val="21"/>
                <w:shd w:val="clear" w:color="auto" w:fill="FFFFFF"/>
              </w:rPr>
              <w:t>交通银行南宁市桃源支行</w:t>
            </w:r>
            <w:r>
              <w:rPr>
                <w:rFonts w:ascii="宋体" w:hAnsi="宋体" w:cs="Segoe UI"/>
                <w:color w:val="000000" w:themeColor="text1"/>
                <w:sz w:val="21"/>
                <w:szCs w:val="21"/>
                <w:shd w:val="clear" w:color="auto" w:fill="FFFFFF"/>
              </w:rPr>
              <w:t xml:space="preserve"> </w:t>
            </w:r>
          </w:p>
          <w:p w14:paraId="62B09D5E" w14:textId="77777777" w:rsidR="005F4ADC" w:rsidRDefault="00627F55">
            <w:pPr>
              <w:pStyle w:val="af3"/>
              <w:spacing w:afterLines="50" w:after="120"/>
              <w:rPr>
                <w:rFonts w:ascii="宋体" w:hAnsi="宋体" w:cs="Segoe UI"/>
                <w:color w:val="000000" w:themeColor="text1"/>
                <w:sz w:val="21"/>
                <w:szCs w:val="21"/>
                <w:shd w:val="clear" w:color="auto" w:fill="FFFFFF"/>
              </w:rPr>
            </w:pPr>
            <w:r>
              <w:rPr>
                <w:rFonts w:ascii="宋体" w:hAnsi="宋体" w:cs="Segoe UI" w:hint="eastAsia"/>
                <w:color w:val="000000" w:themeColor="text1"/>
                <w:sz w:val="21"/>
                <w:szCs w:val="21"/>
                <w:shd w:val="clear" w:color="auto" w:fill="FFFFFF"/>
              </w:rPr>
              <w:t>银行账号：</w:t>
            </w:r>
            <w:r>
              <w:rPr>
                <w:rFonts w:ascii="宋体" w:hAnsi="宋体" w:cs="Segoe UI"/>
                <w:color w:val="000000" w:themeColor="text1"/>
                <w:sz w:val="21"/>
                <w:szCs w:val="21"/>
                <w:shd w:val="clear" w:color="auto" w:fill="FFFFFF"/>
              </w:rPr>
              <w:t xml:space="preserve"> 451060505018010029090  </w:t>
            </w:r>
          </w:p>
          <w:p w14:paraId="2C9211DD" w14:textId="77777777" w:rsidR="005F4ADC" w:rsidRDefault="00627F55">
            <w:pPr>
              <w:pStyle w:val="af3"/>
              <w:spacing w:afterLines="50" w:after="120"/>
              <w:rPr>
                <w:rFonts w:ascii="宋体" w:hAnsi="宋体" w:cs="Segoe UI"/>
                <w:color w:val="000000" w:themeColor="text1"/>
                <w:sz w:val="21"/>
                <w:szCs w:val="21"/>
                <w:shd w:val="clear" w:color="auto" w:fill="FFFFFF"/>
              </w:rPr>
            </w:pPr>
            <w:r>
              <w:rPr>
                <w:rFonts w:ascii="宋体" w:hAnsi="宋体" w:cs="Segoe UI" w:hint="eastAsia"/>
                <w:color w:val="000000" w:themeColor="text1"/>
                <w:sz w:val="21"/>
                <w:szCs w:val="21"/>
                <w:shd w:val="clear" w:color="auto" w:fill="FFFFFF"/>
              </w:rPr>
              <w:t>9.</w:t>
            </w:r>
            <w:r>
              <w:rPr>
                <w:rFonts w:ascii="宋体" w:hAnsi="宋体" w:cs="Segoe UI" w:hint="eastAsia"/>
                <w:color w:val="000000" w:themeColor="text1"/>
                <w:sz w:val="21"/>
                <w:szCs w:val="21"/>
                <w:shd w:val="clear" w:color="auto" w:fill="FFFFFF"/>
              </w:rPr>
              <w:t>验收要求</w:t>
            </w:r>
          </w:p>
          <w:p w14:paraId="7AC428A4" w14:textId="77777777" w:rsidR="005F4ADC" w:rsidRDefault="00627F55">
            <w:pPr>
              <w:pStyle w:val="af3"/>
              <w:spacing w:afterLines="50" w:after="120"/>
              <w:rPr>
                <w:rFonts w:ascii="宋体" w:hAnsi="宋体" w:cs="Segoe UI"/>
                <w:color w:val="000000" w:themeColor="text1"/>
                <w:sz w:val="21"/>
                <w:szCs w:val="21"/>
                <w:shd w:val="clear" w:color="auto" w:fill="FFFFFF"/>
              </w:rPr>
            </w:pPr>
            <w:r>
              <w:rPr>
                <w:rFonts w:ascii="宋体" w:hAnsi="宋体" w:cs="Segoe UI" w:hint="eastAsia"/>
                <w:color w:val="000000" w:themeColor="text1"/>
                <w:sz w:val="21"/>
                <w:szCs w:val="21"/>
                <w:shd w:val="clear" w:color="auto" w:fill="FFFFFF"/>
              </w:rPr>
              <w:t>9.1</w:t>
            </w:r>
            <w:r>
              <w:rPr>
                <w:rFonts w:ascii="宋体" w:hAnsi="宋体" w:cs="Segoe UI"/>
                <w:color w:val="000000" w:themeColor="text1"/>
                <w:sz w:val="21"/>
                <w:szCs w:val="21"/>
                <w:shd w:val="clear" w:color="auto" w:fill="FFFFFF"/>
              </w:rPr>
              <w:t>产品送达后，由采购人进行现场验收。验收以合同约定、响应文件承诺及国家</w:t>
            </w:r>
            <w:r>
              <w:rPr>
                <w:rFonts w:ascii="宋体" w:hAnsi="宋体" w:cs="Segoe UI"/>
                <w:color w:val="000000" w:themeColor="text1"/>
                <w:sz w:val="21"/>
                <w:szCs w:val="21"/>
                <w:shd w:val="clear" w:color="auto" w:fill="FFFFFF"/>
              </w:rPr>
              <w:t>/</w:t>
            </w:r>
            <w:r>
              <w:rPr>
                <w:rFonts w:ascii="宋体" w:hAnsi="宋体" w:cs="Segoe UI"/>
                <w:color w:val="000000" w:themeColor="text1"/>
                <w:sz w:val="21"/>
                <w:szCs w:val="21"/>
                <w:shd w:val="clear" w:color="auto" w:fill="FFFFFF"/>
              </w:rPr>
              <w:t>行业标准为依据。采购人有权对产品质量进行抽检或送检。</w:t>
            </w:r>
            <w:r>
              <w:rPr>
                <w:rFonts w:ascii="宋体" w:hAnsi="宋体" w:cs="Segoe UI"/>
                <w:color w:val="000000" w:themeColor="text1"/>
                <w:sz w:val="21"/>
                <w:szCs w:val="21"/>
                <w:shd w:val="clear" w:color="auto" w:fill="FFFFFF"/>
              </w:rPr>
              <w:t xml:space="preserve"> </w:t>
            </w:r>
          </w:p>
          <w:p w14:paraId="52582838" w14:textId="77777777" w:rsidR="005F4ADC" w:rsidRDefault="00627F55">
            <w:pPr>
              <w:pStyle w:val="af3"/>
              <w:spacing w:afterLines="50" w:after="120"/>
              <w:rPr>
                <w:rFonts w:ascii="宋体" w:hAnsi="宋体" w:cs="Segoe UI"/>
                <w:color w:val="000000" w:themeColor="text1"/>
                <w:sz w:val="21"/>
                <w:szCs w:val="21"/>
                <w:shd w:val="clear" w:color="auto" w:fill="FFFFFF"/>
              </w:rPr>
            </w:pPr>
            <w:r>
              <w:rPr>
                <w:rFonts w:ascii="宋体" w:hAnsi="宋体" w:cs="Segoe UI" w:hint="eastAsia"/>
                <w:color w:val="000000" w:themeColor="text1"/>
                <w:sz w:val="21"/>
                <w:szCs w:val="21"/>
                <w:shd w:val="clear" w:color="auto" w:fill="FFFFFF"/>
              </w:rPr>
              <w:t>9.2</w:t>
            </w:r>
            <w:r>
              <w:rPr>
                <w:rFonts w:ascii="宋体" w:hAnsi="宋体" w:cs="Segoe UI"/>
                <w:color w:val="000000" w:themeColor="text1"/>
                <w:sz w:val="21"/>
                <w:szCs w:val="21"/>
                <w:shd w:val="clear" w:color="auto" w:fill="FFFFFF"/>
              </w:rPr>
              <w:t>验收内容包括：产品的品种、规格、数量、包装、外观等。验收合格的，由采购人收货人员在送货单上签字确认，作为结算依据。</w:t>
            </w:r>
          </w:p>
          <w:p w14:paraId="1B0BC3F0" w14:textId="77777777" w:rsidR="005F4ADC" w:rsidRDefault="00627F55">
            <w:pPr>
              <w:spacing w:afterLines="50" w:after="120"/>
              <w:rPr>
                <w:rFonts w:ascii="宋体" w:hAnsi="宋体"/>
                <w:color w:val="000000" w:themeColor="text1"/>
                <w:szCs w:val="21"/>
              </w:rPr>
            </w:pPr>
            <w:r>
              <w:rPr>
                <w:rFonts w:ascii="宋体" w:hAnsi="宋体" w:hint="eastAsia"/>
                <w:color w:val="000000" w:themeColor="text1"/>
                <w:szCs w:val="21"/>
              </w:rPr>
              <w:t xml:space="preserve">9.3 </w:t>
            </w:r>
            <w:r>
              <w:rPr>
                <w:rFonts w:ascii="宋体" w:hAnsi="宋体" w:hint="eastAsia"/>
                <w:color w:val="000000" w:themeColor="text1"/>
                <w:szCs w:val="21"/>
              </w:rPr>
              <w:t>现场验收发现产品存在品种不符、规格不符、数量不足、包装破损、外观明显质量问题等情形的，采购人有权拒收或要求退换，成交供应商应无条件配合，并承担由此产生的全部费用。</w:t>
            </w:r>
          </w:p>
          <w:p w14:paraId="2D688EA1" w14:textId="77777777" w:rsidR="005F4ADC" w:rsidRDefault="00627F55">
            <w:pPr>
              <w:spacing w:afterLines="50" w:after="120"/>
              <w:rPr>
                <w:rFonts w:ascii="宋体" w:hAnsi="宋体"/>
                <w:color w:val="000000" w:themeColor="text1"/>
                <w:szCs w:val="21"/>
              </w:rPr>
            </w:pPr>
            <w:r>
              <w:rPr>
                <w:rFonts w:ascii="宋体" w:hAnsi="宋体" w:hint="eastAsia"/>
                <w:color w:val="000000" w:themeColor="text1"/>
                <w:szCs w:val="21"/>
              </w:rPr>
              <w:t xml:space="preserve">4.4 </w:t>
            </w:r>
            <w:r>
              <w:rPr>
                <w:rFonts w:ascii="宋体" w:hAnsi="宋体" w:hint="eastAsia"/>
                <w:color w:val="000000" w:themeColor="text1"/>
                <w:szCs w:val="21"/>
              </w:rPr>
              <w:t>现场验收不免除成交供应商对产品质量的保证责任。采购人仍有权按本文件相关规定对产品质量进行抽检或送检。</w:t>
            </w:r>
          </w:p>
          <w:p w14:paraId="1F34720F" w14:textId="77777777" w:rsidR="005F4ADC" w:rsidRDefault="00627F55">
            <w:pPr>
              <w:topLinePunct/>
              <w:snapToGrid w:val="0"/>
              <w:spacing w:afterLines="50" w:after="120" w:line="360" w:lineRule="exact"/>
              <w:rPr>
                <w:rFonts w:ascii="宋体" w:hAnsi="宋体"/>
                <w:color w:val="000000" w:themeColor="text1"/>
                <w:szCs w:val="21"/>
              </w:rPr>
            </w:pPr>
            <w:r>
              <w:rPr>
                <w:rFonts w:ascii="宋体" w:hAnsi="宋体" w:hint="eastAsia"/>
                <w:color w:val="000000" w:themeColor="text1"/>
                <w:szCs w:val="21"/>
              </w:rPr>
              <w:t>10.</w:t>
            </w:r>
            <w:r>
              <w:rPr>
                <w:rFonts w:ascii="宋体" w:hAnsi="宋体" w:hint="eastAsia"/>
                <w:color w:val="000000" w:themeColor="text1"/>
                <w:szCs w:val="21"/>
              </w:rPr>
              <w:t>其他要求：</w:t>
            </w:r>
          </w:p>
          <w:p w14:paraId="3A086C70" w14:textId="77777777" w:rsidR="005F4ADC" w:rsidRDefault="00627F55">
            <w:pPr>
              <w:spacing w:afterLines="50" w:after="120"/>
              <w:rPr>
                <w:rFonts w:ascii="宋体" w:hAnsi="宋体"/>
                <w:color w:val="000000" w:themeColor="text1"/>
                <w:szCs w:val="21"/>
              </w:rPr>
            </w:pPr>
            <w:r>
              <w:rPr>
                <w:rFonts w:ascii="宋体" w:hAnsi="宋体" w:hint="eastAsia"/>
                <w:color w:val="000000" w:themeColor="text1"/>
                <w:szCs w:val="21"/>
              </w:rPr>
              <w:t>10.1</w:t>
            </w:r>
            <w:r>
              <w:rPr>
                <w:rFonts w:ascii="宋体" w:hAnsi="宋体" w:hint="eastAsia"/>
                <w:color w:val="000000" w:themeColor="text1"/>
                <w:szCs w:val="21"/>
              </w:rPr>
              <w:t>本项目预算总金额为</w:t>
            </w:r>
            <w:r>
              <w:rPr>
                <w:rFonts w:ascii="宋体" w:hAnsi="宋体" w:hint="eastAsia"/>
                <w:bCs/>
                <w:color w:val="000000" w:themeColor="text1"/>
                <w:kern w:val="0"/>
                <w:szCs w:val="21"/>
              </w:rPr>
              <w:t>2506833.15</w:t>
            </w:r>
            <w:r>
              <w:rPr>
                <w:rFonts w:ascii="宋体" w:hAnsi="宋体" w:hint="eastAsia"/>
                <w:color w:val="000000" w:themeColor="text1"/>
                <w:szCs w:val="21"/>
              </w:rPr>
              <w:t>元。合同期内，若</w:t>
            </w:r>
            <w:r>
              <w:rPr>
                <w:rFonts w:ascii="宋体" w:hAnsi="宋体"/>
                <w:color w:val="000000" w:themeColor="text1"/>
                <w:szCs w:val="21"/>
              </w:rPr>
              <w:t>结算累计金额达到预算总金额</w:t>
            </w:r>
            <w:r>
              <w:rPr>
                <w:rFonts w:ascii="宋体" w:hAnsi="宋体" w:hint="eastAsia"/>
                <w:color w:val="000000" w:themeColor="text1"/>
                <w:szCs w:val="21"/>
              </w:rPr>
              <w:t>的</w:t>
            </w:r>
            <w:r>
              <w:rPr>
                <w:rFonts w:ascii="宋体" w:hAnsi="宋体"/>
                <w:color w:val="000000" w:themeColor="text1"/>
                <w:szCs w:val="21"/>
              </w:rPr>
              <w:t>，采购人有权选择终止合同或追加采购（追加金额不超过原合同金额的</w:t>
            </w:r>
            <w:r>
              <w:rPr>
                <w:rFonts w:ascii="宋体" w:hAnsi="宋体"/>
                <w:color w:val="000000" w:themeColor="text1"/>
                <w:szCs w:val="21"/>
              </w:rPr>
              <w:t>10%</w:t>
            </w:r>
            <w:r>
              <w:rPr>
                <w:rFonts w:ascii="宋体" w:hAnsi="宋体"/>
                <w:color w:val="000000" w:themeColor="text1"/>
                <w:szCs w:val="21"/>
              </w:rPr>
              <w:t>，即</w:t>
            </w:r>
            <w:r>
              <w:rPr>
                <w:rFonts w:ascii="宋体" w:hAnsi="宋体"/>
                <w:color w:val="000000" w:themeColor="text1"/>
                <w:szCs w:val="21"/>
              </w:rPr>
              <w:t>250683.32</w:t>
            </w:r>
            <w:r>
              <w:rPr>
                <w:rFonts w:ascii="宋体" w:hAnsi="宋体"/>
                <w:color w:val="000000" w:themeColor="text1"/>
                <w:szCs w:val="21"/>
              </w:rPr>
              <w:t>元）。采购人应</w:t>
            </w:r>
            <w:r>
              <w:rPr>
                <w:rFonts w:ascii="宋体" w:hAnsi="宋体" w:hint="eastAsia"/>
                <w:color w:val="000000" w:themeColor="text1"/>
                <w:szCs w:val="21"/>
              </w:rPr>
              <w:t>在</w:t>
            </w:r>
            <w:r>
              <w:rPr>
                <w:rFonts w:ascii="宋体" w:hAnsi="宋体"/>
                <w:color w:val="000000" w:themeColor="text1"/>
                <w:szCs w:val="21"/>
              </w:rPr>
              <w:t>结算累计金额达到预算总金额之日起</w:t>
            </w:r>
            <w:r>
              <w:rPr>
                <w:rFonts w:ascii="宋体" w:hAnsi="宋体"/>
                <w:color w:val="000000" w:themeColor="text1"/>
                <w:szCs w:val="21"/>
              </w:rPr>
              <w:t>3</w:t>
            </w:r>
            <w:r>
              <w:rPr>
                <w:rFonts w:ascii="宋体" w:hAnsi="宋体"/>
                <w:color w:val="000000" w:themeColor="text1"/>
                <w:szCs w:val="21"/>
              </w:rPr>
              <w:t>个工作日内书面通知供应商明确选择终止合同或追加采购。</w:t>
            </w:r>
          </w:p>
          <w:p w14:paraId="7034C6FF" w14:textId="77777777" w:rsidR="005F4ADC" w:rsidRDefault="00627F55">
            <w:pPr>
              <w:spacing w:afterLines="50" w:after="120"/>
              <w:rPr>
                <w:rFonts w:ascii="宋体" w:hAnsi="宋体"/>
                <w:color w:val="000000" w:themeColor="text1"/>
                <w:szCs w:val="21"/>
              </w:rPr>
            </w:pPr>
            <w:r>
              <w:rPr>
                <w:rFonts w:ascii="宋体" w:hAnsi="宋体" w:hint="eastAsia"/>
                <w:color w:val="000000" w:themeColor="text1"/>
                <w:szCs w:val="21"/>
              </w:rPr>
              <w:t xml:space="preserve">10.1.1 </w:t>
            </w:r>
            <w:r>
              <w:rPr>
                <w:rFonts w:ascii="宋体" w:hAnsi="宋体" w:hint="eastAsia"/>
                <w:color w:val="000000" w:themeColor="text1"/>
                <w:szCs w:val="21"/>
              </w:rPr>
              <w:t>若</w:t>
            </w:r>
            <w:r>
              <w:rPr>
                <w:rFonts w:ascii="宋体" w:hAnsi="宋体"/>
                <w:color w:val="000000" w:themeColor="text1"/>
                <w:szCs w:val="21"/>
              </w:rPr>
              <w:t>采购人选择终止合同</w:t>
            </w:r>
            <w:r>
              <w:rPr>
                <w:rFonts w:ascii="宋体" w:hAnsi="宋体" w:hint="eastAsia"/>
                <w:color w:val="000000" w:themeColor="text1"/>
                <w:szCs w:val="21"/>
              </w:rPr>
              <w:t>的，合同终止日期为</w:t>
            </w:r>
            <w:r>
              <w:rPr>
                <w:rFonts w:ascii="宋体" w:hAnsi="宋体"/>
                <w:color w:val="000000" w:themeColor="text1"/>
                <w:szCs w:val="21"/>
              </w:rPr>
              <w:t>结算累计金额达到预算总金额之日</w:t>
            </w:r>
            <w:r>
              <w:rPr>
                <w:rFonts w:ascii="宋体" w:hAnsi="宋体" w:hint="eastAsia"/>
                <w:color w:val="000000" w:themeColor="text1"/>
                <w:szCs w:val="21"/>
              </w:rPr>
              <w:t>。</w:t>
            </w:r>
            <w:r>
              <w:rPr>
                <w:rFonts w:ascii="宋体" w:hAnsi="宋体"/>
                <w:color w:val="000000" w:themeColor="text1"/>
                <w:szCs w:val="21"/>
              </w:rPr>
              <w:t>供应商</w:t>
            </w:r>
            <w:r>
              <w:rPr>
                <w:rFonts w:ascii="宋体" w:hAnsi="宋体" w:hint="eastAsia"/>
                <w:color w:val="000000" w:themeColor="text1"/>
                <w:szCs w:val="21"/>
              </w:rPr>
              <w:t>在合同终止日期之前收到</w:t>
            </w:r>
            <w:r>
              <w:rPr>
                <w:rFonts w:ascii="宋体" w:hAnsi="宋体"/>
                <w:color w:val="000000" w:themeColor="text1"/>
                <w:szCs w:val="21"/>
              </w:rPr>
              <w:t>但尚未完成配送的订单，</w:t>
            </w:r>
            <w:r>
              <w:rPr>
                <w:rFonts w:ascii="宋体" w:hAnsi="宋体" w:hint="eastAsia"/>
                <w:color w:val="000000" w:themeColor="text1"/>
                <w:szCs w:val="21"/>
              </w:rPr>
              <w:t>应</w:t>
            </w:r>
            <w:r>
              <w:rPr>
                <w:rFonts w:ascii="宋体" w:hAnsi="宋体"/>
                <w:color w:val="000000" w:themeColor="text1"/>
                <w:szCs w:val="21"/>
              </w:rPr>
              <w:t>继续履行完毕</w:t>
            </w:r>
            <w:r>
              <w:rPr>
                <w:rFonts w:ascii="宋体" w:hAnsi="宋体" w:hint="eastAsia"/>
                <w:color w:val="000000" w:themeColor="text1"/>
                <w:szCs w:val="21"/>
              </w:rPr>
              <w:t>；</w:t>
            </w:r>
            <w:r>
              <w:rPr>
                <w:rFonts w:ascii="宋体" w:hAnsi="宋体"/>
                <w:color w:val="000000" w:themeColor="text1"/>
                <w:szCs w:val="21"/>
              </w:rPr>
              <w:t>供应商</w:t>
            </w:r>
            <w:r>
              <w:rPr>
                <w:rFonts w:ascii="宋体" w:hAnsi="宋体" w:hint="eastAsia"/>
                <w:color w:val="000000" w:themeColor="text1"/>
                <w:szCs w:val="21"/>
              </w:rPr>
              <w:t>在合同终止日期之后收到的订单</w:t>
            </w:r>
            <w:r>
              <w:rPr>
                <w:rFonts w:ascii="宋体" w:hAnsi="宋体"/>
                <w:color w:val="000000" w:themeColor="text1"/>
                <w:szCs w:val="21"/>
              </w:rPr>
              <w:t>，供应商不</w:t>
            </w:r>
            <w:r>
              <w:rPr>
                <w:rFonts w:ascii="宋体" w:hAnsi="宋体" w:hint="eastAsia"/>
                <w:color w:val="000000" w:themeColor="text1"/>
                <w:szCs w:val="21"/>
              </w:rPr>
              <w:t>须</w:t>
            </w:r>
            <w:r>
              <w:rPr>
                <w:rFonts w:ascii="宋体" w:hAnsi="宋体"/>
                <w:color w:val="000000" w:themeColor="text1"/>
                <w:szCs w:val="21"/>
              </w:rPr>
              <w:t>继续履行</w:t>
            </w:r>
            <w:r>
              <w:rPr>
                <w:rFonts w:ascii="宋体" w:hAnsi="宋体" w:hint="eastAsia"/>
                <w:color w:val="000000" w:themeColor="text1"/>
                <w:szCs w:val="21"/>
              </w:rPr>
              <w:t>，采购人亦有权拒绝</w:t>
            </w:r>
            <w:r>
              <w:rPr>
                <w:rFonts w:ascii="宋体" w:hAnsi="宋体"/>
                <w:color w:val="000000" w:themeColor="text1"/>
                <w:szCs w:val="21"/>
              </w:rPr>
              <w:t>供应商</w:t>
            </w:r>
            <w:r>
              <w:rPr>
                <w:rFonts w:ascii="宋体" w:hAnsi="宋体" w:hint="eastAsia"/>
                <w:color w:val="000000" w:themeColor="text1"/>
                <w:szCs w:val="21"/>
              </w:rPr>
              <w:t>继续履行</w:t>
            </w:r>
            <w:r>
              <w:rPr>
                <w:rFonts w:ascii="宋体" w:hAnsi="宋体"/>
                <w:color w:val="000000" w:themeColor="text1"/>
                <w:szCs w:val="21"/>
              </w:rPr>
              <w:t>。</w:t>
            </w:r>
          </w:p>
          <w:p w14:paraId="33C31B53" w14:textId="77777777" w:rsidR="005F4ADC" w:rsidRDefault="00627F55">
            <w:pPr>
              <w:spacing w:afterLines="50" w:after="120"/>
              <w:rPr>
                <w:rFonts w:ascii="宋体" w:hAnsi="宋体"/>
                <w:color w:val="000000" w:themeColor="text1"/>
                <w:szCs w:val="21"/>
              </w:rPr>
            </w:pPr>
            <w:r>
              <w:rPr>
                <w:rFonts w:ascii="宋体" w:hAnsi="宋体" w:hint="eastAsia"/>
                <w:color w:val="000000" w:themeColor="text1"/>
                <w:szCs w:val="21"/>
              </w:rPr>
              <w:t xml:space="preserve">10.1.2 </w:t>
            </w:r>
            <w:r>
              <w:rPr>
                <w:rFonts w:ascii="宋体" w:hAnsi="宋体" w:hint="eastAsia"/>
                <w:color w:val="000000" w:themeColor="text1"/>
                <w:szCs w:val="21"/>
              </w:rPr>
              <w:t>若</w:t>
            </w:r>
            <w:r>
              <w:rPr>
                <w:rFonts w:ascii="宋体" w:hAnsi="宋体"/>
                <w:color w:val="000000" w:themeColor="text1"/>
                <w:szCs w:val="21"/>
              </w:rPr>
              <w:t>采购人选择追加采购的，自书面通知送</w:t>
            </w:r>
            <w:r>
              <w:rPr>
                <w:rFonts w:ascii="宋体" w:hAnsi="宋体"/>
                <w:color w:val="000000" w:themeColor="text1"/>
                <w:szCs w:val="21"/>
              </w:rPr>
              <w:t>达供应商之日起双方继续按</w:t>
            </w:r>
            <w:r>
              <w:rPr>
                <w:rFonts w:ascii="宋体" w:hAnsi="宋体" w:hint="eastAsia"/>
                <w:color w:val="000000" w:themeColor="text1"/>
                <w:szCs w:val="21"/>
              </w:rPr>
              <w:t>原约定</w:t>
            </w:r>
            <w:r>
              <w:rPr>
                <w:rFonts w:ascii="宋体" w:hAnsi="宋体"/>
                <w:color w:val="000000" w:themeColor="text1"/>
                <w:szCs w:val="21"/>
              </w:rPr>
              <w:t>履行合同，</w:t>
            </w:r>
            <w:r>
              <w:rPr>
                <w:rFonts w:ascii="宋体" w:hAnsi="宋体" w:hint="eastAsia"/>
                <w:color w:val="000000" w:themeColor="text1"/>
                <w:szCs w:val="21"/>
              </w:rPr>
              <w:t>双方在</w:t>
            </w:r>
            <w:r>
              <w:rPr>
                <w:rFonts w:ascii="宋体" w:hAnsi="宋体"/>
                <w:color w:val="000000" w:themeColor="text1"/>
                <w:szCs w:val="21"/>
              </w:rPr>
              <w:t>在书面通知送达</w:t>
            </w:r>
            <w:r>
              <w:rPr>
                <w:rFonts w:ascii="宋体" w:hAnsi="宋体" w:hint="eastAsia"/>
                <w:color w:val="000000" w:themeColor="text1"/>
                <w:szCs w:val="21"/>
              </w:rPr>
              <w:t>之日起</w:t>
            </w:r>
            <w:r>
              <w:rPr>
                <w:rFonts w:ascii="宋体" w:hAnsi="宋体"/>
                <w:color w:val="000000" w:themeColor="text1"/>
                <w:szCs w:val="21"/>
              </w:rPr>
              <w:t>7</w:t>
            </w:r>
            <w:r>
              <w:rPr>
                <w:rFonts w:ascii="宋体" w:hAnsi="宋体"/>
                <w:color w:val="000000" w:themeColor="text1"/>
                <w:szCs w:val="21"/>
              </w:rPr>
              <w:t>个工作日内</w:t>
            </w:r>
            <w:r>
              <w:rPr>
                <w:rFonts w:ascii="宋体" w:hAnsi="宋体" w:hint="eastAsia"/>
                <w:color w:val="000000" w:themeColor="text1"/>
                <w:szCs w:val="21"/>
              </w:rPr>
              <w:t>完成</w:t>
            </w:r>
            <w:r>
              <w:rPr>
                <w:rFonts w:ascii="宋体" w:hAnsi="宋体"/>
                <w:color w:val="000000" w:themeColor="text1"/>
                <w:szCs w:val="21"/>
              </w:rPr>
              <w:t>签订追加采购补充</w:t>
            </w:r>
            <w:r>
              <w:rPr>
                <w:rFonts w:ascii="宋体" w:hAnsi="宋体" w:hint="eastAsia"/>
                <w:color w:val="000000" w:themeColor="text1"/>
                <w:szCs w:val="21"/>
              </w:rPr>
              <w:t>协议等相关工作</w:t>
            </w:r>
            <w:r>
              <w:rPr>
                <w:rFonts w:ascii="宋体" w:hAnsi="宋体"/>
                <w:color w:val="000000" w:themeColor="text1"/>
                <w:szCs w:val="21"/>
              </w:rPr>
              <w:t>。</w:t>
            </w:r>
          </w:p>
          <w:p w14:paraId="5EFC0E33" w14:textId="77777777" w:rsidR="005F4ADC" w:rsidRDefault="00627F55">
            <w:pPr>
              <w:spacing w:afterLines="50" w:after="120"/>
              <w:rPr>
                <w:rFonts w:ascii="宋体" w:hAnsi="宋体"/>
                <w:color w:val="000000" w:themeColor="text1"/>
                <w:szCs w:val="21"/>
              </w:rPr>
            </w:pPr>
            <w:r>
              <w:rPr>
                <w:rFonts w:ascii="宋体" w:hAnsi="宋体" w:hint="eastAsia"/>
                <w:color w:val="000000" w:themeColor="text1"/>
                <w:szCs w:val="21"/>
              </w:rPr>
              <w:t>10.2</w:t>
            </w:r>
            <w:r>
              <w:rPr>
                <w:rFonts w:ascii="宋体" w:hAnsi="宋体" w:hint="eastAsia"/>
                <w:b/>
                <w:bCs/>
                <w:i/>
                <w:iCs/>
                <w:color w:val="000000" w:themeColor="text1"/>
                <w:szCs w:val="21"/>
                <w:em w:val="dot"/>
              </w:rPr>
              <w:t>《</w:t>
            </w:r>
            <w:r>
              <w:rPr>
                <w:rFonts w:ascii="宋体" w:hAnsi="宋体"/>
                <w:b/>
                <w:bCs/>
                <w:i/>
                <w:iCs/>
                <w:color w:val="000000" w:themeColor="text1"/>
                <w:szCs w:val="21"/>
                <w:em w:val="dot"/>
              </w:rPr>
              <w:t>附表：年度日用品采购及配送清单</w:t>
            </w:r>
            <w:r>
              <w:rPr>
                <w:rFonts w:ascii="宋体" w:hAnsi="宋体" w:hint="eastAsia"/>
                <w:b/>
                <w:bCs/>
                <w:i/>
                <w:iCs/>
                <w:color w:val="000000" w:themeColor="text1"/>
                <w:szCs w:val="21"/>
                <w:em w:val="dot"/>
              </w:rPr>
              <w:t>》所列</w:t>
            </w:r>
            <w:r>
              <w:rPr>
                <w:rFonts w:ascii="宋体" w:hAnsi="宋体" w:hint="eastAsia"/>
                <w:b/>
                <w:bCs/>
                <w:i/>
                <w:iCs/>
                <w:color w:val="000000" w:themeColor="text1"/>
                <w:szCs w:val="21"/>
                <w:em w:val="dot"/>
              </w:rPr>
              <w:t xml:space="preserve"> </w:t>
            </w:r>
            <w:r>
              <w:rPr>
                <w:rFonts w:ascii="宋体" w:hAnsi="宋体" w:hint="eastAsia"/>
                <w:b/>
                <w:bCs/>
                <w:i/>
                <w:iCs/>
                <w:color w:val="000000" w:themeColor="text1"/>
                <w:szCs w:val="21"/>
                <w:em w:val="dot"/>
              </w:rPr>
              <w:t>“年用量（预估）”仅为暂定采购数量，不构成采购人对采购数量做出的承诺</w:t>
            </w:r>
            <w:r>
              <w:rPr>
                <w:rFonts w:ascii="宋体" w:hAnsi="宋体" w:hint="eastAsia"/>
                <w:color w:val="000000" w:themeColor="text1"/>
                <w:szCs w:val="21"/>
              </w:rPr>
              <w:t>。某项货品的实际采购数量有可能不足其</w:t>
            </w:r>
            <w:r>
              <w:rPr>
                <w:rFonts w:ascii="宋体" w:hAnsi="宋体"/>
                <w:color w:val="000000" w:themeColor="text1"/>
                <w:szCs w:val="21"/>
              </w:rPr>
              <w:t>年用量（预估）</w:t>
            </w:r>
            <w:r>
              <w:rPr>
                <w:rFonts w:ascii="宋体" w:hAnsi="宋体" w:hint="eastAsia"/>
                <w:color w:val="000000" w:themeColor="text1"/>
                <w:szCs w:val="21"/>
              </w:rPr>
              <w:t>，亦可能超过其</w:t>
            </w:r>
            <w:r>
              <w:rPr>
                <w:rFonts w:ascii="宋体" w:hAnsi="宋体"/>
                <w:color w:val="000000" w:themeColor="text1"/>
                <w:szCs w:val="21"/>
              </w:rPr>
              <w:t>年用量（预估）</w:t>
            </w:r>
            <w:r>
              <w:rPr>
                <w:rFonts w:ascii="宋体" w:hAnsi="宋体" w:hint="eastAsia"/>
                <w:color w:val="000000" w:themeColor="text1"/>
                <w:szCs w:val="21"/>
              </w:rPr>
              <w:t>，最终采购数量以采购人实际下单数量为准。供应商须充分考虑数量波动的风险，供应商参与报价的，即视为已承诺不就最终采购数量提出异议，不得以最终采购数量与</w:t>
            </w:r>
            <w:r>
              <w:rPr>
                <w:rFonts w:ascii="宋体" w:hAnsi="宋体"/>
                <w:color w:val="000000" w:themeColor="text1"/>
                <w:szCs w:val="21"/>
              </w:rPr>
              <w:t>年用量（预估）</w:t>
            </w:r>
            <w:r>
              <w:rPr>
                <w:rFonts w:ascii="宋体" w:hAnsi="宋体" w:hint="eastAsia"/>
                <w:color w:val="000000" w:themeColor="text1"/>
                <w:szCs w:val="21"/>
              </w:rPr>
              <w:t>存在差异为由要求调整单价或提出任何补偿、赔偿的主张。</w:t>
            </w:r>
          </w:p>
          <w:p w14:paraId="06B9AC92" w14:textId="77777777" w:rsidR="005F4ADC" w:rsidRDefault="00627F55">
            <w:pPr>
              <w:spacing w:afterLines="50" w:after="120" w:line="279" w:lineRule="auto"/>
              <w:rPr>
                <w:rFonts w:ascii="宋体" w:hAnsi="宋体"/>
                <w:color w:val="000000" w:themeColor="text1"/>
                <w:szCs w:val="21"/>
              </w:rPr>
            </w:pPr>
            <w:r>
              <w:rPr>
                <w:rFonts w:ascii="宋体" w:hAnsi="宋体" w:hint="eastAsia"/>
                <w:color w:val="000000" w:themeColor="text1"/>
                <w:szCs w:val="21"/>
              </w:rPr>
              <w:t xml:space="preserve">10.3 </w:t>
            </w:r>
            <w:r>
              <w:rPr>
                <w:rFonts w:ascii="宋体" w:hAnsi="宋体" w:hint="eastAsia"/>
                <w:color w:val="000000" w:themeColor="text1"/>
                <w:szCs w:val="21"/>
              </w:rPr>
              <w:t>合同履行过程中，若采购人根据上级机关要求或相关政策变化暂停对某项货品采购的，供应商不得提出异议。供应商不得以某项货品采购量较小而延迟供货或降低所供货品及配送服务质量。</w:t>
            </w:r>
          </w:p>
          <w:p w14:paraId="1C1E220D" w14:textId="77777777" w:rsidR="005F4ADC" w:rsidRDefault="00627F55">
            <w:pPr>
              <w:topLinePunct/>
              <w:snapToGrid w:val="0"/>
              <w:spacing w:afterLines="50" w:after="120" w:line="360" w:lineRule="exact"/>
              <w:rPr>
                <w:rFonts w:ascii="宋体" w:hAnsi="宋体"/>
                <w:color w:val="000000" w:themeColor="text1"/>
                <w:szCs w:val="21"/>
              </w:rPr>
            </w:pPr>
            <w:r>
              <w:rPr>
                <w:rFonts w:ascii="宋体" w:hAnsi="宋体" w:hint="eastAsia"/>
                <w:color w:val="000000" w:themeColor="text1"/>
                <w:szCs w:val="21"/>
              </w:rPr>
              <w:t>10.4</w:t>
            </w:r>
            <w:r>
              <w:rPr>
                <w:rFonts w:ascii="宋体" w:hAnsi="宋体" w:hint="eastAsia"/>
                <w:color w:val="000000" w:themeColor="text1"/>
                <w:szCs w:val="21"/>
              </w:rPr>
              <w:t>采购人所需货物种类繁多，物资需求清单不能完全涵盖，供应商应需满足采购人物资品类的增加需求，如采购人需要采购本项</w:t>
            </w:r>
            <w:r>
              <w:rPr>
                <w:rFonts w:ascii="宋体" w:hAnsi="宋体" w:hint="eastAsia"/>
                <w:color w:val="000000" w:themeColor="text1"/>
                <w:szCs w:val="21"/>
              </w:rPr>
              <w:t>目采购目录以外的零星货物或服务，可向成交供应商询价，供应商应在</w:t>
            </w:r>
            <w:r>
              <w:rPr>
                <w:rFonts w:ascii="宋体" w:hAnsi="宋体" w:hint="eastAsia"/>
                <w:color w:val="000000" w:themeColor="text1"/>
                <w:szCs w:val="21"/>
              </w:rPr>
              <w:t>24</w:t>
            </w:r>
            <w:r>
              <w:rPr>
                <w:rFonts w:ascii="宋体" w:hAnsi="宋体" w:hint="eastAsia"/>
                <w:color w:val="000000" w:themeColor="text1"/>
                <w:szCs w:val="21"/>
              </w:rPr>
              <w:t>小时内按“按本条第</w:t>
            </w:r>
            <w:r>
              <w:rPr>
                <w:rFonts w:ascii="宋体" w:hAnsi="宋体" w:hint="eastAsia"/>
                <w:color w:val="000000" w:themeColor="text1"/>
                <w:szCs w:val="21"/>
              </w:rPr>
              <w:t>10.4.1</w:t>
            </w:r>
            <w:r>
              <w:rPr>
                <w:rFonts w:ascii="宋体" w:hAnsi="宋体" w:hint="eastAsia"/>
                <w:color w:val="000000" w:themeColor="text1"/>
                <w:szCs w:val="21"/>
              </w:rPr>
              <w:t>款规定提交报价及依据。最后由采购人执行采购流程后，确定供应商。</w:t>
            </w:r>
          </w:p>
          <w:p w14:paraId="4B0D0B5D" w14:textId="77777777" w:rsidR="005F4ADC" w:rsidRDefault="00627F55">
            <w:pPr>
              <w:topLinePunct/>
              <w:snapToGrid w:val="0"/>
              <w:spacing w:afterLines="50" w:after="120" w:line="360" w:lineRule="exact"/>
              <w:rPr>
                <w:rFonts w:ascii="宋体" w:hAnsi="宋体"/>
                <w:color w:val="000000" w:themeColor="text1"/>
                <w:szCs w:val="21"/>
              </w:rPr>
            </w:pPr>
            <w:r>
              <w:rPr>
                <w:rFonts w:ascii="宋体" w:hAnsi="宋体" w:hint="eastAsia"/>
                <w:color w:val="000000" w:themeColor="text1"/>
                <w:szCs w:val="21"/>
              </w:rPr>
              <w:t>10.4.1</w:t>
            </w:r>
            <w:r>
              <w:rPr>
                <w:rFonts w:ascii="宋体" w:hAnsi="宋体" w:hint="eastAsia"/>
                <w:color w:val="000000" w:themeColor="text1"/>
                <w:szCs w:val="21"/>
              </w:rPr>
              <w:t>询价及定价：</w:t>
            </w:r>
          </w:p>
          <w:p w14:paraId="4E79C2EE" w14:textId="77777777" w:rsidR="005F4ADC" w:rsidRDefault="00627F55">
            <w:pPr>
              <w:topLinePunct/>
              <w:snapToGrid w:val="0"/>
              <w:spacing w:afterLines="50" w:after="120" w:line="360" w:lineRule="exact"/>
              <w:rPr>
                <w:rFonts w:ascii="宋体" w:hAnsi="宋体"/>
                <w:color w:val="000000" w:themeColor="text1"/>
                <w:szCs w:val="21"/>
              </w:rPr>
            </w:pPr>
            <w:r>
              <w:rPr>
                <w:rFonts w:ascii="宋体" w:hAnsi="宋体" w:hint="eastAsia"/>
                <w:color w:val="000000" w:themeColor="text1"/>
                <w:szCs w:val="21"/>
              </w:rPr>
              <w:t>（</w:t>
            </w:r>
            <w:r>
              <w:rPr>
                <w:rFonts w:ascii="宋体" w:hAnsi="宋体" w:hint="eastAsia"/>
                <w:color w:val="000000" w:themeColor="text1"/>
                <w:szCs w:val="21"/>
              </w:rPr>
              <w:t>1</w:t>
            </w:r>
            <w:r>
              <w:rPr>
                <w:rFonts w:ascii="宋体" w:hAnsi="宋体" w:hint="eastAsia"/>
                <w:color w:val="000000" w:themeColor="text1"/>
                <w:szCs w:val="21"/>
              </w:rPr>
              <w:t>）有同类参照的：新增物品如能在本合同中找到同类或相近物品，由采购人参照该同类物品价格，按规格差异等因素合理确定结算价。</w:t>
            </w:r>
          </w:p>
          <w:p w14:paraId="3037FDA0" w14:textId="77777777" w:rsidR="005F4ADC" w:rsidRDefault="00627F55">
            <w:pPr>
              <w:topLinePunct/>
              <w:snapToGrid w:val="0"/>
              <w:spacing w:afterLines="50" w:after="120" w:line="360" w:lineRule="exact"/>
              <w:rPr>
                <w:rFonts w:ascii="宋体" w:hAnsi="宋体"/>
                <w:color w:val="000000" w:themeColor="text1"/>
                <w:szCs w:val="21"/>
              </w:rPr>
            </w:pPr>
            <w:r>
              <w:rPr>
                <w:rFonts w:ascii="宋体" w:hAnsi="宋体" w:hint="eastAsia"/>
                <w:color w:val="000000" w:themeColor="text1"/>
                <w:szCs w:val="21"/>
              </w:rPr>
              <w:t>（</w:t>
            </w:r>
            <w:r>
              <w:rPr>
                <w:rFonts w:ascii="宋体" w:hAnsi="宋体" w:hint="eastAsia"/>
                <w:color w:val="000000" w:themeColor="text1"/>
                <w:szCs w:val="21"/>
              </w:rPr>
              <w:t>2</w:t>
            </w:r>
            <w:r>
              <w:rPr>
                <w:rFonts w:ascii="宋体" w:hAnsi="宋体" w:hint="eastAsia"/>
                <w:color w:val="000000" w:themeColor="text1"/>
                <w:szCs w:val="21"/>
              </w:rPr>
              <w:t>）无同类参照的：成交供应商应在收到采购人通知后</w:t>
            </w:r>
            <w:r>
              <w:rPr>
                <w:rFonts w:ascii="宋体" w:hAnsi="宋体" w:hint="eastAsia"/>
                <w:color w:val="000000" w:themeColor="text1"/>
                <w:szCs w:val="21"/>
              </w:rPr>
              <w:t>24</w:t>
            </w:r>
            <w:r>
              <w:rPr>
                <w:rFonts w:ascii="宋体" w:hAnsi="宋体" w:hint="eastAsia"/>
                <w:color w:val="000000" w:themeColor="text1"/>
                <w:szCs w:val="21"/>
              </w:rPr>
              <w:t>小时内，提供该物品的报价及以下任一价格依据：</w:t>
            </w:r>
          </w:p>
          <w:p w14:paraId="6F09C2CE" w14:textId="77777777" w:rsidR="005F4ADC" w:rsidRDefault="00627F55">
            <w:pPr>
              <w:topLinePunct/>
              <w:snapToGrid w:val="0"/>
              <w:spacing w:afterLines="50" w:after="120" w:line="360" w:lineRule="exact"/>
              <w:rPr>
                <w:rFonts w:ascii="宋体" w:hAnsi="宋体"/>
                <w:color w:val="000000" w:themeColor="text1"/>
                <w:szCs w:val="21"/>
              </w:rPr>
            </w:pPr>
            <w:r>
              <w:rPr>
                <w:rFonts w:ascii="宋体" w:hAnsi="宋体" w:hint="eastAsia"/>
                <w:color w:val="000000" w:themeColor="text1"/>
                <w:szCs w:val="21"/>
              </w:rPr>
              <w:t xml:space="preserve">   </w:t>
            </w:r>
            <w:r>
              <w:rPr>
                <w:rFonts w:ascii="宋体" w:hAnsi="宋体" w:hint="eastAsia"/>
                <w:color w:val="000000" w:themeColor="text1"/>
                <w:szCs w:val="21"/>
              </w:rPr>
              <w:t>①主流电商平台（京东自营或天猫超市）正常售价截图；</w:t>
            </w:r>
          </w:p>
          <w:p w14:paraId="64835750" w14:textId="77777777" w:rsidR="005F4ADC" w:rsidRDefault="00627F55">
            <w:pPr>
              <w:topLinePunct/>
              <w:snapToGrid w:val="0"/>
              <w:spacing w:afterLines="50" w:after="120" w:line="360" w:lineRule="exact"/>
              <w:rPr>
                <w:rFonts w:ascii="宋体" w:hAnsi="宋体"/>
                <w:color w:val="000000" w:themeColor="text1"/>
                <w:szCs w:val="21"/>
              </w:rPr>
            </w:pPr>
            <w:r>
              <w:rPr>
                <w:rFonts w:ascii="宋体" w:hAnsi="宋体" w:hint="eastAsia"/>
                <w:color w:val="000000" w:themeColor="text1"/>
                <w:szCs w:val="21"/>
              </w:rPr>
              <w:lastRenderedPageBreak/>
              <w:t xml:space="preserve">   </w:t>
            </w:r>
            <w:r>
              <w:rPr>
                <w:rFonts w:ascii="宋体" w:hAnsi="宋体" w:hint="eastAsia"/>
                <w:color w:val="000000" w:themeColor="text1"/>
                <w:szCs w:val="21"/>
              </w:rPr>
              <w:t>②该物品近</w:t>
            </w:r>
            <w:r>
              <w:rPr>
                <w:rFonts w:ascii="宋体" w:hAnsi="宋体" w:hint="eastAsia"/>
                <w:color w:val="000000" w:themeColor="text1"/>
                <w:szCs w:val="21"/>
              </w:rPr>
              <w:t>3</w:t>
            </w:r>
            <w:r>
              <w:rPr>
                <w:rFonts w:ascii="宋体" w:hAnsi="宋体" w:hint="eastAsia"/>
                <w:color w:val="000000" w:themeColor="text1"/>
                <w:szCs w:val="21"/>
              </w:rPr>
              <w:t>个月内向其他政府单位或公立</w:t>
            </w:r>
            <w:r>
              <w:rPr>
                <w:rFonts w:ascii="宋体" w:hAnsi="宋体" w:hint="eastAsia"/>
                <w:color w:val="000000" w:themeColor="text1"/>
                <w:szCs w:val="21"/>
              </w:rPr>
              <w:t>医院供货的结算单价及发票复印件；</w:t>
            </w:r>
          </w:p>
          <w:p w14:paraId="1DB98948" w14:textId="77777777" w:rsidR="005F4ADC" w:rsidRDefault="00627F55">
            <w:pPr>
              <w:topLinePunct/>
              <w:snapToGrid w:val="0"/>
              <w:spacing w:afterLines="50" w:after="120" w:line="360" w:lineRule="exact"/>
              <w:rPr>
                <w:rFonts w:ascii="宋体" w:hAnsi="宋体"/>
                <w:color w:val="000000" w:themeColor="text1"/>
                <w:szCs w:val="21"/>
              </w:rPr>
            </w:pPr>
            <w:r>
              <w:rPr>
                <w:rFonts w:ascii="宋体" w:hAnsi="宋体" w:hint="eastAsia"/>
                <w:color w:val="000000" w:themeColor="text1"/>
                <w:szCs w:val="21"/>
              </w:rPr>
              <w:t xml:space="preserve">   </w:t>
            </w:r>
            <w:r>
              <w:rPr>
                <w:rFonts w:ascii="宋体" w:hAnsi="宋体" w:hint="eastAsia"/>
                <w:color w:val="000000" w:themeColor="text1"/>
                <w:szCs w:val="21"/>
              </w:rPr>
              <w:t>③成本构成说明及相关证明材料。</w:t>
            </w:r>
          </w:p>
          <w:p w14:paraId="71D4543D" w14:textId="77777777" w:rsidR="005F4ADC" w:rsidRDefault="00627F55">
            <w:pPr>
              <w:topLinePunct/>
              <w:snapToGrid w:val="0"/>
              <w:spacing w:afterLines="50" w:after="120" w:line="360" w:lineRule="exact"/>
              <w:rPr>
                <w:rFonts w:ascii="宋体" w:hAnsi="宋体"/>
                <w:color w:val="000000" w:themeColor="text1"/>
                <w:szCs w:val="21"/>
              </w:rPr>
            </w:pPr>
            <w:r>
              <w:rPr>
                <w:rFonts w:ascii="宋体" w:hAnsi="宋体" w:hint="eastAsia"/>
                <w:color w:val="000000" w:themeColor="text1"/>
                <w:szCs w:val="21"/>
              </w:rPr>
              <w:t>10.4.2</w:t>
            </w:r>
            <w:r>
              <w:rPr>
                <w:rFonts w:ascii="宋体" w:hAnsi="宋体" w:hint="eastAsia"/>
                <w:color w:val="000000" w:themeColor="text1"/>
                <w:szCs w:val="21"/>
              </w:rPr>
              <w:t>采购人根据供应商提供的报价及依据进行审核，确定最终结算价，并书面通知供应商。双方无法达成一致的，采购人有权另行采购</w:t>
            </w:r>
          </w:p>
          <w:p w14:paraId="79B09421" w14:textId="77777777" w:rsidR="005F4ADC" w:rsidRDefault="00627F55">
            <w:pPr>
              <w:topLinePunct/>
              <w:snapToGrid w:val="0"/>
              <w:spacing w:afterLines="50" w:after="120" w:line="360" w:lineRule="exact"/>
              <w:rPr>
                <w:rFonts w:ascii="宋体" w:hAnsi="宋体"/>
                <w:color w:val="000000" w:themeColor="text1"/>
                <w:szCs w:val="21"/>
              </w:rPr>
            </w:pPr>
            <w:r>
              <w:rPr>
                <w:rFonts w:ascii="宋体" w:hAnsi="宋体" w:hint="eastAsia"/>
                <w:color w:val="000000" w:themeColor="text1"/>
                <w:szCs w:val="21"/>
              </w:rPr>
              <w:t>10.4.3</w:t>
            </w:r>
            <w:r>
              <w:rPr>
                <w:rFonts w:ascii="宋体" w:hAnsi="宋体" w:hint="eastAsia"/>
                <w:color w:val="000000" w:themeColor="text1"/>
                <w:szCs w:val="21"/>
              </w:rPr>
              <w:t>同一物品经首次确定结算价后，采购人再次申购时，成交供应商应按首次确定的价格供货，无需重新询价。</w:t>
            </w:r>
          </w:p>
          <w:p w14:paraId="062FAC74" w14:textId="77777777" w:rsidR="005F4ADC" w:rsidRDefault="00627F55">
            <w:pPr>
              <w:topLinePunct/>
              <w:snapToGrid w:val="0"/>
              <w:spacing w:afterLines="50" w:after="120" w:line="360" w:lineRule="exact"/>
              <w:rPr>
                <w:rFonts w:ascii="宋体" w:hAnsi="宋体"/>
                <w:color w:val="000000" w:themeColor="text1"/>
                <w:szCs w:val="21"/>
              </w:rPr>
            </w:pPr>
            <w:r>
              <w:rPr>
                <w:rFonts w:ascii="宋体" w:hAnsi="宋体" w:hint="eastAsia"/>
                <w:color w:val="000000" w:themeColor="text1"/>
                <w:szCs w:val="21"/>
              </w:rPr>
              <w:t>10.4.4</w:t>
            </w:r>
            <w:r>
              <w:rPr>
                <w:rFonts w:ascii="宋体" w:hAnsi="宋体" w:hint="eastAsia"/>
                <w:color w:val="000000" w:themeColor="text1"/>
                <w:szCs w:val="21"/>
              </w:rPr>
              <w:t>合同期内所有通过本条新增的物资累计配送金额不得超过原合同总金额的</w:t>
            </w:r>
            <w:r>
              <w:rPr>
                <w:rFonts w:ascii="宋体" w:hAnsi="宋体" w:hint="eastAsia"/>
                <w:color w:val="000000" w:themeColor="text1"/>
                <w:szCs w:val="21"/>
              </w:rPr>
              <w:t>10%</w:t>
            </w:r>
            <w:r>
              <w:rPr>
                <w:rFonts w:ascii="宋体" w:hAnsi="宋体" w:hint="eastAsia"/>
                <w:color w:val="000000" w:themeColor="text1"/>
                <w:szCs w:val="21"/>
              </w:rPr>
              <w:t>。</w:t>
            </w:r>
          </w:p>
          <w:p w14:paraId="6DF7985C" w14:textId="77777777" w:rsidR="005F4ADC" w:rsidRDefault="00627F55">
            <w:pPr>
              <w:topLinePunct/>
              <w:snapToGrid w:val="0"/>
              <w:spacing w:afterLines="50" w:after="120" w:line="360" w:lineRule="exact"/>
              <w:rPr>
                <w:rFonts w:ascii="宋体" w:hAnsi="宋体"/>
                <w:color w:val="000000" w:themeColor="text1"/>
                <w:szCs w:val="21"/>
              </w:rPr>
            </w:pPr>
            <w:r>
              <w:rPr>
                <w:rFonts w:ascii="宋体" w:hAnsi="宋体" w:hint="eastAsia"/>
                <w:color w:val="000000" w:themeColor="text1"/>
                <w:szCs w:val="21"/>
              </w:rPr>
              <w:t>10.5</w:t>
            </w:r>
            <w:r>
              <w:rPr>
                <w:rFonts w:ascii="宋体" w:hAnsi="宋体" w:hint="eastAsia"/>
                <w:color w:val="000000" w:themeColor="text1"/>
                <w:szCs w:val="21"/>
              </w:rPr>
              <w:t>采购人订货时，成交供应商负责按需派送货物，货物送达验收无误后采购人在当次货物订单上签字确认，每份订单都独立构成，与本协议具有同等法律效力；该订单的所有条款均可视为本协议的有效补充。</w:t>
            </w:r>
          </w:p>
          <w:p w14:paraId="4E9CE06E" w14:textId="77777777" w:rsidR="005F4ADC" w:rsidRDefault="00627F55">
            <w:pPr>
              <w:topLinePunct/>
              <w:snapToGrid w:val="0"/>
              <w:spacing w:afterLines="50" w:after="120" w:line="360" w:lineRule="exact"/>
              <w:rPr>
                <w:rFonts w:ascii="宋体" w:hAnsi="宋体"/>
                <w:color w:val="000000" w:themeColor="text1"/>
                <w:szCs w:val="21"/>
              </w:rPr>
            </w:pPr>
            <w:r>
              <w:rPr>
                <w:rFonts w:ascii="宋体" w:hAnsi="宋体" w:hint="eastAsia"/>
                <w:color w:val="000000" w:themeColor="text1"/>
                <w:szCs w:val="21"/>
              </w:rPr>
              <w:t>10.6</w:t>
            </w:r>
            <w:r>
              <w:rPr>
                <w:rFonts w:ascii="宋体" w:hAnsi="宋体" w:hint="eastAsia"/>
                <w:color w:val="000000" w:themeColor="text1"/>
                <w:szCs w:val="21"/>
              </w:rPr>
              <w:t>本次货物的定点供应，并不是唯一供应商，定点供应无法按质按量或不能及时供应或供应价过高时，采购人可选择其他符合要求的供应商进行供货。</w:t>
            </w:r>
          </w:p>
          <w:p w14:paraId="735AC216" w14:textId="77777777" w:rsidR="005F4ADC" w:rsidRDefault="00627F55">
            <w:pPr>
              <w:topLinePunct/>
              <w:snapToGrid w:val="0"/>
              <w:spacing w:afterLines="50" w:after="120" w:line="360" w:lineRule="exact"/>
              <w:rPr>
                <w:rFonts w:ascii="宋体" w:hAnsi="宋体"/>
                <w:color w:val="000000" w:themeColor="text1"/>
                <w:szCs w:val="21"/>
              </w:rPr>
            </w:pPr>
            <w:r>
              <w:rPr>
                <w:rFonts w:ascii="宋体" w:hAnsi="宋体" w:hint="eastAsia"/>
                <w:color w:val="000000" w:themeColor="text1"/>
                <w:szCs w:val="21"/>
              </w:rPr>
              <w:t>10.7</w:t>
            </w:r>
            <w:r>
              <w:rPr>
                <w:rFonts w:ascii="宋体" w:hAnsi="宋体" w:hint="eastAsia"/>
                <w:color w:val="000000" w:themeColor="text1"/>
                <w:szCs w:val="21"/>
              </w:rPr>
              <w:t>供应商如有产品技术资料彩页其他技术资料请提交。</w:t>
            </w:r>
          </w:p>
          <w:p w14:paraId="7BD4B5EF" w14:textId="77777777" w:rsidR="005F4ADC" w:rsidRDefault="00627F55">
            <w:pPr>
              <w:numPr>
                <w:ilvl w:val="255"/>
                <w:numId w:val="0"/>
              </w:numPr>
              <w:topLinePunct/>
              <w:snapToGrid w:val="0"/>
              <w:spacing w:afterLines="50" w:after="120" w:line="360" w:lineRule="exact"/>
              <w:rPr>
                <w:rFonts w:ascii="宋体" w:hAnsi="宋体"/>
                <w:color w:val="000000" w:themeColor="text1"/>
                <w:szCs w:val="21"/>
              </w:rPr>
            </w:pPr>
            <w:r>
              <w:rPr>
                <w:rFonts w:ascii="宋体" w:hAnsi="宋体" w:hint="eastAsia"/>
                <w:color w:val="000000" w:themeColor="text1"/>
                <w:szCs w:val="21"/>
              </w:rPr>
              <w:t>10.8</w:t>
            </w:r>
            <w:r>
              <w:rPr>
                <w:rFonts w:ascii="宋体" w:hAnsi="宋体" w:hint="eastAsia"/>
                <w:color w:val="000000" w:themeColor="text1"/>
                <w:szCs w:val="21"/>
              </w:rPr>
              <w:t>供应商可根据自身情况编写项目实施方案【备货方案（采购流程、订单方案（接采购人供货通知到下单流程、下单方式、记帐管理、档</w:t>
            </w:r>
            <w:r>
              <w:rPr>
                <w:rFonts w:ascii="宋体" w:hAnsi="宋体" w:hint="eastAsia"/>
                <w:color w:val="000000" w:themeColor="text1"/>
                <w:szCs w:val="21"/>
              </w:rPr>
              <w:t>案管理）、配送方案（配送流程、人员、设备的保障性、时效性、应急措施）、售后服务人员配备方案等】（灾害、雷雨暴风、地震等特殊情况除外）</w:t>
            </w:r>
          </w:p>
          <w:p w14:paraId="2A547A0D" w14:textId="77777777" w:rsidR="005F4ADC" w:rsidRDefault="00627F55">
            <w:pPr>
              <w:numPr>
                <w:ilvl w:val="255"/>
                <w:numId w:val="0"/>
              </w:numPr>
              <w:topLinePunct/>
              <w:snapToGrid w:val="0"/>
              <w:spacing w:afterLines="50" w:after="120" w:line="360" w:lineRule="exact"/>
              <w:rPr>
                <w:rFonts w:ascii="宋体" w:hAnsi="宋体"/>
                <w:color w:val="000000" w:themeColor="text1"/>
                <w:szCs w:val="21"/>
              </w:rPr>
            </w:pPr>
            <w:r>
              <w:rPr>
                <w:rFonts w:ascii="宋体" w:hAnsi="宋体" w:hint="eastAsia"/>
                <w:color w:val="000000" w:themeColor="text1"/>
                <w:szCs w:val="21"/>
              </w:rPr>
              <w:t>10.9</w:t>
            </w:r>
            <w:r>
              <w:rPr>
                <w:rFonts w:ascii="宋体" w:hAnsi="宋体" w:hint="eastAsia"/>
                <w:color w:val="000000" w:themeColor="text1"/>
                <w:szCs w:val="21"/>
              </w:rPr>
              <w:t>采购人将定期对成交供应商的履约情况进行考核，考核表见附件</w:t>
            </w:r>
            <w:r>
              <w:rPr>
                <w:rFonts w:ascii="宋体" w:hAnsi="宋体" w:hint="eastAsia"/>
                <w:color w:val="000000" w:themeColor="text1"/>
                <w:szCs w:val="21"/>
              </w:rPr>
              <w:t>1</w:t>
            </w:r>
            <w:r>
              <w:rPr>
                <w:rFonts w:ascii="宋体" w:hAnsi="宋体" w:hint="eastAsia"/>
                <w:color w:val="000000" w:themeColor="text1"/>
                <w:szCs w:val="21"/>
              </w:rPr>
              <w:t>。</w:t>
            </w:r>
          </w:p>
          <w:p w14:paraId="05DB11AE" w14:textId="77777777" w:rsidR="005F4ADC" w:rsidRDefault="00627F55">
            <w:pPr>
              <w:topLinePunct/>
              <w:spacing w:afterLines="50" w:after="120" w:line="360" w:lineRule="exact"/>
              <w:rPr>
                <w:rFonts w:ascii="宋体" w:hAnsi="宋体"/>
                <w:color w:val="000000" w:themeColor="text1"/>
                <w:szCs w:val="21"/>
              </w:rPr>
            </w:pPr>
            <w:r>
              <w:rPr>
                <w:rFonts w:ascii="宋体" w:hAnsi="宋体" w:hint="eastAsia"/>
                <w:color w:val="000000" w:themeColor="text1"/>
                <w:szCs w:val="21"/>
              </w:rPr>
              <w:t>10.10</w:t>
            </w:r>
            <w:r>
              <w:rPr>
                <w:rFonts w:ascii="宋体" w:hAnsi="宋体" w:hint="eastAsia"/>
                <w:color w:val="000000" w:themeColor="text1"/>
                <w:szCs w:val="21"/>
              </w:rPr>
              <w:t>本表未明确的技术要求和规范，按国家、行业的相关标准执行。</w:t>
            </w:r>
          </w:p>
        </w:tc>
      </w:tr>
    </w:tbl>
    <w:p w14:paraId="3A90B6BE" w14:textId="77777777" w:rsidR="005F4ADC" w:rsidRDefault="005F4ADC">
      <w:pPr>
        <w:spacing w:line="360" w:lineRule="auto"/>
        <w:rPr>
          <w:rFonts w:ascii="宋体" w:hAnsi="宋体"/>
          <w:color w:val="000000" w:themeColor="text1"/>
          <w:szCs w:val="21"/>
        </w:rPr>
      </w:pPr>
    </w:p>
    <w:p w14:paraId="5CBF7189" w14:textId="77777777" w:rsidR="005F4ADC" w:rsidRDefault="005F4ADC">
      <w:pPr>
        <w:spacing w:line="360" w:lineRule="auto"/>
        <w:rPr>
          <w:rFonts w:ascii="宋体" w:hAnsi="宋体"/>
          <w:color w:val="000000" w:themeColor="text1"/>
          <w:szCs w:val="21"/>
        </w:rPr>
        <w:sectPr w:rsidR="005F4ADC">
          <w:headerReference w:type="default" r:id="rId20"/>
          <w:footerReference w:type="first" r:id="rId21"/>
          <w:pgSz w:w="11906" w:h="16838"/>
          <w:pgMar w:top="851" w:right="1133" w:bottom="1246" w:left="1418" w:header="851" w:footer="797" w:gutter="0"/>
          <w:cols w:space="720"/>
          <w:docGrid w:linePitch="312"/>
        </w:sectPr>
      </w:pPr>
    </w:p>
    <w:p w14:paraId="37737ECB" w14:textId="77777777" w:rsidR="005F4ADC" w:rsidRDefault="00627F55">
      <w:pPr>
        <w:spacing w:line="500" w:lineRule="exact"/>
        <w:rPr>
          <w:rFonts w:ascii="宋体" w:hAnsi="宋体" w:cs="宋体"/>
          <w:b/>
          <w:bCs/>
          <w:color w:val="000000" w:themeColor="text1"/>
          <w:spacing w:val="-14"/>
          <w:sz w:val="28"/>
          <w:szCs w:val="28"/>
        </w:rPr>
      </w:pPr>
      <w:r>
        <w:rPr>
          <w:rFonts w:ascii="宋体" w:hAnsi="宋体" w:cs="仿宋" w:hint="eastAsia"/>
          <w:color w:val="000000" w:themeColor="text1"/>
          <w:sz w:val="32"/>
          <w:szCs w:val="32"/>
        </w:rPr>
        <w:lastRenderedPageBreak/>
        <w:t>附表：年度日用品采购及配送清单</w:t>
      </w:r>
    </w:p>
    <w:tbl>
      <w:tblPr>
        <w:tblW w:w="14819"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6"/>
        <w:gridCol w:w="1652"/>
        <w:gridCol w:w="538"/>
        <w:gridCol w:w="2894"/>
        <w:gridCol w:w="5008"/>
        <w:gridCol w:w="1134"/>
        <w:gridCol w:w="1417"/>
        <w:gridCol w:w="1560"/>
      </w:tblGrid>
      <w:tr w:rsidR="005F4ADC" w14:paraId="72A6124B" w14:textId="77777777">
        <w:trPr>
          <w:trHeight w:val="408"/>
        </w:trPr>
        <w:tc>
          <w:tcPr>
            <w:tcW w:w="616" w:type="dxa"/>
            <w:shd w:val="clear" w:color="auto" w:fill="auto"/>
            <w:noWrap/>
            <w:vAlign w:val="center"/>
          </w:tcPr>
          <w:p w14:paraId="64D40C68" w14:textId="77777777" w:rsidR="005F4ADC" w:rsidRDefault="00627F55">
            <w:pPr>
              <w:widowControl/>
              <w:jc w:val="center"/>
              <w:textAlignment w:val="center"/>
              <w:rPr>
                <w:rFonts w:ascii="宋体" w:hAnsi="宋体" w:cs="宋体"/>
                <w:b/>
                <w:bCs/>
                <w:color w:val="000000" w:themeColor="text1"/>
                <w:szCs w:val="21"/>
              </w:rPr>
            </w:pPr>
            <w:r>
              <w:rPr>
                <w:rFonts w:ascii="宋体" w:hAnsi="宋体" w:cs="宋体" w:hint="eastAsia"/>
                <w:b/>
                <w:bCs/>
                <w:color w:val="000000" w:themeColor="text1"/>
                <w:kern w:val="0"/>
                <w:szCs w:val="21"/>
                <w:lang w:bidi="ar"/>
              </w:rPr>
              <w:t>序号</w:t>
            </w:r>
          </w:p>
        </w:tc>
        <w:tc>
          <w:tcPr>
            <w:tcW w:w="1652" w:type="dxa"/>
            <w:shd w:val="clear" w:color="auto" w:fill="auto"/>
            <w:noWrap/>
            <w:vAlign w:val="center"/>
          </w:tcPr>
          <w:p w14:paraId="35ECE9BE" w14:textId="77777777" w:rsidR="005F4ADC" w:rsidRDefault="00627F55">
            <w:pPr>
              <w:widowControl/>
              <w:jc w:val="center"/>
              <w:textAlignment w:val="center"/>
              <w:rPr>
                <w:rFonts w:ascii="宋体" w:hAnsi="宋体" w:cs="宋体"/>
                <w:b/>
                <w:bCs/>
                <w:color w:val="000000" w:themeColor="text1"/>
                <w:szCs w:val="21"/>
              </w:rPr>
            </w:pPr>
            <w:r>
              <w:rPr>
                <w:rFonts w:ascii="宋体" w:hAnsi="宋体" w:cs="宋体" w:hint="eastAsia"/>
                <w:b/>
                <w:bCs/>
                <w:color w:val="000000" w:themeColor="text1"/>
                <w:kern w:val="0"/>
                <w:szCs w:val="21"/>
                <w:lang w:bidi="ar"/>
              </w:rPr>
              <w:t>货品名称</w:t>
            </w:r>
          </w:p>
        </w:tc>
        <w:tc>
          <w:tcPr>
            <w:tcW w:w="538" w:type="dxa"/>
            <w:shd w:val="clear" w:color="auto" w:fill="auto"/>
            <w:noWrap/>
            <w:vAlign w:val="center"/>
          </w:tcPr>
          <w:p w14:paraId="5CCFF071" w14:textId="77777777" w:rsidR="005F4ADC" w:rsidRDefault="00627F55">
            <w:pPr>
              <w:widowControl/>
              <w:jc w:val="center"/>
              <w:textAlignment w:val="center"/>
              <w:rPr>
                <w:rFonts w:ascii="宋体" w:hAnsi="宋体" w:cs="宋体"/>
                <w:b/>
                <w:bCs/>
                <w:color w:val="000000" w:themeColor="text1"/>
                <w:szCs w:val="21"/>
              </w:rPr>
            </w:pPr>
            <w:r>
              <w:rPr>
                <w:rFonts w:ascii="宋体" w:hAnsi="宋体" w:cs="宋体" w:hint="eastAsia"/>
                <w:b/>
                <w:bCs/>
                <w:color w:val="000000" w:themeColor="text1"/>
                <w:kern w:val="0"/>
                <w:szCs w:val="21"/>
                <w:lang w:bidi="ar"/>
              </w:rPr>
              <w:t>单位</w:t>
            </w:r>
          </w:p>
        </w:tc>
        <w:tc>
          <w:tcPr>
            <w:tcW w:w="2894" w:type="dxa"/>
            <w:shd w:val="clear" w:color="auto" w:fill="auto"/>
            <w:noWrap/>
            <w:vAlign w:val="center"/>
          </w:tcPr>
          <w:p w14:paraId="304817C3" w14:textId="77777777" w:rsidR="005F4ADC" w:rsidRDefault="00627F55">
            <w:pPr>
              <w:widowControl/>
              <w:jc w:val="center"/>
              <w:textAlignment w:val="center"/>
              <w:rPr>
                <w:rFonts w:ascii="宋体" w:hAnsi="宋体" w:cs="宋体"/>
                <w:b/>
                <w:bCs/>
                <w:color w:val="000000" w:themeColor="text1"/>
                <w:szCs w:val="21"/>
              </w:rPr>
            </w:pPr>
            <w:r>
              <w:rPr>
                <w:rFonts w:ascii="宋体" w:hAnsi="宋体" w:cs="宋体" w:hint="eastAsia"/>
                <w:b/>
                <w:bCs/>
                <w:color w:val="000000" w:themeColor="text1"/>
                <w:kern w:val="0"/>
                <w:szCs w:val="21"/>
                <w:lang w:bidi="ar"/>
              </w:rPr>
              <w:t>规格型号</w:t>
            </w:r>
          </w:p>
        </w:tc>
        <w:tc>
          <w:tcPr>
            <w:tcW w:w="5008" w:type="dxa"/>
            <w:shd w:val="clear" w:color="auto" w:fill="auto"/>
            <w:noWrap/>
            <w:vAlign w:val="center"/>
          </w:tcPr>
          <w:p w14:paraId="58C45F37" w14:textId="77777777" w:rsidR="005F4ADC" w:rsidRDefault="00627F55">
            <w:pPr>
              <w:widowControl/>
              <w:jc w:val="center"/>
              <w:textAlignment w:val="center"/>
              <w:rPr>
                <w:rFonts w:ascii="宋体" w:hAnsi="宋体" w:cs="宋体"/>
                <w:b/>
                <w:bCs/>
                <w:color w:val="000000" w:themeColor="text1"/>
                <w:szCs w:val="21"/>
              </w:rPr>
            </w:pPr>
            <w:r>
              <w:rPr>
                <w:rFonts w:ascii="宋体" w:hAnsi="宋体" w:cs="宋体" w:hint="eastAsia"/>
                <w:b/>
                <w:bCs/>
                <w:color w:val="000000" w:themeColor="text1"/>
                <w:kern w:val="0"/>
                <w:szCs w:val="21"/>
                <w:lang w:bidi="ar"/>
              </w:rPr>
              <w:t>技术参数</w:t>
            </w:r>
            <w:r>
              <w:rPr>
                <w:rFonts w:ascii="宋体" w:hAnsi="宋体" w:cs="宋体" w:hint="eastAsia"/>
                <w:b/>
                <w:bCs/>
                <w:color w:val="000000" w:themeColor="text1"/>
                <w:kern w:val="0"/>
                <w:szCs w:val="21"/>
                <w:lang w:bidi="ar"/>
              </w:rPr>
              <w:t>/</w:t>
            </w:r>
            <w:r>
              <w:rPr>
                <w:rFonts w:ascii="宋体" w:hAnsi="宋体" w:cs="宋体" w:hint="eastAsia"/>
                <w:b/>
                <w:bCs/>
                <w:color w:val="000000" w:themeColor="text1"/>
                <w:kern w:val="0"/>
                <w:szCs w:val="21"/>
                <w:lang w:bidi="ar"/>
              </w:rPr>
              <w:t>包装规格</w:t>
            </w:r>
          </w:p>
        </w:tc>
        <w:tc>
          <w:tcPr>
            <w:tcW w:w="1134" w:type="dxa"/>
            <w:shd w:val="clear" w:color="auto" w:fill="auto"/>
            <w:noWrap/>
            <w:vAlign w:val="center"/>
          </w:tcPr>
          <w:p w14:paraId="0085B6D9" w14:textId="77777777" w:rsidR="005F4ADC" w:rsidRDefault="00627F55">
            <w:pPr>
              <w:widowControl/>
              <w:jc w:val="center"/>
              <w:textAlignment w:val="center"/>
              <w:rPr>
                <w:rFonts w:ascii="宋体" w:hAnsi="宋体" w:cs="宋体"/>
                <w:b/>
                <w:bCs/>
                <w:color w:val="000000" w:themeColor="text1"/>
                <w:kern w:val="0"/>
                <w:szCs w:val="21"/>
                <w:lang w:bidi="ar"/>
              </w:rPr>
            </w:pPr>
            <w:r>
              <w:rPr>
                <w:rFonts w:ascii="宋体" w:hAnsi="宋体" w:cs="宋体" w:hint="eastAsia"/>
                <w:b/>
                <w:bCs/>
                <w:color w:val="000000" w:themeColor="text1"/>
                <w:kern w:val="0"/>
                <w:szCs w:val="21"/>
                <w:lang w:bidi="ar"/>
              </w:rPr>
              <w:t>年用量</w:t>
            </w:r>
          </w:p>
          <w:p w14:paraId="24C44B98" w14:textId="77777777" w:rsidR="005F4ADC" w:rsidRDefault="00627F55">
            <w:pPr>
              <w:widowControl/>
              <w:jc w:val="center"/>
              <w:textAlignment w:val="center"/>
              <w:rPr>
                <w:rFonts w:ascii="宋体" w:hAnsi="宋体" w:cs="宋体"/>
                <w:b/>
                <w:bCs/>
                <w:color w:val="000000" w:themeColor="text1"/>
                <w:szCs w:val="21"/>
              </w:rPr>
            </w:pPr>
            <w:r>
              <w:rPr>
                <w:rFonts w:ascii="宋体" w:hAnsi="宋体" w:cs="宋体" w:hint="eastAsia"/>
                <w:b/>
                <w:bCs/>
                <w:color w:val="000000" w:themeColor="text1"/>
                <w:kern w:val="0"/>
                <w:szCs w:val="21"/>
                <w:lang w:bidi="ar"/>
              </w:rPr>
              <w:t>（预估）</w:t>
            </w:r>
          </w:p>
        </w:tc>
        <w:tc>
          <w:tcPr>
            <w:tcW w:w="1417" w:type="dxa"/>
            <w:shd w:val="clear" w:color="auto" w:fill="auto"/>
            <w:noWrap/>
            <w:vAlign w:val="center"/>
          </w:tcPr>
          <w:p w14:paraId="1994D8DE" w14:textId="77777777" w:rsidR="005F4ADC" w:rsidRDefault="00627F55">
            <w:pPr>
              <w:widowControl/>
              <w:jc w:val="center"/>
              <w:textAlignment w:val="center"/>
              <w:rPr>
                <w:rFonts w:ascii="宋体" w:hAnsi="宋体" w:cs="宋体"/>
                <w:b/>
                <w:bCs/>
                <w:color w:val="000000" w:themeColor="text1"/>
                <w:szCs w:val="21"/>
              </w:rPr>
            </w:pPr>
            <w:r>
              <w:rPr>
                <w:rFonts w:ascii="宋体" w:hAnsi="宋体" w:hint="eastAsia"/>
                <w:b/>
                <w:bCs/>
                <w:color w:val="000000" w:themeColor="text1"/>
                <w:szCs w:val="21"/>
              </w:rPr>
              <w:t>采购控制单价</w:t>
            </w:r>
            <w:r>
              <w:rPr>
                <w:rFonts w:ascii="宋体" w:hAnsi="宋体" w:cs="宋体" w:hint="eastAsia"/>
                <w:b/>
                <w:bCs/>
                <w:color w:val="000000" w:themeColor="text1"/>
                <w:kern w:val="0"/>
                <w:szCs w:val="21"/>
                <w:lang w:bidi="ar"/>
              </w:rPr>
              <w:t>（元）</w:t>
            </w:r>
          </w:p>
        </w:tc>
        <w:tc>
          <w:tcPr>
            <w:tcW w:w="1560" w:type="dxa"/>
            <w:shd w:val="clear" w:color="auto" w:fill="auto"/>
            <w:noWrap/>
            <w:vAlign w:val="center"/>
          </w:tcPr>
          <w:p w14:paraId="7E508909" w14:textId="77777777" w:rsidR="005F4ADC" w:rsidRDefault="00627F55">
            <w:pPr>
              <w:widowControl/>
              <w:jc w:val="center"/>
              <w:textAlignment w:val="center"/>
              <w:rPr>
                <w:rFonts w:ascii="宋体" w:hAnsi="宋体" w:cs="宋体"/>
                <w:b/>
                <w:bCs/>
                <w:color w:val="000000" w:themeColor="text1"/>
                <w:kern w:val="0"/>
                <w:szCs w:val="21"/>
                <w:lang w:bidi="ar"/>
              </w:rPr>
            </w:pPr>
            <w:r>
              <w:rPr>
                <w:rFonts w:ascii="宋体" w:hAnsi="宋体" w:cs="宋体" w:hint="eastAsia"/>
                <w:b/>
                <w:bCs/>
                <w:color w:val="000000" w:themeColor="text1"/>
                <w:kern w:val="0"/>
                <w:szCs w:val="21"/>
                <w:lang w:bidi="ar"/>
              </w:rPr>
              <w:t>合计（元）</w:t>
            </w:r>
          </w:p>
        </w:tc>
      </w:tr>
      <w:tr w:rsidR="005F4ADC" w14:paraId="5CC8EFB2" w14:textId="77777777">
        <w:trPr>
          <w:trHeight w:val="420"/>
        </w:trPr>
        <w:tc>
          <w:tcPr>
            <w:tcW w:w="616" w:type="dxa"/>
            <w:shd w:val="clear" w:color="auto" w:fill="auto"/>
            <w:noWrap/>
            <w:vAlign w:val="center"/>
          </w:tcPr>
          <w:p w14:paraId="6818BEC1"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w:t>
            </w:r>
          </w:p>
        </w:tc>
        <w:tc>
          <w:tcPr>
            <w:tcW w:w="1652" w:type="dxa"/>
            <w:shd w:val="clear" w:color="auto" w:fill="auto"/>
            <w:noWrap/>
            <w:vAlign w:val="center"/>
          </w:tcPr>
          <w:p w14:paraId="185AE787"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按动中性笔芯</w:t>
            </w:r>
          </w:p>
        </w:tc>
        <w:tc>
          <w:tcPr>
            <w:tcW w:w="538" w:type="dxa"/>
            <w:shd w:val="clear" w:color="auto" w:fill="auto"/>
            <w:noWrap/>
            <w:vAlign w:val="center"/>
          </w:tcPr>
          <w:p w14:paraId="7270F1B8"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支</w:t>
            </w:r>
          </w:p>
        </w:tc>
        <w:tc>
          <w:tcPr>
            <w:tcW w:w="2894" w:type="dxa"/>
            <w:shd w:val="clear" w:color="auto" w:fill="auto"/>
            <w:noWrap/>
            <w:vAlign w:val="center"/>
          </w:tcPr>
          <w:p w14:paraId="71F60B37"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0.5mm</w:t>
            </w:r>
          </w:p>
        </w:tc>
        <w:tc>
          <w:tcPr>
            <w:tcW w:w="5008" w:type="dxa"/>
            <w:shd w:val="clear" w:color="auto" w:fill="auto"/>
            <w:vAlign w:val="center"/>
          </w:tcPr>
          <w:p w14:paraId="07192210"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适用于</w:t>
            </w:r>
            <w:r>
              <w:rPr>
                <w:rFonts w:ascii="宋体" w:hAnsi="宋体" w:cs="宋体" w:hint="eastAsia"/>
                <w:color w:val="000000" w:themeColor="text1"/>
                <w:kern w:val="0"/>
                <w:szCs w:val="21"/>
                <w:lang w:bidi="ar"/>
              </w:rPr>
              <w:t>K-35</w:t>
            </w:r>
            <w:r>
              <w:rPr>
                <w:rFonts w:ascii="宋体" w:hAnsi="宋体" w:cs="宋体" w:hint="eastAsia"/>
                <w:color w:val="000000" w:themeColor="text1"/>
                <w:kern w:val="0"/>
                <w:szCs w:val="21"/>
                <w:lang w:bidi="ar"/>
              </w:rPr>
              <w:t>等按动笔，顺滑不断墨；包装：黑</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红</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蓝</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墨蓝四色，</w:t>
            </w:r>
            <w:r>
              <w:rPr>
                <w:rFonts w:ascii="宋体" w:hAnsi="宋体" w:cs="宋体" w:hint="eastAsia"/>
                <w:color w:val="000000" w:themeColor="text1"/>
                <w:kern w:val="0"/>
                <w:szCs w:val="21"/>
                <w:lang w:bidi="ar"/>
              </w:rPr>
              <w:t>240</w:t>
            </w:r>
            <w:r>
              <w:rPr>
                <w:rFonts w:ascii="宋体" w:hAnsi="宋体" w:cs="宋体" w:hint="eastAsia"/>
                <w:color w:val="000000" w:themeColor="text1"/>
                <w:kern w:val="0"/>
                <w:szCs w:val="21"/>
                <w:lang w:bidi="ar"/>
              </w:rPr>
              <w:t>支</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条</w:t>
            </w:r>
          </w:p>
        </w:tc>
        <w:tc>
          <w:tcPr>
            <w:tcW w:w="1134" w:type="dxa"/>
            <w:shd w:val="clear" w:color="auto" w:fill="auto"/>
            <w:vAlign w:val="center"/>
          </w:tcPr>
          <w:p w14:paraId="6A3C74A2"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1304</w:t>
            </w:r>
          </w:p>
        </w:tc>
        <w:tc>
          <w:tcPr>
            <w:tcW w:w="1417" w:type="dxa"/>
            <w:shd w:val="clear" w:color="auto" w:fill="auto"/>
            <w:vAlign w:val="center"/>
          </w:tcPr>
          <w:p w14:paraId="2C536D3A"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1.00 </w:t>
            </w:r>
          </w:p>
        </w:tc>
        <w:tc>
          <w:tcPr>
            <w:tcW w:w="1560" w:type="dxa"/>
            <w:shd w:val="clear" w:color="auto" w:fill="auto"/>
            <w:vAlign w:val="center"/>
          </w:tcPr>
          <w:p w14:paraId="17922603"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1304.00</w:t>
            </w:r>
          </w:p>
        </w:tc>
      </w:tr>
      <w:tr w:rsidR="005F4ADC" w14:paraId="6FA408FD" w14:textId="77777777">
        <w:trPr>
          <w:trHeight w:val="420"/>
        </w:trPr>
        <w:tc>
          <w:tcPr>
            <w:tcW w:w="616" w:type="dxa"/>
            <w:shd w:val="clear" w:color="auto" w:fill="auto"/>
            <w:noWrap/>
            <w:vAlign w:val="center"/>
          </w:tcPr>
          <w:p w14:paraId="23A058C1"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w:t>
            </w:r>
          </w:p>
        </w:tc>
        <w:tc>
          <w:tcPr>
            <w:tcW w:w="1652" w:type="dxa"/>
            <w:shd w:val="clear" w:color="auto" w:fill="auto"/>
            <w:noWrap/>
            <w:vAlign w:val="center"/>
          </w:tcPr>
          <w:p w14:paraId="5979BCD4"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白板笔</w:t>
            </w:r>
          </w:p>
        </w:tc>
        <w:tc>
          <w:tcPr>
            <w:tcW w:w="538" w:type="dxa"/>
            <w:shd w:val="clear" w:color="auto" w:fill="auto"/>
            <w:noWrap/>
            <w:vAlign w:val="center"/>
          </w:tcPr>
          <w:p w14:paraId="2E4DED41"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支</w:t>
            </w:r>
          </w:p>
        </w:tc>
        <w:tc>
          <w:tcPr>
            <w:tcW w:w="2894" w:type="dxa"/>
            <w:shd w:val="clear" w:color="auto" w:fill="auto"/>
            <w:noWrap/>
            <w:vAlign w:val="center"/>
          </w:tcPr>
          <w:p w14:paraId="7E93A117"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黑</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红</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蓝</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圆头</w:t>
            </w:r>
            <w:r>
              <w:rPr>
                <w:rFonts w:ascii="宋体" w:hAnsi="宋体" w:cs="宋体" w:hint="eastAsia"/>
                <w:color w:val="000000" w:themeColor="text1"/>
                <w:kern w:val="0"/>
                <w:szCs w:val="21"/>
                <w:lang w:bidi="ar"/>
              </w:rPr>
              <w:t>1.5mm</w:t>
            </w:r>
          </w:p>
        </w:tc>
        <w:tc>
          <w:tcPr>
            <w:tcW w:w="5008" w:type="dxa"/>
            <w:shd w:val="clear" w:color="auto" w:fill="auto"/>
            <w:vAlign w:val="center"/>
          </w:tcPr>
          <w:p w14:paraId="0097DE54"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醇基墨水，快干易擦，书写流畅；包装：</w:t>
            </w:r>
            <w:r>
              <w:rPr>
                <w:rFonts w:ascii="宋体" w:hAnsi="宋体" w:cs="宋体" w:hint="eastAsia"/>
                <w:color w:val="000000" w:themeColor="text1"/>
                <w:kern w:val="0"/>
                <w:szCs w:val="21"/>
                <w:lang w:bidi="ar"/>
              </w:rPr>
              <w:t>10</w:t>
            </w:r>
            <w:r>
              <w:rPr>
                <w:rFonts w:ascii="宋体" w:hAnsi="宋体" w:cs="宋体" w:hint="eastAsia"/>
                <w:color w:val="000000" w:themeColor="text1"/>
                <w:kern w:val="0"/>
                <w:szCs w:val="21"/>
                <w:lang w:bidi="ar"/>
              </w:rPr>
              <w:t>支</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盒（黑、红、蓝混装）</w:t>
            </w:r>
          </w:p>
        </w:tc>
        <w:tc>
          <w:tcPr>
            <w:tcW w:w="1134" w:type="dxa"/>
            <w:shd w:val="clear" w:color="auto" w:fill="auto"/>
            <w:vAlign w:val="center"/>
          </w:tcPr>
          <w:p w14:paraId="5D38F071"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72</w:t>
            </w:r>
          </w:p>
        </w:tc>
        <w:tc>
          <w:tcPr>
            <w:tcW w:w="1417" w:type="dxa"/>
            <w:shd w:val="clear" w:color="auto" w:fill="auto"/>
            <w:vAlign w:val="center"/>
          </w:tcPr>
          <w:p w14:paraId="6C6CF42B"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1.60 </w:t>
            </w:r>
          </w:p>
        </w:tc>
        <w:tc>
          <w:tcPr>
            <w:tcW w:w="1560" w:type="dxa"/>
            <w:shd w:val="clear" w:color="auto" w:fill="auto"/>
            <w:vAlign w:val="center"/>
          </w:tcPr>
          <w:p w14:paraId="2AE0081D"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115.20</w:t>
            </w:r>
          </w:p>
        </w:tc>
      </w:tr>
      <w:tr w:rsidR="005F4ADC" w14:paraId="31255129" w14:textId="77777777">
        <w:trPr>
          <w:trHeight w:val="420"/>
        </w:trPr>
        <w:tc>
          <w:tcPr>
            <w:tcW w:w="616" w:type="dxa"/>
            <w:shd w:val="clear" w:color="auto" w:fill="auto"/>
            <w:noWrap/>
            <w:vAlign w:val="center"/>
          </w:tcPr>
          <w:p w14:paraId="02F9C48E"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3</w:t>
            </w:r>
          </w:p>
        </w:tc>
        <w:tc>
          <w:tcPr>
            <w:tcW w:w="1652" w:type="dxa"/>
            <w:shd w:val="clear" w:color="auto" w:fill="auto"/>
            <w:noWrap/>
            <w:vAlign w:val="center"/>
          </w:tcPr>
          <w:p w14:paraId="42F62BC4"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翻页笔</w:t>
            </w:r>
          </w:p>
        </w:tc>
        <w:tc>
          <w:tcPr>
            <w:tcW w:w="538" w:type="dxa"/>
            <w:shd w:val="clear" w:color="auto" w:fill="auto"/>
            <w:noWrap/>
            <w:vAlign w:val="center"/>
          </w:tcPr>
          <w:p w14:paraId="78F9D02D"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支</w:t>
            </w:r>
          </w:p>
        </w:tc>
        <w:tc>
          <w:tcPr>
            <w:tcW w:w="2894" w:type="dxa"/>
            <w:shd w:val="clear" w:color="auto" w:fill="auto"/>
            <w:noWrap/>
            <w:vAlign w:val="center"/>
          </w:tcPr>
          <w:p w14:paraId="22B43441"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140mm*18.6mm</w:t>
            </w:r>
          </w:p>
        </w:tc>
        <w:tc>
          <w:tcPr>
            <w:tcW w:w="5008" w:type="dxa"/>
            <w:shd w:val="clear" w:color="auto" w:fill="auto"/>
            <w:vAlign w:val="center"/>
          </w:tcPr>
          <w:p w14:paraId="76455649"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2.4G</w:t>
            </w:r>
            <w:r>
              <w:rPr>
                <w:rFonts w:ascii="宋体" w:hAnsi="宋体" w:cs="宋体" w:hint="eastAsia"/>
                <w:color w:val="000000" w:themeColor="text1"/>
                <w:kern w:val="0"/>
                <w:szCs w:val="21"/>
                <w:lang w:bidi="ar"/>
              </w:rPr>
              <w:t>无线，激光指示，</w:t>
            </w:r>
            <w:r>
              <w:rPr>
                <w:rFonts w:ascii="宋体" w:hAnsi="宋体" w:cs="宋体" w:hint="eastAsia"/>
                <w:color w:val="000000" w:themeColor="text1"/>
                <w:kern w:val="0"/>
                <w:szCs w:val="21"/>
                <w:lang w:bidi="ar"/>
              </w:rPr>
              <w:t>USB</w:t>
            </w:r>
            <w:r>
              <w:rPr>
                <w:rFonts w:ascii="宋体" w:hAnsi="宋体" w:cs="宋体" w:hint="eastAsia"/>
                <w:color w:val="000000" w:themeColor="text1"/>
                <w:kern w:val="0"/>
                <w:szCs w:val="21"/>
                <w:lang w:bidi="ar"/>
              </w:rPr>
              <w:t>接收器，支持</w:t>
            </w:r>
            <w:r>
              <w:rPr>
                <w:rFonts w:ascii="宋体" w:hAnsi="宋体" w:cs="宋体" w:hint="eastAsia"/>
                <w:color w:val="000000" w:themeColor="text1"/>
                <w:kern w:val="0"/>
                <w:szCs w:val="21"/>
                <w:lang w:bidi="ar"/>
              </w:rPr>
              <w:t>PPT</w:t>
            </w:r>
            <w:r>
              <w:rPr>
                <w:rFonts w:ascii="宋体" w:hAnsi="宋体" w:cs="宋体" w:hint="eastAsia"/>
                <w:color w:val="000000" w:themeColor="text1"/>
                <w:kern w:val="0"/>
                <w:szCs w:val="21"/>
                <w:lang w:bidi="ar"/>
              </w:rPr>
              <w:t>翻页；包装：</w:t>
            </w:r>
            <w:r>
              <w:rPr>
                <w:rFonts w:ascii="宋体" w:hAnsi="宋体" w:cs="宋体" w:hint="eastAsia"/>
                <w:color w:val="000000" w:themeColor="text1"/>
                <w:kern w:val="0"/>
                <w:szCs w:val="21"/>
                <w:lang w:bidi="ar"/>
              </w:rPr>
              <w:t>1</w:t>
            </w:r>
            <w:r>
              <w:rPr>
                <w:rFonts w:ascii="宋体" w:hAnsi="宋体" w:cs="宋体" w:hint="eastAsia"/>
                <w:color w:val="000000" w:themeColor="text1"/>
                <w:kern w:val="0"/>
                <w:szCs w:val="21"/>
                <w:lang w:bidi="ar"/>
              </w:rPr>
              <w:t>支</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盒</w:t>
            </w:r>
          </w:p>
        </w:tc>
        <w:tc>
          <w:tcPr>
            <w:tcW w:w="1134" w:type="dxa"/>
            <w:shd w:val="clear" w:color="auto" w:fill="auto"/>
            <w:vAlign w:val="center"/>
          </w:tcPr>
          <w:p w14:paraId="5D0C22F5"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w:t>
            </w:r>
          </w:p>
        </w:tc>
        <w:tc>
          <w:tcPr>
            <w:tcW w:w="1417" w:type="dxa"/>
            <w:shd w:val="clear" w:color="auto" w:fill="auto"/>
            <w:vAlign w:val="center"/>
          </w:tcPr>
          <w:p w14:paraId="35A5F555"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47.00 </w:t>
            </w:r>
          </w:p>
        </w:tc>
        <w:tc>
          <w:tcPr>
            <w:tcW w:w="1560" w:type="dxa"/>
            <w:shd w:val="clear" w:color="auto" w:fill="auto"/>
            <w:vAlign w:val="center"/>
          </w:tcPr>
          <w:p w14:paraId="3AC1A009"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94.00</w:t>
            </w:r>
          </w:p>
        </w:tc>
      </w:tr>
      <w:tr w:rsidR="005F4ADC" w14:paraId="3A7507A9" w14:textId="77777777">
        <w:trPr>
          <w:trHeight w:val="420"/>
        </w:trPr>
        <w:tc>
          <w:tcPr>
            <w:tcW w:w="616" w:type="dxa"/>
            <w:shd w:val="clear" w:color="auto" w:fill="auto"/>
            <w:noWrap/>
            <w:vAlign w:val="center"/>
          </w:tcPr>
          <w:p w14:paraId="7FA76E34"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4</w:t>
            </w:r>
          </w:p>
        </w:tc>
        <w:tc>
          <w:tcPr>
            <w:tcW w:w="1652" w:type="dxa"/>
            <w:shd w:val="clear" w:color="auto" w:fill="auto"/>
            <w:noWrap/>
            <w:vAlign w:val="center"/>
          </w:tcPr>
          <w:p w14:paraId="553BB8B3"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高级书写铅笔</w:t>
            </w:r>
          </w:p>
        </w:tc>
        <w:tc>
          <w:tcPr>
            <w:tcW w:w="538" w:type="dxa"/>
            <w:shd w:val="clear" w:color="auto" w:fill="auto"/>
            <w:noWrap/>
            <w:vAlign w:val="center"/>
          </w:tcPr>
          <w:p w14:paraId="6F2995F3"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支</w:t>
            </w:r>
          </w:p>
        </w:tc>
        <w:tc>
          <w:tcPr>
            <w:tcW w:w="2894" w:type="dxa"/>
            <w:shd w:val="clear" w:color="auto" w:fill="auto"/>
            <w:noWrap/>
            <w:vAlign w:val="center"/>
          </w:tcPr>
          <w:p w14:paraId="296A6CD6"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b/>
                <w:bCs/>
                <w:color w:val="000000" w:themeColor="text1"/>
                <w:kern w:val="0"/>
                <w:szCs w:val="21"/>
                <w:lang w:bidi="ar"/>
              </w:rPr>
              <w:t>2B</w:t>
            </w:r>
            <w:r>
              <w:rPr>
                <w:rFonts w:ascii="宋体" w:hAnsi="宋体" w:cs="宋体" w:hint="eastAsia"/>
                <w:color w:val="000000" w:themeColor="text1"/>
                <w:kern w:val="0"/>
                <w:szCs w:val="21"/>
                <w:lang w:bidi="ar"/>
              </w:rPr>
              <w:t>/174mm</w:t>
            </w:r>
          </w:p>
        </w:tc>
        <w:tc>
          <w:tcPr>
            <w:tcW w:w="5008" w:type="dxa"/>
            <w:shd w:val="clear" w:color="auto" w:fill="auto"/>
            <w:vAlign w:val="center"/>
          </w:tcPr>
          <w:p w14:paraId="72DE1466"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书写顺滑，深浅适中，考试适用；包装：</w:t>
            </w:r>
            <w:r>
              <w:rPr>
                <w:rFonts w:ascii="宋体" w:hAnsi="宋体" w:cs="宋体" w:hint="eastAsia"/>
                <w:color w:val="000000" w:themeColor="text1"/>
                <w:kern w:val="0"/>
                <w:szCs w:val="21"/>
                <w:lang w:bidi="ar"/>
              </w:rPr>
              <w:t>12</w:t>
            </w:r>
            <w:r>
              <w:rPr>
                <w:rFonts w:ascii="宋体" w:hAnsi="宋体" w:cs="宋体" w:hint="eastAsia"/>
                <w:color w:val="000000" w:themeColor="text1"/>
                <w:kern w:val="0"/>
                <w:szCs w:val="21"/>
                <w:lang w:bidi="ar"/>
              </w:rPr>
              <w:t>支</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盒</w:t>
            </w:r>
          </w:p>
        </w:tc>
        <w:tc>
          <w:tcPr>
            <w:tcW w:w="1134" w:type="dxa"/>
            <w:shd w:val="clear" w:color="auto" w:fill="auto"/>
            <w:vAlign w:val="center"/>
          </w:tcPr>
          <w:p w14:paraId="4CC171E8"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300</w:t>
            </w:r>
          </w:p>
        </w:tc>
        <w:tc>
          <w:tcPr>
            <w:tcW w:w="1417" w:type="dxa"/>
            <w:shd w:val="clear" w:color="auto" w:fill="auto"/>
            <w:vAlign w:val="center"/>
          </w:tcPr>
          <w:p w14:paraId="343BBE01"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0.70 </w:t>
            </w:r>
          </w:p>
        </w:tc>
        <w:tc>
          <w:tcPr>
            <w:tcW w:w="1560" w:type="dxa"/>
            <w:shd w:val="clear" w:color="auto" w:fill="auto"/>
            <w:vAlign w:val="center"/>
          </w:tcPr>
          <w:p w14:paraId="72F4F557"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210.00</w:t>
            </w:r>
          </w:p>
        </w:tc>
      </w:tr>
      <w:tr w:rsidR="005F4ADC" w14:paraId="00F0601B" w14:textId="77777777">
        <w:trPr>
          <w:trHeight w:val="420"/>
        </w:trPr>
        <w:tc>
          <w:tcPr>
            <w:tcW w:w="616" w:type="dxa"/>
            <w:shd w:val="clear" w:color="auto" w:fill="auto"/>
            <w:noWrap/>
            <w:vAlign w:val="center"/>
          </w:tcPr>
          <w:p w14:paraId="36B3BE61"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5</w:t>
            </w:r>
          </w:p>
        </w:tc>
        <w:tc>
          <w:tcPr>
            <w:tcW w:w="1652" w:type="dxa"/>
            <w:shd w:val="clear" w:color="auto" w:fill="auto"/>
            <w:noWrap/>
            <w:vAlign w:val="center"/>
          </w:tcPr>
          <w:p w14:paraId="289B5CDE"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红蓝铅笔</w:t>
            </w:r>
          </w:p>
        </w:tc>
        <w:tc>
          <w:tcPr>
            <w:tcW w:w="538" w:type="dxa"/>
            <w:shd w:val="clear" w:color="auto" w:fill="auto"/>
            <w:noWrap/>
            <w:vAlign w:val="center"/>
          </w:tcPr>
          <w:p w14:paraId="6B466B04"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支</w:t>
            </w:r>
          </w:p>
        </w:tc>
        <w:tc>
          <w:tcPr>
            <w:tcW w:w="2894" w:type="dxa"/>
            <w:shd w:val="clear" w:color="auto" w:fill="auto"/>
            <w:noWrap/>
            <w:vAlign w:val="center"/>
          </w:tcPr>
          <w:p w14:paraId="07846567"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120/177mm</w:t>
            </w:r>
          </w:p>
        </w:tc>
        <w:tc>
          <w:tcPr>
            <w:tcW w:w="5008" w:type="dxa"/>
            <w:shd w:val="clear" w:color="auto" w:fill="auto"/>
            <w:vAlign w:val="center"/>
          </w:tcPr>
          <w:p w14:paraId="7D32D816"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双色笔芯，用于标记与校对；包装：</w:t>
            </w:r>
            <w:r>
              <w:rPr>
                <w:rFonts w:ascii="宋体" w:hAnsi="宋体" w:cs="宋体" w:hint="eastAsia"/>
                <w:color w:val="000000" w:themeColor="text1"/>
                <w:kern w:val="0"/>
                <w:szCs w:val="21"/>
                <w:lang w:bidi="ar"/>
              </w:rPr>
              <w:t>12</w:t>
            </w:r>
            <w:r>
              <w:rPr>
                <w:rFonts w:ascii="宋体" w:hAnsi="宋体" w:cs="宋体" w:hint="eastAsia"/>
                <w:color w:val="000000" w:themeColor="text1"/>
                <w:kern w:val="0"/>
                <w:szCs w:val="21"/>
                <w:lang w:bidi="ar"/>
              </w:rPr>
              <w:t>支</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盒</w:t>
            </w:r>
          </w:p>
        </w:tc>
        <w:tc>
          <w:tcPr>
            <w:tcW w:w="1134" w:type="dxa"/>
            <w:shd w:val="clear" w:color="auto" w:fill="auto"/>
            <w:vAlign w:val="center"/>
          </w:tcPr>
          <w:p w14:paraId="2298C2A0"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60</w:t>
            </w:r>
          </w:p>
        </w:tc>
        <w:tc>
          <w:tcPr>
            <w:tcW w:w="1417" w:type="dxa"/>
            <w:shd w:val="clear" w:color="auto" w:fill="auto"/>
            <w:vAlign w:val="center"/>
          </w:tcPr>
          <w:p w14:paraId="596F26B3"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0.60 </w:t>
            </w:r>
          </w:p>
        </w:tc>
        <w:tc>
          <w:tcPr>
            <w:tcW w:w="1560" w:type="dxa"/>
            <w:shd w:val="clear" w:color="auto" w:fill="auto"/>
            <w:vAlign w:val="center"/>
          </w:tcPr>
          <w:p w14:paraId="182C922C"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36.00</w:t>
            </w:r>
          </w:p>
        </w:tc>
      </w:tr>
      <w:tr w:rsidR="005F4ADC" w14:paraId="6D71A10E" w14:textId="77777777">
        <w:trPr>
          <w:trHeight w:val="420"/>
        </w:trPr>
        <w:tc>
          <w:tcPr>
            <w:tcW w:w="616" w:type="dxa"/>
            <w:shd w:val="clear" w:color="auto" w:fill="auto"/>
            <w:noWrap/>
            <w:vAlign w:val="center"/>
          </w:tcPr>
          <w:p w14:paraId="20A38F2D"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6</w:t>
            </w:r>
          </w:p>
        </w:tc>
        <w:tc>
          <w:tcPr>
            <w:tcW w:w="1652" w:type="dxa"/>
            <w:shd w:val="clear" w:color="auto" w:fill="auto"/>
            <w:noWrap/>
            <w:vAlign w:val="center"/>
          </w:tcPr>
          <w:p w14:paraId="3DB88100"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记号笔</w:t>
            </w:r>
          </w:p>
        </w:tc>
        <w:tc>
          <w:tcPr>
            <w:tcW w:w="538" w:type="dxa"/>
            <w:shd w:val="clear" w:color="auto" w:fill="auto"/>
            <w:noWrap/>
            <w:vAlign w:val="center"/>
          </w:tcPr>
          <w:p w14:paraId="6A399F32"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支</w:t>
            </w:r>
          </w:p>
        </w:tc>
        <w:tc>
          <w:tcPr>
            <w:tcW w:w="2894" w:type="dxa"/>
            <w:shd w:val="clear" w:color="auto" w:fill="auto"/>
            <w:noWrap/>
            <w:vAlign w:val="center"/>
          </w:tcPr>
          <w:p w14:paraId="3F9D408B"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1.0mm</w:t>
            </w:r>
            <w:r>
              <w:rPr>
                <w:rFonts w:ascii="宋体" w:hAnsi="宋体" w:cs="宋体" w:hint="eastAsia"/>
                <w:color w:val="000000" w:themeColor="text1"/>
                <w:kern w:val="0"/>
                <w:szCs w:val="21"/>
                <w:lang w:bidi="ar"/>
              </w:rPr>
              <w:t>笔尖，紫色</w:t>
            </w:r>
          </w:p>
        </w:tc>
        <w:tc>
          <w:tcPr>
            <w:tcW w:w="5008" w:type="dxa"/>
            <w:shd w:val="clear" w:color="auto" w:fill="auto"/>
            <w:vAlign w:val="center"/>
          </w:tcPr>
          <w:p w14:paraId="0EC1E63F"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双头设计（细</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粗），防水耐光，适用于多种表面；包装：</w:t>
            </w:r>
            <w:r>
              <w:rPr>
                <w:rFonts w:ascii="宋体" w:hAnsi="宋体" w:cs="宋体" w:hint="eastAsia"/>
                <w:color w:val="000000" w:themeColor="text1"/>
                <w:kern w:val="0"/>
                <w:szCs w:val="21"/>
                <w:lang w:bidi="ar"/>
              </w:rPr>
              <w:t>12</w:t>
            </w:r>
            <w:r>
              <w:rPr>
                <w:rFonts w:ascii="宋体" w:hAnsi="宋体" w:cs="宋体" w:hint="eastAsia"/>
                <w:color w:val="000000" w:themeColor="text1"/>
                <w:kern w:val="0"/>
                <w:szCs w:val="21"/>
                <w:lang w:bidi="ar"/>
              </w:rPr>
              <w:t>支</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盒</w:t>
            </w:r>
          </w:p>
        </w:tc>
        <w:tc>
          <w:tcPr>
            <w:tcW w:w="1134" w:type="dxa"/>
            <w:shd w:val="clear" w:color="auto" w:fill="auto"/>
            <w:vAlign w:val="center"/>
          </w:tcPr>
          <w:p w14:paraId="3FAAB8E2"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64</w:t>
            </w:r>
          </w:p>
        </w:tc>
        <w:tc>
          <w:tcPr>
            <w:tcW w:w="1417" w:type="dxa"/>
            <w:shd w:val="clear" w:color="auto" w:fill="auto"/>
            <w:vAlign w:val="center"/>
          </w:tcPr>
          <w:p w14:paraId="13838035"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4.57 </w:t>
            </w:r>
          </w:p>
        </w:tc>
        <w:tc>
          <w:tcPr>
            <w:tcW w:w="1560" w:type="dxa"/>
            <w:shd w:val="clear" w:color="auto" w:fill="auto"/>
            <w:vAlign w:val="center"/>
          </w:tcPr>
          <w:p w14:paraId="36DA3D62"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292.48</w:t>
            </w:r>
          </w:p>
        </w:tc>
      </w:tr>
      <w:tr w:rsidR="005F4ADC" w14:paraId="601EA70A" w14:textId="77777777">
        <w:trPr>
          <w:trHeight w:val="420"/>
        </w:trPr>
        <w:tc>
          <w:tcPr>
            <w:tcW w:w="616" w:type="dxa"/>
            <w:shd w:val="clear" w:color="auto" w:fill="auto"/>
            <w:noWrap/>
            <w:vAlign w:val="center"/>
          </w:tcPr>
          <w:p w14:paraId="3B3C88BA"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7</w:t>
            </w:r>
          </w:p>
        </w:tc>
        <w:tc>
          <w:tcPr>
            <w:tcW w:w="1652" w:type="dxa"/>
            <w:shd w:val="clear" w:color="auto" w:fill="auto"/>
            <w:noWrap/>
            <w:vAlign w:val="center"/>
          </w:tcPr>
          <w:p w14:paraId="1C561E1D"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卷笔刀</w:t>
            </w:r>
          </w:p>
        </w:tc>
        <w:tc>
          <w:tcPr>
            <w:tcW w:w="538" w:type="dxa"/>
            <w:shd w:val="clear" w:color="auto" w:fill="auto"/>
            <w:noWrap/>
            <w:vAlign w:val="center"/>
          </w:tcPr>
          <w:p w14:paraId="2ECE1082"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个</w:t>
            </w:r>
          </w:p>
        </w:tc>
        <w:tc>
          <w:tcPr>
            <w:tcW w:w="2894" w:type="dxa"/>
            <w:shd w:val="clear" w:color="auto" w:fill="auto"/>
            <w:noWrap/>
            <w:vAlign w:val="center"/>
          </w:tcPr>
          <w:p w14:paraId="325C1A21" w14:textId="77777777" w:rsidR="005F4ADC" w:rsidRDefault="00627F55">
            <w:pPr>
              <w:widowControl/>
              <w:jc w:val="left"/>
              <w:textAlignment w:val="center"/>
              <w:rPr>
                <w:rFonts w:ascii="宋体" w:hAnsi="宋体" w:cs="宋体"/>
                <w:color w:val="000000" w:themeColor="text1"/>
                <w:szCs w:val="21"/>
              </w:rPr>
            </w:pPr>
            <w:r>
              <w:rPr>
                <w:rFonts w:ascii="宋体" w:hAnsi="宋体" w:cs="宋体"/>
                <w:color w:val="000000" w:themeColor="text1"/>
                <w:szCs w:val="21"/>
              </w:rPr>
              <w:t>41*22</w:t>
            </w:r>
            <w:r>
              <w:rPr>
                <w:rFonts w:ascii="宋体" w:hAnsi="宋体" w:cs="宋体" w:hint="eastAsia"/>
                <w:color w:val="000000" w:themeColor="text1"/>
                <w:szCs w:val="21"/>
              </w:rPr>
              <w:t>.</w:t>
            </w:r>
            <w:r>
              <w:rPr>
                <w:rFonts w:ascii="宋体" w:hAnsi="宋体" w:cs="宋体"/>
                <w:color w:val="000000" w:themeColor="text1"/>
                <w:szCs w:val="21"/>
              </w:rPr>
              <w:t>3*21</w:t>
            </w:r>
            <w:r>
              <w:rPr>
                <w:rFonts w:ascii="宋体" w:hAnsi="宋体" w:cs="宋体" w:hint="eastAsia"/>
                <w:color w:val="000000" w:themeColor="text1"/>
                <w:szCs w:val="21"/>
              </w:rPr>
              <w:t>mm</w:t>
            </w:r>
          </w:p>
        </w:tc>
        <w:tc>
          <w:tcPr>
            <w:tcW w:w="5008" w:type="dxa"/>
            <w:shd w:val="clear" w:color="auto" w:fill="auto"/>
            <w:vAlign w:val="center"/>
          </w:tcPr>
          <w:p w14:paraId="126321BB"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单孔设计，削笔顺畅，积屑盒清理方便；包装：</w:t>
            </w:r>
            <w:r>
              <w:rPr>
                <w:rFonts w:ascii="宋体" w:hAnsi="宋体" w:cs="宋体" w:hint="eastAsia"/>
                <w:color w:val="000000" w:themeColor="text1"/>
                <w:kern w:val="0"/>
                <w:szCs w:val="21"/>
                <w:lang w:bidi="ar"/>
              </w:rPr>
              <w:t>12</w:t>
            </w:r>
            <w:r>
              <w:rPr>
                <w:rFonts w:ascii="宋体" w:hAnsi="宋体" w:cs="宋体" w:hint="eastAsia"/>
                <w:color w:val="000000" w:themeColor="text1"/>
                <w:kern w:val="0"/>
                <w:szCs w:val="21"/>
                <w:lang w:bidi="ar"/>
              </w:rPr>
              <w:t>个</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盒</w:t>
            </w:r>
          </w:p>
        </w:tc>
        <w:tc>
          <w:tcPr>
            <w:tcW w:w="1134" w:type="dxa"/>
            <w:shd w:val="clear" w:color="auto" w:fill="auto"/>
            <w:vAlign w:val="center"/>
          </w:tcPr>
          <w:p w14:paraId="0011D030"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40</w:t>
            </w:r>
          </w:p>
        </w:tc>
        <w:tc>
          <w:tcPr>
            <w:tcW w:w="1417" w:type="dxa"/>
            <w:shd w:val="clear" w:color="auto" w:fill="auto"/>
            <w:vAlign w:val="center"/>
          </w:tcPr>
          <w:p w14:paraId="466C7F54"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0.50 </w:t>
            </w:r>
          </w:p>
        </w:tc>
        <w:tc>
          <w:tcPr>
            <w:tcW w:w="1560" w:type="dxa"/>
            <w:shd w:val="clear" w:color="auto" w:fill="auto"/>
            <w:vAlign w:val="center"/>
          </w:tcPr>
          <w:p w14:paraId="4B5D94B4" w14:textId="77777777" w:rsidR="005F4ADC" w:rsidRDefault="00627F55">
            <w:pPr>
              <w:widowControl/>
              <w:ind w:firstLineChars="100" w:firstLine="210"/>
              <w:jc w:val="left"/>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20.00</w:t>
            </w:r>
          </w:p>
        </w:tc>
      </w:tr>
      <w:tr w:rsidR="005F4ADC" w14:paraId="67180CFF" w14:textId="77777777">
        <w:trPr>
          <w:trHeight w:val="420"/>
        </w:trPr>
        <w:tc>
          <w:tcPr>
            <w:tcW w:w="616" w:type="dxa"/>
            <w:shd w:val="clear" w:color="auto" w:fill="auto"/>
            <w:noWrap/>
            <w:vAlign w:val="center"/>
          </w:tcPr>
          <w:p w14:paraId="12FB08D2"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8</w:t>
            </w:r>
          </w:p>
        </w:tc>
        <w:tc>
          <w:tcPr>
            <w:tcW w:w="1652" w:type="dxa"/>
            <w:shd w:val="clear" w:color="auto" w:fill="auto"/>
            <w:noWrap/>
            <w:vAlign w:val="center"/>
          </w:tcPr>
          <w:p w14:paraId="438E2021"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三色圆珠笔</w:t>
            </w:r>
          </w:p>
        </w:tc>
        <w:tc>
          <w:tcPr>
            <w:tcW w:w="538" w:type="dxa"/>
            <w:shd w:val="clear" w:color="auto" w:fill="auto"/>
            <w:noWrap/>
            <w:vAlign w:val="center"/>
          </w:tcPr>
          <w:p w14:paraId="3E736289"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支</w:t>
            </w:r>
          </w:p>
        </w:tc>
        <w:tc>
          <w:tcPr>
            <w:tcW w:w="2894" w:type="dxa"/>
            <w:shd w:val="clear" w:color="auto" w:fill="auto"/>
            <w:noWrap/>
            <w:vAlign w:val="center"/>
          </w:tcPr>
          <w:p w14:paraId="6B9805B9"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0.5mm </w:t>
            </w:r>
          </w:p>
        </w:tc>
        <w:tc>
          <w:tcPr>
            <w:tcW w:w="5008" w:type="dxa"/>
            <w:shd w:val="clear" w:color="auto" w:fill="auto"/>
            <w:vAlign w:val="center"/>
          </w:tcPr>
          <w:p w14:paraId="42206FE3"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三色圆珠笔，按动切换，书写流畅；包装：单支</w:t>
            </w:r>
          </w:p>
        </w:tc>
        <w:tc>
          <w:tcPr>
            <w:tcW w:w="1134" w:type="dxa"/>
            <w:shd w:val="clear" w:color="auto" w:fill="auto"/>
            <w:vAlign w:val="center"/>
          </w:tcPr>
          <w:p w14:paraId="71711DAC"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33</w:t>
            </w:r>
          </w:p>
        </w:tc>
        <w:tc>
          <w:tcPr>
            <w:tcW w:w="1417" w:type="dxa"/>
            <w:shd w:val="clear" w:color="auto" w:fill="auto"/>
            <w:vAlign w:val="center"/>
          </w:tcPr>
          <w:p w14:paraId="1B8C30E5"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3.00 </w:t>
            </w:r>
          </w:p>
        </w:tc>
        <w:tc>
          <w:tcPr>
            <w:tcW w:w="1560" w:type="dxa"/>
            <w:shd w:val="clear" w:color="auto" w:fill="auto"/>
            <w:vAlign w:val="center"/>
          </w:tcPr>
          <w:p w14:paraId="6C3C79C3"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99.00</w:t>
            </w:r>
          </w:p>
        </w:tc>
      </w:tr>
      <w:tr w:rsidR="005F4ADC" w14:paraId="32A5A015" w14:textId="77777777">
        <w:trPr>
          <w:trHeight w:val="420"/>
        </w:trPr>
        <w:tc>
          <w:tcPr>
            <w:tcW w:w="616" w:type="dxa"/>
            <w:shd w:val="clear" w:color="auto" w:fill="auto"/>
            <w:noWrap/>
            <w:vAlign w:val="center"/>
          </w:tcPr>
          <w:p w14:paraId="20B786DA"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9</w:t>
            </w:r>
          </w:p>
        </w:tc>
        <w:tc>
          <w:tcPr>
            <w:tcW w:w="1652" w:type="dxa"/>
            <w:shd w:val="clear" w:color="auto" w:fill="auto"/>
            <w:noWrap/>
            <w:vAlign w:val="center"/>
          </w:tcPr>
          <w:p w14:paraId="3BBD2878"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双头记号笔</w:t>
            </w:r>
          </w:p>
        </w:tc>
        <w:tc>
          <w:tcPr>
            <w:tcW w:w="538" w:type="dxa"/>
            <w:shd w:val="clear" w:color="auto" w:fill="auto"/>
            <w:noWrap/>
            <w:vAlign w:val="center"/>
          </w:tcPr>
          <w:p w14:paraId="62C6642D"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支</w:t>
            </w:r>
          </w:p>
        </w:tc>
        <w:tc>
          <w:tcPr>
            <w:tcW w:w="2894" w:type="dxa"/>
            <w:shd w:val="clear" w:color="auto" w:fill="auto"/>
            <w:noWrap/>
            <w:vAlign w:val="center"/>
          </w:tcPr>
          <w:p w14:paraId="6FFDF15B" w14:textId="77777777" w:rsidR="005F4ADC" w:rsidRDefault="00627F55">
            <w:pPr>
              <w:widowControl/>
              <w:jc w:val="left"/>
              <w:textAlignment w:val="center"/>
              <w:rPr>
                <w:rFonts w:ascii="宋体" w:hAnsi="宋体" w:cs="宋体"/>
                <w:color w:val="000000" w:themeColor="text1"/>
                <w:szCs w:val="21"/>
              </w:rPr>
            </w:pPr>
            <w:r>
              <w:rPr>
                <w:rFonts w:ascii="宋体" w:hAnsi="宋体" w:cs="宋体"/>
                <w:color w:val="000000" w:themeColor="text1"/>
                <w:szCs w:val="21"/>
              </w:rPr>
              <w:t>135</w:t>
            </w:r>
            <w:r>
              <w:rPr>
                <w:rFonts w:ascii="宋体" w:hAnsi="宋体" w:cs="宋体" w:hint="eastAsia"/>
                <w:color w:val="000000" w:themeColor="text1"/>
                <w:szCs w:val="21"/>
              </w:rPr>
              <w:t>mm</w:t>
            </w:r>
          </w:p>
        </w:tc>
        <w:tc>
          <w:tcPr>
            <w:tcW w:w="5008" w:type="dxa"/>
            <w:shd w:val="clear" w:color="auto" w:fill="auto"/>
            <w:vAlign w:val="center"/>
          </w:tcPr>
          <w:p w14:paraId="7C21162F"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双头记号笔，一头细一头粗，防水耐光；包装：黑</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红</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蓝三色，</w:t>
            </w:r>
            <w:r>
              <w:rPr>
                <w:rFonts w:ascii="宋体" w:hAnsi="宋体" w:cs="宋体" w:hint="eastAsia"/>
                <w:color w:val="000000" w:themeColor="text1"/>
                <w:kern w:val="0"/>
                <w:szCs w:val="21"/>
                <w:lang w:bidi="ar"/>
              </w:rPr>
              <w:t>10</w:t>
            </w:r>
            <w:r>
              <w:rPr>
                <w:rFonts w:ascii="宋体" w:hAnsi="宋体" w:cs="宋体" w:hint="eastAsia"/>
                <w:color w:val="000000" w:themeColor="text1"/>
                <w:kern w:val="0"/>
                <w:szCs w:val="21"/>
                <w:lang w:bidi="ar"/>
              </w:rPr>
              <w:t>支</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盒，</w:t>
            </w:r>
            <w:r>
              <w:rPr>
                <w:rFonts w:ascii="宋体" w:hAnsi="宋体" w:cs="宋体" w:hint="eastAsia"/>
                <w:color w:val="000000" w:themeColor="text1"/>
                <w:kern w:val="0"/>
                <w:szCs w:val="21"/>
                <w:lang w:bidi="ar"/>
              </w:rPr>
              <w:t>120</w:t>
            </w:r>
            <w:r>
              <w:rPr>
                <w:rFonts w:ascii="宋体" w:hAnsi="宋体" w:cs="宋体" w:hint="eastAsia"/>
                <w:color w:val="000000" w:themeColor="text1"/>
                <w:kern w:val="0"/>
                <w:szCs w:val="21"/>
                <w:lang w:bidi="ar"/>
              </w:rPr>
              <w:t>支</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条</w:t>
            </w:r>
          </w:p>
        </w:tc>
        <w:tc>
          <w:tcPr>
            <w:tcW w:w="1134" w:type="dxa"/>
            <w:shd w:val="clear" w:color="auto" w:fill="auto"/>
            <w:vAlign w:val="center"/>
          </w:tcPr>
          <w:p w14:paraId="1C5CF918"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64</w:t>
            </w:r>
          </w:p>
        </w:tc>
        <w:tc>
          <w:tcPr>
            <w:tcW w:w="1417" w:type="dxa"/>
            <w:shd w:val="clear" w:color="auto" w:fill="auto"/>
            <w:vAlign w:val="center"/>
          </w:tcPr>
          <w:p w14:paraId="35CCD67A"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1.50 </w:t>
            </w:r>
          </w:p>
        </w:tc>
        <w:tc>
          <w:tcPr>
            <w:tcW w:w="1560" w:type="dxa"/>
            <w:shd w:val="clear" w:color="auto" w:fill="auto"/>
            <w:vAlign w:val="center"/>
          </w:tcPr>
          <w:p w14:paraId="0E4CC81C"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96.00</w:t>
            </w:r>
          </w:p>
        </w:tc>
      </w:tr>
      <w:tr w:rsidR="005F4ADC" w14:paraId="72E78BAE" w14:textId="77777777">
        <w:trPr>
          <w:trHeight w:val="420"/>
        </w:trPr>
        <w:tc>
          <w:tcPr>
            <w:tcW w:w="616" w:type="dxa"/>
            <w:shd w:val="clear" w:color="auto" w:fill="auto"/>
            <w:noWrap/>
            <w:vAlign w:val="center"/>
          </w:tcPr>
          <w:p w14:paraId="16FB0B2A"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10</w:t>
            </w:r>
          </w:p>
        </w:tc>
        <w:tc>
          <w:tcPr>
            <w:tcW w:w="1652" w:type="dxa"/>
            <w:shd w:val="clear" w:color="auto" w:fill="auto"/>
            <w:noWrap/>
            <w:vAlign w:val="center"/>
          </w:tcPr>
          <w:p w14:paraId="37E81350"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双头油性记号笔</w:t>
            </w:r>
          </w:p>
        </w:tc>
        <w:tc>
          <w:tcPr>
            <w:tcW w:w="538" w:type="dxa"/>
            <w:shd w:val="clear" w:color="auto" w:fill="auto"/>
            <w:noWrap/>
            <w:vAlign w:val="center"/>
          </w:tcPr>
          <w:p w14:paraId="5D39C1B9"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支</w:t>
            </w:r>
          </w:p>
        </w:tc>
        <w:tc>
          <w:tcPr>
            <w:tcW w:w="2894" w:type="dxa"/>
            <w:shd w:val="clear" w:color="auto" w:fill="auto"/>
            <w:noWrap/>
            <w:vAlign w:val="center"/>
          </w:tcPr>
          <w:p w14:paraId="0BC9B1FF"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1.0mm</w:t>
            </w:r>
            <w:r>
              <w:rPr>
                <w:rFonts w:ascii="宋体" w:hAnsi="宋体" w:cs="宋体" w:hint="eastAsia"/>
                <w:color w:val="000000" w:themeColor="text1"/>
                <w:kern w:val="0"/>
                <w:szCs w:val="21"/>
                <w:lang w:bidi="ar"/>
              </w:rPr>
              <w:t>笔尖</w:t>
            </w:r>
          </w:p>
        </w:tc>
        <w:tc>
          <w:tcPr>
            <w:tcW w:w="5008" w:type="dxa"/>
            <w:shd w:val="clear" w:color="auto" w:fill="auto"/>
            <w:vAlign w:val="center"/>
          </w:tcPr>
          <w:p w14:paraId="53BE4AAB"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双头油性记号笔，紫色笔杆，黑色墨水，书写持久；包装：</w:t>
            </w:r>
            <w:r>
              <w:rPr>
                <w:rFonts w:ascii="宋体" w:hAnsi="宋体" w:cs="宋体" w:hint="eastAsia"/>
                <w:color w:val="000000" w:themeColor="text1"/>
                <w:kern w:val="0"/>
                <w:szCs w:val="21"/>
                <w:lang w:bidi="ar"/>
              </w:rPr>
              <w:t>96</w:t>
            </w:r>
            <w:r>
              <w:rPr>
                <w:rFonts w:ascii="宋体" w:hAnsi="宋体" w:cs="宋体" w:hint="eastAsia"/>
                <w:color w:val="000000" w:themeColor="text1"/>
                <w:kern w:val="0"/>
                <w:szCs w:val="21"/>
                <w:lang w:bidi="ar"/>
              </w:rPr>
              <w:t>支</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架</w:t>
            </w:r>
          </w:p>
        </w:tc>
        <w:tc>
          <w:tcPr>
            <w:tcW w:w="1134" w:type="dxa"/>
            <w:shd w:val="clear" w:color="auto" w:fill="auto"/>
            <w:vAlign w:val="center"/>
          </w:tcPr>
          <w:p w14:paraId="46436374"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2211</w:t>
            </w:r>
          </w:p>
        </w:tc>
        <w:tc>
          <w:tcPr>
            <w:tcW w:w="1417" w:type="dxa"/>
            <w:shd w:val="clear" w:color="auto" w:fill="auto"/>
            <w:vAlign w:val="center"/>
          </w:tcPr>
          <w:p w14:paraId="224B311C"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3.20 </w:t>
            </w:r>
          </w:p>
        </w:tc>
        <w:tc>
          <w:tcPr>
            <w:tcW w:w="1560" w:type="dxa"/>
            <w:shd w:val="clear" w:color="auto" w:fill="auto"/>
            <w:vAlign w:val="center"/>
          </w:tcPr>
          <w:p w14:paraId="39A7BC17"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7075.20</w:t>
            </w:r>
          </w:p>
        </w:tc>
      </w:tr>
      <w:tr w:rsidR="005F4ADC" w14:paraId="03E49EA0" w14:textId="77777777">
        <w:trPr>
          <w:trHeight w:val="420"/>
        </w:trPr>
        <w:tc>
          <w:tcPr>
            <w:tcW w:w="616" w:type="dxa"/>
            <w:shd w:val="clear" w:color="auto" w:fill="auto"/>
            <w:noWrap/>
            <w:vAlign w:val="center"/>
          </w:tcPr>
          <w:p w14:paraId="37E67D6F"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11</w:t>
            </w:r>
          </w:p>
        </w:tc>
        <w:tc>
          <w:tcPr>
            <w:tcW w:w="1652" w:type="dxa"/>
            <w:shd w:val="clear" w:color="auto" w:fill="auto"/>
            <w:noWrap/>
            <w:vAlign w:val="center"/>
          </w:tcPr>
          <w:p w14:paraId="2066E278"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水性笔</w:t>
            </w:r>
          </w:p>
        </w:tc>
        <w:tc>
          <w:tcPr>
            <w:tcW w:w="538" w:type="dxa"/>
            <w:shd w:val="clear" w:color="auto" w:fill="auto"/>
            <w:noWrap/>
            <w:vAlign w:val="center"/>
          </w:tcPr>
          <w:p w14:paraId="260AD296"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支</w:t>
            </w:r>
          </w:p>
        </w:tc>
        <w:tc>
          <w:tcPr>
            <w:tcW w:w="2894" w:type="dxa"/>
            <w:shd w:val="clear" w:color="auto" w:fill="auto"/>
            <w:noWrap/>
            <w:vAlign w:val="center"/>
          </w:tcPr>
          <w:p w14:paraId="083D98CA"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K-35(</w:t>
            </w:r>
            <w:r>
              <w:rPr>
                <w:rFonts w:ascii="宋体" w:hAnsi="宋体" w:cs="宋体" w:hint="eastAsia"/>
                <w:color w:val="000000" w:themeColor="text1"/>
                <w:kern w:val="0"/>
                <w:szCs w:val="21"/>
                <w:lang w:bidi="ar"/>
              </w:rPr>
              <w:t>按动</w:t>
            </w:r>
            <w:r>
              <w:rPr>
                <w:rFonts w:ascii="宋体" w:hAnsi="宋体" w:cs="宋体" w:hint="eastAsia"/>
                <w:color w:val="000000" w:themeColor="text1"/>
                <w:kern w:val="0"/>
                <w:szCs w:val="21"/>
                <w:lang w:bidi="ar"/>
              </w:rPr>
              <w:t>)/0.5mm</w:t>
            </w:r>
          </w:p>
        </w:tc>
        <w:tc>
          <w:tcPr>
            <w:tcW w:w="5008" w:type="dxa"/>
            <w:shd w:val="clear" w:color="auto" w:fill="auto"/>
            <w:vAlign w:val="center"/>
          </w:tcPr>
          <w:p w14:paraId="3E1B3E1F"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0.5mm</w:t>
            </w:r>
            <w:r>
              <w:rPr>
                <w:rFonts w:ascii="宋体" w:hAnsi="宋体" w:cs="宋体" w:hint="eastAsia"/>
                <w:color w:val="000000" w:themeColor="text1"/>
                <w:kern w:val="0"/>
                <w:szCs w:val="21"/>
                <w:lang w:bidi="ar"/>
              </w:rPr>
              <w:t>子弹头，书写顺滑，握感舒适；包装：</w:t>
            </w:r>
            <w:r>
              <w:rPr>
                <w:rFonts w:ascii="宋体" w:hAnsi="宋体" w:cs="宋体" w:hint="eastAsia"/>
                <w:color w:val="000000" w:themeColor="text1"/>
                <w:kern w:val="0"/>
                <w:szCs w:val="21"/>
                <w:lang w:bidi="ar"/>
              </w:rPr>
              <w:t>12</w:t>
            </w:r>
            <w:r>
              <w:rPr>
                <w:rFonts w:ascii="宋体" w:hAnsi="宋体" w:cs="宋体" w:hint="eastAsia"/>
                <w:color w:val="000000" w:themeColor="text1"/>
                <w:kern w:val="0"/>
                <w:szCs w:val="21"/>
                <w:lang w:bidi="ar"/>
              </w:rPr>
              <w:t>支</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lastRenderedPageBreak/>
              <w:t>盒</w:t>
            </w:r>
          </w:p>
        </w:tc>
        <w:tc>
          <w:tcPr>
            <w:tcW w:w="1134" w:type="dxa"/>
            <w:shd w:val="clear" w:color="auto" w:fill="auto"/>
            <w:vAlign w:val="center"/>
          </w:tcPr>
          <w:p w14:paraId="362B02B4"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lastRenderedPageBreak/>
              <w:t>5902</w:t>
            </w:r>
          </w:p>
        </w:tc>
        <w:tc>
          <w:tcPr>
            <w:tcW w:w="1417" w:type="dxa"/>
            <w:shd w:val="clear" w:color="auto" w:fill="auto"/>
            <w:vAlign w:val="center"/>
          </w:tcPr>
          <w:p w14:paraId="2B138C42"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1.80 </w:t>
            </w:r>
          </w:p>
        </w:tc>
        <w:tc>
          <w:tcPr>
            <w:tcW w:w="1560" w:type="dxa"/>
            <w:shd w:val="clear" w:color="auto" w:fill="auto"/>
            <w:vAlign w:val="center"/>
          </w:tcPr>
          <w:p w14:paraId="27F883CA"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10623.60</w:t>
            </w:r>
          </w:p>
        </w:tc>
      </w:tr>
      <w:tr w:rsidR="005F4ADC" w14:paraId="5932F820" w14:textId="77777777">
        <w:trPr>
          <w:trHeight w:val="746"/>
        </w:trPr>
        <w:tc>
          <w:tcPr>
            <w:tcW w:w="616" w:type="dxa"/>
            <w:shd w:val="clear" w:color="auto" w:fill="auto"/>
            <w:noWrap/>
            <w:vAlign w:val="center"/>
          </w:tcPr>
          <w:p w14:paraId="74A6031D"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12</w:t>
            </w:r>
          </w:p>
        </w:tc>
        <w:tc>
          <w:tcPr>
            <w:tcW w:w="1652" w:type="dxa"/>
            <w:shd w:val="clear" w:color="auto" w:fill="auto"/>
            <w:noWrap/>
            <w:vAlign w:val="center"/>
          </w:tcPr>
          <w:p w14:paraId="1FD26912"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水性笔</w:t>
            </w:r>
          </w:p>
        </w:tc>
        <w:tc>
          <w:tcPr>
            <w:tcW w:w="538" w:type="dxa"/>
            <w:shd w:val="clear" w:color="auto" w:fill="auto"/>
            <w:noWrap/>
            <w:vAlign w:val="center"/>
          </w:tcPr>
          <w:p w14:paraId="6615A2FD"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支</w:t>
            </w:r>
          </w:p>
        </w:tc>
        <w:tc>
          <w:tcPr>
            <w:tcW w:w="2894" w:type="dxa"/>
            <w:shd w:val="clear" w:color="auto" w:fill="auto"/>
            <w:noWrap/>
            <w:vAlign w:val="center"/>
          </w:tcPr>
          <w:p w14:paraId="671AC0BD" w14:textId="77777777" w:rsidR="005F4ADC" w:rsidRDefault="00627F55">
            <w:pPr>
              <w:rPr>
                <w:rFonts w:ascii="宋体" w:hAnsi="宋体"/>
                <w:color w:val="000000" w:themeColor="text1"/>
                <w:szCs w:val="21"/>
              </w:rPr>
            </w:pPr>
            <w:r>
              <w:rPr>
                <w:rFonts w:ascii="宋体" w:hAnsi="宋体" w:cs="宋体" w:hint="eastAsia"/>
                <w:color w:val="000000" w:themeColor="text1"/>
                <w:kern w:val="0"/>
                <w:szCs w:val="21"/>
                <w:u w:val="single" w:color="FFFFFF"/>
                <w:lang w:bidi="ar"/>
              </w:rPr>
              <w:t>(</w:t>
            </w:r>
            <w:r>
              <w:rPr>
                <w:rFonts w:ascii="宋体" w:hAnsi="宋体" w:cs="宋体" w:hint="eastAsia"/>
                <w:color w:val="000000" w:themeColor="text1"/>
                <w:kern w:val="0"/>
                <w:szCs w:val="21"/>
                <w:u w:val="single" w:color="FFFFFF"/>
                <w:lang w:bidi="ar"/>
              </w:rPr>
              <w:t>非按动</w:t>
            </w:r>
            <w:r>
              <w:rPr>
                <w:rFonts w:ascii="宋体" w:hAnsi="宋体" w:cs="宋体" w:hint="eastAsia"/>
                <w:color w:val="000000" w:themeColor="text1"/>
                <w:kern w:val="0"/>
                <w:szCs w:val="21"/>
                <w:u w:val="single" w:color="FFFFFF"/>
                <w:lang w:bidi="ar"/>
              </w:rPr>
              <w:t>)/</w:t>
            </w:r>
            <w:r>
              <w:rPr>
                <w:rFonts w:ascii="宋体" w:hAnsi="宋体" w:cs="宋体" w:hint="eastAsia"/>
                <w:color w:val="000000" w:themeColor="text1"/>
                <w:kern w:val="0"/>
                <w:szCs w:val="21"/>
                <w:u w:val="single" w:color="FFFFFF"/>
                <w:lang w:bidi="ar"/>
              </w:rPr>
              <w:t>黑芯、墨兰芯、红芯</w:t>
            </w:r>
            <w:r>
              <w:rPr>
                <w:rFonts w:ascii="宋体" w:hAnsi="宋体" w:cs="宋体" w:hint="eastAsia"/>
                <w:color w:val="000000" w:themeColor="text1"/>
                <w:kern w:val="0"/>
                <w:szCs w:val="21"/>
                <w:u w:val="single" w:color="FFFFFF"/>
                <w:lang w:bidi="ar"/>
              </w:rPr>
              <w:t>/0.5mm</w:t>
            </w:r>
          </w:p>
          <w:p w14:paraId="08610408" w14:textId="77777777" w:rsidR="005F4ADC" w:rsidRDefault="005F4ADC">
            <w:pPr>
              <w:widowControl/>
              <w:jc w:val="left"/>
              <w:textAlignment w:val="center"/>
              <w:rPr>
                <w:rFonts w:ascii="宋体" w:hAnsi="宋体" w:cs="宋体"/>
                <w:color w:val="000000" w:themeColor="text1"/>
                <w:szCs w:val="21"/>
              </w:rPr>
            </w:pPr>
          </w:p>
        </w:tc>
        <w:tc>
          <w:tcPr>
            <w:tcW w:w="5008" w:type="dxa"/>
            <w:shd w:val="clear" w:color="auto" w:fill="auto"/>
            <w:vAlign w:val="center"/>
          </w:tcPr>
          <w:p w14:paraId="0CE45391"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0.5mm</w:t>
            </w:r>
            <w:r>
              <w:rPr>
                <w:rFonts w:ascii="宋体" w:hAnsi="宋体" w:cs="宋体" w:hint="eastAsia"/>
                <w:color w:val="000000" w:themeColor="text1"/>
                <w:kern w:val="0"/>
                <w:szCs w:val="21"/>
                <w:lang w:bidi="ar"/>
              </w:rPr>
              <w:t>子弹头，笔帽式，密封性好；包装：</w:t>
            </w:r>
            <w:r>
              <w:rPr>
                <w:rFonts w:ascii="宋体" w:hAnsi="宋体" w:cs="宋体" w:hint="eastAsia"/>
                <w:color w:val="000000" w:themeColor="text1"/>
                <w:kern w:val="0"/>
                <w:szCs w:val="21"/>
                <w:lang w:bidi="ar"/>
              </w:rPr>
              <w:t>12</w:t>
            </w:r>
            <w:r>
              <w:rPr>
                <w:rFonts w:ascii="宋体" w:hAnsi="宋体" w:cs="宋体" w:hint="eastAsia"/>
                <w:color w:val="000000" w:themeColor="text1"/>
                <w:kern w:val="0"/>
                <w:szCs w:val="21"/>
                <w:lang w:bidi="ar"/>
              </w:rPr>
              <w:t>支</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盒</w:t>
            </w:r>
          </w:p>
        </w:tc>
        <w:tc>
          <w:tcPr>
            <w:tcW w:w="1134" w:type="dxa"/>
            <w:shd w:val="clear" w:color="auto" w:fill="auto"/>
            <w:vAlign w:val="center"/>
          </w:tcPr>
          <w:p w14:paraId="2E669F0B"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100</w:t>
            </w:r>
          </w:p>
        </w:tc>
        <w:tc>
          <w:tcPr>
            <w:tcW w:w="1417" w:type="dxa"/>
            <w:shd w:val="clear" w:color="auto" w:fill="auto"/>
            <w:vAlign w:val="center"/>
          </w:tcPr>
          <w:p w14:paraId="31F039C5"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1.80 </w:t>
            </w:r>
          </w:p>
        </w:tc>
        <w:tc>
          <w:tcPr>
            <w:tcW w:w="1560" w:type="dxa"/>
            <w:shd w:val="clear" w:color="auto" w:fill="auto"/>
            <w:vAlign w:val="center"/>
          </w:tcPr>
          <w:p w14:paraId="67E50D0F"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180.00</w:t>
            </w:r>
          </w:p>
        </w:tc>
      </w:tr>
      <w:tr w:rsidR="005F4ADC" w14:paraId="600F4EE4" w14:textId="77777777">
        <w:trPr>
          <w:trHeight w:val="420"/>
        </w:trPr>
        <w:tc>
          <w:tcPr>
            <w:tcW w:w="616" w:type="dxa"/>
            <w:shd w:val="clear" w:color="auto" w:fill="auto"/>
            <w:noWrap/>
            <w:vAlign w:val="center"/>
          </w:tcPr>
          <w:p w14:paraId="1365D140"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13</w:t>
            </w:r>
          </w:p>
        </w:tc>
        <w:tc>
          <w:tcPr>
            <w:tcW w:w="1652" w:type="dxa"/>
            <w:shd w:val="clear" w:color="auto" w:fill="auto"/>
            <w:noWrap/>
            <w:vAlign w:val="center"/>
          </w:tcPr>
          <w:p w14:paraId="44192DC3"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水性笔芯</w:t>
            </w:r>
          </w:p>
        </w:tc>
        <w:tc>
          <w:tcPr>
            <w:tcW w:w="538" w:type="dxa"/>
            <w:shd w:val="clear" w:color="auto" w:fill="auto"/>
            <w:noWrap/>
            <w:vAlign w:val="center"/>
          </w:tcPr>
          <w:p w14:paraId="14FD5D72"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支</w:t>
            </w:r>
          </w:p>
        </w:tc>
        <w:tc>
          <w:tcPr>
            <w:tcW w:w="2894" w:type="dxa"/>
            <w:shd w:val="clear" w:color="auto" w:fill="auto"/>
            <w:noWrap/>
            <w:vAlign w:val="center"/>
          </w:tcPr>
          <w:p w14:paraId="56F69C74"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黑芯、墨兰芯、红芯</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按压</w:t>
            </w:r>
            <w:r>
              <w:rPr>
                <w:rFonts w:ascii="宋体" w:hAnsi="宋体" w:cs="宋体" w:hint="eastAsia"/>
                <w:color w:val="000000" w:themeColor="text1"/>
                <w:kern w:val="0"/>
                <w:szCs w:val="21"/>
                <w:lang w:bidi="ar"/>
              </w:rPr>
              <w:t>)/0.5mm</w:t>
            </w:r>
          </w:p>
        </w:tc>
        <w:tc>
          <w:tcPr>
            <w:tcW w:w="5008" w:type="dxa"/>
            <w:shd w:val="clear" w:color="auto" w:fill="auto"/>
            <w:vAlign w:val="center"/>
          </w:tcPr>
          <w:p w14:paraId="4DDCF744"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适用于得力</w:t>
            </w:r>
            <w:r>
              <w:rPr>
                <w:rFonts w:ascii="宋体" w:hAnsi="宋体" w:cs="宋体" w:hint="eastAsia"/>
                <w:color w:val="000000" w:themeColor="text1"/>
                <w:kern w:val="0"/>
                <w:szCs w:val="21"/>
                <w:lang w:bidi="ar"/>
              </w:rPr>
              <w:t>K-35</w:t>
            </w:r>
            <w:r>
              <w:rPr>
                <w:rFonts w:ascii="宋体" w:hAnsi="宋体" w:cs="宋体" w:hint="eastAsia"/>
                <w:color w:val="000000" w:themeColor="text1"/>
                <w:kern w:val="0"/>
                <w:szCs w:val="21"/>
                <w:lang w:bidi="ar"/>
              </w:rPr>
              <w:t>等按动笔，三色可选；包装：</w:t>
            </w:r>
            <w:r>
              <w:rPr>
                <w:rFonts w:ascii="宋体" w:hAnsi="宋体" w:cs="宋体" w:hint="eastAsia"/>
                <w:color w:val="000000" w:themeColor="text1"/>
                <w:kern w:val="0"/>
                <w:szCs w:val="21"/>
                <w:lang w:bidi="ar"/>
              </w:rPr>
              <w:t>20</w:t>
            </w:r>
            <w:r>
              <w:rPr>
                <w:rFonts w:ascii="宋体" w:hAnsi="宋体" w:cs="宋体" w:hint="eastAsia"/>
                <w:color w:val="000000" w:themeColor="text1"/>
                <w:kern w:val="0"/>
                <w:szCs w:val="21"/>
                <w:lang w:bidi="ar"/>
              </w:rPr>
              <w:t>支</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盒</w:t>
            </w:r>
          </w:p>
        </w:tc>
        <w:tc>
          <w:tcPr>
            <w:tcW w:w="1134" w:type="dxa"/>
            <w:shd w:val="clear" w:color="auto" w:fill="auto"/>
            <w:vAlign w:val="center"/>
          </w:tcPr>
          <w:p w14:paraId="3106BF79"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1304</w:t>
            </w:r>
          </w:p>
        </w:tc>
        <w:tc>
          <w:tcPr>
            <w:tcW w:w="1417" w:type="dxa"/>
            <w:shd w:val="clear" w:color="auto" w:fill="auto"/>
            <w:vAlign w:val="center"/>
          </w:tcPr>
          <w:p w14:paraId="6AEC61A4"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1.00 </w:t>
            </w:r>
          </w:p>
        </w:tc>
        <w:tc>
          <w:tcPr>
            <w:tcW w:w="1560" w:type="dxa"/>
            <w:shd w:val="clear" w:color="auto" w:fill="auto"/>
            <w:vAlign w:val="center"/>
          </w:tcPr>
          <w:p w14:paraId="096AC4DF"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1304.00</w:t>
            </w:r>
          </w:p>
        </w:tc>
      </w:tr>
      <w:tr w:rsidR="005F4ADC" w14:paraId="49D016D0" w14:textId="77777777">
        <w:trPr>
          <w:trHeight w:val="420"/>
        </w:trPr>
        <w:tc>
          <w:tcPr>
            <w:tcW w:w="616" w:type="dxa"/>
            <w:shd w:val="clear" w:color="auto" w:fill="auto"/>
            <w:noWrap/>
            <w:vAlign w:val="center"/>
          </w:tcPr>
          <w:p w14:paraId="46525D4A"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14</w:t>
            </w:r>
          </w:p>
        </w:tc>
        <w:tc>
          <w:tcPr>
            <w:tcW w:w="1652" w:type="dxa"/>
            <w:shd w:val="clear" w:color="auto" w:fill="auto"/>
            <w:noWrap/>
            <w:vAlign w:val="center"/>
          </w:tcPr>
          <w:p w14:paraId="60D1BF44"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水性笔芯</w:t>
            </w:r>
          </w:p>
        </w:tc>
        <w:tc>
          <w:tcPr>
            <w:tcW w:w="538" w:type="dxa"/>
            <w:shd w:val="clear" w:color="auto" w:fill="auto"/>
            <w:noWrap/>
            <w:vAlign w:val="center"/>
          </w:tcPr>
          <w:p w14:paraId="69A3764E"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支</w:t>
            </w:r>
          </w:p>
        </w:tc>
        <w:tc>
          <w:tcPr>
            <w:tcW w:w="2894" w:type="dxa"/>
            <w:shd w:val="clear" w:color="auto" w:fill="auto"/>
            <w:noWrap/>
            <w:vAlign w:val="center"/>
          </w:tcPr>
          <w:p w14:paraId="3EFE900A" w14:textId="77777777" w:rsidR="005F4ADC" w:rsidRDefault="00627F55">
            <w:pPr>
              <w:rPr>
                <w:rFonts w:ascii="宋体" w:hAnsi="宋体"/>
                <w:color w:val="000000" w:themeColor="text1"/>
                <w:szCs w:val="21"/>
              </w:rPr>
            </w:pPr>
            <w:r>
              <w:rPr>
                <w:rFonts w:ascii="宋体" w:hAnsi="宋体" w:cs="宋体" w:hint="eastAsia"/>
                <w:color w:val="000000" w:themeColor="text1"/>
                <w:kern w:val="0"/>
                <w:szCs w:val="21"/>
                <w:lang w:bidi="ar"/>
              </w:rPr>
              <w:t>黑芯、墨兰芯、红芯</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非按压</w:t>
            </w:r>
            <w:r>
              <w:rPr>
                <w:rFonts w:ascii="宋体" w:hAnsi="宋体" w:cs="宋体" w:hint="eastAsia"/>
                <w:color w:val="000000" w:themeColor="text1"/>
                <w:kern w:val="0"/>
                <w:szCs w:val="21"/>
                <w:lang w:bidi="ar"/>
              </w:rPr>
              <w:t>)/0.5mm</w:t>
            </w:r>
          </w:p>
          <w:p w14:paraId="46E89338" w14:textId="77777777" w:rsidR="005F4ADC" w:rsidRDefault="005F4ADC">
            <w:pPr>
              <w:widowControl/>
              <w:jc w:val="left"/>
              <w:textAlignment w:val="center"/>
              <w:rPr>
                <w:rFonts w:ascii="宋体" w:hAnsi="宋体" w:cs="宋体"/>
                <w:color w:val="000000" w:themeColor="text1"/>
                <w:szCs w:val="21"/>
              </w:rPr>
            </w:pPr>
          </w:p>
        </w:tc>
        <w:tc>
          <w:tcPr>
            <w:tcW w:w="5008" w:type="dxa"/>
            <w:shd w:val="clear" w:color="auto" w:fill="auto"/>
            <w:vAlign w:val="center"/>
          </w:tcPr>
          <w:p w14:paraId="63649F09"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适用于得力</w:t>
            </w:r>
            <w:r>
              <w:rPr>
                <w:rFonts w:ascii="宋体" w:hAnsi="宋体" w:cs="宋体" w:hint="eastAsia"/>
                <w:color w:val="000000" w:themeColor="text1"/>
                <w:kern w:val="0"/>
                <w:szCs w:val="21"/>
                <w:lang w:bidi="ar"/>
              </w:rPr>
              <w:t>K-35</w:t>
            </w:r>
            <w:r>
              <w:rPr>
                <w:rFonts w:ascii="宋体" w:hAnsi="宋体" w:cs="宋体" w:hint="eastAsia"/>
                <w:color w:val="000000" w:themeColor="text1"/>
                <w:kern w:val="0"/>
                <w:szCs w:val="21"/>
                <w:lang w:bidi="ar"/>
              </w:rPr>
              <w:t>等笔帽式水性笔；包装：</w:t>
            </w:r>
            <w:r>
              <w:rPr>
                <w:rFonts w:ascii="宋体" w:hAnsi="宋体" w:cs="宋体" w:hint="eastAsia"/>
                <w:color w:val="000000" w:themeColor="text1"/>
                <w:kern w:val="0"/>
                <w:szCs w:val="21"/>
                <w:lang w:bidi="ar"/>
              </w:rPr>
              <w:t>20</w:t>
            </w:r>
            <w:r>
              <w:rPr>
                <w:rFonts w:ascii="宋体" w:hAnsi="宋体" w:cs="宋体" w:hint="eastAsia"/>
                <w:color w:val="000000" w:themeColor="text1"/>
                <w:kern w:val="0"/>
                <w:szCs w:val="21"/>
                <w:lang w:bidi="ar"/>
              </w:rPr>
              <w:t>支</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盒</w:t>
            </w:r>
          </w:p>
        </w:tc>
        <w:tc>
          <w:tcPr>
            <w:tcW w:w="1134" w:type="dxa"/>
            <w:shd w:val="clear" w:color="auto" w:fill="auto"/>
            <w:vAlign w:val="center"/>
          </w:tcPr>
          <w:p w14:paraId="2636185A"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341</w:t>
            </w:r>
          </w:p>
        </w:tc>
        <w:tc>
          <w:tcPr>
            <w:tcW w:w="1417" w:type="dxa"/>
            <w:shd w:val="clear" w:color="auto" w:fill="auto"/>
            <w:vAlign w:val="center"/>
          </w:tcPr>
          <w:p w14:paraId="045106BF"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1.00 </w:t>
            </w:r>
          </w:p>
        </w:tc>
        <w:tc>
          <w:tcPr>
            <w:tcW w:w="1560" w:type="dxa"/>
            <w:shd w:val="clear" w:color="auto" w:fill="auto"/>
            <w:vAlign w:val="center"/>
          </w:tcPr>
          <w:p w14:paraId="337C7CE4"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341.00</w:t>
            </w:r>
          </w:p>
        </w:tc>
      </w:tr>
      <w:tr w:rsidR="005F4ADC" w14:paraId="08AF6EDD" w14:textId="77777777">
        <w:trPr>
          <w:trHeight w:val="420"/>
        </w:trPr>
        <w:tc>
          <w:tcPr>
            <w:tcW w:w="616" w:type="dxa"/>
            <w:shd w:val="clear" w:color="auto" w:fill="auto"/>
            <w:noWrap/>
            <w:vAlign w:val="center"/>
          </w:tcPr>
          <w:p w14:paraId="4F07F730"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15</w:t>
            </w:r>
          </w:p>
        </w:tc>
        <w:tc>
          <w:tcPr>
            <w:tcW w:w="1652" w:type="dxa"/>
            <w:shd w:val="clear" w:color="auto" w:fill="auto"/>
            <w:noWrap/>
            <w:vAlign w:val="center"/>
          </w:tcPr>
          <w:p w14:paraId="7FA2CD2B"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台笔</w:t>
            </w:r>
          </w:p>
        </w:tc>
        <w:tc>
          <w:tcPr>
            <w:tcW w:w="538" w:type="dxa"/>
            <w:shd w:val="clear" w:color="auto" w:fill="auto"/>
            <w:noWrap/>
            <w:vAlign w:val="center"/>
          </w:tcPr>
          <w:p w14:paraId="23A5D792"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支</w:t>
            </w:r>
          </w:p>
        </w:tc>
        <w:tc>
          <w:tcPr>
            <w:tcW w:w="2894" w:type="dxa"/>
            <w:shd w:val="clear" w:color="auto" w:fill="auto"/>
            <w:noWrap/>
            <w:vAlign w:val="center"/>
          </w:tcPr>
          <w:p w14:paraId="2C4BB3B6"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弹簧头</w:t>
            </w:r>
            <w:r>
              <w:rPr>
                <w:rFonts w:ascii="宋体" w:hAnsi="宋体" w:cs="宋体" w:hint="eastAsia"/>
                <w:color w:val="000000" w:themeColor="text1"/>
                <w:kern w:val="0"/>
                <w:szCs w:val="21"/>
                <w:lang w:bidi="ar"/>
              </w:rPr>
              <w:t>/0.5mm</w:t>
            </w:r>
          </w:p>
        </w:tc>
        <w:tc>
          <w:tcPr>
            <w:tcW w:w="5008" w:type="dxa"/>
            <w:shd w:val="clear" w:color="auto" w:fill="auto"/>
            <w:vAlign w:val="center"/>
          </w:tcPr>
          <w:p w14:paraId="6F3A2561"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桌面固定使用，弹簧按压取用，书写流畅；包装：</w:t>
            </w:r>
            <w:r>
              <w:rPr>
                <w:rFonts w:ascii="宋体" w:hAnsi="宋体" w:cs="宋体" w:hint="eastAsia"/>
                <w:color w:val="000000" w:themeColor="text1"/>
                <w:kern w:val="0"/>
                <w:szCs w:val="21"/>
                <w:lang w:bidi="ar"/>
              </w:rPr>
              <w:t>10</w:t>
            </w:r>
            <w:r>
              <w:rPr>
                <w:rFonts w:ascii="宋体" w:hAnsi="宋体" w:cs="宋体" w:hint="eastAsia"/>
                <w:color w:val="000000" w:themeColor="text1"/>
                <w:kern w:val="0"/>
                <w:szCs w:val="21"/>
                <w:lang w:bidi="ar"/>
              </w:rPr>
              <w:t>支</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盒</w:t>
            </w:r>
          </w:p>
        </w:tc>
        <w:tc>
          <w:tcPr>
            <w:tcW w:w="1134" w:type="dxa"/>
            <w:shd w:val="clear" w:color="auto" w:fill="auto"/>
            <w:vAlign w:val="center"/>
          </w:tcPr>
          <w:p w14:paraId="24B8F965"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58</w:t>
            </w:r>
          </w:p>
        </w:tc>
        <w:tc>
          <w:tcPr>
            <w:tcW w:w="1417" w:type="dxa"/>
            <w:shd w:val="clear" w:color="auto" w:fill="auto"/>
            <w:vAlign w:val="center"/>
          </w:tcPr>
          <w:p w14:paraId="6744549B"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3.00 </w:t>
            </w:r>
          </w:p>
        </w:tc>
        <w:tc>
          <w:tcPr>
            <w:tcW w:w="1560" w:type="dxa"/>
            <w:shd w:val="clear" w:color="auto" w:fill="auto"/>
            <w:vAlign w:val="center"/>
          </w:tcPr>
          <w:p w14:paraId="436EB1FF"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174.00</w:t>
            </w:r>
          </w:p>
        </w:tc>
      </w:tr>
      <w:tr w:rsidR="005F4ADC" w14:paraId="542EB79E" w14:textId="77777777">
        <w:trPr>
          <w:trHeight w:val="420"/>
        </w:trPr>
        <w:tc>
          <w:tcPr>
            <w:tcW w:w="616" w:type="dxa"/>
            <w:shd w:val="clear" w:color="auto" w:fill="auto"/>
            <w:noWrap/>
            <w:vAlign w:val="center"/>
          </w:tcPr>
          <w:p w14:paraId="4D3CC4FD"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16</w:t>
            </w:r>
          </w:p>
        </w:tc>
        <w:tc>
          <w:tcPr>
            <w:tcW w:w="1652" w:type="dxa"/>
            <w:shd w:val="clear" w:color="auto" w:fill="auto"/>
            <w:noWrap/>
            <w:vAlign w:val="center"/>
          </w:tcPr>
          <w:p w14:paraId="2F5DFA4C"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特种铅笔</w:t>
            </w:r>
          </w:p>
        </w:tc>
        <w:tc>
          <w:tcPr>
            <w:tcW w:w="538" w:type="dxa"/>
            <w:shd w:val="clear" w:color="auto" w:fill="auto"/>
            <w:noWrap/>
            <w:vAlign w:val="center"/>
          </w:tcPr>
          <w:p w14:paraId="43580E06"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支</w:t>
            </w:r>
          </w:p>
        </w:tc>
        <w:tc>
          <w:tcPr>
            <w:tcW w:w="2894" w:type="dxa"/>
            <w:shd w:val="clear" w:color="auto" w:fill="auto"/>
            <w:noWrap/>
            <w:vAlign w:val="center"/>
          </w:tcPr>
          <w:p w14:paraId="241EE2E9"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HB/17.5cm</w:t>
            </w:r>
          </w:p>
        </w:tc>
        <w:tc>
          <w:tcPr>
            <w:tcW w:w="5008" w:type="dxa"/>
            <w:shd w:val="clear" w:color="auto" w:fill="auto"/>
            <w:vAlign w:val="center"/>
          </w:tcPr>
          <w:p w14:paraId="4FF3B93E"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中华牌专业型号，用于特殊标记或复写；包装：</w:t>
            </w:r>
            <w:r>
              <w:rPr>
                <w:rFonts w:ascii="宋体" w:hAnsi="宋体" w:cs="宋体" w:hint="eastAsia"/>
                <w:color w:val="000000" w:themeColor="text1"/>
                <w:kern w:val="0"/>
                <w:szCs w:val="21"/>
                <w:lang w:bidi="ar"/>
              </w:rPr>
              <w:t>12</w:t>
            </w:r>
            <w:r>
              <w:rPr>
                <w:rFonts w:ascii="宋体" w:hAnsi="宋体" w:cs="宋体" w:hint="eastAsia"/>
                <w:color w:val="000000" w:themeColor="text1"/>
                <w:kern w:val="0"/>
                <w:szCs w:val="21"/>
                <w:lang w:bidi="ar"/>
              </w:rPr>
              <w:t>支</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盒</w:t>
            </w:r>
          </w:p>
        </w:tc>
        <w:tc>
          <w:tcPr>
            <w:tcW w:w="1134" w:type="dxa"/>
            <w:shd w:val="clear" w:color="auto" w:fill="auto"/>
            <w:vAlign w:val="center"/>
          </w:tcPr>
          <w:p w14:paraId="54166CFE"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20</w:t>
            </w:r>
          </w:p>
        </w:tc>
        <w:tc>
          <w:tcPr>
            <w:tcW w:w="1417" w:type="dxa"/>
            <w:shd w:val="clear" w:color="auto" w:fill="auto"/>
            <w:vAlign w:val="center"/>
          </w:tcPr>
          <w:p w14:paraId="7B603492"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1.00 </w:t>
            </w:r>
          </w:p>
        </w:tc>
        <w:tc>
          <w:tcPr>
            <w:tcW w:w="1560" w:type="dxa"/>
            <w:shd w:val="clear" w:color="auto" w:fill="auto"/>
            <w:vAlign w:val="center"/>
          </w:tcPr>
          <w:p w14:paraId="34CDBF40"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20.00</w:t>
            </w:r>
          </w:p>
        </w:tc>
      </w:tr>
      <w:tr w:rsidR="005F4ADC" w14:paraId="5A775F56" w14:textId="77777777">
        <w:trPr>
          <w:trHeight w:val="420"/>
        </w:trPr>
        <w:tc>
          <w:tcPr>
            <w:tcW w:w="616" w:type="dxa"/>
            <w:shd w:val="clear" w:color="auto" w:fill="auto"/>
            <w:noWrap/>
            <w:vAlign w:val="center"/>
          </w:tcPr>
          <w:p w14:paraId="1F46F92C"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17</w:t>
            </w:r>
          </w:p>
        </w:tc>
        <w:tc>
          <w:tcPr>
            <w:tcW w:w="1652" w:type="dxa"/>
            <w:shd w:val="clear" w:color="auto" w:fill="auto"/>
            <w:noWrap/>
            <w:vAlign w:val="center"/>
          </w:tcPr>
          <w:p w14:paraId="00D1DF7C"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小双头油性笔</w:t>
            </w:r>
          </w:p>
        </w:tc>
        <w:tc>
          <w:tcPr>
            <w:tcW w:w="538" w:type="dxa"/>
            <w:shd w:val="clear" w:color="auto" w:fill="auto"/>
            <w:noWrap/>
            <w:vAlign w:val="center"/>
          </w:tcPr>
          <w:p w14:paraId="0E774B00"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支</w:t>
            </w:r>
          </w:p>
        </w:tc>
        <w:tc>
          <w:tcPr>
            <w:tcW w:w="2894" w:type="dxa"/>
            <w:shd w:val="clear" w:color="auto" w:fill="auto"/>
            <w:noWrap/>
            <w:vAlign w:val="center"/>
          </w:tcPr>
          <w:p w14:paraId="11850643"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黑、红、蓝三色，双笔头防水</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笔长</w:t>
            </w:r>
            <w:r>
              <w:rPr>
                <w:rFonts w:ascii="宋体" w:hAnsi="宋体" w:cs="宋体" w:hint="eastAsia"/>
                <w:color w:val="000000" w:themeColor="text1"/>
                <w:kern w:val="0"/>
                <w:szCs w:val="21"/>
                <w:lang w:bidi="ar"/>
              </w:rPr>
              <w:t>14cm</w:t>
            </w:r>
          </w:p>
        </w:tc>
        <w:tc>
          <w:tcPr>
            <w:tcW w:w="5008" w:type="dxa"/>
            <w:shd w:val="clear" w:color="auto" w:fill="auto"/>
            <w:vAlign w:val="center"/>
          </w:tcPr>
          <w:p w14:paraId="374DED5A"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双头设计（圆头</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尖头），三色可选，防水耐光；包装：</w:t>
            </w:r>
            <w:r>
              <w:rPr>
                <w:rFonts w:ascii="宋体" w:hAnsi="宋体" w:cs="宋体" w:hint="eastAsia"/>
                <w:color w:val="000000" w:themeColor="text1"/>
                <w:kern w:val="0"/>
                <w:szCs w:val="21"/>
                <w:lang w:bidi="ar"/>
              </w:rPr>
              <w:t>12</w:t>
            </w:r>
            <w:r>
              <w:rPr>
                <w:rFonts w:ascii="宋体" w:hAnsi="宋体" w:cs="宋体" w:hint="eastAsia"/>
                <w:color w:val="000000" w:themeColor="text1"/>
                <w:kern w:val="0"/>
                <w:szCs w:val="21"/>
                <w:lang w:bidi="ar"/>
              </w:rPr>
              <w:t>支</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盒</w:t>
            </w:r>
          </w:p>
        </w:tc>
        <w:tc>
          <w:tcPr>
            <w:tcW w:w="1134" w:type="dxa"/>
            <w:shd w:val="clear" w:color="auto" w:fill="auto"/>
            <w:vAlign w:val="center"/>
          </w:tcPr>
          <w:p w14:paraId="43976FF2"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2211</w:t>
            </w:r>
          </w:p>
        </w:tc>
        <w:tc>
          <w:tcPr>
            <w:tcW w:w="1417" w:type="dxa"/>
            <w:shd w:val="clear" w:color="auto" w:fill="auto"/>
            <w:vAlign w:val="center"/>
          </w:tcPr>
          <w:p w14:paraId="23AE7BC5"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0.80 </w:t>
            </w:r>
          </w:p>
        </w:tc>
        <w:tc>
          <w:tcPr>
            <w:tcW w:w="1560" w:type="dxa"/>
            <w:shd w:val="clear" w:color="auto" w:fill="auto"/>
            <w:vAlign w:val="center"/>
          </w:tcPr>
          <w:p w14:paraId="77CEFAC5"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1768.80</w:t>
            </w:r>
          </w:p>
        </w:tc>
      </w:tr>
      <w:tr w:rsidR="005F4ADC" w14:paraId="44028DFA" w14:textId="77777777">
        <w:trPr>
          <w:trHeight w:val="420"/>
        </w:trPr>
        <w:tc>
          <w:tcPr>
            <w:tcW w:w="616" w:type="dxa"/>
            <w:shd w:val="clear" w:color="auto" w:fill="auto"/>
            <w:noWrap/>
            <w:vAlign w:val="center"/>
          </w:tcPr>
          <w:p w14:paraId="3091452D"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18</w:t>
            </w:r>
          </w:p>
        </w:tc>
        <w:tc>
          <w:tcPr>
            <w:tcW w:w="1652" w:type="dxa"/>
            <w:shd w:val="clear" w:color="auto" w:fill="auto"/>
            <w:noWrap/>
            <w:vAlign w:val="center"/>
          </w:tcPr>
          <w:p w14:paraId="5017AE82"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圆珠笔</w:t>
            </w:r>
          </w:p>
        </w:tc>
        <w:tc>
          <w:tcPr>
            <w:tcW w:w="538" w:type="dxa"/>
            <w:shd w:val="clear" w:color="auto" w:fill="auto"/>
            <w:noWrap/>
            <w:vAlign w:val="center"/>
          </w:tcPr>
          <w:p w14:paraId="378E7EEE"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支</w:t>
            </w:r>
          </w:p>
        </w:tc>
        <w:tc>
          <w:tcPr>
            <w:tcW w:w="2894" w:type="dxa"/>
            <w:shd w:val="clear" w:color="auto" w:fill="auto"/>
            <w:noWrap/>
            <w:vAlign w:val="center"/>
          </w:tcPr>
          <w:p w14:paraId="70A831CC"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0.7mm </w:t>
            </w:r>
          </w:p>
        </w:tc>
        <w:tc>
          <w:tcPr>
            <w:tcW w:w="5008" w:type="dxa"/>
            <w:shd w:val="clear" w:color="auto" w:fill="auto"/>
            <w:vAlign w:val="center"/>
          </w:tcPr>
          <w:p w14:paraId="7F8B47EE"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书写流畅，墨色均匀，耐用不漏墨；包装：</w:t>
            </w:r>
            <w:r>
              <w:rPr>
                <w:rFonts w:ascii="宋体" w:hAnsi="宋体" w:cs="宋体" w:hint="eastAsia"/>
                <w:color w:val="000000" w:themeColor="text1"/>
                <w:kern w:val="0"/>
                <w:szCs w:val="21"/>
                <w:lang w:bidi="ar"/>
              </w:rPr>
              <w:t>36</w:t>
            </w:r>
            <w:r>
              <w:rPr>
                <w:rFonts w:ascii="宋体" w:hAnsi="宋体" w:cs="宋体" w:hint="eastAsia"/>
                <w:color w:val="000000" w:themeColor="text1"/>
                <w:kern w:val="0"/>
                <w:szCs w:val="21"/>
                <w:lang w:bidi="ar"/>
              </w:rPr>
              <w:t>支</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盒</w:t>
            </w:r>
          </w:p>
        </w:tc>
        <w:tc>
          <w:tcPr>
            <w:tcW w:w="1134" w:type="dxa"/>
            <w:shd w:val="clear" w:color="auto" w:fill="auto"/>
            <w:vAlign w:val="center"/>
          </w:tcPr>
          <w:p w14:paraId="1D537A29"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128</w:t>
            </w:r>
          </w:p>
        </w:tc>
        <w:tc>
          <w:tcPr>
            <w:tcW w:w="1417" w:type="dxa"/>
            <w:shd w:val="clear" w:color="auto" w:fill="auto"/>
            <w:vAlign w:val="center"/>
          </w:tcPr>
          <w:p w14:paraId="268244BF"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0.56 </w:t>
            </w:r>
          </w:p>
        </w:tc>
        <w:tc>
          <w:tcPr>
            <w:tcW w:w="1560" w:type="dxa"/>
            <w:shd w:val="clear" w:color="auto" w:fill="auto"/>
            <w:vAlign w:val="center"/>
          </w:tcPr>
          <w:p w14:paraId="6E9422A9"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71.68</w:t>
            </w:r>
          </w:p>
        </w:tc>
      </w:tr>
      <w:tr w:rsidR="005F4ADC" w14:paraId="69A85488" w14:textId="77777777">
        <w:trPr>
          <w:trHeight w:val="420"/>
        </w:trPr>
        <w:tc>
          <w:tcPr>
            <w:tcW w:w="616" w:type="dxa"/>
            <w:shd w:val="clear" w:color="auto" w:fill="auto"/>
            <w:noWrap/>
            <w:vAlign w:val="center"/>
          </w:tcPr>
          <w:p w14:paraId="310D8EE8"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19</w:t>
            </w:r>
          </w:p>
        </w:tc>
        <w:tc>
          <w:tcPr>
            <w:tcW w:w="1652" w:type="dxa"/>
            <w:shd w:val="clear" w:color="auto" w:fill="auto"/>
            <w:noWrap/>
            <w:vAlign w:val="center"/>
          </w:tcPr>
          <w:p w14:paraId="70302103"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中华铅笔</w:t>
            </w:r>
          </w:p>
        </w:tc>
        <w:tc>
          <w:tcPr>
            <w:tcW w:w="538" w:type="dxa"/>
            <w:shd w:val="clear" w:color="auto" w:fill="auto"/>
            <w:noWrap/>
            <w:vAlign w:val="center"/>
          </w:tcPr>
          <w:p w14:paraId="016F5BEA"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支</w:t>
            </w:r>
          </w:p>
        </w:tc>
        <w:tc>
          <w:tcPr>
            <w:tcW w:w="2894" w:type="dxa"/>
            <w:shd w:val="clear" w:color="auto" w:fill="auto"/>
            <w:noWrap/>
            <w:vAlign w:val="center"/>
          </w:tcPr>
          <w:p w14:paraId="2825E22C"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HB/177mm</w:t>
            </w:r>
          </w:p>
        </w:tc>
        <w:tc>
          <w:tcPr>
            <w:tcW w:w="5008" w:type="dxa"/>
            <w:shd w:val="clear" w:color="auto" w:fill="auto"/>
            <w:vAlign w:val="center"/>
          </w:tcPr>
          <w:p w14:paraId="5062745F"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硬度适中，书写顺滑，考试通用；包装：</w:t>
            </w:r>
            <w:r>
              <w:rPr>
                <w:rFonts w:ascii="宋体" w:hAnsi="宋体" w:cs="宋体" w:hint="eastAsia"/>
                <w:color w:val="000000" w:themeColor="text1"/>
                <w:kern w:val="0"/>
                <w:szCs w:val="21"/>
                <w:lang w:bidi="ar"/>
              </w:rPr>
              <w:t>12</w:t>
            </w:r>
            <w:r>
              <w:rPr>
                <w:rFonts w:ascii="宋体" w:hAnsi="宋体" w:cs="宋体" w:hint="eastAsia"/>
                <w:color w:val="000000" w:themeColor="text1"/>
                <w:kern w:val="0"/>
                <w:szCs w:val="21"/>
                <w:lang w:bidi="ar"/>
              </w:rPr>
              <w:t>支</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盒</w:t>
            </w:r>
          </w:p>
        </w:tc>
        <w:tc>
          <w:tcPr>
            <w:tcW w:w="1134" w:type="dxa"/>
            <w:shd w:val="clear" w:color="auto" w:fill="auto"/>
            <w:vAlign w:val="center"/>
          </w:tcPr>
          <w:p w14:paraId="6C17434D"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229</w:t>
            </w:r>
          </w:p>
        </w:tc>
        <w:tc>
          <w:tcPr>
            <w:tcW w:w="1417" w:type="dxa"/>
            <w:shd w:val="clear" w:color="auto" w:fill="auto"/>
            <w:vAlign w:val="center"/>
          </w:tcPr>
          <w:p w14:paraId="537DE0F3"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0.67 </w:t>
            </w:r>
          </w:p>
        </w:tc>
        <w:tc>
          <w:tcPr>
            <w:tcW w:w="1560" w:type="dxa"/>
            <w:shd w:val="clear" w:color="auto" w:fill="auto"/>
            <w:vAlign w:val="center"/>
          </w:tcPr>
          <w:p w14:paraId="1F2BAD69"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153.43</w:t>
            </w:r>
          </w:p>
        </w:tc>
      </w:tr>
      <w:tr w:rsidR="005F4ADC" w14:paraId="495CE511" w14:textId="77777777">
        <w:trPr>
          <w:trHeight w:val="420"/>
        </w:trPr>
        <w:tc>
          <w:tcPr>
            <w:tcW w:w="616" w:type="dxa"/>
            <w:shd w:val="clear" w:color="auto" w:fill="auto"/>
            <w:noWrap/>
            <w:vAlign w:val="center"/>
          </w:tcPr>
          <w:p w14:paraId="79BFD8DE"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20</w:t>
            </w:r>
          </w:p>
        </w:tc>
        <w:tc>
          <w:tcPr>
            <w:tcW w:w="1652" w:type="dxa"/>
            <w:shd w:val="clear" w:color="auto" w:fill="auto"/>
            <w:noWrap/>
            <w:vAlign w:val="center"/>
          </w:tcPr>
          <w:p w14:paraId="4FEFB954"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铁丝网格笔筒</w:t>
            </w:r>
          </w:p>
        </w:tc>
        <w:tc>
          <w:tcPr>
            <w:tcW w:w="538" w:type="dxa"/>
            <w:shd w:val="clear" w:color="auto" w:fill="auto"/>
            <w:noWrap/>
            <w:vAlign w:val="center"/>
          </w:tcPr>
          <w:p w14:paraId="3AA5AEF2"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筒</w:t>
            </w:r>
          </w:p>
        </w:tc>
        <w:tc>
          <w:tcPr>
            <w:tcW w:w="2894" w:type="dxa"/>
            <w:shd w:val="clear" w:color="auto" w:fill="auto"/>
            <w:noWrap/>
            <w:vAlign w:val="center"/>
          </w:tcPr>
          <w:p w14:paraId="0135552E"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黑色圆形</w:t>
            </w:r>
          </w:p>
        </w:tc>
        <w:tc>
          <w:tcPr>
            <w:tcW w:w="5008" w:type="dxa"/>
            <w:shd w:val="clear" w:color="auto" w:fill="auto"/>
            <w:vAlign w:val="center"/>
          </w:tcPr>
          <w:p w14:paraId="76118253"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铁丝焊接成型，网格结构，坚固耐用，轻便透气；包装：通常为单个</w:t>
            </w:r>
          </w:p>
        </w:tc>
        <w:tc>
          <w:tcPr>
            <w:tcW w:w="1134" w:type="dxa"/>
            <w:shd w:val="clear" w:color="auto" w:fill="auto"/>
            <w:vAlign w:val="center"/>
          </w:tcPr>
          <w:p w14:paraId="18C1A856"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18</w:t>
            </w:r>
          </w:p>
        </w:tc>
        <w:tc>
          <w:tcPr>
            <w:tcW w:w="1417" w:type="dxa"/>
            <w:shd w:val="clear" w:color="auto" w:fill="auto"/>
            <w:vAlign w:val="center"/>
          </w:tcPr>
          <w:p w14:paraId="5863A5C3"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6.20 </w:t>
            </w:r>
          </w:p>
        </w:tc>
        <w:tc>
          <w:tcPr>
            <w:tcW w:w="1560" w:type="dxa"/>
            <w:shd w:val="clear" w:color="auto" w:fill="auto"/>
            <w:vAlign w:val="center"/>
          </w:tcPr>
          <w:p w14:paraId="01DAFE5D"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111.60</w:t>
            </w:r>
          </w:p>
        </w:tc>
      </w:tr>
      <w:tr w:rsidR="005F4ADC" w14:paraId="39D78708" w14:textId="77777777">
        <w:trPr>
          <w:trHeight w:val="420"/>
        </w:trPr>
        <w:tc>
          <w:tcPr>
            <w:tcW w:w="616" w:type="dxa"/>
            <w:shd w:val="clear" w:color="auto" w:fill="auto"/>
            <w:noWrap/>
            <w:vAlign w:val="center"/>
          </w:tcPr>
          <w:p w14:paraId="0BCC8843"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21</w:t>
            </w:r>
          </w:p>
        </w:tc>
        <w:tc>
          <w:tcPr>
            <w:tcW w:w="1652" w:type="dxa"/>
            <w:shd w:val="clear" w:color="auto" w:fill="auto"/>
            <w:noWrap/>
            <w:vAlign w:val="center"/>
          </w:tcPr>
          <w:p w14:paraId="4094169B"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不撕边打印纸</w:t>
            </w:r>
          </w:p>
        </w:tc>
        <w:tc>
          <w:tcPr>
            <w:tcW w:w="538" w:type="dxa"/>
            <w:shd w:val="clear" w:color="auto" w:fill="auto"/>
            <w:noWrap/>
            <w:vAlign w:val="center"/>
          </w:tcPr>
          <w:p w14:paraId="0C340EDB"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盒</w:t>
            </w:r>
          </w:p>
        </w:tc>
        <w:tc>
          <w:tcPr>
            <w:tcW w:w="2894" w:type="dxa"/>
            <w:shd w:val="clear" w:color="auto" w:fill="auto"/>
            <w:noWrap/>
            <w:vAlign w:val="center"/>
          </w:tcPr>
          <w:p w14:paraId="442A932B" w14:textId="77777777" w:rsidR="005F4ADC" w:rsidRDefault="00627F55">
            <w:pPr>
              <w:widowControl/>
              <w:jc w:val="left"/>
              <w:textAlignment w:val="center"/>
              <w:rPr>
                <w:rFonts w:ascii="宋体" w:hAnsi="宋体" w:cs="宋体"/>
                <w:color w:val="000000" w:themeColor="text1"/>
                <w:szCs w:val="21"/>
              </w:rPr>
            </w:pPr>
            <w:r>
              <w:rPr>
                <w:rFonts w:ascii="宋体" w:hAnsi="宋体" w:cs="宋体"/>
                <w:color w:val="000000" w:themeColor="text1"/>
                <w:kern w:val="0"/>
                <w:szCs w:val="21"/>
                <w:lang w:bidi="ar"/>
              </w:rPr>
              <w:t>三联</w:t>
            </w:r>
            <w:r>
              <w:rPr>
                <w:rFonts w:ascii="宋体" w:hAnsi="宋体" w:cs="宋体"/>
                <w:color w:val="000000" w:themeColor="text1"/>
                <w:kern w:val="0"/>
                <w:szCs w:val="21"/>
                <w:lang w:bidi="ar"/>
              </w:rPr>
              <w:t>/</w:t>
            </w:r>
            <w:r>
              <w:rPr>
                <w:rFonts w:ascii="宋体" w:hAnsi="宋体" w:cs="宋体"/>
                <w:color w:val="000000" w:themeColor="text1"/>
                <w:kern w:val="0"/>
                <w:szCs w:val="21"/>
                <w:lang w:bidi="ar"/>
              </w:rPr>
              <w:t>二等份</w:t>
            </w:r>
            <w:r>
              <w:rPr>
                <w:rFonts w:ascii="宋体" w:hAnsi="宋体" w:cs="宋体" w:hint="eastAsia"/>
                <w:color w:val="000000" w:themeColor="text1"/>
                <w:kern w:val="0"/>
                <w:szCs w:val="21"/>
                <w:lang w:bidi="ar"/>
              </w:rPr>
              <w:t>(1000</w:t>
            </w:r>
            <w:r>
              <w:rPr>
                <w:rFonts w:ascii="宋体" w:hAnsi="宋体" w:cs="宋体" w:hint="eastAsia"/>
                <w:color w:val="000000" w:themeColor="text1"/>
                <w:kern w:val="0"/>
                <w:szCs w:val="21"/>
                <w:lang w:bidi="ar"/>
              </w:rPr>
              <w:t>页</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盒</w:t>
            </w:r>
            <w:r>
              <w:rPr>
                <w:rFonts w:ascii="宋体" w:hAnsi="宋体" w:cs="宋体" w:hint="eastAsia"/>
                <w:color w:val="000000" w:themeColor="text1"/>
                <w:kern w:val="0"/>
                <w:szCs w:val="21"/>
                <w:lang w:bidi="ar"/>
              </w:rPr>
              <w:t>)</w:t>
            </w:r>
          </w:p>
        </w:tc>
        <w:tc>
          <w:tcPr>
            <w:tcW w:w="5008" w:type="dxa"/>
            <w:shd w:val="clear" w:color="auto" w:fill="auto"/>
            <w:vAlign w:val="center"/>
          </w:tcPr>
          <w:p w14:paraId="305CA786" w14:textId="77777777" w:rsidR="005F4ADC" w:rsidRDefault="00627F55">
            <w:pPr>
              <w:widowControl/>
              <w:jc w:val="left"/>
              <w:textAlignment w:val="center"/>
              <w:rPr>
                <w:rFonts w:ascii="宋体" w:hAnsi="宋体" w:cs="宋体"/>
                <w:color w:val="000000" w:themeColor="text1"/>
                <w:szCs w:val="21"/>
              </w:rPr>
            </w:pPr>
            <w:r>
              <w:rPr>
                <w:rFonts w:ascii="宋体" w:hAnsi="宋体" w:cs="宋体"/>
                <w:color w:val="000000" w:themeColor="text1"/>
                <w:kern w:val="0"/>
                <w:szCs w:val="21"/>
                <w:lang w:bidi="ar"/>
              </w:rPr>
              <w:t>三联</w:t>
            </w:r>
            <w:r>
              <w:rPr>
                <w:rFonts w:ascii="宋体" w:hAnsi="宋体" w:cs="宋体"/>
                <w:color w:val="000000" w:themeColor="text1"/>
                <w:kern w:val="0"/>
                <w:szCs w:val="21"/>
                <w:lang w:bidi="ar"/>
              </w:rPr>
              <w:t>/</w:t>
            </w:r>
            <w:r>
              <w:rPr>
                <w:rFonts w:ascii="宋体" w:hAnsi="宋体" w:cs="宋体"/>
                <w:color w:val="000000" w:themeColor="text1"/>
                <w:kern w:val="0"/>
                <w:szCs w:val="21"/>
                <w:lang w:bidi="ar"/>
              </w:rPr>
              <w:t>二等份</w:t>
            </w:r>
            <w:r>
              <w:rPr>
                <w:rFonts w:ascii="宋体" w:hAnsi="宋体" w:cs="宋体" w:hint="eastAsia"/>
                <w:color w:val="000000" w:themeColor="text1"/>
                <w:kern w:val="0"/>
                <w:szCs w:val="21"/>
                <w:lang w:bidi="ar"/>
              </w:rPr>
              <w:t>上层为白色，中层为粉色，下层为黄色，无需撕边；包装：</w:t>
            </w:r>
            <w:r>
              <w:rPr>
                <w:rFonts w:ascii="宋体" w:hAnsi="宋体" w:cs="宋体" w:hint="eastAsia"/>
                <w:color w:val="000000" w:themeColor="text1"/>
                <w:kern w:val="0"/>
                <w:szCs w:val="21"/>
                <w:lang w:bidi="ar"/>
              </w:rPr>
              <w:t>1000</w:t>
            </w:r>
            <w:r>
              <w:rPr>
                <w:rFonts w:ascii="宋体" w:hAnsi="宋体" w:cs="宋体" w:hint="eastAsia"/>
                <w:color w:val="000000" w:themeColor="text1"/>
                <w:kern w:val="0"/>
                <w:szCs w:val="21"/>
                <w:lang w:bidi="ar"/>
              </w:rPr>
              <w:t>页</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盒</w:t>
            </w:r>
          </w:p>
        </w:tc>
        <w:tc>
          <w:tcPr>
            <w:tcW w:w="1134" w:type="dxa"/>
            <w:shd w:val="clear" w:color="auto" w:fill="auto"/>
            <w:vAlign w:val="center"/>
          </w:tcPr>
          <w:p w14:paraId="6D937D6B"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47</w:t>
            </w:r>
          </w:p>
        </w:tc>
        <w:tc>
          <w:tcPr>
            <w:tcW w:w="1417" w:type="dxa"/>
            <w:shd w:val="clear" w:color="auto" w:fill="auto"/>
            <w:vAlign w:val="center"/>
          </w:tcPr>
          <w:p w14:paraId="4E3F657C" w14:textId="77777777" w:rsidR="005F4ADC" w:rsidRDefault="00627F55">
            <w:pPr>
              <w:widowControl/>
              <w:jc w:val="center"/>
              <w:textAlignment w:val="center"/>
              <w:rPr>
                <w:rFonts w:ascii="宋体" w:hAnsi="宋体" w:cs="宋体"/>
                <w:color w:val="000000" w:themeColor="text1"/>
                <w:szCs w:val="21"/>
              </w:rPr>
            </w:pPr>
            <w:r>
              <w:rPr>
                <w:rFonts w:ascii="宋体" w:hAnsi="宋体" w:cs="宋体"/>
                <w:color w:val="000000" w:themeColor="text1"/>
                <w:kern w:val="0"/>
                <w:szCs w:val="21"/>
                <w:lang w:bidi="ar"/>
              </w:rPr>
              <w:t>64.71</w:t>
            </w:r>
          </w:p>
        </w:tc>
        <w:tc>
          <w:tcPr>
            <w:tcW w:w="1560" w:type="dxa"/>
            <w:shd w:val="clear" w:color="auto" w:fill="auto"/>
            <w:vAlign w:val="center"/>
          </w:tcPr>
          <w:p w14:paraId="71252A60"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3041.37</w:t>
            </w:r>
          </w:p>
        </w:tc>
      </w:tr>
      <w:tr w:rsidR="005F4ADC" w14:paraId="56B85BDC" w14:textId="77777777">
        <w:trPr>
          <w:trHeight w:val="420"/>
        </w:trPr>
        <w:tc>
          <w:tcPr>
            <w:tcW w:w="616" w:type="dxa"/>
            <w:shd w:val="clear" w:color="auto" w:fill="auto"/>
            <w:noWrap/>
            <w:vAlign w:val="center"/>
          </w:tcPr>
          <w:p w14:paraId="1C6415F3"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lastRenderedPageBreak/>
              <w:t>22</w:t>
            </w:r>
          </w:p>
        </w:tc>
        <w:tc>
          <w:tcPr>
            <w:tcW w:w="1652" w:type="dxa"/>
            <w:shd w:val="clear" w:color="auto" w:fill="auto"/>
            <w:noWrap/>
            <w:vAlign w:val="center"/>
          </w:tcPr>
          <w:p w14:paraId="46AACF2A"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电脑打印纸（</w:t>
            </w:r>
            <w:r>
              <w:rPr>
                <w:rFonts w:ascii="宋体" w:hAnsi="宋体" w:cs="宋体" w:hint="eastAsia"/>
                <w:color w:val="000000" w:themeColor="text1"/>
                <w:kern w:val="0"/>
                <w:szCs w:val="21"/>
                <w:lang w:bidi="ar"/>
              </w:rPr>
              <w:t>1/2C</w:t>
            </w:r>
            <w:r>
              <w:rPr>
                <w:rFonts w:ascii="宋体" w:hAnsi="宋体" w:cs="宋体" w:hint="eastAsia"/>
                <w:color w:val="000000" w:themeColor="text1"/>
                <w:kern w:val="0"/>
                <w:szCs w:val="21"/>
                <w:lang w:bidi="ar"/>
              </w:rPr>
              <w:t>彩色不撕边）</w:t>
            </w:r>
          </w:p>
        </w:tc>
        <w:tc>
          <w:tcPr>
            <w:tcW w:w="538" w:type="dxa"/>
            <w:shd w:val="clear" w:color="auto" w:fill="auto"/>
            <w:noWrap/>
            <w:vAlign w:val="center"/>
          </w:tcPr>
          <w:p w14:paraId="21DA4777"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盒</w:t>
            </w:r>
          </w:p>
        </w:tc>
        <w:tc>
          <w:tcPr>
            <w:tcW w:w="2894" w:type="dxa"/>
            <w:shd w:val="clear" w:color="auto" w:fill="auto"/>
            <w:noWrap/>
            <w:vAlign w:val="center"/>
          </w:tcPr>
          <w:p w14:paraId="4DF46577" w14:textId="77777777" w:rsidR="005F4ADC" w:rsidRDefault="00627F55">
            <w:pPr>
              <w:widowControl/>
              <w:jc w:val="left"/>
              <w:textAlignment w:val="center"/>
              <w:rPr>
                <w:rFonts w:ascii="宋体" w:hAnsi="宋体" w:cs="宋体"/>
                <w:color w:val="000000" w:themeColor="text1"/>
                <w:szCs w:val="21"/>
              </w:rPr>
            </w:pPr>
            <w:r>
              <w:rPr>
                <w:rFonts w:ascii="宋体" w:hAnsi="宋体" w:cs="宋体"/>
                <w:color w:val="000000" w:themeColor="text1"/>
                <w:kern w:val="0"/>
                <w:szCs w:val="21"/>
                <w:lang w:bidi="ar"/>
              </w:rPr>
              <w:t>三联</w:t>
            </w:r>
            <w:r>
              <w:rPr>
                <w:rFonts w:ascii="宋体" w:hAnsi="宋体" w:cs="宋体"/>
                <w:color w:val="000000" w:themeColor="text1"/>
                <w:kern w:val="0"/>
                <w:szCs w:val="21"/>
                <w:lang w:bidi="ar"/>
              </w:rPr>
              <w:t>/</w:t>
            </w:r>
            <w:r>
              <w:rPr>
                <w:rFonts w:ascii="宋体" w:hAnsi="宋体" w:cs="宋体"/>
                <w:color w:val="000000" w:themeColor="text1"/>
                <w:kern w:val="0"/>
                <w:szCs w:val="21"/>
                <w:lang w:bidi="ar"/>
              </w:rPr>
              <w:t>三等份</w:t>
            </w:r>
            <w:r>
              <w:rPr>
                <w:rFonts w:ascii="宋体" w:hAnsi="宋体" w:cs="宋体" w:hint="eastAsia"/>
                <w:color w:val="000000" w:themeColor="text1"/>
                <w:kern w:val="0"/>
                <w:szCs w:val="21"/>
                <w:lang w:bidi="ar"/>
              </w:rPr>
              <w:t>(1000</w:t>
            </w:r>
            <w:r>
              <w:rPr>
                <w:rFonts w:ascii="宋体" w:hAnsi="宋体" w:cs="宋体" w:hint="eastAsia"/>
                <w:color w:val="000000" w:themeColor="text1"/>
                <w:kern w:val="0"/>
                <w:szCs w:val="21"/>
                <w:lang w:bidi="ar"/>
              </w:rPr>
              <w:t>页</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盒</w:t>
            </w:r>
            <w:r>
              <w:rPr>
                <w:rFonts w:ascii="宋体" w:hAnsi="宋体" w:cs="宋体" w:hint="eastAsia"/>
                <w:color w:val="000000" w:themeColor="text1"/>
                <w:kern w:val="0"/>
                <w:szCs w:val="21"/>
                <w:lang w:bidi="ar"/>
              </w:rPr>
              <w:t>)</w:t>
            </w:r>
          </w:p>
        </w:tc>
        <w:tc>
          <w:tcPr>
            <w:tcW w:w="5008" w:type="dxa"/>
            <w:shd w:val="clear" w:color="auto" w:fill="auto"/>
            <w:vAlign w:val="center"/>
          </w:tcPr>
          <w:p w14:paraId="33E559C7" w14:textId="77777777" w:rsidR="005F4ADC" w:rsidRDefault="00627F55">
            <w:pPr>
              <w:widowControl/>
              <w:jc w:val="left"/>
              <w:textAlignment w:val="center"/>
              <w:rPr>
                <w:rFonts w:ascii="宋体" w:hAnsi="宋体" w:cs="宋体"/>
                <w:color w:val="000000" w:themeColor="text1"/>
                <w:szCs w:val="21"/>
              </w:rPr>
            </w:pPr>
            <w:r>
              <w:rPr>
                <w:rFonts w:ascii="宋体" w:hAnsi="宋体" w:cs="宋体"/>
                <w:color w:val="000000" w:themeColor="text1"/>
                <w:kern w:val="0"/>
                <w:szCs w:val="21"/>
                <w:lang w:bidi="ar"/>
              </w:rPr>
              <w:t>三联</w:t>
            </w:r>
            <w:r>
              <w:rPr>
                <w:rFonts w:ascii="宋体" w:hAnsi="宋体" w:cs="宋体"/>
                <w:color w:val="000000" w:themeColor="text1"/>
                <w:kern w:val="0"/>
                <w:szCs w:val="21"/>
                <w:lang w:bidi="ar"/>
              </w:rPr>
              <w:t>/</w:t>
            </w:r>
            <w:r>
              <w:rPr>
                <w:rFonts w:ascii="宋体" w:hAnsi="宋体" w:cs="宋体"/>
                <w:color w:val="000000" w:themeColor="text1"/>
                <w:kern w:val="0"/>
                <w:szCs w:val="21"/>
                <w:lang w:bidi="ar"/>
              </w:rPr>
              <w:t>三等份</w:t>
            </w:r>
            <w:r>
              <w:rPr>
                <w:rFonts w:ascii="宋体" w:hAnsi="宋体" w:cs="宋体" w:hint="eastAsia"/>
                <w:color w:val="000000" w:themeColor="text1"/>
                <w:kern w:val="0"/>
                <w:szCs w:val="21"/>
                <w:lang w:bidi="ar"/>
              </w:rPr>
              <w:t>上层白、中层红、下层黄，骑缝打印免撕边；包装：</w:t>
            </w:r>
            <w:r>
              <w:rPr>
                <w:rFonts w:ascii="宋体" w:hAnsi="宋体" w:cs="宋体" w:hint="eastAsia"/>
                <w:color w:val="000000" w:themeColor="text1"/>
                <w:kern w:val="0"/>
                <w:szCs w:val="21"/>
                <w:lang w:bidi="ar"/>
              </w:rPr>
              <w:t>1000</w:t>
            </w:r>
            <w:r>
              <w:rPr>
                <w:rFonts w:ascii="宋体" w:hAnsi="宋体" w:cs="宋体" w:hint="eastAsia"/>
                <w:color w:val="000000" w:themeColor="text1"/>
                <w:kern w:val="0"/>
                <w:szCs w:val="21"/>
                <w:lang w:bidi="ar"/>
              </w:rPr>
              <w:t>页</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盒</w:t>
            </w:r>
          </w:p>
        </w:tc>
        <w:tc>
          <w:tcPr>
            <w:tcW w:w="1134" w:type="dxa"/>
            <w:shd w:val="clear" w:color="auto" w:fill="auto"/>
            <w:vAlign w:val="center"/>
          </w:tcPr>
          <w:p w14:paraId="00B1EF14"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3</w:t>
            </w:r>
          </w:p>
        </w:tc>
        <w:tc>
          <w:tcPr>
            <w:tcW w:w="1417" w:type="dxa"/>
            <w:shd w:val="clear" w:color="auto" w:fill="auto"/>
            <w:vAlign w:val="center"/>
          </w:tcPr>
          <w:p w14:paraId="452D8631" w14:textId="77777777" w:rsidR="005F4ADC" w:rsidRDefault="00627F55">
            <w:pPr>
              <w:widowControl/>
              <w:jc w:val="center"/>
              <w:textAlignment w:val="center"/>
              <w:rPr>
                <w:rFonts w:ascii="宋体" w:hAnsi="宋体" w:cs="宋体"/>
                <w:color w:val="000000" w:themeColor="text1"/>
                <w:szCs w:val="21"/>
              </w:rPr>
            </w:pPr>
            <w:r>
              <w:rPr>
                <w:rFonts w:ascii="宋体" w:hAnsi="宋体" w:cs="宋体"/>
                <w:color w:val="000000" w:themeColor="text1"/>
                <w:kern w:val="0"/>
                <w:szCs w:val="21"/>
                <w:lang w:bidi="ar"/>
              </w:rPr>
              <w:t>61.86</w:t>
            </w:r>
          </w:p>
        </w:tc>
        <w:tc>
          <w:tcPr>
            <w:tcW w:w="1560" w:type="dxa"/>
            <w:shd w:val="clear" w:color="auto" w:fill="auto"/>
            <w:vAlign w:val="center"/>
          </w:tcPr>
          <w:p w14:paraId="7E81DAEB"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185.58</w:t>
            </w:r>
          </w:p>
        </w:tc>
      </w:tr>
      <w:tr w:rsidR="005F4ADC" w14:paraId="4B7495C4" w14:textId="77777777">
        <w:trPr>
          <w:trHeight w:val="420"/>
        </w:trPr>
        <w:tc>
          <w:tcPr>
            <w:tcW w:w="616" w:type="dxa"/>
            <w:shd w:val="clear" w:color="auto" w:fill="auto"/>
            <w:noWrap/>
            <w:vAlign w:val="center"/>
          </w:tcPr>
          <w:p w14:paraId="79A8F5BD"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23</w:t>
            </w:r>
          </w:p>
        </w:tc>
        <w:tc>
          <w:tcPr>
            <w:tcW w:w="1652" w:type="dxa"/>
            <w:shd w:val="clear" w:color="auto" w:fill="auto"/>
            <w:noWrap/>
            <w:vAlign w:val="center"/>
          </w:tcPr>
          <w:p w14:paraId="61E8464C"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电脑打印纸（</w:t>
            </w:r>
            <w:r>
              <w:rPr>
                <w:rFonts w:ascii="宋体" w:hAnsi="宋体" w:cs="宋体" w:hint="eastAsia"/>
                <w:color w:val="000000" w:themeColor="text1"/>
                <w:kern w:val="0"/>
                <w:szCs w:val="21"/>
                <w:lang w:bidi="ar"/>
              </w:rPr>
              <w:t>1/3C</w:t>
            </w:r>
            <w:r>
              <w:rPr>
                <w:rFonts w:ascii="宋体" w:hAnsi="宋体" w:cs="宋体" w:hint="eastAsia"/>
                <w:color w:val="000000" w:themeColor="text1"/>
                <w:kern w:val="0"/>
                <w:szCs w:val="21"/>
                <w:lang w:bidi="ar"/>
              </w:rPr>
              <w:t>彩色不撕边）</w:t>
            </w:r>
          </w:p>
        </w:tc>
        <w:tc>
          <w:tcPr>
            <w:tcW w:w="538" w:type="dxa"/>
            <w:shd w:val="clear" w:color="auto" w:fill="auto"/>
            <w:noWrap/>
            <w:vAlign w:val="center"/>
          </w:tcPr>
          <w:p w14:paraId="26DDCE84"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盒</w:t>
            </w:r>
          </w:p>
        </w:tc>
        <w:tc>
          <w:tcPr>
            <w:tcW w:w="2894" w:type="dxa"/>
            <w:shd w:val="clear" w:color="auto" w:fill="auto"/>
            <w:noWrap/>
            <w:vAlign w:val="center"/>
          </w:tcPr>
          <w:p w14:paraId="26486FED" w14:textId="77777777" w:rsidR="005F4ADC" w:rsidRDefault="00627F55">
            <w:pPr>
              <w:widowControl/>
              <w:jc w:val="left"/>
              <w:textAlignment w:val="center"/>
              <w:rPr>
                <w:rFonts w:ascii="宋体" w:hAnsi="宋体" w:cs="宋体"/>
                <w:color w:val="000000" w:themeColor="text1"/>
                <w:szCs w:val="21"/>
              </w:rPr>
            </w:pPr>
            <w:r>
              <w:rPr>
                <w:rFonts w:ascii="宋体" w:hAnsi="宋体" w:cs="宋体"/>
                <w:color w:val="000000" w:themeColor="text1"/>
                <w:kern w:val="0"/>
                <w:szCs w:val="21"/>
                <w:lang w:bidi="ar"/>
              </w:rPr>
              <w:t>二联</w:t>
            </w:r>
            <w:r>
              <w:rPr>
                <w:rFonts w:ascii="宋体" w:hAnsi="宋体" w:cs="宋体"/>
                <w:color w:val="000000" w:themeColor="text1"/>
                <w:kern w:val="0"/>
                <w:szCs w:val="21"/>
                <w:lang w:bidi="ar"/>
              </w:rPr>
              <w:t>/</w:t>
            </w:r>
            <w:r>
              <w:rPr>
                <w:rFonts w:ascii="宋体" w:hAnsi="宋体" w:cs="宋体"/>
                <w:color w:val="000000" w:themeColor="text1"/>
                <w:kern w:val="0"/>
                <w:szCs w:val="21"/>
                <w:lang w:bidi="ar"/>
              </w:rPr>
              <w:t>二等份</w:t>
            </w:r>
            <w:r>
              <w:rPr>
                <w:rFonts w:ascii="宋体" w:hAnsi="宋体" w:cs="宋体" w:hint="eastAsia"/>
                <w:color w:val="000000" w:themeColor="text1"/>
                <w:kern w:val="0"/>
                <w:szCs w:val="21"/>
                <w:lang w:bidi="ar"/>
              </w:rPr>
              <w:t>(1000</w:t>
            </w:r>
            <w:r>
              <w:rPr>
                <w:rFonts w:ascii="宋体" w:hAnsi="宋体" w:cs="宋体" w:hint="eastAsia"/>
                <w:color w:val="000000" w:themeColor="text1"/>
                <w:kern w:val="0"/>
                <w:szCs w:val="21"/>
                <w:lang w:bidi="ar"/>
              </w:rPr>
              <w:t>页</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盒</w:t>
            </w:r>
            <w:r>
              <w:rPr>
                <w:rFonts w:ascii="宋体" w:hAnsi="宋体" w:cs="宋体" w:hint="eastAsia"/>
                <w:color w:val="000000" w:themeColor="text1"/>
                <w:kern w:val="0"/>
                <w:szCs w:val="21"/>
                <w:lang w:bidi="ar"/>
              </w:rPr>
              <w:t>)</w:t>
            </w:r>
          </w:p>
        </w:tc>
        <w:tc>
          <w:tcPr>
            <w:tcW w:w="5008" w:type="dxa"/>
            <w:shd w:val="clear" w:color="auto" w:fill="auto"/>
            <w:vAlign w:val="center"/>
          </w:tcPr>
          <w:p w14:paraId="43FAA5FF" w14:textId="77777777" w:rsidR="005F4ADC" w:rsidRDefault="00627F55">
            <w:pPr>
              <w:widowControl/>
              <w:jc w:val="left"/>
              <w:textAlignment w:val="center"/>
              <w:rPr>
                <w:rFonts w:ascii="宋体" w:hAnsi="宋体" w:cs="宋体"/>
                <w:color w:val="000000" w:themeColor="text1"/>
                <w:szCs w:val="21"/>
              </w:rPr>
            </w:pPr>
            <w:r>
              <w:rPr>
                <w:rFonts w:ascii="宋体" w:hAnsi="宋体" w:cs="宋体"/>
                <w:color w:val="000000" w:themeColor="text1"/>
                <w:kern w:val="0"/>
                <w:szCs w:val="21"/>
                <w:lang w:bidi="ar"/>
              </w:rPr>
              <w:t>二联</w:t>
            </w:r>
            <w:r>
              <w:rPr>
                <w:rFonts w:ascii="宋体" w:hAnsi="宋体" w:cs="宋体"/>
                <w:color w:val="000000" w:themeColor="text1"/>
                <w:kern w:val="0"/>
                <w:szCs w:val="21"/>
                <w:lang w:bidi="ar"/>
              </w:rPr>
              <w:t>/</w:t>
            </w:r>
            <w:r>
              <w:rPr>
                <w:rFonts w:ascii="宋体" w:hAnsi="宋体" w:cs="宋体"/>
                <w:color w:val="000000" w:themeColor="text1"/>
                <w:kern w:val="0"/>
                <w:szCs w:val="21"/>
                <w:lang w:bidi="ar"/>
              </w:rPr>
              <w:t>二等份</w:t>
            </w:r>
            <w:r>
              <w:rPr>
                <w:rFonts w:ascii="宋体" w:hAnsi="宋体" w:cs="宋体" w:hint="eastAsia"/>
                <w:color w:val="000000" w:themeColor="text1"/>
                <w:kern w:val="0"/>
                <w:szCs w:val="21"/>
                <w:lang w:bidi="ar"/>
              </w:rPr>
              <w:t>上层白、下层红，二等份，骑缝打印免撕边；包装：</w:t>
            </w:r>
            <w:r>
              <w:rPr>
                <w:rFonts w:ascii="宋体" w:hAnsi="宋体" w:cs="宋体" w:hint="eastAsia"/>
                <w:color w:val="000000" w:themeColor="text1"/>
                <w:kern w:val="0"/>
                <w:szCs w:val="21"/>
                <w:lang w:bidi="ar"/>
              </w:rPr>
              <w:t>1000</w:t>
            </w:r>
            <w:r>
              <w:rPr>
                <w:rFonts w:ascii="宋体" w:hAnsi="宋体" w:cs="宋体" w:hint="eastAsia"/>
                <w:color w:val="000000" w:themeColor="text1"/>
                <w:kern w:val="0"/>
                <w:szCs w:val="21"/>
                <w:lang w:bidi="ar"/>
              </w:rPr>
              <w:t>页</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盒</w:t>
            </w:r>
          </w:p>
        </w:tc>
        <w:tc>
          <w:tcPr>
            <w:tcW w:w="1134" w:type="dxa"/>
            <w:shd w:val="clear" w:color="auto" w:fill="auto"/>
            <w:vAlign w:val="center"/>
          </w:tcPr>
          <w:p w14:paraId="01BF0BBF"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9</w:t>
            </w:r>
          </w:p>
        </w:tc>
        <w:tc>
          <w:tcPr>
            <w:tcW w:w="1417" w:type="dxa"/>
            <w:shd w:val="clear" w:color="auto" w:fill="auto"/>
            <w:vAlign w:val="center"/>
          </w:tcPr>
          <w:p w14:paraId="19324547" w14:textId="77777777" w:rsidR="005F4ADC" w:rsidRDefault="00627F55">
            <w:pPr>
              <w:widowControl/>
              <w:jc w:val="center"/>
              <w:textAlignment w:val="center"/>
              <w:rPr>
                <w:rFonts w:ascii="宋体" w:hAnsi="宋体" w:cs="宋体"/>
                <w:color w:val="000000" w:themeColor="text1"/>
                <w:szCs w:val="21"/>
              </w:rPr>
            </w:pPr>
            <w:r>
              <w:rPr>
                <w:rFonts w:ascii="宋体" w:hAnsi="宋体" w:cs="宋体"/>
                <w:color w:val="000000" w:themeColor="text1"/>
                <w:kern w:val="0"/>
                <w:szCs w:val="21"/>
                <w:lang w:bidi="ar"/>
              </w:rPr>
              <w:t>57.10</w:t>
            </w:r>
          </w:p>
        </w:tc>
        <w:tc>
          <w:tcPr>
            <w:tcW w:w="1560" w:type="dxa"/>
            <w:shd w:val="clear" w:color="auto" w:fill="auto"/>
            <w:vAlign w:val="center"/>
          </w:tcPr>
          <w:p w14:paraId="389872B0"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513.90</w:t>
            </w:r>
          </w:p>
        </w:tc>
      </w:tr>
      <w:tr w:rsidR="005F4ADC" w14:paraId="438F17F1" w14:textId="77777777">
        <w:trPr>
          <w:trHeight w:val="420"/>
        </w:trPr>
        <w:tc>
          <w:tcPr>
            <w:tcW w:w="616" w:type="dxa"/>
            <w:shd w:val="clear" w:color="auto" w:fill="auto"/>
            <w:noWrap/>
            <w:vAlign w:val="center"/>
          </w:tcPr>
          <w:p w14:paraId="52A25326"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24</w:t>
            </w:r>
          </w:p>
        </w:tc>
        <w:tc>
          <w:tcPr>
            <w:tcW w:w="1652" w:type="dxa"/>
            <w:shd w:val="clear" w:color="auto" w:fill="auto"/>
            <w:noWrap/>
            <w:vAlign w:val="center"/>
          </w:tcPr>
          <w:p w14:paraId="385CB591"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电脑打印纸（</w:t>
            </w:r>
            <w:r>
              <w:rPr>
                <w:rFonts w:ascii="宋体" w:hAnsi="宋体" w:cs="宋体" w:hint="eastAsia"/>
                <w:color w:val="000000" w:themeColor="text1"/>
                <w:kern w:val="0"/>
                <w:szCs w:val="21"/>
                <w:lang w:bidi="ar"/>
              </w:rPr>
              <w:t>1/3C</w:t>
            </w:r>
            <w:r>
              <w:rPr>
                <w:rFonts w:ascii="宋体" w:hAnsi="宋体" w:cs="宋体" w:hint="eastAsia"/>
                <w:color w:val="000000" w:themeColor="text1"/>
                <w:kern w:val="0"/>
                <w:szCs w:val="21"/>
                <w:lang w:bidi="ar"/>
              </w:rPr>
              <w:t>彩色不撕边）</w:t>
            </w:r>
          </w:p>
        </w:tc>
        <w:tc>
          <w:tcPr>
            <w:tcW w:w="538" w:type="dxa"/>
            <w:shd w:val="clear" w:color="auto" w:fill="auto"/>
            <w:noWrap/>
            <w:vAlign w:val="center"/>
          </w:tcPr>
          <w:p w14:paraId="57AE5092"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盒</w:t>
            </w:r>
          </w:p>
        </w:tc>
        <w:tc>
          <w:tcPr>
            <w:tcW w:w="2894" w:type="dxa"/>
            <w:shd w:val="clear" w:color="auto" w:fill="auto"/>
            <w:noWrap/>
            <w:vAlign w:val="center"/>
          </w:tcPr>
          <w:p w14:paraId="5555C329" w14:textId="77777777" w:rsidR="005F4ADC" w:rsidRDefault="00627F55">
            <w:pPr>
              <w:widowControl/>
              <w:jc w:val="left"/>
              <w:textAlignment w:val="center"/>
              <w:rPr>
                <w:rFonts w:ascii="宋体" w:hAnsi="宋体" w:cs="宋体"/>
                <w:color w:val="000000" w:themeColor="text1"/>
                <w:szCs w:val="21"/>
              </w:rPr>
            </w:pPr>
            <w:r>
              <w:rPr>
                <w:rFonts w:ascii="宋体" w:hAnsi="宋体" w:cs="宋体"/>
                <w:color w:val="000000" w:themeColor="text1"/>
                <w:kern w:val="0"/>
                <w:szCs w:val="21"/>
                <w:lang w:bidi="ar"/>
              </w:rPr>
              <w:t>三联</w:t>
            </w:r>
            <w:r>
              <w:rPr>
                <w:rFonts w:ascii="宋体" w:hAnsi="宋体" w:cs="宋体"/>
                <w:color w:val="000000" w:themeColor="text1"/>
                <w:kern w:val="0"/>
                <w:szCs w:val="21"/>
                <w:lang w:bidi="ar"/>
              </w:rPr>
              <w:t>/</w:t>
            </w:r>
            <w:r>
              <w:rPr>
                <w:rFonts w:ascii="宋体" w:hAnsi="宋体" w:cs="宋体"/>
                <w:color w:val="000000" w:themeColor="text1"/>
                <w:kern w:val="0"/>
                <w:szCs w:val="21"/>
                <w:lang w:bidi="ar"/>
              </w:rPr>
              <w:t>三等份</w:t>
            </w:r>
            <w:r>
              <w:rPr>
                <w:rFonts w:ascii="宋体" w:hAnsi="宋体" w:cs="宋体" w:hint="eastAsia"/>
                <w:color w:val="000000" w:themeColor="text1"/>
                <w:kern w:val="0"/>
                <w:szCs w:val="21"/>
                <w:lang w:bidi="ar"/>
              </w:rPr>
              <w:t>(1000</w:t>
            </w:r>
            <w:r>
              <w:rPr>
                <w:rFonts w:ascii="宋体" w:hAnsi="宋体" w:cs="宋体" w:hint="eastAsia"/>
                <w:color w:val="000000" w:themeColor="text1"/>
                <w:kern w:val="0"/>
                <w:szCs w:val="21"/>
                <w:lang w:bidi="ar"/>
              </w:rPr>
              <w:t>页</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盒</w:t>
            </w:r>
            <w:r>
              <w:rPr>
                <w:rFonts w:ascii="宋体" w:hAnsi="宋体" w:cs="宋体" w:hint="eastAsia"/>
                <w:color w:val="000000" w:themeColor="text1"/>
                <w:kern w:val="0"/>
                <w:szCs w:val="21"/>
                <w:lang w:bidi="ar"/>
              </w:rPr>
              <w:t>)</w:t>
            </w:r>
          </w:p>
        </w:tc>
        <w:tc>
          <w:tcPr>
            <w:tcW w:w="5008" w:type="dxa"/>
            <w:shd w:val="clear" w:color="auto" w:fill="auto"/>
            <w:vAlign w:val="center"/>
          </w:tcPr>
          <w:p w14:paraId="562CD8BB" w14:textId="77777777" w:rsidR="005F4ADC" w:rsidRDefault="00627F55">
            <w:pPr>
              <w:widowControl/>
              <w:jc w:val="left"/>
              <w:textAlignment w:val="center"/>
              <w:rPr>
                <w:rFonts w:ascii="宋体" w:hAnsi="宋体" w:cs="宋体"/>
                <w:color w:val="000000" w:themeColor="text1"/>
                <w:szCs w:val="21"/>
              </w:rPr>
            </w:pPr>
            <w:r>
              <w:rPr>
                <w:rFonts w:ascii="宋体" w:hAnsi="宋体" w:cs="宋体"/>
                <w:color w:val="000000" w:themeColor="text1"/>
                <w:kern w:val="0"/>
                <w:szCs w:val="21"/>
                <w:lang w:bidi="ar"/>
              </w:rPr>
              <w:t>三联</w:t>
            </w:r>
            <w:r>
              <w:rPr>
                <w:rFonts w:ascii="宋体" w:hAnsi="宋体" w:cs="宋体"/>
                <w:color w:val="000000" w:themeColor="text1"/>
                <w:kern w:val="0"/>
                <w:szCs w:val="21"/>
                <w:lang w:bidi="ar"/>
              </w:rPr>
              <w:t>/</w:t>
            </w:r>
            <w:r>
              <w:rPr>
                <w:rFonts w:ascii="宋体" w:hAnsi="宋体" w:cs="宋体"/>
                <w:color w:val="000000" w:themeColor="text1"/>
                <w:kern w:val="0"/>
                <w:szCs w:val="21"/>
                <w:lang w:bidi="ar"/>
              </w:rPr>
              <w:t>三等份</w:t>
            </w:r>
            <w:r>
              <w:rPr>
                <w:rFonts w:ascii="宋体" w:hAnsi="宋体" w:cs="宋体" w:hint="eastAsia"/>
                <w:color w:val="000000" w:themeColor="text1"/>
                <w:kern w:val="0"/>
                <w:szCs w:val="21"/>
                <w:lang w:bidi="ar"/>
              </w:rPr>
              <w:t>上层白、中层红、下层蓝，骑缝打印免撕边；包装：</w:t>
            </w:r>
            <w:r>
              <w:rPr>
                <w:rFonts w:ascii="宋体" w:hAnsi="宋体" w:cs="宋体" w:hint="eastAsia"/>
                <w:color w:val="000000" w:themeColor="text1"/>
                <w:kern w:val="0"/>
                <w:szCs w:val="21"/>
                <w:lang w:bidi="ar"/>
              </w:rPr>
              <w:t>1000</w:t>
            </w:r>
            <w:r>
              <w:rPr>
                <w:rFonts w:ascii="宋体" w:hAnsi="宋体" w:cs="宋体" w:hint="eastAsia"/>
                <w:color w:val="000000" w:themeColor="text1"/>
                <w:kern w:val="0"/>
                <w:szCs w:val="21"/>
                <w:lang w:bidi="ar"/>
              </w:rPr>
              <w:t>页</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盒</w:t>
            </w:r>
          </w:p>
        </w:tc>
        <w:tc>
          <w:tcPr>
            <w:tcW w:w="1134" w:type="dxa"/>
            <w:shd w:val="clear" w:color="auto" w:fill="auto"/>
            <w:vAlign w:val="center"/>
          </w:tcPr>
          <w:p w14:paraId="118359CD"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6</w:t>
            </w:r>
          </w:p>
        </w:tc>
        <w:tc>
          <w:tcPr>
            <w:tcW w:w="1417" w:type="dxa"/>
            <w:shd w:val="clear" w:color="auto" w:fill="auto"/>
            <w:vAlign w:val="center"/>
          </w:tcPr>
          <w:p w14:paraId="7718B51B" w14:textId="77777777" w:rsidR="005F4ADC" w:rsidRDefault="00627F55">
            <w:pPr>
              <w:widowControl/>
              <w:jc w:val="center"/>
              <w:textAlignment w:val="center"/>
              <w:rPr>
                <w:rFonts w:ascii="宋体" w:hAnsi="宋体" w:cs="宋体"/>
                <w:color w:val="000000" w:themeColor="text1"/>
                <w:szCs w:val="21"/>
              </w:rPr>
            </w:pPr>
            <w:r>
              <w:rPr>
                <w:rFonts w:ascii="宋体" w:hAnsi="宋体" w:cs="宋体"/>
                <w:color w:val="000000" w:themeColor="text1"/>
                <w:kern w:val="0"/>
                <w:szCs w:val="21"/>
                <w:lang w:bidi="ar"/>
              </w:rPr>
              <w:t>61.86</w:t>
            </w:r>
          </w:p>
        </w:tc>
        <w:tc>
          <w:tcPr>
            <w:tcW w:w="1560" w:type="dxa"/>
            <w:shd w:val="clear" w:color="auto" w:fill="auto"/>
            <w:vAlign w:val="center"/>
          </w:tcPr>
          <w:p w14:paraId="09E8D063"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371.16</w:t>
            </w:r>
          </w:p>
        </w:tc>
      </w:tr>
      <w:tr w:rsidR="005F4ADC" w14:paraId="3128B6B7" w14:textId="77777777">
        <w:trPr>
          <w:trHeight w:val="420"/>
        </w:trPr>
        <w:tc>
          <w:tcPr>
            <w:tcW w:w="616" w:type="dxa"/>
            <w:shd w:val="clear" w:color="auto" w:fill="auto"/>
            <w:noWrap/>
            <w:vAlign w:val="center"/>
          </w:tcPr>
          <w:p w14:paraId="6396584F"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25</w:t>
            </w:r>
          </w:p>
        </w:tc>
        <w:tc>
          <w:tcPr>
            <w:tcW w:w="1652" w:type="dxa"/>
            <w:shd w:val="clear" w:color="auto" w:fill="auto"/>
            <w:noWrap/>
            <w:vAlign w:val="center"/>
          </w:tcPr>
          <w:p w14:paraId="19C6ADC9"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皮纹纸</w:t>
            </w:r>
          </w:p>
        </w:tc>
        <w:tc>
          <w:tcPr>
            <w:tcW w:w="538" w:type="dxa"/>
            <w:shd w:val="clear" w:color="auto" w:fill="auto"/>
            <w:noWrap/>
            <w:vAlign w:val="center"/>
          </w:tcPr>
          <w:p w14:paraId="7605BEC0"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包</w:t>
            </w:r>
          </w:p>
        </w:tc>
        <w:tc>
          <w:tcPr>
            <w:tcW w:w="2894" w:type="dxa"/>
            <w:shd w:val="clear" w:color="auto" w:fill="auto"/>
            <w:noWrap/>
            <w:vAlign w:val="center"/>
          </w:tcPr>
          <w:p w14:paraId="5573B792"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A4/80g(50</w:t>
            </w:r>
            <w:r>
              <w:rPr>
                <w:rFonts w:ascii="宋体" w:hAnsi="宋体" w:cs="宋体" w:hint="eastAsia"/>
                <w:color w:val="000000" w:themeColor="text1"/>
                <w:kern w:val="0"/>
                <w:szCs w:val="21"/>
                <w:lang w:bidi="ar"/>
              </w:rPr>
              <w:t>张</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包</w:t>
            </w:r>
            <w:r>
              <w:rPr>
                <w:rFonts w:ascii="宋体" w:hAnsi="宋体" w:cs="宋体" w:hint="eastAsia"/>
                <w:color w:val="000000" w:themeColor="text1"/>
                <w:kern w:val="0"/>
                <w:szCs w:val="21"/>
                <w:lang w:bidi="ar"/>
              </w:rPr>
              <w:t>)</w:t>
            </w:r>
            <w:r>
              <w:rPr>
                <w:rFonts w:ascii="宋体" w:hAnsi="宋体" w:cs="宋体"/>
                <w:color w:val="000000" w:themeColor="text1"/>
                <w:kern w:val="0"/>
                <w:szCs w:val="21"/>
                <w:lang w:bidi="ar"/>
              </w:rPr>
              <w:t>，</w:t>
            </w:r>
            <w:r>
              <w:rPr>
                <w:rFonts w:ascii="宋体" w:hAnsi="宋体" w:cs="宋体"/>
                <w:color w:val="000000" w:themeColor="text1"/>
                <w:kern w:val="0"/>
                <w:szCs w:val="21"/>
                <w:lang w:bidi="ar"/>
              </w:rPr>
              <w:t>180g</w:t>
            </w:r>
          </w:p>
        </w:tc>
        <w:tc>
          <w:tcPr>
            <w:tcW w:w="5008" w:type="dxa"/>
            <w:shd w:val="clear" w:color="auto" w:fill="auto"/>
            <w:vAlign w:val="center"/>
          </w:tcPr>
          <w:p w14:paraId="53564490"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布纹</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皮革纹理，用于封面装帧、手工制作；包装：</w:t>
            </w:r>
            <w:r>
              <w:rPr>
                <w:rFonts w:ascii="宋体" w:hAnsi="宋体" w:cs="宋体"/>
                <w:color w:val="000000" w:themeColor="text1"/>
                <w:kern w:val="0"/>
                <w:szCs w:val="21"/>
                <w:lang w:bidi="ar"/>
              </w:rPr>
              <w:t>100</w:t>
            </w:r>
            <w:r>
              <w:rPr>
                <w:rFonts w:ascii="宋体" w:hAnsi="宋体" w:cs="宋体" w:hint="eastAsia"/>
                <w:color w:val="000000" w:themeColor="text1"/>
                <w:kern w:val="0"/>
                <w:szCs w:val="21"/>
                <w:lang w:bidi="ar"/>
              </w:rPr>
              <w:t>张</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包</w:t>
            </w:r>
          </w:p>
        </w:tc>
        <w:tc>
          <w:tcPr>
            <w:tcW w:w="1134" w:type="dxa"/>
            <w:shd w:val="clear" w:color="auto" w:fill="auto"/>
            <w:vAlign w:val="center"/>
          </w:tcPr>
          <w:p w14:paraId="2F913110"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10</w:t>
            </w:r>
          </w:p>
        </w:tc>
        <w:tc>
          <w:tcPr>
            <w:tcW w:w="1417" w:type="dxa"/>
            <w:shd w:val="clear" w:color="auto" w:fill="auto"/>
            <w:vAlign w:val="center"/>
          </w:tcPr>
          <w:p w14:paraId="70140A1A" w14:textId="77777777" w:rsidR="005F4ADC" w:rsidRDefault="00627F55">
            <w:pPr>
              <w:widowControl/>
              <w:jc w:val="center"/>
              <w:textAlignment w:val="center"/>
              <w:rPr>
                <w:rFonts w:ascii="宋体" w:hAnsi="宋体" w:cs="宋体"/>
                <w:color w:val="000000" w:themeColor="text1"/>
                <w:szCs w:val="21"/>
              </w:rPr>
            </w:pPr>
            <w:r>
              <w:rPr>
                <w:rFonts w:ascii="宋体" w:hAnsi="宋体" w:cs="宋体"/>
                <w:color w:val="000000" w:themeColor="text1"/>
                <w:kern w:val="0"/>
                <w:szCs w:val="21"/>
                <w:lang w:bidi="ar"/>
              </w:rPr>
              <w:t>25.00</w:t>
            </w:r>
          </w:p>
        </w:tc>
        <w:tc>
          <w:tcPr>
            <w:tcW w:w="1560" w:type="dxa"/>
            <w:shd w:val="clear" w:color="auto" w:fill="auto"/>
            <w:vAlign w:val="center"/>
          </w:tcPr>
          <w:p w14:paraId="4BD478BD"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color w:val="000000" w:themeColor="text1"/>
                <w:kern w:val="0"/>
                <w:szCs w:val="21"/>
                <w:lang w:bidi="ar"/>
              </w:rPr>
              <w:t>250.00</w:t>
            </w:r>
          </w:p>
        </w:tc>
      </w:tr>
      <w:tr w:rsidR="005F4ADC" w14:paraId="41DC6BD9" w14:textId="77777777">
        <w:trPr>
          <w:trHeight w:val="420"/>
        </w:trPr>
        <w:tc>
          <w:tcPr>
            <w:tcW w:w="616" w:type="dxa"/>
            <w:shd w:val="clear" w:color="auto" w:fill="auto"/>
            <w:noWrap/>
            <w:vAlign w:val="center"/>
          </w:tcPr>
          <w:p w14:paraId="01F64BF9"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26</w:t>
            </w:r>
          </w:p>
        </w:tc>
        <w:tc>
          <w:tcPr>
            <w:tcW w:w="1652" w:type="dxa"/>
            <w:shd w:val="clear" w:color="auto" w:fill="auto"/>
            <w:noWrap/>
            <w:vAlign w:val="center"/>
          </w:tcPr>
          <w:p w14:paraId="60CD397D"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浅蓝色打印纸</w:t>
            </w:r>
          </w:p>
        </w:tc>
        <w:tc>
          <w:tcPr>
            <w:tcW w:w="538" w:type="dxa"/>
            <w:shd w:val="clear" w:color="auto" w:fill="auto"/>
            <w:noWrap/>
            <w:vAlign w:val="center"/>
          </w:tcPr>
          <w:p w14:paraId="3C236CCB"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包</w:t>
            </w:r>
          </w:p>
        </w:tc>
        <w:tc>
          <w:tcPr>
            <w:tcW w:w="2894" w:type="dxa"/>
            <w:shd w:val="clear" w:color="auto" w:fill="auto"/>
            <w:noWrap/>
            <w:vAlign w:val="center"/>
          </w:tcPr>
          <w:p w14:paraId="3611864E"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A4/80g(500</w:t>
            </w:r>
            <w:r>
              <w:rPr>
                <w:rFonts w:ascii="宋体" w:hAnsi="宋体" w:cs="宋体" w:hint="eastAsia"/>
                <w:color w:val="000000" w:themeColor="text1"/>
                <w:kern w:val="0"/>
                <w:szCs w:val="21"/>
                <w:lang w:bidi="ar"/>
              </w:rPr>
              <w:t>张</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包</w:t>
            </w:r>
            <w:r>
              <w:rPr>
                <w:rFonts w:ascii="宋体" w:hAnsi="宋体" w:cs="宋体" w:hint="eastAsia"/>
                <w:color w:val="000000" w:themeColor="text1"/>
                <w:kern w:val="0"/>
                <w:szCs w:val="21"/>
                <w:lang w:bidi="ar"/>
              </w:rPr>
              <w:t>)</w:t>
            </w:r>
          </w:p>
        </w:tc>
        <w:tc>
          <w:tcPr>
            <w:tcW w:w="5008" w:type="dxa"/>
            <w:shd w:val="clear" w:color="auto" w:fill="auto"/>
            <w:vAlign w:val="center"/>
          </w:tcPr>
          <w:p w14:paraId="595A4104"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适用于日常办公彩色打印与复印；包装：</w:t>
            </w:r>
            <w:r>
              <w:rPr>
                <w:rFonts w:ascii="宋体" w:hAnsi="宋体" w:cs="宋体" w:hint="eastAsia"/>
                <w:color w:val="000000" w:themeColor="text1"/>
                <w:kern w:val="0"/>
                <w:szCs w:val="21"/>
                <w:lang w:bidi="ar"/>
              </w:rPr>
              <w:t>500</w:t>
            </w:r>
            <w:r>
              <w:rPr>
                <w:rFonts w:ascii="宋体" w:hAnsi="宋体" w:cs="宋体" w:hint="eastAsia"/>
                <w:color w:val="000000" w:themeColor="text1"/>
                <w:kern w:val="0"/>
                <w:szCs w:val="21"/>
                <w:lang w:bidi="ar"/>
              </w:rPr>
              <w:t>张</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包，</w:t>
            </w:r>
            <w:r>
              <w:rPr>
                <w:rFonts w:ascii="宋体" w:hAnsi="宋体" w:cs="宋体" w:hint="eastAsia"/>
                <w:color w:val="000000" w:themeColor="text1"/>
                <w:kern w:val="0"/>
                <w:szCs w:val="21"/>
                <w:lang w:bidi="ar"/>
              </w:rPr>
              <w:t>8</w:t>
            </w:r>
            <w:r>
              <w:rPr>
                <w:rFonts w:ascii="宋体" w:hAnsi="宋体" w:cs="宋体" w:hint="eastAsia"/>
                <w:color w:val="000000" w:themeColor="text1"/>
                <w:kern w:val="0"/>
                <w:szCs w:val="21"/>
                <w:lang w:bidi="ar"/>
              </w:rPr>
              <w:t>包</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件</w:t>
            </w:r>
          </w:p>
        </w:tc>
        <w:tc>
          <w:tcPr>
            <w:tcW w:w="1134" w:type="dxa"/>
            <w:shd w:val="clear" w:color="auto" w:fill="auto"/>
            <w:vAlign w:val="center"/>
          </w:tcPr>
          <w:p w14:paraId="767D18C2"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18</w:t>
            </w:r>
          </w:p>
        </w:tc>
        <w:tc>
          <w:tcPr>
            <w:tcW w:w="1417" w:type="dxa"/>
            <w:shd w:val="clear" w:color="auto" w:fill="auto"/>
            <w:vAlign w:val="center"/>
          </w:tcPr>
          <w:p w14:paraId="382BB04E"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30.00 </w:t>
            </w:r>
          </w:p>
        </w:tc>
        <w:tc>
          <w:tcPr>
            <w:tcW w:w="1560" w:type="dxa"/>
            <w:shd w:val="clear" w:color="auto" w:fill="auto"/>
            <w:vAlign w:val="center"/>
          </w:tcPr>
          <w:p w14:paraId="7F17747A"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540.00</w:t>
            </w:r>
          </w:p>
        </w:tc>
      </w:tr>
      <w:tr w:rsidR="005F4ADC" w14:paraId="538FFC84" w14:textId="77777777">
        <w:trPr>
          <w:trHeight w:val="420"/>
        </w:trPr>
        <w:tc>
          <w:tcPr>
            <w:tcW w:w="616" w:type="dxa"/>
            <w:shd w:val="clear" w:color="auto" w:fill="auto"/>
            <w:noWrap/>
            <w:vAlign w:val="center"/>
          </w:tcPr>
          <w:p w14:paraId="402243AA"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27</w:t>
            </w:r>
          </w:p>
        </w:tc>
        <w:tc>
          <w:tcPr>
            <w:tcW w:w="1652" w:type="dxa"/>
            <w:shd w:val="clear" w:color="auto" w:fill="auto"/>
            <w:noWrap/>
            <w:vAlign w:val="center"/>
          </w:tcPr>
          <w:p w14:paraId="7D8AB6CF"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热敏标</w:t>
            </w:r>
          </w:p>
        </w:tc>
        <w:tc>
          <w:tcPr>
            <w:tcW w:w="538" w:type="dxa"/>
            <w:shd w:val="clear" w:color="auto" w:fill="auto"/>
            <w:noWrap/>
            <w:vAlign w:val="center"/>
          </w:tcPr>
          <w:p w14:paraId="4D940C2C"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卷</w:t>
            </w:r>
          </w:p>
        </w:tc>
        <w:tc>
          <w:tcPr>
            <w:tcW w:w="2894" w:type="dxa"/>
            <w:shd w:val="clear" w:color="auto" w:fill="auto"/>
            <w:noWrap/>
            <w:vAlign w:val="center"/>
          </w:tcPr>
          <w:p w14:paraId="43A3E041"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50mm * 30mm</w:t>
            </w:r>
          </w:p>
        </w:tc>
        <w:tc>
          <w:tcPr>
            <w:tcW w:w="5008" w:type="dxa"/>
            <w:shd w:val="clear" w:color="auto" w:fill="auto"/>
            <w:vAlign w:val="center"/>
          </w:tcPr>
          <w:p w14:paraId="00DF0984"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单排</w:t>
            </w:r>
            <w:r>
              <w:rPr>
                <w:rFonts w:ascii="宋体" w:hAnsi="宋体" w:cs="宋体" w:hint="eastAsia"/>
                <w:color w:val="000000" w:themeColor="text1"/>
                <w:kern w:val="0"/>
                <w:szCs w:val="21"/>
                <w:lang w:bidi="ar"/>
              </w:rPr>
              <w:t>40</w:t>
            </w:r>
            <w:r>
              <w:rPr>
                <w:rFonts w:ascii="宋体" w:hAnsi="宋体" w:cs="宋体" w:hint="eastAsia"/>
                <w:color w:val="000000" w:themeColor="text1"/>
                <w:kern w:val="0"/>
                <w:szCs w:val="21"/>
                <w:lang w:bidi="ar"/>
              </w:rPr>
              <w:t>芯，打印清晰；包装：</w:t>
            </w:r>
            <w:r>
              <w:rPr>
                <w:rFonts w:ascii="宋体" w:hAnsi="宋体" w:cs="宋体" w:hint="eastAsia"/>
                <w:color w:val="000000" w:themeColor="text1"/>
                <w:kern w:val="0"/>
                <w:szCs w:val="21"/>
                <w:lang w:bidi="ar"/>
              </w:rPr>
              <w:t>1000</w:t>
            </w:r>
            <w:r>
              <w:rPr>
                <w:rFonts w:ascii="宋体" w:hAnsi="宋体" w:cs="宋体" w:hint="eastAsia"/>
                <w:color w:val="000000" w:themeColor="text1"/>
                <w:kern w:val="0"/>
                <w:szCs w:val="21"/>
                <w:lang w:bidi="ar"/>
              </w:rPr>
              <w:t>张</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卷，</w:t>
            </w:r>
            <w:r>
              <w:rPr>
                <w:rFonts w:ascii="宋体" w:hAnsi="宋体" w:cs="宋体" w:hint="eastAsia"/>
                <w:color w:val="000000" w:themeColor="text1"/>
                <w:kern w:val="0"/>
                <w:szCs w:val="21"/>
                <w:lang w:bidi="ar"/>
              </w:rPr>
              <w:t>100</w:t>
            </w:r>
            <w:r>
              <w:rPr>
                <w:rFonts w:ascii="宋体" w:hAnsi="宋体" w:cs="宋体" w:hint="eastAsia"/>
                <w:color w:val="000000" w:themeColor="text1"/>
                <w:kern w:val="0"/>
                <w:szCs w:val="21"/>
                <w:lang w:bidi="ar"/>
              </w:rPr>
              <w:t>卷</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件</w:t>
            </w:r>
          </w:p>
        </w:tc>
        <w:tc>
          <w:tcPr>
            <w:tcW w:w="1134" w:type="dxa"/>
            <w:shd w:val="clear" w:color="auto" w:fill="auto"/>
            <w:vAlign w:val="center"/>
          </w:tcPr>
          <w:p w14:paraId="077CAFA6"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80</w:t>
            </w:r>
          </w:p>
        </w:tc>
        <w:tc>
          <w:tcPr>
            <w:tcW w:w="1417" w:type="dxa"/>
            <w:shd w:val="clear" w:color="auto" w:fill="auto"/>
            <w:vAlign w:val="center"/>
          </w:tcPr>
          <w:p w14:paraId="556B2A9A"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9.80 </w:t>
            </w:r>
          </w:p>
        </w:tc>
        <w:tc>
          <w:tcPr>
            <w:tcW w:w="1560" w:type="dxa"/>
            <w:shd w:val="clear" w:color="auto" w:fill="auto"/>
            <w:vAlign w:val="center"/>
          </w:tcPr>
          <w:p w14:paraId="0B4E3D3D"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784.00</w:t>
            </w:r>
          </w:p>
        </w:tc>
      </w:tr>
      <w:tr w:rsidR="005F4ADC" w14:paraId="13D77E1F" w14:textId="77777777">
        <w:trPr>
          <w:trHeight w:val="420"/>
        </w:trPr>
        <w:tc>
          <w:tcPr>
            <w:tcW w:w="616" w:type="dxa"/>
            <w:shd w:val="clear" w:color="auto" w:fill="auto"/>
            <w:noWrap/>
            <w:vAlign w:val="center"/>
          </w:tcPr>
          <w:p w14:paraId="55D72600"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28</w:t>
            </w:r>
          </w:p>
        </w:tc>
        <w:tc>
          <w:tcPr>
            <w:tcW w:w="1652" w:type="dxa"/>
            <w:shd w:val="clear" w:color="auto" w:fill="auto"/>
            <w:noWrap/>
            <w:vAlign w:val="center"/>
          </w:tcPr>
          <w:p w14:paraId="39D9A3DE"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热敏标</w:t>
            </w:r>
          </w:p>
        </w:tc>
        <w:tc>
          <w:tcPr>
            <w:tcW w:w="538" w:type="dxa"/>
            <w:shd w:val="clear" w:color="auto" w:fill="auto"/>
            <w:noWrap/>
            <w:vAlign w:val="center"/>
          </w:tcPr>
          <w:p w14:paraId="6D705BA1"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卷</w:t>
            </w:r>
          </w:p>
        </w:tc>
        <w:tc>
          <w:tcPr>
            <w:tcW w:w="2894" w:type="dxa"/>
            <w:shd w:val="clear" w:color="auto" w:fill="auto"/>
            <w:noWrap/>
            <w:vAlign w:val="center"/>
          </w:tcPr>
          <w:p w14:paraId="0A78237B"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50mm*30mm</w:t>
            </w:r>
          </w:p>
        </w:tc>
        <w:tc>
          <w:tcPr>
            <w:tcW w:w="5008" w:type="dxa"/>
            <w:shd w:val="clear" w:color="auto" w:fill="auto"/>
            <w:vAlign w:val="center"/>
          </w:tcPr>
          <w:p w14:paraId="3DF5E00E"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卷收银纸，遇热显色，字迹清晰；包装：单卷</w:t>
            </w:r>
            <w:r>
              <w:rPr>
                <w:rFonts w:ascii="宋体" w:hAnsi="宋体" w:cs="宋体" w:hint="eastAsia"/>
                <w:color w:val="000000" w:themeColor="text1"/>
                <w:kern w:val="0"/>
                <w:szCs w:val="21"/>
                <w:lang w:bidi="ar"/>
              </w:rPr>
              <w:t>/1000</w:t>
            </w:r>
            <w:r>
              <w:rPr>
                <w:rFonts w:ascii="宋体" w:hAnsi="宋体" w:cs="宋体" w:hint="eastAsia"/>
                <w:color w:val="000000" w:themeColor="text1"/>
                <w:kern w:val="0"/>
                <w:szCs w:val="21"/>
                <w:lang w:bidi="ar"/>
              </w:rPr>
              <w:t>张</w:t>
            </w:r>
          </w:p>
        </w:tc>
        <w:tc>
          <w:tcPr>
            <w:tcW w:w="1134" w:type="dxa"/>
            <w:shd w:val="clear" w:color="auto" w:fill="auto"/>
            <w:vAlign w:val="center"/>
          </w:tcPr>
          <w:p w14:paraId="1CA13FAC"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86</w:t>
            </w:r>
          </w:p>
        </w:tc>
        <w:tc>
          <w:tcPr>
            <w:tcW w:w="1417" w:type="dxa"/>
            <w:shd w:val="clear" w:color="auto" w:fill="auto"/>
            <w:vAlign w:val="center"/>
          </w:tcPr>
          <w:p w14:paraId="71146101"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8.00 </w:t>
            </w:r>
          </w:p>
        </w:tc>
        <w:tc>
          <w:tcPr>
            <w:tcW w:w="1560" w:type="dxa"/>
            <w:shd w:val="clear" w:color="auto" w:fill="auto"/>
            <w:vAlign w:val="center"/>
          </w:tcPr>
          <w:p w14:paraId="35DA540E"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688.00</w:t>
            </w:r>
          </w:p>
        </w:tc>
      </w:tr>
      <w:tr w:rsidR="005F4ADC" w14:paraId="58EF835A" w14:textId="77777777">
        <w:trPr>
          <w:trHeight w:val="420"/>
        </w:trPr>
        <w:tc>
          <w:tcPr>
            <w:tcW w:w="616" w:type="dxa"/>
            <w:shd w:val="clear" w:color="auto" w:fill="auto"/>
            <w:noWrap/>
            <w:vAlign w:val="center"/>
          </w:tcPr>
          <w:p w14:paraId="4D0E275B"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29</w:t>
            </w:r>
          </w:p>
        </w:tc>
        <w:tc>
          <w:tcPr>
            <w:tcW w:w="1652" w:type="dxa"/>
            <w:shd w:val="clear" w:color="auto" w:fill="auto"/>
            <w:noWrap/>
            <w:vAlign w:val="center"/>
          </w:tcPr>
          <w:p w14:paraId="33089B76"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热敏标签纸</w:t>
            </w:r>
          </w:p>
        </w:tc>
        <w:tc>
          <w:tcPr>
            <w:tcW w:w="538" w:type="dxa"/>
            <w:shd w:val="clear" w:color="auto" w:fill="auto"/>
            <w:noWrap/>
            <w:vAlign w:val="center"/>
          </w:tcPr>
          <w:p w14:paraId="6C40C9B1"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卷</w:t>
            </w:r>
          </w:p>
        </w:tc>
        <w:tc>
          <w:tcPr>
            <w:tcW w:w="2894" w:type="dxa"/>
            <w:shd w:val="clear" w:color="auto" w:fill="auto"/>
            <w:noWrap/>
            <w:vAlign w:val="center"/>
          </w:tcPr>
          <w:p w14:paraId="0C86849D"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60mm*80mm</w:t>
            </w:r>
          </w:p>
        </w:tc>
        <w:tc>
          <w:tcPr>
            <w:tcW w:w="5008" w:type="dxa"/>
            <w:shd w:val="clear" w:color="auto" w:fill="auto"/>
            <w:vAlign w:val="center"/>
          </w:tcPr>
          <w:p w14:paraId="1F9A3183"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不干胶标签，热敏打印无需碳带；包装：单卷</w:t>
            </w:r>
            <w:r>
              <w:rPr>
                <w:rFonts w:ascii="宋体" w:hAnsi="宋体" w:cs="宋体" w:hint="eastAsia"/>
                <w:color w:val="000000" w:themeColor="text1"/>
                <w:kern w:val="0"/>
                <w:szCs w:val="21"/>
                <w:lang w:bidi="ar"/>
              </w:rPr>
              <w:t>/1000</w:t>
            </w:r>
            <w:r>
              <w:rPr>
                <w:rFonts w:ascii="宋体" w:hAnsi="宋体" w:cs="宋体" w:hint="eastAsia"/>
                <w:color w:val="000000" w:themeColor="text1"/>
                <w:kern w:val="0"/>
                <w:szCs w:val="21"/>
                <w:lang w:bidi="ar"/>
              </w:rPr>
              <w:t>张</w:t>
            </w:r>
          </w:p>
        </w:tc>
        <w:tc>
          <w:tcPr>
            <w:tcW w:w="1134" w:type="dxa"/>
            <w:shd w:val="clear" w:color="auto" w:fill="auto"/>
            <w:vAlign w:val="center"/>
          </w:tcPr>
          <w:p w14:paraId="796A2416"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85</w:t>
            </w:r>
          </w:p>
        </w:tc>
        <w:tc>
          <w:tcPr>
            <w:tcW w:w="1417" w:type="dxa"/>
            <w:shd w:val="clear" w:color="auto" w:fill="auto"/>
            <w:vAlign w:val="center"/>
          </w:tcPr>
          <w:p w14:paraId="77F7545A"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42.80 </w:t>
            </w:r>
          </w:p>
        </w:tc>
        <w:tc>
          <w:tcPr>
            <w:tcW w:w="1560" w:type="dxa"/>
            <w:shd w:val="clear" w:color="auto" w:fill="auto"/>
            <w:vAlign w:val="center"/>
          </w:tcPr>
          <w:p w14:paraId="666C0458"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3638.00</w:t>
            </w:r>
          </w:p>
        </w:tc>
      </w:tr>
      <w:tr w:rsidR="005F4ADC" w14:paraId="023C524D" w14:textId="77777777">
        <w:trPr>
          <w:trHeight w:val="420"/>
        </w:trPr>
        <w:tc>
          <w:tcPr>
            <w:tcW w:w="616" w:type="dxa"/>
            <w:shd w:val="clear" w:color="auto" w:fill="auto"/>
            <w:noWrap/>
            <w:vAlign w:val="center"/>
          </w:tcPr>
          <w:p w14:paraId="778EF64C"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30</w:t>
            </w:r>
          </w:p>
        </w:tc>
        <w:tc>
          <w:tcPr>
            <w:tcW w:w="1652" w:type="dxa"/>
            <w:shd w:val="clear" w:color="auto" w:fill="auto"/>
            <w:noWrap/>
            <w:vAlign w:val="center"/>
          </w:tcPr>
          <w:p w14:paraId="428BC34F"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热敏标签打印纸</w:t>
            </w:r>
          </w:p>
        </w:tc>
        <w:tc>
          <w:tcPr>
            <w:tcW w:w="538" w:type="dxa"/>
            <w:shd w:val="clear" w:color="auto" w:fill="auto"/>
            <w:noWrap/>
            <w:vAlign w:val="center"/>
          </w:tcPr>
          <w:p w14:paraId="06D097BA"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卷</w:t>
            </w:r>
          </w:p>
        </w:tc>
        <w:tc>
          <w:tcPr>
            <w:tcW w:w="2894" w:type="dxa"/>
            <w:shd w:val="clear" w:color="auto" w:fill="auto"/>
            <w:noWrap/>
            <w:vAlign w:val="center"/>
          </w:tcPr>
          <w:p w14:paraId="0B596EE0"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45*20mm*350</w:t>
            </w:r>
            <w:r>
              <w:rPr>
                <w:rFonts w:ascii="宋体" w:hAnsi="宋体" w:cs="宋体" w:hint="eastAsia"/>
                <w:color w:val="000000" w:themeColor="text1"/>
                <w:kern w:val="0"/>
                <w:szCs w:val="21"/>
                <w:lang w:bidi="ar"/>
              </w:rPr>
              <w:t>贴</w:t>
            </w:r>
          </w:p>
        </w:tc>
        <w:tc>
          <w:tcPr>
            <w:tcW w:w="5008" w:type="dxa"/>
            <w:shd w:val="clear" w:color="auto" w:fill="auto"/>
            <w:vAlign w:val="center"/>
          </w:tcPr>
          <w:p w14:paraId="00FF329D"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单排</w:t>
            </w:r>
            <w:r>
              <w:rPr>
                <w:rFonts w:ascii="宋体" w:hAnsi="宋体" w:cs="宋体" w:hint="eastAsia"/>
                <w:color w:val="000000" w:themeColor="text1"/>
                <w:kern w:val="0"/>
                <w:szCs w:val="21"/>
                <w:lang w:bidi="ar"/>
              </w:rPr>
              <w:t>45</w:t>
            </w:r>
            <w:r>
              <w:rPr>
                <w:rFonts w:ascii="宋体" w:hAnsi="宋体" w:cs="宋体" w:hint="eastAsia"/>
                <w:color w:val="000000" w:themeColor="text1"/>
                <w:kern w:val="0"/>
                <w:szCs w:val="21"/>
                <w:lang w:bidi="ar"/>
              </w:rPr>
              <w:t>芯，打印清晰；包装：</w:t>
            </w:r>
            <w:r>
              <w:rPr>
                <w:rFonts w:ascii="宋体" w:hAnsi="宋体" w:cs="宋体" w:hint="eastAsia"/>
                <w:color w:val="000000" w:themeColor="text1"/>
                <w:kern w:val="0"/>
                <w:szCs w:val="21"/>
                <w:lang w:bidi="ar"/>
              </w:rPr>
              <w:t>1000</w:t>
            </w:r>
            <w:r>
              <w:rPr>
                <w:rFonts w:ascii="宋体" w:hAnsi="宋体" w:cs="宋体" w:hint="eastAsia"/>
                <w:color w:val="000000" w:themeColor="text1"/>
                <w:kern w:val="0"/>
                <w:szCs w:val="21"/>
                <w:lang w:bidi="ar"/>
              </w:rPr>
              <w:t>张</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卷，</w:t>
            </w:r>
            <w:r>
              <w:rPr>
                <w:rFonts w:ascii="宋体" w:hAnsi="宋体" w:cs="宋体" w:hint="eastAsia"/>
                <w:color w:val="000000" w:themeColor="text1"/>
                <w:kern w:val="0"/>
                <w:szCs w:val="21"/>
                <w:lang w:bidi="ar"/>
              </w:rPr>
              <w:t>100</w:t>
            </w:r>
            <w:r>
              <w:rPr>
                <w:rFonts w:ascii="宋体" w:hAnsi="宋体" w:cs="宋体" w:hint="eastAsia"/>
                <w:color w:val="000000" w:themeColor="text1"/>
                <w:kern w:val="0"/>
                <w:szCs w:val="21"/>
                <w:lang w:bidi="ar"/>
              </w:rPr>
              <w:t>卷</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件</w:t>
            </w:r>
          </w:p>
        </w:tc>
        <w:tc>
          <w:tcPr>
            <w:tcW w:w="1134" w:type="dxa"/>
            <w:shd w:val="clear" w:color="auto" w:fill="auto"/>
            <w:vAlign w:val="center"/>
          </w:tcPr>
          <w:p w14:paraId="59455D17"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150</w:t>
            </w:r>
          </w:p>
        </w:tc>
        <w:tc>
          <w:tcPr>
            <w:tcW w:w="1417" w:type="dxa"/>
            <w:shd w:val="clear" w:color="auto" w:fill="auto"/>
            <w:vAlign w:val="center"/>
          </w:tcPr>
          <w:p w14:paraId="55113411"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30.00 </w:t>
            </w:r>
          </w:p>
        </w:tc>
        <w:tc>
          <w:tcPr>
            <w:tcW w:w="1560" w:type="dxa"/>
            <w:shd w:val="clear" w:color="auto" w:fill="auto"/>
            <w:vAlign w:val="center"/>
          </w:tcPr>
          <w:p w14:paraId="10074705"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4500.00</w:t>
            </w:r>
          </w:p>
        </w:tc>
      </w:tr>
      <w:tr w:rsidR="005F4ADC" w14:paraId="231EF9A7" w14:textId="77777777">
        <w:trPr>
          <w:trHeight w:val="408"/>
        </w:trPr>
        <w:tc>
          <w:tcPr>
            <w:tcW w:w="616" w:type="dxa"/>
            <w:shd w:val="clear" w:color="auto" w:fill="auto"/>
            <w:noWrap/>
            <w:vAlign w:val="center"/>
          </w:tcPr>
          <w:p w14:paraId="5F2E1263"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31</w:t>
            </w:r>
          </w:p>
        </w:tc>
        <w:tc>
          <w:tcPr>
            <w:tcW w:w="1652" w:type="dxa"/>
            <w:shd w:val="clear" w:color="auto" w:fill="auto"/>
            <w:noWrap/>
            <w:vAlign w:val="center"/>
          </w:tcPr>
          <w:p w14:paraId="05844593"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热敏打印纸</w:t>
            </w:r>
          </w:p>
        </w:tc>
        <w:tc>
          <w:tcPr>
            <w:tcW w:w="538" w:type="dxa"/>
            <w:shd w:val="clear" w:color="auto" w:fill="auto"/>
            <w:noWrap/>
            <w:vAlign w:val="center"/>
          </w:tcPr>
          <w:p w14:paraId="3E6DC835"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卷</w:t>
            </w:r>
          </w:p>
        </w:tc>
        <w:tc>
          <w:tcPr>
            <w:tcW w:w="2894" w:type="dxa"/>
            <w:shd w:val="clear" w:color="auto" w:fill="auto"/>
            <w:noWrap/>
            <w:vAlign w:val="center"/>
          </w:tcPr>
          <w:p w14:paraId="14A66EC0"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80mm*60mm*18</w:t>
            </w:r>
            <w:r>
              <w:rPr>
                <w:rFonts w:ascii="宋体" w:hAnsi="宋体" w:cs="宋体" w:hint="eastAsia"/>
                <w:color w:val="000000" w:themeColor="text1"/>
                <w:kern w:val="0"/>
                <w:szCs w:val="21"/>
                <w:lang w:bidi="ar"/>
              </w:rPr>
              <w:t>芯</w:t>
            </w:r>
            <w:r>
              <w:rPr>
                <w:rFonts w:ascii="宋体" w:hAnsi="宋体" w:cs="宋体" w:hint="eastAsia"/>
                <w:color w:val="000000" w:themeColor="text1"/>
                <w:kern w:val="0"/>
                <w:szCs w:val="21"/>
                <w:lang w:bidi="ar"/>
              </w:rPr>
              <w:t>/800</w:t>
            </w:r>
            <w:r>
              <w:rPr>
                <w:rFonts w:ascii="宋体" w:hAnsi="宋体" w:cs="宋体" w:hint="eastAsia"/>
                <w:color w:val="000000" w:themeColor="text1"/>
                <w:kern w:val="0"/>
                <w:szCs w:val="21"/>
                <w:lang w:bidi="ar"/>
              </w:rPr>
              <w:t>张</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卷</w:t>
            </w:r>
          </w:p>
        </w:tc>
        <w:tc>
          <w:tcPr>
            <w:tcW w:w="5008" w:type="dxa"/>
            <w:shd w:val="clear" w:color="auto" w:fill="auto"/>
            <w:noWrap/>
            <w:vAlign w:val="center"/>
          </w:tcPr>
          <w:p w14:paraId="4FF378E4"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适用于</w:t>
            </w:r>
            <w:r>
              <w:rPr>
                <w:rFonts w:ascii="宋体" w:hAnsi="宋体" w:cs="宋体" w:hint="eastAsia"/>
                <w:color w:val="000000" w:themeColor="text1"/>
                <w:kern w:val="0"/>
                <w:szCs w:val="21"/>
                <w:lang w:bidi="ar"/>
              </w:rPr>
              <w:t>XP-80C</w:t>
            </w:r>
            <w:r>
              <w:rPr>
                <w:rFonts w:ascii="宋体" w:hAnsi="宋体" w:cs="宋体" w:hint="eastAsia"/>
                <w:color w:val="000000" w:themeColor="text1"/>
                <w:kern w:val="0"/>
                <w:szCs w:val="21"/>
                <w:lang w:bidi="ar"/>
              </w:rPr>
              <w:t>热敏打印机</w:t>
            </w:r>
          </w:p>
        </w:tc>
        <w:tc>
          <w:tcPr>
            <w:tcW w:w="1134" w:type="dxa"/>
            <w:shd w:val="clear" w:color="auto" w:fill="auto"/>
            <w:noWrap/>
            <w:vAlign w:val="center"/>
          </w:tcPr>
          <w:p w14:paraId="4A71A50F"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50</w:t>
            </w:r>
          </w:p>
        </w:tc>
        <w:tc>
          <w:tcPr>
            <w:tcW w:w="1417" w:type="dxa"/>
            <w:shd w:val="clear" w:color="auto" w:fill="auto"/>
            <w:vAlign w:val="center"/>
          </w:tcPr>
          <w:p w14:paraId="04D60F50"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42.82</w:t>
            </w:r>
          </w:p>
        </w:tc>
        <w:tc>
          <w:tcPr>
            <w:tcW w:w="1560" w:type="dxa"/>
            <w:shd w:val="clear" w:color="auto" w:fill="auto"/>
            <w:vAlign w:val="center"/>
          </w:tcPr>
          <w:p w14:paraId="231621E4"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2141.00</w:t>
            </w:r>
          </w:p>
        </w:tc>
      </w:tr>
      <w:tr w:rsidR="005F4ADC" w14:paraId="1C23CD9E" w14:textId="77777777">
        <w:trPr>
          <w:trHeight w:val="420"/>
        </w:trPr>
        <w:tc>
          <w:tcPr>
            <w:tcW w:w="616" w:type="dxa"/>
            <w:shd w:val="clear" w:color="auto" w:fill="auto"/>
            <w:noWrap/>
            <w:vAlign w:val="center"/>
          </w:tcPr>
          <w:p w14:paraId="765C3CA1"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32</w:t>
            </w:r>
          </w:p>
        </w:tc>
        <w:tc>
          <w:tcPr>
            <w:tcW w:w="1652" w:type="dxa"/>
            <w:shd w:val="clear" w:color="auto" w:fill="auto"/>
            <w:noWrap/>
            <w:vAlign w:val="center"/>
          </w:tcPr>
          <w:p w14:paraId="4B8ED8D6"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热敏纸</w:t>
            </w:r>
          </w:p>
        </w:tc>
        <w:tc>
          <w:tcPr>
            <w:tcW w:w="538" w:type="dxa"/>
            <w:shd w:val="clear" w:color="auto" w:fill="auto"/>
            <w:noWrap/>
            <w:vAlign w:val="center"/>
          </w:tcPr>
          <w:p w14:paraId="42215665"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卷</w:t>
            </w:r>
          </w:p>
        </w:tc>
        <w:tc>
          <w:tcPr>
            <w:tcW w:w="2894" w:type="dxa"/>
            <w:shd w:val="clear" w:color="auto" w:fill="auto"/>
            <w:noWrap/>
            <w:vAlign w:val="center"/>
          </w:tcPr>
          <w:p w14:paraId="13FC3391" w14:textId="77777777" w:rsidR="005F4ADC" w:rsidRDefault="00627F55">
            <w:pPr>
              <w:widowControl/>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57mm*100mm*25m</w:t>
            </w:r>
            <w:r>
              <w:rPr>
                <w:rFonts w:ascii="宋体" w:hAnsi="宋体" w:cs="宋体" w:hint="eastAsia"/>
                <w:color w:val="000000" w:themeColor="text1"/>
                <w:kern w:val="0"/>
                <w:szCs w:val="21"/>
                <w:lang w:bidi="ar"/>
              </w:rPr>
              <w:t>芯</w:t>
            </w:r>
            <w:r>
              <w:rPr>
                <w:rFonts w:ascii="宋体" w:hAnsi="宋体" w:cs="宋体"/>
                <w:color w:val="000000" w:themeColor="text1"/>
                <w:kern w:val="0"/>
                <w:szCs w:val="21"/>
                <w:lang w:bidi="ar"/>
              </w:rPr>
              <w:t>（</w:t>
            </w:r>
            <w:r>
              <w:rPr>
                <w:rFonts w:ascii="宋体" w:hAnsi="宋体" w:cs="宋体"/>
                <w:color w:val="000000" w:themeColor="text1"/>
                <w:kern w:val="0"/>
                <w:szCs w:val="21"/>
                <w:lang w:bidi="ar"/>
              </w:rPr>
              <w:t>100</w:t>
            </w:r>
            <w:r>
              <w:rPr>
                <w:rFonts w:ascii="宋体" w:hAnsi="宋体" w:cs="宋体"/>
                <w:color w:val="000000" w:themeColor="text1"/>
                <w:kern w:val="0"/>
                <w:szCs w:val="21"/>
                <w:lang w:bidi="ar"/>
              </w:rPr>
              <w:t>米</w:t>
            </w:r>
            <w:r>
              <w:rPr>
                <w:rFonts w:ascii="宋体" w:hAnsi="宋体" w:cs="宋体"/>
                <w:color w:val="000000" w:themeColor="text1"/>
                <w:kern w:val="0"/>
                <w:szCs w:val="21"/>
                <w:lang w:bidi="ar"/>
              </w:rPr>
              <w:t>/</w:t>
            </w:r>
            <w:r>
              <w:rPr>
                <w:rFonts w:ascii="宋体" w:hAnsi="宋体" w:cs="宋体"/>
                <w:color w:val="000000" w:themeColor="text1"/>
                <w:kern w:val="0"/>
                <w:szCs w:val="21"/>
                <w:lang w:bidi="ar"/>
              </w:rPr>
              <w:lastRenderedPageBreak/>
              <w:t>卷）</w:t>
            </w:r>
          </w:p>
        </w:tc>
        <w:tc>
          <w:tcPr>
            <w:tcW w:w="5008" w:type="dxa"/>
            <w:shd w:val="clear" w:color="auto" w:fill="auto"/>
            <w:vAlign w:val="center"/>
          </w:tcPr>
          <w:p w14:paraId="4D52F11B"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lastRenderedPageBreak/>
              <w:t>收银纸，适用</w:t>
            </w:r>
            <w:r>
              <w:rPr>
                <w:rFonts w:ascii="宋体" w:hAnsi="宋体" w:cs="宋体" w:hint="eastAsia"/>
                <w:color w:val="000000" w:themeColor="text1"/>
                <w:kern w:val="0"/>
                <w:szCs w:val="21"/>
                <w:lang w:bidi="ar"/>
              </w:rPr>
              <w:t>57mm</w:t>
            </w:r>
            <w:r>
              <w:rPr>
                <w:rFonts w:ascii="宋体" w:hAnsi="宋体" w:cs="宋体" w:hint="eastAsia"/>
                <w:color w:val="000000" w:themeColor="text1"/>
                <w:kern w:val="0"/>
                <w:szCs w:val="21"/>
                <w:lang w:bidi="ar"/>
              </w:rPr>
              <w:t>口径打印机；包装：单卷</w:t>
            </w:r>
          </w:p>
        </w:tc>
        <w:tc>
          <w:tcPr>
            <w:tcW w:w="1134" w:type="dxa"/>
            <w:shd w:val="clear" w:color="auto" w:fill="auto"/>
            <w:vAlign w:val="center"/>
          </w:tcPr>
          <w:p w14:paraId="01F871D4"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3700</w:t>
            </w:r>
          </w:p>
        </w:tc>
        <w:tc>
          <w:tcPr>
            <w:tcW w:w="1417" w:type="dxa"/>
            <w:shd w:val="clear" w:color="auto" w:fill="auto"/>
            <w:vAlign w:val="center"/>
          </w:tcPr>
          <w:p w14:paraId="33337D66" w14:textId="77777777" w:rsidR="005F4ADC" w:rsidRDefault="00627F55">
            <w:pPr>
              <w:widowControl/>
              <w:jc w:val="center"/>
              <w:textAlignment w:val="center"/>
              <w:rPr>
                <w:rFonts w:ascii="宋体" w:hAnsi="宋体" w:cs="宋体"/>
                <w:color w:val="000000" w:themeColor="text1"/>
                <w:szCs w:val="21"/>
              </w:rPr>
            </w:pPr>
            <w:r>
              <w:rPr>
                <w:rFonts w:ascii="宋体" w:hAnsi="宋体" w:cs="宋体"/>
                <w:color w:val="000000" w:themeColor="text1"/>
                <w:kern w:val="0"/>
                <w:szCs w:val="21"/>
                <w:lang w:bidi="ar"/>
              </w:rPr>
              <w:t>12.00</w:t>
            </w:r>
          </w:p>
        </w:tc>
        <w:tc>
          <w:tcPr>
            <w:tcW w:w="1560" w:type="dxa"/>
            <w:shd w:val="clear" w:color="auto" w:fill="auto"/>
            <w:vAlign w:val="center"/>
          </w:tcPr>
          <w:p w14:paraId="595E926A"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color w:val="000000" w:themeColor="text1"/>
                <w:kern w:val="0"/>
                <w:szCs w:val="21"/>
                <w:lang w:bidi="ar"/>
              </w:rPr>
              <w:t>44400.00</w:t>
            </w:r>
          </w:p>
        </w:tc>
      </w:tr>
      <w:tr w:rsidR="005F4ADC" w14:paraId="5936803F" w14:textId="77777777">
        <w:trPr>
          <w:trHeight w:val="420"/>
        </w:trPr>
        <w:tc>
          <w:tcPr>
            <w:tcW w:w="616" w:type="dxa"/>
            <w:shd w:val="clear" w:color="auto" w:fill="auto"/>
            <w:noWrap/>
            <w:vAlign w:val="center"/>
          </w:tcPr>
          <w:p w14:paraId="2493E976"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33</w:t>
            </w:r>
          </w:p>
        </w:tc>
        <w:tc>
          <w:tcPr>
            <w:tcW w:w="1652" w:type="dxa"/>
            <w:shd w:val="clear" w:color="auto" w:fill="auto"/>
            <w:noWrap/>
            <w:vAlign w:val="center"/>
          </w:tcPr>
          <w:p w14:paraId="59701D25"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热敏纸</w:t>
            </w:r>
          </w:p>
        </w:tc>
        <w:tc>
          <w:tcPr>
            <w:tcW w:w="538" w:type="dxa"/>
            <w:shd w:val="clear" w:color="auto" w:fill="auto"/>
            <w:noWrap/>
            <w:vAlign w:val="center"/>
          </w:tcPr>
          <w:p w14:paraId="3D1B0702"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卷</w:t>
            </w:r>
          </w:p>
        </w:tc>
        <w:tc>
          <w:tcPr>
            <w:tcW w:w="2894" w:type="dxa"/>
            <w:shd w:val="clear" w:color="auto" w:fill="auto"/>
            <w:noWrap/>
            <w:vAlign w:val="center"/>
          </w:tcPr>
          <w:p w14:paraId="50E8A726"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57mm*50mm</w:t>
            </w:r>
            <w:r>
              <w:rPr>
                <w:rFonts w:ascii="宋体" w:hAnsi="宋体" w:cs="宋体"/>
                <w:color w:val="000000" w:themeColor="text1"/>
                <w:kern w:val="0"/>
                <w:szCs w:val="21"/>
                <w:lang w:bidi="ar"/>
              </w:rPr>
              <w:t>（</w:t>
            </w:r>
            <w:r>
              <w:rPr>
                <w:rFonts w:ascii="宋体" w:hAnsi="宋体" w:cs="宋体"/>
                <w:color w:val="000000" w:themeColor="text1"/>
                <w:kern w:val="0"/>
                <w:szCs w:val="21"/>
                <w:lang w:bidi="ar"/>
              </w:rPr>
              <w:t>20</w:t>
            </w:r>
            <w:r>
              <w:rPr>
                <w:rFonts w:ascii="宋体" w:hAnsi="宋体" w:cs="宋体"/>
                <w:color w:val="000000" w:themeColor="text1"/>
                <w:kern w:val="0"/>
                <w:szCs w:val="21"/>
                <w:lang w:bidi="ar"/>
              </w:rPr>
              <w:t>米</w:t>
            </w:r>
            <w:r>
              <w:rPr>
                <w:rFonts w:ascii="宋体" w:hAnsi="宋体" w:cs="宋体"/>
                <w:color w:val="000000" w:themeColor="text1"/>
                <w:kern w:val="0"/>
                <w:szCs w:val="21"/>
                <w:lang w:bidi="ar"/>
              </w:rPr>
              <w:t>/</w:t>
            </w:r>
            <w:r>
              <w:rPr>
                <w:rFonts w:ascii="宋体" w:hAnsi="宋体" w:cs="宋体"/>
                <w:color w:val="000000" w:themeColor="text1"/>
                <w:kern w:val="0"/>
                <w:szCs w:val="21"/>
                <w:lang w:bidi="ar"/>
              </w:rPr>
              <w:t>卷）</w:t>
            </w:r>
          </w:p>
        </w:tc>
        <w:tc>
          <w:tcPr>
            <w:tcW w:w="5008" w:type="dxa"/>
            <w:shd w:val="clear" w:color="auto" w:fill="auto"/>
            <w:vAlign w:val="center"/>
          </w:tcPr>
          <w:p w14:paraId="08614B54"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收银纸，适用</w:t>
            </w:r>
            <w:r>
              <w:rPr>
                <w:rFonts w:ascii="宋体" w:hAnsi="宋体" w:cs="宋体" w:hint="eastAsia"/>
                <w:color w:val="000000" w:themeColor="text1"/>
                <w:kern w:val="0"/>
                <w:szCs w:val="21"/>
                <w:lang w:bidi="ar"/>
              </w:rPr>
              <w:t>57mm</w:t>
            </w:r>
            <w:r>
              <w:rPr>
                <w:rFonts w:ascii="宋体" w:hAnsi="宋体" w:cs="宋体" w:hint="eastAsia"/>
                <w:color w:val="000000" w:themeColor="text1"/>
                <w:kern w:val="0"/>
                <w:szCs w:val="21"/>
                <w:lang w:bidi="ar"/>
              </w:rPr>
              <w:t>口径打印机；包装：单卷</w:t>
            </w:r>
          </w:p>
        </w:tc>
        <w:tc>
          <w:tcPr>
            <w:tcW w:w="1134" w:type="dxa"/>
            <w:shd w:val="clear" w:color="auto" w:fill="auto"/>
            <w:vAlign w:val="center"/>
          </w:tcPr>
          <w:p w14:paraId="179385EC"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268</w:t>
            </w:r>
          </w:p>
        </w:tc>
        <w:tc>
          <w:tcPr>
            <w:tcW w:w="1417" w:type="dxa"/>
            <w:shd w:val="clear" w:color="auto" w:fill="auto"/>
            <w:vAlign w:val="center"/>
          </w:tcPr>
          <w:p w14:paraId="11856F40"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3</w:t>
            </w:r>
            <w:r>
              <w:rPr>
                <w:rFonts w:ascii="宋体" w:hAnsi="宋体" w:cs="宋体"/>
                <w:color w:val="000000" w:themeColor="text1"/>
                <w:kern w:val="0"/>
                <w:szCs w:val="21"/>
                <w:lang w:bidi="ar"/>
              </w:rPr>
              <w:t>.00</w:t>
            </w:r>
          </w:p>
        </w:tc>
        <w:tc>
          <w:tcPr>
            <w:tcW w:w="1560" w:type="dxa"/>
            <w:shd w:val="clear" w:color="auto" w:fill="auto"/>
            <w:vAlign w:val="center"/>
          </w:tcPr>
          <w:p w14:paraId="4709ACC9"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804</w:t>
            </w:r>
            <w:r>
              <w:rPr>
                <w:rFonts w:ascii="宋体" w:hAnsi="宋体" w:cstheme="minorEastAsia"/>
                <w:color w:val="000000" w:themeColor="text1"/>
                <w:kern w:val="0"/>
                <w:szCs w:val="21"/>
                <w:lang w:bidi="ar"/>
              </w:rPr>
              <w:t>.00</w:t>
            </w:r>
          </w:p>
        </w:tc>
      </w:tr>
      <w:tr w:rsidR="005F4ADC" w14:paraId="0AA60CC5" w14:textId="77777777">
        <w:trPr>
          <w:trHeight w:val="420"/>
        </w:trPr>
        <w:tc>
          <w:tcPr>
            <w:tcW w:w="616" w:type="dxa"/>
            <w:shd w:val="clear" w:color="auto" w:fill="auto"/>
            <w:noWrap/>
            <w:vAlign w:val="center"/>
          </w:tcPr>
          <w:p w14:paraId="1AE2D9F0"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34</w:t>
            </w:r>
          </w:p>
        </w:tc>
        <w:tc>
          <w:tcPr>
            <w:tcW w:w="1652" w:type="dxa"/>
            <w:shd w:val="clear" w:color="auto" w:fill="auto"/>
            <w:noWrap/>
            <w:vAlign w:val="center"/>
          </w:tcPr>
          <w:p w14:paraId="0BCF98FE"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撕边打印纸</w:t>
            </w:r>
          </w:p>
        </w:tc>
        <w:tc>
          <w:tcPr>
            <w:tcW w:w="538" w:type="dxa"/>
            <w:shd w:val="clear" w:color="auto" w:fill="auto"/>
            <w:noWrap/>
            <w:vAlign w:val="center"/>
          </w:tcPr>
          <w:p w14:paraId="362D02B8"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盒</w:t>
            </w:r>
          </w:p>
        </w:tc>
        <w:tc>
          <w:tcPr>
            <w:tcW w:w="2894" w:type="dxa"/>
            <w:shd w:val="clear" w:color="auto" w:fill="auto"/>
            <w:noWrap/>
            <w:vAlign w:val="center"/>
          </w:tcPr>
          <w:p w14:paraId="77CE1A64"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四联三等</w:t>
            </w:r>
            <w:r>
              <w:rPr>
                <w:rFonts w:ascii="宋体" w:hAnsi="宋体" w:cs="宋体"/>
                <w:color w:val="000000" w:themeColor="text1"/>
                <w:kern w:val="0"/>
                <w:szCs w:val="21"/>
                <w:lang w:bidi="ar"/>
              </w:rPr>
              <w:t>份</w:t>
            </w:r>
            <w:r>
              <w:rPr>
                <w:rFonts w:ascii="宋体" w:hAnsi="宋体" w:cs="宋体" w:hint="eastAsia"/>
                <w:color w:val="000000" w:themeColor="text1"/>
                <w:kern w:val="0"/>
                <w:szCs w:val="21"/>
                <w:lang w:bidi="ar"/>
              </w:rPr>
              <w:t>(1000</w:t>
            </w:r>
            <w:r>
              <w:rPr>
                <w:rFonts w:ascii="宋体" w:hAnsi="宋体" w:cs="宋体" w:hint="eastAsia"/>
                <w:color w:val="000000" w:themeColor="text1"/>
                <w:kern w:val="0"/>
                <w:szCs w:val="21"/>
                <w:lang w:bidi="ar"/>
              </w:rPr>
              <w:t>页</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盒</w:t>
            </w:r>
            <w:r>
              <w:rPr>
                <w:rFonts w:ascii="宋体" w:hAnsi="宋体" w:cs="宋体" w:hint="eastAsia"/>
                <w:color w:val="000000" w:themeColor="text1"/>
                <w:kern w:val="0"/>
                <w:szCs w:val="21"/>
                <w:lang w:bidi="ar"/>
              </w:rPr>
              <w:t>)</w:t>
            </w:r>
          </w:p>
        </w:tc>
        <w:tc>
          <w:tcPr>
            <w:tcW w:w="5008" w:type="dxa"/>
            <w:shd w:val="clear" w:color="auto" w:fill="auto"/>
            <w:vAlign w:val="center"/>
          </w:tcPr>
          <w:p w14:paraId="38D76E75" w14:textId="77777777" w:rsidR="005F4ADC" w:rsidRDefault="00627F55">
            <w:pPr>
              <w:widowControl/>
              <w:jc w:val="left"/>
              <w:textAlignment w:val="center"/>
              <w:rPr>
                <w:rFonts w:ascii="宋体" w:hAnsi="宋体" w:cs="宋体"/>
                <w:color w:val="000000" w:themeColor="text1"/>
                <w:szCs w:val="21"/>
              </w:rPr>
            </w:pPr>
            <w:r>
              <w:rPr>
                <w:rFonts w:ascii="宋体" w:hAnsi="宋体" w:cs="宋体"/>
                <w:color w:val="000000" w:themeColor="text1"/>
                <w:kern w:val="0"/>
                <w:szCs w:val="21"/>
                <w:lang w:bidi="ar"/>
              </w:rPr>
              <w:t>四联</w:t>
            </w:r>
            <w:r>
              <w:rPr>
                <w:rFonts w:ascii="宋体" w:hAnsi="宋体" w:cs="宋体"/>
                <w:color w:val="000000" w:themeColor="text1"/>
                <w:kern w:val="0"/>
                <w:szCs w:val="21"/>
                <w:lang w:bidi="ar"/>
              </w:rPr>
              <w:t>/</w:t>
            </w:r>
            <w:r>
              <w:rPr>
                <w:rFonts w:ascii="宋体" w:hAnsi="宋体" w:cs="宋体"/>
                <w:color w:val="000000" w:themeColor="text1"/>
                <w:kern w:val="0"/>
                <w:szCs w:val="21"/>
                <w:lang w:bidi="ar"/>
              </w:rPr>
              <w:t>三等份</w:t>
            </w:r>
            <w:r>
              <w:rPr>
                <w:rFonts w:ascii="宋体" w:hAnsi="宋体" w:cs="宋体" w:hint="eastAsia"/>
                <w:color w:val="000000" w:themeColor="text1"/>
                <w:kern w:val="0"/>
                <w:szCs w:val="21"/>
                <w:lang w:bidi="ar"/>
              </w:rPr>
              <w:t>上层白、中上层红、中下层黄、下层蓝，易撕边设计；包装：</w:t>
            </w:r>
            <w:r>
              <w:rPr>
                <w:rFonts w:ascii="宋体" w:hAnsi="宋体" w:cs="宋体" w:hint="eastAsia"/>
                <w:color w:val="000000" w:themeColor="text1"/>
                <w:kern w:val="0"/>
                <w:szCs w:val="21"/>
                <w:lang w:bidi="ar"/>
              </w:rPr>
              <w:t>1000</w:t>
            </w:r>
            <w:r>
              <w:rPr>
                <w:rFonts w:ascii="宋体" w:hAnsi="宋体" w:cs="宋体" w:hint="eastAsia"/>
                <w:color w:val="000000" w:themeColor="text1"/>
                <w:kern w:val="0"/>
                <w:szCs w:val="21"/>
                <w:lang w:bidi="ar"/>
              </w:rPr>
              <w:t>页</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盒</w:t>
            </w:r>
          </w:p>
        </w:tc>
        <w:tc>
          <w:tcPr>
            <w:tcW w:w="1134" w:type="dxa"/>
            <w:shd w:val="clear" w:color="auto" w:fill="auto"/>
            <w:vAlign w:val="center"/>
          </w:tcPr>
          <w:p w14:paraId="3BB5495C"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38</w:t>
            </w:r>
          </w:p>
        </w:tc>
        <w:tc>
          <w:tcPr>
            <w:tcW w:w="1417" w:type="dxa"/>
            <w:shd w:val="clear" w:color="auto" w:fill="auto"/>
            <w:vAlign w:val="center"/>
          </w:tcPr>
          <w:p w14:paraId="34CC1382" w14:textId="77777777" w:rsidR="005F4ADC" w:rsidRDefault="00627F55">
            <w:pPr>
              <w:widowControl/>
              <w:jc w:val="center"/>
              <w:textAlignment w:val="center"/>
              <w:rPr>
                <w:rFonts w:ascii="宋体" w:hAnsi="宋体" w:cs="宋体"/>
                <w:color w:val="000000" w:themeColor="text1"/>
                <w:szCs w:val="21"/>
              </w:rPr>
            </w:pPr>
            <w:r>
              <w:rPr>
                <w:rFonts w:ascii="宋体" w:hAnsi="宋体" w:cs="宋体"/>
                <w:color w:val="000000" w:themeColor="text1"/>
                <w:kern w:val="0"/>
                <w:szCs w:val="21"/>
                <w:lang w:bidi="ar"/>
              </w:rPr>
              <w:t>56.15</w:t>
            </w:r>
          </w:p>
        </w:tc>
        <w:tc>
          <w:tcPr>
            <w:tcW w:w="1560" w:type="dxa"/>
            <w:shd w:val="clear" w:color="auto" w:fill="auto"/>
            <w:vAlign w:val="center"/>
          </w:tcPr>
          <w:p w14:paraId="141527D7"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2133.70</w:t>
            </w:r>
          </w:p>
        </w:tc>
      </w:tr>
      <w:tr w:rsidR="005F4ADC" w14:paraId="3A4D3127" w14:textId="77777777">
        <w:trPr>
          <w:trHeight w:val="420"/>
        </w:trPr>
        <w:tc>
          <w:tcPr>
            <w:tcW w:w="616" w:type="dxa"/>
            <w:shd w:val="clear" w:color="auto" w:fill="auto"/>
            <w:noWrap/>
            <w:vAlign w:val="center"/>
          </w:tcPr>
          <w:p w14:paraId="1F4494BF"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35</w:t>
            </w:r>
          </w:p>
        </w:tc>
        <w:tc>
          <w:tcPr>
            <w:tcW w:w="1652" w:type="dxa"/>
            <w:shd w:val="clear" w:color="auto" w:fill="auto"/>
            <w:noWrap/>
            <w:vAlign w:val="center"/>
          </w:tcPr>
          <w:p w14:paraId="250B1930"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撕边打印纸</w:t>
            </w:r>
          </w:p>
        </w:tc>
        <w:tc>
          <w:tcPr>
            <w:tcW w:w="538" w:type="dxa"/>
            <w:shd w:val="clear" w:color="auto" w:fill="auto"/>
            <w:noWrap/>
            <w:vAlign w:val="center"/>
          </w:tcPr>
          <w:p w14:paraId="35D209F3"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盒</w:t>
            </w:r>
          </w:p>
        </w:tc>
        <w:tc>
          <w:tcPr>
            <w:tcW w:w="2894" w:type="dxa"/>
            <w:shd w:val="clear" w:color="auto" w:fill="auto"/>
            <w:noWrap/>
            <w:vAlign w:val="center"/>
          </w:tcPr>
          <w:p w14:paraId="55D47C01"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三联二等</w:t>
            </w:r>
            <w:r>
              <w:rPr>
                <w:rFonts w:ascii="宋体" w:hAnsi="宋体" w:cs="宋体"/>
                <w:color w:val="000000" w:themeColor="text1"/>
                <w:kern w:val="0"/>
                <w:szCs w:val="21"/>
                <w:lang w:bidi="ar"/>
              </w:rPr>
              <w:t>份</w:t>
            </w:r>
            <w:r>
              <w:rPr>
                <w:rFonts w:ascii="宋体" w:hAnsi="宋体" w:cs="宋体" w:hint="eastAsia"/>
                <w:color w:val="000000" w:themeColor="text1"/>
                <w:kern w:val="0"/>
                <w:szCs w:val="21"/>
                <w:lang w:bidi="ar"/>
              </w:rPr>
              <w:t>(1000</w:t>
            </w:r>
            <w:r>
              <w:rPr>
                <w:rFonts w:ascii="宋体" w:hAnsi="宋体" w:cs="宋体" w:hint="eastAsia"/>
                <w:color w:val="000000" w:themeColor="text1"/>
                <w:kern w:val="0"/>
                <w:szCs w:val="21"/>
                <w:lang w:bidi="ar"/>
              </w:rPr>
              <w:t>页</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盒</w:t>
            </w:r>
            <w:r>
              <w:rPr>
                <w:rFonts w:ascii="宋体" w:hAnsi="宋体" w:cs="宋体" w:hint="eastAsia"/>
                <w:color w:val="000000" w:themeColor="text1"/>
                <w:kern w:val="0"/>
                <w:szCs w:val="21"/>
                <w:lang w:bidi="ar"/>
              </w:rPr>
              <w:t>)</w:t>
            </w:r>
          </w:p>
        </w:tc>
        <w:tc>
          <w:tcPr>
            <w:tcW w:w="5008" w:type="dxa"/>
            <w:shd w:val="clear" w:color="auto" w:fill="auto"/>
            <w:vAlign w:val="center"/>
          </w:tcPr>
          <w:p w14:paraId="53A60C34" w14:textId="77777777" w:rsidR="005F4ADC" w:rsidRDefault="00627F55">
            <w:pPr>
              <w:widowControl/>
              <w:jc w:val="left"/>
              <w:textAlignment w:val="center"/>
              <w:rPr>
                <w:rFonts w:ascii="宋体" w:hAnsi="宋体" w:cs="宋体"/>
                <w:color w:val="000000" w:themeColor="text1"/>
                <w:szCs w:val="21"/>
              </w:rPr>
            </w:pPr>
            <w:r>
              <w:rPr>
                <w:rFonts w:ascii="宋体" w:hAnsi="宋体" w:cs="宋体"/>
                <w:color w:val="000000" w:themeColor="text1"/>
                <w:kern w:val="0"/>
                <w:szCs w:val="21"/>
                <w:lang w:bidi="ar"/>
              </w:rPr>
              <w:t>三联</w:t>
            </w:r>
            <w:r>
              <w:rPr>
                <w:rFonts w:ascii="宋体" w:hAnsi="宋体" w:cs="宋体"/>
                <w:color w:val="000000" w:themeColor="text1"/>
                <w:kern w:val="0"/>
                <w:szCs w:val="21"/>
                <w:lang w:bidi="ar"/>
              </w:rPr>
              <w:t>/</w:t>
            </w:r>
            <w:r>
              <w:rPr>
                <w:rFonts w:ascii="宋体" w:hAnsi="宋体" w:cs="宋体"/>
                <w:color w:val="000000" w:themeColor="text1"/>
                <w:kern w:val="0"/>
                <w:szCs w:val="21"/>
                <w:lang w:bidi="ar"/>
              </w:rPr>
              <w:t>二等份</w:t>
            </w:r>
            <w:r>
              <w:rPr>
                <w:rFonts w:ascii="宋体" w:hAnsi="宋体" w:cs="宋体" w:hint="eastAsia"/>
                <w:color w:val="000000" w:themeColor="text1"/>
                <w:kern w:val="0"/>
                <w:szCs w:val="21"/>
                <w:lang w:bidi="ar"/>
              </w:rPr>
              <w:t>上层白、中层红、下层黄，易撕边设计；包装：</w:t>
            </w:r>
            <w:r>
              <w:rPr>
                <w:rFonts w:ascii="宋体" w:hAnsi="宋体" w:cs="宋体" w:hint="eastAsia"/>
                <w:color w:val="000000" w:themeColor="text1"/>
                <w:kern w:val="0"/>
                <w:szCs w:val="21"/>
                <w:lang w:bidi="ar"/>
              </w:rPr>
              <w:t>1000</w:t>
            </w:r>
            <w:r>
              <w:rPr>
                <w:rFonts w:ascii="宋体" w:hAnsi="宋体" w:cs="宋体" w:hint="eastAsia"/>
                <w:color w:val="000000" w:themeColor="text1"/>
                <w:kern w:val="0"/>
                <w:szCs w:val="21"/>
                <w:lang w:bidi="ar"/>
              </w:rPr>
              <w:t>页</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盒</w:t>
            </w:r>
          </w:p>
        </w:tc>
        <w:tc>
          <w:tcPr>
            <w:tcW w:w="1134" w:type="dxa"/>
            <w:shd w:val="clear" w:color="auto" w:fill="auto"/>
            <w:vAlign w:val="center"/>
          </w:tcPr>
          <w:p w14:paraId="242EF891"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180</w:t>
            </w:r>
          </w:p>
        </w:tc>
        <w:tc>
          <w:tcPr>
            <w:tcW w:w="1417" w:type="dxa"/>
            <w:shd w:val="clear" w:color="auto" w:fill="auto"/>
            <w:vAlign w:val="center"/>
          </w:tcPr>
          <w:p w14:paraId="390285B4" w14:textId="77777777" w:rsidR="005F4ADC" w:rsidRDefault="00627F55">
            <w:pPr>
              <w:widowControl/>
              <w:jc w:val="center"/>
              <w:textAlignment w:val="center"/>
              <w:rPr>
                <w:rFonts w:ascii="宋体" w:hAnsi="宋体" w:cs="宋体"/>
                <w:color w:val="000000" w:themeColor="text1"/>
                <w:szCs w:val="21"/>
              </w:rPr>
            </w:pPr>
            <w:r>
              <w:rPr>
                <w:rFonts w:ascii="宋体" w:hAnsi="宋体" w:cs="宋体"/>
                <w:color w:val="000000" w:themeColor="text1"/>
                <w:kern w:val="0"/>
                <w:szCs w:val="21"/>
                <w:lang w:bidi="ar"/>
              </w:rPr>
              <w:t>53.29</w:t>
            </w:r>
          </w:p>
        </w:tc>
        <w:tc>
          <w:tcPr>
            <w:tcW w:w="1560" w:type="dxa"/>
            <w:shd w:val="clear" w:color="auto" w:fill="auto"/>
            <w:vAlign w:val="center"/>
          </w:tcPr>
          <w:p w14:paraId="30D0189E"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9592.20</w:t>
            </w:r>
          </w:p>
        </w:tc>
      </w:tr>
      <w:tr w:rsidR="005F4ADC" w14:paraId="68574415" w14:textId="77777777">
        <w:trPr>
          <w:trHeight w:val="420"/>
        </w:trPr>
        <w:tc>
          <w:tcPr>
            <w:tcW w:w="616" w:type="dxa"/>
            <w:shd w:val="clear" w:color="auto" w:fill="auto"/>
            <w:noWrap/>
            <w:vAlign w:val="center"/>
          </w:tcPr>
          <w:p w14:paraId="3E637125"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36</w:t>
            </w:r>
          </w:p>
        </w:tc>
        <w:tc>
          <w:tcPr>
            <w:tcW w:w="1652" w:type="dxa"/>
            <w:shd w:val="clear" w:color="auto" w:fill="auto"/>
            <w:noWrap/>
            <w:vAlign w:val="center"/>
          </w:tcPr>
          <w:p w14:paraId="07F87954"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兄弟标签打印纸</w:t>
            </w:r>
          </w:p>
        </w:tc>
        <w:tc>
          <w:tcPr>
            <w:tcW w:w="538" w:type="dxa"/>
            <w:shd w:val="clear" w:color="auto" w:fill="auto"/>
            <w:noWrap/>
            <w:vAlign w:val="center"/>
          </w:tcPr>
          <w:p w14:paraId="625339AB"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卷</w:t>
            </w:r>
          </w:p>
        </w:tc>
        <w:tc>
          <w:tcPr>
            <w:tcW w:w="2894" w:type="dxa"/>
            <w:shd w:val="clear" w:color="auto" w:fill="auto"/>
            <w:noWrap/>
            <w:vAlign w:val="center"/>
          </w:tcPr>
          <w:p w14:paraId="2DD85121"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62mm*30.48m</w:t>
            </w:r>
          </w:p>
        </w:tc>
        <w:tc>
          <w:tcPr>
            <w:tcW w:w="5008" w:type="dxa"/>
            <w:shd w:val="clear" w:color="auto" w:fill="auto"/>
            <w:vAlign w:val="center"/>
          </w:tcPr>
          <w:p w14:paraId="5EAD2A11"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兄弟标签机专用，白色哑光，防水防撕；包装：单卷</w:t>
            </w:r>
          </w:p>
        </w:tc>
        <w:tc>
          <w:tcPr>
            <w:tcW w:w="1134" w:type="dxa"/>
            <w:shd w:val="clear" w:color="auto" w:fill="auto"/>
            <w:vAlign w:val="center"/>
          </w:tcPr>
          <w:p w14:paraId="3433A82A"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150</w:t>
            </w:r>
          </w:p>
        </w:tc>
        <w:tc>
          <w:tcPr>
            <w:tcW w:w="1417" w:type="dxa"/>
            <w:shd w:val="clear" w:color="auto" w:fill="auto"/>
            <w:vAlign w:val="center"/>
          </w:tcPr>
          <w:p w14:paraId="3CC732DE"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15.60 </w:t>
            </w:r>
          </w:p>
        </w:tc>
        <w:tc>
          <w:tcPr>
            <w:tcW w:w="1560" w:type="dxa"/>
            <w:shd w:val="clear" w:color="auto" w:fill="auto"/>
            <w:vAlign w:val="center"/>
          </w:tcPr>
          <w:p w14:paraId="40F73FCC"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2340.00</w:t>
            </w:r>
          </w:p>
        </w:tc>
      </w:tr>
      <w:tr w:rsidR="005F4ADC" w14:paraId="5DD25864" w14:textId="77777777">
        <w:trPr>
          <w:trHeight w:val="420"/>
        </w:trPr>
        <w:tc>
          <w:tcPr>
            <w:tcW w:w="616" w:type="dxa"/>
            <w:shd w:val="clear" w:color="auto" w:fill="auto"/>
            <w:noWrap/>
            <w:vAlign w:val="center"/>
          </w:tcPr>
          <w:p w14:paraId="76DBC4B3"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37</w:t>
            </w:r>
          </w:p>
        </w:tc>
        <w:tc>
          <w:tcPr>
            <w:tcW w:w="1652" w:type="dxa"/>
            <w:shd w:val="clear" w:color="auto" w:fill="auto"/>
            <w:noWrap/>
            <w:vAlign w:val="center"/>
          </w:tcPr>
          <w:p w14:paraId="6815F685"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不干胶标签</w:t>
            </w:r>
          </w:p>
        </w:tc>
        <w:tc>
          <w:tcPr>
            <w:tcW w:w="538" w:type="dxa"/>
            <w:shd w:val="clear" w:color="auto" w:fill="auto"/>
            <w:noWrap/>
            <w:vAlign w:val="center"/>
          </w:tcPr>
          <w:p w14:paraId="2D9F30F2"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本</w:t>
            </w:r>
          </w:p>
        </w:tc>
        <w:tc>
          <w:tcPr>
            <w:tcW w:w="2894" w:type="dxa"/>
            <w:shd w:val="clear" w:color="auto" w:fill="auto"/>
            <w:noWrap/>
            <w:vAlign w:val="center"/>
          </w:tcPr>
          <w:p w14:paraId="4F258B94"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50</w:t>
            </w:r>
            <w:r>
              <w:rPr>
                <w:rFonts w:ascii="宋体" w:hAnsi="宋体" w:cs="宋体" w:hint="eastAsia"/>
                <w:color w:val="000000" w:themeColor="text1"/>
                <w:kern w:val="0"/>
                <w:szCs w:val="21"/>
                <w:lang w:bidi="ar"/>
              </w:rPr>
              <w:t>页</w:t>
            </w:r>
            <w:r>
              <w:rPr>
                <w:rFonts w:ascii="宋体" w:hAnsi="宋体" w:cs="宋体"/>
                <w:color w:val="000000" w:themeColor="text1"/>
                <w:kern w:val="0"/>
                <w:szCs w:val="21"/>
                <w:lang w:bidi="ar"/>
              </w:rPr>
              <w:t>（</w:t>
            </w:r>
            <w:r>
              <w:rPr>
                <w:rFonts w:ascii="宋体" w:hAnsi="宋体" w:cs="宋体"/>
                <w:color w:val="000000" w:themeColor="text1"/>
                <w:szCs w:val="21"/>
              </w:rPr>
              <w:t>64</w:t>
            </w:r>
            <w:r>
              <w:rPr>
                <w:rFonts w:ascii="宋体" w:hAnsi="宋体" w:cs="宋体"/>
                <w:color w:val="000000" w:themeColor="text1"/>
                <w:szCs w:val="21"/>
              </w:rPr>
              <w:t>枚</w:t>
            </w:r>
            <w:r>
              <w:rPr>
                <w:rFonts w:ascii="宋体" w:hAnsi="宋体" w:cs="宋体"/>
                <w:color w:val="000000" w:themeColor="text1"/>
                <w:szCs w:val="21"/>
              </w:rPr>
              <w:t>/</w:t>
            </w:r>
            <w:r>
              <w:rPr>
                <w:rFonts w:ascii="宋体" w:hAnsi="宋体" w:cs="宋体"/>
                <w:color w:val="000000" w:themeColor="text1"/>
                <w:szCs w:val="21"/>
              </w:rPr>
              <w:t>张）</w:t>
            </w:r>
          </w:p>
        </w:tc>
        <w:tc>
          <w:tcPr>
            <w:tcW w:w="5008" w:type="dxa"/>
            <w:shd w:val="clear" w:color="auto" w:fill="auto"/>
            <w:vAlign w:val="center"/>
          </w:tcPr>
          <w:p w14:paraId="6E689A88"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背胶均匀，粘贴牢固，打印清晰；包装：</w:t>
            </w:r>
            <w:r>
              <w:rPr>
                <w:rFonts w:ascii="宋体" w:hAnsi="宋体" w:cs="宋体" w:hint="eastAsia"/>
                <w:color w:val="000000" w:themeColor="text1"/>
                <w:kern w:val="0"/>
                <w:szCs w:val="21"/>
                <w:lang w:bidi="ar"/>
              </w:rPr>
              <w:t>50</w:t>
            </w:r>
            <w:r>
              <w:rPr>
                <w:rFonts w:ascii="宋体" w:hAnsi="宋体" w:cs="宋体" w:hint="eastAsia"/>
                <w:color w:val="000000" w:themeColor="text1"/>
                <w:kern w:val="0"/>
                <w:szCs w:val="21"/>
                <w:lang w:bidi="ar"/>
              </w:rPr>
              <w:t>张</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包</w:t>
            </w:r>
          </w:p>
        </w:tc>
        <w:tc>
          <w:tcPr>
            <w:tcW w:w="1134" w:type="dxa"/>
            <w:shd w:val="clear" w:color="auto" w:fill="auto"/>
            <w:vAlign w:val="center"/>
          </w:tcPr>
          <w:p w14:paraId="3DFD5795"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68</w:t>
            </w:r>
          </w:p>
        </w:tc>
        <w:tc>
          <w:tcPr>
            <w:tcW w:w="1417" w:type="dxa"/>
            <w:shd w:val="clear" w:color="auto" w:fill="auto"/>
            <w:vAlign w:val="center"/>
          </w:tcPr>
          <w:p w14:paraId="3B15B27D"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10.00 </w:t>
            </w:r>
          </w:p>
        </w:tc>
        <w:tc>
          <w:tcPr>
            <w:tcW w:w="1560" w:type="dxa"/>
            <w:shd w:val="clear" w:color="auto" w:fill="auto"/>
            <w:vAlign w:val="center"/>
          </w:tcPr>
          <w:p w14:paraId="4A6D4A90"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680.00</w:t>
            </w:r>
          </w:p>
        </w:tc>
      </w:tr>
      <w:tr w:rsidR="005F4ADC" w14:paraId="03C57C05" w14:textId="77777777">
        <w:trPr>
          <w:trHeight w:val="420"/>
        </w:trPr>
        <w:tc>
          <w:tcPr>
            <w:tcW w:w="616" w:type="dxa"/>
            <w:shd w:val="clear" w:color="auto" w:fill="auto"/>
            <w:noWrap/>
            <w:vAlign w:val="center"/>
          </w:tcPr>
          <w:p w14:paraId="6995EB9D"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38</w:t>
            </w:r>
          </w:p>
        </w:tc>
        <w:tc>
          <w:tcPr>
            <w:tcW w:w="1652" w:type="dxa"/>
            <w:shd w:val="clear" w:color="auto" w:fill="auto"/>
            <w:noWrap/>
            <w:vAlign w:val="center"/>
          </w:tcPr>
          <w:p w14:paraId="377CC678"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不干胶标签</w:t>
            </w:r>
          </w:p>
        </w:tc>
        <w:tc>
          <w:tcPr>
            <w:tcW w:w="538" w:type="dxa"/>
            <w:shd w:val="clear" w:color="auto" w:fill="auto"/>
            <w:noWrap/>
            <w:vAlign w:val="center"/>
          </w:tcPr>
          <w:p w14:paraId="48D6BAAA"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本</w:t>
            </w:r>
          </w:p>
        </w:tc>
        <w:tc>
          <w:tcPr>
            <w:tcW w:w="2894" w:type="dxa"/>
            <w:shd w:val="clear" w:color="auto" w:fill="auto"/>
            <w:noWrap/>
            <w:vAlign w:val="center"/>
          </w:tcPr>
          <w:p w14:paraId="70C3FA20"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50</w:t>
            </w:r>
            <w:r>
              <w:rPr>
                <w:rFonts w:ascii="宋体" w:hAnsi="宋体" w:cs="宋体" w:hint="eastAsia"/>
                <w:color w:val="000000" w:themeColor="text1"/>
                <w:kern w:val="0"/>
                <w:szCs w:val="21"/>
                <w:lang w:bidi="ar"/>
              </w:rPr>
              <w:t>页</w:t>
            </w:r>
          </w:p>
        </w:tc>
        <w:tc>
          <w:tcPr>
            <w:tcW w:w="5008" w:type="dxa"/>
            <w:shd w:val="clear" w:color="auto" w:fill="auto"/>
            <w:vAlign w:val="center"/>
          </w:tcPr>
          <w:p w14:paraId="295F8CD2"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铜版纸表面，打印清晰，永久性丙烯酸胶，强粘性；包装：</w:t>
            </w:r>
            <w:r>
              <w:rPr>
                <w:rFonts w:ascii="宋体" w:hAnsi="宋体" w:cs="宋体" w:hint="eastAsia"/>
                <w:color w:val="000000" w:themeColor="text1"/>
                <w:kern w:val="0"/>
                <w:szCs w:val="21"/>
                <w:lang w:bidi="ar"/>
              </w:rPr>
              <w:t>10</w:t>
            </w:r>
            <w:r>
              <w:rPr>
                <w:rFonts w:ascii="宋体" w:hAnsi="宋体" w:cs="宋体" w:hint="eastAsia"/>
                <w:color w:val="000000" w:themeColor="text1"/>
                <w:kern w:val="0"/>
                <w:szCs w:val="21"/>
                <w:lang w:bidi="ar"/>
              </w:rPr>
              <w:t>本</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包</w:t>
            </w:r>
          </w:p>
        </w:tc>
        <w:tc>
          <w:tcPr>
            <w:tcW w:w="1134" w:type="dxa"/>
            <w:shd w:val="clear" w:color="auto" w:fill="auto"/>
            <w:vAlign w:val="center"/>
          </w:tcPr>
          <w:p w14:paraId="51AA1D0B"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68</w:t>
            </w:r>
          </w:p>
        </w:tc>
        <w:tc>
          <w:tcPr>
            <w:tcW w:w="1417" w:type="dxa"/>
            <w:shd w:val="clear" w:color="auto" w:fill="auto"/>
            <w:vAlign w:val="center"/>
          </w:tcPr>
          <w:p w14:paraId="06291726"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10.90 </w:t>
            </w:r>
          </w:p>
        </w:tc>
        <w:tc>
          <w:tcPr>
            <w:tcW w:w="1560" w:type="dxa"/>
            <w:shd w:val="clear" w:color="auto" w:fill="auto"/>
            <w:vAlign w:val="center"/>
          </w:tcPr>
          <w:p w14:paraId="7169D2B6"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741.20</w:t>
            </w:r>
          </w:p>
        </w:tc>
      </w:tr>
      <w:tr w:rsidR="005F4ADC" w14:paraId="109F07E2" w14:textId="77777777">
        <w:trPr>
          <w:trHeight w:val="420"/>
        </w:trPr>
        <w:tc>
          <w:tcPr>
            <w:tcW w:w="616" w:type="dxa"/>
            <w:shd w:val="clear" w:color="auto" w:fill="auto"/>
            <w:noWrap/>
            <w:vAlign w:val="center"/>
          </w:tcPr>
          <w:p w14:paraId="4A336E82"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39</w:t>
            </w:r>
          </w:p>
        </w:tc>
        <w:tc>
          <w:tcPr>
            <w:tcW w:w="1652" w:type="dxa"/>
            <w:shd w:val="clear" w:color="auto" w:fill="auto"/>
            <w:noWrap/>
            <w:vAlign w:val="center"/>
          </w:tcPr>
          <w:p w14:paraId="32234EE3"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纯棉人字带</w:t>
            </w:r>
          </w:p>
        </w:tc>
        <w:tc>
          <w:tcPr>
            <w:tcW w:w="538" w:type="dxa"/>
            <w:shd w:val="clear" w:color="auto" w:fill="auto"/>
            <w:noWrap/>
            <w:vAlign w:val="center"/>
          </w:tcPr>
          <w:p w14:paraId="0F963641"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卷</w:t>
            </w:r>
          </w:p>
        </w:tc>
        <w:tc>
          <w:tcPr>
            <w:tcW w:w="2894" w:type="dxa"/>
            <w:shd w:val="clear" w:color="auto" w:fill="auto"/>
            <w:noWrap/>
            <w:vAlign w:val="center"/>
          </w:tcPr>
          <w:p w14:paraId="10AC22A6"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1cm*50m</w:t>
            </w:r>
          </w:p>
        </w:tc>
        <w:tc>
          <w:tcPr>
            <w:tcW w:w="5008" w:type="dxa"/>
            <w:shd w:val="clear" w:color="auto" w:fill="auto"/>
            <w:vAlign w:val="center"/>
          </w:tcPr>
          <w:p w14:paraId="36B9F546"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宽度</w:t>
            </w:r>
            <w:r>
              <w:rPr>
                <w:rFonts w:ascii="宋体" w:hAnsi="宋体" w:cs="宋体" w:hint="eastAsia"/>
                <w:color w:val="000000" w:themeColor="text1"/>
                <w:kern w:val="0"/>
                <w:szCs w:val="21"/>
                <w:lang w:bidi="ar"/>
              </w:rPr>
              <w:t>1cm</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2%</w:t>
            </w:r>
            <w:r>
              <w:rPr>
                <w:rFonts w:ascii="宋体" w:hAnsi="宋体" w:cs="宋体" w:hint="eastAsia"/>
                <w:color w:val="000000" w:themeColor="text1"/>
                <w:kern w:val="0"/>
                <w:szCs w:val="21"/>
                <w:lang w:bidi="ar"/>
              </w:rPr>
              <w:t>，厚度</w:t>
            </w:r>
            <w:r>
              <w:rPr>
                <w:rFonts w:ascii="宋体" w:hAnsi="宋体" w:cs="宋体" w:hint="eastAsia"/>
                <w:color w:val="000000" w:themeColor="text1"/>
                <w:kern w:val="0"/>
                <w:szCs w:val="21"/>
                <w:lang w:bidi="ar"/>
              </w:rPr>
              <w:t>0.8mm</w:t>
            </w:r>
            <w:r>
              <w:rPr>
                <w:rFonts w:ascii="宋体" w:hAnsi="宋体" w:cs="宋体" w:hint="eastAsia"/>
                <w:color w:val="000000" w:themeColor="text1"/>
                <w:kern w:val="0"/>
                <w:szCs w:val="21"/>
                <w:lang w:bidi="ar"/>
              </w:rPr>
              <w:t>，断裂强力≥</w:t>
            </w:r>
            <w:r>
              <w:rPr>
                <w:rFonts w:ascii="宋体" w:hAnsi="宋体" w:cs="宋体" w:hint="eastAsia"/>
                <w:color w:val="000000" w:themeColor="text1"/>
                <w:kern w:val="0"/>
                <w:szCs w:val="21"/>
                <w:lang w:bidi="ar"/>
              </w:rPr>
              <w:t>200N/2.5cm</w:t>
            </w:r>
            <w:r>
              <w:rPr>
                <w:rFonts w:ascii="宋体" w:hAnsi="宋体" w:cs="宋体" w:hint="eastAsia"/>
                <w:color w:val="000000" w:themeColor="text1"/>
                <w:kern w:val="0"/>
                <w:szCs w:val="21"/>
                <w:lang w:bidi="ar"/>
              </w:rPr>
              <w:t>。包装：</w:t>
            </w:r>
            <w:r>
              <w:rPr>
                <w:rFonts w:ascii="宋体" w:hAnsi="宋体" w:cs="宋体" w:hint="eastAsia"/>
                <w:color w:val="000000" w:themeColor="text1"/>
                <w:kern w:val="0"/>
                <w:szCs w:val="21"/>
                <w:lang w:bidi="ar"/>
              </w:rPr>
              <w:t>50</w:t>
            </w:r>
            <w:r>
              <w:rPr>
                <w:rFonts w:ascii="宋体" w:hAnsi="宋体" w:cs="宋体" w:hint="eastAsia"/>
                <w:color w:val="000000" w:themeColor="text1"/>
                <w:kern w:val="0"/>
                <w:szCs w:val="21"/>
                <w:lang w:bidi="ar"/>
              </w:rPr>
              <w:t>米</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卷，</w:t>
            </w:r>
            <w:r>
              <w:rPr>
                <w:rFonts w:ascii="宋体" w:hAnsi="宋体" w:cs="宋体" w:hint="eastAsia"/>
                <w:color w:val="000000" w:themeColor="text1"/>
                <w:kern w:val="0"/>
                <w:szCs w:val="21"/>
                <w:lang w:bidi="ar"/>
              </w:rPr>
              <w:t>20</w:t>
            </w:r>
            <w:r>
              <w:rPr>
                <w:rFonts w:ascii="宋体" w:hAnsi="宋体" w:cs="宋体" w:hint="eastAsia"/>
                <w:color w:val="000000" w:themeColor="text1"/>
                <w:kern w:val="0"/>
                <w:szCs w:val="21"/>
                <w:lang w:bidi="ar"/>
              </w:rPr>
              <w:t>卷</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箱。</w:t>
            </w:r>
          </w:p>
        </w:tc>
        <w:tc>
          <w:tcPr>
            <w:tcW w:w="1134" w:type="dxa"/>
            <w:shd w:val="clear" w:color="auto" w:fill="auto"/>
            <w:vAlign w:val="center"/>
          </w:tcPr>
          <w:p w14:paraId="17035666"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10</w:t>
            </w:r>
          </w:p>
        </w:tc>
        <w:tc>
          <w:tcPr>
            <w:tcW w:w="1417" w:type="dxa"/>
            <w:shd w:val="clear" w:color="auto" w:fill="auto"/>
            <w:vAlign w:val="center"/>
          </w:tcPr>
          <w:p w14:paraId="761643F8"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15.00 </w:t>
            </w:r>
          </w:p>
        </w:tc>
        <w:tc>
          <w:tcPr>
            <w:tcW w:w="1560" w:type="dxa"/>
            <w:shd w:val="clear" w:color="auto" w:fill="auto"/>
            <w:vAlign w:val="center"/>
          </w:tcPr>
          <w:p w14:paraId="4F3A74C8"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150.00</w:t>
            </w:r>
          </w:p>
        </w:tc>
      </w:tr>
      <w:tr w:rsidR="005F4ADC" w14:paraId="719F3E59" w14:textId="77777777">
        <w:trPr>
          <w:trHeight w:val="420"/>
        </w:trPr>
        <w:tc>
          <w:tcPr>
            <w:tcW w:w="616" w:type="dxa"/>
            <w:shd w:val="clear" w:color="auto" w:fill="auto"/>
            <w:noWrap/>
            <w:vAlign w:val="center"/>
          </w:tcPr>
          <w:p w14:paraId="3FFE19CE"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40</w:t>
            </w:r>
          </w:p>
        </w:tc>
        <w:tc>
          <w:tcPr>
            <w:tcW w:w="1652" w:type="dxa"/>
            <w:shd w:val="clear" w:color="auto" w:fill="auto"/>
            <w:noWrap/>
            <w:vAlign w:val="center"/>
          </w:tcPr>
          <w:p w14:paraId="1230D03A"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气道湿化护理标识</w:t>
            </w:r>
          </w:p>
        </w:tc>
        <w:tc>
          <w:tcPr>
            <w:tcW w:w="538" w:type="dxa"/>
            <w:shd w:val="clear" w:color="auto" w:fill="auto"/>
            <w:noWrap/>
            <w:vAlign w:val="center"/>
          </w:tcPr>
          <w:p w14:paraId="75B0F31F"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卷</w:t>
            </w:r>
          </w:p>
        </w:tc>
        <w:tc>
          <w:tcPr>
            <w:tcW w:w="2894" w:type="dxa"/>
            <w:shd w:val="clear" w:color="auto" w:fill="auto"/>
            <w:noWrap/>
            <w:vAlign w:val="center"/>
          </w:tcPr>
          <w:p w14:paraId="206BD2FE"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绿色，</w:t>
            </w:r>
            <w:r>
              <w:rPr>
                <w:rFonts w:ascii="宋体" w:hAnsi="宋体" w:cs="宋体" w:hint="eastAsia"/>
                <w:color w:val="000000" w:themeColor="text1"/>
                <w:kern w:val="0"/>
                <w:szCs w:val="21"/>
                <w:lang w:bidi="ar"/>
              </w:rPr>
              <w:t>80*17mm</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500</w:t>
            </w:r>
            <w:r>
              <w:rPr>
                <w:rFonts w:ascii="宋体" w:hAnsi="宋体" w:cs="宋体" w:hint="eastAsia"/>
                <w:color w:val="000000" w:themeColor="text1"/>
                <w:kern w:val="0"/>
                <w:szCs w:val="21"/>
                <w:lang w:bidi="ar"/>
              </w:rPr>
              <w:t>贴</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卷</w:t>
            </w:r>
          </w:p>
        </w:tc>
        <w:tc>
          <w:tcPr>
            <w:tcW w:w="5008" w:type="dxa"/>
            <w:shd w:val="clear" w:color="auto" w:fill="auto"/>
            <w:vAlign w:val="center"/>
          </w:tcPr>
          <w:p w14:paraId="638A0EF2"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强粘性背胶，适用于弯曲表面，移除无残胶。包装：</w:t>
            </w:r>
            <w:r>
              <w:rPr>
                <w:rFonts w:ascii="宋体" w:hAnsi="宋体" w:cs="宋体" w:hint="eastAsia"/>
                <w:color w:val="000000" w:themeColor="text1"/>
                <w:kern w:val="0"/>
                <w:szCs w:val="21"/>
                <w:lang w:bidi="ar"/>
              </w:rPr>
              <w:t>1</w:t>
            </w:r>
            <w:r>
              <w:rPr>
                <w:rFonts w:ascii="宋体" w:hAnsi="宋体" w:cs="宋体" w:hint="eastAsia"/>
                <w:color w:val="000000" w:themeColor="text1"/>
                <w:kern w:val="0"/>
                <w:szCs w:val="21"/>
                <w:lang w:bidi="ar"/>
              </w:rPr>
              <w:t>卷</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盒（每卷</w:t>
            </w:r>
            <w:r>
              <w:rPr>
                <w:rFonts w:ascii="宋体" w:hAnsi="宋体" w:cs="宋体" w:hint="eastAsia"/>
                <w:color w:val="000000" w:themeColor="text1"/>
                <w:kern w:val="0"/>
                <w:szCs w:val="21"/>
                <w:lang w:bidi="ar"/>
              </w:rPr>
              <w:t>500</w:t>
            </w:r>
            <w:r>
              <w:rPr>
                <w:rFonts w:ascii="宋体" w:hAnsi="宋体" w:cs="宋体" w:hint="eastAsia"/>
                <w:color w:val="000000" w:themeColor="text1"/>
                <w:kern w:val="0"/>
                <w:szCs w:val="21"/>
                <w:lang w:bidi="ar"/>
              </w:rPr>
              <w:t>贴）。</w:t>
            </w:r>
          </w:p>
        </w:tc>
        <w:tc>
          <w:tcPr>
            <w:tcW w:w="1134" w:type="dxa"/>
            <w:shd w:val="clear" w:color="auto" w:fill="auto"/>
            <w:vAlign w:val="center"/>
          </w:tcPr>
          <w:p w14:paraId="426C4E5A"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45</w:t>
            </w:r>
          </w:p>
        </w:tc>
        <w:tc>
          <w:tcPr>
            <w:tcW w:w="1417" w:type="dxa"/>
            <w:shd w:val="clear" w:color="auto" w:fill="auto"/>
            <w:vAlign w:val="center"/>
          </w:tcPr>
          <w:p w14:paraId="5006B6E0"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15.00 </w:t>
            </w:r>
          </w:p>
        </w:tc>
        <w:tc>
          <w:tcPr>
            <w:tcW w:w="1560" w:type="dxa"/>
            <w:shd w:val="clear" w:color="auto" w:fill="auto"/>
            <w:vAlign w:val="center"/>
          </w:tcPr>
          <w:p w14:paraId="2CA28399"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675.00</w:t>
            </w:r>
          </w:p>
        </w:tc>
      </w:tr>
      <w:tr w:rsidR="005F4ADC" w14:paraId="6136355A" w14:textId="77777777">
        <w:trPr>
          <w:trHeight w:val="420"/>
        </w:trPr>
        <w:tc>
          <w:tcPr>
            <w:tcW w:w="616" w:type="dxa"/>
            <w:shd w:val="clear" w:color="auto" w:fill="auto"/>
            <w:noWrap/>
            <w:vAlign w:val="center"/>
          </w:tcPr>
          <w:p w14:paraId="0527DE43"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41</w:t>
            </w:r>
          </w:p>
        </w:tc>
        <w:tc>
          <w:tcPr>
            <w:tcW w:w="1652" w:type="dxa"/>
            <w:shd w:val="clear" w:color="auto" w:fill="auto"/>
            <w:noWrap/>
            <w:vAlign w:val="center"/>
          </w:tcPr>
          <w:p w14:paraId="6586629D"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标记特种胶带</w:t>
            </w:r>
          </w:p>
        </w:tc>
        <w:tc>
          <w:tcPr>
            <w:tcW w:w="538" w:type="dxa"/>
            <w:shd w:val="clear" w:color="auto" w:fill="auto"/>
            <w:noWrap/>
            <w:vAlign w:val="center"/>
          </w:tcPr>
          <w:p w14:paraId="6F821CAA"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卷</w:t>
            </w:r>
          </w:p>
        </w:tc>
        <w:tc>
          <w:tcPr>
            <w:tcW w:w="2894" w:type="dxa"/>
            <w:shd w:val="clear" w:color="auto" w:fill="auto"/>
            <w:noWrap/>
            <w:vAlign w:val="center"/>
          </w:tcPr>
          <w:p w14:paraId="6D929AB8"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3cm(</w:t>
            </w:r>
            <w:r>
              <w:rPr>
                <w:rFonts w:ascii="宋体" w:hAnsi="宋体" w:cs="宋体" w:hint="eastAsia"/>
                <w:color w:val="000000" w:themeColor="text1"/>
                <w:kern w:val="0"/>
                <w:szCs w:val="21"/>
                <w:lang w:bidi="ar"/>
              </w:rPr>
              <w:t>红色、蓝色</w:t>
            </w:r>
            <w:r>
              <w:rPr>
                <w:rFonts w:ascii="宋体" w:hAnsi="宋体" w:cs="宋体" w:hint="eastAsia"/>
                <w:color w:val="000000" w:themeColor="text1"/>
                <w:kern w:val="0"/>
                <w:szCs w:val="21"/>
                <w:lang w:bidi="ar"/>
              </w:rPr>
              <w:t>)</w:t>
            </w:r>
          </w:p>
        </w:tc>
        <w:tc>
          <w:tcPr>
            <w:tcW w:w="5008" w:type="dxa"/>
            <w:shd w:val="clear" w:color="auto" w:fill="auto"/>
            <w:vAlign w:val="center"/>
          </w:tcPr>
          <w:p w14:paraId="2C467384"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亚光表面，撕除无残胶，不留痕迹。包装：</w:t>
            </w:r>
            <w:r>
              <w:rPr>
                <w:rFonts w:ascii="宋体" w:hAnsi="宋体" w:cs="宋体" w:hint="eastAsia"/>
                <w:color w:val="000000" w:themeColor="text1"/>
                <w:kern w:val="0"/>
                <w:szCs w:val="21"/>
                <w:lang w:bidi="ar"/>
              </w:rPr>
              <w:t>1</w:t>
            </w:r>
            <w:r>
              <w:rPr>
                <w:rFonts w:ascii="宋体" w:hAnsi="宋体" w:cs="宋体" w:hint="eastAsia"/>
                <w:color w:val="000000" w:themeColor="text1"/>
                <w:kern w:val="0"/>
                <w:szCs w:val="21"/>
                <w:lang w:bidi="ar"/>
              </w:rPr>
              <w:t>卷</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卷，</w:t>
            </w:r>
            <w:r>
              <w:rPr>
                <w:rFonts w:ascii="宋体" w:hAnsi="宋体" w:cs="宋体" w:hint="eastAsia"/>
                <w:color w:val="000000" w:themeColor="text1"/>
                <w:kern w:val="0"/>
                <w:szCs w:val="21"/>
                <w:lang w:bidi="ar"/>
              </w:rPr>
              <w:t>36</w:t>
            </w:r>
            <w:r>
              <w:rPr>
                <w:rFonts w:ascii="宋体" w:hAnsi="宋体" w:cs="宋体" w:hint="eastAsia"/>
                <w:color w:val="000000" w:themeColor="text1"/>
                <w:kern w:val="0"/>
                <w:szCs w:val="21"/>
                <w:lang w:bidi="ar"/>
              </w:rPr>
              <w:t>卷</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箱。</w:t>
            </w:r>
          </w:p>
        </w:tc>
        <w:tc>
          <w:tcPr>
            <w:tcW w:w="1134" w:type="dxa"/>
            <w:shd w:val="clear" w:color="auto" w:fill="auto"/>
            <w:vAlign w:val="center"/>
          </w:tcPr>
          <w:p w14:paraId="25CA4D5F"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13</w:t>
            </w:r>
          </w:p>
        </w:tc>
        <w:tc>
          <w:tcPr>
            <w:tcW w:w="1417" w:type="dxa"/>
            <w:shd w:val="clear" w:color="auto" w:fill="auto"/>
            <w:vAlign w:val="center"/>
          </w:tcPr>
          <w:p w14:paraId="5D06F4C0"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10.00 </w:t>
            </w:r>
          </w:p>
        </w:tc>
        <w:tc>
          <w:tcPr>
            <w:tcW w:w="1560" w:type="dxa"/>
            <w:shd w:val="clear" w:color="auto" w:fill="auto"/>
            <w:vAlign w:val="center"/>
          </w:tcPr>
          <w:p w14:paraId="6EE84F46"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130.00</w:t>
            </w:r>
          </w:p>
        </w:tc>
      </w:tr>
      <w:tr w:rsidR="005F4ADC" w14:paraId="7C29703D" w14:textId="77777777">
        <w:trPr>
          <w:trHeight w:val="420"/>
        </w:trPr>
        <w:tc>
          <w:tcPr>
            <w:tcW w:w="616" w:type="dxa"/>
            <w:shd w:val="clear" w:color="auto" w:fill="auto"/>
            <w:noWrap/>
            <w:vAlign w:val="center"/>
          </w:tcPr>
          <w:p w14:paraId="77A9A086"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42</w:t>
            </w:r>
          </w:p>
        </w:tc>
        <w:tc>
          <w:tcPr>
            <w:tcW w:w="1652" w:type="dxa"/>
            <w:shd w:val="clear" w:color="auto" w:fill="auto"/>
            <w:noWrap/>
            <w:vAlign w:val="center"/>
          </w:tcPr>
          <w:p w14:paraId="418024EC"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封箱胶带</w:t>
            </w:r>
          </w:p>
        </w:tc>
        <w:tc>
          <w:tcPr>
            <w:tcW w:w="538" w:type="dxa"/>
            <w:shd w:val="clear" w:color="auto" w:fill="auto"/>
            <w:noWrap/>
            <w:vAlign w:val="center"/>
          </w:tcPr>
          <w:p w14:paraId="6C154F78"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卷</w:t>
            </w:r>
          </w:p>
        </w:tc>
        <w:tc>
          <w:tcPr>
            <w:tcW w:w="2894" w:type="dxa"/>
            <w:shd w:val="clear" w:color="auto" w:fill="auto"/>
            <w:noWrap/>
            <w:vAlign w:val="center"/>
          </w:tcPr>
          <w:p w14:paraId="0896915A"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100Y</w:t>
            </w:r>
          </w:p>
        </w:tc>
        <w:tc>
          <w:tcPr>
            <w:tcW w:w="5008" w:type="dxa"/>
            <w:shd w:val="clear" w:color="auto" w:fill="auto"/>
            <w:vAlign w:val="center"/>
          </w:tcPr>
          <w:p w14:paraId="1352ECC2"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粘性强，不易断，宽度</w:t>
            </w:r>
            <w:r>
              <w:rPr>
                <w:rFonts w:ascii="宋体" w:hAnsi="宋体" w:cs="宋体" w:hint="eastAsia"/>
                <w:color w:val="000000" w:themeColor="text1"/>
                <w:kern w:val="0"/>
                <w:szCs w:val="21"/>
                <w:lang w:bidi="ar"/>
              </w:rPr>
              <w:t>4.8-5.0cm</w:t>
            </w:r>
            <w:r>
              <w:rPr>
                <w:rFonts w:ascii="宋体" w:hAnsi="宋体" w:cs="宋体" w:hint="eastAsia"/>
                <w:color w:val="000000" w:themeColor="text1"/>
                <w:kern w:val="0"/>
                <w:szCs w:val="21"/>
                <w:lang w:bidi="ar"/>
              </w:rPr>
              <w:t>；包装：单卷</w:t>
            </w:r>
          </w:p>
        </w:tc>
        <w:tc>
          <w:tcPr>
            <w:tcW w:w="1134" w:type="dxa"/>
            <w:shd w:val="clear" w:color="auto" w:fill="auto"/>
            <w:vAlign w:val="center"/>
          </w:tcPr>
          <w:p w14:paraId="6F5197C1"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89</w:t>
            </w:r>
          </w:p>
        </w:tc>
        <w:tc>
          <w:tcPr>
            <w:tcW w:w="1417" w:type="dxa"/>
            <w:shd w:val="clear" w:color="auto" w:fill="auto"/>
            <w:vAlign w:val="center"/>
          </w:tcPr>
          <w:p w14:paraId="2837B9AE"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6.50 </w:t>
            </w:r>
          </w:p>
        </w:tc>
        <w:tc>
          <w:tcPr>
            <w:tcW w:w="1560" w:type="dxa"/>
            <w:shd w:val="clear" w:color="auto" w:fill="auto"/>
            <w:vAlign w:val="center"/>
          </w:tcPr>
          <w:p w14:paraId="7CDB17B5"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578.50</w:t>
            </w:r>
          </w:p>
        </w:tc>
      </w:tr>
      <w:tr w:rsidR="005F4ADC" w14:paraId="3FF04B3F" w14:textId="77777777">
        <w:trPr>
          <w:trHeight w:val="420"/>
        </w:trPr>
        <w:tc>
          <w:tcPr>
            <w:tcW w:w="616" w:type="dxa"/>
            <w:shd w:val="clear" w:color="auto" w:fill="auto"/>
            <w:noWrap/>
            <w:vAlign w:val="center"/>
          </w:tcPr>
          <w:p w14:paraId="5CC3CD2B"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43</w:t>
            </w:r>
          </w:p>
        </w:tc>
        <w:tc>
          <w:tcPr>
            <w:tcW w:w="1652" w:type="dxa"/>
            <w:shd w:val="clear" w:color="auto" w:fill="auto"/>
            <w:noWrap/>
            <w:vAlign w:val="center"/>
          </w:tcPr>
          <w:p w14:paraId="5EA2D1F2"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固体胶</w:t>
            </w:r>
          </w:p>
        </w:tc>
        <w:tc>
          <w:tcPr>
            <w:tcW w:w="538" w:type="dxa"/>
            <w:shd w:val="clear" w:color="auto" w:fill="auto"/>
            <w:noWrap/>
            <w:vAlign w:val="center"/>
          </w:tcPr>
          <w:p w14:paraId="275D1D43"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支</w:t>
            </w:r>
          </w:p>
        </w:tc>
        <w:tc>
          <w:tcPr>
            <w:tcW w:w="2894" w:type="dxa"/>
            <w:shd w:val="clear" w:color="auto" w:fill="auto"/>
            <w:noWrap/>
            <w:vAlign w:val="center"/>
          </w:tcPr>
          <w:p w14:paraId="3A385FD8"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36g</w:t>
            </w:r>
          </w:p>
        </w:tc>
        <w:tc>
          <w:tcPr>
            <w:tcW w:w="5008" w:type="dxa"/>
            <w:shd w:val="clear" w:color="auto" w:fill="auto"/>
            <w:vAlign w:val="center"/>
          </w:tcPr>
          <w:p w14:paraId="1FC1A668"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粘性强，可水洗，粘贴平整；包装：</w:t>
            </w:r>
            <w:r>
              <w:rPr>
                <w:rFonts w:ascii="宋体" w:hAnsi="宋体" w:cs="宋体" w:hint="eastAsia"/>
                <w:color w:val="000000" w:themeColor="text1"/>
                <w:kern w:val="0"/>
                <w:szCs w:val="21"/>
                <w:lang w:bidi="ar"/>
              </w:rPr>
              <w:t>12</w:t>
            </w:r>
            <w:r>
              <w:rPr>
                <w:rFonts w:ascii="宋体" w:hAnsi="宋体" w:cs="宋体" w:hint="eastAsia"/>
                <w:color w:val="000000" w:themeColor="text1"/>
                <w:kern w:val="0"/>
                <w:szCs w:val="21"/>
                <w:lang w:bidi="ar"/>
              </w:rPr>
              <w:t>支</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盒</w:t>
            </w:r>
          </w:p>
        </w:tc>
        <w:tc>
          <w:tcPr>
            <w:tcW w:w="1134" w:type="dxa"/>
            <w:shd w:val="clear" w:color="auto" w:fill="auto"/>
            <w:vAlign w:val="center"/>
          </w:tcPr>
          <w:p w14:paraId="63199B73"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70</w:t>
            </w:r>
          </w:p>
        </w:tc>
        <w:tc>
          <w:tcPr>
            <w:tcW w:w="1417" w:type="dxa"/>
            <w:shd w:val="clear" w:color="auto" w:fill="auto"/>
            <w:vAlign w:val="center"/>
          </w:tcPr>
          <w:p w14:paraId="686D8967"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2.00 </w:t>
            </w:r>
          </w:p>
        </w:tc>
        <w:tc>
          <w:tcPr>
            <w:tcW w:w="1560" w:type="dxa"/>
            <w:shd w:val="clear" w:color="auto" w:fill="auto"/>
            <w:vAlign w:val="center"/>
          </w:tcPr>
          <w:p w14:paraId="4D3D3392"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140.00</w:t>
            </w:r>
          </w:p>
        </w:tc>
      </w:tr>
      <w:tr w:rsidR="005F4ADC" w14:paraId="2B67EBA7" w14:textId="77777777">
        <w:trPr>
          <w:trHeight w:val="420"/>
        </w:trPr>
        <w:tc>
          <w:tcPr>
            <w:tcW w:w="616" w:type="dxa"/>
            <w:shd w:val="clear" w:color="auto" w:fill="auto"/>
            <w:noWrap/>
            <w:vAlign w:val="center"/>
          </w:tcPr>
          <w:p w14:paraId="00837640"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44</w:t>
            </w:r>
          </w:p>
        </w:tc>
        <w:tc>
          <w:tcPr>
            <w:tcW w:w="1652" w:type="dxa"/>
            <w:shd w:val="clear" w:color="auto" w:fill="auto"/>
            <w:noWrap/>
            <w:vAlign w:val="center"/>
          </w:tcPr>
          <w:p w14:paraId="4E5C17DE"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泡沫双面胶</w:t>
            </w:r>
          </w:p>
        </w:tc>
        <w:tc>
          <w:tcPr>
            <w:tcW w:w="538" w:type="dxa"/>
            <w:shd w:val="clear" w:color="auto" w:fill="auto"/>
            <w:noWrap/>
            <w:vAlign w:val="center"/>
          </w:tcPr>
          <w:p w14:paraId="3E0C7658"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卷</w:t>
            </w:r>
          </w:p>
        </w:tc>
        <w:tc>
          <w:tcPr>
            <w:tcW w:w="2894" w:type="dxa"/>
            <w:shd w:val="clear" w:color="auto" w:fill="auto"/>
            <w:noWrap/>
            <w:vAlign w:val="center"/>
          </w:tcPr>
          <w:p w14:paraId="7F24D2F9"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3m*2.4cm(</w:t>
            </w:r>
            <w:r>
              <w:rPr>
                <w:rFonts w:ascii="宋体" w:hAnsi="宋体" w:cs="宋体" w:hint="eastAsia"/>
                <w:color w:val="000000" w:themeColor="text1"/>
                <w:kern w:val="0"/>
                <w:szCs w:val="21"/>
                <w:lang w:bidi="ar"/>
              </w:rPr>
              <w:t>厚</w:t>
            </w:r>
            <w:r>
              <w:rPr>
                <w:rFonts w:ascii="宋体" w:hAnsi="宋体" w:cs="宋体" w:hint="eastAsia"/>
                <w:color w:val="000000" w:themeColor="text1"/>
                <w:kern w:val="0"/>
                <w:szCs w:val="21"/>
                <w:lang w:bidi="ar"/>
              </w:rPr>
              <w:t>2.5mm)</w:t>
            </w:r>
          </w:p>
        </w:tc>
        <w:tc>
          <w:tcPr>
            <w:tcW w:w="5008" w:type="dxa"/>
            <w:shd w:val="clear" w:color="auto" w:fill="auto"/>
            <w:vAlign w:val="center"/>
          </w:tcPr>
          <w:p w14:paraId="42BEA5D3"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高厚度，缓冲减震，粘性强；包装：单卷</w:t>
            </w:r>
          </w:p>
        </w:tc>
        <w:tc>
          <w:tcPr>
            <w:tcW w:w="1134" w:type="dxa"/>
            <w:shd w:val="clear" w:color="auto" w:fill="auto"/>
            <w:vAlign w:val="center"/>
          </w:tcPr>
          <w:p w14:paraId="26EC63CC"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28</w:t>
            </w:r>
          </w:p>
        </w:tc>
        <w:tc>
          <w:tcPr>
            <w:tcW w:w="1417" w:type="dxa"/>
            <w:shd w:val="clear" w:color="auto" w:fill="auto"/>
            <w:vAlign w:val="center"/>
          </w:tcPr>
          <w:p w14:paraId="55BD6246"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1.50 </w:t>
            </w:r>
          </w:p>
        </w:tc>
        <w:tc>
          <w:tcPr>
            <w:tcW w:w="1560" w:type="dxa"/>
            <w:shd w:val="clear" w:color="auto" w:fill="auto"/>
            <w:vAlign w:val="center"/>
          </w:tcPr>
          <w:p w14:paraId="5D6FF71D"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42.00</w:t>
            </w:r>
          </w:p>
        </w:tc>
      </w:tr>
      <w:tr w:rsidR="005F4ADC" w14:paraId="772EDD9D" w14:textId="77777777">
        <w:trPr>
          <w:trHeight w:val="420"/>
        </w:trPr>
        <w:tc>
          <w:tcPr>
            <w:tcW w:w="616" w:type="dxa"/>
            <w:shd w:val="clear" w:color="auto" w:fill="auto"/>
            <w:noWrap/>
            <w:vAlign w:val="center"/>
          </w:tcPr>
          <w:p w14:paraId="4CC83085"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45</w:t>
            </w:r>
          </w:p>
        </w:tc>
        <w:tc>
          <w:tcPr>
            <w:tcW w:w="1652" w:type="dxa"/>
            <w:shd w:val="clear" w:color="auto" w:fill="auto"/>
            <w:noWrap/>
            <w:vAlign w:val="center"/>
          </w:tcPr>
          <w:p w14:paraId="36FA49C4"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强力瞬间胶</w:t>
            </w:r>
            <w:r>
              <w:rPr>
                <w:rFonts w:ascii="宋体" w:hAnsi="宋体" w:cs="宋体" w:hint="eastAsia"/>
                <w:color w:val="000000" w:themeColor="text1"/>
                <w:kern w:val="0"/>
                <w:szCs w:val="21"/>
                <w:lang w:bidi="ar"/>
              </w:rPr>
              <w:lastRenderedPageBreak/>
              <w:t>（透）</w:t>
            </w:r>
          </w:p>
        </w:tc>
        <w:tc>
          <w:tcPr>
            <w:tcW w:w="538" w:type="dxa"/>
            <w:shd w:val="clear" w:color="auto" w:fill="auto"/>
            <w:noWrap/>
            <w:vAlign w:val="center"/>
          </w:tcPr>
          <w:p w14:paraId="3AECA9D0"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lastRenderedPageBreak/>
              <w:t>瓶</w:t>
            </w:r>
          </w:p>
        </w:tc>
        <w:tc>
          <w:tcPr>
            <w:tcW w:w="2894" w:type="dxa"/>
            <w:shd w:val="clear" w:color="auto" w:fill="auto"/>
            <w:noWrap/>
            <w:vAlign w:val="center"/>
          </w:tcPr>
          <w:p w14:paraId="243B6097"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502</w:t>
            </w:r>
            <w:r>
              <w:rPr>
                <w:rFonts w:ascii="宋体" w:hAnsi="宋体" w:cs="宋体" w:hint="eastAsia"/>
                <w:color w:val="000000" w:themeColor="text1"/>
                <w:kern w:val="0"/>
                <w:szCs w:val="21"/>
                <w:lang w:bidi="ar"/>
              </w:rPr>
              <w:t>强力</w:t>
            </w:r>
            <w:r>
              <w:rPr>
                <w:rFonts w:ascii="宋体" w:hAnsi="宋体" w:cs="宋体" w:hint="eastAsia"/>
                <w:color w:val="000000" w:themeColor="text1"/>
                <w:kern w:val="0"/>
                <w:szCs w:val="21"/>
                <w:lang w:bidi="ar"/>
              </w:rPr>
              <w:t>5ml</w:t>
            </w:r>
          </w:p>
        </w:tc>
        <w:tc>
          <w:tcPr>
            <w:tcW w:w="5008" w:type="dxa"/>
            <w:shd w:val="clear" w:color="auto" w:fill="auto"/>
            <w:vAlign w:val="center"/>
          </w:tcPr>
          <w:p w14:paraId="14F53409"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粘度约</w:t>
            </w:r>
            <w:r>
              <w:rPr>
                <w:rFonts w:ascii="宋体" w:hAnsi="宋体" w:cs="宋体" w:hint="eastAsia"/>
                <w:color w:val="000000" w:themeColor="text1"/>
                <w:kern w:val="0"/>
                <w:szCs w:val="21"/>
                <w:lang w:bidi="ar"/>
              </w:rPr>
              <w:t>110mPa</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s</w:t>
            </w:r>
            <w:r>
              <w:rPr>
                <w:rFonts w:ascii="宋体" w:hAnsi="宋体" w:cs="宋体" w:hint="eastAsia"/>
                <w:color w:val="000000" w:themeColor="text1"/>
                <w:kern w:val="0"/>
                <w:szCs w:val="21"/>
                <w:lang w:bidi="ar"/>
              </w:rPr>
              <w:t>，固化时间</w:t>
            </w:r>
            <w:r>
              <w:rPr>
                <w:rFonts w:ascii="宋体" w:hAnsi="宋体" w:cs="宋体" w:hint="eastAsia"/>
                <w:color w:val="000000" w:themeColor="text1"/>
                <w:kern w:val="0"/>
                <w:szCs w:val="21"/>
                <w:lang w:bidi="ar"/>
              </w:rPr>
              <w:t>10-60</w:t>
            </w:r>
            <w:r>
              <w:rPr>
                <w:rFonts w:ascii="宋体" w:hAnsi="宋体" w:cs="宋体" w:hint="eastAsia"/>
                <w:color w:val="000000" w:themeColor="text1"/>
                <w:kern w:val="0"/>
                <w:szCs w:val="21"/>
                <w:lang w:bidi="ar"/>
              </w:rPr>
              <w:t>秒，适用温度</w:t>
            </w:r>
            <w:r>
              <w:rPr>
                <w:rFonts w:ascii="宋体" w:hAnsi="宋体" w:cs="宋体" w:hint="eastAsia"/>
                <w:color w:val="000000" w:themeColor="text1"/>
                <w:kern w:val="0"/>
                <w:szCs w:val="21"/>
                <w:lang w:bidi="ar"/>
              </w:rPr>
              <w:t>-50</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lastRenderedPageBreak/>
              <w:t>~80</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包装</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个别塑料瓶带安全盖包装</w:t>
            </w:r>
          </w:p>
        </w:tc>
        <w:tc>
          <w:tcPr>
            <w:tcW w:w="1134" w:type="dxa"/>
            <w:shd w:val="clear" w:color="auto" w:fill="auto"/>
            <w:vAlign w:val="center"/>
          </w:tcPr>
          <w:p w14:paraId="1DD9F312"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lastRenderedPageBreak/>
              <w:t>35</w:t>
            </w:r>
          </w:p>
        </w:tc>
        <w:tc>
          <w:tcPr>
            <w:tcW w:w="1417" w:type="dxa"/>
            <w:shd w:val="clear" w:color="auto" w:fill="auto"/>
            <w:vAlign w:val="center"/>
          </w:tcPr>
          <w:p w14:paraId="4D4EBD0D"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2.00 </w:t>
            </w:r>
          </w:p>
        </w:tc>
        <w:tc>
          <w:tcPr>
            <w:tcW w:w="1560" w:type="dxa"/>
            <w:shd w:val="clear" w:color="auto" w:fill="auto"/>
            <w:vAlign w:val="center"/>
          </w:tcPr>
          <w:p w14:paraId="60B76873"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70.00</w:t>
            </w:r>
          </w:p>
        </w:tc>
      </w:tr>
      <w:tr w:rsidR="005F4ADC" w14:paraId="4B64DAE3" w14:textId="77777777">
        <w:trPr>
          <w:trHeight w:val="420"/>
        </w:trPr>
        <w:tc>
          <w:tcPr>
            <w:tcW w:w="616" w:type="dxa"/>
            <w:shd w:val="clear" w:color="auto" w:fill="auto"/>
            <w:noWrap/>
            <w:vAlign w:val="center"/>
          </w:tcPr>
          <w:p w14:paraId="5BF8C812"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46</w:t>
            </w:r>
          </w:p>
        </w:tc>
        <w:tc>
          <w:tcPr>
            <w:tcW w:w="1652" w:type="dxa"/>
            <w:shd w:val="clear" w:color="auto" w:fill="auto"/>
            <w:noWrap/>
            <w:vAlign w:val="center"/>
          </w:tcPr>
          <w:p w14:paraId="72203413"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棉纸双面胶</w:t>
            </w:r>
          </w:p>
        </w:tc>
        <w:tc>
          <w:tcPr>
            <w:tcW w:w="538" w:type="dxa"/>
            <w:shd w:val="clear" w:color="auto" w:fill="auto"/>
            <w:noWrap/>
            <w:vAlign w:val="center"/>
          </w:tcPr>
          <w:p w14:paraId="587ABF6D"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卷</w:t>
            </w:r>
          </w:p>
        </w:tc>
        <w:tc>
          <w:tcPr>
            <w:tcW w:w="2894" w:type="dxa"/>
            <w:shd w:val="clear" w:color="auto" w:fill="auto"/>
            <w:noWrap/>
            <w:vAlign w:val="center"/>
          </w:tcPr>
          <w:p w14:paraId="780EA29E"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1cm*3m</w:t>
            </w:r>
          </w:p>
        </w:tc>
        <w:tc>
          <w:tcPr>
            <w:tcW w:w="5008" w:type="dxa"/>
            <w:shd w:val="clear" w:color="auto" w:fill="auto"/>
            <w:vAlign w:val="center"/>
          </w:tcPr>
          <w:p w14:paraId="6481886C"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粘性强，不留残胶，适用于纸张粘贴；包装：</w:t>
            </w:r>
            <w:r>
              <w:rPr>
                <w:rFonts w:ascii="宋体" w:hAnsi="宋体" w:cs="宋体" w:hint="eastAsia"/>
                <w:color w:val="000000" w:themeColor="text1"/>
                <w:kern w:val="0"/>
                <w:szCs w:val="21"/>
                <w:lang w:bidi="ar"/>
              </w:rPr>
              <w:t>24</w:t>
            </w:r>
            <w:r>
              <w:rPr>
                <w:rFonts w:ascii="宋体" w:hAnsi="宋体" w:cs="宋体" w:hint="eastAsia"/>
                <w:color w:val="000000" w:themeColor="text1"/>
                <w:kern w:val="0"/>
                <w:szCs w:val="21"/>
                <w:lang w:bidi="ar"/>
              </w:rPr>
              <w:t>卷</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条</w:t>
            </w:r>
            <w:r>
              <w:rPr>
                <w:rFonts w:ascii="宋体" w:hAnsi="宋体" w:cs="宋体" w:hint="eastAsia"/>
                <w:color w:val="000000" w:themeColor="text1"/>
                <w:kern w:val="0"/>
                <w:szCs w:val="21"/>
                <w:lang w:bidi="ar"/>
              </w:rPr>
              <w:t xml:space="preserve"> </w:t>
            </w:r>
          </w:p>
        </w:tc>
        <w:tc>
          <w:tcPr>
            <w:tcW w:w="1134" w:type="dxa"/>
            <w:shd w:val="clear" w:color="auto" w:fill="auto"/>
            <w:vAlign w:val="center"/>
          </w:tcPr>
          <w:p w14:paraId="585B8F58"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109</w:t>
            </w:r>
          </w:p>
        </w:tc>
        <w:tc>
          <w:tcPr>
            <w:tcW w:w="1417" w:type="dxa"/>
            <w:shd w:val="clear" w:color="auto" w:fill="auto"/>
            <w:vAlign w:val="center"/>
          </w:tcPr>
          <w:p w14:paraId="4B970353"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1.00 </w:t>
            </w:r>
          </w:p>
        </w:tc>
        <w:tc>
          <w:tcPr>
            <w:tcW w:w="1560" w:type="dxa"/>
            <w:shd w:val="clear" w:color="auto" w:fill="auto"/>
            <w:vAlign w:val="center"/>
          </w:tcPr>
          <w:p w14:paraId="7B67779E"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109.00</w:t>
            </w:r>
          </w:p>
        </w:tc>
      </w:tr>
      <w:tr w:rsidR="005F4ADC" w14:paraId="78A7AD2D" w14:textId="77777777">
        <w:trPr>
          <w:trHeight w:val="420"/>
        </w:trPr>
        <w:tc>
          <w:tcPr>
            <w:tcW w:w="616" w:type="dxa"/>
            <w:shd w:val="clear" w:color="auto" w:fill="auto"/>
            <w:noWrap/>
            <w:vAlign w:val="center"/>
          </w:tcPr>
          <w:p w14:paraId="772E2548"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47</w:t>
            </w:r>
          </w:p>
        </w:tc>
        <w:tc>
          <w:tcPr>
            <w:tcW w:w="1652" w:type="dxa"/>
            <w:shd w:val="clear" w:color="auto" w:fill="auto"/>
            <w:noWrap/>
            <w:vAlign w:val="center"/>
          </w:tcPr>
          <w:p w14:paraId="40592DCC"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棉纸双面胶</w:t>
            </w:r>
          </w:p>
        </w:tc>
        <w:tc>
          <w:tcPr>
            <w:tcW w:w="538" w:type="dxa"/>
            <w:shd w:val="clear" w:color="auto" w:fill="auto"/>
            <w:noWrap/>
            <w:vAlign w:val="center"/>
          </w:tcPr>
          <w:p w14:paraId="383EC1A7"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卷</w:t>
            </w:r>
          </w:p>
        </w:tc>
        <w:tc>
          <w:tcPr>
            <w:tcW w:w="2894" w:type="dxa"/>
            <w:shd w:val="clear" w:color="auto" w:fill="auto"/>
            <w:noWrap/>
            <w:vAlign w:val="center"/>
          </w:tcPr>
          <w:p w14:paraId="5A97F5A3"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长</w:t>
            </w:r>
            <w:r>
              <w:rPr>
                <w:rFonts w:ascii="宋体" w:hAnsi="宋体" w:cs="宋体" w:hint="eastAsia"/>
                <w:color w:val="000000" w:themeColor="text1"/>
                <w:kern w:val="0"/>
                <w:szCs w:val="21"/>
                <w:lang w:bidi="ar"/>
              </w:rPr>
              <w:t>10m</w:t>
            </w:r>
            <w:r>
              <w:rPr>
                <w:rFonts w:ascii="宋体" w:hAnsi="宋体" w:cs="宋体" w:hint="eastAsia"/>
                <w:color w:val="000000" w:themeColor="text1"/>
                <w:kern w:val="0"/>
                <w:szCs w:val="21"/>
                <w:lang w:bidi="ar"/>
              </w:rPr>
              <w:t>，宽</w:t>
            </w:r>
            <w:r>
              <w:rPr>
                <w:rFonts w:ascii="宋体" w:hAnsi="宋体" w:cs="宋体" w:hint="eastAsia"/>
                <w:color w:val="000000" w:themeColor="text1"/>
                <w:kern w:val="0"/>
                <w:szCs w:val="21"/>
                <w:lang w:bidi="ar"/>
              </w:rPr>
              <w:t>1.8cm(</w:t>
            </w:r>
            <w:r>
              <w:rPr>
                <w:rFonts w:ascii="宋体" w:hAnsi="宋体" w:cs="宋体" w:hint="eastAsia"/>
                <w:color w:val="000000" w:themeColor="text1"/>
                <w:kern w:val="0"/>
                <w:szCs w:val="21"/>
                <w:lang w:bidi="ar"/>
              </w:rPr>
              <w:t>厚</w:t>
            </w:r>
            <w:r>
              <w:rPr>
                <w:rFonts w:ascii="宋体" w:hAnsi="宋体" w:cs="宋体" w:hint="eastAsia"/>
                <w:color w:val="000000" w:themeColor="text1"/>
                <w:kern w:val="0"/>
                <w:szCs w:val="21"/>
                <w:lang w:bidi="ar"/>
              </w:rPr>
              <w:t>8cm)</w:t>
            </w:r>
          </w:p>
        </w:tc>
        <w:tc>
          <w:tcPr>
            <w:tcW w:w="5008" w:type="dxa"/>
            <w:shd w:val="clear" w:color="auto" w:fill="auto"/>
            <w:vAlign w:val="center"/>
          </w:tcPr>
          <w:p w14:paraId="12B7637B"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粘性强，不留残胶，适用于纸张粘贴；包装：</w:t>
            </w:r>
            <w:r>
              <w:rPr>
                <w:rFonts w:ascii="宋体" w:hAnsi="宋体" w:cs="宋体" w:hint="eastAsia"/>
                <w:color w:val="000000" w:themeColor="text1"/>
                <w:kern w:val="0"/>
                <w:szCs w:val="21"/>
                <w:lang w:bidi="ar"/>
              </w:rPr>
              <w:t>10</w:t>
            </w:r>
            <w:r>
              <w:rPr>
                <w:rFonts w:ascii="宋体" w:hAnsi="宋体" w:cs="宋体" w:hint="eastAsia"/>
                <w:color w:val="000000" w:themeColor="text1"/>
                <w:kern w:val="0"/>
                <w:szCs w:val="21"/>
                <w:lang w:bidi="ar"/>
              </w:rPr>
              <w:t>卷</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盒</w:t>
            </w:r>
          </w:p>
        </w:tc>
        <w:tc>
          <w:tcPr>
            <w:tcW w:w="1134" w:type="dxa"/>
            <w:shd w:val="clear" w:color="auto" w:fill="auto"/>
            <w:vAlign w:val="center"/>
          </w:tcPr>
          <w:p w14:paraId="2070236D"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58</w:t>
            </w:r>
          </w:p>
        </w:tc>
        <w:tc>
          <w:tcPr>
            <w:tcW w:w="1417" w:type="dxa"/>
            <w:shd w:val="clear" w:color="auto" w:fill="auto"/>
            <w:vAlign w:val="center"/>
          </w:tcPr>
          <w:p w14:paraId="090BD9DA"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2.00 </w:t>
            </w:r>
          </w:p>
        </w:tc>
        <w:tc>
          <w:tcPr>
            <w:tcW w:w="1560" w:type="dxa"/>
            <w:shd w:val="clear" w:color="auto" w:fill="auto"/>
            <w:vAlign w:val="center"/>
          </w:tcPr>
          <w:p w14:paraId="26B13E17"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116.00</w:t>
            </w:r>
          </w:p>
        </w:tc>
      </w:tr>
      <w:tr w:rsidR="005F4ADC" w14:paraId="71C43A74" w14:textId="77777777">
        <w:trPr>
          <w:trHeight w:val="420"/>
        </w:trPr>
        <w:tc>
          <w:tcPr>
            <w:tcW w:w="616" w:type="dxa"/>
            <w:shd w:val="clear" w:color="auto" w:fill="auto"/>
            <w:noWrap/>
            <w:vAlign w:val="center"/>
          </w:tcPr>
          <w:p w14:paraId="53AB99B9"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48</w:t>
            </w:r>
          </w:p>
        </w:tc>
        <w:tc>
          <w:tcPr>
            <w:tcW w:w="1652" w:type="dxa"/>
            <w:shd w:val="clear" w:color="auto" w:fill="auto"/>
            <w:noWrap/>
            <w:vAlign w:val="center"/>
          </w:tcPr>
          <w:p w14:paraId="79352A24"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透明胶</w:t>
            </w:r>
          </w:p>
        </w:tc>
        <w:tc>
          <w:tcPr>
            <w:tcW w:w="538" w:type="dxa"/>
            <w:shd w:val="clear" w:color="auto" w:fill="auto"/>
            <w:noWrap/>
            <w:vAlign w:val="center"/>
          </w:tcPr>
          <w:p w14:paraId="079EA26A"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卷</w:t>
            </w:r>
          </w:p>
        </w:tc>
        <w:tc>
          <w:tcPr>
            <w:tcW w:w="2894" w:type="dxa"/>
            <w:shd w:val="clear" w:color="auto" w:fill="auto"/>
            <w:noWrap/>
            <w:vAlign w:val="center"/>
          </w:tcPr>
          <w:p w14:paraId="6BC96F62"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11mm*20mm</w:t>
            </w:r>
          </w:p>
        </w:tc>
        <w:tc>
          <w:tcPr>
            <w:tcW w:w="5008" w:type="dxa"/>
            <w:shd w:val="clear" w:color="auto" w:fill="auto"/>
            <w:vAlign w:val="center"/>
          </w:tcPr>
          <w:p w14:paraId="29C2E941"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宽度</w:t>
            </w:r>
            <w:r>
              <w:rPr>
                <w:rFonts w:ascii="宋体" w:hAnsi="宋体" w:cs="宋体" w:hint="eastAsia"/>
                <w:color w:val="000000" w:themeColor="text1"/>
                <w:kern w:val="0"/>
                <w:szCs w:val="21"/>
                <w:lang w:bidi="ar"/>
              </w:rPr>
              <w:t>11mm</w:t>
            </w:r>
            <w:r>
              <w:rPr>
                <w:rFonts w:ascii="宋体" w:hAnsi="宋体" w:cs="宋体" w:hint="eastAsia"/>
                <w:color w:val="000000" w:themeColor="text1"/>
                <w:kern w:val="0"/>
                <w:szCs w:val="21"/>
                <w:lang w:bidi="ar"/>
              </w:rPr>
              <w:t>，长度</w:t>
            </w:r>
            <w:r>
              <w:rPr>
                <w:rFonts w:ascii="宋体" w:hAnsi="宋体" w:cs="宋体" w:hint="eastAsia"/>
                <w:color w:val="000000" w:themeColor="text1"/>
                <w:kern w:val="0"/>
                <w:szCs w:val="21"/>
                <w:lang w:bidi="ar"/>
              </w:rPr>
              <w:t>20</w:t>
            </w:r>
            <w:r>
              <w:rPr>
                <w:rFonts w:ascii="宋体" w:hAnsi="宋体" w:cs="宋体" w:hint="eastAsia"/>
                <w:color w:val="000000" w:themeColor="text1"/>
                <w:kern w:val="0"/>
                <w:szCs w:val="21"/>
                <w:lang w:bidi="ar"/>
              </w:rPr>
              <w:t>米，粘度≥</w:t>
            </w:r>
            <w:r>
              <w:rPr>
                <w:rFonts w:ascii="宋体" w:hAnsi="宋体" w:cs="宋体" w:hint="eastAsia"/>
                <w:color w:val="000000" w:themeColor="text1"/>
                <w:kern w:val="0"/>
                <w:szCs w:val="21"/>
                <w:lang w:bidi="ar"/>
              </w:rPr>
              <w:t>12 N/in;</w:t>
            </w:r>
            <w:r>
              <w:rPr>
                <w:rFonts w:ascii="宋体" w:hAnsi="宋体" w:cs="宋体" w:hint="eastAsia"/>
                <w:color w:val="000000" w:themeColor="text1"/>
                <w:kern w:val="0"/>
                <w:szCs w:val="21"/>
                <w:lang w:bidi="ar"/>
              </w:rPr>
              <w:t>包装</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个别塑料膜包装</w:t>
            </w:r>
          </w:p>
        </w:tc>
        <w:tc>
          <w:tcPr>
            <w:tcW w:w="1134" w:type="dxa"/>
            <w:shd w:val="clear" w:color="auto" w:fill="auto"/>
            <w:vAlign w:val="center"/>
          </w:tcPr>
          <w:p w14:paraId="357B36C2"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165</w:t>
            </w:r>
          </w:p>
        </w:tc>
        <w:tc>
          <w:tcPr>
            <w:tcW w:w="1417" w:type="dxa"/>
            <w:shd w:val="clear" w:color="auto" w:fill="auto"/>
            <w:vAlign w:val="center"/>
          </w:tcPr>
          <w:p w14:paraId="52F089A4"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1.00 </w:t>
            </w:r>
          </w:p>
        </w:tc>
        <w:tc>
          <w:tcPr>
            <w:tcW w:w="1560" w:type="dxa"/>
            <w:shd w:val="clear" w:color="auto" w:fill="auto"/>
            <w:vAlign w:val="center"/>
          </w:tcPr>
          <w:p w14:paraId="70DD3842"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165.00</w:t>
            </w:r>
          </w:p>
        </w:tc>
      </w:tr>
      <w:tr w:rsidR="005F4ADC" w14:paraId="5841DAF0" w14:textId="77777777">
        <w:trPr>
          <w:trHeight w:val="420"/>
        </w:trPr>
        <w:tc>
          <w:tcPr>
            <w:tcW w:w="616" w:type="dxa"/>
            <w:shd w:val="clear" w:color="auto" w:fill="auto"/>
            <w:noWrap/>
            <w:vAlign w:val="center"/>
          </w:tcPr>
          <w:p w14:paraId="1003655C"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49</w:t>
            </w:r>
          </w:p>
        </w:tc>
        <w:tc>
          <w:tcPr>
            <w:tcW w:w="1652" w:type="dxa"/>
            <w:shd w:val="clear" w:color="auto" w:fill="auto"/>
            <w:noWrap/>
            <w:vAlign w:val="center"/>
          </w:tcPr>
          <w:p w14:paraId="6D543F94"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液体胶</w:t>
            </w:r>
          </w:p>
        </w:tc>
        <w:tc>
          <w:tcPr>
            <w:tcW w:w="538" w:type="dxa"/>
            <w:shd w:val="clear" w:color="auto" w:fill="auto"/>
            <w:noWrap/>
            <w:vAlign w:val="center"/>
          </w:tcPr>
          <w:p w14:paraId="541803B4"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瓶</w:t>
            </w:r>
          </w:p>
        </w:tc>
        <w:tc>
          <w:tcPr>
            <w:tcW w:w="2894" w:type="dxa"/>
            <w:shd w:val="clear" w:color="auto" w:fill="auto"/>
            <w:noWrap/>
            <w:vAlign w:val="center"/>
          </w:tcPr>
          <w:p w14:paraId="385302CF"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50ml</w:t>
            </w:r>
          </w:p>
        </w:tc>
        <w:tc>
          <w:tcPr>
            <w:tcW w:w="5008" w:type="dxa"/>
            <w:shd w:val="clear" w:color="auto" w:fill="auto"/>
            <w:vAlign w:val="center"/>
          </w:tcPr>
          <w:p w14:paraId="639F80AF"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粘性强，可水洗，粘贴平整；包装：</w:t>
            </w:r>
            <w:r>
              <w:rPr>
                <w:rFonts w:ascii="宋体" w:hAnsi="宋体" w:cs="宋体" w:hint="eastAsia"/>
                <w:color w:val="000000" w:themeColor="text1"/>
                <w:kern w:val="0"/>
                <w:szCs w:val="21"/>
                <w:lang w:bidi="ar"/>
              </w:rPr>
              <w:t>12</w:t>
            </w:r>
            <w:r>
              <w:rPr>
                <w:rFonts w:ascii="宋体" w:hAnsi="宋体" w:cs="宋体" w:hint="eastAsia"/>
                <w:color w:val="000000" w:themeColor="text1"/>
                <w:kern w:val="0"/>
                <w:szCs w:val="21"/>
                <w:lang w:bidi="ar"/>
              </w:rPr>
              <w:t>瓶</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盒</w:t>
            </w:r>
          </w:p>
        </w:tc>
        <w:tc>
          <w:tcPr>
            <w:tcW w:w="1134" w:type="dxa"/>
            <w:shd w:val="clear" w:color="auto" w:fill="auto"/>
            <w:vAlign w:val="center"/>
          </w:tcPr>
          <w:p w14:paraId="7918B055"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55</w:t>
            </w:r>
          </w:p>
        </w:tc>
        <w:tc>
          <w:tcPr>
            <w:tcW w:w="1417" w:type="dxa"/>
            <w:shd w:val="clear" w:color="auto" w:fill="auto"/>
            <w:vAlign w:val="center"/>
          </w:tcPr>
          <w:p w14:paraId="4331A943"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4.50 </w:t>
            </w:r>
          </w:p>
        </w:tc>
        <w:tc>
          <w:tcPr>
            <w:tcW w:w="1560" w:type="dxa"/>
            <w:shd w:val="clear" w:color="auto" w:fill="auto"/>
            <w:vAlign w:val="center"/>
          </w:tcPr>
          <w:p w14:paraId="633736E5"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247.50</w:t>
            </w:r>
          </w:p>
        </w:tc>
      </w:tr>
      <w:tr w:rsidR="005F4ADC" w14:paraId="01290314" w14:textId="77777777">
        <w:trPr>
          <w:trHeight w:val="408"/>
        </w:trPr>
        <w:tc>
          <w:tcPr>
            <w:tcW w:w="616" w:type="dxa"/>
            <w:shd w:val="clear" w:color="auto" w:fill="auto"/>
            <w:noWrap/>
            <w:vAlign w:val="center"/>
          </w:tcPr>
          <w:p w14:paraId="71790AAB"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50</w:t>
            </w:r>
          </w:p>
        </w:tc>
        <w:tc>
          <w:tcPr>
            <w:tcW w:w="1652" w:type="dxa"/>
            <w:shd w:val="clear" w:color="auto" w:fill="auto"/>
            <w:noWrap/>
            <w:vAlign w:val="center"/>
          </w:tcPr>
          <w:p w14:paraId="4B9B2806"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铜板不干胶</w:t>
            </w:r>
          </w:p>
        </w:tc>
        <w:tc>
          <w:tcPr>
            <w:tcW w:w="538" w:type="dxa"/>
            <w:shd w:val="clear" w:color="auto" w:fill="auto"/>
            <w:noWrap/>
            <w:vAlign w:val="center"/>
          </w:tcPr>
          <w:p w14:paraId="1A5B4938"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卷</w:t>
            </w:r>
          </w:p>
        </w:tc>
        <w:tc>
          <w:tcPr>
            <w:tcW w:w="2894" w:type="dxa"/>
            <w:shd w:val="clear" w:color="auto" w:fill="auto"/>
            <w:noWrap/>
            <w:vAlign w:val="center"/>
          </w:tcPr>
          <w:p w14:paraId="3B14B76B"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60-40-1000</w:t>
            </w:r>
            <w:r>
              <w:rPr>
                <w:rFonts w:ascii="宋体" w:hAnsi="宋体" w:cs="宋体" w:hint="eastAsia"/>
                <w:color w:val="000000" w:themeColor="text1"/>
                <w:kern w:val="0"/>
                <w:szCs w:val="21"/>
                <w:lang w:bidi="ar"/>
              </w:rPr>
              <w:t>单排</w:t>
            </w:r>
            <w:r>
              <w:rPr>
                <w:rFonts w:ascii="宋体" w:hAnsi="宋体" w:cs="宋体" w:hint="eastAsia"/>
                <w:color w:val="000000" w:themeColor="text1"/>
                <w:kern w:val="0"/>
                <w:szCs w:val="21"/>
                <w:lang w:bidi="ar"/>
              </w:rPr>
              <w:t>40</w:t>
            </w:r>
            <w:r>
              <w:rPr>
                <w:rFonts w:ascii="宋体" w:hAnsi="宋体" w:cs="宋体" w:hint="eastAsia"/>
                <w:color w:val="000000" w:themeColor="text1"/>
                <w:kern w:val="0"/>
                <w:szCs w:val="21"/>
                <w:lang w:bidi="ar"/>
              </w:rPr>
              <w:t>芯，间</w:t>
            </w:r>
            <w:r>
              <w:rPr>
                <w:rFonts w:ascii="宋体" w:hAnsi="宋体" w:cs="宋体" w:hint="eastAsia"/>
                <w:color w:val="000000" w:themeColor="text1"/>
                <w:kern w:val="0"/>
                <w:szCs w:val="21"/>
                <w:lang w:bidi="ar"/>
              </w:rPr>
              <w:t>2</w:t>
            </w:r>
            <w:r>
              <w:rPr>
                <w:rFonts w:ascii="宋体" w:hAnsi="宋体" w:cs="宋体" w:hint="eastAsia"/>
                <w:color w:val="000000" w:themeColor="text1"/>
                <w:kern w:val="0"/>
                <w:szCs w:val="21"/>
                <w:lang w:bidi="ar"/>
              </w:rPr>
              <w:t>跳</w:t>
            </w:r>
            <w:r>
              <w:rPr>
                <w:rFonts w:ascii="宋体" w:hAnsi="宋体" w:cs="宋体" w:hint="eastAsia"/>
                <w:color w:val="000000" w:themeColor="text1"/>
                <w:kern w:val="0"/>
                <w:szCs w:val="21"/>
                <w:lang w:bidi="ar"/>
              </w:rPr>
              <w:t>2-</w:t>
            </w:r>
            <w:r>
              <w:rPr>
                <w:rFonts w:ascii="宋体" w:hAnsi="宋体" w:cs="宋体" w:hint="eastAsia"/>
                <w:color w:val="000000" w:themeColor="text1"/>
                <w:kern w:val="0"/>
                <w:szCs w:val="21"/>
                <w:lang w:bidi="ar"/>
              </w:rPr>
              <w:t>加粘，</w:t>
            </w:r>
            <w:r>
              <w:rPr>
                <w:rFonts w:ascii="宋体" w:hAnsi="宋体" w:cs="宋体" w:hint="eastAsia"/>
                <w:color w:val="000000" w:themeColor="text1"/>
                <w:kern w:val="0"/>
                <w:szCs w:val="21"/>
                <w:lang w:bidi="ar"/>
              </w:rPr>
              <w:t>MO01320210615014</w:t>
            </w:r>
          </w:p>
        </w:tc>
        <w:tc>
          <w:tcPr>
            <w:tcW w:w="5008" w:type="dxa"/>
            <w:shd w:val="clear" w:color="auto" w:fill="auto"/>
            <w:noWrap/>
            <w:vAlign w:val="center"/>
          </w:tcPr>
          <w:p w14:paraId="24CD680D"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铜版纸表面，打印清晰，永久性丙烯酸胶，强粘性，防水，防油，防刮</w:t>
            </w:r>
          </w:p>
        </w:tc>
        <w:tc>
          <w:tcPr>
            <w:tcW w:w="1134" w:type="dxa"/>
            <w:shd w:val="clear" w:color="auto" w:fill="auto"/>
            <w:noWrap/>
            <w:vAlign w:val="center"/>
          </w:tcPr>
          <w:p w14:paraId="771D8EF0"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w:t>
            </w:r>
          </w:p>
        </w:tc>
        <w:tc>
          <w:tcPr>
            <w:tcW w:w="1417" w:type="dxa"/>
            <w:shd w:val="clear" w:color="auto" w:fill="auto"/>
            <w:vAlign w:val="center"/>
          </w:tcPr>
          <w:p w14:paraId="440193AF"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12.00 </w:t>
            </w:r>
          </w:p>
        </w:tc>
        <w:tc>
          <w:tcPr>
            <w:tcW w:w="1560" w:type="dxa"/>
            <w:shd w:val="clear" w:color="auto" w:fill="auto"/>
            <w:vAlign w:val="center"/>
          </w:tcPr>
          <w:p w14:paraId="0B8B7C37"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24.00</w:t>
            </w:r>
          </w:p>
        </w:tc>
      </w:tr>
      <w:tr w:rsidR="005F4ADC" w14:paraId="696C427C" w14:textId="77777777">
        <w:trPr>
          <w:trHeight w:val="420"/>
        </w:trPr>
        <w:tc>
          <w:tcPr>
            <w:tcW w:w="616" w:type="dxa"/>
            <w:shd w:val="clear" w:color="auto" w:fill="auto"/>
            <w:noWrap/>
            <w:vAlign w:val="center"/>
          </w:tcPr>
          <w:p w14:paraId="1D67D97B"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51</w:t>
            </w:r>
          </w:p>
        </w:tc>
        <w:tc>
          <w:tcPr>
            <w:tcW w:w="1652" w:type="dxa"/>
            <w:shd w:val="clear" w:color="auto" w:fill="auto"/>
            <w:noWrap/>
            <w:vAlign w:val="center"/>
          </w:tcPr>
          <w:p w14:paraId="340EF48A"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标签机色带</w:t>
            </w:r>
          </w:p>
        </w:tc>
        <w:tc>
          <w:tcPr>
            <w:tcW w:w="538" w:type="dxa"/>
            <w:shd w:val="clear" w:color="auto" w:fill="auto"/>
            <w:noWrap/>
            <w:vAlign w:val="center"/>
          </w:tcPr>
          <w:p w14:paraId="3CC82198"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卷</w:t>
            </w:r>
          </w:p>
        </w:tc>
        <w:tc>
          <w:tcPr>
            <w:tcW w:w="2894" w:type="dxa"/>
            <w:shd w:val="clear" w:color="auto" w:fill="auto"/>
            <w:noWrap/>
            <w:vAlign w:val="center"/>
          </w:tcPr>
          <w:p w14:paraId="64BDA30A"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12mm</w:t>
            </w:r>
          </w:p>
        </w:tc>
        <w:tc>
          <w:tcPr>
            <w:tcW w:w="5008" w:type="dxa"/>
            <w:shd w:val="clear" w:color="auto" w:fill="auto"/>
            <w:vAlign w:val="center"/>
          </w:tcPr>
          <w:p w14:paraId="5A249E7B"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树脂基材质，防水、防油、耐刮；适用兄弟</w:t>
            </w:r>
            <w:r>
              <w:rPr>
                <w:rFonts w:ascii="宋体" w:hAnsi="宋体" w:cs="宋体" w:hint="eastAsia"/>
                <w:color w:val="000000" w:themeColor="text1"/>
                <w:kern w:val="0"/>
                <w:szCs w:val="21"/>
                <w:lang w:bidi="ar"/>
              </w:rPr>
              <w:t>PT</w:t>
            </w:r>
            <w:r>
              <w:rPr>
                <w:rFonts w:ascii="宋体" w:hAnsi="宋体" w:cs="宋体" w:hint="eastAsia"/>
                <w:color w:val="000000" w:themeColor="text1"/>
                <w:kern w:val="0"/>
                <w:szCs w:val="21"/>
                <w:lang w:bidi="ar"/>
              </w:rPr>
              <w:t>系列；包装：单卷</w:t>
            </w:r>
          </w:p>
        </w:tc>
        <w:tc>
          <w:tcPr>
            <w:tcW w:w="1134" w:type="dxa"/>
            <w:shd w:val="clear" w:color="auto" w:fill="auto"/>
            <w:vAlign w:val="center"/>
          </w:tcPr>
          <w:p w14:paraId="49E0CB72"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47</w:t>
            </w:r>
          </w:p>
        </w:tc>
        <w:tc>
          <w:tcPr>
            <w:tcW w:w="1417" w:type="dxa"/>
            <w:shd w:val="clear" w:color="auto" w:fill="auto"/>
            <w:vAlign w:val="center"/>
          </w:tcPr>
          <w:p w14:paraId="4FE9AA6E"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9.60 </w:t>
            </w:r>
          </w:p>
        </w:tc>
        <w:tc>
          <w:tcPr>
            <w:tcW w:w="1560" w:type="dxa"/>
            <w:shd w:val="clear" w:color="auto" w:fill="auto"/>
            <w:vAlign w:val="center"/>
          </w:tcPr>
          <w:p w14:paraId="523C2BE1"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451.20</w:t>
            </w:r>
          </w:p>
        </w:tc>
      </w:tr>
      <w:tr w:rsidR="005F4ADC" w14:paraId="659E612C" w14:textId="77777777">
        <w:trPr>
          <w:trHeight w:val="420"/>
        </w:trPr>
        <w:tc>
          <w:tcPr>
            <w:tcW w:w="616" w:type="dxa"/>
            <w:shd w:val="clear" w:color="auto" w:fill="auto"/>
            <w:noWrap/>
            <w:vAlign w:val="center"/>
          </w:tcPr>
          <w:p w14:paraId="793F7087"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52</w:t>
            </w:r>
          </w:p>
        </w:tc>
        <w:tc>
          <w:tcPr>
            <w:tcW w:w="1652" w:type="dxa"/>
            <w:shd w:val="clear" w:color="auto" w:fill="auto"/>
            <w:noWrap/>
            <w:vAlign w:val="center"/>
          </w:tcPr>
          <w:p w14:paraId="11CCD0F3"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标签机色带</w:t>
            </w:r>
          </w:p>
        </w:tc>
        <w:tc>
          <w:tcPr>
            <w:tcW w:w="538" w:type="dxa"/>
            <w:shd w:val="clear" w:color="auto" w:fill="auto"/>
            <w:noWrap/>
            <w:vAlign w:val="center"/>
          </w:tcPr>
          <w:p w14:paraId="7978AEF3"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卷</w:t>
            </w:r>
          </w:p>
        </w:tc>
        <w:tc>
          <w:tcPr>
            <w:tcW w:w="2894" w:type="dxa"/>
            <w:shd w:val="clear" w:color="auto" w:fill="auto"/>
            <w:noWrap/>
            <w:vAlign w:val="center"/>
          </w:tcPr>
          <w:p w14:paraId="25DC94B8"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24mm</w:t>
            </w:r>
          </w:p>
        </w:tc>
        <w:tc>
          <w:tcPr>
            <w:tcW w:w="5008" w:type="dxa"/>
            <w:shd w:val="clear" w:color="auto" w:fill="auto"/>
            <w:vAlign w:val="center"/>
          </w:tcPr>
          <w:p w14:paraId="1A4214D0"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树脂基材质，高强度耐化学溶剂，工业级耐久；包装：单卷</w:t>
            </w:r>
          </w:p>
        </w:tc>
        <w:tc>
          <w:tcPr>
            <w:tcW w:w="1134" w:type="dxa"/>
            <w:shd w:val="clear" w:color="auto" w:fill="auto"/>
            <w:vAlign w:val="center"/>
          </w:tcPr>
          <w:p w14:paraId="74252B5A"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49</w:t>
            </w:r>
          </w:p>
        </w:tc>
        <w:tc>
          <w:tcPr>
            <w:tcW w:w="1417" w:type="dxa"/>
            <w:shd w:val="clear" w:color="auto" w:fill="auto"/>
            <w:vAlign w:val="center"/>
          </w:tcPr>
          <w:p w14:paraId="50FD19F3"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33.00 </w:t>
            </w:r>
          </w:p>
        </w:tc>
        <w:tc>
          <w:tcPr>
            <w:tcW w:w="1560" w:type="dxa"/>
            <w:shd w:val="clear" w:color="auto" w:fill="auto"/>
            <w:vAlign w:val="center"/>
          </w:tcPr>
          <w:p w14:paraId="18D95BAB"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1617.00</w:t>
            </w:r>
          </w:p>
        </w:tc>
      </w:tr>
      <w:tr w:rsidR="005F4ADC" w14:paraId="36686742" w14:textId="77777777">
        <w:trPr>
          <w:trHeight w:val="420"/>
        </w:trPr>
        <w:tc>
          <w:tcPr>
            <w:tcW w:w="616" w:type="dxa"/>
            <w:shd w:val="clear" w:color="auto" w:fill="auto"/>
            <w:noWrap/>
            <w:vAlign w:val="center"/>
          </w:tcPr>
          <w:p w14:paraId="0802BBB7"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53</w:t>
            </w:r>
          </w:p>
        </w:tc>
        <w:tc>
          <w:tcPr>
            <w:tcW w:w="1652" w:type="dxa"/>
            <w:shd w:val="clear" w:color="auto" w:fill="auto"/>
            <w:noWrap/>
            <w:vAlign w:val="center"/>
          </w:tcPr>
          <w:p w14:paraId="6BE81014"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标签机色带</w:t>
            </w:r>
          </w:p>
        </w:tc>
        <w:tc>
          <w:tcPr>
            <w:tcW w:w="538" w:type="dxa"/>
            <w:shd w:val="clear" w:color="auto" w:fill="auto"/>
            <w:noWrap/>
            <w:vAlign w:val="center"/>
          </w:tcPr>
          <w:p w14:paraId="40BDBCBC"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卷</w:t>
            </w:r>
          </w:p>
        </w:tc>
        <w:tc>
          <w:tcPr>
            <w:tcW w:w="2894" w:type="dxa"/>
            <w:shd w:val="clear" w:color="auto" w:fill="auto"/>
            <w:noWrap/>
            <w:vAlign w:val="center"/>
          </w:tcPr>
          <w:p w14:paraId="49FE60AC"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18mm</w:t>
            </w:r>
          </w:p>
        </w:tc>
        <w:tc>
          <w:tcPr>
            <w:tcW w:w="5008" w:type="dxa"/>
            <w:shd w:val="clear" w:color="auto" w:fill="auto"/>
            <w:vAlign w:val="center"/>
          </w:tcPr>
          <w:p w14:paraId="3ECF814C"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树脂基材质，通用性强，持久性好；包装：单卷</w:t>
            </w:r>
          </w:p>
        </w:tc>
        <w:tc>
          <w:tcPr>
            <w:tcW w:w="1134" w:type="dxa"/>
            <w:shd w:val="clear" w:color="auto" w:fill="auto"/>
            <w:vAlign w:val="center"/>
          </w:tcPr>
          <w:p w14:paraId="39A02025"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49</w:t>
            </w:r>
          </w:p>
        </w:tc>
        <w:tc>
          <w:tcPr>
            <w:tcW w:w="1417" w:type="dxa"/>
            <w:shd w:val="clear" w:color="auto" w:fill="auto"/>
            <w:vAlign w:val="center"/>
          </w:tcPr>
          <w:p w14:paraId="4EFDF59F"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29.40 </w:t>
            </w:r>
          </w:p>
        </w:tc>
        <w:tc>
          <w:tcPr>
            <w:tcW w:w="1560" w:type="dxa"/>
            <w:shd w:val="clear" w:color="auto" w:fill="auto"/>
            <w:vAlign w:val="center"/>
          </w:tcPr>
          <w:p w14:paraId="7FC4A7DB"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1440.60</w:t>
            </w:r>
          </w:p>
        </w:tc>
      </w:tr>
      <w:tr w:rsidR="005F4ADC" w14:paraId="37D40E5B" w14:textId="77777777">
        <w:trPr>
          <w:trHeight w:val="420"/>
        </w:trPr>
        <w:tc>
          <w:tcPr>
            <w:tcW w:w="616" w:type="dxa"/>
            <w:shd w:val="clear" w:color="auto" w:fill="auto"/>
            <w:noWrap/>
            <w:vAlign w:val="center"/>
          </w:tcPr>
          <w:p w14:paraId="5E4E1BA0"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54</w:t>
            </w:r>
          </w:p>
        </w:tc>
        <w:tc>
          <w:tcPr>
            <w:tcW w:w="1652" w:type="dxa"/>
            <w:shd w:val="clear" w:color="auto" w:fill="auto"/>
            <w:noWrap/>
            <w:vAlign w:val="center"/>
          </w:tcPr>
          <w:p w14:paraId="7586C25B"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标签机色带</w:t>
            </w:r>
          </w:p>
        </w:tc>
        <w:tc>
          <w:tcPr>
            <w:tcW w:w="538" w:type="dxa"/>
            <w:shd w:val="clear" w:color="auto" w:fill="auto"/>
            <w:noWrap/>
            <w:vAlign w:val="center"/>
          </w:tcPr>
          <w:p w14:paraId="4DDB1937"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卷</w:t>
            </w:r>
          </w:p>
        </w:tc>
        <w:tc>
          <w:tcPr>
            <w:tcW w:w="2894" w:type="dxa"/>
            <w:shd w:val="clear" w:color="auto" w:fill="auto"/>
            <w:noWrap/>
            <w:vAlign w:val="center"/>
          </w:tcPr>
          <w:p w14:paraId="69632C11"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9mm</w:t>
            </w:r>
          </w:p>
        </w:tc>
        <w:tc>
          <w:tcPr>
            <w:tcW w:w="5008" w:type="dxa"/>
            <w:shd w:val="clear" w:color="auto" w:fill="auto"/>
            <w:vAlign w:val="center"/>
          </w:tcPr>
          <w:p w14:paraId="1C9E8742"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蜡基</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混合基，色彩鲜艳，适用于普通纸质标签；包装：单卷</w:t>
            </w:r>
          </w:p>
        </w:tc>
        <w:tc>
          <w:tcPr>
            <w:tcW w:w="1134" w:type="dxa"/>
            <w:shd w:val="clear" w:color="auto" w:fill="auto"/>
            <w:vAlign w:val="center"/>
          </w:tcPr>
          <w:p w14:paraId="08B7A4DB"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82</w:t>
            </w:r>
          </w:p>
        </w:tc>
        <w:tc>
          <w:tcPr>
            <w:tcW w:w="1417" w:type="dxa"/>
            <w:shd w:val="clear" w:color="auto" w:fill="auto"/>
            <w:vAlign w:val="center"/>
          </w:tcPr>
          <w:p w14:paraId="083C09AE"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9.60 </w:t>
            </w:r>
          </w:p>
        </w:tc>
        <w:tc>
          <w:tcPr>
            <w:tcW w:w="1560" w:type="dxa"/>
            <w:shd w:val="clear" w:color="auto" w:fill="auto"/>
            <w:vAlign w:val="center"/>
          </w:tcPr>
          <w:p w14:paraId="024BFA75"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787.20</w:t>
            </w:r>
          </w:p>
        </w:tc>
      </w:tr>
      <w:tr w:rsidR="005F4ADC" w14:paraId="0FB76560" w14:textId="77777777">
        <w:trPr>
          <w:trHeight w:val="420"/>
        </w:trPr>
        <w:tc>
          <w:tcPr>
            <w:tcW w:w="616" w:type="dxa"/>
            <w:shd w:val="clear" w:color="auto" w:fill="auto"/>
            <w:noWrap/>
            <w:vAlign w:val="center"/>
          </w:tcPr>
          <w:p w14:paraId="5D378736"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55</w:t>
            </w:r>
          </w:p>
        </w:tc>
        <w:tc>
          <w:tcPr>
            <w:tcW w:w="1652" w:type="dxa"/>
            <w:shd w:val="clear" w:color="auto" w:fill="auto"/>
            <w:noWrap/>
            <w:vAlign w:val="center"/>
          </w:tcPr>
          <w:p w14:paraId="364AFE68"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针式打印机色带芯</w:t>
            </w:r>
          </w:p>
        </w:tc>
        <w:tc>
          <w:tcPr>
            <w:tcW w:w="538" w:type="dxa"/>
            <w:shd w:val="clear" w:color="auto" w:fill="auto"/>
            <w:noWrap/>
            <w:vAlign w:val="center"/>
          </w:tcPr>
          <w:p w14:paraId="760EA2CF"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条</w:t>
            </w:r>
          </w:p>
        </w:tc>
        <w:tc>
          <w:tcPr>
            <w:tcW w:w="2894" w:type="dxa"/>
            <w:shd w:val="clear" w:color="auto" w:fill="auto"/>
            <w:noWrap/>
            <w:vAlign w:val="center"/>
          </w:tcPr>
          <w:p w14:paraId="2A88E6E5"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LQ730K</w:t>
            </w:r>
          </w:p>
        </w:tc>
        <w:tc>
          <w:tcPr>
            <w:tcW w:w="5008" w:type="dxa"/>
            <w:shd w:val="clear" w:color="auto" w:fill="auto"/>
            <w:vAlign w:val="center"/>
          </w:tcPr>
          <w:p w14:paraId="610EB73B"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适用机型</w:t>
            </w:r>
            <w:r>
              <w:rPr>
                <w:rFonts w:ascii="宋体" w:hAnsi="宋体" w:cs="宋体" w:hint="eastAsia"/>
                <w:color w:val="000000" w:themeColor="text1"/>
                <w:kern w:val="0"/>
                <w:szCs w:val="21"/>
                <w:lang w:bidi="ar"/>
              </w:rPr>
              <w:t>Epson LQ-730K</w:t>
            </w:r>
            <w:r>
              <w:rPr>
                <w:rFonts w:ascii="宋体" w:hAnsi="宋体" w:cs="宋体" w:hint="eastAsia"/>
                <w:color w:val="000000" w:themeColor="text1"/>
                <w:kern w:val="0"/>
                <w:szCs w:val="21"/>
                <w:lang w:bidi="ar"/>
              </w:rPr>
              <w:t>系列，打印长度约</w:t>
            </w:r>
            <w:r>
              <w:rPr>
                <w:rFonts w:ascii="宋体" w:hAnsi="宋体" w:cs="宋体" w:hint="eastAsia"/>
                <w:color w:val="000000" w:themeColor="text1"/>
                <w:kern w:val="0"/>
                <w:szCs w:val="21"/>
                <w:lang w:bidi="ar"/>
              </w:rPr>
              <w:t>800</w:t>
            </w:r>
            <w:r>
              <w:rPr>
                <w:rFonts w:ascii="宋体" w:hAnsi="宋体" w:cs="宋体" w:hint="eastAsia"/>
                <w:color w:val="000000" w:themeColor="text1"/>
                <w:kern w:val="0"/>
                <w:szCs w:val="21"/>
                <w:lang w:bidi="ar"/>
              </w:rPr>
              <w:t>万字符。包装：</w:t>
            </w:r>
            <w:r>
              <w:rPr>
                <w:rFonts w:ascii="宋体" w:hAnsi="宋体" w:cs="宋体" w:hint="eastAsia"/>
                <w:color w:val="000000" w:themeColor="text1"/>
                <w:kern w:val="0"/>
                <w:szCs w:val="21"/>
                <w:lang w:bidi="ar"/>
              </w:rPr>
              <w:t>1</w:t>
            </w:r>
            <w:r>
              <w:rPr>
                <w:rFonts w:ascii="宋体" w:hAnsi="宋体" w:cs="宋体" w:hint="eastAsia"/>
                <w:color w:val="000000" w:themeColor="text1"/>
                <w:kern w:val="0"/>
                <w:szCs w:val="21"/>
                <w:lang w:bidi="ar"/>
              </w:rPr>
              <w:t>条</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独立铝箔袋，</w:t>
            </w:r>
            <w:r>
              <w:rPr>
                <w:rFonts w:ascii="宋体" w:hAnsi="宋体" w:cs="宋体" w:hint="eastAsia"/>
                <w:color w:val="000000" w:themeColor="text1"/>
                <w:kern w:val="0"/>
                <w:szCs w:val="21"/>
                <w:lang w:bidi="ar"/>
              </w:rPr>
              <w:t>50</w:t>
            </w:r>
            <w:r>
              <w:rPr>
                <w:rFonts w:ascii="宋体" w:hAnsi="宋体" w:cs="宋体" w:hint="eastAsia"/>
                <w:color w:val="000000" w:themeColor="text1"/>
                <w:kern w:val="0"/>
                <w:szCs w:val="21"/>
                <w:lang w:bidi="ar"/>
              </w:rPr>
              <w:t>条</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箱。</w:t>
            </w:r>
          </w:p>
        </w:tc>
        <w:tc>
          <w:tcPr>
            <w:tcW w:w="1134" w:type="dxa"/>
            <w:shd w:val="clear" w:color="auto" w:fill="auto"/>
            <w:vAlign w:val="center"/>
          </w:tcPr>
          <w:p w14:paraId="0C983CAF"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80</w:t>
            </w:r>
          </w:p>
        </w:tc>
        <w:tc>
          <w:tcPr>
            <w:tcW w:w="1417" w:type="dxa"/>
            <w:shd w:val="clear" w:color="auto" w:fill="auto"/>
            <w:vAlign w:val="center"/>
          </w:tcPr>
          <w:p w14:paraId="475CCEC7"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40.00 </w:t>
            </w:r>
          </w:p>
        </w:tc>
        <w:tc>
          <w:tcPr>
            <w:tcW w:w="1560" w:type="dxa"/>
            <w:shd w:val="clear" w:color="auto" w:fill="auto"/>
            <w:vAlign w:val="center"/>
          </w:tcPr>
          <w:p w14:paraId="4E7593E4"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3200.00</w:t>
            </w:r>
          </w:p>
        </w:tc>
      </w:tr>
      <w:tr w:rsidR="005F4ADC" w14:paraId="605BC120" w14:textId="77777777">
        <w:trPr>
          <w:trHeight w:val="420"/>
        </w:trPr>
        <w:tc>
          <w:tcPr>
            <w:tcW w:w="616" w:type="dxa"/>
            <w:shd w:val="clear" w:color="auto" w:fill="auto"/>
            <w:noWrap/>
            <w:vAlign w:val="center"/>
          </w:tcPr>
          <w:p w14:paraId="09B8DBA9"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56</w:t>
            </w:r>
          </w:p>
        </w:tc>
        <w:tc>
          <w:tcPr>
            <w:tcW w:w="1652" w:type="dxa"/>
            <w:shd w:val="clear" w:color="auto" w:fill="auto"/>
            <w:noWrap/>
            <w:vAlign w:val="center"/>
          </w:tcPr>
          <w:p w14:paraId="13CF9653"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标签机色带架</w:t>
            </w:r>
          </w:p>
        </w:tc>
        <w:tc>
          <w:tcPr>
            <w:tcW w:w="538" w:type="dxa"/>
            <w:shd w:val="clear" w:color="auto" w:fill="auto"/>
            <w:noWrap/>
            <w:vAlign w:val="center"/>
          </w:tcPr>
          <w:p w14:paraId="1DC69CE9"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个</w:t>
            </w:r>
          </w:p>
        </w:tc>
        <w:tc>
          <w:tcPr>
            <w:tcW w:w="2894" w:type="dxa"/>
            <w:shd w:val="clear" w:color="auto" w:fill="auto"/>
            <w:noWrap/>
            <w:vAlign w:val="center"/>
          </w:tcPr>
          <w:p w14:paraId="677E574E"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EF308/12.7mm*2.7m</w:t>
            </w:r>
          </w:p>
        </w:tc>
        <w:tc>
          <w:tcPr>
            <w:tcW w:w="5008" w:type="dxa"/>
            <w:shd w:val="clear" w:color="auto" w:fill="auto"/>
            <w:vAlign w:val="center"/>
          </w:tcPr>
          <w:p w14:paraId="74E8422B"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宽度</w:t>
            </w:r>
            <w:r>
              <w:rPr>
                <w:rFonts w:ascii="宋体" w:hAnsi="宋体" w:cs="宋体" w:hint="eastAsia"/>
                <w:color w:val="000000" w:themeColor="text1"/>
                <w:kern w:val="0"/>
                <w:szCs w:val="21"/>
                <w:lang w:bidi="ar"/>
              </w:rPr>
              <w:t>12.7mm</w:t>
            </w:r>
            <w:r>
              <w:rPr>
                <w:rFonts w:ascii="宋体" w:hAnsi="宋体" w:cs="宋体" w:hint="eastAsia"/>
                <w:color w:val="000000" w:themeColor="text1"/>
                <w:kern w:val="0"/>
                <w:szCs w:val="21"/>
                <w:lang w:bidi="ar"/>
              </w:rPr>
              <w:t>，打印长度</w:t>
            </w:r>
            <w:r>
              <w:rPr>
                <w:rFonts w:ascii="宋体" w:hAnsi="宋体" w:cs="宋体" w:hint="eastAsia"/>
                <w:color w:val="000000" w:themeColor="text1"/>
                <w:kern w:val="0"/>
                <w:szCs w:val="21"/>
                <w:lang w:bidi="ar"/>
              </w:rPr>
              <w:t>8</w:t>
            </w:r>
            <w:r>
              <w:rPr>
                <w:rFonts w:ascii="宋体" w:hAnsi="宋体" w:cs="宋体" w:hint="eastAsia"/>
                <w:color w:val="000000" w:themeColor="text1"/>
                <w:kern w:val="0"/>
                <w:szCs w:val="21"/>
                <w:lang w:bidi="ar"/>
              </w:rPr>
              <w:t>米，适用于大正</w:t>
            </w:r>
            <w:r>
              <w:rPr>
                <w:rFonts w:ascii="宋体" w:hAnsi="宋体" w:cs="宋体" w:hint="eastAsia"/>
                <w:color w:val="000000" w:themeColor="text1"/>
                <w:kern w:val="0"/>
                <w:szCs w:val="21"/>
                <w:lang w:bidi="ar"/>
              </w:rPr>
              <w:t>EF</w:t>
            </w:r>
            <w:r>
              <w:rPr>
                <w:rFonts w:ascii="宋体" w:hAnsi="宋体" w:cs="宋体" w:hint="eastAsia"/>
                <w:color w:val="000000" w:themeColor="text1"/>
                <w:kern w:val="0"/>
                <w:szCs w:val="21"/>
                <w:lang w:bidi="ar"/>
              </w:rPr>
              <w:t>系列标签机。包装：</w:t>
            </w:r>
            <w:r>
              <w:rPr>
                <w:rFonts w:ascii="宋体" w:hAnsi="宋体" w:cs="宋体" w:hint="eastAsia"/>
                <w:color w:val="000000" w:themeColor="text1"/>
                <w:kern w:val="0"/>
                <w:szCs w:val="21"/>
                <w:lang w:bidi="ar"/>
              </w:rPr>
              <w:t>1</w:t>
            </w:r>
            <w:r>
              <w:rPr>
                <w:rFonts w:ascii="宋体" w:hAnsi="宋体" w:cs="宋体" w:hint="eastAsia"/>
                <w:color w:val="000000" w:themeColor="text1"/>
                <w:kern w:val="0"/>
                <w:szCs w:val="21"/>
                <w:lang w:bidi="ar"/>
              </w:rPr>
              <w:t>个</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吸塑盒，</w:t>
            </w:r>
            <w:r>
              <w:rPr>
                <w:rFonts w:ascii="宋体" w:hAnsi="宋体" w:cs="宋体" w:hint="eastAsia"/>
                <w:color w:val="000000" w:themeColor="text1"/>
                <w:kern w:val="0"/>
                <w:szCs w:val="21"/>
                <w:lang w:bidi="ar"/>
              </w:rPr>
              <w:t>50</w:t>
            </w:r>
            <w:r>
              <w:rPr>
                <w:rFonts w:ascii="宋体" w:hAnsi="宋体" w:cs="宋体" w:hint="eastAsia"/>
                <w:color w:val="000000" w:themeColor="text1"/>
                <w:kern w:val="0"/>
                <w:szCs w:val="21"/>
                <w:lang w:bidi="ar"/>
              </w:rPr>
              <w:t>个</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箱。</w:t>
            </w:r>
          </w:p>
        </w:tc>
        <w:tc>
          <w:tcPr>
            <w:tcW w:w="1134" w:type="dxa"/>
            <w:shd w:val="clear" w:color="auto" w:fill="auto"/>
            <w:vAlign w:val="center"/>
          </w:tcPr>
          <w:p w14:paraId="0D3F6EF9"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60</w:t>
            </w:r>
          </w:p>
        </w:tc>
        <w:tc>
          <w:tcPr>
            <w:tcW w:w="1417" w:type="dxa"/>
            <w:shd w:val="clear" w:color="auto" w:fill="auto"/>
            <w:vAlign w:val="center"/>
          </w:tcPr>
          <w:p w14:paraId="559109F7"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38.00 </w:t>
            </w:r>
          </w:p>
        </w:tc>
        <w:tc>
          <w:tcPr>
            <w:tcW w:w="1560" w:type="dxa"/>
            <w:shd w:val="clear" w:color="auto" w:fill="auto"/>
            <w:vAlign w:val="center"/>
          </w:tcPr>
          <w:p w14:paraId="38383BD2"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2280.00</w:t>
            </w:r>
          </w:p>
        </w:tc>
      </w:tr>
      <w:tr w:rsidR="005F4ADC" w14:paraId="7233365F" w14:textId="77777777">
        <w:trPr>
          <w:trHeight w:val="420"/>
        </w:trPr>
        <w:tc>
          <w:tcPr>
            <w:tcW w:w="616" w:type="dxa"/>
            <w:shd w:val="clear" w:color="auto" w:fill="auto"/>
            <w:noWrap/>
            <w:vAlign w:val="center"/>
          </w:tcPr>
          <w:p w14:paraId="3B0CE0A9"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57</w:t>
            </w:r>
          </w:p>
        </w:tc>
        <w:tc>
          <w:tcPr>
            <w:tcW w:w="1652" w:type="dxa"/>
            <w:shd w:val="clear" w:color="auto" w:fill="auto"/>
            <w:noWrap/>
            <w:vAlign w:val="center"/>
          </w:tcPr>
          <w:p w14:paraId="78138CC8"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标签色带架</w:t>
            </w:r>
          </w:p>
        </w:tc>
        <w:tc>
          <w:tcPr>
            <w:tcW w:w="538" w:type="dxa"/>
            <w:shd w:val="clear" w:color="auto" w:fill="auto"/>
            <w:noWrap/>
            <w:vAlign w:val="center"/>
          </w:tcPr>
          <w:p w14:paraId="210CC93F"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个</w:t>
            </w:r>
          </w:p>
        </w:tc>
        <w:tc>
          <w:tcPr>
            <w:tcW w:w="2894" w:type="dxa"/>
            <w:shd w:val="clear" w:color="auto" w:fill="auto"/>
            <w:noWrap/>
            <w:vAlign w:val="center"/>
          </w:tcPr>
          <w:p w14:paraId="029141A5"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EF308</w:t>
            </w:r>
          </w:p>
        </w:tc>
        <w:tc>
          <w:tcPr>
            <w:tcW w:w="5008" w:type="dxa"/>
            <w:shd w:val="clear" w:color="auto" w:fill="auto"/>
            <w:vAlign w:val="center"/>
          </w:tcPr>
          <w:p w14:paraId="198FFC8F"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适用于兄弟</w:t>
            </w:r>
            <w:r>
              <w:rPr>
                <w:rFonts w:ascii="宋体" w:hAnsi="宋体" w:cs="宋体" w:hint="eastAsia"/>
                <w:color w:val="000000" w:themeColor="text1"/>
                <w:kern w:val="0"/>
                <w:szCs w:val="21"/>
                <w:lang w:bidi="ar"/>
              </w:rPr>
              <w:t>PT-P300BT/PT-E550W</w:t>
            </w:r>
            <w:r>
              <w:rPr>
                <w:rFonts w:ascii="宋体" w:hAnsi="宋体" w:cs="宋体" w:hint="eastAsia"/>
                <w:color w:val="000000" w:themeColor="text1"/>
                <w:kern w:val="0"/>
                <w:szCs w:val="21"/>
                <w:lang w:bidi="ar"/>
              </w:rPr>
              <w:t>等机型；包装：单</w:t>
            </w:r>
            <w:r>
              <w:rPr>
                <w:rFonts w:ascii="宋体" w:hAnsi="宋体" w:cs="宋体" w:hint="eastAsia"/>
                <w:color w:val="000000" w:themeColor="text1"/>
                <w:kern w:val="0"/>
                <w:szCs w:val="21"/>
                <w:lang w:bidi="ar"/>
              </w:rPr>
              <w:lastRenderedPageBreak/>
              <w:t>个独立包装</w:t>
            </w:r>
          </w:p>
        </w:tc>
        <w:tc>
          <w:tcPr>
            <w:tcW w:w="1134" w:type="dxa"/>
            <w:shd w:val="clear" w:color="auto" w:fill="auto"/>
            <w:vAlign w:val="center"/>
          </w:tcPr>
          <w:p w14:paraId="43D8B478"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lastRenderedPageBreak/>
              <w:t>82</w:t>
            </w:r>
          </w:p>
        </w:tc>
        <w:tc>
          <w:tcPr>
            <w:tcW w:w="1417" w:type="dxa"/>
            <w:shd w:val="clear" w:color="auto" w:fill="auto"/>
            <w:vAlign w:val="center"/>
          </w:tcPr>
          <w:p w14:paraId="6B904B1D"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38.00 </w:t>
            </w:r>
          </w:p>
        </w:tc>
        <w:tc>
          <w:tcPr>
            <w:tcW w:w="1560" w:type="dxa"/>
            <w:shd w:val="clear" w:color="auto" w:fill="auto"/>
            <w:vAlign w:val="center"/>
          </w:tcPr>
          <w:p w14:paraId="199E8A7A"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3116.00</w:t>
            </w:r>
          </w:p>
        </w:tc>
      </w:tr>
      <w:tr w:rsidR="005F4ADC" w14:paraId="4D8CC0F5" w14:textId="77777777">
        <w:trPr>
          <w:trHeight w:val="420"/>
        </w:trPr>
        <w:tc>
          <w:tcPr>
            <w:tcW w:w="616" w:type="dxa"/>
            <w:shd w:val="clear" w:color="auto" w:fill="auto"/>
            <w:noWrap/>
            <w:vAlign w:val="center"/>
          </w:tcPr>
          <w:p w14:paraId="31B9C25D"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58</w:t>
            </w:r>
          </w:p>
        </w:tc>
        <w:tc>
          <w:tcPr>
            <w:tcW w:w="1652" w:type="dxa"/>
            <w:shd w:val="clear" w:color="auto" w:fill="auto"/>
            <w:noWrap/>
            <w:vAlign w:val="center"/>
          </w:tcPr>
          <w:p w14:paraId="3E623A55"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高宝安普生色带</w:t>
            </w:r>
          </w:p>
        </w:tc>
        <w:tc>
          <w:tcPr>
            <w:tcW w:w="538" w:type="dxa"/>
            <w:shd w:val="clear" w:color="auto" w:fill="auto"/>
            <w:noWrap/>
            <w:vAlign w:val="center"/>
          </w:tcPr>
          <w:p w14:paraId="5964B2D5"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条</w:t>
            </w:r>
          </w:p>
        </w:tc>
        <w:tc>
          <w:tcPr>
            <w:tcW w:w="2894" w:type="dxa"/>
            <w:shd w:val="clear" w:color="auto" w:fill="auto"/>
            <w:noWrap/>
            <w:vAlign w:val="center"/>
          </w:tcPr>
          <w:p w14:paraId="072D7B0F"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LQ630K</w:t>
            </w:r>
          </w:p>
        </w:tc>
        <w:tc>
          <w:tcPr>
            <w:tcW w:w="5008" w:type="dxa"/>
            <w:shd w:val="clear" w:color="auto" w:fill="auto"/>
            <w:vAlign w:val="center"/>
          </w:tcPr>
          <w:p w14:paraId="76D6B494"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适用于爱普生</w:t>
            </w:r>
            <w:r>
              <w:rPr>
                <w:rFonts w:ascii="宋体" w:hAnsi="宋体" w:cs="宋体" w:hint="eastAsia"/>
                <w:color w:val="000000" w:themeColor="text1"/>
                <w:kern w:val="0"/>
                <w:szCs w:val="21"/>
                <w:lang w:bidi="ar"/>
              </w:rPr>
              <w:t>LQ-630K</w:t>
            </w:r>
            <w:r>
              <w:rPr>
                <w:rFonts w:ascii="宋体" w:hAnsi="宋体" w:cs="宋体" w:hint="eastAsia"/>
                <w:color w:val="000000" w:themeColor="text1"/>
                <w:kern w:val="0"/>
                <w:szCs w:val="21"/>
                <w:lang w:bidi="ar"/>
              </w:rPr>
              <w:t>针式打印机，打印清晰；包装：单条</w:t>
            </w:r>
          </w:p>
        </w:tc>
        <w:tc>
          <w:tcPr>
            <w:tcW w:w="1134" w:type="dxa"/>
            <w:shd w:val="clear" w:color="auto" w:fill="auto"/>
            <w:vAlign w:val="center"/>
          </w:tcPr>
          <w:p w14:paraId="25DA9292"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80</w:t>
            </w:r>
          </w:p>
        </w:tc>
        <w:tc>
          <w:tcPr>
            <w:tcW w:w="1417" w:type="dxa"/>
            <w:shd w:val="clear" w:color="auto" w:fill="auto"/>
            <w:vAlign w:val="center"/>
          </w:tcPr>
          <w:p w14:paraId="4D35A7CE"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30.00 </w:t>
            </w:r>
          </w:p>
        </w:tc>
        <w:tc>
          <w:tcPr>
            <w:tcW w:w="1560" w:type="dxa"/>
            <w:shd w:val="clear" w:color="auto" w:fill="auto"/>
            <w:vAlign w:val="center"/>
          </w:tcPr>
          <w:p w14:paraId="1E736F97"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2400.00</w:t>
            </w:r>
          </w:p>
        </w:tc>
      </w:tr>
      <w:tr w:rsidR="005F4ADC" w14:paraId="027715AA" w14:textId="77777777">
        <w:trPr>
          <w:trHeight w:val="408"/>
        </w:trPr>
        <w:tc>
          <w:tcPr>
            <w:tcW w:w="616" w:type="dxa"/>
            <w:shd w:val="clear" w:color="auto" w:fill="auto"/>
            <w:noWrap/>
            <w:vAlign w:val="center"/>
          </w:tcPr>
          <w:p w14:paraId="2BD34D53"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59</w:t>
            </w:r>
          </w:p>
        </w:tc>
        <w:tc>
          <w:tcPr>
            <w:tcW w:w="1652" w:type="dxa"/>
            <w:shd w:val="clear" w:color="auto" w:fill="auto"/>
            <w:noWrap/>
            <w:vAlign w:val="center"/>
          </w:tcPr>
          <w:p w14:paraId="644A2638"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Datacard SP30</w:t>
            </w:r>
            <w:r>
              <w:rPr>
                <w:rFonts w:ascii="宋体" w:hAnsi="宋体" w:cs="宋体" w:hint="eastAsia"/>
                <w:color w:val="000000" w:themeColor="text1"/>
                <w:kern w:val="0"/>
                <w:szCs w:val="21"/>
                <w:lang w:bidi="ar"/>
              </w:rPr>
              <w:t>证卡打印机色带</w:t>
            </w:r>
          </w:p>
        </w:tc>
        <w:tc>
          <w:tcPr>
            <w:tcW w:w="538" w:type="dxa"/>
            <w:shd w:val="clear" w:color="auto" w:fill="auto"/>
            <w:noWrap/>
            <w:vAlign w:val="center"/>
          </w:tcPr>
          <w:p w14:paraId="0BA90D9C"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盒</w:t>
            </w:r>
          </w:p>
        </w:tc>
        <w:tc>
          <w:tcPr>
            <w:tcW w:w="2894" w:type="dxa"/>
            <w:shd w:val="clear" w:color="auto" w:fill="auto"/>
            <w:noWrap/>
            <w:vAlign w:val="center"/>
          </w:tcPr>
          <w:p w14:paraId="6F7BD649"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1500</w:t>
            </w:r>
            <w:r>
              <w:rPr>
                <w:rFonts w:ascii="宋体" w:hAnsi="宋体" w:cs="宋体" w:hint="eastAsia"/>
                <w:color w:val="000000" w:themeColor="text1"/>
                <w:kern w:val="0"/>
                <w:szCs w:val="21"/>
                <w:lang w:bidi="ar"/>
              </w:rPr>
              <w:t>张</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卷（黑色）</w:t>
            </w:r>
          </w:p>
        </w:tc>
        <w:tc>
          <w:tcPr>
            <w:tcW w:w="5008" w:type="dxa"/>
            <w:shd w:val="clear" w:color="auto" w:fill="auto"/>
            <w:noWrap/>
            <w:vAlign w:val="center"/>
          </w:tcPr>
          <w:p w14:paraId="7CD8ACB2"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产品内容：色带</w:t>
            </w:r>
            <w:r>
              <w:rPr>
                <w:rFonts w:ascii="宋体" w:hAnsi="宋体" w:cs="宋体" w:hint="eastAsia"/>
                <w:color w:val="000000" w:themeColor="text1"/>
                <w:kern w:val="0"/>
                <w:szCs w:val="21"/>
                <w:lang w:bidi="ar"/>
              </w:rPr>
              <w:t>1</w:t>
            </w:r>
            <w:r>
              <w:rPr>
                <w:rFonts w:ascii="宋体" w:hAnsi="宋体" w:cs="宋体" w:hint="eastAsia"/>
                <w:color w:val="000000" w:themeColor="text1"/>
                <w:kern w:val="0"/>
                <w:szCs w:val="21"/>
                <w:lang w:bidi="ar"/>
              </w:rPr>
              <w:t>卷，清洁卡</w:t>
            </w:r>
            <w:r>
              <w:rPr>
                <w:rFonts w:ascii="宋体" w:hAnsi="宋体" w:cs="宋体" w:hint="eastAsia"/>
                <w:color w:val="000000" w:themeColor="text1"/>
                <w:kern w:val="0"/>
                <w:szCs w:val="21"/>
                <w:lang w:bidi="ar"/>
              </w:rPr>
              <w:t>1</w:t>
            </w:r>
            <w:r>
              <w:rPr>
                <w:rFonts w:ascii="宋体" w:hAnsi="宋体" w:cs="宋体" w:hint="eastAsia"/>
                <w:color w:val="000000" w:themeColor="text1"/>
                <w:kern w:val="0"/>
                <w:szCs w:val="21"/>
                <w:lang w:bidi="ar"/>
              </w:rPr>
              <w:t>张，清洁伦</w:t>
            </w:r>
            <w:r>
              <w:rPr>
                <w:rFonts w:ascii="宋体" w:hAnsi="宋体" w:cs="宋体" w:hint="eastAsia"/>
                <w:color w:val="000000" w:themeColor="text1"/>
                <w:kern w:val="0"/>
                <w:szCs w:val="21"/>
                <w:lang w:bidi="ar"/>
              </w:rPr>
              <w:t>1</w:t>
            </w:r>
            <w:r>
              <w:rPr>
                <w:rFonts w:ascii="宋体" w:hAnsi="宋体" w:cs="宋体" w:hint="eastAsia"/>
                <w:color w:val="000000" w:themeColor="text1"/>
                <w:kern w:val="0"/>
                <w:szCs w:val="21"/>
                <w:lang w:bidi="ar"/>
              </w:rPr>
              <w:t>个，适用于</w:t>
            </w:r>
            <w:r>
              <w:rPr>
                <w:rFonts w:ascii="宋体" w:hAnsi="宋体" w:cs="宋体" w:hint="eastAsia"/>
                <w:color w:val="000000" w:themeColor="text1"/>
                <w:kern w:val="0"/>
                <w:szCs w:val="21"/>
                <w:lang w:bidi="ar"/>
              </w:rPr>
              <w:t>Datacard SP30</w:t>
            </w:r>
            <w:r>
              <w:rPr>
                <w:rFonts w:ascii="宋体" w:hAnsi="宋体" w:cs="宋体" w:hint="eastAsia"/>
                <w:color w:val="000000" w:themeColor="text1"/>
                <w:kern w:val="0"/>
                <w:szCs w:val="21"/>
                <w:lang w:bidi="ar"/>
              </w:rPr>
              <w:t>证卡打印机</w:t>
            </w:r>
          </w:p>
        </w:tc>
        <w:tc>
          <w:tcPr>
            <w:tcW w:w="1134" w:type="dxa"/>
            <w:shd w:val="clear" w:color="auto" w:fill="auto"/>
            <w:noWrap/>
            <w:vAlign w:val="center"/>
          </w:tcPr>
          <w:p w14:paraId="1F66245F"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6</w:t>
            </w:r>
          </w:p>
        </w:tc>
        <w:tc>
          <w:tcPr>
            <w:tcW w:w="1417" w:type="dxa"/>
            <w:shd w:val="clear" w:color="auto" w:fill="auto"/>
            <w:vAlign w:val="center"/>
          </w:tcPr>
          <w:p w14:paraId="2C8E2628"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198.00 </w:t>
            </w:r>
          </w:p>
        </w:tc>
        <w:tc>
          <w:tcPr>
            <w:tcW w:w="1560" w:type="dxa"/>
            <w:shd w:val="clear" w:color="auto" w:fill="auto"/>
            <w:vAlign w:val="center"/>
          </w:tcPr>
          <w:p w14:paraId="645A979C"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1188.00</w:t>
            </w:r>
          </w:p>
        </w:tc>
      </w:tr>
      <w:tr w:rsidR="005F4ADC" w14:paraId="3284A603" w14:textId="77777777">
        <w:trPr>
          <w:trHeight w:val="420"/>
        </w:trPr>
        <w:tc>
          <w:tcPr>
            <w:tcW w:w="616" w:type="dxa"/>
            <w:shd w:val="clear" w:color="auto" w:fill="auto"/>
            <w:noWrap/>
            <w:vAlign w:val="center"/>
          </w:tcPr>
          <w:p w14:paraId="2D86D401"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60</w:t>
            </w:r>
          </w:p>
        </w:tc>
        <w:tc>
          <w:tcPr>
            <w:tcW w:w="1652" w:type="dxa"/>
            <w:shd w:val="clear" w:color="auto" w:fill="auto"/>
            <w:noWrap/>
            <w:vAlign w:val="center"/>
          </w:tcPr>
          <w:p w14:paraId="287FFB84"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牛皮档案袋</w:t>
            </w:r>
          </w:p>
        </w:tc>
        <w:tc>
          <w:tcPr>
            <w:tcW w:w="538" w:type="dxa"/>
            <w:shd w:val="clear" w:color="auto" w:fill="auto"/>
            <w:noWrap/>
            <w:vAlign w:val="center"/>
          </w:tcPr>
          <w:p w14:paraId="50E0B691"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个</w:t>
            </w:r>
          </w:p>
        </w:tc>
        <w:tc>
          <w:tcPr>
            <w:tcW w:w="2894" w:type="dxa"/>
            <w:shd w:val="clear" w:color="auto" w:fill="auto"/>
            <w:noWrap/>
            <w:vAlign w:val="center"/>
          </w:tcPr>
          <w:p w14:paraId="57C8BAAE"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300g</w:t>
            </w:r>
          </w:p>
        </w:tc>
        <w:tc>
          <w:tcPr>
            <w:tcW w:w="5008" w:type="dxa"/>
            <w:shd w:val="clear" w:color="auto" w:fill="auto"/>
            <w:vAlign w:val="center"/>
          </w:tcPr>
          <w:p w14:paraId="4AAE9587"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加厚耐用，韧性好，扣绳密封设计；包装：</w:t>
            </w:r>
            <w:r>
              <w:rPr>
                <w:rFonts w:ascii="宋体" w:hAnsi="宋体" w:cs="宋体" w:hint="eastAsia"/>
                <w:color w:val="000000" w:themeColor="text1"/>
                <w:kern w:val="0"/>
                <w:szCs w:val="21"/>
                <w:lang w:bidi="ar"/>
              </w:rPr>
              <w:t>50</w:t>
            </w:r>
            <w:r>
              <w:rPr>
                <w:rFonts w:ascii="宋体" w:hAnsi="宋体" w:cs="宋体" w:hint="eastAsia"/>
                <w:color w:val="000000" w:themeColor="text1"/>
                <w:kern w:val="0"/>
                <w:szCs w:val="21"/>
                <w:lang w:bidi="ar"/>
              </w:rPr>
              <w:t>个</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包</w:t>
            </w:r>
          </w:p>
        </w:tc>
        <w:tc>
          <w:tcPr>
            <w:tcW w:w="1134" w:type="dxa"/>
            <w:shd w:val="clear" w:color="auto" w:fill="auto"/>
            <w:vAlign w:val="center"/>
          </w:tcPr>
          <w:p w14:paraId="26AB4099"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212</w:t>
            </w:r>
          </w:p>
        </w:tc>
        <w:tc>
          <w:tcPr>
            <w:tcW w:w="1417" w:type="dxa"/>
            <w:shd w:val="clear" w:color="auto" w:fill="auto"/>
            <w:vAlign w:val="center"/>
          </w:tcPr>
          <w:p w14:paraId="12D9FE48"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0.70 </w:t>
            </w:r>
          </w:p>
        </w:tc>
        <w:tc>
          <w:tcPr>
            <w:tcW w:w="1560" w:type="dxa"/>
            <w:shd w:val="clear" w:color="auto" w:fill="auto"/>
            <w:vAlign w:val="center"/>
          </w:tcPr>
          <w:p w14:paraId="4FFCDBAF"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148.40</w:t>
            </w:r>
          </w:p>
        </w:tc>
      </w:tr>
      <w:tr w:rsidR="005F4ADC" w14:paraId="3D2D89A9" w14:textId="77777777">
        <w:trPr>
          <w:trHeight w:val="420"/>
        </w:trPr>
        <w:tc>
          <w:tcPr>
            <w:tcW w:w="616" w:type="dxa"/>
            <w:shd w:val="clear" w:color="auto" w:fill="auto"/>
            <w:noWrap/>
            <w:vAlign w:val="center"/>
          </w:tcPr>
          <w:p w14:paraId="25E187F9"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61</w:t>
            </w:r>
          </w:p>
        </w:tc>
        <w:tc>
          <w:tcPr>
            <w:tcW w:w="1652" w:type="dxa"/>
            <w:shd w:val="clear" w:color="auto" w:fill="auto"/>
            <w:noWrap/>
            <w:vAlign w:val="center"/>
          </w:tcPr>
          <w:p w14:paraId="582A2EDA"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三层文件座</w:t>
            </w:r>
          </w:p>
        </w:tc>
        <w:tc>
          <w:tcPr>
            <w:tcW w:w="538" w:type="dxa"/>
            <w:shd w:val="clear" w:color="auto" w:fill="auto"/>
            <w:noWrap/>
            <w:vAlign w:val="center"/>
          </w:tcPr>
          <w:p w14:paraId="65544167"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个</w:t>
            </w:r>
          </w:p>
        </w:tc>
        <w:tc>
          <w:tcPr>
            <w:tcW w:w="2894" w:type="dxa"/>
            <w:shd w:val="clear" w:color="auto" w:fill="auto"/>
            <w:noWrap/>
            <w:vAlign w:val="center"/>
          </w:tcPr>
          <w:p w14:paraId="6C5DEEF2"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A4</w:t>
            </w:r>
            <w:r>
              <w:rPr>
                <w:rFonts w:ascii="宋体" w:hAnsi="宋体" w:cs="宋体" w:hint="eastAsia"/>
                <w:color w:val="000000" w:themeColor="text1"/>
                <w:kern w:val="0"/>
                <w:szCs w:val="21"/>
                <w:lang w:bidi="ar"/>
              </w:rPr>
              <w:t>文件</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三层结构</w:t>
            </w:r>
          </w:p>
        </w:tc>
        <w:tc>
          <w:tcPr>
            <w:tcW w:w="5008" w:type="dxa"/>
            <w:shd w:val="clear" w:color="auto" w:fill="auto"/>
            <w:vAlign w:val="center"/>
          </w:tcPr>
          <w:p w14:paraId="6AA4B4A5"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A4</w:t>
            </w:r>
            <w:r>
              <w:rPr>
                <w:rFonts w:ascii="宋体" w:hAnsi="宋体" w:cs="宋体" w:hint="eastAsia"/>
                <w:color w:val="000000" w:themeColor="text1"/>
                <w:kern w:val="0"/>
                <w:szCs w:val="21"/>
                <w:lang w:bidi="ar"/>
              </w:rPr>
              <w:t>尺寸，三层倾斜式结构，便于文件分类；包装：单个装</w:t>
            </w:r>
          </w:p>
        </w:tc>
        <w:tc>
          <w:tcPr>
            <w:tcW w:w="1134" w:type="dxa"/>
            <w:shd w:val="clear" w:color="auto" w:fill="auto"/>
            <w:vAlign w:val="center"/>
          </w:tcPr>
          <w:p w14:paraId="4BB30C29"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10</w:t>
            </w:r>
          </w:p>
        </w:tc>
        <w:tc>
          <w:tcPr>
            <w:tcW w:w="1417" w:type="dxa"/>
            <w:shd w:val="clear" w:color="auto" w:fill="auto"/>
            <w:vAlign w:val="center"/>
          </w:tcPr>
          <w:p w14:paraId="2EE66227"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16.00 </w:t>
            </w:r>
          </w:p>
        </w:tc>
        <w:tc>
          <w:tcPr>
            <w:tcW w:w="1560" w:type="dxa"/>
            <w:shd w:val="clear" w:color="auto" w:fill="auto"/>
            <w:vAlign w:val="center"/>
          </w:tcPr>
          <w:p w14:paraId="5750432A"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160.00</w:t>
            </w:r>
          </w:p>
        </w:tc>
      </w:tr>
      <w:tr w:rsidR="005F4ADC" w14:paraId="2AA95995" w14:textId="77777777">
        <w:trPr>
          <w:trHeight w:val="420"/>
        </w:trPr>
        <w:tc>
          <w:tcPr>
            <w:tcW w:w="616" w:type="dxa"/>
            <w:shd w:val="clear" w:color="auto" w:fill="auto"/>
            <w:noWrap/>
            <w:vAlign w:val="center"/>
          </w:tcPr>
          <w:p w14:paraId="1706E559"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62</w:t>
            </w:r>
          </w:p>
        </w:tc>
        <w:tc>
          <w:tcPr>
            <w:tcW w:w="1652" w:type="dxa"/>
            <w:shd w:val="clear" w:color="auto" w:fill="auto"/>
            <w:noWrap/>
            <w:vAlign w:val="center"/>
          </w:tcPr>
          <w:p w14:paraId="7E994FB6"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深蓝色档案盒</w:t>
            </w:r>
          </w:p>
        </w:tc>
        <w:tc>
          <w:tcPr>
            <w:tcW w:w="538" w:type="dxa"/>
            <w:shd w:val="clear" w:color="auto" w:fill="auto"/>
            <w:noWrap/>
            <w:vAlign w:val="center"/>
          </w:tcPr>
          <w:p w14:paraId="5A93E4CA"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个</w:t>
            </w:r>
          </w:p>
        </w:tc>
        <w:tc>
          <w:tcPr>
            <w:tcW w:w="2894" w:type="dxa"/>
            <w:shd w:val="clear" w:color="auto" w:fill="auto"/>
            <w:noWrap/>
            <w:vAlign w:val="center"/>
          </w:tcPr>
          <w:p w14:paraId="76BCF3F8"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A4/6cm</w:t>
            </w:r>
          </w:p>
        </w:tc>
        <w:tc>
          <w:tcPr>
            <w:tcW w:w="5008" w:type="dxa"/>
            <w:shd w:val="clear" w:color="auto" w:fill="auto"/>
            <w:vAlign w:val="center"/>
          </w:tcPr>
          <w:p w14:paraId="49E86216"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A4</w:t>
            </w:r>
            <w:r>
              <w:rPr>
                <w:rFonts w:ascii="宋体" w:hAnsi="宋体" w:cs="宋体" w:hint="eastAsia"/>
                <w:color w:val="000000" w:themeColor="text1"/>
                <w:kern w:val="0"/>
                <w:szCs w:val="21"/>
                <w:lang w:bidi="ar"/>
              </w:rPr>
              <w:t>尺寸，背宽</w:t>
            </w:r>
            <w:r>
              <w:rPr>
                <w:rFonts w:ascii="宋体" w:hAnsi="宋体" w:cs="宋体" w:hint="eastAsia"/>
                <w:color w:val="000000" w:themeColor="text1"/>
                <w:kern w:val="0"/>
                <w:szCs w:val="21"/>
                <w:lang w:bidi="ar"/>
              </w:rPr>
              <w:t>6cm</w:t>
            </w:r>
            <w:r>
              <w:rPr>
                <w:rFonts w:ascii="宋体" w:hAnsi="宋体" w:cs="宋体" w:hint="eastAsia"/>
                <w:color w:val="000000" w:themeColor="text1"/>
                <w:kern w:val="0"/>
                <w:szCs w:val="21"/>
                <w:lang w:bidi="ar"/>
              </w:rPr>
              <w:t>，侧开手扣，便于归档；包装：</w:t>
            </w:r>
            <w:r>
              <w:rPr>
                <w:rFonts w:ascii="宋体" w:hAnsi="宋体" w:cs="宋体" w:hint="eastAsia"/>
                <w:color w:val="000000" w:themeColor="text1"/>
                <w:kern w:val="0"/>
                <w:szCs w:val="21"/>
                <w:lang w:bidi="ar"/>
              </w:rPr>
              <w:t>10</w:t>
            </w:r>
            <w:r>
              <w:rPr>
                <w:rFonts w:ascii="宋体" w:hAnsi="宋体" w:cs="宋体" w:hint="eastAsia"/>
                <w:color w:val="000000" w:themeColor="text1"/>
                <w:kern w:val="0"/>
                <w:szCs w:val="21"/>
                <w:lang w:bidi="ar"/>
              </w:rPr>
              <w:t>个</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包</w:t>
            </w:r>
          </w:p>
        </w:tc>
        <w:tc>
          <w:tcPr>
            <w:tcW w:w="1134" w:type="dxa"/>
            <w:shd w:val="clear" w:color="auto" w:fill="auto"/>
            <w:vAlign w:val="center"/>
          </w:tcPr>
          <w:p w14:paraId="7307BC88"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205</w:t>
            </w:r>
          </w:p>
        </w:tc>
        <w:tc>
          <w:tcPr>
            <w:tcW w:w="1417" w:type="dxa"/>
            <w:shd w:val="clear" w:color="auto" w:fill="auto"/>
            <w:vAlign w:val="center"/>
          </w:tcPr>
          <w:p w14:paraId="0AD8A5BF"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11.00 </w:t>
            </w:r>
          </w:p>
        </w:tc>
        <w:tc>
          <w:tcPr>
            <w:tcW w:w="1560" w:type="dxa"/>
            <w:shd w:val="clear" w:color="auto" w:fill="auto"/>
            <w:vAlign w:val="center"/>
          </w:tcPr>
          <w:p w14:paraId="345B3913"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2255.00</w:t>
            </w:r>
          </w:p>
        </w:tc>
      </w:tr>
      <w:tr w:rsidR="005F4ADC" w14:paraId="3E148556" w14:textId="77777777">
        <w:trPr>
          <w:trHeight w:val="420"/>
        </w:trPr>
        <w:tc>
          <w:tcPr>
            <w:tcW w:w="616" w:type="dxa"/>
            <w:shd w:val="clear" w:color="auto" w:fill="auto"/>
            <w:noWrap/>
            <w:vAlign w:val="center"/>
          </w:tcPr>
          <w:p w14:paraId="3DDE6E23"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63</w:t>
            </w:r>
          </w:p>
        </w:tc>
        <w:tc>
          <w:tcPr>
            <w:tcW w:w="1652" w:type="dxa"/>
            <w:shd w:val="clear" w:color="auto" w:fill="auto"/>
            <w:noWrap/>
            <w:vAlign w:val="center"/>
          </w:tcPr>
          <w:p w14:paraId="193419B9"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塑料档案盒</w:t>
            </w:r>
          </w:p>
        </w:tc>
        <w:tc>
          <w:tcPr>
            <w:tcW w:w="538" w:type="dxa"/>
            <w:shd w:val="clear" w:color="auto" w:fill="auto"/>
            <w:noWrap/>
            <w:vAlign w:val="center"/>
          </w:tcPr>
          <w:p w14:paraId="7ECB7BFC"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个</w:t>
            </w:r>
          </w:p>
        </w:tc>
        <w:tc>
          <w:tcPr>
            <w:tcW w:w="2894" w:type="dxa"/>
            <w:shd w:val="clear" w:color="auto" w:fill="auto"/>
            <w:noWrap/>
            <w:vAlign w:val="center"/>
          </w:tcPr>
          <w:p w14:paraId="5F607213"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A4/55mm</w:t>
            </w:r>
          </w:p>
        </w:tc>
        <w:tc>
          <w:tcPr>
            <w:tcW w:w="5008" w:type="dxa"/>
            <w:shd w:val="clear" w:color="auto" w:fill="auto"/>
            <w:vAlign w:val="center"/>
          </w:tcPr>
          <w:p w14:paraId="120522BD"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A4</w:t>
            </w:r>
            <w:r>
              <w:rPr>
                <w:rFonts w:ascii="宋体" w:hAnsi="宋体" w:cs="宋体" w:hint="eastAsia"/>
                <w:color w:val="000000" w:themeColor="text1"/>
                <w:kern w:val="0"/>
                <w:szCs w:val="21"/>
                <w:lang w:bidi="ar"/>
              </w:rPr>
              <w:t>尺寸，背宽</w:t>
            </w:r>
            <w:r>
              <w:rPr>
                <w:rFonts w:ascii="宋体" w:hAnsi="宋体" w:cs="宋体" w:hint="eastAsia"/>
                <w:color w:val="000000" w:themeColor="text1"/>
                <w:kern w:val="0"/>
                <w:szCs w:val="21"/>
                <w:lang w:bidi="ar"/>
              </w:rPr>
              <w:t>5.5cm</w:t>
            </w:r>
            <w:r>
              <w:rPr>
                <w:rFonts w:ascii="宋体" w:hAnsi="宋体" w:cs="宋体" w:hint="eastAsia"/>
                <w:color w:val="000000" w:themeColor="text1"/>
                <w:kern w:val="0"/>
                <w:szCs w:val="21"/>
                <w:lang w:bidi="ar"/>
              </w:rPr>
              <w:t>，侧开手扣，便于文件归档；包装：</w:t>
            </w:r>
            <w:r>
              <w:rPr>
                <w:rFonts w:ascii="宋体" w:hAnsi="宋体" w:cs="宋体" w:hint="eastAsia"/>
                <w:color w:val="000000" w:themeColor="text1"/>
                <w:kern w:val="0"/>
                <w:szCs w:val="21"/>
                <w:lang w:bidi="ar"/>
              </w:rPr>
              <w:t>10</w:t>
            </w:r>
            <w:r>
              <w:rPr>
                <w:rFonts w:ascii="宋体" w:hAnsi="宋体" w:cs="宋体" w:hint="eastAsia"/>
                <w:color w:val="000000" w:themeColor="text1"/>
                <w:kern w:val="0"/>
                <w:szCs w:val="21"/>
                <w:lang w:bidi="ar"/>
              </w:rPr>
              <w:t>个</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包</w:t>
            </w:r>
          </w:p>
        </w:tc>
        <w:tc>
          <w:tcPr>
            <w:tcW w:w="1134" w:type="dxa"/>
            <w:shd w:val="clear" w:color="auto" w:fill="auto"/>
            <w:vAlign w:val="center"/>
          </w:tcPr>
          <w:p w14:paraId="6A126C59"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127</w:t>
            </w:r>
          </w:p>
        </w:tc>
        <w:tc>
          <w:tcPr>
            <w:tcW w:w="1417" w:type="dxa"/>
            <w:shd w:val="clear" w:color="auto" w:fill="auto"/>
            <w:vAlign w:val="center"/>
          </w:tcPr>
          <w:p w14:paraId="5FD37B4E"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8.00 </w:t>
            </w:r>
          </w:p>
        </w:tc>
        <w:tc>
          <w:tcPr>
            <w:tcW w:w="1560" w:type="dxa"/>
            <w:shd w:val="clear" w:color="auto" w:fill="auto"/>
            <w:vAlign w:val="center"/>
          </w:tcPr>
          <w:p w14:paraId="4F2E4B88"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1016.00</w:t>
            </w:r>
          </w:p>
        </w:tc>
      </w:tr>
      <w:tr w:rsidR="005F4ADC" w14:paraId="58BAA3CC" w14:textId="77777777">
        <w:trPr>
          <w:trHeight w:val="420"/>
        </w:trPr>
        <w:tc>
          <w:tcPr>
            <w:tcW w:w="616" w:type="dxa"/>
            <w:shd w:val="clear" w:color="auto" w:fill="auto"/>
            <w:noWrap/>
            <w:vAlign w:val="center"/>
          </w:tcPr>
          <w:p w14:paraId="344C016B"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64</w:t>
            </w:r>
          </w:p>
        </w:tc>
        <w:tc>
          <w:tcPr>
            <w:tcW w:w="1652" w:type="dxa"/>
            <w:shd w:val="clear" w:color="auto" w:fill="auto"/>
            <w:noWrap/>
            <w:vAlign w:val="center"/>
          </w:tcPr>
          <w:p w14:paraId="62DF4328"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塑料文件袋</w:t>
            </w:r>
          </w:p>
        </w:tc>
        <w:tc>
          <w:tcPr>
            <w:tcW w:w="538" w:type="dxa"/>
            <w:shd w:val="clear" w:color="auto" w:fill="auto"/>
            <w:noWrap/>
            <w:vAlign w:val="center"/>
          </w:tcPr>
          <w:p w14:paraId="2A2034D7"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个</w:t>
            </w:r>
          </w:p>
        </w:tc>
        <w:tc>
          <w:tcPr>
            <w:tcW w:w="2894" w:type="dxa"/>
            <w:shd w:val="clear" w:color="auto" w:fill="auto"/>
            <w:noWrap/>
            <w:vAlign w:val="center"/>
          </w:tcPr>
          <w:p w14:paraId="3097F7BE"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A4/32.3cm*23.3cm</w:t>
            </w:r>
          </w:p>
        </w:tc>
        <w:tc>
          <w:tcPr>
            <w:tcW w:w="5008" w:type="dxa"/>
            <w:shd w:val="clear" w:color="auto" w:fill="auto"/>
            <w:vAlign w:val="center"/>
          </w:tcPr>
          <w:p w14:paraId="5108137B"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磨砂</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透明表面，扣绳设计，</w:t>
            </w:r>
            <w:r>
              <w:rPr>
                <w:rFonts w:ascii="宋体" w:hAnsi="宋体" w:cs="宋体" w:hint="eastAsia"/>
                <w:color w:val="000000" w:themeColor="text1"/>
                <w:kern w:val="0"/>
                <w:szCs w:val="21"/>
                <w:lang w:bidi="ar"/>
              </w:rPr>
              <w:t>A4</w:t>
            </w:r>
            <w:r>
              <w:rPr>
                <w:rFonts w:ascii="宋体" w:hAnsi="宋体" w:cs="宋体" w:hint="eastAsia"/>
                <w:color w:val="000000" w:themeColor="text1"/>
                <w:kern w:val="0"/>
                <w:szCs w:val="21"/>
                <w:lang w:bidi="ar"/>
              </w:rPr>
              <w:t>文件适用；包装：</w:t>
            </w:r>
            <w:r>
              <w:rPr>
                <w:rFonts w:ascii="宋体" w:hAnsi="宋体" w:cs="宋体" w:hint="eastAsia"/>
                <w:color w:val="000000" w:themeColor="text1"/>
                <w:kern w:val="0"/>
                <w:szCs w:val="21"/>
                <w:lang w:bidi="ar"/>
              </w:rPr>
              <w:t>50</w:t>
            </w:r>
            <w:r>
              <w:rPr>
                <w:rFonts w:ascii="宋体" w:hAnsi="宋体" w:cs="宋体" w:hint="eastAsia"/>
                <w:color w:val="000000" w:themeColor="text1"/>
                <w:kern w:val="0"/>
                <w:szCs w:val="21"/>
                <w:lang w:bidi="ar"/>
              </w:rPr>
              <w:t>个</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包</w:t>
            </w:r>
          </w:p>
        </w:tc>
        <w:tc>
          <w:tcPr>
            <w:tcW w:w="1134" w:type="dxa"/>
            <w:shd w:val="clear" w:color="auto" w:fill="auto"/>
            <w:vAlign w:val="center"/>
          </w:tcPr>
          <w:p w14:paraId="3DE03F42"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459</w:t>
            </w:r>
          </w:p>
        </w:tc>
        <w:tc>
          <w:tcPr>
            <w:tcW w:w="1417" w:type="dxa"/>
            <w:shd w:val="clear" w:color="auto" w:fill="auto"/>
            <w:vAlign w:val="center"/>
          </w:tcPr>
          <w:p w14:paraId="5EE79E31"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0.60 </w:t>
            </w:r>
          </w:p>
        </w:tc>
        <w:tc>
          <w:tcPr>
            <w:tcW w:w="1560" w:type="dxa"/>
            <w:shd w:val="clear" w:color="auto" w:fill="auto"/>
            <w:vAlign w:val="center"/>
          </w:tcPr>
          <w:p w14:paraId="76ACA81F"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275.40</w:t>
            </w:r>
          </w:p>
        </w:tc>
      </w:tr>
      <w:tr w:rsidR="005F4ADC" w14:paraId="4C0474B2" w14:textId="77777777">
        <w:trPr>
          <w:trHeight w:val="420"/>
        </w:trPr>
        <w:tc>
          <w:tcPr>
            <w:tcW w:w="616" w:type="dxa"/>
            <w:shd w:val="clear" w:color="auto" w:fill="auto"/>
            <w:noWrap/>
            <w:vAlign w:val="center"/>
          </w:tcPr>
          <w:p w14:paraId="0B2AB0BD"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65</w:t>
            </w:r>
          </w:p>
        </w:tc>
        <w:tc>
          <w:tcPr>
            <w:tcW w:w="1652" w:type="dxa"/>
            <w:shd w:val="clear" w:color="auto" w:fill="auto"/>
            <w:noWrap/>
            <w:vAlign w:val="center"/>
          </w:tcPr>
          <w:p w14:paraId="7FCAFE26"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文件夹</w:t>
            </w:r>
          </w:p>
        </w:tc>
        <w:tc>
          <w:tcPr>
            <w:tcW w:w="538" w:type="dxa"/>
            <w:shd w:val="clear" w:color="auto" w:fill="auto"/>
            <w:noWrap/>
            <w:vAlign w:val="center"/>
          </w:tcPr>
          <w:p w14:paraId="2985008D"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个</w:t>
            </w:r>
          </w:p>
        </w:tc>
        <w:tc>
          <w:tcPr>
            <w:tcW w:w="2894" w:type="dxa"/>
            <w:shd w:val="clear" w:color="auto" w:fill="auto"/>
            <w:noWrap/>
            <w:vAlign w:val="center"/>
          </w:tcPr>
          <w:p w14:paraId="6E72E7BA"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单强力夹</w:t>
            </w:r>
            <w:r>
              <w:rPr>
                <w:rFonts w:ascii="宋体" w:hAnsi="宋体" w:cs="宋体" w:hint="eastAsia"/>
                <w:color w:val="000000" w:themeColor="text1"/>
                <w:kern w:val="0"/>
                <w:szCs w:val="21"/>
                <w:lang w:bidi="ar"/>
              </w:rPr>
              <w:t>/A4</w:t>
            </w:r>
            <w:r>
              <w:rPr>
                <w:rFonts w:ascii="宋体" w:hAnsi="宋体" w:cs="宋体" w:hint="eastAsia"/>
                <w:color w:val="000000" w:themeColor="text1"/>
                <w:kern w:val="0"/>
                <w:szCs w:val="21"/>
                <w:lang w:bidi="ar"/>
              </w:rPr>
              <w:t>尺寸</w:t>
            </w:r>
          </w:p>
        </w:tc>
        <w:tc>
          <w:tcPr>
            <w:tcW w:w="5008" w:type="dxa"/>
            <w:shd w:val="clear" w:color="auto" w:fill="auto"/>
            <w:vAlign w:val="center"/>
          </w:tcPr>
          <w:p w14:paraId="4930C7DA"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A4</w:t>
            </w:r>
            <w:r>
              <w:rPr>
                <w:rFonts w:ascii="宋体" w:hAnsi="宋体" w:cs="宋体" w:hint="eastAsia"/>
                <w:color w:val="000000" w:themeColor="text1"/>
                <w:kern w:val="0"/>
                <w:szCs w:val="21"/>
                <w:lang w:bidi="ar"/>
              </w:rPr>
              <w:t>尺寸，单簧片强力夹持，文件固定牢固；包装：</w:t>
            </w:r>
            <w:r>
              <w:rPr>
                <w:rFonts w:ascii="宋体" w:hAnsi="宋体" w:cs="宋体" w:hint="eastAsia"/>
                <w:color w:val="000000" w:themeColor="text1"/>
                <w:kern w:val="0"/>
                <w:szCs w:val="21"/>
                <w:lang w:bidi="ar"/>
              </w:rPr>
              <w:t>10</w:t>
            </w:r>
            <w:r>
              <w:rPr>
                <w:rFonts w:ascii="宋体" w:hAnsi="宋体" w:cs="宋体" w:hint="eastAsia"/>
                <w:color w:val="000000" w:themeColor="text1"/>
                <w:kern w:val="0"/>
                <w:szCs w:val="21"/>
                <w:lang w:bidi="ar"/>
              </w:rPr>
              <w:t>个</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包</w:t>
            </w:r>
          </w:p>
        </w:tc>
        <w:tc>
          <w:tcPr>
            <w:tcW w:w="1134" w:type="dxa"/>
            <w:shd w:val="clear" w:color="auto" w:fill="auto"/>
            <w:vAlign w:val="center"/>
          </w:tcPr>
          <w:p w14:paraId="6F6FC4A5"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64</w:t>
            </w:r>
          </w:p>
        </w:tc>
        <w:tc>
          <w:tcPr>
            <w:tcW w:w="1417" w:type="dxa"/>
            <w:shd w:val="clear" w:color="auto" w:fill="auto"/>
            <w:vAlign w:val="center"/>
          </w:tcPr>
          <w:p w14:paraId="2DD7CE9A"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4.50 </w:t>
            </w:r>
          </w:p>
        </w:tc>
        <w:tc>
          <w:tcPr>
            <w:tcW w:w="1560" w:type="dxa"/>
            <w:shd w:val="clear" w:color="auto" w:fill="auto"/>
            <w:vAlign w:val="center"/>
          </w:tcPr>
          <w:p w14:paraId="4B1DA9B5"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288.00</w:t>
            </w:r>
          </w:p>
        </w:tc>
      </w:tr>
      <w:tr w:rsidR="005F4ADC" w14:paraId="1487B559" w14:textId="77777777">
        <w:trPr>
          <w:trHeight w:val="420"/>
        </w:trPr>
        <w:tc>
          <w:tcPr>
            <w:tcW w:w="616" w:type="dxa"/>
            <w:shd w:val="clear" w:color="auto" w:fill="auto"/>
            <w:noWrap/>
            <w:vAlign w:val="center"/>
          </w:tcPr>
          <w:p w14:paraId="61FDB8BD"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66</w:t>
            </w:r>
          </w:p>
        </w:tc>
        <w:tc>
          <w:tcPr>
            <w:tcW w:w="1652" w:type="dxa"/>
            <w:shd w:val="clear" w:color="auto" w:fill="auto"/>
            <w:noWrap/>
            <w:vAlign w:val="center"/>
          </w:tcPr>
          <w:p w14:paraId="5DA50FF6"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文件夹</w:t>
            </w:r>
          </w:p>
        </w:tc>
        <w:tc>
          <w:tcPr>
            <w:tcW w:w="538" w:type="dxa"/>
            <w:shd w:val="clear" w:color="auto" w:fill="auto"/>
            <w:noWrap/>
            <w:vAlign w:val="center"/>
          </w:tcPr>
          <w:p w14:paraId="20624063"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个</w:t>
            </w:r>
          </w:p>
        </w:tc>
        <w:tc>
          <w:tcPr>
            <w:tcW w:w="2894" w:type="dxa"/>
            <w:shd w:val="clear" w:color="auto" w:fill="auto"/>
            <w:noWrap/>
            <w:vAlign w:val="center"/>
          </w:tcPr>
          <w:p w14:paraId="744CDEA4"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双强力夹</w:t>
            </w:r>
            <w:r>
              <w:rPr>
                <w:rFonts w:ascii="宋体" w:hAnsi="宋体" w:cs="宋体" w:hint="eastAsia"/>
                <w:color w:val="000000" w:themeColor="text1"/>
                <w:kern w:val="0"/>
                <w:szCs w:val="21"/>
                <w:lang w:bidi="ar"/>
              </w:rPr>
              <w:t>/A4</w:t>
            </w:r>
            <w:r>
              <w:rPr>
                <w:rFonts w:ascii="宋体" w:hAnsi="宋体" w:cs="宋体" w:hint="eastAsia"/>
                <w:color w:val="000000" w:themeColor="text1"/>
                <w:kern w:val="0"/>
                <w:szCs w:val="21"/>
                <w:lang w:bidi="ar"/>
              </w:rPr>
              <w:t>尺寸</w:t>
            </w:r>
          </w:p>
        </w:tc>
        <w:tc>
          <w:tcPr>
            <w:tcW w:w="5008" w:type="dxa"/>
            <w:shd w:val="clear" w:color="auto" w:fill="auto"/>
            <w:vAlign w:val="center"/>
          </w:tcPr>
          <w:p w14:paraId="44064120"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A4</w:t>
            </w:r>
            <w:r>
              <w:rPr>
                <w:rFonts w:ascii="宋体" w:hAnsi="宋体" w:cs="宋体" w:hint="eastAsia"/>
                <w:color w:val="000000" w:themeColor="text1"/>
                <w:kern w:val="0"/>
                <w:szCs w:val="21"/>
                <w:lang w:bidi="ar"/>
              </w:rPr>
              <w:t>尺寸，双簧片设计，夹持更稳固；包装：</w:t>
            </w:r>
            <w:r>
              <w:rPr>
                <w:rFonts w:ascii="宋体" w:hAnsi="宋体" w:cs="宋体" w:hint="eastAsia"/>
                <w:color w:val="000000" w:themeColor="text1"/>
                <w:kern w:val="0"/>
                <w:szCs w:val="21"/>
                <w:lang w:bidi="ar"/>
              </w:rPr>
              <w:t>10</w:t>
            </w:r>
            <w:r>
              <w:rPr>
                <w:rFonts w:ascii="宋体" w:hAnsi="宋体" w:cs="宋体" w:hint="eastAsia"/>
                <w:color w:val="000000" w:themeColor="text1"/>
                <w:kern w:val="0"/>
                <w:szCs w:val="21"/>
                <w:lang w:bidi="ar"/>
              </w:rPr>
              <w:t>个</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包</w:t>
            </w:r>
          </w:p>
        </w:tc>
        <w:tc>
          <w:tcPr>
            <w:tcW w:w="1134" w:type="dxa"/>
            <w:shd w:val="clear" w:color="auto" w:fill="auto"/>
            <w:vAlign w:val="center"/>
          </w:tcPr>
          <w:p w14:paraId="3EFD32BB"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27</w:t>
            </w:r>
          </w:p>
        </w:tc>
        <w:tc>
          <w:tcPr>
            <w:tcW w:w="1417" w:type="dxa"/>
            <w:shd w:val="clear" w:color="auto" w:fill="auto"/>
            <w:vAlign w:val="center"/>
          </w:tcPr>
          <w:p w14:paraId="128FFC10"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5.50 </w:t>
            </w:r>
          </w:p>
        </w:tc>
        <w:tc>
          <w:tcPr>
            <w:tcW w:w="1560" w:type="dxa"/>
            <w:shd w:val="clear" w:color="auto" w:fill="auto"/>
            <w:vAlign w:val="center"/>
          </w:tcPr>
          <w:p w14:paraId="38C5BA45"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148.50</w:t>
            </w:r>
          </w:p>
        </w:tc>
      </w:tr>
      <w:tr w:rsidR="005F4ADC" w14:paraId="38F45CA6" w14:textId="77777777">
        <w:trPr>
          <w:trHeight w:val="420"/>
        </w:trPr>
        <w:tc>
          <w:tcPr>
            <w:tcW w:w="616" w:type="dxa"/>
            <w:shd w:val="clear" w:color="auto" w:fill="auto"/>
            <w:noWrap/>
            <w:vAlign w:val="center"/>
          </w:tcPr>
          <w:p w14:paraId="3544C75D"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67</w:t>
            </w:r>
          </w:p>
        </w:tc>
        <w:tc>
          <w:tcPr>
            <w:tcW w:w="1652" w:type="dxa"/>
            <w:shd w:val="clear" w:color="auto" w:fill="auto"/>
            <w:noWrap/>
            <w:vAlign w:val="center"/>
          </w:tcPr>
          <w:p w14:paraId="2AA0FED2"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文件栏</w:t>
            </w:r>
          </w:p>
        </w:tc>
        <w:tc>
          <w:tcPr>
            <w:tcW w:w="538" w:type="dxa"/>
            <w:shd w:val="clear" w:color="auto" w:fill="auto"/>
            <w:noWrap/>
            <w:vAlign w:val="center"/>
          </w:tcPr>
          <w:p w14:paraId="7D5C956D"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个</w:t>
            </w:r>
          </w:p>
        </w:tc>
        <w:tc>
          <w:tcPr>
            <w:tcW w:w="2894" w:type="dxa"/>
            <w:shd w:val="clear" w:color="auto" w:fill="auto"/>
            <w:noWrap/>
            <w:vAlign w:val="center"/>
          </w:tcPr>
          <w:p w14:paraId="63DD8050"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A4</w:t>
            </w:r>
            <w:r>
              <w:rPr>
                <w:rFonts w:ascii="宋体" w:hAnsi="宋体" w:cs="宋体" w:hint="eastAsia"/>
                <w:color w:val="000000" w:themeColor="text1"/>
                <w:kern w:val="0"/>
                <w:szCs w:val="21"/>
                <w:lang w:bidi="ar"/>
              </w:rPr>
              <w:t>（四格）</w:t>
            </w:r>
          </w:p>
        </w:tc>
        <w:tc>
          <w:tcPr>
            <w:tcW w:w="5008" w:type="dxa"/>
            <w:shd w:val="clear" w:color="auto" w:fill="auto"/>
            <w:vAlign w:val="center"/>
          </w:tcPr>
          <w:p w14:paraId="439077DF"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A4</w:t>
            </w:r>
            <w:r>
              <w:rPr>
                <w:rFonts w:ascii="宋体" w:hAnsi="宋体" w:cs="宋体" w:hint="eastAsia"/>
                <w:color w:val="000000" w:themeColor="text1"/>
                <w:kern w:val="0"/>
                <w:szCs w:val="21"/>
                <w:lang w:bidi="ar"/>
              </w:rPr>
              <w:t>尺寸，四格分类，直立式收纳文件；包装：单个</w:t>
            </w:r>
          </w:p>
        </w:tc>
        <w:tc>
          <w:tcPr>
            <w:tcW w:w="1134" w:type="dxa"/>
            <w:shd w:val="clear" w:color="auto" w:fill="auto"/>
            <w:vAlign w:val="center"/>
          </w:tcPr>
          <w:p w14:paraId="185374B0"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4</w:t>
            </w:r>
          </w:p>
        </w:tc>
        <w:tc>
          <w:tcPr>
            <w:tcW w:w="1417" w:type="dxa"/>
            <w:shd w:val="clear" w:color="auto" w:fill="auto"/>
            <w:vAlign w:val="center"/>
          </w:tcPr>
          <w:p w14:paraId="54B05323"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21.50 </w:t>
            </w:r>
          </w:p>
        </w:tc>
        <w:tc>
          <w:tcPr>
            <w:tcW w:w="1560" w:type="dxa"/>
            <w:shd w:val="clear" w:color="auto" w:fill="auto"/>
            <w:vAlign w:val="center"/>
          </w:tcPr>
          <w:p w14:paraId="0B723F55"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86.00</w:t>
            </w:r>
          </w:p>
        </w:tc>
      </w:tr>
      <w:tr w:rsidR="005F4ADC" w14:paraId="49891B0F" w14:textId="77777777">
        <w:trPr>
          <w:trHeight w:val="420"/>
        </w:trPr>
        <w:tc>
          <w:tcPr>
            <w:tcW w:w="616" w:type="dxa"/>
            <w:shd w:val="clear" w:color="auto" w:fill="auto"/>
            <w:noWrap/>
            <w:vAlign w:val="center"/>
          </w:tcPr>
          <w:p w14:paraId="11930BB2"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68</w:t>
            </w:r>
          </w:p>
        </w:tc>
        <w:tc>
          <w:tcPr>
            <w:tcW w:w="1652" w:type="dxa"/>
            <w:shd w:val="clear" w:color="auto" w:fill="auto"/>
            <w:noWrap/>
            <w:vAlign w:val="center"/>
          </w:tcPr>
          <w:p w14:paraId="513478C4"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文件栏</w:t>
            </w:r>
          </w:p>
        </w:tc>
        <w:tc>
          <w:tcPr>
            <w:tcW w:w="538" w:type="dxa"/>
            <w:shd w:val="clear" w:color="auto" w:fill="auto"/>
            <w:noWrap/>
            <w:vAlign w:val="center"/>
          </w:tcPr>
          <w:p w14:paraId="6509CD85"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个</w:t>
            </w:r>
          </w:p>
        </w:tc>
        <w:tc>
          <w:tcPr>
            <w:tcW w:w="2894" w:type="dxa"/>
            <w:shd w:val="clear" w:color="auto" w:fill="auto"/>
            <w:noWrap/>
            <w:vAlign w:val="center"/>
          </w:tcPr>
          <w:p w14:paraId="441E4ABF"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A4</w:t>
            </w:r>
            <w:r>
              <w:rPr>
                <w:rFonts w:ascii="宋体" w:hAnsi="宋体" w:cs="宋体" w:hint="eastAsia"/>
                <w:color w:val="000000" w:themeColor="text1"/>
                <w:kern w:val="0"/>
                <w:szCs w:val="21"/>
                <w:lang w:bidi="ar"/>
              </w:rPr>
              <w:t>（三格）</w:t>
            </w:r>
          </w:p>
        </w:tc>
        <w:tc>
          <w:tcPr>
            <w:tcW w:w="5008" w:type="dxa"/>
            <w:shd w:val="clear" w:color="auto" w:fill="auto"/>
            <w:vAlign w:val="center"/>
          </w:tcPr>
          <w:p w14:paraId="59265CA6"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A4</w:t>
            </w:r>
            <w:r>
              <w:rPr>
                <w:rFonts w:ascii="宋体" w:hAnsi="宋体" w:cs="宋体" w:hint="eastAsia"/>
                <w:color w:val="000000" w:themeColor="text1"/>
                <w:kern w:val="0"/>
                <w:szCs w:val="21"/>
                <w:lang w:bidi="ar"/>
              </w:rPr>
              <w:t>尺寸，三格分类，直立式收纳文件；包装：单个</w:t>
            </w:r>
          </w:p>
        </w:tc>
        <w:tc>
          <w:tcPr>
            <w:tcW w:w="1134" w:type="dxa"/>
            <w:shd w:val="clear" w:color="auto" w:fill="auto"/>
            <w:vAlign w:val="center"/>
          </w:tcPr>
          <w:p w14:paraId="2FBD2F49"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5</w:t>
            </w:r>
          </w:p>
        </w:tc>
        <w:tc>
          <w:tcPr>
            <w:tcW w:w="1417" w:type="dxa"/>
            <w:shd w:val="clear" w:color="auto" w:fill="auto"/>
            <w:vAlign w:val="center"/>
          </w:tcPr>
          <w:p w14:paraId="07CBDB57"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7.00 </w:t>
            </w:r>
          </w:p>
        </w:tc>
        <w:tc>
          <w:tcPr>
            <w:tcW w:w="1560" w:type="dxa"/>
            <w:shd w:val="clear" w:color="auto" w:fill="auto"/>
            <w:vAlign w:val="center"/>
          </w:tcPr>
          <w:p w14:paraId="32AA4796"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35.00</w:t>
            </w:r>
          </w:p>
        </w:tc>
      </w:tr>
      <w:tr w:rsidR="005F4ADC" w14:paraId="576540D1" w14:textId="77777777">
        <w:trPr>
          <w:trHeight w:val="420"/>
        </w:trPr>
        <w:tc>
          <w:tcPr>
            <w:tcW w:w="616" w:type="dxa"/>
            <w:shd w:val="clear" w:color="auto" w:fill="auto"/>
            <w:noWrap/>
            <w:vAlign w:val="center"/>
          </w:tcPr>
          <w:p w14:paraId="2BDFF8ED"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69</w:t>
            </w:r>
          </w:p>
        </w:tc>
        <w:tc>
          <w:tcPr>
            <w:tcW w:w="1652" w:type="dxa"/>
            <w:shd w:val="clear" w:color="auto" w:fill="auto"/>
            <w:noWrap/>
            <w:vAlign w:val="center"/>
          </w:tcPr>
          <w:p w14:paraId="4A5D53D8"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资料册</w:t>
            </w:r>
          </w:p>
        </w:tc>
        <w:tc>
          <w:tcPr>
            <w:tcW w:w="538" w:type="dxa"/>
            <w:shd w:val="clear" w:color="auto" w:fill="auto"/>
            <w:noWrap/>
            <w:vAlign w:val="center"/>
          </w:tcPr>
          <w:p w14:paraId="796664B3"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本</w:t>
            </w:r>
          </w:p>
        </w:tc>
        <w:tc>
          <w:tcPr>
            <w:tcW w:w="2894" w:type="dxa"/>
            <w:shd w:val="clear" w:color="auto" w:fill="auto"/>
            <w:noWrap/>
            <w:vAlign w:val="center"/>
          </w:tcPr>
          <w:p w14:paraId="6832220F"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A4</w:t>
            </w:r>
            <w:r>
              <w:rPr>
                <w:rFonts w:ascii="宋体" w:hAnsi="宋体" w:cs="宋体" w:hint="eastAsia"/>
                <w:color w:val="000000" w:themeColor="text1"/>
                <w:kern w:val="0"/>
                <w:szCs w:val="21"/>
                <w:lang w:bidi="ar"/>
              </w:rPr>
              <w:t>尺寸（</w:t>
            </w:r>
            <w:r>
              <w:rPr>
                <w:rFonts w:ascii="宋体" w:hAnsi="宋体" w:cs="宋体" w:hint="eastAsia"/>
                <w:color w:val="000000" w:themeColor="text1"/>
                <w:kern w:val="0"/>
                <w:szCs w:val="21"/>
                <w:lang w:bidi="ar"/>
              </w:rPr>
              <w:t>20</w:t>
            </w:r>
            <w:r>
              <w:rPr>
                <w:rFonts w:ascii="宋体" w:hAnsi="宋体" w:cs="宋体" w:hint="eastAsia"/>
                <w:color w:val="000000" w:themeColor="text1"/>
                <w:kern w:val="0"/>
                <w:szCs w:val="21"/>
                <w:lang w:bidi="ar"/>
              </w:rPr>
              <w:t>页</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本）</w:t>
            </w:r>
          </w:p>
        </w:tc>
        <w:tc>
          <w:tcPr>
            <w:tcW w:w="5008" w:type="dxa"/>
            <w:shd w:val="clear" w:color="auto" w:fill="auto"/>
            <w:vAlign w:val="center"/>
          </w:tcPr>
          <w:p w14:paraId="66517D2D"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透明内页，方便翻阅，保护文件；包装：</w:t>
            </w:r>
            <w:r>
              <w:rPr>
                <w:rFonts w:ascii="宋体" w:hAnsi="宋体" w:cs="宋体" w:hint="eastAsia"/>
                <w:color w:val="000000" w:themeColor="text1"/>
                <w:kern w:val="0"/>
                <w:szCs w:val="21"/>
                <w:lang w:bidi="ar"/>
              </w:rPr>
              <w:t>20</w:t>
            </w:r>
            <w:r>
              <w:rPr>
                <w:rFonts w:ascii="宋体" w:hAnsi="宋体" w:cs="宋体" w:hint="eastAsia"/>
                <w:color w:val="000000" w:themeColor="text1"/>
                <w:kern w:val="0"/>
                <w:szCs w:val="21"/>
                <w:lang w:bidi="ar"/>
              </w:rPr>
              <w:t>页</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本</w:t>
            </w:r>
          </w:p>
        </w:tc>
        <w:tc>
          <w:tcPr>
            <w:tcW w:w="1134" w:type="dxa"/>
            <w:shd w:val="clear" w:color="auto" w:fill="auto"/>
            <w:vAlign w:val="center"/>
          </w:tcPr>
          <w:p w14:paraId="5F3C1E7B"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15</w:t>
            </w:r>
          </w:p>
        </w:tc>
        <w:tc>
          <w:tcPr>
            <w:tcW w:w="1417" w:type="dxa"/>
            <w:shd w:val="clear" w:color="auto" w:fill="auto"/>
            <w:vAlign w:val="center"/>
          </w:tcPr>
          <w:p w14:paraId="206A4D8C"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6.00 </w:t>
            </w:r>
          </w:p>
        </w:tc>
        <w:tc>
          <w:tcPr>
            <w:tcW w:w="1560" w:type="dxa"/>
            <w:shd w:val="clear" w:color="auto" w:fill="auto"/>
            <w:vAlign w:val="center"/>
          </w:tcPr>
          <w:p w14:paraId="292DA6D0"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90.00</w:t>
            </w:r>
          </w:p>
        </w:tc>
      </w:tr>
      <w:tr w:rsidR="005F4ADC" w14:paraId="58DC2011" w14:textId="77777777">
        <w:trPr>
          <w:trHeight w:val="420"/>
        </w:trPr>
        <w:tc>
          <w:tcPr>
            <w:tcW w:w="616" w:type="dxa"/>
            <w:shd w:val="clear" w:color="auto" w:fill="auto"/>
            <w:noWrap/>
            <w:vAlign w:val="center"/>
          </w:tcPr>
          <w:p w14:paraId="62748829"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lastRenderedPageBreak/>
              <w:t>70</w:t>
            </w:r>
          </w:p>
        </w:tc>
        <w:tc>
          <w:tcPr>
            <w:tcW w:w="1652" w:type="dxa"/>
            <w:shd w:val="clear" w:color="auto" w:fill="auto"/>
            <w:noWrap/>
            <w:vAlign w:val="center"/>
          </w:tcPr>
          <w:p w14:paraId="2B987EDD"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资料册</w:t>
            </w:r>
          </w:p>
        </w:tc>
        <w:tc>
          <w:tcPr>
            <w:tcW w:w="538" w:type="dxa"/>
            <w:shd w:val="clear" w:color="auto" w:fill="auto"/>
            <w:noWrap/>
            <w:vAlign w:val="center"/>
          </w:tcPr>
          <w:p w14:paraId="1447A254"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本</w:t>
            </w:r>
          </w:p>
        </w:tc>
        <w:tc>
          <w:tcPr>
            <w:tcW w:w="2894" w:type="dxa"/>
            <w:shd w:val="clear" w:color="auto" w:fill="auto"/>
            <w:noWrap/>
            <w:vAlign w:val="center"/>
          </w:tcPr>
          <w:p w14:paraId="1B2B3348"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A4</w:t>
            </w:r>
            <w:r>
              <w:rPr>
                <w:rFonts w:ascii="宋体" w:hAnsi="宋体" w:cs="宋体" w:hint="eastAsia"/>
                <w:color w:val="000000" w:themeColor="text1"/>
                <w:kern w:val="0"/>
                <w:szCs w:val="21"/>
                <w:lang w:bidi="ar"/>
              </w:rPr>
              <w:t>尺寸（</w:t>
            </w:r>
            <w:r>
              <w:rPr>
                <w:rFonts w:ascii="宋体" w:hAnsi="宋体" w:cs="宋体" w:hint="eastAsia"/>
                <w:color w:val="000000" w:themeColor="text1"/>
                <w:kern w:val="0"/>
                <w:szCs w:val="21"/>
                <w:lang w:bidi="ar"/>
              </w:rPr>
              <w:t>40</w:t>
            </w:r>
            <w:r>
              <w:rPr>
                <w:rFonts w:ascii="宋体" w:hAnsi="宋体" w:cs="宋体" w:hint="eastAsia"/>
                <w:color w:val="000000" w:themeColor="text1"/>
                <w:kern w:val="0"/>
                <w:szCs w:val="21"/>
                <w:lang w:bidi="ar"/>
              </w:rPr>
              <w:t>页</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本）</w:t>
            </w:r>
          </w:p>
        </w:tc>
        <w:tc>
          <w:tcPr>
            <w:tcW w:w="5008" w:type="dxa"/>
            <w:shd w:val="clear" w:color="auto" w:fill="auto"/>
            <w:vAlign w:val="center"/>
          </w:tcPr>
          <w:p w14:paraId="635AFE90"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透明内页，容量适中，分类存放；包装：</w:t>
            </w:r>
            <w:r>
              <w:rPr>
                <w:rFonts w:ascii="宋体" w:hAnsi="宋体" w:cs="宋体" w:hint="eastAsia"/>
                <w:color w:val="000000" w:themeColor="text1"/>
                <w:kern w:val="0"/>
                <w:szCs w:val="21"/>
                <w:lang w:bidi="ar"/>
              </w:rPr>
              <w:t>40</w:t>
            </w:r>
            <w:r>
              <w:rPr>
                <w:rFonts w:ascii="宋体" w:hAnsi="宋体" w:cs="宋体" w:hint="eastAsia"/>
                <w:color w:val="000000" w:themeColor="text1"/>
                <w:kern w:val="0"/>
                <w:szCs w:val="21"/>
                <w:lang w:bidi="ar"/>
              </w:rPr>
              <w:t>页</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本</w:t>
            </w:r>
          </w:p>
        </w:tc>
        <w:tc>
          <w:tcPr>
            <w:tcW w:w="1134" w:type="dxa"/>
            <w:shd w:val="clear" w:color="auto" w:fill="auto"/>
            <w:vAlign w:val="center"/>
          </w:tcPr>
          <w:p w14:paraId="34E4B700"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18</w:t>
            </w:r>
          </w:p>
        </w:tc>
        <w:tc>
          <w:tcPr>
            <w:tcW w:w="1417" w:type="dxa"/>
            <w:shd w:val="clear" w:color="auto" w:fill="auto"/>
            <w:vAlign w:val="center"/>
          </w:tcPr>
          <w:p w14:paraId="454D48ED"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8.00 </w:t>
            </w:r>
          </w:p>
        </w:tc>
        <w:tc>
          <w:tcPr>
            <w:tcW w:w="1560" w:type="dxa"/>
            <w:shd w:val="clear" w:color="auto" w:fill="auto"/>
            <w:vAlign w:val="center"/>
          </w:tcPr>
          <w:p w14:paraId="40F38257"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144.00</w:t>
            </w:r>
          </w:p>
        </w:tc>
      </w:tr>
      <w:tr w:rsidR="005F4ADC" w14:paraId="658759FA" w14:textId="77777777">
        <w:trPr>
          <w:trHeight w:val="420"/>
        </w:trPr>
        <w:tc>
          <w:tcPr>
            <w:tcW w:w="616" w:type="dxa"/>
            <w:shd w:val="clear" w:color="auto" w:fill="auto"/>
            <w:noWrap/>
            <w:vAlign w:val="center"/>
          </w:tcPr>
          <w:p w14:paraId="0FC70B90"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71</w:t>
            </w:r>
          </w:p>
        </w:tc>
        <w:tc>
          <w:tcPr>
            <w:tcW w:w="1652" w:type="dxa"/>
            <w:shd w:val="clear" w:color="auto" w:fill="auto"/>
            <w:noWrap/>
            <w:vAlign w:val="center"/>
          </w:tcPr>
          <w:p w14:paraId="62134F8E"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资料册</w:t>
            </w:r>
          </w:p>
        </w:tc>
        <w:tc>
          <w:tcPr>
            <w:tcW w:w="538" w:type="dxa"/>
            <w:shd w:val="clear" w:color="auto" w:fill="auto"/>
            <w:noWrap/>
            <w:vAlign w:val="center"/>
          </w:tcPr>
          <w:p w14:paraId="19DFD5ED"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本</w:t>
            </w:r>
          </w:p>
        </w:tc>
        <w:tc>
          <w:tcPr>
            <w:tcW w:w="2894" w:type="dxa"/>
            <w:shd w:val="clear" w:color="auto" w:fill="auto"/>
            <w:noWrap/>
            <w:vAlign w:val="center"/>
          </w:tcPr>
          <w:p w14:paraId="3B1EA8AF"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A4</w:t>
            </w:r>
            <w:r>
              <w:rPr>
                <w:rFonts w:ascii="宋体" w:hAnsi="宋体" w:cs="宋体" w:hint="eastAsia"/>
                <w:color w:val="000000" w:themeColor="text1"/>
                <w:kern w:val="0"/>
                <w:szCs w:val="21"/>
                <w:lang w:bidi="ar"/>
              </w:rPr>
              <w:t>尺寸（</w:t>
            </w:r>
            <w:r>
              <w:rPr>
                <w:rFonts w:ascii="宋体" w:hAnsi="宋体" w:cs="宋体" w:hint="eastAsia"/>
                <w:color w:val="000000" w:themeColor="text1"/>
                <w:kern w:val="0"/>
                <w:szCs w:val="21"/>
                <w:lang w:bidi="ar"/>
              </w:rPr>
              <w:t>60</w:t>
            </w:r>
            <w:r>
              <w:rPr>
                <w:rFonts w:ascii="宋体" w:hAnsi="宋体" w:cs="宋体" w:hint="eastAsia"/>
                <w:color w:val="000000" w:themeColor="text1"/>
                <w:kern w:val="0"/>
                <w:szCs w:val="21"/>
                <w:lang w:bidi="ar"/>
              </w:rPr>
              <w:t>页</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本）</w:t>
            </w:r>
          </w:p>
        </w:tc>
        <w:tc>
          <w:tcPr>
            <w:tcW w:w="5008" w:type="dxa"/>
            <w:shd w:val="clear" w:color="auto" w:fill="auto"/>
            <w:vAlign w:val="center"/>
          </w:tcPr>
          <w:p w14:paraId="223A1545"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透明内页，大容量存储，坚固耐用；包装：</w:t>
            </w:r>
            <w:r>
              <w:rPr>
                <w:rFonts w:ascii="宋体" w:hAnsi="宋体" w:cs="宋体" w:hint="eastAsia"/>
                <w:color w:val="000000" w:themeColor="text1"/>
                <w:kern w:val="0"/>
                <w:szCs w:val="21"/>
                <w:lang w:bidi="ar"/>
              </w:rPr>
              <w:t>60</w:t>
            </w:r>
            <w:r>
              <w:rPr>
                <w:rFonts w:ascii="宋体" w:hAnsi="宋体" w:cs="宋体" w:hint="eastAsia"/>
                <w:color w:val="000000" w:themeColor="text1"/>
                <w:kern w:val="0"/>
                <w:szCs w:val="21"/>
                <w:lang w:bidi="ar"/>
              </w:rPr>
              <w:t>页</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本</w:t>
            </w:r>
          </w:p>
        </w:tc>
        <w:tc>
          <w:tcPr>
            <w:tcW w:w="1134" w:type="dxa"/>
            <w:shd w:val="clear" w:color="auto" w:fill="auto"/>
            <w:vAlign w:val="center"/>
          </w:tcPr>
          <w:p w14:paraId="294ECDC9"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38</w:t>
            </w:r>
          </w:p>
        </w:tc>
        <w:tc>
          <w:tcPr>
            <w:tcW w:w="1417" w:type="dxa"/>
            <w:shd w:val="clear" w:color="auto" w:fill="auto"/>
            <w:vAlign w:val="center"/>
          </w:tcPr>
          <w:p w14:paraId="4F396A11"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10.00 </w:t>
            </w:r>
          </w:p>
        </w:tc>
        <w:tc>
          <w:tcPr>
            <w:tcW w:w="1560" w:type="dxa"/>
            <w:shd w:val="clear" w:color="auto" w:fill="auto"/>
            <w:vAlign w:val="center"/>
          </w:tcPr>
          <w:p w14:paraId="68A6E40B"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380.00</w:t>
            </w:r>
          </w:p>
        </w:tc>
      </w:tr>
      <w:tr w:rsidR="005F4ADC" w14:paraId="2AF5196F" w14:textId="77777777">
        <w:trPr>
          <w:trHeight w:val="420"/>
        </w:trPr>
        <w:tc>
          <w:tcPr>
            <w:tcW w:w="616" w:type="dxa"/>
            <w:shd w:val="clear" w:color="auto" w:fill="auto"/>
            <w:noWrap/>
            <w:vAlign w:val="center"/>
          </w:tcPr>
          <w:p w14:paraId="1493BFD0"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72</w:t>
            </w:r>
          </w:p>
        </w:tc>
        <w:tc>
          <w:tcPr>
            <w:tcW w:w="1652" w:type="dxa"/>
            <w:shd w:val="clear" w:color="auto" w:fill="auto"/>
            <w:noWrap/>
            <w:vAlign w:val="center"/>
          </w:tcPr>
          <w:p w14:paraId="033248F0"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会议记录本</w:t>
            </w:r>
          </w:p>
        </w:tc>
        <w:tc>
          <w:tcPr>
            <w:tcW w:w="538" w:type="dxa"/>
            <w:shd w:val="clear" w:color="auto" w:fill="auto"/>
            <w:noWrap/>
            <w:vAlign w:val="center"/>
          </w:tcPr>
          <w:p w14:paraId="3B24BF68"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本</w:t>
            </w:r>
          </w:p>
        </w:tc>
        <w:tc>
          <w:tcPr>
            <w:tcW w:w="2894" w:type="dxa"/>
            <w:shd w:val="clear" w:color="auto" w:fill="auto"/>
            <w:noWrap/>
            <w:vAlign w:val="center"/>
          </w:tcPr>
          <w:p w14:paraId="0BCFD6AC"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245*172mm/18K/80g(</w:t>
            </w:r>
            <w:r>
              <w:rPr>
                <w:rFonts w:ascii="宋体" w:hAnsi="宋体" w:cs="宋体" w:hint="eastAsia"/>
                <w:color w:val="000000" w:themeColor="text1"/>
                <w:kern w:val="0"/>
                <w:szCs w:val="21"/>
                <w:lang w:bidi="ar"/>
              </w:rPr>
              <w:t>一本</w:t>
            </w:r>
            <w:r>
              <w:rPr>
                <w:rFonts w:ascii="宋体" w:hAnsi="宋体" w:cs="宋体" w:hint="eastAsia"/>
                <w:color w:val="000000" w:themeColor="text1"/>
                <w:kern w:val="0"/>
                <w:szCs w:val="21"/>
                <w:lang w:bidi="ar"/>
              </w:rPr>
              <w:t>/100</w:t>
            </w:r>
            <w:r>
              <w:rPr>
                <w:rFonts w:ascii="宋体" w:hAnsi="宋体" w:cs="宋体" w:hint="eastAsia"/>
                <w:color w:val="000000" w:themeColor="text1"/>
                <w:kern w:val="0"/>
                <w:szCs w:val="21"/>
                <w:lang w:bidi="ar"/>
              </w:rPr>
              <w:t>页</w:t>
            </w:r>
            <w:r>
              <w:rPr>
                <w:rFonts w:ascii="宋体" w:hAnsi="宋体" w:cs="宋体" w:hint="eastAsia"/>
                <w:color w:val="000000" w:themeColor="text1"/>
                <w:kern w:val="0"/>
                <w:szCs w:val="21"/>
                <w:lang w:bidi="ar"/>
              </w:rPr>
              <w:t>)</w:t>
            </w:r>
          </w:p>
        </w:tc>
        <w:tc>
          <w:tcPr>
            <w:tcW w:w="5008" w:type="dxa"/>
            <w:shd w:val="clear" w:color="auto" w:fill="auto"/>
            <w:vAlign w:val="center"/>
          </w:tcPr>
          <w:p w14:paraId="3F6B3F74"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黑色皮面，专业商务设计，适用于会议记录；</w:t>
            </w:r>
            <w:r>
              <w:rPr>
                <w:rFonts w:ascii="宋体" w:hAnsi="宋体" w:cs="宋体" w:hint="eastAsia"/>
                <w:color w:val="000000" w:themeColor="text1"/>
                <w:kern w:val="0"/>
                <w:szCs w:val="21"/>
                <w:lang w:bidi="ar"/>
              </w:rPr>
              <w:t>1</w:t>
            </w:r>
            <w:r>
              <w:rPr>
                <w:rFonts w:ascii="宋体" w:hAnsi="宋体" w:cs="宋体" w:hint="eastAsia"/>
                <w:color w:val="000000" w:themeColor="text1"/>
                <w:kern w:val="0"/>
                <w:szCs w:val="21"/>
                <w:lang w:bidi="ar"/>
              </w:rPr>
              <w:t>本</w:t>
            </w:r>
            <w:r>
              <w:rPr>
                <w:rFonts w:ascii="宋体" w:hAnsi="宋体" w:cs="宋体" w:hint="eastAsia"/>
                <w:color w:val="000000" w:themeColor="text1"/>
                <w:kern w:val="0"/>
                <w:szCs w:val="21"/>
                <w:lang w:bidi="ar"/>
              </w:rPr>
              <w:t>/100</w:t>
            </w:r>
            <w:r>
              <w:rPr>
                <w:rFonts w:ascii="宋体" w:hAnsi="宋体" w:cs="宋体" w:hint="eastAsia"/>
                <w:color w:val="000000" w:themeColor="text1"/>
                <w:kern w:val="0"/>
                <w:szCs w:val="21"/>
                <w:lang w:bidi="ar"/>
              </w:rPr>
              <w:t>页</w:t>
            </w:r>
          </w:p>
        </w:tc>
        <w:tc>
          <w:tcPr>
            <w:tcW w:w="1134" w:type="dxa"/>
            <w:shd w:val="clear" w:color="auto" w:fill="auto"/>
            <w:vAlign w:val="center"/>
          </w:tcPr>
          <w:p w14:paraId="106E1D1C"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80</w:t>
            </w:r>
          </w:p>
        </w:tc>
        <w:tc>
          <w:tcPr>
            <w:tcW w:w="1417" w:type="dxa"/>
            <w:shd w:val="clear" w:color="auto" w:fill="auto"/>
            <w:vAlign w:val="center"/>
          </w:tcPr>
          <w:p w14:paraId="6B5F7816"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12.00 </w:t>
            </w:r>
          </w:p>
        </w:tc>
        <w:tc>
          <w:tcPr>
            <w:tcW w:w="1560" w:type="dxa"/>
            <w:shd w:val="clear" w:color="auto" w:fill="auto"/>
            <w:vAlign w:val="center"/>
          </w:tcPr>
          <w:p w14:paraId="488ED7AE"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960.00</w:t>
            </w:r>
          </w:p>
        </w:tc>
      </w:tr>
      <w:tr w:rsidR="005F4ADC" w14:paraId="5951B335" w14:textId="77777777">
        <w:trPr>
          <w:trHeight w:val="420"/>
        </w:trPr>
        <w:tc>
          <w:tcPr>
            <w:tcW w:w="616" w:type="dxa"/>
            <w:shd w:val="clear" w:color="auto" w:fill="auto"/>
            <w:noWrap/>
            <w:vAlign w:val="center"/>
          </w:tcPr>
          <w:p w14:paraId="17DD8E65"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73</w:t>
            </w:r>
          </w:p>
        </w:tc>
        <w:tc>
          <w:tcPr>
            <w:tcW w:w="1652" w:type="dxa"/>
            <w:shd w:val="clear" w:color="auto" w:fill="auto"/>
            <w:noWrap/>
            <w:vAlign w:val="center"/>
          </w:tcPr>
          <w:p w14:paraId="29AC6EB7"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软抄</w:t>
            </w:r>
          </w:p>
        </w:tc>
        <w:tc>
          <w:tcPr>
            <w:tcW w:w="538" w:type="dxa"/>
            <w:shd w:val="clear" w:color="auto" w:fill="auto"/>
            <w:noWrap/>
            <w:vAlign w:val="center"/>
          </w:tcPr>
          <w:p w14:paraId="57203AE5"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本</w:t>
            </w:r>
          </w:p>
        </w:tc>
        <w:tc>
          <w:tcPr>
            <w:tcW w:w="2894" w:type="dxa"/>
            <w:shd w:val="clear" w:color="auto" w:fill="auto"/>
            <w:noWrap/>
            <w:vAlign w:val="center"/>
          </w:tcPr>
          <w:p w14:paraId="0A8049EC"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A5(96</w:t>
            </w:r>
            <w:r>
              <w:rPr>
                <w:rFonts w:ascii="宋体" w:hAnsi="宋体" w:cs="宋体" w:hint="eastAsia"/>
                <w:color w:val="000000" w:themeColor="text1"/>
                <w:kern w:val="0"/>
                <w:szCs w:val="21"/>
                <w:lang w:bidi="ar"/>
              </w:rPr>
              <w:t>页</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本</w:t>
            </w:r>
            <w:r>
              <w:rPr>
                <w:rFonts w:ascii="宋体" w:hAnsi="宋体" w:cs="宋体" w:hint="eastAsia"/>
                <w:color w:val="000000" w:themeColor="text1"/>
                <w:kern w:val="0"/>
                <w:szCs w:val="21"/>
                <w:lang w:bidi="ar"/>
              </w:rPr>
              <w:t>)</w:t>
            </w:r>
          </w:p>
        </w:tc>
        <w:tc>
          <w:tcPr>
            <w:tcW w:w="5008" w:type="dxa"/>
            <w:shd w:val="clear" w:color="auto" w:fill="auto"/>
            <w:vAlign w:val="center"/>
          </w:tcPr>
          <w:p w14:paraId="76A09755"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A5</w:t>
            </w:r>
            <w:r>
              <w:rPr>
                <w:rFonts w:ascii="宋体" w:hAnsi="宋体" w:cs="宋体" w:hint="eastAsia"/>
                <w:color w:val="000000" w:themeColor="text1"/>
                <w:kern w:val="0"/>
                <w:szCs w:val="21"/>
                <w:lang w:bidi="ar"/>
              </w:rPr>
              <w:t>办公软纱本，内页可撕；包装：</w:t>
            </w:r>
            <w:r>
              <w:rPr>
                <w:rFonts w:ascii="宋体" w:hAnsi="宋体" w:cs="宋体" w:hint="eastAsia"/>
                <w:color w:val="000000" w:themeColor="text1"/>
                <w:kern w:val="0"/>
                <w:szCs w:val="21"/>
                <w:lang w:bidi="ar"/>
              </w:rPr>
              <w:t>96</w:t>
            </w:r>
            <w:r>
              <w:rPr>
                <w:rFonts w:ascii="宋体" w:hAnsi="宋体" w:cs="宋体" w:hint="eastAsia"/>
                <w:color w:val="000000" w:themeColor="text1"/>
                <w:kern w:val="0"/>
                <w:szCs w:val="21"/>
                <w:lang w:bidi="ar"/>
              </w:rPr>
              <w:t>页</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本</w:t>
            </w:r>
          </w:p>
        </w:tc>
        <w:tc>
          <w:tcPr>
            <w:tcW w:w="1134" w:type="dxa"/>
            <w:shd w:val="clear" w:color="auto" w:fill="auto"/>
            <w:vAlign w:val="center"/>
          </w:tcPr>
          <w:p w14:paraId="09DA855A"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350</w:t>
            </w:r>
          </w:p>
        </w:tc>
        <w:tc>
          <w:tcPr>
            <w:tcW w:w="1417" w:type="dxa"/>
            <w:shd w:val="clear" w:color="auto" w:fill="auto"/>
            <w:vAlign w:val="center"/>
          </w:tcPr>
          <w:p w14:paraId="1F3A8FB6"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1.40 </w:t>
            </w:r>
          </w:p>
        </w:tc>
        <w:tc>
          <w:tcPr>
            <w:tcW w:w="1560" w:type="dxa"/>
            <w:shd w:val="clear" w:color="auto" w:fill="auto"/>
            <w:vAlign w:val="center"/>
          </w:tcPr>
          <w:p w14:paraId="24A7ED92"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490.00</w:t>
            </w:r>
          </w:p>
        </w:tc>
      </w:tr>
      <w:tr w:rsidR="005F4ADC" w14:paraId="59398C26" w14:textId="77777777">
        <w:trPr>
          <w:trHeight w:val="420"/>
        </w:trPr>
        <w:tc>
          <w:tcPr>
            <w:tcW w:w="616" w:type="dxa"/>
            <w:shd w:val="clear" w:color="auto" w:fill="auto"/>
            <w:noWrap/>
            <w:vAlign w:val="center"/>
          </w:tcPr>
          <w:p w14:paraId="2E54E8CC"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74</w:t>
            </w:r>
          </w:p>
        </w:tc>
        <w:tc>
          <w:tcPr>
            <w:tcW w:w="1652" w:type="dxa"/>
            <w:shd w:val="clear" w:color="auto" w:fill="auto"/>
            <w:noWrap/>
            <w:vAlign w:val="center"/>
          </w:tcPr>
          <w:p w14:paraId="0A73AD35"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硬抄</w:t>
            </w:r>
          </w:p>
        </w:tc>
        <w:tc>
          <w:tcPr>
            <w:tcW w:w="538" w:type="dxa"/>
            <w:shd w:val="clear" w:color="auto" w:fill="auto"/>
            <w:noWrap/>
            <w:vAlign w:val="center"/>
          </w:tcPr>
          <w:p w14:paraId="12C88E97"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本</w:t>
            </w:r>
          </w:p>
        </w:tc>
        <w:tc>
          <w:tcPr>
            <w:tcW w:w="2894" w:type="dxa"/>
            <w:shd w:val="clear" w:color="auto" w:fill="auto"/>
            <w:noWrap/>
            <w:vAlign w:val="center"/>
          </w:tcPr>
          <w:p w14:paraId="33130382"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A5(100</w:t>
            </w:r>
            <w:r>
              <w:rPr>
                <w:rFonts w:ascii="宋体" w:hAnsi="宋体" w:cs="宋体" w:hint="eastAsia"/>
                <w:color w:val="000000" w:themeColor="text1"/>
                <w:kern w:val="0"/>
                <w:szCs w:val="21"/>
                <w:lang w:bidi="ar"/>
              </w:rPr>
              <w:t>页</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本</w:t>
            </w:r>
            <w:r>
              <w:rPr>
                <w:rFonts w:ascii="宋体" w:hAnsi="宋体" w:cs="宋体" w:hint="eastAsia"/>
                <w:color w:val="000000" w:themeColor="text1"/>
                <w:kern w:val="0"/>
                <w:szCs w:val="21"/>
                <w:lang w:bidi="ar"/>
              </w:rPr>
              <w:t>)</w:t>
            </w:r>
          </w:p>
        </w:tc>
        <w:tc>
          <w:tcPr>
            <w:tcW w:w="5008" w:type="dxa"/>
            <w:shd w:val="clear" w:color="auto" w:fill="auto"/>
            <w:vAlign w:val="center"/>
          </w:tcPr>
          <w:p w14:paraId="7B7A6518"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硬面笔记本，无线胶装，内页可平摊书写；包装：</w:t>
            </w:r>
            <w:r>
              <w:rPr>
                <w:rFonts w:ascii="宋体" w:hAnsi="宋体" w:cs="宋体" w:hint="eastAsia"/>
                <w:color w:val="000000" w:themeColor="text1"/>
                <w:kern w:val="0"/>
                <w:szCs w:val="21"/>
                <w:lang w:bidi="ar"/>
              </w:rPr>
              <w:t>100</w:t>
            </w:r>
            <w:r>
              <w:rPr>
                <w:rFonts w:ascii="宋体" w:hAnsi="宋体" w:cs="宋体" w:hint="eastAsia"/>
                <w:color w:val="000000" w:themeColor="text1"/>
                <w:kern w:val="0"/>
                <w:szCs w:val="21"/>
                <w:lang w:bidi="ar"/>
              </w:rPr>
              <w:t>页</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本</w:t>
            </w:r>
          </w:p>
        </w:tc>
        <w:tc>
          <w:tcPr>
            <w:tcW w:w="1134" w:type="dxa"/>
            <w:shd w:val="clear" w:color="auto" w:fill="auto"/>
            <w:vAlign w:val="center"/>
          </w:tcPr>
          <w:p w14:paraId="218545E1"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42</w:t>
            </w:r>
          </w:p>
        </w:tc>
        <w:tc>
          <w:tcPr>
            <w:tcW w:w="1417" w:type="dxa"/>
            <w:shd w:val="clear" w:color="auto" w:fill="auto"/>
            <w:vAlign w:val="center"/>
          </w:tcPr>
          <w:p w14:paraId="10D67B78"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5.10 </w:t>
            </w:r>
          </w:p>
        </w:tc>
        <w:tc>
          <w:tcPr>
            <w:tcW w:w="1560" w:type="dxa"/>
            <w:shd w:val="clear" w:color="auto" w:fill="auto"/>
            <w:vAlign w:val="center"/>
          </w:tcPr>
          <w:p w14:paraId="0F4B5CF3"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214.20</w:t>
            </w:r>
          </w:p>
        </w:tc>
      </w:tr>
      <w:tr w:rsidR="005F4ADC" w14:paraId="1985BF21" w14:textId="77777777">
        <w:trPr>
          <w:trHeight w:val="420"/>
        </w:trPr>
        <w:tc>
          <w:tcPr>
            <w:tcW w:w="616" w:type="dxa"/>
            <w:shd w:val="clear" w:color="auto" w:fill="auto"/>
            <w:noWrap/>
            <w:vAlign w:val="center"/>
          </w:tcPr>
          <w:p w14:paraId="0FC27EA6"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75</w:t>
            </w:r>
          </w:p>
        </w:tc>
        <w:tc>
          <w:tcPr>
            <w:tcW w:w="1652" w:type="dxa"/>
            <w:shd w:val="clear" w:color="auto" w:fill="auto"/>
            <w:noWrap/>
            <w:vAlign w:val="center"/>
          </w:tcPr>
          <w:p w14:paraId="33816EE9"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硬抄</w:t>
            </w:r>
          </w:p>
        </w:tc>
        <w:tc>
          <w:tcPr>
            <w:tcW w:w="538" w:type="dxa"/>
            <w:shd w:val="clear" w:color="auto" w:fill="auto"/>
            <w:noWrap/>
            <w:vAlign w:val="center"/>
          </w:tcPr>
          <w:p w14:paraId="0788BADD"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本</w:t>
            </w:r>
          </w:p>
        </w:tc>
        <w:tc>
          <w:tcPr>
            <w:tcW w:w="2894" w:type="dxa"/>
            <w:shd w:val="clear" w:color="auto" w:fill="auto"/>
            <w:noWrap/>
            <w:vAlign w:val="center"/>
          </w:tcPr>
          <w:p w14:paraId="23755813"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A4(72</w:t>
            </w:r>
            <w:r>
              <w:rPr>
                <w:rFonts w:ascii="宋体" w:hAnsi="宋体" w:cs="宋体" w:hint="eastAsia"/>
                <w:color w:val="000000" w:themeColor="text1"/>
                <w:kern w:val="0"/>
                <w:szCs w:val="21"/>
                <w:lang w:bidi="ar"/>
              </w:rPr>
              <w:t>页</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本</w:t>
            </w:r>
            <w:r>
              <w:rPr>
                <w:rFonts w:ascii="宋体" w:hAnsi="宋体" w:cs="宋体" w:hint="eastAsia"/>
                <w:color w:val="000000" w:themeColor="text1"/>
                <w:kern w:val="0"/>
                <w:szCs w:val="21"/>
                <w:lang w:bidi="ar"/>
              </w:rPr>
              <w:t>)</w:t>
            </w:r>
          </w:p>
        </w:tc>
        <w:tc>
          <w:tcPr>
            <w:tcW w:w="5008" w:type="dxa"/>
            <w:shd w:val="clear" w:color="auto" w:fill="auto"/>
            <w:vAlign w:val="center"/>
          </w:tcPr>
          <w:p w14:paraId="67C095AF"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硬面笔记本，</w:t>
            </w:r>
            <w:r>
              <w:rPr>
                <w:rFonts w:ascii="宋体" w:hAnsi="宋体" w:cs="宋体" w:hint="eastAsia"/>
                <w:color w:val="000000" w:themeColor="text1"/>
                <w:kern w:val="0"/>
                <w:szCs w:val="21"/>
                <w:lang w:bidi="ar"/>
              </w:rPr>
              <w:t>A4</w:t>
            </w:r>
            <w:r>
              <w:rPr>
                <w:rFonts w:ascii="宋体" w:hAnsi="宋体" w:cs="宋体" w:hint="eastAsia"/>
                <w:color w:val="000000" w:themeColor="text1"/>
                <w:kern w:val="0"/>
                <w:szCs w:val="21"/>
                <w:lang w:bidi="ar"/>
              </w:rPr>
              <w:t>尺寸，适合会议记录；包装：</w:t>
            </w:r>
            <w:r>
              <w:rPr>
                <w:rFonts w:ascii="宋体" w:hAnsi="宋体" w:cs="宋体" w:hint="eastAsia"/>
                <w:color w:val="000000" w:themeColor="text1"/>
                <w:kern w:val="0"/>
                <w:szCs w:val="21"/>
                <w:lang w:bidi="ar"/>
              </w:rPr>
              <w:t>72</w:t>
            </w:r>
            <w:r>
              <w:rPr>
                <w:rFonts w:ascii="宋体" w:hAnsi="宋体" w:cs="宋体" w:hint="eastAsia"/>
                <w:color w:val="000000" w:themeColor="text1"/>
                <w:kern w:val="0"/>
                <w:szCs w:val="21"/>
                <w:lang w:bidi="ar"/>
              </w:rPr>
              <w:t>页</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本</w:t>
            </w:r>
          </w:p>
        </w:tc>
        <w:tc>
          <w:tcPr>
            <w:tcW w:w="1134" w:type="dxa"/>
            <w:shd w:val="clear" w:color="auto" w:fill="auto"/>
            <w:vAlign w:val="center"/>
          </w:tcPr>
          <w:p w14:paraId="623B5109"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101</w:t>
            </w:r>
          </w:p>
        </w:tc>
        <w:tc>
          <w:tcPr>
            <w:tcW w:w="1417" w:type="dxa"/>
            <w:shd w:val="clear" w:color="auto" w:fill="auto"/>
            <w:vAlign w:val="center"/>
          </w:tcPr>
          <w:p w14:paraId="18A0A6C8"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15.50 </w:t>
            </w:r>
          </w:p>
        </w:tc>
        <w:tc>
          <w:tcPr>
            <w:tcW w:w="1560" w:type="dxa"/>
            <w:shd w:val="clear" w:color="auto" w:fill="auto"/>
            <w:vAlign w:val="center"/>
          </w:tcPr>
          <w:p w14:paraId="662AF855"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1565.50</w:t>
            </w:r>
          </w:p>
        </w:tc>
      </w:tr>
      <w:tr w:rsidR="005F4ADC" w14:paraId="3514B082" w14:textId="77777777">
        <w:trPr>
          <w:trHeight w:val="420"/>
        </w:trPr>
        <w:tc>
          <w:tcPr>
            <w:tcW w:w="616" w:type="dxa"/>
            <w:shd w:val="clear" w:color="auto" w:fill="auto"/>
            <w:noWrap/>
            <w:vAlign w:val="center"/>
          </w:tcPr>
          <w:p w14:paraId="3B021E32"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76</w:t>
            </w:r>
          </w:p>
        </w:tc>
        <w:tc>
          <w:tcPr>
            <w:tcW w:w="1652" w:type="dxa"/>
            <w:shd w:val="clear" w:color="auto" w:fill="auto"/>
            <w:noWrap/>
            <w:vAlign w:val="center"/>
          </w:tcPr>
          <w:p w14:paraId="5B4D2965"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光敏印油</w:t>
            </w:r>
          </w:p>
        </w:tc>
        <w:tc>
          <w:tcPr>
            <w:tcW w:w="538" w:type="dxa"/>
            <w:shd w:val="clear" w:color="auto" w:fill="auto"/>
            <w:noWrap/>
            <w:vAlign w:val="center"/>
          </w:tcPr>
          <w:p w14:paraId="3A3A019A"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瓶</w:t>
            </w:r>
          </w:p>
        </w:tc>
        <w:tc>
          <w:tcPr>
            <w:tcW w:w="2894" w:type="dxa"/>
            <w:shd w:val="clear" w:color="auto" w:fill="auto"/>
            <w:noWrap/>
            <w:vAlign w:val="center"/>
          </w:tcPr>
          <w:p w14:paraId="5E5C38BA"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10ml</w:t>
            </w:r>
          </w:p>
        </w:tc>
        <w:tc>
          <w:tcPr>
            <w:tcW w:w="5008" w:type="dxa"/>
            <w:shd w:val="clear" w:color="auto" w:fill="auto"/>
            <w:vAlign w:val="center"/>
          </w:tcPr>
          <w:p w14:paraId="12F911DD"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适用于光敏印章，接触光线瞬间固化，印迹清晰不扩散；包装：</w:t>
            </w:r>
            <w:r>
              <w:rPr>
                <w:rFonts w:ascii="宋体" w:hAnsi="宋体" w:cs="宋体" w:hint="eastAsia"/>
                <w:color w:val="000000" w:themeColor="text1"/>
                <w:kern w:val="0"/>
                <w:szCs w:val="21"/>
                <w:lang w:bidi="ar"/>
              </w:rPr>
              <w:t>20</w:t>
            </w:r>
            <w:r>
              <w:rPr>
                <w:rFonts w:ascii="宋体" w:hAnsi="宋体" w:cs="宋体" w:hint="eastAsia"/>
                <w:color w:val="000000" w:themeColor="text1"/>
                <w:kern w:val="0"/>
                <w:szCs w:val="21"/>
                <w:lang w:bidi="ar"/>
              </w:rPr>
              <w:t>瓶</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盒</w:t>
            </w:r>
          </w:p>
        </w:tc>
        <w:tc>
          <w:tcPr>
            <w:tcW w:w="1134" w:type="dxa"/>
            <w:shd w:val="clear" w:color="auto" w:fill="auto"/>
            <w:vAlign w:val="center"/>
          </w:tcPr>
          <w:p w14:paraId="782EFA0A"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19</w:t>
            </w:r>
          </w:p>
        </w:tc>
        <w:tc>
          <w:tcPr>
            <w:tcW w:w="1417" w:type="dxa"/>
            <w:shd w:val="clear" w:color="auto" w:fill="auto"/>
            <w:vAlign w:val="center"/>
          </w:tcPr>
          <w:p w14:paraId="3D3B38A9"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8.00 </w:t>
            </w:r>
          </w:p>
        </w:tc>
        <w:tc>
          <w:tcPr>
            <w:tcW w:w="1560" w:type="dxa"/>
            <w:shd w:val="clear" w:color="auto" w:fill="auto"/>
            <w:vAlign w:val="center"/>
          </w:tcPr>
          <w:p w14:paraId="23F97BF2"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152.00</w:t>
            </w:r>
          </w:p>
        </w:tc>
      </w:tr>
      <w:tr w:rsidR="005F4ADC" w14:paraId="3C81B5F5" w14:textId="77777777">
        <w:trPr>
          <w:trHeight w:val="420"/>
        </w:trPr>
        <w:tc>
          <w:tcPr>
            <w:tcW w:w="616" w:type="dxa"/>
            <w:shd w:val="clear" w:color="auto" w:fill="auto"/>
            <w:noWrap/>
            <w:vAlign w:val="center"/>
          </w:tcPr>
          <w:p w14:paraId="75C42A8A"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77</w:t>
            </w:r>
          </w:p>
        </w:tc>
        <w:tc>
          <w:tcPr>
            <w:tcW w:w="1652" w:type="dxa"/>
            <w:shd w:val="clear" w:color="auto" w:fill="auto"/>
            <w:noWrap/>
            <w:vAlign w:val="center"/>
          </w:tcPr>
          <w:p w14:paraId="01A0DCA2"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快干印泥油</w:t>
            </w:r>
          </w:p>
        </w:tc>
        <w:tc>
          <w:tcPr>
            <w:tcW w:w="538" w:type="dxa"/>
            <w:shd w:val="clear" w:color="auto" w:fill="auto"/>
            <w:noWrap/>
            <w:vAlign w:val="center"/>
          </w:tcPr>
          <w:p w14:paraId="133CE6EE"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瓶</w:t>
            </w:r>
          </w:p>
        </w:tc>
        <w:tc>
          <w:tcPr>
            <w:tcW w:w="2894" w:type="dxa"/>
            <w:shd w:val="clear" w:color="auto" w:fill="auto"/>
            <w:noWrap/>
            <w:vAlign w:val="center"/>
          </w:tcPr>
          <w:p w14:paraId="2273F528"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40ml</w:t>
            </w:r>
          </w:p>
        </w:tc>
        <w:tc>
          <w:tcPr>
            <w:tcW w:w="5008" w:type="dxa"/>
            <w:shd w:val="clear" w:color="auto" w:fill="auto"/>
            <w:vAlign w:val="center"/>
          </w:tcPr>
          <w:p w14:paraId="5590C374"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王字牌专用，色泽鲜艳，快干不渗纸；包装：单瓶</w:t>
            </w:r>
          </w:p>
        </w:tc>
        <w:tc>
          <w:tcPr>
            <w:tcW w:w="1134" w:type="dxa"/>
            <w:shd w:val="clear" w:color="auto" w:fill="auto"/>
            <w:vAlign w:val="center"/>
          </w:tcPr>
          <w:p w14:paraId="2DA71903"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9</w:t>
            </w:r>
          </w:p>
        </w:tc>
        <w:tc>
          <w:tcPr>
            <w:tcW w:w="1417" w:type="dxa"/>
            <w:shd w:val="clear" w:color="auto" w:fill="auto"/>
            <w:vAlign w:val="center"/>
          </w:tcPr>
          <w:p w14:paraId="7E775E67"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4.50 </w:t>
            </w:r>
          </w:p>
        </w:tc>
        <w:tc>
          <w:tcPr>
            <w:tcW w:w="1560" w:type="dxa"/>
            <w:shd w:val="clear" w:color="auto" w:fill="auto"/>
            <w:vAlign w:val="center"/>
          </w:tcPr>
          <w:p w14:paraId="446D9F36"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40.50</w:t>
            </w:r>
          </w:p>
        </w:tc>
      </w:tr>
      <w:tr w:rsidR="005F4ADC" w14:paraId="362483B8" w14:textId="77777777">
        <w:trPr>
          <w:trHeight w:val="420"/>
        </w:trPr>
        <w:tc>
          <w:tcPr>
            <w:tcW w:w="616" w:type="dxa"/>
            <w:shd w:val="clear" w:color="auto" w:fill="auto"/>
            <w:noWrap/>
            <w:vAlign w:val="center"/>
          </w:tcPr>
          <w:p w14:paraId="572E3B97"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78</w:t>
            </w:r>
          </w:p>
        </w:tc>
        <w:tc>
          <w:tcPr>
            <w:tcW w:w="1652" w:type="dxa"/>
            <w:shd w:val="clear" w:color="auto" w:fill="auto"/>
            <w:noWrap/>
            <w:vAlign w:val="center"/>
          </w:tcPr>
          <w:p w14:paraId="23B0E38D"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快干印台</w:t>
            </w:r>
          </w:p>
        </w:tc>
        <w:tc>
          <w:tcPr>
            <w:tcW w:w="538" w:type="dxa"/>
            <w:shd w:val="clear" w:color="auto" w:fill="auto"/>
            <w:noWrap/>
            <w:vAlign w:val="center"/>
          </w:tcPr>
          <w:p w14:paraId="54166DF1"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个</w:t>
            </w:r>
          </w:p>
        </w:tc>
        <w:tc>
          <w:tcPr>
            <w:tcW w:w="2894" w:type="dxa"/>
            <w:shd w:val="clear" w:color="auto" w:fill="auto"/>
            <w:noWrap/>
            <w:vAlign w:val="center"/>
          </w:tcPr>
          <w:p w14:paraId="7B848898"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w:t>
            </w:r>
            <w:r>
              <w:rPr>
                <w:rFonts w:ascii="宋体" w:hAnsi="宋体" w:cs="宋体"/>
                <w:color w:val="000000" w:themeColor="text1"/>
                <w:kern w:val="0"/>
                <w:szCs w:val="21"/>
                <w:lang w:bidi="ar"/>
              </w:rPr>
              <w:t>16m</w:t>
            </w:r>
            <w:r>
              <w:rPr>
                <w:rFonts w:ascii="宋体" w:hAnsi="宋体" w:cs="宋体" w:hint="eastAsia"/>
                <w:color w:val="000000" w:themeColor="text1"/>
                <w:kern w:val="0"/>
                <w:szCs w:val="21"/>
                <w:lang w:bidi="ar"/>
              </w:rPr>
              <w:t>m*</w:t>
            </w:r>
            <w:r>
              <w:rPr>
                <w:rFonts w:ascii="宋体" w:hAnsi="宋体" w:cs="宋体"/>
                <w:color w:val="000000" w:themeColor="text1"/>
                <w:kern w:val="0"/>
                <w:szCs w:val="21"/>
                <w:lang w:bidi="ar"/>
              </w:rPr>
              <w:t>66</w:t>
            </w:r>
            <w:r>
              <w:rPr>
                <w:rFonts w:ascii="宋体" w:hAnsi="宋体" w:cs="宋体" w:hint="eastAsia"/>
                <w:color w:val="000000" w:themeColor="text1"/>
                <w:kern w:val="0"/>
                <w:szCs w:val="21"/>
                <w:lang w:bidi="ar"/>
              </w:rPr>
              <w:t>m</w:t>
            </w:r>
          </w:p>
        </w:tc>
        <w:tc>
          <w:tcPr>
            <w:tcW w:w="5008" w:type="dxa"/>
            <w:shd w:val="clear" w:color="auto" w:fill="auto"/>
            <w:vAlign w:val="center"/>
          </w:tcPr>
          <w:p w14:paraId="26792B74"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快干式，印油分布均匀，附注油孔；包装：单个装</w:t>
            </w:r>
          </w:p>
        </w:tc>
        <w:tc>
          <w:tcPr>
            <w:tcW w:w="1134" w:type="dxa"/>
            <w:shd w:val="clear" w:color="auto" w:fill="auto"/>
            <w:vAlign w:val="center"/>
          </w:tcPr>
          <w:p w14:paraId="1184BAEA" w14:textId="77777777" w:rsidR="005F4ADC" w:rsidRDefault="00627F55">
            <w:pPr>
              <w:widowControl/>
              <w:jc w:val="center"/>
              <w:textAlignment w:val="center"/>
              <w:rPr>
                <w:rFonts w:ascii="宋体" w:hAnsi="宋体" w:cs="宋体"/>
                <w:color w:val="000000" w:themeColor="text1"/>
                <w:szCs w:val="21"/>
              </w:rPr>
            </w:pPr>
            <w:r>
              <w:rPr>
                <w:rFonts w:ascii="宋体" w:hAnsi="宋体" w:cs="宋体"/>
                <w:color w:val="000000" w:themeColor="text1"/>
                <w:kern w:val="0"/>
                <w:szCs w:val="21"/>
                <w:lang w:bidi="ar"/>
              </w:rPr>
              <w:t>15</w:t>
            </w:r>
          </w:p>
        </w:tc>
        <w:tc>
          <w:tcPr>
            <w:tcW w:w="1417" w:type="dxa"/>
            <w:shd w:val="clear" w:color="auto" w:fill="auto"/>
            <w:vAlign w:val="center"/>
          </w:tcPr>
          <w:p w14:paraId="2C035835" w14:textId="77777777" w:rsidR="005F4ADC" w:rsidRDefault="00627F55">
            <w:pPr>
              <w:widowControl/>
              <w:jc w:val="center"/>
              <w:textAlignment w:val="center"/>
              <w:rPr>
                <w:rFonts w:ascii="宋体" w:hAnsi="宋体" w:cs="宋体"/>
                <w:color w:val="000000" w:themeColor="text1"/>
                <w:szCs w:val="21"/>
              </w:rPr>
            </w:pPr>
            <w:r>
              <w:rPr>
                <w:rFonts w:ascii="宋体" w:hAnsi="宋体" w:cs="宋体"/>
                <w:color w:val="000000" w:themeColor="text1"/>
                <w:kern w:val="0"/>
                <w:szCs w:val="21"/>
                <w:lang w:bidi="ar"/>
              </w:rPr>
              <w:t>8.6</w:t>
            </w:r>
          </w:p>
        </w:tc>
        <w:tc>
          <w:tcPr>
            <w:tcW w:w="1560" w:type="dxa"/>
            <w:shd w:val="clear" w:color="auto" w:fill="auto"/>
            <w:vAlign w:val="center"/>
          </w:tcPr>
          <w:p w14:paraId="175BC1BF"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129.00</w:t>
            </w:r>
          </w:p>
        </w:tc>
      </w:tr>
      <w:tr w:rsidR="005F4ADC" w14:paraId="4B6625C6" w14:textId="77777777">
        <w:trPr>
          <w:trHeight w:val="420"/>
        </w:trPr>
        <w:tc>
          <w:tcPr>
            <w:tcW w:w="616" w:type="dxa"/>
            <w:shd w:val="clear" w:color="auto" w:fill="auto"/>
            <w:noWrap/>
            <w:vAlign w:val="center"/>
          </w:tcPr>
          <w:p w14:paraId="31DE00B0"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79</w:t>
            </w:r>
          </w:p>
        </w:tc>
        <w:tc>
          <w:tcPr>
            <w:tcW w:w="1652" w:type="dxa"/>
            <w:shd w:val="clear" w:color="auto" w:fill="auto"/>
            <w:noWrap/>
            <w:vAlign w:val="center"/>
          </w:tcPr>
          <w:p w14:paraId="2CCD276C"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原子印油（红色</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蓝色）</w:t>
            </w:r>
          </w:p>
        </w:tc>
        <w:tc>
          <w:tcPr>
            <w:tcW w:w="538" w:type="dxa"/>
            <w:shd w:val="clear" w:color="auto" w:fill="auto"/>
            <w:noWrap/>
            <w:vAlign w:val="center"/>
          </w:tcPr>
          <w:p w14:paraId="556E18A6"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瓶</w:t>
            </w:r>
          </w:p>
        </w:tc>
        <w:tc>
          <w:tcPr>
            <w:tcW w:w="2894" w:type="dxa"/>
            <w:shd w:val="clear" w:color="auto" w:fill="auto"/>
            <w:noWrap/>
            <w:vAlign w:val="center"/>
          </w:tcPr>
          <w:p w14:paraId="7BB47DE7"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10ml</w:t>
            </w:r>
          </w:p>
        </w:tc>
        <w:tc>
          <w:tcPr>
            <w:tcW w:w="5008" w:type="dxa"/>
            <w:shd w:val="clear" w:color="auto" w:fill="auto"/>
            <w:vAlign w:val="center"/>
          </w:tcPr>
          <w:p w14:paraId="564F12CF"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红色原子印油，快干清晰，适用于原子印章；包装：</w:t>
            </w:r>
            <w:r>
              <w:rPr>
                <w:rFonts w:ascii="宋体" w:hAnsi="宋体" w:cs="宋体" w:hint="eastAsia"/>
                <w:color w:val="000000" w:themeColor="text1"/>
                <w:kern w:val="0"/>
                <w:szCs w:val="21"/>
                <w:lang w:bidi="ar"/>
              </w:rPr>
              <w:t>40</w:t>
            </w:r>
            <w:r>
              <w:rPr>
                <w:rFonts w:ascii="宋体" w:hAnsi="宋体" w:cs="宋体" w:hint="eastAsia"/>
                <w:color w:val="000000" w:themeColor="text1"/>
                <w:kern w:val="0"/>
                <w:szCs w:val="21"/>
                <w:lang w:bidi="ar"/>
              </w:rPr>
              <w:t>瓶</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盒</w:t>
            </w:r>
          </w:p>
        </w:tc>
        <w:tc>
          <w:tcPr>
            <w:tcW w:w="1134" w:type="dxa"/>
            <w:shd w:val="clear" w:color="auto" w:fill="auto"/>
            <w:vAlign w:val="center"/>
          </w:tcPr>
          <w:p w14:paraId="32916DD6"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16</w:t>
            </w:r>
          </w:p>
        </w:tc>
        <w:tc>
          <w:tcPr>
            <w:tcW w:w="1417" w:type="dxa"/>
            <w:shd w:val="clear" w:color="auto" w:fill="auto"/>
            <w:vAlign w:val="center"/>
          </w:tcPr>
          <w:p w14:paraId="102F6E08"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3.50 </w:t>
            </w:r>
          </w:p>
        </w:tc>
        <w:tc>
          <w:tcPr>
            <w:tcW w:w="1560" w:type="dxa"/>
            <w:shd w:val="clear" w:color="auto" w:fill="auto"/>
            <w:vAlign w:val="center"/>
          </w:tcPr>
          <w:p w14:paraId="069CE0BB"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56.00</w:t>
            </w:r>
          </w:p>
        </w:tc>
      </w:tr>
      <w:tr w:rsidR="005F4ADC" w14:paraId="0A63225F" w14:textId="77777777">
        <w:trPr>
          <w:trHeight w:val="420"/>
        </w:trPr>
        <w:tc>
          <w:tcPr>
            <w:tcW w:w="616" w:type="dxa"/>
            <w:shd w:val="clear" w:color="auto" w:fill="auto"/>
            <w:noWrap/>
            <w:vAlign w:val="center"/>
          </w:tcPr>
          <w:p w14:paraId="28C3ED7B"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80</w:t>
            </w:r>
          </w:p>
        </w:tc>
        <w:tc>
          <w:tcPr>
            <w:tcW w:w="1652" w:type="dxa"/>
            <w:shd w:val="clear" w:color="auto" w:fill="auto"/>
            <w:noWrap/>
            <w:vAlign w:val="center"/>
          </w:tcPr>
          <w:p w14:paraId="7F7A4545"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白板刷</w:t>
            </w:r>
          </w:p>
        </w:tc>
        <w:tc>
          <w:tcPr>
            <w:tcW w:w="538" w:type="dxa"/>
            <w:shd w:val="clear" w:color="auto" w:fill="auto"/>
            <w:noWrap/>
            <w:vAlign w:val="center"/>
          </w:tcPr>
          <w:p w14:paraId="10C0741C"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个</w:t>
            </w:r>
          </w:p>
        </w:tc>
        <w:tc>
          <w:tcPr>
            <w:tcW w:w="2894" w:type="dxa"/>
            <w:shd w:val="clear" w:color="auto" w:fill="auto"/>
            <w:noWrap/>
            <w:vAlign w:val="center"/>
          </w:tcPr>
          <w:p w14:paraId="42331C61"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145mm*60mm*30mm</w:t>
            </w:r>
          </w:p>
        </w:tc>
        <w:tc>
          <w:tcPr>
            <w:tcW w:w="5008" w:type="dxa"/>
            <w:shd w:val="clear" w:color="auto" w:fill="auto"/>
            <w:vAlign w:val="center"/>
          </w:tcPr>
          <w:p w14:paraId="3DD496A5"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磁性吸附，擦拭洁净不留痕，超纤维耐磨面料；包装：单个独立包装</w:t>
            </w:r>
          </w:p>
        </w:tc>
        <w:tc>
          <w:tcPr>
            <w:tcW w:w="1134" w:type="dxa"/>
            <w:shd w:val="clear" w:color="auto" w:fill="auto"/>
            <w:vAlign w:val="center"/>
          </w:tcPr>
          <w:p w14:paraId="1FA416E1"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4</w:t>
            </w:r>
          </w:p>
        </w:tc>
        <w:tc>
          <w:tcPr>
            <w:tcW w:w="1417" w:type="dxa"/>
            <w:shd w:val="clear" w:color="auto" w:fill="auto"/>
            <w:vAlign w:val="center"/>
          </w:tcPr>
          <w:p w14:paraId="750E6E88" w14:textId="77777777" w:rsidR="005F4ADC" w:rsidRDefault="00627F55">
            <w:pPr>
              <w:widowControl/>
              <w:jc w:val="center"/>
              <w:textAlignment w:val="center"/>
              <w:rPr>
                <w:rFonts w:ascii="宋体" w:hAnsi="宋体" w:cs="宋体"/>
                <w:color w:val="000000" w:themeColor="text1"/>
                <w:szCs w:val="21"/>
              </w:rPr>
            </w:pPr>
            <w:r>
              <w:rPr>
                <w:rFonts w:ascii="宋体" w:hAnsi="宋体" w:cs="宋体"/>
                <w:color w:val="000000" w:themeColor="text1"/>
                <w:kern w:val="0"/>
                <w:szCs w:val="21"/>
                <w:lang w:bidi="ar"/>
              </w:rPr>
              <w:t>9.60</w:t>
            </w:r>
          </w:p>
        </w:tc>
        <w:tc>
          <w:tcPr>
            <w:tcW w:w="1560" w:type="dxa"/>
            <w:shd w:val="clear" w:color="auto" w:fill="auto"/>
            <w:vAlign w:val="center"/>
          </w:tcPr>
          <w:p w14:paraId="45B34B78"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38.40</w:t>
            </w:r>
          </w:p>
        </w:tc>
      </w:tr>
      <w:tr w:rsidR="005F4ADC" w14:paraId="7B9F3130" w14:textId="77777777">
        <w:trPr>
          <w:trHeight w:val="420"/>
        </w:trPr>
        <w:tc>
          <w:tcPr>
            <w:tcW w:w="616" w:type="dxa"/>
            <w:shd w:val="clear" w:color="auto" w:fill="auto"/>
            <w:noWrap/>
            <w:vAlign w:val="center"/>
          </w:tcPr>
          <w:p w14:paraId="182A5FF2"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81</w:t>
            </w:r>
          </w:p>
        </w:tc>
        <w:tc>
          <w:tcPr>
            <w:tcW w:w="1652" w:type="dxa"/>
            <w:shd w:val="clear" w:color="auto" w:fill="auto"/>
            <w:noWrap/>
            <w:vAlign w:val="center"/>
          </w:tcPr>
          <w:p w14:paraId="2CAF7AB1"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薄型复写纸</w:t>
            </w:r>
          </w:p>
        </w:tc>
        <w:tc>
          <w:tcPr>
            <w:tcW w:w="538" w:type="dxa"/>
            <w:shd w:val="clear" w:color="auto" w:fill="auto"/>
            <w:noWrap/>
            <w:vAlign w:val="center"/>
          </w:tcPr>
          <w:p w14:paraId="63029F7B"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盒</w:t>
            </w:r>
          </w:p>
        </w:tc>
        <w:tc>
          <w:tcPr>
            <w:tcW w:w="2894" w:type="dxa"/>
            <w:shd w:val="clear" w:color="auto" w:fill="auto"/>
            <w:noWrap/>
            <w:vAlign w:val="center"/>
          </w:tcPr>
          <w:p w14:paraId="76AD20F3"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8.5*22cm/</w:t>
            </w:r>
            <w:r>
              <w:rPr>
                <w:rFonts w:ascii="宋体" w:hAnsi="宋体" w:cs="宋体" w:hint="eastAsia"/>
                <w:color w:val="000000" w:themeColor="text1"/>
                <w:kern w:val="0"/>
                <w:szCs w:val="21"/>
                <w:lang w:bidi="ar"/>
              </w:rPr>
              <w:t>红蓝色</w:t>
            </w:r>
            <w:r>
              <w:rPr>
                <w:rFonts w:ascii="宋体" w:hAnsi="宋体" w:cs="宋体" w:hint="eastAsia"/>
                <w:color w:val="000000" w:themeColor="text1"/>
                <w:kern w:val="0"/>
                <w:szCs w:val="21"/>
                <w:lang w:bidi="ar"/>
              </w:rPr>
              <w:t>(1</w:t>
            </w:r>
            <w:r>
              <w:rPr>
                <w:rFonts w:ascii="宋体" w:hAnsi="宋体" w:cs="宋体" w:hint="eastAsia"/>
                <w:color w:val="000000" w:themeColor="text1"/>
                <w:kern w:val="0"/>
                <w:szCs w:val="21"/>
                <w:lang w:bidi="ar"/>
              </w:rPr>
              <w:t>本</w:t>
            </w:r>
            <w:r>
              <w:rPr>
                <w:rFonts w:ascii="宋体" w:hAnsi="宋体" w:cs="宋体" w:hint="eastAsia"/>
                <w:color w:val="000000" w:themeColor="text1"/>
                <w:kern w:val="0"/>
                <w:szCs w:val="21"/>
                <w:lang w:bidi="ar"/>
              </w:rPr>
              <w:t>/100</w:t>
            </w:r>
            <w:r>
              <w:rPr>
                <w:rFonts w:ascii="宋体" w:hAnsi="宋体" w:cs="宋体" w:hint="eastAsia"/>
                <w:color w:val="000000" w:themeColor="text1"/>
                <w:kern w:val="0"/>
                <w:szCs w:val="21"/>
                <w:lang w:bidi="ar"/>
              </w:rPr>
              <w:t>张</w:t>
            </w:r>
            <w:r>
              <w:rPr>
                <w:rFonts w:ascii="宋体" w:hAnsi="宋体" w:cs="宋体" w:hint="eastAsia"/>
                <w:color w:val="000000" w:themeColor="text1"/>
                <w:kern w:val="0"/>
                <w:szCs w:val="21"/>
                <w:lang w:bidi="ar"/>
              </w:rPr>
              <w:t>)</w:t>
            </w:r>
          </w:p>
        </w:tc>
        <w:tc>
          <w:tcPr>
            <w:tcW w:w="5008" w:type="dxa"/>
            <w:shd w:val="clear" w:color="auto" w:fill="auto"/>
            <w:vAlign w:val="center"/>
          </w:tcPr>
          <w:p w14:paraId="6AD6005D"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双面复写，字迹清晰，不易渗透；包装：</w:t>
            </w:r>
            <w:r>
              <w:rPr>
                <w:rFonts w:ascii="宋体" w:hAnsi="宋体" w:cs="宋体" w:hint="eastAsia"/>
                <w:color w:val="000000" w:themeColor="text1"/>
                <w:kern w:val="0"/>
                <w:szCs w:val="21"/>
                <w:lang w:bidi="ar"/>
              </w:rPr>
              <w:t>1</w:t>
            </w:r>
            <w:r>
              <w:rPr>
                <w:rFonts w:ascii="宋体" w:hAnsi="宋体" w:cs="宋体" w:hint="eastAsia"/>
                <w:color w:val="000000" w:themeColor="text1"/>
                <w:kern w:val="0"/>
                <w:szCs w:val="21"/>
                <w:lang w:bidi="ar"/>
              </w:rPr>
              <w:t>本</w:t>
            </w:r>
            <w:r>
              <w:rPr>
                <w:rFonts w:ascii="宋体" w:hAnsi="宋体" w:cs="宋体" w:hint="eastAsia"/>
                <w:color w:val="000000" w:themeColor="text1"/>
                <w:kern w:val="0"/>
                <w:szCs w:val="21"/>
                <w:lang w:bidi="ar"/>
              </w:rPr>
              <w:t>/100</w:t>
            </w:r>
            <w:r>
              <w:rPr>
                <w:rFonts w:ascii="宋体" w:hAnsi="宋体" w:cs="宋体" w:hint="eastAsia"/>
                <w:color w:val="000000" w:themeColor="text1"/>
                <w:kern w:val="0"/>
                <w:szCs w:val="21"/>
                <w:lang w:bidi="ar"/>
              </w:rPr>
              <w:t>张</w:t>
            </w:r>
          </w:p>
        </w:tc>
        <w:tc>
          <w:tcPr>
            <w:tcW w:w="1134" w:type="dxa"/>
            <w:shd w:val="clear" w:color="auto" w:fill="auto"/>
            <w:vAlign w:val="center"/>
          </w:tcPr>
          <w:p w14:paraId="2ED8D3D1"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149</w:t>
            </w:r>
          </w:p>
        </w:tc>
        <w:tc>
          <w:tcPr>
            <w:tcW w:w="1417" w:type="dxa"/>
            <w:shd w:val="clear" w:color="auto" w:fill="auto"/>
            <w:vAlign w:val="center"/>
          </w:tcPr>
          <w:p w14:paraId="4F42BF48"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4.90 </w:t>
            </w:r>
          </w:p>
        </w:tc>
        <w:tc>
          <w:tcPr>
            <w:tcW w:w="1560" w:type="dxa"/>
            <w:shd w:val="clear" w:color="auto" w:fill="auto"/>
            <w:vAlign w:val="center"/>
          </w:tcPr>
          <w:p w14:paraId="4EB11C80"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730.10</w:t>
            </w:r>
          </w:p>
        </w:tc>
      </w:tr>
      <w:tr w:rsidR="005F4ADC" w14:paraId="0FE1BEEF" w14:textId="77777777">
        <w:trPr>
          <w:trHeight w:val="420"/>
        </w:trPr>
        <w:tc>
          <w:tcPr>
            <w:tcW w:w="616" w:type="dxa"/>
            <w:shd w:val="clear" w:color="auto" w:fill="auto"/>
            <w:noWrap/>
            <w:vAlign w:val="center"/>
          </w:tcPr>
          <w:p w14:paraId="252F04B6"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82</w:t>
            </w:r>
          </w:p>
        </w:tc>
        <w:tc>
          <w:tcPr>
            <w:tcW w:w="1652" w:type="dxa"/>
            <w:shd w:val="clear" w:color="auto" w:fill="auto"/>
            <w:noWrap/>
            <w:vAlign w:val="center"/>
          </w:tcPr>
          <w:p w14:paraId="17D480C7"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便条纸</w:t>
            </w:r>
          </w:p>
        </w:tc>
        <w:tc>
          <w:tcPr>
            <w:tcW w:w="538" w:type="dxa"/>
            <w:shd w:val="clear" w:color="auto" w:fill="auto"/>
            <w:noWrap/>
            <w:vAlign w:val="center"/>
          </w:tcPr>
          <w:p w14:paraId="4E5D10C8"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本</w:t>
            </w:r>
          </w:p>
        </w:tc>
        <w:tc>
          <w:tcPr>
            <w:tcW w:w="2894" w:type="dxa"/>
            <w:shd w:val="clear" w:color="auto" w:fill="auto"/>
            <w:noWrap/>
            <w:vAlign w:val="center"/>
          </w:tcPr>
          <w:p w14:paraId="6359B53A"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91mm*87mm/</w:t>
            </w:r>
            <w:r>
              <w:rPr>
                <w:rFonts w:ascii="宋体" w:hAnsi="宋体" w:cs="宋体" w:hint="eastAsia"/>
                <w:color w:val="000000" w:themeColor="text1"/>
                <w:kern w:val="0"/>
                <w:szCs w:val="21"/>
                <w:lang w:bidi="ar"/>
              </w:rPr>
              <w:t>白</w:t>
            </w:r>
            <w:r>
              <w:rPr>
                <w:rFonts w:ascii="宋体" w:hAnsi="宋体" w:cs="宋体" w:hint="eastAsia"/>
                <w:color w:val="000000" w:themeColor="text1"/>
                <w:kern w:val="0"/>
                <w:szCs w:val="21"/>
                <w:lang w:bidi="ar"/>
              </w:rPr>
              <w:t>(1</w:t>
            </w:r>
            <w:r>
              <w:rPr>
                <w:rFonts w:ascii="宋体" w:hAnsi="宋体" w:cs="宋体" w:hint="eastAsia"/>
                <w:color w:val="000000" w:themeColor="text1"/>
                <w:kern w:val="0"/>
                <w:szCs w:val="21"/>
                <w:lang w:bidi="ar"/>
              </w:rPr>
              <w:t>本</w:t>
            </w:r>
            <w:r>
              <w:rPr>
                <w:rFonts w:ascii="宋体" w:hAnsi="宋体" w:cs="宋体" w:hint="eastAsia"/>
                <w:color w:val="000000" w:themeColor="text1"/>
                <w:kern w:val="0"/>
                <w:szCs w:val="21"/>
                <w:lang w:bidi="ar"/>
              </w:rPr>
              <w:t>/300</w:t>
            </w:r>
            <w:r>
              <w:rPr>
                <w:rFonts w:ascii="宋体" w:hAnsi="宋体" w:cs="宋体" w:hint="eastAsia"/>
                <w:color w:val="000000" w:themeColor="text1"/>
                <w:kern w:val="0"/>
                <w:szCs w:val="21"/>
                <w:lang w:bidi="ar"/>
              </w:rPr>
              <w:t>张</w:t>
            </w:r>
            <w:r>
              <w:rPr>
                <w:rFonts w:ascii="宋体" w:hAnsi="宋体" w:cs="宋体" w:hint="eastAsia"/>
                <w:color w:val="000000" w:themeColor="text1"/>
                <w:kern w:val="0"/>
                <w:szCs w:val="21"/>
                <w:lang w:bidi="ar"/>
              </w:rPr>
              <w:t>)</w:t>
            </w:r>
          </w:p>
        </w:tc>
        <w:tc>
          <w:tcPr>
            <w:tcW w:w="5008" w:type="dxa"/>
            <w:shd w:val="clear" w:color="auto" w:fill="auto"/>
            <w:vAlign w:val="center"/>
          </w:tcPr>
          <w:p w14:paraId="038A537B"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可再粘背胶，易贴易撕不留残胶；包装：</w:t>
            </w:r>
            <w:r>
              <w:rPr>
                <w:rFonts w:ascii="宋体" w:hAnsi="宋体" w:cs="宋体" w:hint="eastAsia"/>
                <w:color w:val="000000" w:themeColor="text1"/>
                <w:kern w:val="0"/>
                <w:szCs w:val="21"/>
                <w:lang w:bidi="ar"/>
              </w:rPr>
              <w:t>1</w:t>
            </w:r>
            <w:r>
              <w:rPr>
                <w:rFonts w:ascii="宋体" w:hAnsi="宋体" w:cs="宋体" w:hint="eastAsia"/>
                <w:color w:val="000000" w:themeColor="text1"/>
                <w:kern w:val="0"/>
                <w:szCs w:val="21"/>
                <w:lang w:bidi="ar"/>
              </w:rPr>
              <w:t>本</w:t>
            </w:r>
            <w:r>
              <w:rPr>
                <w:rFonts w:ascii="宋体" w:hAnsi="宋体" w:cs="宋体" w:hint="eastAsia"/>
                <w:color w:val="000000" w:themeColor="text1"/>
                <w:kern w:val="0"/>
                <w:szCs w:val="21"/>
                <w:lang w:bidi="ar"/>
              </w:rPr>
              <w:t>/300</w:t>
            </w:r>
            <w:r>
              <w:rPr>
                <w:rFonts w:ascii="宋体" w:hAnsi="宋体" w:cs="宋体" w:hint="eastAsia"/>
                <w:color w:val="000000" w:themeColor="text1"/>
                <w:kern w:val="0"/>
                <w:szCs w:val="21"/>
                <w:lang w:bidi="ar"/>
              </w:rPr>
              <w:t>张</w:t>
            </w:r>
          </w:p>
        </w:tc>
        <w:tc>
          <w:tcPr>
            <w:tcW w:w="1134" w:type="dxa"/>
            <w:shd w:val="clear" w:color="auto" w:fill="auto"/>
            <w:vAlign w:val="center"/>
          </w:tcPr>
          <w:p w14:paraId="6CB14E41"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82</w:t>
            </w:r>
          </w:p>
        </w:tc>
        <w:tc>
          <w:tcPr>
            <w:tcW w:w="1417" w:type="dxa"/>
            <w:shd w:val="clear" w:color="auto" w:fill="auto"/>
            <w:vAlign w:val="center"/>
          </w:tcPr>
          <w:p w14:paraId="6913F2C5"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5.00 </w:t>
            </w:r>
          </w:p>
        </w:tc>
        <w:tc>
          <w:tcPr>
            <w:tcW w:w="1560" w:type="dxa"/>
            <w:shd w:val="clear" w:color="auto" w:fill="auto"/>
            <w:vAlign w:val="center"/>
          </w:tcPr>
          <w:p w14:paraId="3D5563C8"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410.00</w:t>
            </w:r>
          </w:p>
        </w:tc>
      </w:tr>
      <w:tr w:rsidR="005F4ADC" w14:paraId="4DA680A7" w14:textId="77777777">
        <w:trPr>
          <w:trHeight w:val="420"/>
        </w:trPr>
        <w:tc>
          <w:tcPr>
            <w:tcW w:w="616" w:type="dxa"/>
            <w:shd w:val="clear" w:color="auto" w:fill="auto"/>
            <w:noWrap/>
            <w:vAlign w:val="center"/>
          </w:tcPr>
          <w:p w14:paraId="6266910B"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83</w:t>
            </w:r>
          </w:p>
        </w:tc>
        <w:tc>
          <w:tcPr>
            <w:tcW w:w="1652" w:type="dxa"/>
            <w:shd w:val="clear" w:color="auto" w:fill="auto"/>
            <w:noWrap/>
            <w:vAlign w:val="center"/>
          </w:tcPr>
          <w:p w14:paraId="13D73202"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裁纸刀（美工）</w:t>
            </w:r>
          </w:p>
        </w:tc>
        <w:tc>
          <w:tcPr>
            <w:tcW w:w="538" w:type="dxa"/>
            <w:shd w:val="clear" w:color="auto" w:fill="auto"/>
            <w:noWrap/>
            <w:vAlign w:val="center"/>
          </w:tcPr>
          <w:p w14:paraId="41A6367E"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把</w:t>
            </w:r>
          </w:p>
        </w:tc>
        <w:tc>
          <w:tcPr>
            <w:tcW w:w="2894" w:type="dxa"/>
            <w:shd w:val="clear" w:color="auto" w:fill="auto"/>
            <w:noWrap/>
            <w:vAlign w:val="center"/>
          </w:tcPr>
          <w:p w14:paraId="2085495B"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0.5mm*18mm*100mm</w:t>
            </w:r>
          </w:p>
        </w:tc>
        <w:tc>
          <w:tcPr>
            <w:tcW w:w="5008" w:type="dxa"/>
            <w:shd w:val="clear" w:color="auto" w:fill="auto"/>
            <w:vAlign w:val="center"/>
          </w:tcPr>
          <w:p w14:paraId="345BE9C6"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刀片可替换，带安全锁设计，裁切锋利；包装：</w:t>
            </w:r>
            <w:r>
              <w:rPr>
                <w:rFonts w:ascii="宋体" w:hAnsi="宋体" w:cs="宋体" w:hint="eastAsia"/>
                <w:color w:val="000000" w:themeColor="text1"/>
                <w:kern w:val="0"/>
                <w:szCs w:val="21"/>
                <w:lang w:bidi="ar"/>
              </w:rPr>
              <w:t>12</w:t>
            </w:r>
            <w:r>
              <w:rPr>
                <w:rFonts w:ascii="宋体" w:hAnsi="宋体" w:cs="宋体" w:hint="eastAsia"/>
                <w:color w:val="000000" w:themeColor="text1"/>
                <w:kern w:val="0"/>
                <w:szCs w:val="21"/>
                <w:lang w:bidi="ar"/>
              </w:rPr>
              <w:lastRenderedPageBreak/>
              <w:t>把</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盒</w:t>
            </w:r>
          </w:p>
        </w:tc>
        <w:tc>
          <w:tcPr>
            <w:tcW w:w="1134" w:type="dxa"/>
            <w:shd w:val="clear" w:color="auto" w:fill="auto"/>
            <w:vAlign w:val="center"/>
          </w:tcPr>
          <w:p w14:paraId="45240FDF"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lastRenderedPageBreak/>
              <w:t>15</w:t>
            </w:r>
          </w:p>
        </w:tc>
        <w:tc>
          <w:tcPr>
            <w:tcW w:w="1417" w:type="dxa"/>
            <w:shd w:val="clear" w:color="auto" w:fill="auto"/>
            <w:vAlign w:val="center"/>
          </w:tcPr>
          <w:p w14:paraId="1381A7AB"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2.80 </w:t>
            </w:r>
          </w:p>
        </w:tc>
        <w:tc>
          <w:tcPr>
            <w:tcW w:w="1560" w:type="dxa"/>
            <w:shd w:val="clear" w:color="auto" w:fill="auto"/>
            <w:vAlign w:val="center"/>
          </w:tcPr>
          <w:p w14:paraId="700A13CD"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42.00</w:t>
            </w:r>
          </w:p>
        </w:tc>
      </w:tr>
      <w:tr w:rsidR="005F4ADC" w14:paraId="0DC68009" w14:textId="77777777">
        <w:trPr>
          <w:trHeight w:val="420"/>
        </w:trPr>
        <w:tc>
          <w:tcPr>
            <w:tcW w:w="616" w:type="dxa"/>
            <w:shd w:val="clear" w:color="auto" w:fill="auto"/>
            <w:noWrap/>
            <w:vAlign w:val="center"/>
          </w:tcPr>
          <w:p w14:paraId="07A27724"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84</w:t>
            </w:r>
          </w:p>
        </w:tc>
        <w:tc>
          <w:tcPr>
            <w:tcW w:w="1652" w:type="dxa"/>
            <w:shd w:val="clear" w:color="auto" w:fill="auto"/>
            <w:noWrap/>
            <w:vAlign w:val="center"/>
          </w:tcPr>
          <w:p w14:paraId="7EC145D7"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彩色反尾夹</w:t>
            </w:r>
          </w:p>
        </w:tc>
        <w:tc>
          <w:tcPr>
            <w:tcW w:w="538" w:type="dxa"/>
            <w:shd w:val="clear" w:color="auto" w:fill="auto"/>
            <w:noWrap/>
            <w:vAlign w:val="center"/>
          </w:tcPr>
          <w:p w14:paraId="57A137EC"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盒</w:t>
            </w:r>
          </w:p>
        </w:tc>
        <w:tc>
          <w:tcPr>
            <w:tcW w:w="2894" w:type="dxa"/>
            <w:shd w:val="clear" w:color="auto" w:fill="auto"/>
            <w:noWrap/>
            <w:vAlign w:val="center"/>
          </w:tcPr>
          <w:p w14:paraId="5EEB4B73"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19mm(40</w:t>
            </w:r>
            <w:r>
              <w:rPr>
                <w:rFonts w:ascii="宋体" w:hAnsi="宋体" w:cs="宋体" w:hint="eastAsia"/>
                <w:color w:val="000000" w:themeColor="text1"/>
                <w:kern w:val="0"/>
                <w:szCs w:val="21"/>
                <w:lang w:bidi="ar"/>
              </w:rPr>
              <w:t>个</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盒</w:t>
            </w:r>
            <w:r>
              <w:rPr>
                <w:rFonts w:ascii="宋体" w:hAnsi="宋体" w:cs="宋体" w:hint="eastAsia"/>
                <w:color w:val="000000" w:themeColor="text1"/>
                <w:kern w:val="0"/>
                <w:szCs w:val="21"/>
                <w:lang w:bidi="ar"/>
              </w:rPr>
              <w:t>)</w:t>
            </w:r>
          </w:p>
        </w:tc>
        <w:tc>
          <w:tcPr>
            <w:tcW w:w="5008" w:type="dxa"/>
            <w:shd w:val="clear" w:color="auto" w:fill="auto"/>
            <w:vAlign w:val="center"/>
          </w:tcPr>
          <w:p w14:paraId="03BA5824"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防锈，夹取有力，彩色标识；包装：</w:t>
            </w:r>
            <w:r>
              <w:rPr>
                <w:rFonts w:ascii="宋体" w:hAnsi="宋体" w:cs="宋体" w:hint="eastAsia"/>
                <w:color w:val="000000" w:themeColor="text1"/>
                <w:kern w:val="0"/>
                <w:szCs w:val="21"/>
                <w:lang w:bidi="ar"/>
              </w:rPr>
              <w:t>40</w:t>
            </w:r>
            <w:r>
              <w:rPr>
                <w:rFonts w:ascii="宋体" w:hAnsi="宋体" w:cs="宋体" w:hint="eastAsia"/>
                <w:color w:val="000000" w:themeColor="text1"/>
                <w:kern w:val="0"/>
                <w:szCs w:val="21"/>
                <w:lang w:bidi="ar"/>
              </w:rPr>
              <w:t>个</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盒</w:t>
            </w:r>
          </w:p>
        </w:tc>
        <w:tc>
          <w:tcPr>
            <w:tcW w:w="1134" w:type="dxa"/>
            <w:shd w:val="clear" w:color="auto" w:fill="auto"/>
            <w:vAlign w:val="center"/>
          </w:tcPr>
          <w:p w14:paraId="1ED41CFF"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35</w:t>
            </w:r>
          </w:p>
        </w:tc>
        <w:tc>
          <w:tcPr>
            <w:tcW w:w="1417" w:type="dxa"/>
            <w:shd w:val="clear" w:color="auto" w:fill="auto"/>
            <w:vAlign w:val="center"/>
          </w:tcPr>
          <w:p w14:paraId="4A6913CA"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6.50 </w:t>
            </w:r>
          </w:p>
        </w:tc>
        <w:tc>
          <w:tcPr>
            <w:tcW w:w="1560" w:type="dxa"/>
            <w:shd w:val="clear" w:color="auto" w:fill="auto"/>
            <w:vAlign w:val="center"/>
          </w:tcPr>
          <w:p w14:paraId="3C290C37"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227.50</w:t>
            </w:r>
          </w:p>
        </w:tc>
      </w:tr>
      <w:tr w:rsidR="005F4ADC" w14:paraId="2B42C3B5" w14:textId="77777777">
        <w:trPr>
          <w:trHeight w:val="420"/>
        </w:trPr>
        <w:tc>
          <w:tcPr>
            <w:tcW w:w="616" w:type="dxa"/>
            <w:shd w:val="clear" w:color="auto" w:fill="auto"/>
            <w:noWrap/>
            <w:vAlign w:val="center"/>
          </w:tcPr>
          <w:p w14:paraId="132A9BE2"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85</w:t>
            </w:r>
          </w:p>
        </w:tc>
        <w:tc>
          <w:tcPr>
            <w:tcW w:w="1652" w:type="dxa"/>
            <w:shd w:val="clear" w:color="auto" w:fill="auto"/>
            <w:noWrap/>
            <w:vAlign w:val="center"/>
          </w:tcPr>
          <w:p w14:paraId="64AAF2EF"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彩色反尾夹</w:t>
            </w:r>
          </w:p>
        </w:tc>
        <w:tc>
          <w:tcPr>
            <w:tcW w:w="538" w:type="dxa"/>
            <w:shd w:val="clear" w:color="auto" w:fill="auto"/>
            <w:noWrap/>
            <w:vAlign w:val="center"/>
          </w:tcPr>
          <w:p w14:paraId="0D369FC2"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盒</w:t>
            </w:r>
          </w:p>
        </w:tc>
        <w:tc>
          <w:tcPr>
            <w:tcW w:w="2894" w:type="dxa"/>
            <w:shd w:val="clear" w:color="auto" w:fill="auto"/>
            <w:noWrap/>
            <w:vAlign w:val="center"/>
          </w:tcPr>
          <w:p w14:paraId="039B7C4B"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25mm(48</w:t>
            </w:r>
            <w:r>
              <w:rPr>
                <w:rFonts w:ascii="宋体" w:hAnsi="宋体" w:cs="宋体" w:hint="eastAsia"/>
                <w:color w:val="000000" w:themeColor="text1"/>
                <w:kern w:val="0"/>
                <w:szCs w:val="21"/>
                <w:lang w:bidi="ar"/>
              </w:rPr>
              <w:t>个</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盒</w:t>
            </w:r>
            <w:r>
              <w:rPr>
                <w:rFonts w:ascii="宋体" w:hAnsi="宋体" w:cs="宋体" w:hint="eastAsia"/>
                <w:color w:val="000000" w:themeColor="text1"/>
                <w:kern w:val="0"/>
                <w:szCs w:val="21"/>
                <w:lang w:bidi="ar"/>
              </w:rPr>
              <w:t>)</w:t>
            </w:r>
          </w:p>
        </w:tc>
        <w:tc>
          <w:tcPr>
            <w:tcW w:w="5008" w:type="dxa"/>
            <w:shd w:val="clear" w:color="auto" w:fill="auto"/>
            <w:vAlign w:val="center"/>
          </w:tcPr>
          <w:p w14:paraId="7EFC002A"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防锈，夹取有力，彩色标识；包装：</w:t>
            </w:r>
            <w:r>
              <w:rPr>
                <w:rFonts w:ascii="宋体" w:hAnsi="宋体" w:cs="宋体" w:hint="eastAsia"/>
                <w:color w:val="000000" w:themeColor="text1"/>
                <w:kern w:val="0"/>
                <w:szCs w:val="21"/>
                <w:lang w:bidi="ar"/>
              </w:rPr>
              <w:t>48</w:t>
            </w:r>
            <w:r>
              <w:rPr>
                <w:rFonts w:ascii="宋体" w:hAnsi="宋体" w:cs="宋体" w:hint="eastAsia"/>
                <w:color w:val="000000" w:themeColor="text1"/>
                <w:kern w:val="0"/>
                <w:szCs w:val="21"/>
                <w:lang w:bidi="ar"/>
              </w:rPr>
              <w:t>个</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盒</w:t>
            </w:r>
          </w:p>
        </w:tc>
        <w:tc>
          <w:tcPr>
            <w:tcW w:w="1134" w:type="dxa"/>
            <w:shd w:val="clear" w:color="auto" w:fill="auto"/>
            <w:vAlign w:val="center"/>
          </w:tcPr>
          <w:p w14:paraId="249F50EF"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30</w:t>
            </w:r>
          </w:p>
        </w:tc>
        <w:tc>
          <w:tcPr>
            <w:tcW w:w="1417" w:type="dxa"/>
            <w:shd w:val="clear" w:color="auto" w:fill="auto"/>
            <w:vAlign w:val="center"/>
          </w:tcPr>
          <w:p w14:paraId="0EF0961A"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10.00 </w:t>
            </w:r>
          </w:p>
        </w:tc>
        <w:tc>
          <w:tcPr>
            <w:tcW w:w="1560" w:type="dxa"/>
            <w:shd w:val="clear" w:color="auto" w:fill="auto"/>
            <w:vAlign w:val="center"/>
          </w:tcPr>
          <w:p w14:paraId="3EBB1C8B"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300.00</w:t>
            </w:r>
          </w:p>
        </w:tc>
      </w:tr>
      <w:tr w:rsidR="005F4ADC" w14:paraId="750FE58D" w14:textId="77777777">
        <w:trPr>
          <w:trHeight w:val="420"/>
        </w:trPr>
        <w:tc>
          <w:tcPr>
            <w:tcW w:w="616" w:type="dxa"/>
            <w:shd w:val="clear" w:color="auto" w:fill="auto"/>
            <w:noWrap/>
            <w:vAlign w:val="center"/>
          </w:tcPr>
          <w:p w14:paraId="3B5ACDF9"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86</w:t>
            </w:r>
          </w:p>
        </w:tc>
        <w:tc>
          <w:tcPr>
            <w:tcW w:w="1652" w:type="dxa"/>
            <w:shd w:val="clear" w:color="auto" w:fill="auto"/>
            <w:noWrap/>
            <w:vAlign w:val="center"/>
          </w:tcPr>
          <w:p w14:paraId="259C8D6B"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彩色反尾夹</w:t>
            </w:r>
          </w:p>
        </w:tc>
        <w:tc>
          <w:tcPr>
            <w:tcW w:w="538" w:type="dxa"/>
            <w:shd w:val="clear" w:color="auto" w:fill="auto"/>
            <w:noWrap/>
            <w:vAlign w:val="center"/>
          </w:tcPr>
          <w:p w14:paraId="01EA120C"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盒</w:t>
            </w:r>
          </w:p>
        </w:tc>
        <w:tc>
          <w:tcPr>
            <w:tcW w:w="2894" w:type="dxa"/>
            <w:shd w:val="clear" w:color="auto" w:fill="auto"/>
            <w:noWrap/>
            <w:vAlign w:val="center"/>
          </w:tcPr>
          <w:p w14:paraId="0BC3177A"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32mm(24</w:t>
            </w:r>
            <w:r>
              <w:rPr>
                <w:rFonts w:ascii="宋体" w:hAnsi="宋体" w:cs="宋体" w:hint="eastAsia"/>
                <w:color w:val="000000" w:themeColor="text1"/>
                <w:kern w:val="0"/>
                <w:szCs w:val="21"/>
                <w:lang w:bidi="ar"/>
              </w:rPr>
              <w:t>个</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盒</w:t>
            </w:r>
            <w:r>
              <w:rPr>
                <w:rFonts w:ascii="宋体" w:hAnsi="宋体" w:cs="宋体" w:hint="eastAsia"/>
                <w:color w:val="000000" w:themeColor="text1"/>
                <w:kern w:val="0"/>
                <w:szCs w:val="21"/>
                <w:lang w:bidi="ar"/>
              </w:rPr>
              <w:t>)</w:t>
            </w:r>
          </w:p>
        </w:tc>
        <w:tc>
          <w:tcPr>
            <w:tcW w:w="5008" w:type="dxa"/>
            <w:shd w:val="clear" w:color="auto" w:fill="auto"/>
            <w:vAlign w:val="center"/>
          </w:tcPr>
          <w:p w14:paraId="566850E1"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防锈，夹取有力，彩色标识；包装：</w:t>
            </w:r>
            <w:r>
              <w:rPr>
                <w:rFonts w:ascii="宋体" w:hAnsi="宋体" w:cs="宋体" w:hint="eastAsia"/>
                <w:color w:val="000000" w:themeColor="text1"/>
                <w:kern w:val="0"/>
                <w:szCs w:val="21"/>
                <w:lang w:bidi="ar"/>
              </w:rPr>
              <w:t>24</w:t>
            </w:r>
            <w:r>
              <w:rPr>
                <w:rFonts w:ascii="宋体" w:hAnsi="宋体" w:cs="宋体" w:hint="eastAsia"/>
                <w:color w:val="000000" w:themeColor="text1"/>
                <w:kern w:val="0"/>
                <w:szCs w:val="21"/>
                <w:lang w:bidi="ar"/>
              </w:rPr>
              <w:t>个</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盒</w:t>
            </w:r>
          </w:p>
        </w:tc>
        <w:tc>
          <w:tcPr>
            <w:tcW w:w="1134" w:type="dxa"/>
            <w:shd w:val="clear" w:color="auto" w:fill="auto"/>
            <w:vAlign w:val="center"/>
          </w:tcPr>
          <w:p w14:paraId="7AF3A2FD"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50</w:t>
            </w:r>
          </w:p>
        </w:tc>
        <w:tc>
          <w:tcPr>
            <w:tcW w:w="1417" w:type="dxa"/>
            <w:shd w:val="clear" w:color="auto" w:fill="auto"/>
            <w:vAlign w:val="center"/>
          </w:tcPr>
          <w:p w14:paraId="6FC0BDF7"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8.00 </w:t>
            </w:r>
          </w:p>
        </w:tc>
        <w:tc>
          <w:tcPr>
            <w:tcW w:w="1560" w:type="dxa"/>
            <w:shd w:val="clear" w:color="auto" w:fill="auto"/>
            <w:vAlign w:val="center"/>
          </w:tcPr>
          <w:p w14:paraId="5044A8E3"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400.00</w:t>
            </w:r>
          </w:p>
        </w:tc>
      </w:tr>
      <w:tr w:rsidR="005F4ADC" w14:paraId="59F8DC29" w14:textId="77777777">
        <w:trPr>
          <w:trHeight w:val="420"/>
        </w:trPr>
        <w:tc>
          <w:tcPr>
            <w:tcW w:w="616" w:type="dxa"/>
            <w:shd w:val="clear" w:color="auto" w:fill="auto"/>
            <w:noWrap/>
            <w:vAlign w:val="center"/>
          </w:tcPr>
          <w:p w14:paraId="7DE6514C"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87</w:t>
            </w:r>
          </w:p>
        </w:tc>
        <w:tc>
          <w:tcPr>
            <w:tcW w:w="1652" w:type="dxa"/>
            <w:shd w:val="clear" w:color="auto" w:fill="auto"/>
            <w:noWrap/>
            <w:vAlign w:val="center"/>
          </w:tcPr>
          <w:p w14:paraId="07C9D337"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彩色反尾夹</w:t>
            </w:r>
          </w:p>
        </w:tc>
        <w:tc>
          <w:tcPr>
            <w:tcW w:w="538" w:type="dxa"/>
            <w:shd w:val="clear" w:color="auto" w:fill="auto"/>
            <w:noWrap/>
            <w:vAlign w:val="center"/>
          </w:tcPr>
          <w:p w14:paraId="64B8892B"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盒</w:t>
            </w:r>
          </w:p>
        </w:tc>
        <w:tc>
          <w:tcPr>
            <w:tcW w:w="2894" w:type="dxa"/>
            <w:shd w:val="clear" w:color="auto" w:fill="auto"/>
            <w:noWrap/>
            <w:vAlign w:val="center"/>
          </w:tcPr>
          <w:p w14:paraId="16732C90"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41mm(24</w:t>
            </w:r>
            <w:r>
              <w:rPr>
                <w:rFonts w:ascii="宋体" w:hAnsi="宋体" w:cs="宋体" w:hint="eastAsia"/>
                <w:color w:val="000000" w:themeColor="text1"/>
                <w:kern w:val="0"/>
                <w:szCs w:val="21"/>
                <w:lang w:bidi="ar"/>
              </w:rPr>
              <w:t>个</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盒</w:t>
            </w:r>
            <w:r>
              <w:rPr>
                <w:rFonts w:ascii="宋体" w:hAnsi="宋体" w:cs="宋体" w:hint="eastAsia"/>
                <w:color w:val="000000" w:themeColor="text1"/>
                <w:kern w:val="0"/>
                <w:szCs w:val="21"/>
                <w:lang w:bidi="ar"/>
              </w:rPr>
              <w:t>)</w:t>
            </w:r>
          </w:p>
        </w:tc>
        <w:tc>
          <w:tcPr>
            <w:tcW w:w="5008" w:type="dxa"/>
            <w:shd w:val="clear" w:color="auto" w:fill="auto"/>
            <w:vAlign w:val="center"/>
          </w:tcPr>
          <w:p w14:paraId="5B81400A"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防锈，夹取有力，彩色标识；包装：</w:t>
            </w:r>
            <w:r>
              <w:rPr>
                <w:rFonts w:ascii="宋体" w:hAnsi="宋体" w:cs="宋体" w:hint="eastAsia"/>
                <w:color w:val="000000" w:themeColor="text1"/>
                <w:kern w:val="0"/>
                <w:szCs w:val="21"/>
                <w:lang w:bidi="ar"/>
              </w:rPr>
              <w:t>24</w:t>
            </w:r>
            <w:r>
              <w:rPr>
                <w:rFonts w:ascii="宋体" w:hAnsi="宋体" w:cs="宋体" w:hint="eastAsia"/>
                <w:color w:val="000000" w:themeColor="text1"/>
                <w:kern w:val="0"/>
                <w:szCs w:val="21"/>
                <w:lang w:bidi="ar"/>
              </w:rPr>
              <w:t>个</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盒</w:t>
            </w:r>
          </w:p>
        </w:tc>
        <w:tc>
          <w:tcPr>
            <w:tcW w:w="1134" w:type="dxa"/>
            <w:shd w:val="clear" w:color="auto" w:fill="auto"/>
            <w:vAlign w:val="center"/>
          </w:tcPr>
          <w:p w14:paraId="0882B486"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8</w:t>
            </w:r>
          </w:p>
        </w:tc>
        <w:tc>
          <w:tcPr>
            <w:tcW w:w="1417" w:type="dxa"/>
            <w:shd w:val="clear" w:color="auto" w:fill="auto"/>
            <w:vAlign w:val="center"/>
          </w:tcPr>
          <w:p w14:paraId="195439F2"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12.00 </w:t>
            </w:r>
          </w:p>
        </w:tc>
        <w:tc>
          <w:tcPr>
            <w:tcW w:w="1560" w:type="dxa"/>
            <w:shd w:val="clear" w:color="auto" w:fill="auto"/>
            <w:vAlign w:val="center"/>
          </w:tcPr>
          <w:p w14:paraId="4F3FB468"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96.00</w:t>
            </w:r>
          </w:p>
        </w:tc>
      </w:tr>
      <w:tr w:rsidR="005F4ADC" w14:paraId="083A1F83" w14:textId="77777777">
        <w:trPr>
          <w:trHeight w:val="420"/>
        </w:trPr>
        <w:tc>
          <w:tcPr>
            <w:tcW w:w="616" w:type="dxa"/>
            <w:shd w:val="clear" w:color="auto" w:fill="auto"/>
            <w:noWrap/>
            <w:vAlign w:val="center"/>
          </w:tcPr>
          <w:p w14:paraId="3B22FDB1"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88</w:t>
            </w:r>
          </w:p>
        </w:tc>
        <w:tc>
          <w:tcPr>
            <w:tcW w:w="1652" w:type="dxa"/>
            <w:shd w:val="clear" w:color="auto" w:fill="auto"/>
            <w:noWrap/>
            <w:vAlign w:val="center"/>
          </w:tcPr>
          <w:p w14:paraId="486B3F40"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彩色反尾夹</w:t>
            </w:r>
          </w:p>
        </w:tc>
        <w:tc>
          <w:tcPr>
            <w:tcW w:w="538" w:type="dxa"/>
            <w:shd w:val="clear" w:color="auto" w:fill="auto"/>
            <w:noWrap/>
            <w:vAlign w:val="center"/>
          </w:tcPr>
          <w:p w14:paraId="55664CD2"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盒</w:t>
            </w:r>
          </w:p>
        </w:tc>
        <w:tc>
          <w:tcPr>
            <w:tcW w:w="2894" w:type="dxa"/>
            <w:shd w:val="clear" w:color="auto" w:fill="auto"/>
            <w:noWrap/>
            <w:vAlign w:val="center"/>
          </w:tcPr>
          <w:p w14:paraId="509DF492"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51mm(12</w:t>
            </w:r>
            <w:r>
              <w:rPr>
                <w:rFonts w:ascii="宋体" w:hAnsi="宋体" w:cs="宋体" w:hint="eastAsia"/>
                <w:color w:val="000000" w:themeColor="text1"/>
                <w:kern w:val="0"/>
                <w:szCs w:val="21"/>
                <w:lang w:bidi="ar"/>
              </w:rPr>
              <w:t>个</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盒</w:t>
            </w:r>
            <w:r>
              <w:rPr>
                <w:rFonts w:ascii="宋体" w:hAnsi="宋体" w:cs="宋体" w:hint="eastAsia"/>
                <w:color w:val="000000" w:themeColor="text1"/>
                <w:kern w:val="0"/>
                <w:szCs w:val="21"/>
                <w:lang w:bidi="ar"/>
              </w:rPr>
              <w:t>)</w:t>
            </w:r>
          </w:p>
        </w:tc>
        <w:tc>
          <w:tcPr>
            <w:tcW w:w="5008" w:type="dxa"/>
            <w:shd w:val="clear" w:color="auto" w:fill="auto"/>
            <w:vAlign w:val="center"/>
          </w:tcPr>
          <w:p w14:paraId="56BC6E89"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防锈，夹取有力，彩色标识；包装：</w:t>
            </w:r>
            <w:r>
              <w:rPr>
                <w:rFonts w:ascii="宋体" w:hAnsi="宋体" w:cs="宋体" w:hint="eastAsia"/>
                <w:color w:val="000000" w:themeColor="text1"/>
                <w:kern w:val="0"/>
                <w:szCs w:val="21"/>
                <w:lang w:bidi="ar"/>
              </w:rPr>
              <w:t>12</w:t>
            </w:r>
            <w:r>
              <w:rPr>
                <w:rFonts w:ascii="宋体" w:hAnsi="宋体" w:cs="宋体" w:hint="eastAsia"/>
                <w:color w:val="000000" w:themeColor="text1"/>
                <w:kern w:val="0"/>
                <w:szCs w:val="21"/>
                <w:lang w:bidi="ar"/>
              </w:rPr>
              <w:t>个</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盒</w:t>
            </w:r>
          </w:p>
        </w:tc>
        <w:tc>
          <w:tcPr>
            <w:tcW w:w="1134" w:type="dxa"/>
            <w:shd w:val="clear" w:color="auto" w:fill="auto"/>
            <w:vAlign w:val="center"/>
          </w:tcPr>
          <w:p w14:paraId="15E97462"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10</w:t>
            </w:r>
          </w:p>
        </w:tc>
        <w:tc>
          <w:tcPr>
            <w:tcW w:w="1417" w:type="dxa"/>
            <w:shd w:val="clear" w:color="auto" w:fill="auto"/>
            <w:vAlign w:val="center"/>
          </w:tcPr>
          <w:p w14:paraId="38229BAF"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9.00 </w:t>
            </w:r>
          </w:p>
        </w:tc>
        <w:tc>
          <w:tcPr>
            <w:tcW w:w="1560" w:type="dxa"/>
            <w:shd w:val="clear" w:color="auto" w:fill="auto"/>
            <w:vAlign w:val="center"/>
          </w:tcPr>
          <w:p w14:paraId="22BB5860"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90.00</w:t>
            </w:r>
          </w:p>
        </w:tc>
      </w:tr>
      <w:tr w:rsidR="005F4ADC" w14:paraId="06886325" w14:textId="77777777">
        <w:trPr>
          <w:trHeight w:val="420"/>
        </w:trPr>
        <w:tc>
          <w:tcPr>
            <w:tcW w:w="616" w:type="dxa"/>
            <w:shd w:val="clear" w:color="auto" w:fill="auto"/>
            <w:noWrap/>
            <w:vAlign w:val="center"/>
          </w:tcPr>
          <w:p w14:paraId="38D7A6C1"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89</w:t>
            </w:r>
          </w:p>
        </w:tc>
        <w:tc>
          <w:tcPr>
            <w:tcW w:w="1652" w:type="dxa"/>
            <w:shd w:val="clear" w:color="auto" w:fill="auto"/>
            <w:noWrap/>
            <w:vAlign w:val="center"/>
          </w:tcPr>
          <w:p w14:paraId="4424FC80"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磁铁（白板贴）</w:t>
            </w:r>
          </w:p>
        </w:tc>
        <w:tc>
          <w:tcPr>
            <w:tcW w:w="538" w:type="dxa"/>
            <w:shd w:val="clear" w:color="auto" w:fill="auto"/>
            <w:noWrap/>
            <w:vAlign w:val="center"/>
          </w:tcPr>
          <w:p w14:paraId="59F791CA"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颗</w:t>
            </w:r>
          </w:p>
        </w:tc>
        <w:tc>
          <w:tcPr>
            <w:tcW w:w="2894" w:type="dxa"/>
            <w:shd w:val="clear" w:color="auto" w:fill="auto"/>
            <w:noWrap/>
            <w:vAlign w:val="center"/>
          </w:tcPr>
          <w:p w14:paraId="09A0E3AE"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40mm(40</w:t>
            </w:r>
            <w:r>
              <w:rPr>
                <w:rFonts w:ascii="宋体" w:hAnsi="宋体" w:cs="宋体" w:hint="eastAsia"/>
                <w:color w:val="000000" w:themeColor="text1"/>
                <w:kern w:val="0"/>
                <w:szCs w:val="21"/>
                <w:lang w:bidi="ar"/>
              </w:rPr>
              <w:t>颗</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盒</w:t>
            </w:r>
            <w:r>
              <w:rPr>
                <w:rFonts w:ascii="宋体" w:hAnsi="宋体" w:cs="宋体" w:hint="eastAsia"/>
                <w:color w:val="000000" w:themeColor="text1"/>
                <w:kern w:val="0"/>
                <w:szCs w:val="21"/>
                <w:lang w:bidi="ar"/>
              </w:rPr>
              <w:t>)</w:t>
            </w:r>
          </w:p>
        </w:tc>
        <w:tc>
          <w:tcPr>
            <w:tcW w:w="5008" w:type="dxa"/>
            <w:shd w:val="clear" w:color="auto" w:fill="auto"/>
            <w:vAlign w:val="center"/>
          </w:tcPr>
          <w:p w14:paraId="7C4B2FE6"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强磁性，可水洗白板表面粘贴，用于固定纸张；包装：</w:t>
            </w:r>
            <w:r>
              <w:rPr>
                <w:rFonts w:ascii="宋体" w:hAnsi="宋体" w:cs="宋体" w:hint="eastAsia"/>
                <w:color w:val="000000" w:themeColor="text1"/>
                <w:kern w:val="0"/>
                <w:szCs w:val="21"/>
                <w:lang w:bidi="ar"/>
              </w:rPr>
              <w:t>40</w:t>
            </w:r>
            <w:r>
              <w:rPr>
                <w:rFonts w:ascii="宋体" w:hAnsi="宋体" w:cs="宋体" w:hint="eastAsia"/>
                <w:color w:val="000000" w:themeColor="text1"/>
                <w:kern w:val="0"/>
                <w:szCs w:val="21"/>
                <w:lang w:bidi="ar"/>
              </w:rPr>
              <w:t>颗</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盒</w:t>
            </w:r>
          </w:p>
        </w:tc>
        <w:tc>
          <w:tcPr>
            <w:tcW w:w="1134" w:type="dxa"/>
            <w:shd w:val="clear" w:color="auto" w:fill="auto"/>
            <w:vAlign w:val="center"/>
          </w:tcPr>
          <w:p w14:paraId="6B797267"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40</w:t>
            </w:r>
          </w:p>
        </w:tc>
        <w:tc>
          <w:tcPr>
            <w:tcW w:w="1417" w:type="dxa"/>
            <w:shd w:val="clear" w:color="auto" w:fill="auto"/>
            <w:vAlign w:val="center"/>
          </w:tcPr>
          <w:p w14:paraId="2D26D055"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1.00 </w:t>
            </w:r>
          </w:p>
        </w:tc>
        <w:tc>
          <w:tcPr>
            <w:tcW w:w="1560" w:type="dxa"/>
            <w:shd w:val="clear" w:color="auto" w:fill="auto"/>
            <w:vAlign w:val="center"/>
          </w:tcPr>
          <w:p w14:paraId="45130A8B"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40.00</w:t>
            </w:r>
          </w:p>
        </w:tc>
      </w:tr>
      <w:tr w:rsidR="005F4ADC" w14:paraId="3AE2B385" w14:textId="77777777">
        <w:trPr>
          <w:trHeight w:val="420"/>
        </w:trPr>
        <w:tc>
          <w:tcPr>
            <w:tcW w:w="616" w:type="dxa"/>
            <w:shd w:val="clear" w:color="auto" w:fill="auto"/>
            <w:noWrap/>
            <w:vAlign w:val="center"/>
          </w:tcPr>
          <w:p w14:paraId="39504474"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90</w:t>
            </w:r>
          </w:p>
        </w:tc>
        <w:tc>
          <w:tcPr>
            <w:tcW w:w="1652" w:type="dxa"/>
            <w:shd w:val="clear" w:color="auto" w:fill="auto"/>
            <w:noWrap/>
            <w:vAlign w:val="center"/>
          </w:tcPr>
          <w:p w14:paraId="575EF0F4"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地毯</w:t>
            </w:r>
          </w:p>
        </w:tc>
        <w:tc>
          <w:tcPr>
            <w:tcW w:w="538" w:type="dxa"/>
            <w:shd w:val="clear" w:color="auto" w:fill="auto"/>
            <w:noWrap/>
            <w:vAlign w:val="center"/>
          </w:tcPr>
          <w:p w14:paraId="704EA02C"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张</w:t>
            </w:r>
          </w:p>
        </w:tc>
        <w:tc>
          <w:tcPr>
            <w:tcW w:w="2894" w:type="dxa"/>
            <w:shd w:val="clear" w:color="auto" w:fill="auto"/>
            <w:noWrap/>
            <w:vAlign w:val="center"/>
          </w:tcPr>
          <w:p w14:paraId="1363A888"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180cm*120cm</w:t>
            </w:r>
          </w:p>
        </w:tc>
        <w:tc>
          <w:tcPr>
            <w:tcW w:w="5008" w:type="dxa"/>
            <w:shd w:val="clear" w:color="auto" w:fill="auto"/>
            <w:vAlign w:val="center"/>
          </w:tcPr>
          <w:p w14:paraId="71451649"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防滑防水，耐磨易清洁，门口除尘；包装：单张卷装</w:t>
            </w:r>
          </w:p>
        </w:tc>
        <w:tc>
          <w:tcPr>
            <w:tcW w:w="1134" w:type="dxa"/>
            <w:shd w:val="clear" w:color="auto" w:fill="auto"/>
            <w:vAlign w:val="center"/>
          </w:tcPr>
          <w:p w14:paraId="0274E728"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28</w:t>
            </w:r>
          </w:p>
        </w:tc>
        <w:tc>
          <w:tcPr>
            <w:tcW w:w="1417" w:type="dxa"/>
            <w:shd w:val="clear" w:color="auto" w:fill="auto"/>
            <w:vAlign w:val="center"/>
          </w:tcPr>
          <w:p w14:paraId="59D4AE17"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130.00 </w:t>
            </w:r>
          </w:p>
        </w:tc>
        <w:tc>
          <w:tcPr>
            <w:tcW w:w="1560" w:type="dxa"/>
            <w:shd w:val="clear" w:color="auto" w:fill="auto"/>
            <w:vAlign w:val="center"/>
          </w:tcPr>
          <w:p w14:paraId="4F2789EA"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3640.00</w:t>
            </w:r>
          </w:p>
        </w:tc>
      </w:tr>
      <w:tr w:rsidR="005F4ADC" w14:paraId="6EC26FD5" w14:textId="77777777">
        <w:trPr>
          <w:trHeight w:val="420"/>
        </w:trPr>
        <w:tc>
          <w:tcPr>
            <w:tcW w:w="616" w:type="dxa"/>
            <w:shd w:val="clear" w:color="auto" w:fill="auto"/>
            <w:noWrap/>
            <w:vAlign w:val="center"/>
          </w:tcPr>
          <w:p w14:paraId="260DC32B"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91</w:t>
            </w:r>
          </w:p>
        </w:tc>
        <w:tc>
          <w:tcPr>
            <w:tcW w:w="1652" w:type="dxa"/>
            <w:shd w:val="clear" w:color="auto" w:fill="auto"/>
            <w:noWrap/>
            <w:vAlign w:val="center"/>
          </w:tcPr>
          <w:p w14:paraId="790517E4"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订书钉</w:t>
            </w:r>
          </w:p>
        </w:tc>
        <w:tc>
          <w:tcPr>
            <w:tcW w:w="538" w:type="dxa"/>
            <w:shd w:val="clear" w:color="auto" w:fill="auto"/>
            <w:noWrap/>
            <w:vAlign w:val="center"/>
          </w:tcPr>
          <w:p w14:paraId="53728CC6"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盒</w:t>
            </w:r>
          </w:p>
        </w:tc>
        <w:tc>
          <w:tcPr>
            <w:tcW w:w="2894" w:type="dxa"/>
            <w:shd w:val="clear" w:color="auto" w:fill="auto"/>
            <w:noWrap/>
            <w:vAlign w:val="center"/>
          </w:tcPr>
          <w:p w14:paraId="6C8F6703"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24/6</w:t>
            </w:r>
            <w:r>
              <w:rPr>
                <w:rFonts w:ascii="宋体" w:hAnsi="宋体" w:cs="宋体" w:hint="eastAsia"/>
                <w:color w:val="000000" w:themeColor="text1"/>
                <w:kern w:val="0"/>
                <w:szCs w:val="21"/>
                <w:lang w:bidi="ar"/>
              </w:rPr>
              <w:t>钉型</w:t>
            </w:r>
            <w:r>
              <w:rPr>
                <w:rFonts w:ascii="宋体" w:hAnsi="宋体" w:cs="宋体" w:hint="eastAsia"/>
                <w:color w:val="000000" w:themeColor="text1"/>
                <w:kern w:val="0"/>
                <w:szCs w:val="21"/>
                <w:lang w:bidi="ar"/>
              </w:rPr>
              <w:t>(1000</w:t>
            </w:r>
            <w:r>
              <w:rPr>
                <w:rFonts w:ascii="宋体" w:hAnsi="宋体" w:cs="宋体" w:hint="eastAsia"/>
                <w:color w:val="000000" w:themeColor="text1"/>
                <w:kern w:val="0"/>
                <w:szCs w:val="21"/>
                <w:lang w:bidi="ar"/>
              </w:rPr>
              <w:t>枚</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盒</w:t>
            </w:r>
            <w:r>
              <w:rPr>
                <w:rFonts w:ascii="宋体" w:hAnsi="宋体" w:cs="宋体" w:hint="eastAsia"/>
                <w:color w:val="000000" w:themeColor="text1"/>
                <w:kern w:val="0"/>
                <w:szCs w:val="21"/>
                <w:lang w:bidi="ar"/>
              </w:rPr>
              <w:t>)</w:t>
            </w:r>
          </w:p>
        </w:tc>
        <w:tc>
          <w:tcPr>
            <w:tcW w:w="5008" w:type="dxa"/>
            <w:shd w:val="clear" w:color="auto" w:fill="auto"/>
            <w:vAlign w:val="center"/>
          </w:tcPr>
          <w:p w14:paraId="546FCB2F"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防锈处理，装订牢固；包装：</w:t>
            </w:r>
            <w:r>
              <w:rPr>
                <w:rFonts w:ascii="宋体" w:hAnsi="宋体" w:cs="宋体" w:hint="eastAsia"/>
                <w:color w:val="000000" w:themeColor="text1"/>
                <w:kern w:val="0"/>
                <w:szCs w:val="21"/>
                <w:lang w:bidi="ar"/>
              </w:rPr>
              <w:t>10</w:t>
            </w:r>
            <w:r>
              <w:rPr>
                <w:rFonts w:ascii="宋体" w:hAnsi="宋体" w:cs="宋体" w:hint="eastAsia"/>
                <w:color w:val="000000" w:themeColor="text1"/>
                <w:kern w:val="0"/>
                <w:szCs w:val="21"/>
                <w:lang w:bidi="ar"/>
              </w:rPr>
              <w:t>盒</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包（共</w:t>
            </w:r>
            <w:r>
              <w:rPr>
                <w:rFonts w:ascii="宋体" w:hAnsi="宋体" w:cs="宋体" w:hint="eastAsia"/>
                <w:color w:val="000000" w:themeColor="text1"/>
                <w:kern w:val="0"/>
                <w:szCs w:val="21"/>
                <w:lang w:bidi="ar"/>
              </w:rPr>
              <w:t>1000</w:t>
            </w:r>
            <w:r>
              <w:rPr>
                <w:rFonts w:ascii="宋体" w:hAnsi="宋体" w:cs="宋体" w:hint="eastAsia"/>
                <w:color w:val="000000" w:themeColor="text1"/>
                <w:kern w:val="0"/>
                <w:szCs w:val="21"/>
                <w:lang w:bidi="ar"/>
              </w:rPr>
              <w:t>钉）</w:t>
            </w:r>
          </w:p>
        </w:tc>
        <w:tc>
          <w:tcPr>
            <w:tcW w:w="1134" w:type="dxa"/>
            <w:shd w:val="clear" w:color="auto" w:fill="auto"/>
            <w:vAlign w:val="center"/>
          </w:tcPr>
          <w:p w14:paraId="5FD2B5E5"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167</w:t>
            </w:r>
          </w:p>
        </w:tc>
        <w:tc>
          <w:tcPr>
            <w:tcW w:w="1417" w:type="dxa"/>
            <w:shd w:val="clear" w:color="auto" w:fill="auto"/>
            <w:vAlign w:val="center"/>
          </w:tcPr>
          <w:p w14:paraId="3198FAA5" w14:textId="77777777" w:rsidR="005F4ADC" w:rsidRDefault="00627F55">
            <w:pPr>
              <w:widowControl/>
              <w:jc w:val="center"/>
              <w:textAlignment w:val="center"/>
              <w:rPr>
                <w:rFonts w:ascii="宋体" w:hAnsi="宋体" w:cs="宋体"/>
                <w:color w:val="000000" w:themeColor="text1"/>
                <w:szCs w:val="21"/>
              </w:rPr>
            </w:pPr>
            <w:r>
              <w:rPr>
                <w:rFonts w:ascii="宋体" w:hAnsi="宋体" w:cs="宋体"/>
                <w:color w:val="000000" w:themeColor="text1"/>
                <w:kern w:val="0"/>
                <w:szCs w:val="21"/>
                <w:lang w:bidi="ar"/>
              </w:rPr>
              <w:t>1.70</w:t>
            </w:r>
          </w:p>
        </w:tc>
        <w:tc>
          <w:tcPr>
            <w:tcW w:w="1560" w:type="dxa"/>
            <w:shd w:val="clear" w:color="auto" w:fill="auto"/>
            <w:vAlign w:val="center"/>
          </w:tcPr>
          <w:p w14:paraId="54D4475C"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283.90</w:t>
            </w:r>
          </w:p>
        </w:tc>
      </w:tr>
      <w:tr w:rsidR="005F4ADC" w14:paraId="62238C84" w14:textId="77777777">
        <w:trPr>
          <w:trHeight w:val="420"/>
        </w:trPr>
        <w:tc>
          <w:tcPr>
            <w:tcW w:w="616" w:type="dxa"/>
            <w:shd w:val="clear" w:color="auto" w:fill="auto"/>
            <w:noWrap/>
            <w:vAlign w:val="center"/>
          </w:tcPr>
          <w:p w14:paraId="34492F4C"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92</w:t>
            </w:r>
          </w:p>
        </w:tc>
        <w:tc>
          <w:tcPr>
            <w:tcW w:w="1652" w:type="dxa"/>
            <w:shd w:val="clear" w:color="auto" w:fill="auto"/>
            <w:noWrap/>
            <w:vAlign w:val="center"/>
          </w:tcPr>
          <w:p w14:paraId="76A84641"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订书机</w:t>
            </w:r>
          </w:p>
        </w:tc>
        <w:tc>
          <w:tcPr>
            <w:tcW w:w="538" w:type="dxa"/>
            <w:shd w:val="clear" w:color="auto" w:fill="auto"/>
            <w:noWrap/>
            <w:vAlign w:val="center"/>
          </w:tcPr>
          <w:p w14:paraId="309C2F0A"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个</w:t>
            </w:r>
          </w:p>
        </w:tc>
        <w:tc>
          <w:tcPr>
            <w:tcW w:w="2894" w:type="dxa"/>
            <w:shd w:val="clear" w:color="auto" w:fill="auto"/>
            <w:noWrap/>
            <w:vAlign w:val="center"/>
          </w:tcPr>
          <w:p w14:paraId="72C55D2F" w14:textId="77777777" w:rsidR="005F4ADC" w:rsidRDefault="00627F55">
            <w:pPr>
              <w:widowControl/>
              <w:jc w:val="left"/>
              <w:textAlignment w:val="center"/>
              <w:rPr>
                <w:rFonts w:ascii="宋体" w:hAnsi="宋体" w:cs="宋体"/>
                <w:color w:val="000000" w:themeColor="text1"/>
                <w:szCs w:val="21"/>
              </w:rPr>
            </w:pPr>
            <w:r>
              <w:rPr>
                <w:rFonts w:ascii="宋体" w:hAnsi="宋体" w:cs="宋体"/>
                <w:color w:val="000000" w:themeColor="text1"/>
                <w:szCs w:val="21"/>
              </w:rPr>
              <w:t>130*60*41mm</w:t>
            </w:r>
            <w:r>
              <w:rPr>
                <w:rFonts w:ascii="宋体" w:hAnsi="宋体" w:cs="宋体"/>
                <w:color w:val="000000" w:themeColor="text1"/>
                <w:szCs w:val="21"/>
              </w:rPr>
              <w:t>（弹簧式）</w:t>
            </w:r>
          </w:p>
        </w:tc>
        <w:tc>
          <w:tcPr>
            <w:tcW w:w="5008" w:type="dxa"/>
            <w:shd w:val="clear" w:color="auto" w:fill="auto"/>
            <w:vAlign w:val="center"/>
          </w:tcPr>
          <w:p w14:paraId="1894CA04" w14:textId="77777777" w:rsidR="005F4ADC" w:rsidRDefault="00627F55">
            <w:pPr>
              <w:widowControl/>
              <w:jc w:val="left"/>
              <w:textAlignment w:val="center"/>
              <w:rPr>
                <w:rFonts w:ascii="宋体" w:hAnsi="宋体" w:cs="宋体"/>
                <w:color w:val="000000" w:themeColor="text1"/>
                <w:szCs w:val="21"/>
              </w:rPr>
            </w:pPr>
            <w:r>
              <w:rPr>
                <w:rFonts w:ascii="宋体" w:hAnsi="宋体" w:cs="宋体"/>
                <w:color w:val="000000" w:themeColor="text1"/>
                <w:kern w:val="0"/>
                <w:szCs w:val="21"/>
                <w:lang w:bidi="ar"/>
              </w:rPr>
              <w:t>适配</w:t>
            </w:r>
            <w:r>
              <w:rPr>
                <w:rFonts w:ascii="宋体" w:hAnsi="宋体" w:cs="宋体"/>
                <w:color w:val="000000" w:themeColor="text1"/>
                <w:kern w:val="0"/>
                <w:szCs w:val="21"/>
                <w:lang w:bidi="ar"/>
              </w:rPr>
              <w:t>24/6-26/6</w:t>
            </w:r>
            <w:r>
              <w:rPr>
                <w:rFonts w:ascii="宋体" w:hAnsi="宋体" w:cs="宋体"/>
                <w:color w:val="000000" w:themeColor="text1"/>
                <w:kern w:val="0"/>
                <w:szCs w:val="21"/>
                <w:lang w:bidi="ar"/>
              </w:rPr>
              <w:t>型钉子，</w:t>
            </w:r>
            <w:r>
              <w:rPr>
                <w:rFonts w:ascii="宋体" w:hAnsi="宋体" w:cs="宋体" w:hint="eastAsia"/>
                <w:color w:val="000000" w:themeColor="text1"/>
                <w:kern w:val="0"/>
                <w:szCs w:val="21"/>
                <w:lang w:bidi="ar"/>
              </w:rPr>
              <w:t>金属进嘴，省力结构，最大装订页数</w:t>
            </w:r>
            <w:r>
              <w:rPr>
                <w:rFonts w:ascii="宋体" w:hAnsi="宋体" w:cs="宋体" w:hint="eastAsia"/>
                <w:color w:val="000000" w:themeColor="text1"/>
                <w:kern w:val="0"/>
                <w:szCs w:val="21"/>
                <w:lang w:bidi="ar"/>
              </w:rPr>
              <w:t>20</w:t>
            </w:r>
            <w:r>
              <w:rPr>
                <w:rFonts w:ascii="宋体" w:hAnsi="宋体" w:cs="宋体" w:hint="eastAsia"/>
                <w:color w:val="000000" w:themeColor="text1"/>
                <w:kern w:val="0"/>
                <w:szCs w:val="21"/>
                <w:lang w:bidi="ar"/>
              </w:rPr>
              <w:t>页；包装：单个装</w:t>
            </w:r>
          </w:p>
        </w:tc>
        <w:tc>
          <w:tcPr>
            <w:tcW w:w="1134" w:type="dxa"/>
            <w:shd w:val="clear" w:color="auto" w:fill="auto"/>
            <w:vAlign w:val="center"/>
          </w:tcPr>
          <w:p w14:paraId="1F16AB56"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48</w:t>
            </w:r>
          </w:p>
        </w:tc>
        <w:tc>
          <w:tcPr>
            <w:tcW w:w="1417" w:type="dxa"/>
            <w:shd w:val="clear" w:color="auto" w:fill="auto"/>
            <w:vAlign w:val="center"/>
          </w:tcPr>
          <w:p w14:paraId="43B7B857"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9.00 </w:t>
            </w:r>
          </w:p>
        </w:tc>
        <w:tc>
          <w:tcPr>
            <w:tcW w:w="1560" w:type="dxa"/>
            <w:shd w:val="clear" w:color="auto" w:fill="auto"/>
            <w:vAlign w:val="center"/>
          </w:tcPr>
          <w:p w14:paraId="7A27C0FC"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432.00</w:t>
            </w:r>
          </w:p>
        </w:tc>
      </w:tr>
      <w:tr w:rsidR="005F4ADC" w14:paraId="4C641D0C" w14:textId="77777777">
        <w:trPr>
          <w:trHeight w:val="420"/>
        </w:trPr>
        <w:tc>
          <w:tcPr>
            <w:tcW w:w="616" w:type="dxa"/>
            <w:shd w:val="clear" w:color="auto" w:fill="auto"/>
            <w:noWrap/>
            <w:vAlign w:val="center"/>
          </w:tcPr>
          <w:p w14:paraId="08D27F4B"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93</w:t>
            </w:r>
          </w:p>
        </w:tc>
        <w:tc>
          <w:tcPr>
            <w:tcW w:w="1652" w:type="dxa"/>
            <w:shd w:val="clear" w:color="auto" w:fill="auto"/>
            <w:noWrap/>
            <w:vAlign w:val="center"/>
          </w:tcPr>
          <w:p w14:paraId="0E6A23D6"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复写纸</w:t>
            </w:r>
          </w:p>
        </w:tc>
        <w:tc>
          <w:tcPr>
            <w:tcW w:w="538" w:type="dxa"/>
            <w:shd w:val="clear" w:color="auto" w:fill="auto"/>
            <w:noWrap/>
            <w:vAlign w:val="center"/>
          </w:tcPr>
          <w:p w14:paraId="18ED7614"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盒</w:t>
            </w:r>
          </w:p>
        </w:tc>
        <w:tc>
          <w:tcPr>
            <w:tcW w:w="2894" w:type="dxa"/>
            <w:shd w:val="clear" w:color="auto" w:fill="auto"/>
            <w:noWrap/>
            <w:vAlign w:val="center"/>
          </w:tcPr>
          <w:p w14:paraId="68D78C9E"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185mm*85mm/48K(</w:t>
            </w:r>
            <w:r>
              <w:rPr>
                <w:rFonts w:ascii="宋体" w:hAnsi="宋体" w:cs="宋体" w:hint="eastAsia"/>
                <w:color w:val="000000" w:themeColor="text1"/>
                <w:kern w:val="0"/>
                <w:szCs w:val="21"/>
                <w:lang w:bidi="ar"/>
              </w:rPr>
              <w:t>双面蓝色</w:t>
            </w:r>
            <w:r>
              <w:rPr>
                <w:rFonts w:ascii="宋体" w:hAnsi="宋体" w:cs="宋体" w:hint="eastAsia"/>
                <w:color w:val="000000" w:themeColor="text1"/>
                <w:kern w:val="0"/>
                <w:szCs w:val="21"/>
                <w:lang w:bidi="ar"/>
              </w:rPr>
              <w:t>)</w:t>
            </w:r>
          </w:p>
        </w:tc>
        <w:tc>
          <w:tcPr>
            <w:tcW w:w="5008" w:type="dxa"/>
            <w:shd w:val="clear" w:color="auto" w:fill="auto"/>
            <w:vAlign w:val="center"/>
          </w:tcPr>
          <w:p w14:paraId="303A81CF"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双面复写，字迹清晰，</w:t>
            </w:r>
            <w:r>
              <w:rPr>
                <w:rFonts w:ascii="宋体" w:hAnsi="宋体" w:cs="宋体" w:hint="eastAsia"/>
                <w:color w:val="000000" w:themeColor="text1"/>
                <w:kern w:val="0"/>
                <w:szCs w:val="21"/>
                <w:lang w:bidi="ar"/>
              </w:rPr>
              <w:t>48</w:t>
            </w:r>
            <w:r>
              <w:rPr>
                <w:rFonts w:ascii="宋体" w:hAnsi="宋体" w:cs="宋体" w:hint="eastAsia"/>
                <w:color w:val="000000" w:themeColor="text1"/>
                <w:kern w:val="0"/>
                <w:szCs w:val="21"/>
                <w:lang w:bidi="ar"/>
              </w:rPr>
              <w:t>开规格；包装：</w:t>
            </w:r>
            <w:r>
              <w:rPr>
                <w:rFonts w:ascii="宋体" w:hAnsi="宋体" w:cs="宋体" w:hint="eastAsia"/>
                <w:color w:val="000000" w:themeColor="text1"/>
                <w:kern w:val="0"/>
                <w:szCs w:val="21"/>
                <w:lang w:bidi="ar"/>
              </w:rPr>
              <w:t>1</w:t>
            </w:r>
            <w:r>
              <w:rPr>
                <w:rFonts w:ascii="宋体" w:hAnsi="宋体" w:cs="宋体" w:hint="eastAsia"/>
                <w:color w:val="000000" w:themeColor="text1"/>
                <w:kern w:val="0"/>
                <w:szCs w:val="21"/>
                <w:lang w:bidi="ar"/>
              </w:rPr>
              <w:t>本</w:t>
            </w:r>
            <w:r>
              <w:rPr>
                <w:rFonts w:ascii="宋体" w:hAnsi="宋体" w:cs="宋体" w:hint="eastAsia"/>
                <w:color w:val="000000" w:themeColor="text1"/>
                <w:kern w:val="0"/>
                <w:szCs w:val="21"/>
                <w:lang w:bidi="ar"/>
              </w:rPr>
              <w:t>/100</w:t>
            </w:r>
            <w:r>
              <w:rPr>
                <w:rFonts w:ascii="宋体" w:hAnsi="宋体" w:cs="宋体" w:hint="eastAsia"/>
                <w:color w:val="000000" w:themeColor="text1"/>
                <w:kern w:val="0"/>
                <w:szCs w:val="21"/>
                <w:lang w:bidi="ar"/>
              </w:rPr>
              <w:t>张</w:t>
            </w:r>
          </w:p>
        </w:tc>
        <w:tc>
          <w:tcPr>
            <w:tcW w:w="1134" w:type="dxa"/>
            <w:shd w:val="clear" w:color="auto" w:fill="auto"/>
            <w:vAlign w:val="center"/>
          </w:tcPr>
          <w:p w14:paraId="4F92B811"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149</w:t>
            </w:r>
          </w:p>
        </w:tc>
        <w:tc>
          <w:tcPr>
            <w:tcW w:w="1417" w:type="dxa"/>
            <w:shd w:val="clear" w:color="auto" w:fill="auto"/>
            <w:vAlign w:val="center"/>
          </w:tcPr>
          <w:p w14:paraId="4AAC4429"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4.90 </w:t>
            </w:r>
          </w:p>
        </w:tc>
        <w:tc>
          <w:tcPr>
            <w:tcW w:w="1560" w:type="dxa"/>
            <w:shd w:val="clear" w:color="auto" w:fill="auto"/>
            <w:vAlign w:val="center"/>
          </w:tcPr>
          <w:p w14:paraId="4DBFA685"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730.10</w:t>
            </w:r>
          </w:p>
        </w:tc>
      </w:tr>
      <w:tr w:rsidR="005F4ADC" w14:paraId="44DA6205" w14:textId="77777777">
        <w:trPr>
          <w:trHeight w:val="420"/>
        </w:trPr>
        <w:tc>
          <w:tcPr>
            <w:tcW w:w="616" w:type="dxa"/>
            <w:shd w:val="clear" w:color="auto" w:fill="auto"/>
            <w:noWrap/>
            <w:vAlign w:val="center"/>
          </w:tcPr>
          <w:p w14:paraId="37BB424E"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94</w:t>
            </w:r>
          </w:p>
        </w:tc>
        <w:tc>
          <w:tcPr>
            <w:tcW w:w="1652" w:type="dxa"/>
            <w:shd w:val="clear" w:color="auto" w:fill="auto"/>
            <w:noWrap/>
            <w:vAlign w:val="center"/>
          </w:tcPr>
          <w:p w14:paraId="25EB8839"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钢尺</w:t>
            </w:r>
          </w:p>
        </w:tc>
        <w:tc>
          <w:tcPr>
            <w:tcW w:w="538" w:type="dxa"/>
            <w:shd w:val="clear" w:color="auto" w:fill="auto"/>
            <w:noWrap/>
            <w:vAlign w:val="center"/>
          </w:tcPr>
          <w:p w14:paraId="57D5BD09"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把</w:t>
            </w:r>
          </w:p>
        </w:tc>
        <w:tc>
          <w:tcPr>
            <w:tcW w:w="2894" w:type="dxa"/>
            <w:shd w:val="clear" w:color="auto" w:fill="auto"/>
            <w:noWrap/>
            <w:vAlign w:val="center"/>
          </w:tcPr>
          <w:p w14:paraId="3DC1E34D"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20cm</w:t>
            </w:r>
          </w:p>
        </w:tc>
        <w:tc>
          <w:tcPr>
            <w:tcW w:w="5008" w:type="dxa"/>
            <w:shd w:val="clear" w:color="auto" w:fill="auto"/>
            <w:vAlign w:val="center"/>
          </w:tcPr>
          <w:p w14:paraId="5239E36D"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防锈，刻度清晰，测量精准；包装：</w:t>
            </w:r>
            <w:r>
              <w:rPr>
                <w:rFonts w:ascii="宋体" w:hAnsi="宋体" w:cs="宋体" w:hint="eastAsia"/>
                <w:color w:val="000000" w:themeColor="text1"/>
                <w:kern w:val="0"/>
                <w:szCs w:val="21"/>
                <w:lang w:bidi="ar"/>
              </w:rPr>
              <w:t>10</w:t>
            </w:r>
            <w:r>
              <w:rPr>
                <w:rFonts w:ascii="宋体" w:hAnsi="宋体" w:cs="宋体" w:hint="eastAsia"/>
                <w:color w:val="000000" w:themeColor="text1"/>
                <w:kern w:val="0"/>
                <w:szCs w:val="21"/>
                <w:lang w:bidi="ar"/>
              </w:rPr>
              <w:t>把</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包</w:t>
            </w:r>
          </w:p>
        </w:tc>
        <w:tc>
          <w:tcPr>
            <w:tcW w:w="1134" w:type="dxa"/>
            <w:shd w:val="clear" w:color="auto" w:fill="auto"/>
            <w:vAlign w:val="center"/>
          </w:tcPr>
          <w:p w14:paraId="11D6C05D"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23</w:t>
            </w:r>
          </w:p>
        </w:tc>
        <w:tc>
          <w:tcPr>
            <w:tcW w:w="1417" w:type="dxa"/>
            <w:shd w:val="clear" w:color="auto" w:fill="auto"/>
            <w:vAlign w:val="center"/>
          </w:tcPr>
          <w:p w14:paraId="769E7B9C"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3.00 </w:t>
            </w:r>
          </w:p>
        </w:tc>
        <w:tc>
          <w:tcPr>
            <w:tcW w:w="1560" w:type="dxa"/>
            <w:shd w:val="clear" w:color="auto" w:fill="auto"/>
            <w:vAlign w:val="center"/>
          </w:tcPr>
          <w:p w14:paraId="38F908FB"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69.00</w:t>
            </w:r>
          </w:p>
        </w:tc>
      </w:tr>
      <w:tr w:rsidR="005F4ADC" w14:paraId="3F443D9F" w14:textId="77777777">
        <w:trPr>
          <w:trHeight w:val="420"/>
        </w:trPr>
        <w:tc>
          <w:tcPr>
            <w:tcW w:w="616" w:type="dxa"/>
            <w:shd w:val="clear" w:color="auto" w:fill="auto"/>
            <w:noWrap/>
            <w:vAlign w:val="center"/>
          </w:tcPr>
          <w:p w14:paraId="08EF35AF"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95</w:t>
            </w:r>
          </w:p>
        </w:tc>
        <w:tc>
          <w:tcPr>
            <w:tcW w:w="1652" w:type="dxa"/>
            <w:shd w:val="clear" w:color="auto" w:fill="auto"/>
            <w:noWrap/>
            <w:vAlign w:val="center"/>
          </w:tcPr>
          <w:p w14:paraId="5BEB2236"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钢尺</w:t>
            </w:r>
          </w:p>
        </w:tc>
        <w:tc>
          <w:tcPr>
            <w:tcW w:w="538" w:type="dxa"/>
            <w:shd w:val="clear" w:color="auto" w:fill="auto"/>
            <w:noWrap/>
            <w:vAlign w:val="center"/>
          </w:tcPr>
          <w:p w14:paraId="668C4ED3"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把</w:t>
            </w:r>
          </w:p>
        </w:tc>
        <w:tc>
          <w:tcPr>
            <w:tcW w:w="2894" w:type="dxa"/>
            <w:shd w:val="clear" w:color="auto" w:fill="auto"/>
            <w:noWrap/>
            <w:vAlign w:val="center"/>
          </w:tcPr>
          <w:p w14:paraId="2FB8F35B"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30cm</w:t>
            </w:r>
          </w:p>
        </w:tc>
        <w:tc>
          <w:tcPr>
            <w:tcW w:w="5008" w:type="dxa"/>
            <w:shd w:val="clear" w:color="auto" w:fill="auto"/>
            <w:vAlign w:val="center"/>
          </w:tcPr>
          <w:p w14:paraId="655CC9D1"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防锈，刻度清晰，测量精准；包装：</w:t>
            </w:r>
            <w:r>
              <w:rPr>
                <w:rFonts w:ascii="宋体" w:hAnsi="宋体" w:cs="宋体" w:hint="eastAsia"/>
                <w:color w:val="000000" w:themeColor="text1"/>
                <w:kern w:val="0"/>
                <w:szCs w:val="21"/>
                <w:lang w:bidi="ar"/>
              </w:rPr>
              <w:t>10</w:t>
            </w:r>
            <w:r>
              <w:rPr>
                <w:rFonts w:ascii="宋体" w:hAnsi="宋体" w:cs="宋体" w:hint="eastAsia"/>
                <w:color w:val="000000" w:themeColor="text1"/>
                <w:kern w:val="0"/>
                <w:szCs w:val="21"/>
                <w:lang w:bidi="ar"/>
              </w:rPr>
              <w:t>把</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包</w:t>
            </w:r>
          </w:p>
        </w:tc>
        <w:tc>
          <w:tcPr>
            <w:tcW w:w="1134" w:type="dxa"/>
            <w:shd w:val="clear" w:color="auto" w:fill="auto"/>
            <w:vAlign w:val="center"/>
          </w:tcPr>
          <w:p w14:paraId="33B73603"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25</w:t>
            </w:r>
          </w:p>
        </w:tc>
        <w:tc>
          <w:tcPr>
            <w:tcW w:w="1417" w:type="dxa"/>
            <w:shd w:val="clear" w:color="auto" w:fill="auto"/>
            <w:vAlign w:val="center"/>
          </w:tcPr>
          <w:p w14:paraId="169FD7D3"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4.00 </w:t>
            </w:r>
          </w:p>
        </w:tc>
        <w:tc>
          <w:tcPr>
            <w:tcW w:w="1560" w:type="dxa"/>
            <w:shd w:val="clear" w:color="auto" w:fill="auto"/>
            <w:vAlign w:val="center"/>
          </w:tcPr>
          <w:p w14:paraId="0D277F1D"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100.00</w:t>
            </w:r>
          </w:p>
        </w:tc>
      </w:tr>
      <w:tr w:rsidR="005F4ADC" w14:paraId="201FB529" w14:textId="77777777">
        <w:trPr>
          <w:trHeight w:val="420"/>
        </w:trPr>
        <w:tc>
          <w:tcPr>
            <w:tcW w:w="616" w:type="dxa"/>
            <w:shd w:val="clear" w:color="auto" w:fill="auto"/>
            <w:noWrap/>
            <w:vAlign w:val="center"/>
          </w:tcPr>
          <w:p w14:paraId="37FCDE8B"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96</w:t>
            </w:r>
          </w:p>
        </w:tc>
        <w:tc>
          <w:tcPr>
            <w:tcW w:w="1652" w:type="dxa"/>
            <w:shd w:val="clear" w:color="auto" w:fill="auto"/>
            <w:noWrap/>
            <w:vAlign w:val="center"/>
          </w:tcPr>
          <w:p w14:paraId="7AF255E8"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光盘袋</w:t>
            </w:r>
          </w:p>
        </w:tc>
        <w:tc>
          <w:tcPr>
            <w:tcW w:w="538" w:type="dxa"/>
            <w:shd w:val="clear" w:color="auto" w:fill="auto"/>
            <w:noWrap/>
            <w:vAlign w:val="center"/>
          </w:tcPr>
          <w:p w14:paraId="3DD69633"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个</w:t>
            </w:r>
          </w:p>
        </w:tc>
        <w:tc>
          <w:tcPr>
            <w:tcW w:w="2894" w:type="dxa"/>
            <w:shd w:val="clear" w:color="auto" w:fill="auto"/>
            <w:noWrap/>
            <w:vAlign w:val="center"/>
          </w:tcPr>
          <w:p w14:paraId="6C4CF22C"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中厚型，</w:t>
            </w:r>
            <w:r>
              <w:rPr>
                <w:rFonts w:ascii="宋体" w:hAnsi="宋体" w:cs="宋体" w:hint="eastAsia"/>
                <w:color w:val="000000" w:themeColor="text1"/>
                <w:kern w:val="0"/>
                <w:szCs w:val="21"/>
                <w:lang w:bidi="ar"/>
              </w:rPr>
              <w:t>12.8cm*12.5cm</w:t>
            </w:r>
          </w:p>
        </w:tc>
        <w:tc>
          <w:tcPr>
            <w:tcW w:w="5008" w:type="dxa"/>
            <w:shd w:val="clear" w:color="auto" w:fill="auto"/>
            <w:vAlign w:val="center"/>
          </w:tcPr>
          <w:p w14:paraId="5EF38568"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透明磨砂，防刮保护，适用于标准光盘；包装：</w:t>
            </w:r>
            <w:r>
              <w:rPr>
                <w:rFonts w:ascii="宋体" w:hAnsi="宋体" w:cs="宋体" w:hint="eastAsia"/>
                <w:color w:val="000000" w:themeColor="text1"/>
                <w:kern w:val="0"/>
                <w:szCs w:val="21"/>
                <w:lang w:bidi="ar"/>
              </w:rPr>
              <w:t>100</w:t>
            </w:r>
            <w:r>
              <w:rPr>
                <w:rFonts w:ascii="宋体" w:hAnsi="宋体" w:cs="宋体" w:hint="eastAsia"/>
                <w:color w:val="000000" w:themeColor="text1"/>
                <w:kern w:val="0"/>
                <w:szCs w:val="21"/>
                <w:lang w:bidi="ar"/>
              </w:rPr>
              <w:t>个</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包</w:t>
            </w:r>
          </w:p>
        </w:tc>
        <w:tc>
          <w:tcPr>
            <w:tcW w:w="1134" w:type="dxa"/>
            <w:shd w:val="clear" w:color="auto" w:fill="auto"/>
            <w:vAlign w:val="center"/>
          </w:tcPr>
          <w:p w14:paraId="3F51D7B3"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2000</w:t>
            </w:r>
          </w:p>
        </w:tc>
        <w:tc>
          <w:tcPr>
            <w:tcW w:w="1417" w:type="dxa"/>
            <w:shd w:val="clear" w:color="auto" w:fill="auto"/>
            <w:vAlign w:val="center"/>
          </w:tcPr>
          <w:p w14:paraId="41CCBD9A"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0.20 </w:t>
            </w:r>
          </w:p>
        </w:tc>
        <w:tc>
          <w:tcPr>
            <w:tcW w:w="1560" w:type="dxa"/>
            <w:shd w:val="clear" w:color="auto" w:fill="auto"/>
            <w:vAlign w:val="center"/>
          </w:tcPr>
          <w:p w14:paraId="66929309"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400.00</w:t>
            </w:r>
          </w:p>
        </w:tc>
      </w:tr>
      <w:tr w:rsidR="005F4ADC" w14:paraId="60C44F2F" w14:textId="77777777">
        <w:trPr>
          <w:trHeight w:val="420"/>
        </w:trPr>
        <w:tc>
          <w:tcPr>
            <w:tcW w:w="616" w:type="dxa"/>
            <w:shd w:val="clear" w:color="auto" w:fill="auto"/>
            <w:noWrap/>
            <w:vAlign w:val="center"/>
          </w:tcPr>
          <w:p w14:paraId="7B75A727"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97</w:t>
            </w:r>
          </w:p>
        </w:tc>
        <w:tc>
          <w:tcPr>
            <w:tcW w:w="1652" w:type="dxa"/>
            <w:shd w:val="clear" w:color="auto" w:fill="auto"/>
            <w:noWrap/>
            <w:vAlign w:val="center"/>
          </w:tcPr>
          <w:p w14:paraId="6B9A8B63"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回形针</w:t>
            </w:r>
          </w:p>
        </w:tc>
        <w:tc>
          <w:tcPr>
            <w:tcW w:w="538" w:type="dxa"/>
            <w:shd w:val="clear" w:color="auto" w:fill="auto"/>
            <w:noWrap/>
            <w:vAlign w:val="center"/>
          </w:tcPr>
          <w:p w14:paraId="22E2377F"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盒</w:t>
            </w:r>
          </w:p>
        </w:tc>
        <w:tc>
          <w:tcPr>
            <w:tcW w:w="2894" w:type="dxa"/>
            <w:shd w:val="clear" w:color="auto" w:fill="auto"/>
            <w:noWrap/>
            <w:vAlign w:val="center"/>
          </w:tcPr>
          <w:p w14:paraId="5B77D794"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3</w:t>
            </w:r>
            <w:r>
              <w:rPr>
                <w:rFonts w:ascii="宋体" w:hAnsi="宋体" w:cs="宋体" w:hint="eastAsia"/>
                <w:color w:val="000000" w:themeColor="text1"/>
                <w:kern w:val="0"/>
                <w:szCs w:val="21"/>
                <w:lang w:bidi="ar"/>
              </w:rPr>
              <w:t>号（</w:t>
            </w:r>
            <w:r>
              <w:rPr>
                <w:rFonts w:ascii="宋体" w:hAnsi="宋体" w:cs="宋体" w:hint="eastAsia"/>
                <w:color w:val="000000" w:themeColor="text1"/>
                <w:kern w:val="0"/>
                <w:szCs w:val="21"/>
                <w:lang w:bidi="ar"/>
              </w:rPr>
              <w:t>100</w:t>
            </w:r>
            <w:r>
              <w:rPr>
                <w:rFonts w:ascii="宋体" w:hAnsi="宋体" w:cs="宋体" w:hint="eastAsia"/>
                <w:color w:val="000000" w:themeColor="text1"/>
                <w:kern w:val="0"/>
                <w:szCs w:val="21"/>
                <w:lang w:bidi="ar"/>
              </w:rPr>
              <w:t>枚</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盒）</w:t>
            </w:r>
          </w:p>
        </w:tc>
        <w:tc>
          <w:tcPr>
            <w:tcW w:w="5008" w:type="dxa"/>
            <w:shd w:val="clear" w:color="auto" w:fill="auto"/>
            <w:vAlign w:val="center"/>
          </w:tcPr>
          <w:p w14:paraId="1F963DCE"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防锈，不易变形，用于文件整理；包装：</w:t>
            </w:r>
            <w:r>
              <w:rPr>
                <w:rFonts w:ascii="宋体" w:hAnsi="宋体" w:cs="宋体" w:hint="eastAsia"/>
                <w:color w:val="000000" w:themeColor="text1"/>
                <w:kern w:val="0"/>
                <w:szCs w:val="21"/>
                <w:lang w:bidi="ar"/>
              </w:rPr>
              <w:t>100</w:t>
            </w:r>
            <w:r>
              <w:rPr>
                <w:rFonts w:ascii="宋体" w:hAnsi="宋体" w:cs="宋体" w:hint="eastAsia"/>
                <w:color w:val="000000" w:themeColor="text1"/>
                <w:kern w:val="0"/>
                <w:szCs w:val="21"/>
                <w:lang w:bidi="ar"/>
              </w:rPr>
              <w:t>枚</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盒</w:t>
            </w:r>
          </w:p>
        </w:tc>
        <w:tc>
          <w:tcPr>
            <w:tcW w:w="1134" w:type="dxa"/>
            <w:shd w:val="clear" w:color="auto" w:fill="auto"/>
            <w:vAlign w:val="center"/>
          </w:tcPr>
          <w:p w14:paraId="61CDD709"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340</w:t>
            </w:r>
          </w:p>
        </w:tc>
        <w:tc>
          <w:tcPr>
            <w:tcW w:w="1417" w:type="dxa"/>
            <w:shd w:val="clear" w:color="auto" w:fill="auto"/>
            <w:vAlign w:val="center"/>
          </w:tcPr>
          <w:p w14:paraId="30BF4DE3"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1.40 </w:t>
            </w:r>
          </w:p>
        </w:tc>
        <w:tc>
          <w:tcPr>
            <w:tcW w:w="1560" w:type="dxa"/>
            <w:shd w:val="clear" w:color="auto" w:fill="auto"/>
            <w:vAlign w:val="center"/>
          </w:tcPr>
          <w:p w14:paraId="361BBA3C"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476.00</w:t>
            </w:r>
          </w:p>
        </w:tc>
      </w:tr>
      <w:tr w:rsidR="005F4ADC" w14:paraId="29EABD73" w14:textId="77777777">
        <w:trPr>
          <w:trHeight w:val="420"/>
        </w:trPr>
        <w:tc>
          <w:tcPr>
            <w:tcW w:w="616" w:type="dxa"/>
            <w:shd w:val="clear" w:color="auto" w:fill="auto"/>
            <w:noWrap/>
            <w:vAlign w:val="center"/>
          </w:tcPr>
          <w:p w14:paraId="661EB189"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98</w:t>
            </w:r>
          </w:p>
        </w:tc>
        <w:tc>
          <w:tcPr>
            <w:tcW w:w="1652" w:type="dxa"/>
            <w:shd w:val="clear" w:color="auto" w:fill="auto"/>
            <w:noWrap/>
            <w:vAlign w:val="center"/>
          </w:tcPr>
          <w:p w14:paraId="428DD173"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计算器</w:t>
            </w:r>
          </w:p>
        </w:tc>
        <w:tc>
          <w:tcPr>
            <w:tcW w:w="538" w:type="dxa"/>
            <w:shd w:val="clear" w:color="auto" w:fill="auto"/>
            <w:noWrap/>
            <w:vAlign w:val="center"/>
          </w:tcPr>
          <w:p w14:paraId="55A90C35"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个</w:t>
            </w:r>
          </w:p>
        </w:tc>
        <w:tc>
          <w:tcPr>
            <w:tcW w:w="2894" w:type="dxa"/>
            <w:shd w:val="clear" w:color="auto" w:fill="auto"/>
            <w:noWrap/>
            <w:vAlign w:val="center"/>
          </w:tcPr>
          <w:p w14:paraId="51462884"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EFT-837</w:t>
            </w:r>
          </w:p>
        </w:tc>
        <w:tc>
          <w:tcPr>
            <w:tcW w:w="5008" w:type="dxa"/>
            <w:shd w:val="clear" w:color="auto" w:fill="auto"/>
            <w:vAlign w:val="center"/>
          </w:tcPr>
          <w:p w14:paraId="0B8D32F0"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12</w:t>
            </w:r>
            <w:r>
              <w:rPr>
                <w:rFonts w:ascii="宋体" w:hAnsi="宋体" w:cs="宋体" w:hint="eastAsia"/>
                <w:color w:val="000000" w:themeColor="text1"/>
                <w:kern w:val="0"/>
                <w:szCs w:val="21"/>
                <w:lang w:bidi="ar"/>
              </w:rPr>
              <w:t>位显示，太阳能</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电池双电源，带税金计算；包装：</w:t>
            </w:r>
            <w:r>
              <w:rPr>
                <w:rFonts w:ascii="宋体" w:hAnsi="宋体" w:cs="宋体" w:hint="eastAsia"/>
                <w:color w:val="000000" w:themeColor="text1"/>
                <w:kern w:val="0"/>
                <w:szCs w:val="21"/>
                <w:lang w:bidi="ar"/>
              </w:rPr>
              <w:lastRenderedPageBreak/>
              <w:t>单个装</w:t>
            </w:r>
          </w:p>
        </w:tc>
        <w:tc>
          <w:tcPr>
            <w:tcW w:w="1134" w:type="dxa"/>
            <w:shd w:val="clear" w:color="auto" w:fill="auto"/>
            <w:vAlign w:val="center"/>
          </w:tcPr>
          <w:p w14:paraId="42E7D2A4"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lastRenderedPageBreak/>
              <w:t>98</w:t>
            </w:r>
          </w:p>
        </w:tc>
        <w:tc>
          <w:tcPr>
            <w:tcW w:w="1417" w:type="dxa"/>
            <w:shd w:val="clear" w:color="auto" w:fill="auto"/>
            <w:vAlign w:val="center"/>
          </w:tcPr>
          <w:p w14:paraId="5288B2EC"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12.00 </w:t>
            </w:r>
          </w:p>
        </w:tc>
        <w:tc>
          <w:tcPr>
            <w:tcW w:w="1560" w:type="dxa"/>
            <w:shd w:val="clear" w:color="auto" w:fill="auto"/>
            <w:vAlign w:val="center"/>
          </w:tcPr>
          <w:p w14:paraId="6144DD4D"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1176.00</w:t>
            </w:r>
          </w:p>
        </w:tc>
      </w:tr>
      <w:tr w:rsidR="005F4ADC" w14:paraId="6DDB87C7" w14:textId="77777777">
        <w:trPr>
          <w:trHeight w:val="420"/>
        </w:trPr>
        <w:tc>
          <w:tcPr>
            <w:tcW w:w="616" w:type="dxa"/>
            <w:shd w:val="clear" w:color="auto" w:fill="auto"/>
            <w:noWrap/>
            <w:vAlign w:val="center"/>
          </w:tcPr>
          <w:p w14:paraId="2D729C87"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99</w:t>
            </w:r>
          </w:p>
        </w:tc>
        <w:tc>
          <w:tcPr>
            <w:tcW w:w="1652" w:type="dxa"/>
            <w:shd w:val="clear" w:color="auto" w:fill="auto"/>
            <w:noWrap/>
            <w:vAlign w:val="center"/>
          </w:tcPr>
          <w:p w14:paraId="20EB9FEA"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便利贴</w:t>
            </w:r>
          </w:p>
        </w:tc>
        <w:tc>
          <w:tcPr>
            <w:tcW w:w="538" w:type="dxa"/>
            <w:shd w:val="clear" w:color="auto" w:fill="auto"/>
            <w:noWrap/>
            <w:vAlign w:val="center"/>
          </w:tcPr>
          <w:p w14:paraId="0A62A8AE"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本</w:t>
            </w:r>
          </w:p>
        </w:tc>
        <w:tc>
          <w:tcPr>
            <w:tcW w:w="2894" w:type="dxa"/>
            <w:shd w:val="clear" w:color="auto" w:fill="auto"/>
            <w:noWrap/>
            <w:vAlign w:val="center"/>
          </w:tcPr>
          <w:p w14:paraId="05EDD86E"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7.6*7.6/</w:t>
            </w:r>
            <w:r>
              <w:rPr>
                <w:rFonts w:ascii="宋体" w:hAnsi="宋体" w:cs="宋体" w:hint="eastAsia"/>
                <w:color w:val="000000" w:themeColor="text1"/>
                <w:kern w:val="0"/>
                <w:szCs w:val="21"/>
                <w:lang w:bidi="ar"/>
              </w:rPr>
              <w:t>三分条</w:t>
            </w:r>
            <w:r>
              <w:rPr>
                <w:rFonts w:ascii="宋体" w:hAnsi="宋体" w:cs="宋体" w:hint="eastAsia"/>
                <w:color w:val="000000" w:themeColor="text1"/>
                <w:kern w:val="0"/>
                <w:szCs w:val="21"/>
                <w:lang w:bidi="ar"/>
              </w:rPr>
              <w:t>(100</w:t>
            </w:r>
            <w:r>
              <w:rPr>
                <w:rFonts w:ascii="宋体" w:hAnsi="宋体" w:cs="宋体" w:hint="eastAsia"/>
                <w:color w:val="000000" w:themeColor="text1"/>
                <w:kern w:val="0"/>
                <w:szCs w:val="21"/>
                <w:lang w:bidi="ar"/>
              </w:rPr>
              <w:t>张</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卷</w:t>
            </w:r>
            <w:r>
              <w:rPr>
                <w:rFonts w:ascii="宋体" w:hAnsi="宋体" w:cs="宋体" w:hint="eastAsia"/>
                <w:color w:val="000000" w:themeColor="text1"/>
                <w:kern w:val="0"/>
                <w:szCs w:val="21"/>
                <w:lang w:bidi="ar"/>
              </w:rPr>
              <w:t>)</w:t>
            </w:r>
          </w:p>
        </w:tc>
        <w:tc>
          <w:tcPr>
            <w:tcW w:w="5008" w:type="dxa"/>
            <w:shd w:val="clear" w:color="auto" w:fill="auto"/>
            <w:vAlign w:val="center"/>
          </w:tcPr>
          <w:p w14:paraId="1094B6CD"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透明底纸，可书写，方便文件分类索引；包装：</w:t>
            </w:r>
            <w:r>
              <w:rPr>
                <w:rFonts w:ascii="宋体" w:hAnsi="宋体" w:cs="宋体" w:hint="eastAsia"/>
                <w:color w:val="000000" w:themeColor="text1"/>
                <w:kern w:val="0"/>
                <w:szCs w:val="21"/>
                <w:lang w:bidi="ar"/>
              </w:rPr>
              <w:t>100</w:t>
            </w:r>
            <w:r>
              <w:rPr>
                <w:rFonts w:ascii="宋体" w:hAnsi="宋体" w:cs="宋体" w:hint="eastAsia"/>
                <w:color w:val="000000" w:themeColor="text1"/>
                <w:kern w:val="0"/>
                <w:szCs w:val="21"/>
                <w:lang w:bidi="ar"/>
              </w:rPr>
              <w:t>张</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卷</w:t>
            </w:r>
          </w:p>
        </w:tc>
        <w:tc>
          <w:tcPr>
            <w:tcW w:w="1134" w:type="dxa"/>
            <w:shd w:val="clear" w:color="auto" w:fill="auto"/>
            <w:vAlign w:val="center"/>
          </w:tcPr>
          <w:p w14:paraId="34358AD9"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99</w:t>
            </w:r>
          </w:p>
        </w:tc>
        <w:tc>
          <w:tcPr>
            <w:tcW w:w="1417" w:type="dxa"/>
            <w:shd w:val="clear" w:color="auto" w:fill="auto"/>
            <w:vAlign w:val="center"/>
          </w:tcPr>
          <w:p w14:paraId="051C7F67"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2.20 </w:t>
            </w:r>
          </w:p>
        </w:tc>
        <w:tc>
          <w:tcPr>
            <w:tcW w:w="1560" w:type="dxa"/>
            <w:shd w:val="clear" w:color="auto" w:fill="auto"/>
            <w:vAlign w:val="center"/>
          </w:tcPr>
          <w:p w14:paraId="31503A5B"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217.80</w:t>
            </w:r>
          </w:p>
        </w:tc>
      </w:tr>
      <w:tr w:rsidR="005F4ADC" w14:paraId="2052E0A2" w14:textId="77777777">
        <w:trPr>
          <w:trHeight w:val="420"/>
        </w:trPr>
        <w:tc>
          <w:tcPr>
            <w:tcW w:w="616" w:type="dxa"/>
            <w:shd w:val="clear" w:color="auto" w:fill="auto"/>
            <w:noWrap/>
            <w:vAlign w:val="center"/>
          </w:tcPr>
          <w:p w14:paraId="19F4CB84"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100</w:t>
            </w:r>
          </w:p>
        </w:tc>
        <w:tc>
          <w:tcPr>
            <w:tcW w:w="1652" w:type="dxa"/>
            <w:shd w:val="clear" w:color="auto" w:fill="auto"/>
            <w:noWrap/>
            <w:vAlign w:val="center"/>
          </w:tcPr>
          <w:p w14:paraId="5F3041EC"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剪刀</w:t>
            </w:r>
          </w:p>
        </w:tc>
        <w:tc>
          <w:tcPr>
            <w:tcW w:w="538" w:type="dxa"/>
            <w:shd w:val="clear" w:color="auto" w:fill="auto"/>
            <w:noWrap/>
            <w:vAlign w:val="center"/>
          </w:tcPr>
          <w:p w14:paraId="595DD2B3"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把</w:t>
            </w:r>
          </w:p>
        </w:tc>
        <w:tc>
          <w:tcPr>
            <w:tcW w:w="2894" w:type="dxa"/>
            <w:shd w:val="clear" w:color="auto" w:fill="auto"/>
            <w:noWrap/>
            <w:vAlign w:val="center"/>
          </w:tcPr>
          <w:p w14:paraId="7F69004E"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160mm</w:t>
            </w:r>
          </w:p>
        </w:tc>
        <w:tc>
          <w:tcPr>
            <w:tcW w:w="5008" w:type="dxa"/>
            <w:shd w:val="clear" w:color="auto" w:fill="auto"/>
            <w:vAlign w:val="center"/>
          </w:tcPr>
          <w:p w14:paraId="7A3DA406"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锋利耐用，舒适手柄，适合日常裁剪；包装：</w:t>
            </w:r>
            <w:r>
              <w:rPr>
                <w:rFonts w:ascii="宋体" w:hAnsi="宋体" w:cs="宋体" w:hint="eastAsia"/>
                <w:color w:val="000000" w:themeColor="text1"/>
                <w:kern w:val="0"/>
                <w:szCs w:val="21"/>
                <w:lang w:bidi="ar"/>
              </w:rPr>
              <w:t>10</w:t>
            </w:r>
            <w:r>
              <w:rPr>
                <w:rFonts w:ascii="宋体" w:hAnsi="宋体" w:cs="宋体" w:hint="eastAsia"/>
                <w:color w:val="000000" w:themeColor="text1"/>
                <w:kern w:val="0"/>
                <w:szCs w:val="21"/>
                <w:lang w:bidi="ar"/>
              </w:rPr>
              <w:t>把</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盒</w:t>
            </w:r>
          </w:p>
        </w:tc>
        <w:tc>
          <w:tcPr>
            <w:tcW w:w="1134" w:type="dxa"/>
            <w:shd w:val="clear" w:color="auto" w:fill="auto"/>
            <w:vAlign w:val="center"/>
          </w:tcPr>
          <w:p w14:paraId="29CA6567"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22</w:t>
            </w:r>
          </w:p>
        </w:tc>
        <w:tc>
          <w:tcPr>
            <w:tcW w:w="1417" w:type="dxa"/>
            <w:shd w:val="clear" w:color="auto" w:fill="auto"/>
            <w:vAlign w:val="center"/>
          </w:tcPr>
          <w:p w14:paraId="54A0F78F"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6.50 </w:t>
            </w:r>
          </w:p>
        </w:tc>
        <w:tc>
          <w:tcPr>
            <w:tcW w:w="1560" w:type="dxa"/>
            <w:shd w:val="clear" w:color="auto" w:fill="auto"/>
            <w:vAlign w:val="center"/>
          </w:tcPr>
          <w:p w14:paraId="3E460C4E"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143.00</w:t>
            </w:r>
          </w:p>
        </w:tc>
      </w:tr>
      <w:tr w:rsidR="005F4ADC" w14:paraId="5C695577" w14:textId="77777777">
        <w:trPr>
          <w:trHeight w:val="420"/>
        </w:trPr>
        <w:tc>
          <w:tcPr>
            <w:tcW w:w="616" w:type="dxa"/>
            <w:shd w:val="clear" w:color="auto" w:fill="auto"/>
            <w:noWrap/>
            <w:vAlign w:val="center"/>
          </w:tcPr>
          <w:p w14:paraId="26806797"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101</w:t>
            </w:r>
          </w:p>
        </w:tc>
        <w:tc>
          <w:tcPr>
            <w:tcW w:w="1652" w:type="dxa"/>
            <w:shd w:val="clear" w:color="auto" w:fill="auto"/>
            <w:noWrap/>
            <w:vAlign w:val="center"/>
          </w:tcPr>
          <w:p w14:paraId="2712E34C"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剪刀</w:t>
            </w:r>
          </w:p>
        </w:tc>
        <w:tc>
          <w:tcPr>
            <w:tcW w:w="538" w:type="dxa"/>
            <w:shd w:val="clear" w:color="auto" w:fill="auto"/>
            <w:noWrap/>
            <w:vAlign w:val="center"/>
          </w:tcPr>
          <w:p w14:paraId="1AA6B37A"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把</w:t>
            </w:r>
          </w:p>
        </w:tc>
        <w:tc>
          <w:tcPr>
            <w:tcW w:w="2894" w:type="dxa"/>
            <w:shd w:val="clear" w:color="auto" w:fill="auto"/>
            <w:noWrap/>
            <w:vAlign w:val="center"/>
          </w:tcPr>
          <w:p w14:paraId="08401322"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210mm</w:t>
            </w:r>
          </w:p>
        </w:tc>
        <w:tc>
          <w:tcPr>
            <w:tcW w:w="5008" w:type="dxa"/>
            <w:shd w:val="clear" w:color="auto" w:fill="auto"/>
            <w:vAlign w:val="center"/>
          </w:tcPr>
          <w:p w14:paraId="1D2AC197"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加长设计，剪切省力，适合厚材料；包装：</w:t>
            </w:r>
            <w:r>
              <w:rPr>
                <w:rFonts w:ascii="宋体" w:hAnsi="宋体" w:cs="宋体" w:hint="eastAsia"/>
                <w:color w:val="000000" w:themeColor="text1"/>
                <w:kern w:val="0"/>
                <w:szCs w:val="21"/>
                <w:lang w:bidi="ar"/>
              </w:rPr>
              <w:t>10</w:t>
            </w:r>
            <w:r>
              <w:rPr>
                <w:rFonts w:ascii="宋体" w:hAnsi="宋体" w:cs="宋体" w:hint="eastAsia"/>
                <w:color w:val="000000" w:themeColor="text1"/>
                <w:kern w:val="0"/>
                <w:szCs w:val="21"/>
                <w:lang w:bidi="ar"/>
              </w:rPr>
              <w:t>把</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盒</w:t>
            </w:r>
          </w:p>
        </w:tc>
        <w:tc>
          <w:tcPr>
            <w:tcW w:w="1134" w:type="dxa"/>
            <w:shd w:val="clear" w:color="auto" w:fill="auto"/>
            <w:vAlign w:val="center"/>
          </w:tcPr>
          <w:p w14:paraId="0C518737"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30</w:t>
            </w:r>
          </w:p>
        </w:tc>
        <w:tc>
          <w:tcPr>
            <w:tcW w:w="1417" w:type="dxa"/>
            <w:shd w:val="clear" w:color="auto" w:fill="auto"/>
            <w:vAlign w:val="center"/>
          </w:tcPr>
          <w:p w14:paraId="2EBCF5CA"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8.50 </w:t>
            </w:r>
          </w:p>
        </w:tc>
        <w:tc>
          <w:tcPr>
            <w:tcW w:w="1560" w:type="dxa"/>
            <w:shd w:val="clear" w:color="auto" w:fill="auto"/>
            <w:vAlign w:val="center"/>
          </w:tcPr>
          <w:p w14:paraId="222E11B0"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255.00</w:t>
            </w:r>
          </w:p>
        </w:tc>
      </w:tr>
      <w:tr w:rsidR="005F4ADC" w14:paraId="56132A06" w14:textId="77777777">
        <w:trPr>
          <w:trHeight w:val="420"/>
        </w:trPr>
        <w:tc>
          <w:tcPr>
            <w:tcW w:w="616" w:type="dxa"/>
            <w:shd w:val="clear" w:color="auto" w:fill="auto"/>
            <w:noWrap/>
            <w:vAlign w:val="center"/>
          </w:tcPr>
          <w:p w14:paraId="5000AFD7"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102</w:t>
            </w:r>
          </w:p>
        </w:tc>
        <w:tc>
          <w:tcPr>
            <w:tcW w:w="1652" w:type="dxa"/>
            <w:shd w:val="clear" w:color="auto" w:fill="auto"/>
            <w:noWrap/>
            <w:vAlign w:val="center"/>
          </w:tcPr>
          <w:p w14:paraId="45669D60"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胶擦</w:t>
            </w:r>
          </w:p>
        </w:tc>
        <w:tc>
          <w:tcPr>
            <w:tcW w:w="538" w:type="dxa"/>
            <w:shd w:val="clear" w:color="auto" w:fill="auto"/>
            <w:noWrap/>
            <w:vAlign w:val="center"/>
          </w:tcPr>
          <w:p w14:paraId="0CB056A7"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块</w:t>
            </w:r>
          </w:p>
        </w:tc>
        <w:tc>
          <w:tcPr>
            <w:tcW w:w="2894" w:type="dxa"/>
            <w:shd w:val="clear" w:color="auto" w:fill="auto"/>
            <w:noWrap/>
            <w:vAlign w:val="center"/>
          </w:tcPr>
          <w:p w14:paraId="63F8F1EC"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2B</w:t>
            </w:r>
          </w:p>
        </w:tc>
        <w:tc>
          <w:tcPr>
            <w:tcW w:w="5008" w:type="dxa"/>
            <w:shd w:val="clear" w:color="auto" w:fill="auto"/>
            <w:vAlign w:val="center"/>
          </w:tcPr>
          <w:p w14:paraId="6065DFD8"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柔软屑少，擦除干净，不易损纸；包装：</w:t>
            </w:r>
            <w:r>
              <w:rPr>
                <w:rFonts w:ascii="宋体" w:hAnsi="宋体" w:cs="宋体" w:hint="eastAsia"/>
                <w:color w:val="000000" w:themeColor="text1"/>
                <w:kern w:val="0"/>
                <w:szCs w:val="21"/>
                <w:lang w:bidi="ar"/>
              </w:rPr>
              <w:t>60</w:t>
            </w:r>
            <w:r>
              <w:rPr>
                <w:rFonts w:ascii="宋体" w:hAnsi="宋体" w:cs="宋体" w:hint="eastAsia"/>
                <w:color w:val="000000" w:themeColor="text1"/>
                <w:kern w:val="0"/>
                <w:szCs w:val="21"/>
                <w:lang w:bidi="ar"/>
              </w:rPr>
              <w:t>块</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盒</w:t>
            </w:r>
          </w:p>
        </w:tc>
        <w:tc>
          <w:tcPr>
            <w:tcW w:w="1134" w:type="dxa"/>
            <w:shd w:val="clear" w:color="auto" w:fill="auto"/>
            <w:vAlign w:val="center"/>
          </w:tcPr>
          <w:p w14:paraId="3F495E00"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130</w:t>
            </w:r>
          </w:p>
        </w:tc>
        <w:tc>
          <w:tcPr>
            <w:tcW w:w="1417" w:type="dxa"/>
            <w:shd w:val="clear" w:color="auto" w:fill="auto"/>
            <w:vAlign w:val="center"/>
          </w:tcPr>
          <w:p w14:paraId="7CA7FB7D"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0.60 </w:t>
            </w:r>
          </w:p>
        </w:tc>
        <w:tc>
          <w:tcPr>
            <w:tcW w:w="1560" w:type="dxa"/>
            <w:shd w:val="clear" w:color="auto" w:fill="auto"/>
            <w:vAlign w:val="center"/>
          </w:tcPr>
          <w:p w14:paraId="5367F447"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78.00</w:t>
            </w:r>
          </w:p>
        </w:tc>
      </w:tr>
      <w:tr w:rsidR="005F4ADC" w14:paraId="7F0D6605" w14:textId="77777777">
        <w:trPr>
          <w:trHeight w:val="420"/>
        </w:trPr>
        <w:tc>
          <w:tcPr>
            <w:tcW w:w="616" w:type="dxa"/>
            <w:shd w:val="clear" w:color="auto" w:fill="auto"/>
            <w:noWrap/>
            <w:vAlign w:val="center"/>
          </w:tcPr>
          <w:p w14:paraId="3840070A"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103</w:t>
            </w:r>
          </w:p>
        </w:tc>
        <w:tc>
          <w:tcPr>
            <w:tcW w:w="1652" w:type="dxa"/>
            <w:shd w:val="clear" w:color="auto" w:fill="auto"/>
            <w:noWrap/>
            <w:vAlign w:val="center"/>
          </w:tcPr>
          <w:p w14:paraId="0B5AE2D4"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胶圈</w:t>
            </w:r>
          </w:p>
        </w:tc>
        <w:tc>
          <w:tcPr>
            <w:tcW w:w="538" w:type="dxa"/>
            <w:shd w:val="clear" w:color="auto" w:fill="auto"/>
            <w:noWrap/>
            <w:vAlign w:val="center"/>
          </w:tcPr>
          <w:p w14:paraId="38BC8A7A"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袋</w:t>
            </w:r>
          </w:p>
        </w:tc>
        <w:tc>
          <w:tcPr>
            <w:tcW w:w="2894" w:type="dxa"/>
            <w:shd w:val="clear" w:color="auto" w:fill="auto"/>
            <w:noWrap/>
            <w:vAlign w:val="center"/>
          </w:tcPr>
          <w:p w14:paraId="34192B49"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150g</w:t>
            </w:r>
            <w:r>
              <w:rPr>
                <w:rFonts w:ascii="宋体" w:hAnsi="宋体" w:cs="宋体" w:hint="eastAsia"/>
                <w:color w:val="000000" w:themeColor="text1"/>
                <w:kern w:val="0"/>
                <w:szCs w:val="21"/>
                <w:lang w:bidi="ar"/>
              </w:rPr>
              <w:t>（黄色）</w:t>
            </w:r>
          </w:p>
        </w:tc>
        <w:tc>
          <w:tcPr>
            <w:tcW w:w="5008" w:type="dxa"/>
            <w:shd w:val="clear" w:color="auto" w:fill="auto"/>
            <w:vAlign w:val="center"/>
          </w:tcPr>
          <w:p w14:paraId="449E5581"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高弹性，耐用不断裂，用于捆扎物品；包装：</w:t>
            </w:r>
            <w:r>
              <w:rPr>
                <w:rFonts w:ascii="宋体" w:hAnsi="宋体" w:cs="宋体" w:hint="eastAsia"/>
                <w:color w:val="000000" w:themeColor="text1"/>
                <w:kern w:val="0"/>
                <w:szCs w:val="21"/>
                <w:lang w:bidi="ar"/>
              </w:rPr>
              <w:t>10</w:t>
            </w:r>
            <w:r>
              <w:rPr>
                <w:rFonts w:ascii="宋体" w:hAnsi="宋体" w:cs="宋体" w:hint="eastAsia"/>
                <w:color w:val="000000" w:themeColor="text1"/>
                <w:kern w:val="0"/>
                <w:szCs w:val="21"/>
                <w:lang w:bidi="ar"/>
              </w:rPr>
              <w:t>袋</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箱</w:t>
            </w:r>
          </w:p>
        </w:tc>
        <w:tc>
          <w:tcPr>
            <w:tcW w:w="1134" w:type="dxa"/>
            <w:shd w:val="clear" w:color="auto" w:fill="auto"/>
            <w:vAlign w:val="center"/>
          </w:tcPr>
          <w:p w14:paraId="0943025E"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60</w:t>
            </w:r>
          </w:p>
        </w:tc>
        <w:tc>
          <w:tcPr>
            <w:tcW w:w="1417" w:type="dxa"/>
            <w:shd w:val="clear" w:color="auto" w:fill="auto"/>
            <w:vAlign w:val="center"/>
          </w:tcPr>
          <w:p w14:paraId="6ABE9515"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8.00 </w:t>
            </w:r>
          </w:p>
        </w:tc>
        <w:tc>
          <w:tcPr>
            <w:tcW w:w="1560" w:type="dxa"/>
            <w:shd w:val="clear" w:color="auto" w:fill="auto"/>
            <w:vAlign w:val="center"/>
          </w:tcPr>
          <w:p w14:paraId="2C6A24AA"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480.00</w:t>
            </w:r>
          </w:p>
        </w:tc>
      </w:tr>
      <w:tr w:rsidR="005F4ADC" w14:paraId="3E87A953" w14:textId="77777777">
        <w:trPr>
          <w:trHeight w:val="420"/>
        </w:trPr>
        <w:tc>
          <w:tcPr>
            <w:tcW w:w="616" w:type="dxa"/>
            <w:shd w:val="clear" w:color="auto" w:fill="auto"/>
            <w:noWrap/>
            <w:vAlign w:val="center"/>
          </w:tcPr>
          <w:p w14:paraId="400FCCF8"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104</w:t>
            </w:r>
          </w:p>
        </w:tc>
        <w:tc>
          <w:tcPr>
            <w:tcW w:w="1652" w:type="dxa"/>
            <w:shd w:val="clear" w:color="auto" w:fill="auto"/>
            <w:noWrap/>
            <w:vAlign w:val="center"/>
          </w:tcPr>
          <w:p w14:paraId="39372960"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卷尺</w:t>
            </w:r>
          </w:p>
        </w:tc>
        <w:tc>
          <w:tcPr>
            <w:tcW w:w="538" w:type="dxa"/>
            <w:shd w:val="clear" w:color="auto" w:fill="auto"/>
            <w:noWrap/>
            <w:vAlign w:val="center"/>
          </w:tcPr>
          <w:p w14:paraId="143B1534"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卷</w:t>
            </w:r>
          </w:p>
        </w:tc>
        <w:tc>
          <w:tcPr>
            <w:tcW w:w="2894" w:type="dxa"/>
            <w:shd w:val="clear" w:color="auto" w:fill="auto"/>
            <w:noWrap/>
            <w:vAlign w:val="center"/>
          </w:tcPr>
          <w:p w14:paraId="39A930C0"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3m</w:t>
            </w:r>
          </w:p>
        </w:tc>
        <w:tc>
          <w:tcPr>
            <w:tcW w:w="5008" w:type="dxa"/>
            <w:shd w:val="clear" w:color="auto" w:fill="auto"/>
            <w:vAlign w:val="center"/>
          </w:tcPr>
          <w:p w14:paraId="2AC00CD1"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公英制刻度，自动回弹，尺带防锈；包装：</w:t>
            </w:r>
            <w:r>
              <w:rPr>
                <w:rFonts w:ascii="宋体" w:hAnsi="宋体" w:cs="宋体" w:hint="eastAsia"/>
                <w:color w:val="000000" w:themeColor="text1"/>
                <w:kern w:val="0"/>
                <w:szCs w:val="21"/>
                <w:lang w:bidi="ar"/>
              </w:rPr>
              <w:t>10</w:t>
            </w:r>
            <w:r>
              <w:rPr>
                <w:rFonts w:ascii="宋体" w:hAnsi="宋体" w:cs="宋体" w:hint="eastAsia"/>
                <w:color w:val="000000" w:themeColor="text1"/>
                <w:kern w:val="0"/>
                <w:szCs w:val="21"/>
                <w:lang w:bidi="ar"/>
              </w:rPr>
              <w:t>个</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盒</w:t>
            </w:r>
          </w:p>
        </w:tc>
        <w:tc>
          <w:tcPr>
            <w:tcW w:w="1134" w:type="dxa"/>
            <w:shd w:val="clear" w:color="auto" w:fill="auto"/>
            <w:vAlign w:val="center"/>
          </w:tcPr>
          <w:p w14:paraId="24B88A50"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10</w:t>
            </w:r>
          </w:p>
        </w:tc>
        <w:tc>
          <w:tcPr>
            <w:tcW w:w="1417" w:type="dxa"/>
            <w:shd w:val="clear" w:color="auto" w:fill="auto"/>
            <w:vAlign w:val="center"/>
          </w:tcPr>
          <w:p w14:paraId="569EF77A"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4.32 </w:t>
            </w:r>
          </w:p>
        </w:tc>
        <w:tc>
          <w:tcPr>
            <w:tcW w:w="1560" w:type="dxa"/>
            <w:shd w:val="clear" w:color="auto" w:fill="auto"/>
            <w:vAlign w:val="center"/>
          </w:tcPr>
          <w:p w14:paraId="2B88EA0C"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43.20</w:t>
            </w:r>
          </w:p>
        </w:tc>
      </w:tr>
      <w:tr w:rsidR="005F4ADC" w14:paraId="178BB8B7" w14:textId="77777777">
        <w:trPr>
          <w:trHeight w:val="420"/>
        </w:trPr>
        <w:tc>
          <w:tcPr>
            <w:tcW w:w="616" w:type="dxa"/>
            <w:shd w:val="clear" w:color="auto" w:fill="auto"/>
            <w:noWrap/>
            <w:vAlign w:val="center"/>
          </w:tcPr>
          <w:p w14:paraId="75779C42"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105</w:t>
            </w:r>
          </w:p>
        </w:tc>
        <w:tc>
          <w:tcPr>
            <w:tcW w:w="1652" w:type="dxa"/>
            <w:shd w:val="clear" w:color="auto" w:fill="auto"/>
            <w:noWrap/>
            <w:vAlign w:val="center"/>
          </w:tcPr>
          <w:p w14:paraId="08B27848"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卷尺</w:t>
            </w:r>
          </w:p>
        </w:tc>
        <w:tc>
          <w:tcPr>
            <w:tcW w:w="538" w:type="dxa"/>
            <w:shd w:val="clear" w:color="auto" w:fill="auto"/>
            <w:noWrap/>
            <w:vAlign w:val="center"/>
          </w:tcPr>
          <w:p w14:paraId="41BD0FA3"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卷</w:t>
            </w:r>
          </w:p>
        </w:tc>
        <w:tc>
          <w:tcPr>
            <w:tcW w:w="2894" w:type="dxa"/>
            <w:shd w:val="clear" w:color="auto" w:fill="auto"/>
            <w:noWrap/>
            <w:vAlign w:val="center"/>
          </w:tcPr>
          <w:p w14:paraId="0D0DC3DF"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5m</w:t>
            </w:r>
          </w:p>
        </w:tc>
        <w:tc>
          <w:tcPr>
            <w:tcW w:w="5008" w:type="dxa"/>
            <w:shd w:val="clear" w:color="auto" w:fill="auto"/>
            <w:vAlign w:val="center"/>
          </w:tcPr>
          <w:p w14:paraId="64200BD0"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公英制刻度，自动回弹，尺带防锈；包装：</w:t>
            </w:r>
            <w:r>
              <w:rPr>
                <w:rFonts w:ascii="宋体" w:hAnsi="宋体" w:cs="宋体" w:hint="eastAsia"/>
                <w:color w:val="000000" w:themeColor="text1"/>
                <w:kern w:val="0"/>
                <w:szCs w:val="21"/>
                <w:lang w:bidi="ar"/>
              </w:rPr>
              <w:t>10</w:t>
            </w:r>
            <w:r>
              <w:rPr>
                <w:rFonts w:ascii="宋体" w:hAnsi="宋体" w:cs="宋体" w:hint="eastAsia"/>
                <w:color w:val="000000" w:themeColor="text1"/>
                <w:kern w:val="0"/>
                <w:szCs w:val="21"/>
                <w:lang w:bidi="ar"/>
              </w:rPr>
              <w:t>个</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盒</w:t>
            </w:r>
          </w:p>
        </w:tc>
        <w:tc>
          <w:tcPr>
            <w:tcW w:w="1134" w:type="dxa"/>
            <w:shd w:val="clear" w:color="auto" w:fill="auto"/>
            <w:vAlign w:val="center"/>
          </w:tcPr>
          <w:p w14:paraId="3C72278B"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15</w:t>
            </w:r>
          </w:p>
        </w:tc>
        <w:tc>
          <w:tcPr>
            <w:tcW w:w="1417" w:type="dxa"/>
            <w:shd w:val="clear" w:color="auto" w:fill="auto"/>
            <w:vAlign w:val="center"/>
          </w:tcPr>
          <w:p w14:paraId="0263D871"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12.00 </w:t>
            </w:r>
          </w:p>
        </w:tc>
        <w:tc>
          <w:tcPr>
            <w:tcW w:w="1560" w:type="dxa"/>
            <w:shd w:val="clear" w:color="auto" w:fill="auto"/>
            <w:vAlign w:val="center"/>
          </w:tcPr>
          <w:p w14:paraId="4B730B77"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180.00</w:t>
            </w:r>
          </w:p>
        </w:tc>
      </w:tr>
      <w:tr w:rsidR="005F4ADC" w14:paraId="424602E8" w14:textId="77777777">
        <w:trPr>
          <w:trHeight w:val="420"/>
        </w:trPr>
        <w:tc>
          <w:tcPr>
            <w:tcW w:w="616" w:type="dxa"/>
            <w:shd w:val="clear" w:color="auto" w:fill="auto"/>
            <w:noWrap/>
            <w:vAlign w:val="center"/>
          </w:tcPr>
          <w:p w14:paraId="6639FED9"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106</w:t>
            </w:r>
          </w:p>
        </w:tc>
        <w:tc>
          <w:tcPr>
            <w:tcW w:w="1652" w:type="dxa"/>
            <w:shd w:val="clear" w:color="auto" w:fill="auto"/>
            <w:noWrap/>
            <w:vAlign w:val="center"/>
          </w:tcPr>
          <w:p w14:paraId="59F2B7C7"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启钉器</w:t>
            </w:r>
          </w:p>
        </w:tc>
        <w:tc>
          <w:tcPr>
            <w:tcW w:w="538" w:type="dxa"/>
            <w:shd w:val="clear" w:color="auto" w:fill="auto"/>
            <w:noWrap/>
            <w:vAlign w:val="center"/>
          </w:tcPr>
          <w:p w14:paraId="4F812B2D"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个</w:t>
            </w:r>
          </w:p>
        </w:tc>
        <w:tc>
          <w:tcPr>
            <w:tcW w:w="2894" w:type="dxa"/>
            <w:shd w:val="clear" w:color="auto" w:fill="auto"/>
            <w:noWrap/>
            <w:vAlign w:val="center"/>
          </w:tcPr>
          <w:p w14:paraId="29624E0B" w14:textId="77777777" w:rsidR="005F4ADC" w:rsidRDefault="00627F55">
            <w:pPr>
              <w:widowControl/>
              <w:jc w:val="left"/>
              <w:textAlignment w:val="center"/>
              <w:rPr>
                <w:rFonts w:ascii="宋体" w:hAnsi="宋体" w:cs="宋体"/>
                <w:color w:val="000000" w:themeColor="text1"/>
                <w:szCs w:val="21"/>
              </w:rPr>
            </w:pPr>
            <w:r>
              <w:rPr>
                <w:rFonts w:ascii="宋体" w:hAnsi="宋体" w:cs="宋体"/>
                <w:color w:val="000000" w:themeColor="text1"/>
                <w:szCs w:val="21"/>
              </w:rPr>
              <w:t>55*21*31mm</w:t>
            </w:r>
          </w:p>
        </w:tc>
        <w:tc>
          <w:tcPr>
            <w:tcW w:w="5008" w:type="dxa"/>
            <w:shd w:val="clear" w:color="auto" w:fill="auto"/>
            <w:vAlign w:val="center"/>
          </w:tcPr>
          <w:p w14:paraId="3B58B6AA" w14:textId="77777777" w:rsidR="005F4ADC" w:rsidRDefault="00627F55">
            <w:pPr>
              <w:widowControl/>
              <w:jc w:val="left"/>
              <w:textAlignment w:val="center"/>
              <w:rPr>
                <w:rFonts w:ascii="宋体" w:hAnsi="宋体" w:cs="宋体"/>
                <w:color w:val="000000" w:themeColor="text1"/>
                <w:szCs w:val="21"/>
              </w:rPr>
            </w:pPr>
            <w:r>
              <w:rPr>
                <w:rFonts w:ascii="宋体" w:hAnsi="宋体" w:cs="宋体"/>
                <w:color w:val="000000" w:themeColor="text1"/>
                <w:kern w:val="0"/>
                <w:szCs w:val="21"/>
                <w:lang w:bidi="ar"/>
              </w:rPr>
              <w:t>适配</w:t>
            </w:r>
            <w:r>
              <w:rPr>
                <w:rFonts w:ascii="宋体" w:hAnsi="宋体" w:cs="宋体"/>
                <w:color w:val="000000" w:themeColor="text1"/>
                <w:kern w:val="0"/>
                <w:szCs w:val="21"/>
                <w:lang w:bidi="ar"/>
              </w:rPr>
              <w:t>24/6-26/6</w:t>
            </w:r>
            <w:r>
              <w:rPr>
                <w:rFonts w:ascii="宋体" w:hAnsi="宋体" w:cs="宋体"/>
                <w:color w:val="000000" w:themeColor="text1"/>
                <w:kern w:val="0"/>
                <w:szCs w:val="21"/>
                <w:lang w:bidi="ar"/>
              </w:rPr>
              <w:t>型钉子，</w:t>
            </w:r>
            <w:r>
              <w:rPr>
                <w:rFonts w:ascii="宋体" w:hAnsi="宋体" w:cs="宋体" w:hint="eastAsia"/>
                <w:color w:val="000000" w:themeColor="text1"/>
                <w:kern w:val="0"/>
                <w:szCs w:val="21"/>
                <w:lang w:bidi="ar"/>
              </w:rPr>
              <w:t>省力设计，用于安全拆除订书钉，不伤纸张；包装：</w:t>
            </w:r>
            <w:r>
              <w:rPr>
                <w:rFonts w:ascii="宋体" w:hAnsi="宋体" w:cs="宋体" w:hint="eastAsia"/>
                <w:color w:val="000000" w:themeColor="text1"/>
                <w:kern w:val="0"/>
                <w:szCs w:val="21"/>
                <w:lang w:bidi="ar"/>
              </w:rPr>
              <w:t>10</w:t>
            </w:r>
            <w:r>
              <w:rPr>
                <w:rFonts w:ascii="宋体" w:hAnsi="宋体" w:cs="宋体" w:hint="eastAsia"/>
                <w:color w:val="000000" w:themeColor="text1"/>
                <w:kern w:val="0"/>
                <w:szCs w:val="21"/>
                <w:lang w:bidi="ar"/>
              </w:rPr>
              <w:t>个</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盒</w:t>
            </w:r>
          </w:p>
        </w:tc>
        <w:tc>
          <w:tcPr>
            <w:tcW w:w="1134" w:type="dxa"/>
            <w:shd w:val="clear" w:color="auto" w:fill="auto"/>
            <w:vAlign w:val="center"/>
          </w:tcPr>
          <w:p w14:paraId="55647A36"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10</w:t>
            </w:r>
          </w:p>
        </w:tc>
        <w:tc>
          <w:tcPr>
            <w:tcW w:w="1417" w:type="dxa"/>
            <w:shd w:val="clear" w:color="auto" w:fill="auto"/>
            <w:vAlign w:val="center"/>
          </w:tcPr>
          <w:p w14:paraId="0AB15D63"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3.50 </w:t>
            </w:r>
          </w:p>
        </w:tc>
        <w:tc>
          <w:tcPr>
            <w:tcW w:w="1560" w:type="dxa"/>
            <w:shd w:val="clear" w:color="auto" w:fill="auto"/>
            <w:vAlign w:val="center"/>
          </w:tcPr>
          <w:p w14:paraId="5158446E"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35.00</w:t>
            </w:r>
          </w:p>
        </w:tc>
      </w:tr>
      <w:tr w:rsidR="005F4ADC" w14:paraId="27B45A0A" w14:textId="77777777">
        <w:trPr>
          <w:trHeight w:val="420"/>
        </w:trPr>
        <w:tc>
          <w:tcPr>
            <w:tcW w:w="616" w:type="dxa"/>
            <w:shd w:val="clear" w:color="auto" w:fill="auto"/>
            <w:noWrap/>
            <w:vAlign w:val="center"/>
          </w:tcPr>
          <w:p w14:paraId="12EA5B0C"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107</w:t>
            </w:r>
          </w:p>
        </w:tc>
        <w:tc>
          <w:tcPr>
            <w:tcW w:w="1652" w:type="dxa"/>
            <w:shd w:val="clear" w:color="auto" w:fill="auto"/>
            <w:noWrap/>
            <w:vAlign w:val="center"/>
          </w:tcPr>
          <w:p w14:paraId="43B389E4"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放大镜</w:t>
            </w:r>
          </w:p>
        </w:tc>
        <w:tc>
          <w:tcPr>
            <w:tcW w:w="538" w:type="dxa"/>
            <w:shd w:val="clear" w:color="auto" w:fill="auto"/>
            <w:noWrap/>
            <w:vAlign w:val="center"/>
          </w:tcPr>
          <w:p w14:paraId="59BDC1F3"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个</w:t>
            </w:r>
          </w:p>
        </w:tc>
        <w:tc>
          <w:tcPr>
            <w:tcW w:w="2894" w:type="dxa"/>
            <w:shd w:val="clear" w:color="auto" w:fill="auto"/>
            <w:noWrap/>
            <w:vAlign w:val="center"/>
          </w:tcPr>
          <w:p w14:paraId="5FC6641D"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手持式</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直径</w:t>
            </w:r>
            <w:r>
              <w:rPr>
                <w:rFonts w:ascii="宋体" w:hAnsi="宋体" w:cs="宋体" w:hint="eastAsia"/>
                <w:color w:val="000000" w:themeColor="text1"/>
                <w:kern w:val="0"/>
                <w:szCs w:val="21"/>
                <w:lang w:bidi="ar"/>
              </w:rPr>
              <w:t>100mm</w:t>
            </w:r>
          </w:p>
        </w:tc>
        <w:tc>
          <w:tcPr>
            <w:tcW w:w="5008" w:type="dxa"/>
            <w:shd w:val="clear" w:color="auto" w:fill="auto"/>
            <w:vAlign w:val="center"/>
          </w:tcPr>
          <w:p w14:paraId="58FB8865"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放大倍率</w:t>
            </w:r>
            <w:r>
              <w:rPr>
                <w:rFonts w:ascii="宋体" w:hAnsi="宋体" w:cs="宋体" w:hint="eastAsia"/>
                <w:color w:val="000000" w:themeColor="text1"/>
                <w:kern w:val="0"/>
                <w:szCs w:val="21"/>
                <w:lang w:bidi="ar"/>
              </w:rPr>
              <w:t>3X</w:t>
            </w:r>
            <w:r>
              <w:rPr>
                <w:rFonts w:ascii="宋体" w:hAnsi="宋体" w:cs="宋体" w:hint="eastAsia"/>
                <w:color w:val="000000" w:themeColor="text1"/>
                <w:kern w:val="0"/>
                <w:szCs w:val="21"/>
                <w:lang w:bidi="ar"/>
              </w:rPr>
              <w:t>，镜片直径</w:t>
            </w:r>
            <w:r>
              <w:rPr>
                <w:rFonts w:ascii="宋体" w:hAnsi="宋体" w:cs="宋体" w:hint="eastAsia"/>
                <w:color w:val="000000" w:themeColor="text1"/>
                <w:kern w:val="0"/>
                <w:szCs w:val="21"/>
                <w:lang w:bidi="ar"/>
              </w:rPr>
              <w:t>100mm</w:t>
            </w:r>
            <w:r>
              <w:rPr>
                <w:rFonts w:ascii="宋体" w:hAnsi="宋体" w:cs="宋体" w:hint="eastAsia"/>
                <w:color w:val="000000" w:themeColor="text1"/>
                <w:kern w:val="0"/>
                <w:szCs w:val="21"/>
                <w:lang w:bidi="ar"/>
              </w:rPr>
              <w:t>，轻便防摔。包装：</w:t>
            </w:r>
            <w:r>
              <w:rPr>
                <w:rFonts w:ascii="宋体" w:hAnsi="宋体" w:cs="宋体" w:hint="eastAsia"/>
                <w:color w:val="000000" w:themeColor="text1"/>
                <w:kern w:val="0"/>
                <w:szCs w:val="21"/>
                <w:lang w:bidi="ar"/>
              </w:rPr>
              <w:t>1</w:t>
            </w:r>
            <w:r>
              <w:rPr>
                <w:rFonts w:ascii="宋体" w:hAnsi="宋体" w:cs="宋体" w:hint="eastAsia"/>
                <w:color w:val="000000" w:themeColor="text1"/>
                <w:kern w:val="0"/>
                <w:szCs w:val="21"/>
                <w:lang w:bidi="ar"/>
              </w:rPr>
              <w:t>个</w:t>
            </w:r>
            <w:r>
              <w:rPr>
                <w:rFonts w:ascii="宋体" w:hAnsi="宋体" w:cs="宋体" w:hint="eastAsia"/>
                <w:color w:val="000000" w:themeColor="text1"/>
                <w:kern w:val="0"/>
                <w:szCs w:val="21"/>
                <w:lang w:bidi="ar"/>
              </w:rPr>
              <w:t>/OPP</w:t>
            </w:r>
            <w:r>
              <w:rPr>
                <w:rFonts w:ascii="宋体" w:hAnsi="宋体" w:cs="宋体" w:hint="eastAsia"/>
                <w:color w:val="000000" w:themeColor="text1"/>
                <w:kern w:val="0"/>
                <w:szCs w:val="21"/>
                <w:lang w:bidi="ar"/>
              </w:rPr>
              <w:t>袋。</w:t>
            </w:r>
          </w:p>
        </w:tc>
        <w:tc>
          <w:tcPr>
            <w:tcW w:w="1134" w:type="dxa"/>
            <w:shd w:val="clear" w:color="auto" w:fill="auto"/>
            <w:vAlign w:val="center"/>
          </w:tcPr>
          <w:p w14:paraId="44AC7F0E"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15</w:t>
            </w:r>
          </w:p>
        </w:tc>
        <w:tc>
          <w:tcPr>
            <w:tcW w:w="1417" w:type="dxa"/>
            <w:shd w:val="clear" w:color="auto" w:fill="auto"/>
            <w:vAlign w:val="center"/>
          </w:tcPr>
          <w:p w14:paraId="2893194C"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25.00 </w:t>
            </w:r>
          </w:p>
        </w:tc>
        <w:tc>
          <w:tcPr>
            <w:tcW w:w="1560" w:type="dxa"/>
            <w:shd w:val="clear" w:color="auto" w:fill="auto"/>
            <w:vAlign w:val="center"/>
          </w:tcPr>
          <w:p w14:paraId="2E3E50F4"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375.00</w:t>
            </w:r>
          </w:p>
        </w:tc>
      </w:tr>
      <w:tr w:rsidR="005F4ADC" w14:paraId="15BB50E2" w14:textId="77777777">
        <w:trPr>
          <w:trHeight w:val="420"/>
        </w:trPr>
        <w:tc>
          <w:tcPr>
            <w:tcW w:w="616" w:type="dxa"/>
            <w:shd w:val="clear" w:color="auto" w:fill="auto"/>
            <w:noWrap/>
            <w:vAlign w:val="center"/>
          </w:tcPr>
          <w:p w14:paraId="4CEEEA5A"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108</w:t>
            </w:r>
          </w:p>
        </w:tc>
        <w:tc>
          <w:tcPr>
            <w:tcW w:w="1652" w:type="dxa"/>
            <w:shd w:val="clear" w:color="auto" w:fill="auto"/>
            <w:noWrap/>
            <w:vAlign w:val="center"/>
          </w:tcPr>
          <w:p w14:paraId="04A16BCB"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书立</w:t>
            </w:r>
          </w:p>
        </w:tc>
        <w:tc>
          <w:tcPr>
            <w:tcW w:w="538" w:type="dxa"/>
            <w:shd w:val="clear" w:color="auto" w:fill="auto"/>
            <w:noWrap/>
            <w:vAlign w:val="center"/>
          </w:tcPr>
          <w:p w14:paraId="3FB11034"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个</w:t>
            </w:r>
          </w:p>
        </w:tc>
        <w:tc>
          <w:tcPr>
            <w:tcW w:w="2894" w:type="dxa"/>
            <w:shd w:val="clear" w:color="auto" w:fill="auto"/>
            <w:noWrap/>
            <w:vAlign w:val="center"/>
          </w:tcPr>
          <w:p w14:paraId="06C78358"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高</w:t>
            </w:r>
            <w:r>
              <w:rPr>
                <w:rFonts w:ascii="宋体" w:hAnsi="宋体" w:cs="宋体" w:hint="eastAsia"/>
                <w:color w:val="000000" w:themeColor="text1"/>
                <w:kern w:val="0"/>
                <w:szCs w:val="21"/>
                <w:lang w:bidi="ar"/>
              </w:rPr>
              <w:t>210mm</w:t>
            </w:r>
          </w:p>
        </w:tc>
        <w:tc>
          <w:tcPr>
            <w:tcW w:w="5008" w:type="dxa"/>
            <w:shd w:val="clear" w:color="auto" w:fill="auto"/>
            <w:vAlign w:val="center"/>
          </w:tcPr>
          <w:p w14:paraId="2F068263"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加高设计，防滑底座，稳固支撑书籍；包装：</w:t>
            </w:r>
            <w:r>
              <w:rPr>
                <w:rFonts w:ascii="宋体" w:hAnsi="宋体" w:cs="宋体" w:hint="eastAsia"/>
                <w:color w:val="000000" w:themeColor="text1"/>
                <w:kern w:val="0"/>
                <w:szCs w:val="21"/>
                <w:lang w:bidi="ar"/>
              </w:rPr>
              <w:t>2</w:t>
            </w:r>
            <w:r>
              <w:rPr>
                <w:rFonts w:ascii="宋体" w:hAnsi="宋体" w:cs="宋体" w:hint="eastAsia"/>
                <w:color w:val="000000" w:themeColor="text1"/>
                <w:kern w:val="0"/>
                <w:szCs w:val="21"/>
                <w:lang w:bidi="ar"/>
              </w:rPr>
              <w:t>个</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套</w:t>
            </w:r>
          </w:p>
        </w:tc>
        <w:tc>
          <w:tcPr>
            <w:tcW w:w="1134" w:type="dxa"/>
            <w:shd w:val="clear" w:color="auto" w:fill="auto"/>
            <w:vAlign w:val="center"/>
          </w:tcPr>
          <w:p w14:paraId="27C4EB61"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8</w:t>
            </w:r>
          </w:p>
        </w:tc>
        <w:tc>
          <w:tcPr>
            <w:tcW w:w="1417" w:type="dxa"/>
            <w:shd w:val="clear" w:color="auto" w:fill="auto"/>
            <w:vAlign w:val="center"/>
          </w:tcPr>
          <w:p w14:paraId="4886B2CB"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5.00 </w:t>
            </w:r>
          </w:p>
        </w:tc>
        <w:tc>
          <w:tcPr>
            <w:tcW w:w="1560" w:type="dxa"/>
            <w:shd w:val="clear" w:color="auto" w:fill="auto"/>
            <w:vAlign w:val="center"/>
          </w:tcPr>
          <w:p w14:paraId="7285E551"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40.00</w:t>
            </w:r>
          </w:p>
        </w:tc>
      </w:tr>
      <w:tr w:rsidR="005F4ADC" w14:paraId="5FF4D85E" w14:textId="77777777">
        <w:trPr>
          <w:trHeight w:val="420"/>
        </w:trPr>
        <w:tc>
          <w:tcPr>
            <w:tcW w:w="616" w:type="dxa"/>
            <w:shd w:val="clear" w:color="auto" w:fill="auto"/>
            <w:noWrap/>
            <w:vAlign w:val="center"/>
          </w:tcPr>
          <w:p w14:paraId="4E1ABCB3"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109</w:t>
            </w:r>
          </w:p>
        </w:tc>
        <w:tc>
          <w:tcPr>
            <w:tcW w:w="1652" w:type="dxa"/>
            <w:shd w:val="clear" w:color="auto" w:fill="auto"/>
            <w:noWrap/>
            <w:vAlign w:val="center"/>
          </w:tcPr>
          <w:p w14:paraId="72C60D9E"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塑料带盖储物箱</w:t>
            </w:r>
          </w:p>
        </w:tc>
        <w:tc>
          <w:tcPr>
            <w:tcW w:w="538" w:type="dxa"/>
            <w:shd w:val="clear" w:color="auto" w:fill="auto"/>
            <w:noWrap/>
            <w:vAlign w:val="center"/>
          </w:tcPr>
          <w:p w14:paraId="33056A80"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个</w:t>
            </w:r>
            <w:r>
              <w:rPr>
                <w:rFonts w:ascii="宋体" w:hAnsi="宋体" w:cs="宋体" w:hint="eastAsia"/>
                <w:color w:val="000000" w:themeColor="text1"/>
                <w:kern w:val="0"/>
                <w:szCs w:val="21"/>
                <w:lang w:bidi="ar"/>
              </w:rPr>
              <w:t xml:space="preserve"> </w:t>
            </w:r>
          </w:p>
        </w:tc>
        <w:tc>
          <w:tcPr>
            <w:tcW w:w="2894" w:type="dxa"/>
            <w:shd w:val="clear" w:color="auto" w:fill="auto"/>
            <w:noWrap/>
            <w:vAlign w:val="center"/>
          </w:tcPr>
          <w:p w14:paraId="71D36CF7"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5</w:t>
            </w:r>
            <w:r>
              <w:rPr>
                <w:rFonts w:ascii="宋体" w:hAnsi="宋体" w:cs="宋体" w:hint="eastAsia"/>
                <w:color w:val="000000" w:themeColor="text1"/>
                <w:kern w:val="0"/>
                <w:szCs w:val="21"/>
                <w:lang w:bidi="ar"/>
              </w:rPr>
              <w:t>号（</w:t>
            </w:r>
            <w:r>
              <w:rPr>
                <w:rFonts w:ascii="宋体" w:hAnsi="宋体" w:cs="宋体" w:hint="eastAsia"/>
                <w:color w:val="000000" w:themeColor="text1"/>
                <w:kern w:val="0"/>
                <w:szCs w:val="21"/>
                <w:lang w:bidi="ar"/>
              </w:rPr>
              <w:t>56cm*40cm*34.5cm</w:t>
            </w:r>
            <w:r>
              <w:rPr>
                <w:rFonts w:ascii="宋体" w:hAnsi="宋体" w:cs="宋体" w:hint="eastAsia"/>
                <w:color w:val="000000" w:themeColor="text1"/>
                <w:kern w:val="0"/>
                <w:szCs w:val="21"/>
                <w:lang w:bidi="ar"/>
              </w:rPr>
              <w:t>）</w:t>
            </w:r>
          </w:p>
        </w:tc>
        <w:tc>
          <w:tcPr>
            <w:tcW w:w="5008" w:type="dxa"/>
            <w:shd w:val="clear" w:color="auto" w:fill="auto"/>
            <w:vAlign w:val="center"/>
          </w:tcPr>
          <w:p w14:paraId="57082FF9"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带盖设计，扣手位，叠放稳固，居家收纳；包装：单个</w:t>
            </w:r>
          </w:p>
        </w:tc>
        <w:tc>
          <w:tcPr>
            <w:tcW w:w="1134" w:type="dxa"/>
            <w:shd w:val="clear" w:color="auto" w:fill="auto"/>
            <w:vAlign w:val="center"/>
          </w:tcPr>
          <w:p w14:paraId="70254131"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46</w:t>
            </w:r>
          </w:p>
        </w:tc>
        <w:tc>
          <w:tcPr>
            <w:tcW w:w="1417" w:type="dxa"/>
            <w:shd w:val="clear" w:color="auto" w:fill="auto"/>
            <w:vAlign w:val="center"/>
          </w:tcPr>
          <w:p w14:paraId="6042D78E"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33.75 </w:t>
            </w:r>
          </w:p>
        </w:tc>
        <w:tc>
          <w:tcPr>
            <w:tcW w:w="1560" w:type="dxa"/>
            <w:shd w:val="clear" w:color="auto" w:fill="auto"/>
            <w:vAlign w:val="center"/>
          </w:tcPr>
          <w:p w14:paraId="7F544C02"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1552.50</w:t>
            </w:r>
          </w:p>
        </w:tc>
      </w:tr>
      <w:tr w:rsidR="005F4ADC" w14:paraId="61B5A76A" w14:textId="77777777">
        <w:trPr>
          <w:trHeight w:val="420"/>
        </w:trPr>
        <w:tc>
          <w:tcPr>
            <w:tcW w:w="616" w:type="dxa"/>
            <w:shd w:val="clear" w:color="auto" w:fill="auto"/>
            <w:noWrap/>
            <w:vAlign w:val="center"/>
          </w:tcPr>
          <w:p w14:paraId="4F1D80DD"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110</w:t>
            </w:r>
          </w:p>
        </w:tc>
        <w:tc>
          <w:tcPr>
            <w:tcW w:w="1652" w:type="dxa"/>
            <w:shd w:val="clear" w:color="auto" w:fill="auto"/>
            <w:noWrap/>
            <w:vAlign w:val="center"/>
          </w:tcPr>
          <w:p w14:paraId="39E57BA6"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塑料带盖储物箱</w:t>
            </w:r>
          </w:p>
        </w:tc>
        <w:tc>
          <w:tcPr>
            <w:tcW w:w="538" w:type="dxa"/>
            <w:shd w:val="clear" w:color="auto" w:fill="auto"/>
            <w:noWrap/>
            <w:vAlign w:val="center"/>
          </w:tcPr>
          <w:p w14:paraId="33C54F38"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个</w:t>
            </w:r>
            <w:r>
              <w:rPr>
                <w:rFonts w:ascii="宋体" w:hAnsi="宋体" w:cs="宋体" w:hint="eastAsia"/>
                <w:color w:val="000000" w:themeColor="text1"/>
                <w:kern w:val="0"/>
                <w:szCs w:val="21"/>
                <w:lang w:bidi="ar"/>
              </w:rPr>
              <w:t xml:space="preserve"> </w:t>
            </w:r>
          </w:p>
        </w:tc>
        <w:tc>
          <w:tcPr>
            <w:tcW w:w="2894" w:type="dxa"/>
            <w:shd w:val="clear" w:color="auto" w:fill="auto"/>
            <w:noWrap/>
            <w:vAlign w:val="center"/>
          </w:tcPr>
          <w:p w14:paraId="337CEEDC"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5</w:t>
            </w:r>
            <w:r>
              <w:rPr>
                <w:rFonts w:ascii="宋体" w:hAnsi="宋体" w:cs="宋体" w:hint="eastAsia"/>
                <w:color w:val="000000" w:themeColor="text1"/>
                <w:kern w:val="0"/>
                <w:szCs w:val="21"/>
                <w:lang w:bidi="ar"/>
              </w:rPr>
              <w:t>号（</w:t>
            </w:r>
            <w:r>
              <w:rPr>
                <w:rFonts w:ascii="宋体" w:hAnsi="宋体" w:cs="宋体" w:hint="eastAsia"/>
                <w:color w:val="000000" w:themeColor="text1"/>
                <w:kern w:val="0"/>
                <w:szCs w:val="21"/>
                <w:lang w:bidi="ar"/>
              </w:rPr>
              <w:t>56cm*40cm*34.5cm</w:t>
            </w:r>
            <w:r>
              <w:rPr>
                <w:rFonts w:ascii="宋体" w:hAnsi="宋体" w:cs="宋体" w:hint="eastAsia"/>
                <w:color w:val="000000" w:themeColor="text1"/>
                <w:kern w:val="0"/>
                <w:szCs w:val="21"/>
                <w:lang w:bidi="ar"/>
              </w:rPr>
              <w:t>）</w:t>
            </w:r>
            <w:r>
              <w:rPr>
                <w:rFonts w:ascii="宋体" w:hAnsi="宋体" w:cs="宋体"/>
                <w:color w:val="000000" w:themeColor="text1"/>
                <w:kern w:val="0"/>
                <w:szCs w:val="21"/>
                <w:lang w:bidi="ar"/>
              </w:rPr>
              <w:t>加厚版</w:t>
            </w:r>
          </w:p>
        </w:tc>
        <w:tc>
          <w:tcPr>
            <w:tcW w:w="5008" w:type="dxa"/>
            <w:shd w:val="clear" w:color="auto" w:fill="auto"/>
            <w:vAlign w:val="center"/>
          </w:tcPr>
          <w:p w14:paraId="5AE44DC1"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带盖设计，叠放稳固，大容量收纳；包装：单个</w:t>
            </w:r>
          </w:p>
        </w:tc>
        <w:tc>
          <w:tcPr>
            <w:tcW w:w="1134" w:type="dxa"/>
            <w:shd w:val="clear" w:color="auto" w:fill="auto"/>
            <w:vAlign w:val="center"/>
          </w:tcPr>
          <w:p w14:paraId="0387CB2B"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56</w:t>
            </w:r>
          </w:p>
        </w:tc>
        <w:tc>
          <w:tcPr>
            <w:tcW w:w="1417" w:type="dxa"/>
            <w:shd w:val="clear" w:color="auto" w:fill="auto"/>
            <w:vAlign w:val="center"/>
          </w:tcPr>
          <w:p w14:paraId="0B89F33C"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55.00 </w:t>
            </w:r>
          </w:p>
        </w:tc>
        <w:tc>
          <w:tcPr>
            <w:tcW w:w="1560" w:type="dxa"/>
            <w:shd w:val="clear" w:color="auto" w:fill="auto"/>
            <w:vAlign w:val="center"/>
          </w:tcPr>
          <w:p w14:paraId="46450AA1"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3080.00</w:t>
            </w:r>
          </w:p>
        </w:tc>
      </w:tr>
      <w:tr w:rsidR="005F4ADC" w14:paraId="1E4BC021" w14:textId="77777777">
        <w:trPr>
          <w:trHeight w:val="420"/>
        </w:trPr>
        <w:tc>
          <w:tcPr>
            <w:tcW w:w="616" w:type="dxa"/>
            <w:shd w:val="clear" w:color="auto" w:fill="auto"/>
            <w:noWrap/>
            <w:vAlign w:val="center"/>
          </w:tcPr>
          <w:p w14:paraId="10E4810D"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lastRenderedPageBreak/>
              <w:t>111</w:t>
            </w:r>
          </w:p>
        </w:tc>
        <w:tc>
          <w:tcPr>
            <w:tcW w:w="1652" w:type="dxa"/>
            <w:shd w:val="clear" w:color="auto" w:fill="auto"/>
            <w:noWrap/>
            <w:vAlign w:val="center"/>
          </w:tcPr>
          <w:p w14:paraId="293786A6"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塑料量杯</w:t>
            </w:r>
          </w:p>
        </w:tc>
        <w:tc>
          <w:tcPr>
            <w:tcW w:w="538" w:type="dxa"/>
            <w:shd w:val="clear" w:color="auto" w:fill="auto"/>
            <w:noWrap/>
            <w:vAlign w:val="center"/>
          </w:tcPr>
          <w:p w14:paraId="52354740"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个</w:t>
            </w:r>
          </w:p>
        </w:tc>
        <w:tc>
          <w:tcPr>
            <w:tcW w:w="2894" w:type="dxa"/>
            <w:shd w:val="clear" w:color="auto" w:fill="auto"/>
            <w:noWrap/>
            <w:vAlign w:val="center"/>
          </w:tcPr>
          <w:p w14:paraId="60FB3DE3"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1000ml</w:t>
            </w:r>
          </w:p>
        </w:tc>
        <w:tc>
          <w:tcPr>
            <w:tcW w:w="5008" w:type="dxa"/>
            <w:shd w:val="clear" w:color="auto" w:fill="auto"/>
            <w:vAlign w:val="center"/>
          </w:tcPr>
          <w:p w14:paraId="21820CED"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透明带刻度，耐腐蚀，易清洗，实验室</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家用；包装：单个</w:t>
            </w:r>
          </w:p>
        </w:tc>
        <w:tc>
          <w:tcPr>
            <w:tcW w:w="1134" w:type="dxa"/>
            <w:shd w:val="clear" w:color="auto" w:fill="auto"/>
            <w:vAlign w:val="center"/>
          </w:tcPr>
          <w:p w14:paraId="1536A350"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36</w:t>
            </w:r>
          </w:p>
        </w:tc>
        <w:tc>
          <w:tcPr>
            <w:tcW w:w="1417" w:type="dxa"/>
            <w:shd w:val="clear" w:color="auto" w:fill="auto"/>
            <w:vAlign w:val="center"/>
          </w:tcPr>
          <w:p w14:paraId="6C23E4EA"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13.00 </w:t>
            </w:r>
          </w:p>
        </w:tc>
        <w:tc>
          <w:tcPr>
            <w:tcW w:w="1560" w:type="dxa"/>
            <w:shd w:val="clear" w:color="auto" w:fill="auto"/>
            <w:vAlign w:val="center"/>
          </w:tcPr>
          <w:p w14:paraId="3811CF55"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468.00</w:t>
            </w:r>
          </w:p>
        </w:tc>
      </w:tr>
      <w:tr w:rsidR="005F4ADC" w14:paraId="77E6D6AA" w14:textId="77777777">
        <w:trPr>
          <w:trHeight w:val="420"/>
        </w:trPr>
        <w:tc>
          <w:tcPr>
            <w:tcW w:w="616" w:type="dxa"/>
            <w:shd w:val="clear" w:color="auto" w:fill="auto"/>
            <w:noWrap/>
            <w:vAlign w:val="center"/>
          </w:tcPr>
          <w:p w14:paraId="5B167A11"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112</w:t>
            </w:r>
          </w:p>
        </w:tc>
        <w:tc>
          <w:tcPr>
            <w:tcW w:w="1652" w:type="dxa"/>
            <w:shd w:val="clear" w:color="auto" w:fill="auto"/>
            <w:noWrap/>
            <w:vAlign w:val="center"/>
          </w:tcPr>
          <w:p w14:paraId="0855D457"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塑料量杯</w:t>
            </w:r>
          </w:p>
        </w:tc>
        <w:tc>
          <w:tcPr>
            <w:tcW w:w="538" w:type="dxa"/>
            <w:shd w:val="clear" w:color="auto" w:fill="auto"/>
            <w:noWrap/>
            <w:vAlign w:val="center"/>
          </w:tcPr>
          <w:p w14:paraId="5FBFD23D"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个</w:t>
            </w:r>
          </w:p>
        </w:tc>
        <w:tc>
          <w:tcPr>
            <w:tcW w:w="2894" w:type="dxa"/>
            <w:shd w:val="clear" w:color="auto" w:fill="auto"/>
            <w:noWrap/>
            <w:vAlign w:val="center"/>
          </w:tcPr>
          <w:p w14:paraId="5CF156AF"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2000ml</w:t>
            </w:r>
          </w:p>
        </w:tc>
        <w:tc>
          <w:tcPr>
            <w:tcW w:w="5008" w:type="dxa"/>
            <w:shd w:val="clear" w:color="auto" w:fill="auto"/>
            <w:vAlign w:val="center"/>
          </w:tcPr>
          <w:p w14:paraId="31976053"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透明带刻度，耐腐蚀，易清洗，实验室</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家用；包装：单个</w:t>
            </w:r>
          </w:p>
        </w:tc>
        <w:tc>
          <w:tcPr>
            <w:tcW w:w="1134" w:type="dxa"/>
            <w:shd w:val="clear" w:color="auto" w:fill="auto"/>
            <w:vAlign w:val="center"/>
          </w:tcPr>
          <w:p w14:paraId="17572772"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23</w:t>
            </w:r>
          </w:p>
        </w:tc>
        <w:tc>
          <w:tcPr>
            <w:tcW w:w="1417" w:type="dxa"/>
            <w:shd w:val="clear" w:color="auto" w:fill="auto"/>
            <w:vAlign w:val="center"/>
          </w:tcPr>
          <w:p w14:paraId="05910B59"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15.00 </w:t>
            </w:r>
          </w:p>
        </w:tc>
        <w:tc>
          <w:tcPr>
            <w:tcW w:w="1560" w:type="dxa"/>
            <w:shd w:val="clear" w:color="auto" w:fill="auto"/>
            <w:vAlign w:val="center"/>
          </w:tcPr>
          <w:p w14:paraId="286CFB06"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345.00</w:t>
            </w:r>
          </w:p>
        </w:tc>
      </w:tr>
      <w:tr w:rsidR="005F4ADC" w14:paraId="3DDFB88F" w14:textId="77777777">
        <w:trPr>
          <w:trHeight w:val="420"/>
        </w:trPr>
        <w:tc>
          <w:tcPr>
            <w:tcW w:w="616" w:type="dxa"/>
            <w:shd w:val="clear" w:color="auto" w:fill="auto"/>
            <w:noWrap/>
            <w:vAlign w:val="center"/>
          </w:tcPr>
          <w:p w14:paraId="6DC62E84"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113</w:t>
            </w:r>
          </w:p>
        </w:tc>
        <w:tc>
          <w:tcPr>
            <w:tcW w:w="1652" w:type="dxa"/>
            <w:shd w:val="clear" w:color="auto" w:fill="auto"/>
            <w:noWrap/>
            <w:vAlign w:val="center"/>
          </w:tcPr>
          <w:p w14:paraId="66F37A68"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塑料量杯</w:t>
            </w:r>
          </w:p>
        </w:tc>
        <w:tc>
          <w:tcPr>
            <w:tcW w:w="538" w:type="dxa"/>
            <w:shd w:val="clear" w:color="auto" w:fill="auto"/>
            <w:noWrap/>
            <w:vAlign w:val="center"/>
          </w:tcPr>
          <w:p w14:paraId="25ABDCBF"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个</w:t>
            </w:r>
          </w:p>
        </w:tc>
        <w:tc>
          <w:tcPr>
            <w:tcW w:w="2894" w:type="dxa"/>
            <w:shd w:val="clear" w:color="auto" w:fill="auto"/>
            <w:noWrap/>
            <w:vAlign w:val="center"/>
          </w:tcPr>
          <w:p w14:paraId="4D40539E"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100ml</w:t>
            </w:r>
          </w:p>
        </w:tc>
        <w:tc>
          <w:tcPr>
            <w:tcW w:w="5008" w:type="dxa"/>
            <w:shd w:val="clear" w:color="auto" w:fill="auto"/>
            <w:vAlign w:val="center"/>
          </w:tcPr>
          <w:p w14:paraId="37D4B222"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透明带刻度，耐腐蚀，易清洗，实验室</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家用；包装：单个</w:t>
            </w:r>
          </w:p>
        </w:tc>
        <w:tc>
          <w:tcPr>
            <w:tcW w:w="1134" w:type="dxa"/>
            <w:shd w:val="clear" w:color="auto" w:fill="auto"/>
            <w:vAlign w:val="center"/>
          </w:tcPr>
          <w:p w14:paraId="75C2A51B"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16</w:t>
            </w:r>
          </w:p>
        </w:tc>
        <w:tc>
          <w:tcPr>
            <w:tcW w:w="1417" w:type="dxa"/>
            <w:shd w:val="clear" w:color="auto" w:fill="auto"/>
            <w:vAlign w:val="center"/>
          </w:tcPr>
          <w:p w14:paraId="4744E615"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4.00 </w:t>
            </w:r>
          </w:p>
        </w:tc>
        <w:tc>
          <w:tcPr>
            <w:tcW w:w="1560" w:type="dxa"/>
            <w:shd w:val="clear" w:color="auto" w:fill="auto"/>
            <w:vAlign w:val="center"/>
          </w:tcPr>
          <w:p w14:paraId="393B9569"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64.00</w:t>
            </w:r>
          </w:p>
        </w:tc>
      </w:tr>
      <w:tr w:rsidR="005F4ADC" w14:paraId="5FDEF3A6" w14:textId="77777777">
        <w:trPr>
          <w:trHeight w:val="420"/>
        </w:trPr>
        <w:tc>
          <w:tcPr>
            <w:tcW w:w="616" w:type="dxa"/>
            <w:shd w:val="clear" w:color="auto" w:fill="auto"/>
            <w:noWrap/>
            <w:vAlign w:val="center"/>
          </w:tcPr>
          <w:p w14:paraId="4AB81081"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114</w:t>
            </w:r>
          </w:p>
        </w:tc>
        <w:tc>
          <w:tcPr>
            <w:tcW w:w="1652" w:type="dxa"/>
            <w:shd w:val="clear" w:color="auto" w:fill="auto"/>
            <w:noWrap/>
            <w:vAlign w:val="center"/>
          </w:tcPr>
          <w:p w14:paraId="125DF471"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香糊</w:t>
            </w:r>
          </w:p>
        </w:tc>
        <w:tc>
          <w:tcPr>
            <w:tcW w:w="538" w:type="dxa"/>
            <w:shd w:val="clear" w:color="auto" w:fill="auto"/>
            <w:noWrap/>
            <w:vAlign w:val="center"/>
          </w:tcPr>
          <w:p w14:paraId="397742C8"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瓶</w:t>
            </w:r>
          </w:p>
        </w:tc>
        <w:tc>
          <w:tcPr>
            <w:tcW w:w="2894" w:type="dxa"/>
            <w:shd w:val="clear" w:color="auto" w:fill="auto"/>
            <w:noWrap/>
            <w:vAlign w:val="center"/>
          </w:tcPr>
          <w:p w14:paraId="2F49C12F"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430g</w:t>
            </w:r>
          </w:p>
        </w:tc>
        <w:tc>
          <w:tcPr>
            <w:tcW w:w="5008" w:type="dxa"/>
            <w:shd w:val="clear" w:color="auto" w:fill="auto"/>
            <w:vAlign w:val="center"/>
          </w:tcPr>
          <w:p w14:paraId="3B84E956"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方形印台，印油分布均匀，附注油孔；包装：单个</w:t>
            </w:r>
          </w:p>
        </w:tc>
        <w:tc>
          <w:tcPr>
            <w:tcW w:w="1134" w:type="dxa"/>
            <w:shd w:val="clear" w:color="auto" w:fill="auto"/>
            <w:vAlign w:val="center"/>
          </w:tcPr>
          <w:p w14:paraId="74F86A18"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25</w:t>
            </w:r>
          </w:p>
        </w:tc>
        <w:tc>
          <w:tcPr>
            <w:tcW w:w="1417" w:type="dxa"/>
            <w:shd w:val="clear" w:color="auto" w:fill="auto"/>
            <w:vAlign w:val="center"/>
          </w:tcPr>
          <w:p w14:paraId="790B2376"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1.65 </w:t>
            </w:r>
          </w:p>
        </w:tc>
        <w:tc>
          <w:tcPr>
            <w:tcW w:w="1560" w:type="dxa"/>
            <w:shd w:val="clear" w:color="auto" w:fill="auto"/>
            <w:vAlign w:val="center"/>
          </w:tcPr>
          <w:p w14:paraId="3B5C52BD"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41.25</w:t>
            </w:r>
          </w:p>
        </w:tc>
      </w:tr>
      <w:tr w:rsidR="005F4ADC" w14:paraId="053E16DB" w14:textId="77777777">
        <w:trPr>
          <w:trHeight w:val="420"/>
        </w:trPr>
        <w:tc>
          <w:tcPr>
            <w:tcW w:w="616" w:type="dxa"/>
            <w:shd w:val="clear" w:color="auto" w:fill="auto"/>
            <w:noWrap/>
            <w:vAlign w:val="center"/>
          </w:tcPr>
          <w:p w14:paraId="07362317"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115</w:t>
            </w:r>
          </w:p>
        </w:tc>
        <w:tc>
          <w:tcPr>
            <w:tcW w:w="1652" w:type="dxa"/>
            <w:shd w:val="clear" w:color="auto" w:fill="auto"/>
            <w:noWrap/>
            <w:vAlign w:val="center"/>
          </w:tcPr>
          <w:p w14:paraId="42ECDF87"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证书证件封面外壳</w:t>
            </w:r>
          </w:p>
        </w:tc>
        <w:tc>
          <w:tcPr>
            <w:tcW w:w="538" w:type="dxa"/>
            <w:shd w:val="clear" w:color="auto" w:fill="auto"/>
            <w:noWrap/>
            <w:vAlign w:val="center"/>
          </w:tcPr>
          <w:p w14:paraId="14482466"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本</w:t>
            </w:r>
          </w:p>
        </w:tc>
        <w:tc>
          <w:tcPr>
            <w:tcW w:w="2894" w:type="dxa"/>
            <w:shd w:val="clear" w:color="auto" w:fill="auto"/>
            <w:noWrap/>
            <w:vAlign w:val="center"/>
          </w:tcPr>
          <w:p w14:paraId="2EA9152D"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A5</w:t>
            </w:r>
            <w:r>
              <w:rPr>
                <w:rFonts w:ascii="宋体" w:hAnsi="宋体" w:cs="宋体" w:hint="eastAsia"/>
                <w:color w:val="000000" w:themeColor="text1"/>
                <w:kern w:val="0"/>
                <w:szCs w:val="21"/>
                <w:lang w:bidi="ar"/>
              </w:rPr>
              <w:t>大小</w:t>
            </w:r>
          </w:p>
        </w:tc>
        <w:tc>
          <w:tcPr>
            <w:tcW w:w="5008" w:type="dxa"/>
            <w:shd w:val="clear" w:color="auto" w:fill="auto"/>
            <w:vAlign w:val="center"/>
          </w:tcPr>
          <w:p w14:paraId="279E3B10"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A5</w:t>
            </w:r>
            <w:r>
              <w:rPr>
                <w:rFonts w:ascii="宋体" w:hAnsi="宋体" w:cs="宋体" w:hint="eastAsia"/>
                <w:color w:val="000000" w:themeColor="text1"/>
                <w:kern w:val="0"/>
                <w:szCs w:val="21"/>
                <w:lang w:bidi="ar"/>
              </w:rPr>
              <w:t>尺寸，烫金字体，用于证书、报告装订；包装：</w:t>
            </w:r>
            <w:r>
              <w:rPr>
                <w:rFonts w:ascii="宋体" w:hAnsi="宋体" w:cs="宋体" w:hint="eastAsia"/>
                <w:color w:val="000000" w:themeColor="text1"/>
                <w:kern w:val="0"/>
                <w:szCs w:val="21"/>
                <w:lang w:bidi="ar"/>
              </w:rPr>
              <w:t>20</w:t>
            </w:r>
            <w:r>
              <w:rPr>
                <w:rFonts w:ascii="宋体" w:hAnsi="宋体" w:cs="宋体" w:hint="eastAsia"/>
                <w:color w:val="000000" w:themeColor="text1"/>
                <w:kern w:val="0"/>
                <w:szCs w:val="21"/>
                <w:lang w:bidi="ar"/>
              </w:rPr>
              <w:t>本</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包</w:t>
            </w:r>
          </w:p>
        </w:tc>
        <w:tc>
          <w:tcPr>
            <w:tcW w:w="1134" w:type="dxa"/>
            <w:shd w:val="clear" w:color="auto" w:fill="auto"/>
            <w:vAlign w:val="center"/>
          </w:tcPr>
          <w:p w14:paraId="7C4C94DF"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60</w:t>
            </w:r>
          </w:p>
        </w:tc>
        <w:tc>
          <w:tcPr>
            <w:tcW w:w="1417" w:type="dxa"/>
            <w:shd w:val="clear" w:color="auto" w:fill="auto"/>
            <w:vAlign w:val="center"/>
          </w:tcPr>
          <w:p w14:paraId="20F83AD5"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4.90 </w:t>
            </w:r>
          </w:p>
        </w:tc>
        <w:tc>
          <w:tcPr>
            <w:tcW w:w="1560" w:type="dxa"/>
            <w:shd w:val="clear" w:color="auto" w:fill="auto"/>
            <w:vAlign w:val="center"/>
          </w:tcPr>
          <w:p w14:paraId="6DF5AEC1"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294.00</w:t>
            </w:r>
          </w:p>
        </w:tc>
      </w:tr>
      <w:tr w:rsidR="005F4ADC" w14:paraId="5414F44A" w14:textId="77777777">
        <w:trPr>
          <w:trHeight w:val="420"/>
        </w:trPr>
        <w:tc>
          <w:tcPr>
            <w:tcW w:w="616" w:type="dxa"/>
            <w:shd w:val="clear" w:color="auto" w:fill="auto"/>
            <w:noWrap/>
            <w:vAlign w:val="center"/>
          </w:tcPr>
          <w:p w14:paraId="39FF8309"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116</w:t>
            </w:r>
          </w:p>
        </w:tc>
        <w:tc>
          <w:tcPr>
            <w:tcW w:w="1652" w:type="dxa"/>
            <w:shd w:val="clear" w:color="auto" w:fill="auto"/>
            <w:noWrap/>
            <w:vAlign w:val="center"/>
          </w:tcPr>
          <w:p w14:paraId="1A52C1F2"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证书证件封面外壳</w:t>
            </w:r>
          </w:p>
        </w:tc>
        <w:tc>
          <w:tcPr>
            <w:tcW w:w="538" w:type="dxa"/>
            <w:shd w:val="clear" w:color="auto" w:fill="auto"/>
            <w:noWrap/>
            <w:vAlign w:val="center"/>
          </w:tcPr>
          <w:p w14:paraId="73E713F0"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本</w:t>
            </w:r>
          </w:p>
        </w:tc>
        <w:tc>
          <w:tcPr>
            <w:tcW w:w="2894" w:type="dxa"/>
            <w:shd w:val="clear" w:color="auto" w:fill="auto"/>
            <w:noWrap/>
            <w:vAlign w:val="center"/>
          </w:tcPr>
          <w:p w14:paraId="02F4D2C8"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12K</w:t>
            </w:r>
          </w:p>
        </w:tc>
        <w:tc>
          <w:tcPr>
            <w:tcW w:w="5008" w:type="dxa"/>
            <w:shd w:val="clear" w:color="auto" w:fill="auto"/>
            <w:vAlign w:val="center"/>
          </w:tcPr>
          <w:p w14:paraId="0546E80D"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牡丹花图案荣誉证书，外观大气，适用于表彰；包装：单本</w:t>
            </w:r>
          </w:p>
        </w:tc>
        <w:tc>
          <w:tcPr>
            <w:tcW w:w="1134" w:type="dxa"/>
            <w:shd w:val="clear" w:color="auto" w:fill="auto"/>
            <w:vAlign w:val="center"/>
          </w:tcPr>
          <w:p w14:paraId="0C40E058"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60</w:t>
            </w:r>
          </w:p>
        </w:tc>
        <w:tc>
          <w:tcPr>
            <w:tcW w:w="1417" w:type="dxa"/>
            <w:shd w:val="clear" w:color="auto" w:fill="auto"/>
            <w:vAlign w:val="center"/>
          </w:tcPr>
          <w:p w14:paraId="2FEB3B1F"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5.00 </w:t>
            </w:r>
          </w:p>
        </w:tc>
        <w:tc>
          <w:tcPr>
            <w:tcW w:w="1560" w:type="dxa"/>
            <w:shd w:val="clear" w:color="auto" w:fill="auto"/>
            <w:vAlign w:val="center"/>
          </w:tcPr>
          <w:p w14:paraId="6E47D074"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300.00</w:t>
            </w:r>
          </w:p>
        </w:tc>
      </w:tr>
      <w:tr w:rsidR="005F4ADC" w14:paraId="39F6428B" w14:textId="77777777">
        <w:trPr>
          <w:trHeight w:val="420"/>
        </w:trPr>
        <w:tc>
          <w:tcPr>
            <w:tcW w:w="616" w:type="dxa"/>
            <w:shd w:val="clear" w:color="auto" w:fill="auto"/>
            <w:noWrap/>
            <w:vAlign w:val="center"/>
          </w:tcPr>
          <w:p w14:paraId="42ECA85A"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117</w:t>
            </w:r>
          </w:p>
        </w:tc>
        <w:tc>
          <w:tcPr>
            <w:tcW w:w="1652" w:type="dxa"/>
            <w:shd w:val="clear" w:color="auto" w:fill="auto"/>
            <w:noWrap/>
            <w:vAlign w:val="center"/>
          </w:tcPr>
          <w:p w14:paraId="0C036D00"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装订线</w:t>
            </w:r>
          </w:p>
        </w:tc>
        <w:tc>
          <w:tcPr>
            <w:tcW w:w="538" w:type="dxa"/>
            <w:shd w:val="clear" w:color="auto" w:fill="auto"/>
            <w:noWrap/>
            <w:vAlign w:val="center"/>
          </w:tcPr>
          <w:p w14:paraId="7A79467A"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团</w:t>
            </w:r>
          </w:p>
        </w:tc>
        <w:tc>
          <w:tcPr>
            <w:tcW w:w="2894" w:type="dxa"/>
            <w:shd w:val="clear" w:color="auto" w:fill="auto"/>
            <w:noWrap/>
            <w:vAlign w:val="center"/>
          </w:tcPr>
          <w:p w14:paraId="1991C057"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004</w:t>
            </w:r>
            <w:r>
              <w:rPr>
                <w:rFonts w:ascii="宋体" w:hAnsi="宋体" w:cs="宋体" w:hint="eastAsia"/>
                <w:color w:val="000000" w:themeColor="text1"/>
                <w:kern w:val="0"/>
                <w:szCs w:val="21"/>
                <w:lang w:bidi="ar"/>
              </w:rPr>
              <w:t>粗</w:t>
            </w:r>
            <w:r>
              <w:rPr>
                <w:rFonts w:ascii="宋体" w:hAnsi="宋体" w:cs="宋体" w:hint="eastAsia"/>
                <w:color w:val="000000" w:themeColor="text1"/>
                <w:kern w:val="0"/>
                <w:szCs w:val="21"/>
                <w:lang w:bidi="ar"/>
              </w:rPr>
              <w:t>/19g</w:t>
            </w:r>
          </w:p>
        </w:tc>
        <w:tc>
          <w:tcPr>
            <w:tcW w:w="5008" w:type="dxa"/>
            <w:shd w:val="clear" w:color="auto" w:fill="auto"/>
            <w:vAlign w:val="center"/>
          </w:tcPr>
          <w:p w14:paraId="078C9390"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粗装订线，用于书籍装订；包装：</w:t>
            </w:r>
            <w:r>
              <w:rPr>
                <w:rFonts w:ascii="宋体" w:hAnsi="宋体" w:cs="宋体" w:hint="eastAsia"/>
                <w:color w:val="000000" w:themeColor="text1"/>
                <w:kern w:val="0"/>
                <w:szCs w:val="21"/>
                <w:lang w:bidi="ar"/>
              </w:rPr>
              <w:t>19g/</w:t>
            </w:r>
            <w:r>
              <w:rPr>
                <w:rFonts w:ascii="宋体" w:hAnsi="宋体" w:cs="宋体" w:hint="eastAsia"/>
                <w:color w:val="000000" w:themeColor="text1"/>
                <w:kern w:val="0"/>
                <w:szCs w:val="21"/>
                <w:lang w:bidi="ar"/>
              </w:rPr>
              <w:t>团，</w:t>
            </w:r>
            <w:r>
              <w:rPr>
                <w:rFonts w:ascii="宋体" w:hAnsi="宋体" w:cs="宋体" w:hint="eastAsia"/>
                <w:color w:val="000000" w:themeColor="text1"/>
                <w:kern w:val="0"/>
                <w:szCs w:val="21"/>
                <w:lang w:bidi="ar"/>
              </w:rPr>
              <w:t>16</w:t>
            </w:r>
            <w:r>
              <w:rPr>
                <w:rFonts w:ascii="宋体" w:hAnsi="宋体" w:cs="宋体" w:hint="eastAsia"/>
                <w:color w:val="000000" w:themeColor="text1"/>
                <w:kern w:val="0"/>
                <w:szCs w:val="21"/>
                <w:lang w:bidi="ar"/>
              </w:rPr>
              <w:t>团</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包</w:t>
            </w:r>
          </w:p>
        </w:tc>
        <w:tc>
          <w:tcPr>
            <w:tcW w:w="1134" w:type="dxa"/>
            <w:shd w:val="clear" w:color="auto" w:fill="auto"/>
            <w:vAlign w:val="center"/>
          </w:tcPr>
          <w:p w14:paraId="3705B981"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180</w:t>
            </w:r>
          </w:p>
        </w:tc>
        <w:tc>
          <w:tcPr>
            <w:tcW w:w="1417" w:type="dxa"/>
            <w:shd w:val="clear" w:color="auto" w:fill="auto"/>
            <w:vAlign w:val="center"/>
          </w:tcPr>
          <w:p w14:paraId="71AA5A8F"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1.73 </w:t>
            </w:r>
          </w:p>
        </w:tc>
        <w:tc>
          <w:tcPr>
            <w:tcW w:w="1560" w:type="dxa"/>
            <w:shd w:val="clear" w:color="auto" w:fill="auto"/>
            <w:vAlign w:val="center"/>
          </w:tcPr>
          <w:p w14:paraId="2F6111D7"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311.40</w:t>
            </w:r>
          </w:p>
        </w:tc>
      </w:tr>
      <w:tr w:rsidR="005F4ADC" w14:paraId="28B95DF1" w14:textId="77777777">
        <w:trPr>
          <w:trHeight w:val="420"/>
        </w:trPr>
        <w:tc>
          <w:tcPr>
            <w:tcW w:w="616" w:type="dxa"/>
            <w:shd w:val="clear" w:color="auto" w:fill="auto"/>
            <w:noWrap/>
            <w:vAlign w:val="center"/>
          </w:tcPr>
          <w:p w14:paraId="37639561"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118</w:t>
            </w:r>
          </w:p>
        </w:tc>
        <w:tc>
          <w:tcPr>
            <w:tcW w:w="1652" w:type="dxa"/>
            <w:shd w:val="clear" w:color="auto" w:fill="auto"/>
            <w:noWrap/>
            <w:vAlign w:val="center"/>
          </w:tcPr>
          <w:p w14:paraId="02667DA3"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自封袋</w:t>
            </w:r>
          </w:p>
        </w:tc>
        <w:tc>
          <w:tcPr>
            <w:tcW w:w="538" w:type="dxa"/>
            <w:shd w:val="clear" w:color="auto" w:fill="auto"/>
            <w:noWrap/>
            <w:vAlign w:val="center"/>
          </w:tcPr>
          <w:p w14:paraId="30EE9010"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包</w:t>
            </w:r>
          </w:p>
        </w:tc>
        <w:tc>
          <w:tcPr>
            <w:tcW w:w="2894" w:type="dxa"/>
            <w:shd w:val="clear" w:color="auto" w:fill="auto"/>
            <w:noWrap/>
            <w:vAlign w:val="center"/>
          </w:tcPr>
          <w:p w14:paraId="4B1971FB"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8</w:t>
            </w:r>
            <w:r>
              <w:rPr>
                <w:rFonts w:ascii="宋体" w:hAnsi="宋体" w:cs="宋体" w:hint="eastAsia"/>
                <w:color w:val="000000" w:themeColor="text1"/>
                <w:kern w:val="0"/>
                <w:szCs w:val="21"/>
                <w:lang w:bidi="ar"/>
              </w:rPr>
              <w:t>号</w:t>
            </w:r>
            <w:r>
              <w:rPr>
                <w:rFonts w:ascii="宋体" w:hAnsi="宋体" w:cs="宋体" w:hint="eastAsia"/>
                <w:color w:val="000000" w:themeColor="text1"/>
                <w:kern w:val="0"/>
                <w:szCs w:val="21"/>
                <w:lang w:bidi="ar"/>
              </w:rPr>
              <w:t>/23.5cm*16cm(100</w:t>
            </w:r>
            <w:r>
              <w:rPr>
                <w:rFonts w:ascii="宋体" w:hAnsi="宋体" w:cs="宋体" w:hint="eastAsia"/>
                <w:color w:val="000000" w:themeColor="text1"/>
                <w:kern w:val="0"/>
                <w:szCs w:val="21"/>
                <w:lang w:bidi="ar"/>
              </w:rPr>
              <w:t>个</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包</w:t>
            </w:r>
            <w:r>
              <w:rPr>
                <w:rFonts w:ascii="宋体" w:hAnsi="宋体" w:cs="宋体" w:hint="eastAsia"/>
                <w:color w:val="000000" w:themeColor="text1"/>
                <w:kern w:val="0"/>
                <w:szCs w:val="21"/>
                <w:lang w:bidi="ar"/>
              </w:rPr>
              <w:t>)</w:t>
            </w:r>
          </w:p>
        </w:tc>
        <w:tc>
          <w:tcPr>
            <w:tcW w:w="5008" w:type="dxa"/>
            <w:shd w:val="clear" w:color="auto" w:fill="auto"/>
            <w:vAlign w:val="center"/>
          </w:tcPr>
          <w:p w14:paraId="2A36958F"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透明，自封条设计，防潮防尘；包装：</w:t>
            </w:r>
            <w:r>
              <w:rPr>
                <w:rFonts w:ascii="宋体" w:hAnsi="宋体" w:cs="宋体" w:hint="eastAsia"/>
                <w:color w:val="000000" w:themeColor="text1"/>
                <w:kern w:val="0"/>
                <w:szCs w:val="21"/>
                <w:lang w:bidi="ar"/>
              </w:rPr>
              <w:t>100</w:t>
            </w:r>
            <w:r>
              <w:rPr>
                <w:rFonts w:ascii="宋体" w:hAnsi="宋体" w:cs="宋体" w:hint="eastAsia"/>
                <w:color w:val="000000" w:themeColor="text1"/>
                <w:kern w:val="0"/>
                <w:szCs w:val="21"/>
                <w:lang w:bidi="ar"/>
              </w:rPr>
              <w:t>个</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包</w:t>
            </w:r>
          </w:p>
        </w:tc>
        <w:tc>
          <w:tcPr>
            <w:tcW w:w="1134" w:type="dxa"/>
            <w:shd w:val="clear" w:color="auto" w:fill="auto"/>
            <w:vAlign w:val="center"/>
          </w:tcPr>
          <w:p w14:paraId="0B144D98"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15</w:t>
            </w:r>
          </w:p>
        </w:tc>
        <w:tc>
          <w:tcPr>
            <w:tcW w:w="1417" w:type="dxa"/>
            <w:shd w:val="clear" w:color="auto" w:fill="auto"/>
            <w:vAlign w:val="center"/>
          </w:tcPr>
          <w:p w14:paraId="24F16E00"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6.50 </w:t>
            </w:r>
          </w:p>
        </w:tc>
        <w:tc>
          <w:tcPr>
            <w:tcW w:w="1560" w:type="dxa"/>
            <w:shd w:val="clear" w:color="auto" w:fill="auto"/>
            <w:vAlign w:val="center"/>
          </w:tcPr>
          <w:p w14:paraId="5D15CF2A"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97.50</w:t>
            </w:r>
          </w:p>
        </w:tc>
      </w:tr>
      <w:tr w:rsidR="005F4ADC" w14:paraId="75CB6DAA" w14:textId="77777777">
        <w:trPr>
          <w:trHeight w:val="420"/>
        </w:trPr>
        <w:tc>
          <w:tcPr>
            <w:tcW w:w="616" w:type="dxa"/>
            <w:shd w:val="clear" w:color="auto" w:fill="auto"/>
            <w:noWrap/>
            <w:vAlign w:val="center"/>
          </w:tcPr>
          <w:p w14:paraId="6A55BEAA"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119</w:t>
            </w:r>
          </w:p>
        </w:tc>
        <w:tc>
          <w:tcPr>
            <w:tcW w:w="1652" w:type="dxa"/>
            <w:shd w:val="clear" w:color="auto" w:fill="auto"/>
            <w:noWrap/>
            <w:vAlign w:val="center"/>
          </w:tcPr>
          <w:p w14:paraId="768070F9"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自封袋</w:t>
            </w:r>
          </w:p>
        </w:tc>
        <w:tc>
          <w:tcPr>
            <w:tcW w:w="538" w:type="dxa"/>
            <w:shd w:val="clear" w:color="auto" w:fill="auto"/>
            <w:noWrap/>
            <w:vAlign w:val="center"/>
          </w:tcPr>
          <w:p w14:paraId="387AEBE8"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包</w:t>
            </w:r>
          </w:p>
        </w:tc>
        <w:tc>
          <w:tcPr>
            <w:tcW w:w="2894" w:type="dxa"/>
            <w:shd w:val="clear" w:color="auto" w:fill="auto"/>
            <w:noWrap/>
            <w:vAlign w:val="center"/>
          </w:tcPr>
          <w:p w14:paraId="5EB8E90A"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6</w:t>
            </w:r>
            <w:r>
              <w:rPr>
                <w:rFonts w:ascii="宋体" w:hAnsi="宋体" w:cs="宋体" w:hint="eastAsia"/>
                <w:color w:val="000000" w:themeColor="text1"/>
                <w:kern w:val="0"/>
                <w:szCs w:val="21"/>
                <w:lang w:bidi="ar"/>
              </w:rPr>
              <w:t>号</w:t>
            </w:r>
            <w:r>
              <w:rPr>
                <w:rFonts w:ascii="宋体" w:hAnsi="宋体" w:cs="宋体" w:hint="eastAsia"/>
                <w:color w:val="000000" w:themeColor="text1"/>
                <w:kern w:val="0"/>
                <w:szCs w:val="21"/>
                <w:lang w:bidi="ar"/>
              </w:rPr>
              <w:t>/16cm*24cm(100</w:t>
            </w:r>
            <w:r>
              <w:rPr>
                <w:rFonts w:ascii="宋体" w:hAnsi="宋体" w:cs="宋体" w:hint="eastAsia"/>
                <w:color w:val="000000" w:themeColor="text1"/>
                <w:kern w:val="0"/>
                <w:szCs w:val="21"/>
                <w:lang w:bidi="ar"/>
              </w:rPr>
              <w:t>个</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包</w:t>
            </w:r>
            <w:r>
              <w:rPr>
                <w:rFonts w:ascii="宋体" w:hAnsi="宋体" w:cs="宋体" w:hint="eastAsia"/>
                <w:color w:val="000000" w:themeColor="text1"/>
                <w:kern w:val="0"/>
                <w:szCs w:val="21"/>
                <w:lang w:bidi="ar"/>
              </w:rPr>
              <w:t>)</w:t>
            </w:r>
          </w:p>
        </w:tc>
        <w:tc>
          <w:tcPr>
            <w:tcW w:w="5008" w:type="dxa"/>
            <w:shd w:val="clear" w:color="auto" w:fill="auto"/>
            <w:vAlign w:val="center"/>
          </w:tcPr>
          <w:p w14:paraId="76D10297"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透明，自封条设计，防潮防尘；包装：</w:t>
            </w:r>
            <w:r>
              <w:rPr>
                <w:rFonts w:ascii="宋体" w:hAnsi="宋体" w:cs="宋体" w:hint="eastAsia"/>
                <w:color w:val="000000" w:themeColor="text1"/>
                <w:kern w:val="0"/>
                <w:szCs w:val="21"/>
                <w:lang w:bidi="ar"/>
              </w:rPr>
              <w:t>100</w:t>
            </w:r>
            <w:r>
              <w:rPr>
                <w:rFonts w:ascii="宋体" w:hAnsi="宋体" w:cs="宋体" w:hint="eastAsia"/>
                <w:color w:val="000000" w:themeColor="text1"/>
                <w:kern w:val="0"/>
                <w:szCs w:val="21"/>
                <w:lang w:bidi="ar"/>
              </w:rPr>
              <w:t>个</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包</w:t>
            </w:r>
          </w:p>
        </w:tc>
        <w:tc>
          <w:tcPr>
            <w:tcW w:w="1134" w:type="dxa"/>
            <w:shd w:val="clear" w:color="auto" w:fill="auto"/>
            <w:vAlign w:val="center"/>
          </w:tcPr>
          <w:p w14:paraId="4B5D5284"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16</w:t>
            </w:r>
          </w:p>
        </w:tc>
        <w:tc>
          <w:tcPr>
            <w:tcW w:w="1417" w:type="dxa"/>
            <w:shd w:val="clear" w:color="auto" w:fill="auto"/>
            <w:vAlign w:val="center"/>
          </w:tcPr>
          <w:p w14:paraId="56336EF0"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9.00 </w:t>
            </w:r>
          </w:p>
        </w:tc>
        <w:tc>
          <w:tcPr>
            <w:tcW w:w="1560" w:type="dxa"/>
            <w:shd w:val="clear" w:color="auto" w:fill="auto"/>
            <w:vAlign w:val="center"/>
          </w:tcPr>
          <w:p w14:paraId="0E33D6FD"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144.00</w:t>
            </w:r>
          </w:p>
        </w:tc>
      </w:tr>
      <w:tr w:rsidR="005F4ADC" w14:paraId="36CBF9F0" w14:textId="77777777">
        <w:trPr>
          <w:trHeight w:val="420"/>
        </w:trPr>
        <w:tc>
          <w:tcPr>
            <w:tcW w:w="616" w:type="dxa"/>
            <w:shd w:val="clear" w:color="auto" w:fill="auto"/>
            <w:noWrap/>
            <w:vAlign w:val="center"/>
          </w:tcPr>
          <w:p w14:paraId="183B1715"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120</w:t>
            </w:r>
          </w:p>
        </w:tc>
        <w:tc>
          <w:tcPr>
            <w:tcW w:w="1652" w:type="dxa"/>
            <w:shd w:val="clear" w:color="auto" w:fill="auto"/>
            <w:noWrap/>
            <w:vAlign w:val="center"/>
          </w:tcPr>
          <w:p w14:paraId="2DF15214"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自封袋</w:t>
            </w:r>
          </w:p>
        </w:tc>
        <w:tc>
          <w:tcPr>
            <w:tcW w:w="538" w:type="dxa"/>
            <w:shd w:val="clear" w:color="auto" w:fill="auto"/>
            <w:noWrap/>
            <w:vAlign w:val="center"/>
          </w:tcPr>
          <w:p w14:paraId="1DE68DC1"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包</w:t>
            </w:r>
          </w:p>
        </w:tc>
        <w:tc>
          <w:tcPr>
            <w:tcW w:w="2894" w:type="dxa"/>
            <w:shd w:val="clear" w:color="auto" w:fill="auto"/>
            <w:noWrap/>
            <w:vAlign w:val="center"/>
          </w:tcPr>
          <w:p w14:paraId="30D8D957"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7</w:t>
            </w:r>
            <w:r>
              <w:rPr>
                <w:rFonts w:ascii="宋体" w:hAnsi="宋体" w:cs="宋体" w:hint="eastAsia"/>
                <w:color w:val="000000" w:themeColor="text1"/>
                <w:kern w:val="0"/>
                <w:szCs w:val="21"/>
                <w:lang w:bidi="ar"/>
              </w:rPr>
              <w:t>号</w:t>
            </w:r>
            <w:r>
              <w:rPr>
                <w:rFonts w:ascii="宋体" w:hAnsi="宋体" w:cs="宋体" w:hint="eastAsia"/>
                <w:color w:val="000000" w:themeColor="text1"/>
                <w:kern w:val="0"/>
                <w:szCs w:val="21"/>
                <w:lang w:bidi="ar"/>
              </w:rPr>
              <w:t>/20cm*14cm(100</w:t>
            </w:r>
            <w:r>
              <w:rPr>
                <w:rFonts w:ascii="宋体" w:hAnsi="宋体" w:cs="宋体" w:hint="eastAsia"/>
                <w:color w:val="000000" w:themeColor="text1"/>
                <w:kern w:val="0"/>
                <w:szCs w:val="21"/>
                <w:lang w:bidi="ar"/>
              </w:rPr>
              <w:t>个</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包</w:t>
            </w:r>
            <w:r>
              <w:rPr>
                <w:rFonts w:ascii="宋体" w:hAnsi="宋体" w:cs="宋体" w:hint="eastAsia"/>
                <w:color w:val="000000" w:themeColor="text1"/>
                <w:kern w:val="0"/>
                <w:szCs w:val="21"/>
                <w:lang w:bidi="ar"/>
              </w:rPr>
              <w:t>)</w:t>
            </w:r>
          </w:p>
        </w:tc>
        <w:tc>
          <w:tcPr>
            <w:tcW w:w="5008" w:type="dxa"/>
            <w:shd w:val="clear" w:color="auto" w:fill="auto"/>
            <w:vAlign w:val="center"/>
          </w:tcPr>
          <w:p w14:paraId="0A16A93D"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厚度</w:t>
            </w:r>
            <w:r>
              <w:rPr>
                <w:rFonts w:ascii="宋体" w:hAnsi="宋体" w:cs="宋体" w:hint="eastAsia"/>
                <w:color w:val="000000" w:themeColor="text1"/>
                <w:kern w:val="0"/>
                <w:szCs w:val="21"/>
                <w:lang w:bidi="ar"/>
              </w:rPr>
              <w:t>0.05mm</w:t>
            </w:r>
            <w:r>
              <w:rPr>
                <w:rFonts w:ascii="宋体" w:hAnsi="宋体" w:cs="宋体" w:hint="eastAsia"/>
                <w:color w:val="000000" w:themeColor="text1"/>
                <w:kern w:val="0"/>
                <w:szCs w:val="21"/>
                <w:lang w:bidi="ar"/>
              </w:rPr>
              <w:t>，自立拉链封口</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包装</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一包</w:t>
            </w:r>
            <w:r>
              <w:rPr>
                <w:rFonts w:ascii="宋体" w:hAnsi="宋体" w:cs="宋体" w:hint="eastAsia"/>
                <w:color w:val="000000" w:themeColor="text1"/>
                <w:kern w:val="0"/>
                <w:szCs w:val="21"/>
                <w:lang w:bidi="ar"/>
              </w:rPr>
              <w:t>100</w:t>
            </w:r>
            <w:r>
              <w:rPr>
                <w:rFonts w:ascii="宋体" w:hAnsi="宋体" w:cs="宋体" w:hint="eastAsia"/>
                <w:color w:val="000000" w:themeColor="text1"/>
                <w:kern w:val="0"/>
                <w:szCs w:val="21"/>
                <w:lang w:bidi="ar"/>
              </w:rPr>
              <w:t>个，塑料袋装</w:t>
            </w:r>
          </w:p>
        </w:tc>
        <w:tc>
          <w:tcPr>
            <w:tcW w:w="1134" w:type="dxa"/>
            <w:shd w:val="clear" w:color="auto" w:fill="auto"/>
            <w:vAlign w:val="center"/>
          </w:tcPr>
          <w:p w14:paraId="22673957"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20</w:t>
            </w:r>
          </w:p>
        </w:tc>
        <w:tc>
          <w:tcPr>
            <w:tcW w:w="1417" w:type="dxa"/>
            <w:shd w:val="clear" w:color="auto" w:fill="auto"/>
            <w:vAlign w:val="center"/>
          </w:tcPr>
          <w:p w14:paraId="6D0F9093"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15.00 </w:t>
            </w:r>
          </w:p>
        </w:tc>
        <w:tc>
          <w:tcPr>
            <w:tcW w:w="1560" w:type="dxa"/>
            <w:shd w:val="clear" w:color="auto" w:fill="auto"/>
            <w:vAlign w:val="center"/>
          </w:tcPr>
          <w:p w14:paraId="092A4CAB"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300.00</w:t>
            </w:r>
          </w:p>
        </w:tc>
      </w:tr>
      <w:tr w:rsidR="005F4ADC" w14:paraId="69CA23BB" w14:textId="77777777">
        <w:trPr>
          <w:trHeight w:val="420"/>
        </w:trPr>
        <w:tc>
          <w:tcPr>
            <w:tcW w:w="616" w:type="dxa"/>
            <w:shd w:val="clear" w:color="auto" w:fill="auto"/>
            <w:noWrap/>
            <w:vAlign w:val="center"/>
          </w:tcPr>
          <w:p w14:paraId="4A404068"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121</w:t>
            </w:r>
          </w:p>
        </w:tc>
        <w:tc>
          <w:tcPr>
            <w:tcW w:w="1652" w:type="dxa"/>
            <w:shd w:val="clear" w:color="auto" w:fill="auto"/>
            <w:noWrap/>
            <w:vAlign w:val="center"/>
          </w:tcPr>
          <w:p w14:paraId="1DF3B5EB"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自封袋</w:t>
            </w:r>
          </w:p>
        </w:tc>
        <w:tc>
          <w:tcPr>
            <w:tcW w:w="538" w:type="dxa"/>
            <w:shd w:val="clear" w:color="auto" w:fill="auto"/>
            <w:noWrap/>
            <w:vAlign w:val="center"/>
          </w:tcPr>
          <w:p w14:paraId="2996AD92"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袋</w:t>
            </w:r>
          </w:p>
        </w:tc>
        <w:tc>
          <w:tcPr>
            <w:tcW w:w="2894" w:type="dxa"/>
            <w:shd w:val="clear" w:color="auto" w:fill="auto"/>
            <w:noWrap/>
            <w:vAlign w:val="center"/>
          </w:tcPr>
          <w:p w14:paraId="148D9288"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3</w:t>
            </w:r>
            <w:r>
              <w:rPr>
                <w:rFonts w:ascii="宋体" w:hAnsi="宋体" w:cs="宋体" w:hint="eastAsia"/>
                <w:color w:val="000000" w:themeColor="text1"/>
                <w:kern w:val="0"/>
                <w:szCs w:val="21"/>
                <w:lang w:bidi="ar"/>
              </w:rPr>
              <w:t>号</w:t>
            </w:r>
            <w:r>
              <w:rPr>
                <w:rFonts w:ascii="宋体" w:hAnsi="宋体" w:cs="宋体" w:hint="eastAsia"/>
                <w:color w:val="000000" w:themeColor="text1"/>
                <w:kern w:val="0"/>
                <w:szCs w:val="21"/>
                <w:lang w:bidi="ar"/>
              </w:rPr>
              <w:t>/10cm*7cm(100</w:t>
            </w:r>
            <w:r>
              <w:rPr>
                <w:rFonts w:ascii="宋体" w:hAnsi="宋体" w:cs="宋体" w:hint="eastAsia"/>
                <w:color w:val="000000" w:themeColor="text1"/>
                <w:kern w:val="0"/>
                <w:szCs w:val="21"/>
                <w:lang w:bidi="ar"/>
              </w:rPr>
              <w:t>个</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袋</w:t>
            </w:r>
            <w:r>
              <w:rPr>
                <w:rFonts w:ascii="宋体" w:hAnsi="宋体" w:cs="宋体" w:hint="eastAsia"/>
                <w:color w:val="000000" w:themeColor="text1"/>
                <w:kern w:val="0"/>
                <w:szCs w:val="21"/>
                <w:lang w:bidi="ar"/>
              </w:rPr>
              <w:t>)</w:t>
            </w:r>
          </w:p>
        </w:tc>
        <w:tc>
          <w:tcPr>
            <w:tcW w:w="5008" w:type="dxa"/>
            <w:shd w:val="clear" w:color="auto" w:fill="auto"/>
            <w:vAlign w:val="center"/>
          </w:tcPr>
          <w:p w14:paraId="163B32BE"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厚度</w:t>
            </w:r>
            <w:r>
              <w:rPr>
                <w:rFonts w:ascii="宋体" w:hAnsi="宋体" w:cs="宋体" w:hint="eastAsia"/>
                <w:color w:val="000000" w:themeColor="text1"/>
                <w:kern w:val="0"/>
                <w:szCs w:val="21"/>
                <w:lang w:bidi="ar"/>
              </w:rPr>
              <w:t>0.04mm</w:t>
            </w:r>
            <w:r>
              <w:rPr>
                <w:rFonts w:ascii="宋体" w:hAnsi="宋体" w:cs="宋体" w:hint="eastAsia"/>
                <w:color w:val="000000" w:themeColor="text1"/>
                <w:kern w:val="0"/>
                <w:szCs w:val="21"/>
                <w:lang w:bidi="ar"/>
              </w:rPr>
              <w:t>，自立拉链封口</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包装</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一袋</w:t>
            </w:r>
            <w:r>
              <w:rPr>
                <w:rFonts w:ascii="宋体" w:hAnsi="宋体" w:cs="宋体" w:hint="eastAsia"/>
                <w:color w:val="000000" w:themeColor="text1"/>
                <w:kern w:val="0"/>
                <w:szCs w:val="21"/>
                <w:lang w:bidi="ar"/>
              </w:rPr>
              <w:t>100</w:t>
            </w:r>
            <w:r>
              <w:rPr>
                <w:rFonts w:ascii="宋体" w:hAnsi="宋体" w:cs="宋体" w:hint="eastAsia"/>
                <w:color w:val="000000" w:themeColor="text1"/>
                <w:kern w:val="0"/>
                <w:szCs w:val="21"/>
                <w:lang w:bidi="ar"/>
              </w:rPr>
              <w:t>个，塑料袋装</w:t>
            </w:r>
          </w:p>
        </w:tc>
        <w:tc>
          <w:tcPr>
            <w:tcW w:w="1134" w:type="dxa"/>
            <w:shd w:val="clear" w:color="auto" w:fill="auto"/>
            <w:vAlign w:val="center"/>
          </w:tcPr>
          <w:p w14:paraId="78165380"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56</w:t>
            </w:r>
          </w:p>
        </w:tc>
        <w:tc>
          <w:tcPr>
            <w:tcW w:w="1417" w:type="dxa"/>
            <w:shd w:val="clear" w:color="auto" w:fill="auto"/>
            <w:vAlign w:val="center"/>
          </w:tcPr>
          <w:p w14:paraId="0B8E4359"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4.30 </w:t>
            </w:r>
          </w:p>
        </w:tc>
        <w:tc>
          <w:tcPr>
            <w:tcW w:w="1560" w:type="dxa"/>
            <w:shd w:val="clear" w:color="auto" w:fill="auto"/>
            <w:vAlign w:val="center"/>
          </w:tcPr>
          <w:p w14:paraId="6BBA6BE5"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240.80</w:t>
            </w:r>
          </w:p>
        </w:tc>
      </w:tr>
      <w:tr w:rsidR="005F4ADC" w14:paraId="0CB10027" w14:textId="77777777">
        <w:trPr>
          <w:trHeight w:val="420"/>
        </w:trPr>
        <w:tc>
          <w:tcPr>
            <w:tcW w:w="616" w:type="dxa"/>
            <w:shd w:val="clear" w:color="auto" w:fill="auto"/>
            <w:noWrap/>
            <w:vAlign w:val="center"/>
          </w:tcPr>
          <w:p w14:paraId="0AC99A5F"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122</w:t>
            </w:r>
          </w:p>
        </w:tc>
        <w:tc>
          <w:tcPr>
            <w:tcW w:w="1652" w:type="dxa"/>
            <w:shd w:val="clear" w:color="auto" w:fill="auto"/>
            <w:noWrap/>
            <w:vAlign w:val="center"/>
          </w:tcPr>
          <w:p w14:paraId="7333F564"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自封袋</w:t>
            </w:r>
          </w:p>
        </w:tc>
        <w:tc>
          <w:tcPr>
            <w:tcW w:w="538" w:type="dxa"/>
            <w:shd w:val="clear" w:color="auto" w:fill="auto"/>
            <w:noWrap/>
            <w:vAlign w:val="center"/>
          </w:tcPr>
          <w:p w14:paraId="2B59F717"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袋</w:t>
            </w:r>
          </w:p>
        </w:tc>
        <w:tc>
          <w:tcPr>
            <w:tcW w:w="2894" w:type="dxa"/>
            <w:shd w:val="clear" w:color="auto" w:fill="auto"/>
            <w:noWrap/>
            <w:vAlign w:val="center"/>
          </w:tcPr>
          <w:p w14:paraId="3568E747"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4</w:t>
            </w:r>
            <w:r>
              <w:rPr>
                <w:rFonts w:ascii="宋体" w:hAnsi="宋体" w:cs="宋体" w:hint="eastAsia"/>
                <w:color w:val="000000" w:themeColor="text1"/>
                <w:kern w:val="0"/>
                <w:szCs w:val="21"/>
                <w:lang w:bidi="ar"/>
              </w:rPr>
              <w:t>号</w:t>
            </w:r>
            <w:r>
              <w:rPr>
                <w:rFonts w:ascii="宋体" w:hAnsi="宋体" w:cs="宋体" w:hint="eastAsia"/>
                <w:color w:val="000000" w:themeColor="text1"/>
                <w:kern w:val="0"/>
                <w:szCs w:val="21"/>
                <w:lang w:bidi="ar"/>
              </w:rPr>
              <w:t>/12cm*8cm(100</w:t>
            </w:r>
            <w:r>
              <w:rPr>
                <w:rFonts w:ascii="宋体" w:hAnsi="宋体" w:cs="宋体" w:hint="eastAsia"/>
                <w:color w:val="000000" w:themeColor="text1"/>
                <w:kern w:val="0"/>
                <w:szCs w:val="21"/>
                <w:lang w:bidi="ar"/>
              </w:rPr>
              <w:t>个</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袋</w:t>
            </w:r>
            <w:r>
              <w:rPr>
                <w:rFonts w:ascii="宋体" w:hAnsi="宋体" w:cs="宋体" w:hint="eastAsia"/>
                <w:color w:val="000000" w:themeColor="text1"/>
                <w:kern w:val="0"/>
                <w:szCs w:val="21"/>
                <w:lang w:bidi="ar"/>
              </w:rPr>
              <w:t>)</w:t>
            </w:r>
          </w:p>
        </w:tc>
        <w:tc>
          <w:tcPr>
            <w:tcW w:w="5008" w:type="dxa"/>
            <w:shd w:val="clear" w:color="auto" w:fill="auto"/>
            <w:vAlign w:val="center"/>
          </w:tcPr>
          <w:p w14:paraId="147D51EF"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厚度</w:t>
            </w:r>
            <w:r>
              <w:rPr>
                <w:rFonts w:ascii="宋体" w:hAnsi="宋体" w:cs="宋体" w:hint="eastAsia"/>
                <w:color w:val="000000" w:themeColor="text1"/>
                <w:kern w:val="0"/>
                <w:szCs w:val="21"/>
                <w:lang w:bidi="ar"/>
              </w:rPr>
              <w:t>0.04mm</w:t>
            </w:r>
            <w:r>
              <w:rPr>
                <w:rFonts w:ascii="宋体" w:hAnsi="宋体" w:cs="宋体" w:hint="eastAsia"/>
                <w:color w:val="000000" w:themeColor="text1"/>
                <w:kern w:val="0"/>
                <w:szCs w:val="21"/>
                <w:lang w:bidi="ar"/>
              </w:rPr>
              <w:t>，自立拉链封口</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包装</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一袋</w:t>
            </w:r>
            <w:r>
              <w:rPr>
                <w:rFonts w:ascii="宋体" w:hAnsi="宋体" w:cs="宋体" w:hint="eastAsia"/>
                <w:color w:val="000000" w:themeColor="text1"/>
                <w:kern w:val="0"/>
                <w:szCs w:val="21"/>
                <w:lang w:bidi="ar"/>
              </w:rPr>
              <w:t>100</w:t>
            </w:r>
            <w:r>
              <w:rPr>
                <w:rFonts w:ascii="宋体" w:hAnsi="宋体" w:cs="宋体" w:hint="eastAsia"/>
                <w:color w:val="000000" w:themeColor="text1"/>
                <w:kern w:val="0"/>
                <w:szCs w:val="21"/>
                <w:lang w:bidi="ar"/>
              </w:rPr>
              <w:t>个，塑料袋装</w:t>
            </w:r>
          </w:p>
        </w:tc>
        <w:tc>
          <w:tcPr>
            <w:tcW w:w="1134" w:type="dxa"/>
            <w:shd w:val="clear" w:color="auto" w:fill="auto"/>
            <w:vAlign w:val="center"/>
          </w:tcPr>
          <w:p w14:paraId="26BCE7B6"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60</w:t>
            </w:r>
          </w:p>
        </w:tc>
        <w:tc>
          <w:tcPr>
            <w:tcW w:w="1417" w:type="dxa"/>
            <w:shd w:val="clear" w:color="auto" w:fill="auto"/>
            <w:vAlign w:val="center"/>
          </w:tcPr>
          <w:p w14:paraId="3811F933"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5.80 </w:t>
            </w:r>
          </w:p>
        </w:tc>
        <w:tc>
          <w:tcPr>
            <w:tcW w:w="1560" w:type="dxa"/>
            <w:shd w:val="clear" w:color="auto" w:fill="auto"/>
            <w:vAlign w:val="center"/>
          </w:tcPr>
          <w:p w14:paraId="2491E954"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348.00</w:t>
            </w:r>
          </w:p>
        </w:tc>
      </w:tr>
      <w:tr w:rsidR="005F4ADC" w14:paraId="099B3FE1" w14:textId="77777777">
        <w:trPr>
          <w:trHeight w:val="420"/>
        </w:trPr>
        <w:tc>
          <w:tcPr>
            <w:tcW w:w="616" w:type="dxa"/>
            <w:shd w:val="clear" w:color="auto" w:fill="auto"/>
            <w:noWrap/>
            <w:vAlign w:val="center"/>
          </w:tcPr>
          <w:p w14:paraId="7D5F9A54"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123</w:t>
            </w:r>
          </w:p>
        </w:tc>
        <w:tc>
          <w:tcPr>
            <w:tcW w:w="1652" w:type="dxa"/>
            <w:shd w:val="clear" w:color="auto" w:fill="auto"/>
            <w:noWrap/>
            <w:vAlign w:val="center"/>
          </w:tcPr>
          <w:p w14:paraId="57B07144"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自封袋</w:t>
            </w:r>
          </w:p>
        </w:tc>
        <w:tc>
          <w:tcPr>
            <w:tcW w:w="538" w:type="dxa"/>
            <w:shd w:val="clear" w:color="auto" w:fill="auto"/>
            <w:noWrap/>
            <w:vAlign w:val="center"/>
          </w:tcPr>
          <w:p w14:paraId="26F61525"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袋</w:t>
            </w:r>
          </w:p>
        </w:tc>
        <w:tc>
          <w:tcPr>
            <w:tcW w:w="2894" w:type="dxa"/>
            <w:shd w:val="clear" w:color="auto" w:fill="auto"/>
            <w:noWrap/>
            <w:vAlign w:val="center"/>
          </w:tcPr>
          <w:p w14:paraId="4996054E"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5</w:t>
            </w:r>
            <w:r>
              <w:rPr>
                <w:rFonts w:ascii="宋体" w:hAnsi="宋体" w:cs="宋体" w:hint="eastAsia"/>
                <w:color w:val="000000" w:themeColor="text1"/>
                <w:kern w:val="0"/>
                <w:szCs w:val="21"/>
                <w:lang w:bidi="ar"/>
              </w:rPr>
              <w:t>号</w:t>
            </w:r>
            <w:r>
              <w:rPr>
                <w:rFonts w:ascii="宋体" w:hAnsi="宋体" w:cs="宋体" w:hint="eastAsia"/>
                <w:color w:val="000000" w:themeColor="text1"/>
                <w:kern w:val="0"/>
                <w:szCs w:val="21"/>
                <w:lang w:bidi="ar"/>
              </w:rPr>
              <w:t>/10cm*14cm(100</w:t>
            </w:r>
            <w:r>
              <w:rPr>
                <w:rFonts w:ascii="宋体" w:hAnsi="宋体" w:cs="宋体" w:hint="eastAsia"/>
                <w:color w:val="000000" w:themeColor="text1"/>
                <w:kern w:val="0"/>
                <w:szCs w:val="21"/>
                <w:lang w:bidi="ar"/>
              </w:rPr>
              <w:t>个</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袋</w:t>
            </w:r>
            <w:r>
              <w:rPr>
                <w:rFonts w:ascii="宋体" w:hAnsi="宋体" w:cs="宋体" w:hint="eastAsia"/>
                <w:color w:val="000000" w:themeColor="text1"/>
                <w:kern w:val="0"/>
                <w:szCs w:val="21"/>
                <w:lang w:bidi="ar"/>
              </w:rPr>
              <w:t>)</w:t>
            </w:r>
          </w:p>
        </w:tc>
        <w:tc>
          <w:tcPr>
            <w:tcW w:w="5008" w:type="dxa"/>
            <w:shd w:val="clear" w:color="auto" w:fill="auto"/>
            <w:vAlign w:val="center"/>
          </w:tcPr>
          <w:p w14:paraId="1B566B83"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厚度</w:t>
            </w:r>
            <w:r>
              <w:rPr>
                <w:rFonts w:ascii="宋体" w:hAnsi="宋体" w:cs="宋体" w:hint="eastAsia"/>
                <w:color w:val="000000" w:themeColor="text1"/>
                <w:kern w:val="0"/>
                <w:szCs w:val="21"/>
                <w:lang w:bidi="ar"/>
              </w:rPr>
              <w:t>0.05mm</w:t>
            </w:r>
            <w:r>
              <w:rPr>
                <w:rFonts w:ascii="宋体" w:hAnsi="宋体" w:cs="宋体" w:hint="eastAsia"/>
                <w:color w:val="000000" w:themeColor="text1"/>
                <w:kern w:val="0"/>
                <w:szCs w:val="21"/>
                <w:lang w:bidi="ar"/>
              </w:rPr>
              <w:t>，自立拉链封口</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包装</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一袋</w:t>
            </w:r>
            <w:r>
              <w:rPr>
                <w:rFonts w:ascii="宋体" w:hAnsi="宋体" w:cs="宋体" w:hint="eastAsia"/>
                <w:color w:val="000000" w:themeColor="text1"/>
                <w:kern w:val="0"/>
                <w:szCs w:val="21"/>
                <w:lang w:bidi="ar"/>
              </w:rPr>
              <w:t>100</w:t>
            </w:r>
            <w:r>
              <w:rPr>
                <w:rFonts w:ascii="宋体" w:hAnsi="宋体" w:cs="宋体" w:hint="eastAsia"/>
                <w:color w:val="000000" w:themeColor="text1"/>
                <w:kern w:val="0"/>
                <w:szCs w:val="21"/>
                <w:lang w:bidi="ar"/>
              </w:rPr>
              <w:t>个，塑料袋装</w:t>
            </w:r>
          </w:p>
        </w:tc>
        <w:tc>
          <w:tcPr>
            <w:tcW w:w="1134" w:type="dxa"/>
            <w:shd w:val="clear" w:color="auto" w:fill="auto"/>
            <w:vAlign w:val="center"/>
          </w:tcPr>
          <w:p w14:paraId="5D6742D3"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50</w:t>
            </w:r>
          </w:p>
        </w:tc>
        <w:tc>
          <w:tcPr>
            <w:tcW w:w="1417" w:type="dxa"/>
            <w:shd w:val="clear" w:color="auto" w:fill="auto"/>
            <w:vAlign w:val="center"/>
          </w:tcPr>
          <w:p w14:paraId="5D7B885E"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8.00 </w:t>
            </w:r>
          </w:p>
        </w:tc>
        <w:tc>
          <w:tcPr>
            <w:tcW w:w="1560" w:type="dxa"/>
            <w:shd w:val="clear" w:color="auto" w:fill="auto"/>
            <w:vAlign w:val="center"/>
          </w:tcPr>
          <w:p w14:paraId="672B77AE"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400.00</w:t>
            </w:r>
          </w:p>
        </w:tc>
      </w:tr>
      <w:tr w:rsidR="005F4ADC" w14:paraId="37A07193" w14:textId="77777777">
        <w:trPr>
          <w:trHeight w:val="420"/>
        </w:trPr>
        <w:tc>
          <w:tcPr>
            <w:tcW w:w="616" w:type="dxa"/>
            <w:shd w:val="clear" w:color="auto" w:fill="auto"/>
            <w:noWrap/>
            <w:vAlign w:val="center"/>
          </w:tcPr>
          <w:p w14:paraId="23EE6345"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lastRenderedPageBreak/>
              <w:t>124</w:t>
            </w:r>
          </w:p>
        </w:tc>
        <w:tc>
          <w:tcPr>
            <w:tcW w:w="1652" w:type="dxa"/>
            <w:shd w:val="clear" w:color="auto" w:fill="auto"/>
            <w:noWrap/>
            <w:vAlign w:val="center"/>
          </w:tcPr>
          <w:p w14:paraId="0B632151"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自封袋</w:t>
            </w:r>
          </w:p>
        </w:tc>
        <w:tc>
          <w:tcPr>
            <w:tcW w:w="538" w:type="dxa"/>
            <w:shd w:val="clear" w:color="auto" w:fill="auto"/>
            <w:noWrap/>
            <w:vAlign w:val="center"/>
          </w:tcPr>
          <w:p w14:paraId="7501CC55"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袋</w:t>
            </w:r>
          </w:p>
        </w:tc>
        <w:tc>
          <w:tcPr>
            <w:tcW w:w="2894" w:type="dxa"/>
            <w:shd w:val="clear" w:color="auto" w:fill="auto"/>
            <w:noWrap/>
            <w:vAlign w:val="center"/>
          </w:tcPr>
          <w:p w14:paraId="6108C3A6"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6</w:t>
            </w:r>
            <w:r>
              <w:rPr>
                <w:rFonts w:ascii="宋体" w:hAnsi="宋体" w:cs="宋体" w:hint="eastAsia"/>
                <w:color w:val="000000" w:themeColor="text1"/>
                <w:kern w:val="0"/>
                <w:szCs w:val="21"/>
                <w:lang w:bidi="ar"/>
              </w:rPr>
              <w:t>号</w:t>
            </w:r>
            <w:r>
              <w:rPr>
                <w:rFonts w:ascii="宋体" w:hAnsi="宋体" w:cs="宋体" w:hint="eastAsia"/>
                <w:color w:val="000000" w:themeColor="text1"/>
                <w:kern w:val="0"/>
                <w:szCs w:val="21"/>
                <w:lang w:bidi="ar"/>
              </w:rPr>
              <w:t>/17cm*12cm(100</w:t>
            </w:r>
            <w:r>
              <w:rPr>
                <w:rFonts w:ascii="宋体" w:hAnsi="宋体" w:cs="宋体" w:hint="eastAsia"/>
                <w:color w:val="000000" w:themeColor="text1"/>
                <w:kern w:val="0"/>
                <w:szCs w:val="21"/>
                <w:lang w:bidi="ar"/>
              </w:rPr>
              <w:t>个</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袋</w:t>
            </w:r>
            <w:r>
              <w:rPr>
                <w:rFonts w:ascii="宋体" w:hAnsi="宋体" w:cs="宋体" w:hint="eastAsia"/>
                <w:color w:val="000000" w:themeColor="text1"/>
                <w:kern w:val="0"/>
                <w:szCs w:val="21"/>
                <w:lang w:bidi="ar"/>
              </w:rPr>
              <w:t>)</w:t>
            </w:r>
          </w:p>
        </w:tc>
        <w:tc>
          <w:tcPr>
            <w:tcW w:w="5008" w:type="dxa"/>
            <w:shd w:val="clear" w:color="auto" w:fill="auto"/>
            <w:vAlign w:val="center"/>
          </w:tcPr>
          <w:p w14:paraId="2846B15D"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厚度</w:t>
            </w:r>
            <w:r>
              <w:rPr>
                <w:rFonts w:ascii="宋体" w:hAnsi="宋体" w:cs="宋体" w:hint="eastAsia"/>
                <w:color w:val="000000" w:themeColor="text1"/>
                <w:kern w:val="0"/>
                <w:szCs w:val="21"/>
                <w:lang w:bidi="ar"/>
              </w:rPr>
              <w:t>0.06mm</w:t>
            </w:r>
            <w:r>
              <w:rPr>
                <w:rFonts w:ascii="宋体" w:hAnsi="宋体" w:cs="宋体" w:hint="eastAsia"/>
                <w:color w:val="000000" w:themeColor="text1"/>
                <w:kern w:val="0"/>
                <w:szCs w:val="21"/>
                <w:lang w:bidi="ar"/>
              </w:rPr>
              <w:t>，自立拉链封口</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包装</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一袋</w:t>
            </w:r>
            <w:r>
              <w:rPr>
                <w:rFonts w:ascii="宋体" w:hAnsi="宋体" w:cs="宋体" w:hint="eastAsia"/>
                <w:color w:val="000000" w:themeColor="text1"/>
                <w:kern w:val="0"/>
                <w:szCs w:val="21"/>
                <w:lang w:bidi="ar"/>
              </w:rPr>
              <w:t>100</w:t>
            </w:r>
            <w:r>
              <w:rPr>
                <w:rFonts w:ascii="宋体" w:hAnsi="宋体" w:cs="宋体" w:hint="eastAsia"/>
                <w:color w:val="000000" w:themeColor="text1"/>
                <w:kern w:val="0"/>
                <w:szCs w:val="21"/>
                <w:lang w:bidi="ar"/>
              </w:rPr>
              <w:t>个，塑料袋装</w:t>
            </w:r>
          </w:p>
        </w:tc>
        <w:tc>
          <w:tcPr>
            <w:tcW w:w="1134" w:type="dxa"/>
            <w:shd w:val="clear" w:color="auto" w:fill="auto"/>
            <w:vAlign w:val="center"/>
          </w:tcPr>
          <w:p w14:paraId="3B0F1281"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50</w:t>
            </w:r>
          </w:p>
        </w:tc>
        <w:tc>
          <w:tcPr>
            <w:tcW w:w="1417" w:type="dxa"/>
            <w:shd w:val="clear" w:color="auto" w:fill="auto"/>
            <w:vAlign w:val="center"/>
          </w:tcPr>
          <w:p w14:paraId="4C45B0E9"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9.00 </w:t>
            </w:r>
          </w:p>
        </w:tc>
        <w:tc>
          <w:tcPr>
            <w:tcW w:w="1560" w:type="dxa"/>
            <w:shd w:val="clear" w:color="auto" w:fill="auto"/>
            <w:vAlign w:val="center"/>
          </w:tcPr>
          <w:p w14:paraId="28A0B084"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450.00</w:t>
            </w:r>
          </w:p>
        </w:tc>
      </w:tr>
      <w:tr w:rsidR="005F4ADC" w14:paraId="3661C69F" w14:textId="77777777">
        <w:trPr>
          <w:trHeight w:val="420"/>
        </w:trPr>
        <w:tc>
          <w:tcPr>
            <w:tcW w:w="616" w:type="dxa"/>
            <w:shd w:val="clear" w:color="auto" w:fill="auto"/>
            <w:noWrap/>
            <w:vAlign w:val="center"/>
          </w:tcPr>
          <w:p w14:paraId="2131E208"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125</w:t>
            </w:r>
          </w:p>
        </w:tc>
        <w:tc>
          <w:tcPr>
            <w:tcW w:w="1652" w:type="dxa"/>
            <w:shd w:val="clear" w:color="auto" w:fill="auto"/>
            <w:noWrap/>
            <w:vAlign w:val="center"/>
          </w:tcPr>
          <w:p w14:paraId="11B90747"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净重卫卷</w:t>
            </w:r>
          </w:p>
        </w:tc>
        <w:tc>
          <w:tcPr>
            <w:tcW w:w="538" w:type="dxa"/>
            <w:shd w:val="clear" w:color="auto" w:fill="auto"/>
            <w:noWrap/>
            <w:vAlign w:val="center"/>
          </w:tcPr>
          <w:p w14:paraId="0258F561"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件</w:t>
            </w:r>
          </w:p>
        </w:tc>
        <w:tc>
          <w:tcPr>
            <w:tcW w:w="2894" w:type="dxa"/>
            <w:shd w:val="clear" w:color="auto" w:fill="auto"/>
            <w:noWrap/>
            <w:vAlign w:val="center"/>
          </w:tcPr>
          <w:p w14:paraId="29CA41C3"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w:t>
            </w:r>
            <w:r>
              <w:rPr>
                <w:rFonts w:ascii="宋体" w:hAnsi="宋体" w:cs="宋体" w:hint="eastAsia"/>
                <w:color w:val="000000" w:themeColor="text1"/>
                <w:kern w:val="0"/>
                <w:szCs w:val="21"/>
                <w:lang w:bidi="ar"/>
              </w:rPr>
              <w:t>件</w:t>
            </w:r>
            <w:r>
              <w:rPr>
                <w:rFonts w:ascii="宋体" w:hAnsi="宋体" w:cs="宋体" w:hint="eastAsia"/>
                <w:color w:val="000000" w:themeColor="text1"/>
                <w:kern w:val="0"/>
                <w:szCs w:val="21"/>
                <w:lang w:bidi="ar"/>
              </w:rPr>
              <w:t>6</w:t>
            </w:r>
            <w:r>
              <w:rPr>
                <w:rFonts w:ascii="宋体" w:hAnsi="宋体" w:cs="宋体" w:hint="eastAsia"/>
                <w:color w:val="000000" w:themeColor="text1"/>
                <w:kern w:val="0"/>
                <w:szCs w:val="21"/>
                <w:lang w:bidi="ar"/>
              </w:rPr>
              <w:t>提</w:t>
            </w:r>
            <w:r>
              <w:rPr>
                <w:rFonts w:ascii="宋体" w:hAnsi="宋体" w:cs="宋体" w:hint="eastAsia"/>
                <w:color w:val="000000" w:themeColor="text1"/>
                <w:kern w:val="0"/>
                <w:szCs w:val="21"/>
                <w:lang w:bidi="ar"/>
              </w:rPr>
              <w:t>10</w:t>
            </w:r>
            <w:r>
              <w:rPr>
                <w:rFonts w:ascii="宋体" w:hAnsi="宋体" w:cs="宋体" w:hint="eastAsia"/>
                <w:color w:val="000000" w:themeColor="text1"/>
                <w:kern w:val="0"/>
                <w:szCs w:val="21"/>
                <w:lang w:bidi="ar"/>
              </w:rPr>
              <w:t>卷</w:t>
            </w:r>
            <w:r>
              <w:rPr>
                <w:rFonts w:ascii="宋体" w:hAnsi="宋体" w:cs="宋体" w:hint="eastAsia"/>
                <w:color w:val="000000" w:themeColor="text1"/>
                <w:kern w:val="0"/>
                <w:szCs w:val="21"/>
                <w:lang w:bidi="ar"/>
              </w:rPr>
              <w:t>/100mm*138mm*4</w:t>
            </w:r>
            <w:r>
              <w:rPr>
                <w:rFonts w:ascii="宋体" w:hAnsi="宋体" w:cs="宋体" w:hint="eastAsia"/>
                <w:color w:val="000000" w:themeColor="text1"/>
                <w:kern w:val="0"/>
                <w:szCs w:val="21"/>
                <w:lang w:bidi="ar"/>
              </w:rPr>
              <w:t>层</w:t>
            </w:r>
            <w:r>
              <w:rPr>
                <w:rFonts w:ascii="宋体" w:hAnsi="宋体" w:cs="宋体" w:hint="eastAsia"/>
                <w:color w:val="000000" w:themeColor="text1"/>
                <w:kern w:val="0"/>
                <w:szCs w:val="21"/>
                <w:lang w:bidi="ar"/>
              </w:rPr>
              <w:t>/140g</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4</w:t>
            </w:r>
            <w:r>
              <w:rPr>
                <w:rFonts w:ascii="宋体" w:hAnsi="宋体" w:cs="宋体" w:hint="eastAsia"/>
                <w:color w:val="000000" w:themeColor="text1"/>
                <w:kern w:val="0"/>
                <w:szCs w:val="21"/>
                <w:lang w:bidi="ar"/>
              </w:rPr>
              <w:t>层一卷）</w:t>
            </w:r>
          </w:p>
        </w:tc>
        <w:tc>
          <w:tcPr>
            <w:tcW w:w="5008" w:type="dxa"/>
            <w:shd w:val="clear" w:color="auto" w:fill="auto"/>
            <w:vAlign w:val="center"/>
          </w:tcPr>
          <w:p w14:paraId="4F49A02C"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4</w:t>
            </w:r>
            <w:r>
              <w:rPr>
                <w:rFonts w:ascii="宋体" w:hAnsi="宋体" w:cs="宋体" w:hint="eastAsia"/>
                <w:color w:val="000000" w:themeColor="text1"/>
                <w:kern w:val="0"/>
                <w:szCs w:val="21"/>
                <w:lang w:bidi="ar"/>
              </w:rPr>
              <w:t>层厚度，柔软强韧，卫生间专用；包装：</w:t>
            </w:r>
            <w:r>
              <w:rPr>
                <w:rFonts w:ascii="宋体" w:hAnsi="宋体" w:cs="宋体" w:hint="eastAsia"/>
                <w:color w:val="000000" w:themeColor="text1"/>
                <w:kern w:val="0"/>
                <w:szCs w:val="21"/>
                <w:lang w:bidi="ar"/>
              </w:rPr>
              <w:t>1</w:t>
            </w:r>
            <w:r>
              <w:rPr>
                <w:rFonts w:ascii="宋体" w:hAnsi="宋体" w:cs="宋体" w:hint="eastAsia"/>
                <w:color w:val="000000" w:themeColor="text1"/>
                <w:kern w:val="0"/>
                <w:szCs w:val="21"/>
                <w:lang w:bidi="ar"/>
              </w:rPr>
              <w:t>件</w:t>
            </w:r>
            <w:r>
              <w:rPr>
                <w:rFonts w:ascii="宋体" w:hAnsi="宋体" w:cs="宋体" w:hint="eastAsia"/>
                <w:color w:val="000000" w:themeColor="text1"/>
                <w:kern w:val="0"/>
                <w:szCs w:val="21"/>
                <w:lang w:bidi="ar"/>
              </w:rPr>
              <w:t>/6</w:t>
            </w:r>
            <w:r>
              <w:rPr>
                <w:rFonts w:ascii="宋体" w:hAnsi="宋体" w:cs="宋体" w:hint="eastAsia"/>
                <w:color w:val="000000" w:themeColor="text1"/>
                <w:kern w:val="0"/>
                <w:szCs w:val="21"/>
                <w:lang w:bidi="ar"/>
              </w:rPr>
              <w:t>提（共</w:t>
            </w:r>
            <w:r>
              <w:rPr>
                <w:rFonts w:ascii="宋体" w:hAnsi="宋体" w:cs="宋体" w:hint="eastAsia"/>
                <w:color w:val="000000" w:themeColor="text1"/>
                <w:kern w:val="0"/>
                <w:szCs w:val="21"/>
                <w:lang w:bidi="ar"/>
              </w:rPr>
              <w:t>60</w:t>
            </w:r>
            <w:r>
              <w:rPr>
                <w:rFonts w:ascii="宋体" w:hAnsi="宋体" w:cs="宋体" w:hint="eastAsia"/>
                <w:color w:val="000000" w:themeColor="text1"/>
                <w:kern w:val="0"/>
                <w:szCs w:val="21"/>
                <w:lang w:bidi="ar"/>
              </w:rPr>
              <w:t>卷）</w:t>
            </w:r>
          </w:p>
        </w:tc>
        <w:tc>
          <w:tcPr>
            <w:tcW w:w="1134" w:type="dxa"/>
            <w:shd w:val="clear" w:color="auto" w:fill="auto"/>
            <w:vAlign w:val="center"/>
          </w:tcPr>
          <w:p w14:paraId="569289A8"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336</w:t>
            </w:r>
          </w:p>
        </w:tc>
        <w:tc>
          <w:tcPr>
            <w:tcW w:w="1417" w:type="dxa"/>
            <w:shd w:val="clear" w:color="auto" w:fill="auto"/>
            <w:vAlign w:val="center"/>
          </w:tcPr>
          <w:p w14:paraId="4EB7CB6C"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116.00 </w:t>
            </w:r>
          </w:p>
        </w:tc>
        <w:tc>
          <w:tcPr>
            <w:tcW w:w="1560" w:type="dxa"/>
            <w:shd w:val="clear" w:color="auto" w:fill="auto"/>
            <w:vAlign w:val="center"/>
          </w:tcPr>
          <w:p w14:paraId="7C03BC75"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38976.00</w:t>
            </w:r>
          </w:p>
        </w:tc>
      </w:tr>
      <w:tr w:rsidR="005F4ADC" w14:paraId="7569B633" w14:textId="77777777">
        <w:trPr>
          <w:trHeight w:val="420"/>
        </w:trPr>
        <w:tc>
          <w:tcPr>
            <w:tcW w:w="616" w:type="dxa"/>
            <w:shd w:val="clear" w:color="auto" w:fill="auto"/>
            <w:noWrap/>
            <w:vAlign w:val="center"/>
          </w:tcPr>
          <w:p w14:paraId="600D8DD0"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126</w:t>
            </w:r>
          </w:p>
        </w:tc>
        <w:tc>
          <w:tcPr>
            <w:tcW w:w="1652" w:type="dxa"/>
            <w:shd w:val="clear" w:color="auto" w:fill="auto"/>
            <w:noWrap/>
            <w:vAlign w:val="center"/>
          </w:tcPr>
          <w:p w14:paraId="03064C6B"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悬挂式抽纸</w:t>
            </w:r>
          </w:p>
        </w:tc>
        <w:tc>
          <w:tcPr>
            <w:tcW w:w="538" w:type="dxa"/>
            <w:shd w:val="clear" w:color="auto" w:fill="auto"/>
            <w:noWrap/>
            <w:vAlign w:val="center"/>
          </w:tcPr>
          <w:p w14:paraId="23AE4EE8"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箱</w:t>
            </w:r>
          </w:p>
        </w:tc>
        <w:tc>
          <w:tcPr>
            <w:tcW w:w="2894" w:type="dxa"/>
            <w:shd w:val="clear" w:color="auto" w:fill="auto"/>
            <w:noWrap/>
            <w:vAlign w:val="center"/>
          </w:tcPr>
          <w:p w14:paraId="7115F04C"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w:t>
            </w:r>
            <w:r>
              <w:rPr>
                <w:rFonts w:ascii="宋体" w:hAnsi="宋体" w:cs="宋体" w:hint="eastAsia"/>
                <w:color w:val="000000" w:themeColor="text1"/>
                <w:kern w:val="0"/>
                <w:szCs w:val="21"/>
                <w:lang w:bidi="ar"/>
              </w:rPr>
              <w:t>箱</w:t>
            </w:r>
            <w:r>
              <w:rPr>
                <w:rFonts w:ascii="宋体" w:hAnsi="宋体" w:cs="宋体" w:hint="eastAsia"/>
                <w:color w:val="000000" w:themeColor="text1"/>
                <w:kern w:val="0"/>
                <w:szCs w:val="21"/>
                <w:lang w:bidi="ar"/>
              </w:rPr>
              <w:t>6</w:t>
            </w:r>
            <w:r>
              <w:rPr>
                <w:rFonts w:ascii="宋体" w:hAnsi="宋体" w:cs="宋体" w:hint="eastAsia"/>
                <w:color w:val="000000" w:themeColor="text1"/>
                <w:kern w:val="0"/>
                <w:szCs w:val="21"/>
                <w:lang w:bidi="ar"/>
              </w:rPr>
              <w:t>提</w:t>
            </w:r>
            <w:r>
              <w:rPr>
                <w:rFonts w:ascii="宋体" w:hAnsi="宋体" w:cs="宋体" w:hint="eastAsia"/>
                <w:color w:val="000000" w:themeColor="text1"/>
                <w:kern w:val="0"/>
                <w:szCs w:val="21"/>
                <w:lang w:bidi="ar"/>
              </w:rPr>
              <w:t>(1</w:t>
            </w:r>
            <w:r>
              <w:rPr>
                <w:rFonts w:ascii="宋体" w:hAnsi="宋体" w:cs="宋体" w:hint="eastAsia"/>
                <w:color w:val="000000" w:themeColor="text1"/>
                <w:kern w:val="0"/>
                <w:szCs w:val="21"/>
                <w:lang w:bidi="ar"/>
              </w:rPr>
              <w:t>提</w:t>
            </w:r>
            <w:r>
              <w:rPr>
                <w:rFonts w:ascii="宋体" w:hAnsi="宋体" w:cs="宋体" w:hint="eastAsia"/>
                <w:color w:val="000000" w:themeColor="text1"/>
                <w:kern w:val="0"/>
                <w:szCs w:val="21"/>
                <w:lang w:bidi="ar"/>
              </w:rPr>
              <w:t>/280</w:t>
            </w:r>
            <w:r>
              <w:rPr>
                <w:rFonts w:ascii="宋体" w:hAnsi="宋体" w:cs="宋体" w:hint="eastAsia"/>
                <w:color w:val="000000" w:themeColor="text1"/>
                <w:kern w:val="0"/>
                <w:szCs w:val="21"/>
                <w:lang w:bidi="ar"/>
              </w:rPr>
              <w:t>抽</w:t>
            </w:r>
            <w:r>
              <w:rPr>
                <w:rFonts w:ascii="宋体" w:hAnsi="宋体" w:cs="宋体" w:hint="eastAsia"/>
                <w:color w:val="000000" w:themeColor="text1"/>
                <w:kern w:val="0"/>
                <w:szCs w:val="21"/>
                <w:lang w:bidi="ar"/>
              </w:rPr>
              <w:t>4</w:t>
            </w:r>
            <w:r>
              <w:rPr>
                <w:rFonts w:ascii="宋体" w:hAnsi="宋体" w:cs="宋体" w:hint="eastAsia"/>
                <w:color w:val="000000" w:themeColor="text1"/>
                <w:kern w:val="0"/>
                <w:szCs w:val="21"/>
                <w:lang w:bidi="ar"/>
              </w:rPr>
              <w:t>层</w:t>
            </w:r>
            <w:r>
              <w:rPr>
                <w:rFonts w:ascii="宋体" w:hAnsi="宋体" w:cs="宋体" w:hint="eastAsia"/>
                <w:color w:val="000000" w:themeColor="text1"/>
                <w:kern w:val="0"/>
                <w:szCs w:val="21"/>
                <w:lang w:bidi="ar"/>
              </w:rPr>
              <w:t>)</w:t>
            </w:r>
          </w:p>
        </w:tc>
        <w:tc>
          <w:tcPr>
            <w:tcW w:w="5008" w:type="dxa"/>
            <w:shd w:val="clear" w:color="auto" w:fill="auto"/>
            <w:vAlign w:val="center"/>
          </w:tcPr>
          <w:p w14:paraId="71B09888"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棉感加厚的悬挂式抽纸轻柔亲肤一纸多用</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包装：</w:t>
            </w:r>
            <w:r>
              <w:rPr>
                <w:rFonts w:ascii="宋体" w:hAnsi="宋体" w:cs="宋体" w:hint="eastAsia"/>
                <w:color w:val="000000" w:themeColor="text1"/>
                <w:kern w:val="0"/>
                <w:szCs w:val="21"/>
                <w:lang w:bidi="ar"/>
              </w:rPr>
              <w:t>1</w:t>
            </w:r>
            <w:r>
              <w:rPr>
                <w:rFonts w:ascii="宋体" w:hAnsi="宋体" w:cs="宋体" w:hint="eastAsia"/>
                <w:color w:val="000000" w:themeColor="text1"/>
                <w:kern w:val="0"/>
                <w:szCs w:val="21"/>
                <w:lang w:bidi="ar"/>
              </w:rPr>
              <w:t>箱</w:t>
            </w:r>
            <w:r>
              <w:rPr>
                <w:rFonts w:ascii="宋体" w:hAnsi="宋体" w:cs="宋体" w:hint="eastAsia"/>
                <w:color w:val="000000" w:themeColor="text1"/>
                <w:kern w:val="0"/>
                <w:szCs w:val="21"/>
                <w:lang w:bidi="ar"/>
              </w:rPr>
              <w:t>/6</w:t>
            </w:r>
            <w:r>
              <w:rPr>
                <w:rFonts w:ascii="宋体" w:hAnsi="宋体" w:cs="宋体" w:hint="eastAsia"/>
                <w:color w:val="000000" w:themeColor="text1"/>
                <w:kern w:val="0"/>
                <w:szCs w:val="21"/>
                <w:lang w:bidi="ar"/>
              </w:rPr>
              <w:t>提</w:t>
            </w:r>
          </w:p>
        </w:tc>
        <w:tc>
          <w:tcPr>
            <w:tcW w:w="1134" w:type="dxa"/>
            <w:shd w:val="clear" w:color="auto" w:fill="auto"/>
            <w:vAlign w:val="center"/>
          </w:tcPr>
          <w:p w14:paraId="1ED87C3D"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160</w:t>
            </w:r>
          </w:p>
        </w:tc>
        <w:tc>
          <w:tcPr>
            <w:tcW w:w="1417" w:type="dxa"/>
            <w:shd w:val="clear" w:color="auto" w:fill="auto"/>
            <w:vAlign w:val="center"/>
          </w:tcPr>
          <w:p w14:paraId="7222FA1D"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39.50 </w:t>
            </w:r>
          </w:p>
        </w:tc>
        <w:tc>
          <w:tcPr>
            <w:tcW w:w="1560" w:type="dxa"/>
            <w:shd w:val="clear" w:color="auto" w:fill="auto"/>
            <w:vAlign w:val="center"/>
          </w:tcPr>
          <w:p w14:paraId="42E20F17"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6320.00</w:t>
            </w:r>
          </w:p>
        </w:tc>
      </w:tr>
      <w:tr w:rsidR="005F4ADC" w14:paraId="5064F13E" w14:textId="77777777">
        <w:trPr>
          <w:trHeight w:val="420"/>
        </w:trPr>
        <w:tc>
          <w:tcPr>
            <w:tcW w:w="616" w:type="dxa"/>
            <w:shd w:val="clear" w:color="auto" w:fill="auto"/>
            <w:noWrap/>
            <w:vAlign w:val="center"/>
          </w:tcPr>
          <w:p w14:paraId="737FC25A"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127</w:t>
            </w:r>
          </w:p>
        </w:tc>
        <w:tc>
          <w:tcPr>
            <w:tcW w:w="1652" w:type="dxa"/>
            <w:shd w:val="clear" w:color="auto" w:fill="auto"/>
            <w:noWrap/>
            <w:vAlign w:val="center"/>
          </w:tcPr>
          <w:p w14:paraId="074FF268"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抽取式面巾纸</w:t>
            </w:r>
          </w:p>
        </w:tc>
        <w:tc>
          <w:tcPr>
            <w:tcW w:w="538" w:type="dxa"/>
            <w:shd w:val="clear" w:color="auto" w:fill="auto"/>
            <w:noWrap/>
            <w:vAlign w:val="center"/>
          </w:tcPr>
          <w:p w14:paraId="21132F10"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件</w:t>
            </w:r>
          </w:p>
        </w:tc>
        <w:tc>
          <w:tcPr>
            <w:tcW w:w="2894" w:type="dxa"/>
            <w:shd w:val="clear" w:color="auto" w:fill="auto"/>
            <w:noWrap/>
            <w:vAlign w:val="center"/>
          </w:tcPr>
          <w:p w14:paraId="780143E3"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w:t>
            </w:r>
            <w:r>
              <w:rPr>
                <w:rFonts w:ascii="宋体" w:hAnsi="宋体" w:cs="宋体" w:hint="eastAsia"/>
                <w:color w:val="000000" w:themeColor="text1"/>
                <w:kern w:val="0"/>
                <w:szCs w:val="21"/>
                <w:lang w:bidi="ar"/>
              </w:rPr>
              <w:t>件</w:t>
            </w:r>
            <w:r>
              <w:rPr>
                <w:rFonts w:ascii="宋体" w:hAnsi="宋体" w:cs="宋体" w:hint="eastAsia"/>
                <w:color w:val="000000" w:themeColor="text1"/>
                <w:kern w:val="0"/>
                <w:szCs w:val="21"/>
                <w:lang w:bidi="ar"/>
              </w:rPr>
              <w:t>8</w:t>
            </w:r>
            <w:r>
              <w:rPr>
                <w:rFonts w:ascii="宋体" w:hAnsi="宋体" w:cs="宋体" w:hint="eastAsia"/>
                <w:color w:val="000000" w:themeColor="text1"/>
                <w:kern w:val="0"/>
                <w:szCs w:val="21"/>
                <w:lang w:bidi="ar"/>
              </w:rPr>
              <w:t>提</w:t>
            </w:r>
            <w:r>
              <w:rPr>
                <w:rFonts w:ascii="宋体" w:hAnsi="宋体" w:cs="宋体" w:hint="eastAsia"/>
                <w:color w:val="000000" w:themeColor="text1"/>
                <w:kern w:val="0"/>
                <w:szCs w:val="21"/>
                <w:lang w:bidi="ar"/>
              </w:rPr>
              <w:t>10</w:t>
            </w:r>
            <w:r>
              <w:rPr>
                <w:rFonts w:ascii="宋体" w:hAnsi="宋体" w:cs="宋体" w:hint="eastAsia"/>
                <w:color w:val="000000" w:themeColor="text1"/>
                <w:kern w:val="0"/>
                <w:szCs w:val="21"/>
                <w:lang w:bidi="ar"/>
              </w:rPr>
              <w:t>包</w:t>
            </w:r>
            <w:r>
              <w:rPr>
                <w:rFonts w:ascii="宋体" w:hAnsi="宋体" w:cs="宋体" w:hint="eastAsia"/>
                <w:color w:val="000000" w:themeColor="text1"/>
                <w:kern w:val="0"/>
                <w:szCs w:val="21"/>
                <w:lang w:bidi="ar"/>
              </w:rPr>
              <w:t>/156mm*180mm</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440</w:t>
            </w:r>
            <w:r>
              <w:rPr>
                <w:rFonts w:ascii="宋体" w:hAnsi="宋体" w:cs="宋体" w:hint="eastAsia"/>
                <w:color w:val="000000" w:themeColor="text1"/>
                <w:kern w:val="0"/>
                <w:szCs w:val="21"/>
                <w:lang w:bidi="ar"/>
              </w:rPr>
              <w:t>张</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包）</w:t>
            </w:r>
          </w:p>
        </w:tc>
        <w:tc>
          <w:tcPr>
            <w:tcW w:w="5008" w:type="dxa"/>
            <w:shd w:val="clear" w:color="auto" w:fill="auto"/>
            <w:vAlign w:val="center"/>
          </w:tcPr>
          <w:p w14:paraId="63965BD1"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柔软厚实，亲肤舒适；包装：</w:t>
            </w:r>
            <w:r>
              <w:rPr>
                <w:rFonts w:ascii="宋体" w:hAnsi="宋体" w:cs="宋体" w:hint="eastAsia"/>
                <w:color w:val="000000" w:themeColor="text1"/>
                <w:kern w:val="0"/>
                <w:szCs w:val="21"/>
                <w:lang w:bidi="ar"/>
              </w:rPr>
              <w:t>1</w:t>
            </w:r>
            <w:r>
              <w:rPr>
                <w:rFonts w:ascii="宋体" w:hAnsi="宋体" w:cs="宋体" w:hint="eastAsia"/>
                <w:color w:val="000000" w:themeColor="text1"/>
                <w:kern w:val="0"/>
                <w:szCs w:val="21"/>
                <w:lang w:bidi="ar"/>
              </w:rPr>
              <w:t>件</w:t>
            </w:r>
            <w:r>
              <w:rPr>
                <w:rFonts w:ascii="宋体" w:hAnsi="宋体" w:cs="宋体" w:hint="eastAsia"/>
                <w:color w:val="000000" w:themeColor="text1"/>
                <w:kern w:val="0"/>
                <w:szCs w:val="21"/>
                <w:lang w:bidi="ar"/>
              </w:rPr>
              <w:t>8</w:t>
            </w:r>
            <w:r>
              <w:rPr>
                <w:rFonts w:ascii="宋体" w:hAnsi="宋体" w:cs="宋体" w:hint="eastAsia"/>
                <w:color w:val="000000" w:themeColor="text1"/>
                <w:kern w:val="0"/>
                <w:szCs w:val="21"/>
                <w:lang w:bidi="ar"/>
              </w:rPr>
              <w:t>提</w:t>
            </w:r>
            <w:r>
              <w:rPr>
                <w:rFonts w:ascii="宋体" w:hAnsi="宋体" w:cs="宋体" w:hint="eastAsia"/>
                <w:color w:val="000000" w:themeColor="text1"/>
                <w:kern w:val="0"/>
                <w:szCs w:val="21"/>
                <w:lang w:bidi="ar"/>
              </w:rPr>
              <w:t>10</w:t>
            </w:r>
            <w:r>
              <w:rPr>
                <w:rFonts w:ascii="宋体" w:hAnsi="宋体" w:cs="宋体" w:hint="eastAsia"/>
                <w:color w:val="000000" w:themeColor="text1"/>
                <w:kern w:val="0"/>
                <w:szCs w:val="21"/>
                <w:lang w:bidi="ar"/>
              </w:rPr>
              <w:t>包，</w:t>
            </w:r>
            <w:r>
              <w:rPr>
                <w:rFonts w:ascii="宋体" w:hAnsi="宋体" w:cs="宋体" w:hint="eastAsia"/>
                <w:color w:val="000000" w:themeColor="text1"/>
                <w:kern w:val="0"/>
                <w:szCs w:val="21"/>
                <w:lang w:bidi="ar"/>
              </w:rPr>
              <w:t>156mm</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180mm(440</w:t>
            </w:r>
            <w:r>
              <w:rPr>
                <w:rFonts w:ascii="宋体" w:hAnsi="宋体" w:cs="宋体" w:hint="eastAsia"/>
                <w:color w:val="000000" w:themeColor="text1"/>
                <w:kern w:val="0"/>
                <w:szCs w:val="21"/>
                <w:lang w:bidi="ar"/>
              </w:rPr>
              <w:t>张</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包</w:t>
            </w:r>
            <w:r>
              <w:rPr>
                <w:rFonts w:ascii="宋体" w:hAnsi="宋体" w:cs="宋体" w:hint="eastAsia"/>
                <w:color w:val="000000" w:themeColor="text1"/>
                <w:kern w:val="0"/>
                <w:szCs w:val="21"/>
                <w:lang w:bidi="ar"/>
              </w:rPr>
              <w:t>)</w:t>
            </w:r>
          </w:p>
        </w:tc>
        <w:tc>
          <w:tcPr>
            <w:tcW w:w="1134" w:type="dxa"/>
            <w:shd w:val="clear" w:color="auto" w:fill="auto"/>
            <w:vAlign w:val="center"/>
          </w:tcPr>
          <w:p w14:paraId="1A4D409D"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361</w:t>
            </w:r>
          </w:p>
        </w:tc>
        <w:tc>
          <w:tcPr>
            <w:tcW w:w="1417" w:type="dxa"/>
            <w:shd w:val="clear" w:color="auto" w:fill="auto"/>
            <w:vAlign w:val="center"/>
          </w:tcPr>
          <w:p w14:paraId="20B478CA"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166.53 </w:t>
            </w:r>
          </w:p>
        </w:tc>
        <w:tc>
          <w:tcPr>
            <w:tcW w:w="1560" w:type="dxa"/>
            <w:shd w:val="clear" w:color="auto" w:fill="auto"/>
            <w:vAlign w:val="center"/>
          </w:tcPr>
          <w:p w14:paraId="468AA83C"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60117.33</w:t>
            </w:r>
          </w:p>
        </w:tc>
      </w:tr>
      <w:tr w:rsidR="005F4ADC" w14:paraId="637A5330" w14:textId="77777777">
        <w:trPr>
          <w:trHeight w:val="420"/>
        </w:trPr>
        <w:tc>
          <w:tcPr>
            <w:tcW w:w="616" w:type="dxa"/>
            <w:shd w:val="clear" w:color="auto" w:fill="auto"/>
            <w:noWrap/>
            <w:vAlign w:val="center"/>
          </w:tcPr>
          <w:p w14:paraId="4B87C37F"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128</w:t>
            </w:r>
          </w:p>
        </w:tc>
        <w:tc>
          <w:tcPr>
            <w:tcW w:w="1652" w:type="dxa"/>
            <w:shd w:val="clear" w:color="auto" w:fill="auto"/>
            <w:noWrap/>
            <w:vAlign w:val="center"/>
          </w:tcPr>
          <w:p w14:paraId="3263AF29"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草纸</w:t>
            </w:r>
          </w:p>
        </w:tc>
        <w:tc>
          <w:tcPr>
            <w:tcW w:w="538" w:type="dxa"/>
            <w:shd w:val="clear" w:color="auto" w:fill="auto"/>
            <w:noWrap/>
            <w:vAlign w:val="center"/>
          </w:tcPr>
          <w:p w14:paraId="3543916F"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捆</w:t>
            </w:r>
          </w:p>
        </w:tc>
        <w:tc>
          <w:tcPr>
            <w:tcW w:w="2894" w:type="dxa"/>
            <w:shd w:val="clear" w:color="auto" w:fill="auto"/>
            <w:noWrap/>
            <w:vAlign w:val="center"/>
          </w:tcPr>
          <w:p w14:paraId="7C2F2B7C"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灰色</w:t>
            </w:r>
            <w:r>
              <w:rPr>
                <w:rFonts w:ascii="宋体" w:hAnsi="宋体" w:cs="宋体" w:hint="eastAsia"/>
                <w:color w:val="000000" w:themeColor="text1"/>
                <w:kern w:val="0"/>
                <w:szCs w:val="21"/>
                <w:lang w:bidi="ar"/>
              </w:rPr>
              <w:t>16cm*22cm/10</w:t>
            </w:r>
            <w:r>
              <w:rPr>
                <w:rFonts w:ascii="宋体" w:hAnsi="宋体" w:cs="宋体" w:hint="eastAsia"/>
                <w:color w:val="000000" w:themeColor="text1"/>
                <w:kern w:val="0"/>
                <w:szCs w:val="21"/>
                <w:lang w:bidi="ar"/>
              </w:rPr>
              <w:t>斤</w:t>
            </w:r>
          </w:p>
        </w:tc>
        <w:tc>
          <w:tcPr>
            <w:tcW w:w="5008" w:type="dxa"/>
            <w:shd w:val="clear" w:color="auto" w:fill="auto"/>
            <w:vAlign w:val="center"/>
          </w:tcPr>
          <w:p w14:paraId="38A41DEC"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传统草纸，天然本色，吸水性好；包装：</w:t>
            </w:r>
            <w:r>
              <w:rPr>
                <w:rFonts w:ascii="宋体" w:hAnsi="宋体" w:cs="宋体" w:hint="eastAsia"/>
                <w:color w:val="000000" w:themeColor="text1"/>
                <w:kern w:val="0"/>
                <w:szCs w:val="21"/>
                <w:lang w:bidi="ar"/>
              </w:rPr>
              <w:t>10</w:t>
            </w:r>
            <w:r>
              <w:rPr>
                <w:rFonts w:ascii="宋体" w:hAnsi="宋体" w:cs="宋体" w:hint="eastAsia"/>
                <w:color w:val="000000" w:themeColor="text1"/>
                <w:kern w:val="0"/>
                <w:szCs w:val="21"/>
                <w:lang w:bidi="ar"/>
              </w:rPr>
              <w:t>斤</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捆</w:t>
            </w:r>
          </w:p>
        </w:tc>
        <w:tc>
          <w:tcPr>
            <w:tcW w:w="1134" w:type="dxa"/>
            <w:shd w:val="clear" w:color="auto" w:fill="auto"/>
            <w:vAlign w:val="center"/>
          </w:tcPr>
          <w:p w14:paraId="0B1CB38A"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16</w:t>
            </w:r>
          </w:p>
        </w:tc>
        <w:tc>
          <w:tcPr>
            <w:tcW w:w="1417" w:type="dxa"/>
            <w:shd w:val="clear" w:color="auto" w:fill="auto"/>
            <w:vAlign w:val="center"/>
          </w:tcPr>
          <w:p w14:paraId="67206F93"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43.20 </w:t>
            </w:r>
          </w:p>
        </w:tc>
        <w:tc>
          <w:tcPr>
            <w:tcW w:w="1560" w:type="dxa"/>
            <w:shd w:val="clear" w:color="auto" w:fill="auto"/>
            <w:vAlign w:val="center"/>
          </w:tcPr>
          <w:p w14:paraId="62654E51"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691.20</w:t>
            </w:r>
          </w:p>
        </w:tc>
      </w:tr>
      <w:tr w:rsidR="005F4ADC" w14:paraId="6CA5E0AE" w14:textId="77777777">
        <w:trPr>
          <w:trHeight w:val="420"/>
        </w:trPr>
        <w:tc>
          <w:tcPr>
            <w:tcW w:w="616" w:type="dxa"/>
            <w:shd w:val="clear" w:color="auto" w:fill="auto"/>
            <w:noWrap/>
            <w:vAlign w:val="center"/>
          </w:tcPr>
          <w:p w14:paraId="66D64981"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129</w:t>
            </w:r>
          </w:p>
        </w:tc>
        <w:tc>
          <w:tcPr>
            <w:tcW w:w="1652" w:type="dxa"/>
            <w:shd w:val="clear" w:color="auto" w:fill="auto"/>
            <w:noWrap/>
            <w:vAlign w:val="center"/>
          </w:tcPr>
          <w:p w14:paraId="45CEB760"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晶蓝</w:t>
            </w:r>
            <w:r>
              <w:rPr>
                <w:rFonts w:ascii="宋体" w:hAnsi="宋体" w:cs="宋体" w:hint="eastAsia"/>
                <w:color w:val="000000" w:themeColor="text1"/>
                <w:kern w:val="0"/>
                <w:szCs w:val="21"/>
                <w:lang w:bidi="ar"/>
              </w:rPr>
              <w:t>3</w:t>
            </w:r>
            <w:r>
              <w:rPr>
                <w:rFonts w:ascii="宋体" w:hAnsi="宋体" w:cs="宋体" w:hint="eastAsia"/>
                <w:color w:val="000000" w:themeColor="text1"/>
                <w:kern w:val="0"/>
                <w:szCs w:val="21"/>
                <w:lang w:bidi="ar"/>
              </w:rPr>
              <w:t>包软抽大规格</w:t>
            </w:r>
          </w:p>
        </w:tc>
        <w:tc>
          <w:tcPr>
            <w:tcW w:w="538" w:type="dxa"/>
            <w:shd w:val="clear" w:color="auto" w:fill="auto"/>
            <w:noWrap/>
            <w:vAlign w:val="center"/>
          </w:tcPr>
          <w:p w14:paraId="265DABBA"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件</w:t>
            </w:r>
          </w:p>
        </w:tc>
        <w:tc>
          <w:tcPr>
            <w:tcW w:w="2894" w:type="dxa"/>
            <w:shd w:val="clear" w:color="auto" w:fill="auto"/>
            <w:noWrap/>
            <w:vAlign w:val="center"/>
          </w:tcPr>
          <w:p w14:paraId="7291CDD7"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w:t>
            </w:r>
            <w:r>
              <w:rPr>
                <w:rFonts w:ascii="宋体" w:hAnsi="宋体" w:cs="宋体" w:hint="eastAsia"/>
                <w:color w:val="000000" w:themeColor="text1"/>
                <w:kern w:val="0"/>
                <w:szCs w:val="21"/>
                <w:lang w:bidi="ar"/>
              </w:rPr>
              <w:t>件</w:t>
            </w:r>
            <w:r>
              <w:rPr>
                <w:rFonts w:ascii="宋体" w:hAnsi="宋体" w:cs="宋体" w:hint="eastAsia"/>
                <w:color w:val="000000" w:themeColor="text1"/>
                <w:kern w:val="0"/>
                <w:szCs w:val="21"/>
                <w:lang w:bidi="ar"/>
              </w:rPr>
              <w:t>20</w:t>
            </w:r>
            <w:r>
              <w:rPr>
                <w:rFonts w:ascii="宋体" w:hAnsi="宋体" w:cs="宋体" w:hint="eastAsia"/>
                <w:color w:val="000000" w:themeColor="text1"/>
                <w:kern w:val="0"/>
                <w:szCs w:val="21"/>
                <w:lang w:bidi="ar"/>
              </w:rPr>
              <w:t>提</w:t>
            </w:r>
            <w:r>
              <w:rPr>
                <w:rFonts w:ascii="宋体" w:hAnsi="宋体" w:cs="宋体" w:hint="eastAsia"/>
                <w:color w:val="000000" w:themeColor="text1"/>
                <w:kern w:val="0"/>
                <w:szCs w:val="21"/>
                <w:lang w:bidi="ar"/>
              </w:rPr>
              <w:t>3</w:t>
            </w:r>
            <w:r>
              <w:rPr>
                <w:rFonts w:ascii="宋体" w:hAnsi="宋体" w:cs="宋体" w:hint="eastAsia"/>
                <w:color w:val="000000" w:themeColor="text1"/>
                <w:kern w:val="0"/>
                <w:szCs w:val="21"/>
                <w:lang w:bidi="ar"/>
              </w:rPr>
              <w:t>包（</w:t>
            </w:r>
            <w:r>
              <w:rPr>
                <w:rFonts w:ascii="宋体" w:hAnsi="宋体" w:cs="宋体" w:hint="eastAsia"/>
                <w:color w:val="000000" w:themeColor="text1"/>
                <w:kern w:val="0"/>
                <w:szCs w:val="21"/>
                <w:lang w:bidi="ar"/>
              </w:rPr>
              <w:t>480</w:t>
            </w:r>
            <w:r>
              <w:rPr>
                <w:rFonts w:ascii="宋体" w:hAnsi="宋体" w:cs="宋体" w:hint="eastAsia"/>
                <w:color w:val="000000" w:themeColor="text1"/>
                <w:kern w:val="0"/>
                <w:szCs w:val="21"/>
                <w:lang w:bidi="ar"/>
              </w:rPr>
              <w:t>张</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包）</w:t>
            </w:r>
          </w:p>
        </w:tc>
        <w:tc>
          <w:tcPr>
            <w:tcW w:w="5008" w:type="dxa"/>
            <w:shd w:val="clear" w:color="auto" w:fill="auto"/>
            <w:vAlign w:val="center"/>
          </w:tcPr>
          <w:p w14:paraId="5E92B80D"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每包</w:t>
            </w:r>
            <w:r>
              <w:rPr>
                <w:rFonts w:ascii="宋体" w:hAnsi="宋体" w:cs="宋体" w:hint="eastAsia"/>
                <w:color w:val="000000" w:themeColor="text1"/>
                <w:kern w:val="0"/>
                <w:szCs w:val="21"/>
                <w:lang w:bidi="ar"/>
              </w:rPr>
              <w:t>3</w:t>
            </w:r>
            <w:r>
              <w:rPr>
                <w:rFonts w:ascii="宋体" w:hAnsi="宋体" w:cs="宋体" w:hint="eastAsia"/>
                <w:color w:val="000000" w:themeColor="text1"/>
                <w:kern w:val="0"/>
                <w:szCs w:val="21"/>
                <w:lang w:bidi="ar"/>
              </w:rPr>
              <w:t>层，尺寸</w:t>
            </w:r>
            <w:r>
              <w:rPr>
                <w:rFonts w:ascii="宋体" w:hAnsi="宋体" w:cs="宋体" w:hint="eastAsia"/>
                <w:color w:val="000000" w:themeColor="text1"/>
                <w:kern w:val="0"/>
                <w:szCs w:val="21"/>
                <w:lang w:bidi="ar"/>
              </w:rPr>
              <w:t>20cm</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20cm</w:t>
            </w:r>
            <w:r>
              <w:rPr>
                <w:rFonts w:ascii="宋体" w:hAnsi="宋体" w:cs="宋体" w:hint="eastAsia"/>
                <w:color w:val="000000" w:themeColor="text1"/>
                <w:kern w:val="0"/>
                <w:szCs w:val="21"/>
                <w:lang w:bidi="ar"/>
              </w:rPr>
              <w:t>，柔软吸水</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包装</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一件含</w:t>
            </w:r>
            <w:r>
              <w:rPr>
                <w:rFonts w:ascii="宋体" w:hAnsi="宋体" w:cs="宋体" w:hint="eastAsia"/>
                <w:color w:val="000000" w:themeColor="text1"/>
                <w:kern w:val="0"/>
                <w:szCs w:val="21"/>
                <w:lang w:bidi="ar"/>
              </w:rPr>
              <w:t>20</w:t>
            </w:r>
            <w:r>
              <w:rPr>
                <w:rFonts w:ascii="宋体" w:hAnsi="宋体" w:cs="宋体" w:hint="eastAsia"/>
                <w:color w:val="000000" w:themeColor="text1"/>
                <w:kern w:val="0"/>
                <w:szCs w:val="21"/>
                <w:lang w:bidi="ar"/>
              </w:rPr>
              <w:t>包（每包</w:t>
            </w:r>
            <w:r>
              <w:rPr>
                <w:rFonts w:ascii="宋体" w:hAnsi="宋体" w:cs="宋体" w:hint="eastAsia"/>
                <w:color w:val="000000" w:themeColor="text1"/>
                <w:kern w:val="0"/>
                <w:szCs w:val="21"/>
                <w:lang w:bidi="ar"/>
              </w:rPr>
              <w:t>3</w:t>
            </w:r>
            <w:r>
              <w:rPr>
                <w:rFonts w:ascii="宋体" w:hAnsi="宋体" w:cs="宋体" w:hint="eastAsia"/>
                <w:color w:val="000000" w:themeColor="text1"/>
                <w:kern w:val="0"/>
                <w:szCs w:val="21"/>
                <w:lang w:bidi="ar"/>
              </w:rPr>
              <w:t>抽）</w:t>
            </w:r>
          </w:p>
        </w:tc>
        <w:tc>
          <w:tcPr>
            <w:tcW w:w="1134" w:type="dxa"/>
            <w:shd w:val="clear" w:color="auto" w:fill="auto"/>
            <w:vAlign w:val="center"/>
          </w:tcPr>
          <w:p w14:paraId="3DABA9CF"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369</w:t>
            </w:r>
          </w:p>
        </w:tc>
        <w:tc>
          <w:tcPr>
            <w:tcW w:w="1417" w:type="dxa"/>
            <w:shd w:val="clear" w:color="auto" w:fill="auto"/>
            <w:vAlign w:val="center"/>
          </w:tcPr>
          <w:p w14:paraId="7D9E30EE"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198.00 </w:t>
            </w:r>
          </w:p>
        </w:tc>
        <w:tc>
          <w:tcPr>
            <w:tcW w:w="1560" w:type="dxa"/>
            <w:shd w:val="clear" w:color="auto" w:fill="auto"/>
            <w:vAlign w:val="center"/>
          </w:tcPr>
          <w:p w14:paraId="38C80649"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73062.00</w:t>
            </w:r>
          </w:p>
        </w:tc>
      </w:tr>
      <w:tr w:rsidR="005F4ADC" w14:paraId="06622D38" w14:textId="77777777">
        <w:trPr>
          <w:trHeight w:val="420"/>
        </w:trPr>
        <w:tc>
          <w:tcPr>
            <w:tcW w:w="616" w:type="dxa"/>
            <w:shd w:val="clear" w:color="auto" w:fill="auto"/>
            <w:noWrap/>
            <w:vAlign w:val="center"/>
          </w:tcPr>
          <w:p w14:paraId="32A95BF6"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130</w:t>
            </w:r>
          </w:p>
        </w:tc>
        <w:tc>
          <w:tcPr>
            <w:tcW w:w="1652" w:type="dxa"/>
            <w:shd w:val="clear" w:color="auto" w:fill="auto"/>
            <w:noWrap/>
            <w:vAlign w:val="center"/>
          </w:tcPr>
          <w:p w14:paraId="2639C3CF"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商用擦手纸</w:t>
            </w:r>
          </w:p>
        </w:tc>
        <w:tc>
          <w:tcPr>
            <w:tcW w:w="538" w:type="dxa"/>
            <w:shd w:val="clear" w:color="auto" w:fill="auto"/>
            <w:noWrap/>
            <w:vAlign w:val="center"/>
          </w:tcPr>
          <w:p w14:paraId="1119B511"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件</w:t>
            </w:r>
          </w:p>
        </w:tc>
        <w:tc>
          <w:tcPr>
            <w:tcW w:w="2894" w:type="dxa"/>
            <w:shd w:val="clear" w:color="auto" w:fill="auto"/>
            <w:noWrap/>
            <w:vAlign w:val="center"/>
          </w:tcPr>
          <w:p w14:paraId="224410FD"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w:t>
            </w:r>
            <w:r>
              <w:rPr>
                <w:rFonts w:ascii="宋体" w:hAnsi="宋体" w:cs="宋体" w:hint="eastAsia"/>
                <w:color w:val="000000" w:themeColor="text1"/>
                <w:kern w:val="0"/>
                <w:szCs w:val="21"/>
                <w:lang w:bidi="ar"/>
              </w:rPr>
              <w:t>件</w:t>
            </w:r>
            <w:r>
              <w:rPr>
                <w:rFonts w:ascii="宋体" w:hAnsi="宋体" w:cs="宋体" w:hint="eastAsia"/>
                <w:color w:val="000000" w:themeColor="text1"/>
                <w:kern w:val="0"/>
                <w:szCs w:val="21"/>
                <w:lang w:bidi="ar"/>
              </w:rPr>
              <w:t>20</w:t>
            </w:r>
            <w:r>
              <w:rPr>
                <w:rFonts w:ascii="宋体" w:hAnsi="宋体" w:cs="宋体" w:hint="eastAsia"/>
                <w:color w:val="000000" w:themeColor="text1"/>
                <w:kern w:val="0"/>
                <w:szCs w:val="21"/>
                <w:lang w:bidi="ar"/>
              </w:rPr>
              <w:t>包</w:t>
            </w:r>
            <w:r>
              <w:rPr>
                <w:rFonts w:ascii="宋体" w:hAnsi="宋体" w:cs="宋体"/>
                <w:color w:val="000000" w:themeColor="text1"/>
                <w:kern w:val="0"/>
                <w:szCs w:val="21"/>
                <w:lang w:bidi="ar"/>
              </w:rPr>
              <w:t>，</w:t>
            </w:r>
            <w:r>
              <w:rPr>
                <w:rFonts w:ascii="宋体" w:hAnsi="宋体" w:cs="宋体"/>
                <w:color w:val="000000" w:themeColor="text1"/>
                <w:kern w:val="0"/>
                <w:szCs w:val="21"/>
                <w:lang w:bidi="ar"/>
              </w:rPr>
              <w:t>160</w:t>
            </w:r>
            <w:r>
              <w:rPr>
                <w:rFonts w:ascii="宋体" w:hAnsi="宋体" w:cs="宋体"/>
                <w:color w:val="000000" w:themeColor="text1"/>
                <w:kern w:val="0"/>
                <w:szCs w:val="21"/>
                <w:lang w:bidi="ar"/>
              </w:rPr>
              <w:t>抽</w:t>
            </w:r>
            <w:r>
              <w:rPr>
                <w:rFonts w:ascii="宋体" w:hAnsi="宋体" w:cs="宋体"/>
                <w:color w:val="000000" w:themeColor="text1"/>
                <w:kern w:val="0"/>
                <w:szCs w:val="21"/>
                <w:lang w:bidi="ar"/>
              </w:rPr>
              <w:t>/</w:t>
            </w:r>
            <w:r>
              <w:rPr>
                <w:rFonts w:ascii="宋体" w:hAnsi="宋体" w:cs="宋体"/>
                <w:color w:val="000000" w:themeColor="text1"/>
                <w:kern w:val="0"/>
                <w:szCs w:val="21"/>
                <w:lang w:bidi="ar"/>
              </w:rPr>
              <w:t>包</w:t>
            </w:r>
          </w:p>
        </w:tc>
        <w:tc>
          <w:tcPr>
            <w:tcW w:w="5008" w:type="dxa"/>
            <w:shd w:val="clear" w:color="auto" w:fill="auto"/>
            <w:vAlign w:val="center"/>
          </w:tcPr>
          <w:p w14:paraId="284C7C26"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商用擦手纸，厚实吸水，不易掉屑；包装：</w:t>
            </w:r>
            <w:r>
              <w:rPr>
                <w:rFonts w:ascii="宋体" w:hAnsi="宋体" w:cs="宋体" w:hint="eastAsia"/>
                <w:color w:val="000000" w:themeColor="text1"/>
                <w:kern w:val="0"/>
                <w:szCs w:val="21"/>
                <w:lang w:bidi="ar"/>
              </w:rPr>
              <w:t>20</w:t>
            </w:r>
            <w:r>
              <w:rPr>
                <w:rFonts w:ascii="宋体" w:hAnsi="宋体" w:cs="宋体" w:hint="eastAsia"/>
                <w:color w:val="000000" w:themeColor="text1"/>
                <w:kern w:val="0"/>
                <w:szCs w:val="21"/>
                <w:lang w:bidi="ar"/>
              </w:rPr>
              <w:t>包</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件</w:t>
            </w:r>
          </w:p>
        </w:tc>
        <w:tc>
          <w:tcPr>
            <w:tcW w:w="1134" w:type="dxa"/>
            <w:shd w:val="clear" w:color="auto" w:fill="auto"/>
            <w:vAlign w:val="center"/>
          </w:tcPr>
          <w:p w14:paraId="1943872A"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319</w:t>
            </w:r>
          </w:p>
        </w:tc>
        <w:tc>
          <w:tcPr>
            <w:tcW w:w="1417" w:type="dxa"/>
            <w:shd w:val="clear" w:color="auto" w:fill="auto"/>
            <w:vAlign w:val="center"/>
          </w:tcPr>
          <w:p w14:paraId="4EA50310"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116.00 </w:t>
            </w:r>
          </w:p>
        </w:tc>
        <w:tc>
          <w:tcPr>
            <w:tcW w:w="1560" w:type="dxa"/>
            <w:shd w:val="clear" w:color="auto" w:fill="auto"/>
            <w:vAlign w:val="center"/>
          </w:tcPr>
          <w:p w14:paraId="2B736E7B"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37004.00</w:t>
            </w:r>
          </w:p>
        </w:tc>
      </w:tr>
      <w:tr w:rsidR="005F4ADC" w14:paraId="264C6A99" w14:textId="77777777">
        <w:trPr>
          <w:trHeight w:val="420"/>
        </w:trPr>
        <w:tc>
          <w:tcPr>
            <w:tcW w:w="616" w:type="dxa"/>
            <w:shd w:val="clear" w:color="auto" w:fill="auto"/>
            <w:noWrap/>
            <w:vAlign w:val="center"/>
          </w:tcPr>
          <w:p w14:paraId="7F6D6A39"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131</w:t>
            </w:r>
          </w:p>
        </w:tc>
        <w:tc>
          <w:tcPr>
            <w:tcW w:w="1652" w:type="dxa"/>
            <w:shd w:val="clear" w:color="auto" w:fill="auto"/>
            <w:noWrap/>
            <w:vAlign w:val="center"/>
          </w:tcPr>
          <w:p w14:paraId="23910558"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商用小盘纸</w:t>
            </w:r>
          </w:p>
        </w:tc>
        <w:tc>
          <w:tcPr>
            <w:tcW w:w="538" w:type="dxa"/>
            <w:shd w:val="clear" w:color="auto" w:fill="auto"/>
            <w:noWrap/>
            <w:vAlign w:val="center"/>
          </w:tcPr>
          <w:p w14:paraId="0D86C588"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件</w:t>
            </w:r>
          </w:p>
        </w:tc>
        <w:tc>
          <w:tcPr>
            <w:tcW w:w="2894" w:type="dxa"/>
            <w:shd w:val="clear" w:color="auto" w:fill="auto"/>
            <w:noWrap/>
            <w:vAlign w:val="center"/>
          </w:tcPr>
          <w:p w14:paraId="0654AD9A"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130mm*93mm(3</w:t>
            </w:r>
            <w:r>
              <w:rPr>
                <w:rFonts w:ascii="宋体" w:hAnsi="宋体" w:cs="宋体" w:hint="eastAsia"/>
                <w:color w:val="000000" w:themeColor="text1"/>
                <w:kern w:val="0"/>
                <w:szCs w:val="21"/>
                <w:lang w:bidi="ar"/>
              </w:rPr>
              <w:t>层</w:t>
            </w:r>
            <w:r>
              <w:rPr>
                <w:rFonts w:ascii="宋体" w:hAnsi="宋体" w:cs="宋体" w:hint="eastAsia"/>
                <w:color w:val="000000" w:themeColor="text1"/>
                <w:kern w:val="0"/>
                <w:szCs w:val="21"/>
                <w:lang w:bidi="ar"/>
              </w:rPr>
              <w:t>)</w:t>
            </w:r>
          </w:p>
        </w:tc>
        <w:tc>
          <w:tcPr>
            <w:tcW w:w="5008" w:type="dxa"/>
            <w:shd w:val="clear" w:color="auto" w:fill="auto"/>
            <w:vAlign w:val="center"/>
          </w:tcPr>
          <w:p w14:paraId="7994B373"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商用三层小盘纸，高效吸水，不易破裂；包装：</w:t>
            </w:r>
            <w:r>
              <w:rPr>
                <w:rFonts w:ascii="宋体" w:hAnsi="宋体" w:cs="宋体" w:hint="eastAsia"/>
                <w:color w:val="000000" w:themeColor="text1"/>
                <w:kern w:val="0"/>
                <w:szCs w:val="21"/>
                <w:lang w:bidi="ar"/>
              </w:rPr>
              <w:t>188</w:t>
            </w:r>
            <w:r>
              <w:rPr>
                <w:rFonts w:ascii="宋体" w:hAnsi="宋体" w:cs="宋体" w:hint="eastAsia"/>
                <w:color w:val="000000" w:themeColor="text1"/>
                <w:kern w:val="0"/>
                <w:szCs w:val="21"/>
                <w:lang w:bidi="ar"/>
              </w:rPr>
              <w:t>米</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卷，</w:t>
            </w:r>
            <w:r>
              <w:rPr>
                <w:rFonts w:ascii="宋体" w:hAnsi="宋体" w:cs="宋体" w:hint="eastAsia"/>
                <w:color w:val="000000" w:themeColor="text1"/>
                <w:kern w:val="0"/>
                <w:szCs w:val="21"/>
                <w:lang w:bidi="ar"/>
              </w:rPr>
              <w:t>12</w:t>
            </w:r>
            <w:r>
              <w:rPr>
                <w:rFonts w:ascii="宋体" w:hAnsi="宋体" w:cs="宋体" w:hint="eastAsia"/>
                <w:color w:val="000000" w:themeColor="text1"/>
                <w:kern w:val="0"/>
                <w:szCs w:val="21"/>
                <w:lang w:bidi="ar"/>
              </w:rPr>
              <w:t>卷</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件</w:t>
            </w:r>
          </w:p>
        </w:tc>
        <w:tc>
          <w:tcPr>
            <w:tcW w:w="1134" w:type="dxa"/>
            <w:shd w:val="clear" w:color="auto" w:fill="auto"/>
            <w:vAlign w:val="center"/>
          </w:tcPr>
          <w:p w14:paraId="58B5400E"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356</w:t>
            </w:r>
          </w:p>
        </w:tc>
        <w:tc>
          <w:tcPr>
            <w:tcW w:w="1417" w:type="dxa"/>
            <w:shd w:val="clear" w:color="auto" w:fill="auto"/>
            <w:vAlign w:val="center"/>
          </w:tcPr>
          <w:p w14:paraId="3C674DE6" w14:textId="77777777" w:rsidR="005F4ADC" w:rsidRDefault="00627F55">
            <w:pPr>
              <w:widowControl/>
              <w:jc w:val="center"/>
              <w:textAlignment w:val="center"/>
              <w:rPr>
                <w:rFonts w:ascii="宋体" w:hAnsi="宋体" w:cs="宋体"/>
                <w:color w:val="000000" w:themeColor="text1"/>
                <w:szCs w:val="21"/>
              </w:rPr>
            </w:pPr>
            <w:r>
              <w:rPr>
                <w:rFonts w:ascii="宋体" w:hAnsi="宋体" w:cs="宋体"/>
                <w:color w:val="000000" w:themeColor="text1"/>
                <w:kern w:val="0"/>
                <w:szCs w:val="21"/>
                <w:lang w:bidi="ar"/>
              </w:rPr>
              <w:t>140.00</w:t>
            </w:r>
          </w:p>
        </w:tc>
        <w:tc>
          <w:tcPr>
            <w:tcW w:w="1560" w:type="dxa"/>
            <w:shd w:val="clear" w:color="auto" w:fill="auto"/>
            <w:vAlign w:val="center"/>
          </w:tcPr>
          <w:p w14:paraId="62245136"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color w:val="000000" w:themeColor="text1"/>
                <w:kern w:val="0"/>
                <w:szCs w:val="21"/>
                <w:lang w:bidi="ar"/>
              </w:rPr>
              <w:t>49840</w:t>
            </w:r>
            <w:r>
              <w:rPr>
                <w:rFonts w:ascii="宋体" w:hAnsi="宋体" w:cstheme="minorEastAsia" w:hint="eastAsia"/>
                <w:color w:val="000000" w:themeColor="text1"/>
                <w:kern w:val="0"/>
                <w:szCs w:val="21"/>
                <w:lang w:bidi="ar"/>
              </w:rPr>
              <w:t>.00</w:t>
            </w:r>
          </w:p>
        </w:tc>
      </w:tr>
      <w:tr w:rsidR="005F4ADC" w14:paraId="5E5C50D2" w14:textId="77777777">
        <w:trPr>
          <w:trHeight w:val="420"/>
        </w:trPr>
        <w:tc>
          <w:tcPr>
            <w:tcW w:w="616" w:type="dxa"/>
            <w:shd w:val="clear" w:color="auto" w:fill="auto"/>
            <w:noWrap/>
            <w:vAlign w:val="center"/>
          </w:tcPr>
          <w:p w14:paraId="5CA22B39"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132</w:t>
            </w:r>
          </w:p>
        </w:tc>
        <w:tc>
          <w:tcPr>
            <w:tcW w:w="1652" w:type="dxa"/>
            <w:shd w:val="clear" w:color="auto" w:fill="auto"/>
            <w:noWrap/>
            <w:vAlign w:val="center"/>
          </w:tcPr>
          <w:p w14:paraId="54611A06"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暖水壶</w:t>
            </w:r>
          </w:p>
        </w:tc>
        <w:tc>
          <w:tcPr>
            <w:tcW w:w="538" w:type="dxa"/>
            <w:shd w:val="clear" w:color="auto" w:fill="auto"/>
            <w:noWrap/>
            <w:vAlign w:val="center"/>
          </w:tcPr>
          <w:p w14:paraId="2C303CBC"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个</w:t>
            </w:r>
          </w:p>
        </w:tc>
        <w:tc>
          <w:tcPr>
            <w:tcW w:w="2894" w:type="dxa"/>
            <w:shd w:val="clear" w:color="auto" w:fill="auto"/>
            <w:noWrap/>
            <w:vAlign w:val="center"/>
          </w:tcPr>
          <w:p w14:paraId="5196C8FE"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5P(2L)</w:t>
            </w:r>
          </w:p>
        </w:tc>
        <w:tc>
          <w:tcPr>
            <w:tcW w:w="5008" w:type="dxa"/>
            <w:shd w:val="clear" w:color="auto" w:fill="auto"/>
            <w:vAlign w:val="center"/>
          </w:tcPr>
          <w:p w14:paraId="20A9AA2B"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不锈钢保温壶，保温保冷；包装：</w:t>
            </w:r>
            <w:r>
              <w:rPr>
                <w:rFonts w:ascii="宋体" w:hAnsi="宋体" w:cs="宋体" w:hint="eastAsia"/>
                <w:color w:val="000000" w:themeColor="text1"/>
                <w:kern w:val="0"/>
                <w:szCs w:val="21"/>
                <w:lang w:bidi="ar"/>
              </w:rPr>
              <w:t>20</w:t>
            </w:r>
            <w:r>
              <w:rPr>
                <w:rFonts w:ascii="宋体" w:hAnsi="宋体" w:cs="宋体" w:hint="eastAsia"/>
                <w:color w:val="000000" w:themeColor="text1"/>
                <w:kern w:val="0"/>
                <w:szCs w:val="21"/>
                <w:lang w:bidi="ar"/>
              </w:rPr>
              <w:t>个</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件</w:t>
            </w:r>
          </w:p>
        </w:tc>
        <w:tc>
          <w:tcPr>
            <w:tcW w:w="1134" w:type="dxa"/>
            <w:shd w:val="clear" w:color="auto" w:fill="auto"/>
            <w:vAlign w:val="center"/>
          </w:tcPr>
          <w:p w14:paraId="27F1EAB2"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26</w:t>
            </w:r>
          </w:p>
        </w:tc>
        <w:tc>
          <w:tcPr>
            <w:tcW w:w="1417" w:type="dxa"/>
            <w:shd w:val="clear" w:color="auto" w:fill="auto"/>
            <w:vAlign w:val="center"/>
          </w:tcPr>
          <w:p w14:paraId="06C5758D"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38.00 </w:t>
            </w:r>
          </w:p>
        </w:tc>
        <w:tc>
          <w:tcPr>
            <w:tcW w:w="1560" w:type="dxa"/>
            <w:shd w:val="clear" w:color="auto" w:fill="auto"/>
            <w:vAlign w:val="center"/>
          </w:tcPr>
          <w:p w14:paraId="603B4F41"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988.00</w:t>
            </w:r>
          </w:p>
        </w:tc>
      </w:tr>
      <w:tr w:rsidR="005F4ADC" w14:paraId="1BC0B6A3" w14:textId="77777777">
        <w:trPr>
          <w:trHeight w:val="420"/>
        </w:trPr>
        <w:tc>
          <w:tcPr>
            <w:tcW w:w="616" w:type="dxa"/>
            <w:shd w:val="clear" w:color="auto" w:fill="auto"/>
            <w:noWrap/>
            <w:vAlign w:val="center"/>
          </w:tcPr>
          <w:p w14:paraId="16956AD3"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133</w:t>
            </w:r>
          </w:p>
        </w:tc>
        <w:tc>
          <w:tcPr>
            <w:tcW w:w="1652" w:type="dxa"/>
            <w:shd w:val="clear" w:color="auto" w:fill="auto"/>
            <w:noWrap/>
            <w:vAlign w:val="center"/>
          </w:tcPr>
          <w:p w14:paraId="7D2FCEA8"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泡茶壶</w:t>
            </w:r>
          </w:p>
        </w:tc>
        <w:tc>
          <w:tcPr>
            <w:tcW w:w="538" w:type="dxa"/>
            <w:shd w:val="clear" w:color="auto" w:fill="auto"/>
            <w:noWrap/>
            <w:vAlign w:val="center"/>
          </w:tcPr>
          <w:p w14:paraId="2E17F11A"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个</w:t>
            </w:r>
          </w:p>
        </w:tc>
        <w:tc>
          <w:tcPr>
            <w:tcW w:w="2894" w:type="dxa"/>
            <w:shd w:val="clear" w:color="auto" w:fill="auto"/>
            <w:noWrap/>
            <w:vAlign w:val="center"/>
          </w:tcPr>
          <w:p w14:paraId="678945D7"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1200ml</w:t>
            </w:r>
            <w:r>
              <w:rPr>
                <w:rFonts w:ascii="宋体" w:hAnsi="宋体" w:cs="宋体" w:hint="eastAsia"/>
                <w:color w:val="000000" w:themeColor="text1"/>
                <w:kern w:val="0"/>
                <w:szCs w:val="21"/>
                <w:lang w:bidi="ar"/>
              </w:rPr>
              <w:t>带滤网</w:t>
            </w:r>
          </w:p>
        </w:tc>
        <w:tc>
          <w:tcPr>
            <w:tcW w:w="5008" w:type="dxa"/>
            <w:shd w:val="clear" w:color="auto" w:fill="auto"/>
            <w:vAlign w:val="center"/>
          </w:tcPr>
          <w:p w14:paraId="18492951"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容量</w:t>
            </w:r>
            <w:r>
              <w:rPr>
                <w:rFonts w:ascii="宋体" w:hAnsi="宋体" w:cs="宋体" w:hint="eastAsia"/>
                <w:color w:val="000000" w:themeColor="text1"/>
                <w:kern w:val="0"/>
                <w:szCs w:val="21"/>
                <w:lang w:bidi="ar"/>
              </w:rPr>
              <w:t>1200ml</w:t>
            </w:r>
            <w:r>
              <w:rPr>
                <w:rFonts w:ascii="宋体" w:hAnsi="宋体" w:cs="宋体" w:hint="eastAsia"/>
                <w:color w:val="000000" w:themeColor="text1"/>
                <w:kern w:val="0"/>
                <w:szCs w:val="21"/>
                <w:lang w:bidi="ar"/>
              </w:rPr>
              <w:t>，耐热温差≥</w:t>
            </w:r>
            <w:r>
              <w:rPr>
                <w:rFonts w:ascii="宋体" w:hAnsi="宋体" w:cs="宋体" w:hint="eastAsia"/>
                <w:color w:val="000000" w:themeColor="text1"/>
                <w:kern w:val="0"/>
                <w:szCs w:val="21"/>
                <w:lang w:bidi="ar"/>
              </w:rPr>
              <w:t>120</w:t>
            </w:r>
            <w:r>
              <w:rPr>
                <w:rFonts w:ascii="宋体" w:hAnsi="宋体" w:cs="宋体" w:hint="eastAsia"/>
                <w:color w:val="000000" w:themeColor="text1"/>
                <w:kern w:val="0"/>
                <w:szCs w:val="21"/>
                <w:lang w:bidi="ar"/>
              </w:rPr>
              <w:t>℃，可明火加热</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包装</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个别纸盒包装</w:t>
            </w:r>
          </w:p>
        </w:tc>
        <w:tc>
          <w:tcPr>
            <w:tcW w:w="1134" w:type="dxa"/>
            <w:shd w:val="clear" w:color="auto" w:fill="auto"/>
            <w:vAlign w:val="center"/>
          </w:tcPr>
          <w:p w14:paraId="49C2C498"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13</w:t>
            </w:r>
          </w:p>
        </w:tc>
        <w:tc>
          <w:tcPr>
            <w:tcW w:w="1417" w:type="dxa"/>
            <w:shd w:val="clear" w:color="auto" w:fill="auto"/>
            <w:vAlign w:val="center"/>
          </w:tcPr>
          <w:p w14:paraId="4FFCCF96"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30.00 </w:t>
            </w:r>
          </w:p>
        </w:tc>
        <w:tc>
          <w:tcPr>
            <w:tcW w:w="1560" w:type="dxa"/>
            <w:shd w:val="clear" w:color="auto" w:fill="auto"/>
            <w:vAlign w:val="center"/>
          </w:tcPr>
          <w:p w14:paraId="30B49B90"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390.00</w:t>
            </w:r>
          </w:p>
        </w:tc>
      </w:tr>
      <w:tr w:rsidR="005F4ADC" w14:paraId="1A5720FE" w14:textId="77777777">
        <w:trPr>
          <w:trHeight w:val="420"/>
        </w:trPr>
        <w:tc>
          <w:tcPr>
            <w:tcW w:w="616" w:type="dxa"/>
            <w:shd w:val="clear" w:color="auto" w:fill="auto"/>
            <w:noWrap/>
            <w:vAlign w:val="center"/>
          </w:tcPr>
          <w:p w14:paraId="4B2B3E17"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134</w:t>
            </w:r>
          </w:p>
        </w:tc>
        <w:tc>
          <w:tcPr>
            <w:tcW w:w="1652" w:type="dxa"/>
            <w:shd w:val="clear" w:color="auto" w:fill="auto"/>
            <w:noWrap/>
            <w:vAlign w:val="center"/>
          </w:tcPr>
          <w:p w14:paraId="54F9DF02"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烧水壶</w:t>
            </w:r>
          </w:p>
        </w:tc>
        <w:tc>
          <w:tcPr>
            <w:tcW w:w="538" w:type="dxa"/>
            <w:shd w:val="clear" w:color="auto" w:fill="auto"/>
            <w:noWrap/>
            <w:vAlign w:val="center"/>
          </w:tcPr>
          <w:p w14:paraId="10ED23B9"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个</w:t>
            </w:r>
          </w:p>
        </w:tc>
        <w:tc>
          <w:tcPr>
            <w:tcW w:w="2894" w:type="dxa"/>
            <w:shd w:val="clear" w:color="auto" w:fill="auto"/>
            <w:noWrap/>
            <w:vAlign w:val="center"/>
          </w:tcPr>
          <w:p w14:paraId="74803B6F"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LL115/2L</w:t>
            </w:r>
          </w:p>
        </w:tc>
        <w:tc>
          <w:tcPr>
            <w:tcW w:w="5008" w:type="dxa"/>
            <w:shd w:val="clear" w:color="auto" w:fill="auto"/>
            <w:vAlign w:val="center"/>
          </w:tcPr>
          <w:p w14:paraId="7674F93F"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容量</w:t>
            </w:r>
            <w:r>
              <w:rPr>
                <w:rFonts w:ascii="宋体" w:hAnsi="宋体" w:cs="宋体" w:hint="eastAsia"/>
                <w:color w:val="000000" w:themeColor="text1"/>
                <w:kern w:val="0"/>
                <w:szCs w:val="21"/>
                <w:lang w:bidi="ar"/>
              </w:rPr>
              <w:t>2L</w:t>
            </w:r>
            <w:r>
              <w:rPr>
                <w:rFonts w:ascii="宋体" w:hAnsi="宋体" w:cs="宋体" w:hint="eastAsia"/>
                <w:color w:val="000000" w:themeColor="text1"/>
                <w:kern w:val="0"/>
                <w:szCs w:val="21"/>
                <w:lang w:bidi="ar"/>
              </w:rPr>
              <w:t>，适用于明火</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电陶炉，带盖</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包装</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个别纸盒包装</w:t>
            </w:r>
          </w:p>
        </w:tc>
        <w:tc>
          <w:tcPr>
            <w:tcW w:w="1134" w:type="dxa"/>
            <w:shd w:val="clear" w:color="auto" w:fill="auto"/>
            <w:vAlign w:val="center"/>
          </w:tcPr>
          <w:p w14:paraId="008AE3B2"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26</w:t>
            </w:r>
          </w:p>
        </w:tc>
        <w:tc>
          <w:tcPr>
            <w:tcW w:w="1417" w:type="dxa"/>
            <w:shd w:val="clear" w:color="auto" w:fill="auto"/>
            <w:vAlign w:val="center"/>
          </w:tcPr>
          <w:p w14:paraId="6B4DD63D"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60.00 </w:t>
            </w:r>
          </w:p>
        </w:tc>
        <w:tc>
          <w:tcPr>
            <w:tcW w:w="1560" w:type="dxa"/>
            <w:shd w:val="clear" w:color="auto" w:fill="auto"/>
            <w:vAlign w:val="center"/>
          </w:tcPr>
          <w:p w14:paraId="2420D34E"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1560.00</w:t>
            </w:r>
          </w:p>
        </w:tc>
      </w:tr>
      <w:tr w:rsidR="005F4ADC" w14:paraId="121E88F7" w14:textId="77777777">
        <w:trPr>
          <w:trHeight w:val="420"/>
        </w:trPr>
        <w:tc>
          <w:tcPr>
            <w:tcW w:w="616" w:type="dxa"/>
            <w:shd w:val="clear" w:color="auto" w:fill="auto"/>
            <w:noWrap/>
            <w:vAlign w:val="center"/>
          </w:tcPr>
          <w:p w14:paraId="1B9978F5"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135</w:t>
            </w:r>
          </w:p>
        </w:tc>
        <w:tc>
          <w:tcPr>
            <w:tcW w:w="1652" w:type="dxa"/>
            <w:shd w:val="clear" w:color="auto" w:fill="auto"/>
            <w:noWrap/>
            <w:vAlign w:val="center"/>
          </w:tcPr>
          <w:p w14:paraId="69C209D2"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LED</w:t>
            </w:r>
            <w:r>
              <w:rPr>
                <w:rFonts w:ascii="宋体" w:hAnsi="宋体" w:cs="宋体" w:hint="eastAsia"/>
                <w:color w:val="000000" w:themeColor="text1"/>
                <w:kern w:val="0"/>
                <w:szCs w:val="21"/>
                <w:lang w:bidi="ar"/>
              </w:rPr>
              <w:t>强光电筒</w:t>
            </w:r>
          </w:p>
        </w:tc>
        <w:tc>
          <w:tcPr>
            <w:tcW w:w="538" w:type="dxa"/>
            <w:shd w:val="clear" w:color="auto" w:fill="auto"/>
            <w:noWrap/>
            <w:vAlign w:val="center"/>
          </w:tcPr>
          <w:p w14:paraId="53FFADAE"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个</w:t>
            </w:r>
          </w:p>
        </w:tc>
        <w:tc>
          <w:tcPr>
            <w:tcW w:w="2894" w:type="dxa"/>
            <w:shd w:val="clear" w:color="auto" w:fill="auto"/>
            <w:noWrap/>
            <w:vAlign w:val="center"/>
          </w:tcPr>
          <w:p w14:paraId="12B6D7BC"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YN-U01</w:t>
            </w:r>
          </w:p>
        </w:tc>
        <w:tc>
          <w:tcPr>
            <w:tcW w:w="5008" w:type="dxa"/>
            <w:shd w:val="clear" w:color="auto" w:fill="auto"/>
            <w:vAlign w:val="center"/>
          </w:tcPr>
          <w:p w14:paraId="0B7F13E1"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LED</w:t>
            </w:r>
            <w:r>
              <w:rPr>
                <w:rFonts w:ascii="宋体" w:hAnsi="宋体" w:cs="宋体" w:hint="eastAsia"/>
                <w:color w:val="000000" w:themeColor="text1"/>
                <w:kern w:val="0"/>
                <w:szCs w:val="21"/>
                <w:lang w:bidi="ar"/>
              </w:rPr>
              <w:t>多功能高亮手电筒，便携设计；包装：全长</w:t>
            </w:r>
            <w:r>
              <w:rPr>
                <w:rFonts w:ascii="宋体" w:hAnsi="宋体" w:cs="宋体"/>
                <w:color w:val="000000" w:themeColor="text1"/>
                <w:kern w:val="0"/>
                <w:szCs w:val="21"/>
                <w:lang w:bidi="ar"/>
              </w:rPr>
              <w:t>16</w:t>
            </w:r>
            <w:r>
              <w:rPr>
                <w:rFonts w:ascii="宋体" w:hAnsi="宋体" w:cs="宋体" w:hint="eastAsia"/>
                <w:color w:val="000000" w:themeColor="text1"/>
                <w:kern w:val="0"/>
                <w:szCs w:val="21"/>
                <w:lang w:bidi="ar"/>
              </w:rPr>
              <w:t>cm</w:t>
            </w:r>
            <w:r>
              <w:rPr>
                <w:rFonts w:ascii="宋体" w:hAnsi="宋体" w:cs="宋体" w:hint="eastAsia"/>
                <w:color w:val="000000" w:themeColor="text1"/>
                <w:kern w:val="0"/>
                <w:szCs w:val="21"/>
                <w:lang w:bidi="ar"/>
              </w:rPr>
              <w:t>，单个</w:t>
            </w:r>
          </w:p>
        </w:tc>
        <w:tc>
          <w:tcPr>
            <w:tcW w:w="1134" w:type="dxa"/>
            <w:shd w:val="clear" w:color="auto" w:fill="auto"/>
            <w:vAlign w:val="center"/>
          </w:tcPr>
          <w:p w14:paraId="252A4448"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50</w:t>
            </w:r>
          </w:p>
        </w:tc>
        <w:tc>
          <w:tcPr>
            <w:tcW w:w="1417" w:type="dxa"/>
            <w:shd w:val="clear" w:color="auto" w:fill="auto"/>
            <w:vAlign w:val="center"/>
          </w:tcPr>
          <w:p w14:paraId="618A31B5"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47.76</w:t>
            </w:r>
          </w:p>
        </w:tc>
        <w:tc>
          <w:tcPr>
            <w:tcW w:w="1560" w:type="dxa"/>
            <w:shd w:val="clear" w:color="auto" w:fill="auto"/>
            <w:vAlign w:val="center"/>
          </w:tcPr>
          <w:p w14:paraId="0DA1C566"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2388.00</w:t>
            </w:r>
          </w:p>
        </w:tc>
      </w:tr>
      <w:tr w:rsidR="005F4ADC" w14:paraId="228A773C" w14:textId="77777777">
        <w:trPr>
          <w:trHeight w:val="420"/>
        </w:trPr>
        <w:tc>
          <w:tcPr>
            <w:tcW w:w="616" w:type="dxa"/>
            <w:shd w:val="clear" w:color="auto" w:fill="auto"/>
            <w:noWrap/>
            <w:vAlign w:val="center"/>
          </w:tcPr>
          <w:p w14:paraId="387913F8"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136</w:t>
            </w:r>
          </w:p>
        </w:tc>
        <w:tc>
          <w:tcPr>
            <w:tcW w:w="1652" w:type="dxa"/>
            <w:shd w:val="clear" w:color="auto" w:fill="auto"/>
            <w:noWrap/>
            <w:vAlign w:val="center"/>
          </w:tcPr>
          <w:p w14:paraId="17FFD954"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金属小手电筒</w:t>
            </w:r>
          </w:p>
        </w:tc>
        <w:tc>
          <w:tcPr>
            <w:tcW w:w="538" w:type="dxa"/>
            <w:shd w:val="clear" w:color="auto" w:fill="auto"/>
            <w:noWrap/>
            <w:vAlign w:val="center"/>
          </w:tcPr>
          <w:p w14:paraId="4D4122E3"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个</w:t>
            </w:r>
          </w:p>
        </w:tc>
        <w:tc>
          <w:tcPr>
            <w:tcW w:w="2894" w:type="dxa"/>
            <w:shd w:val="clear" w:color="auto" w:fill="auto"/>
            <w:noWrap/>
            <w:vAlign w:val="center"/>
          </w:tcPr>
          <w:p w14:paraId="56E44138"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R926//</w:t>
            </w:r>
            <w:r>
              <w:rPr>
                <w:rFonts w:ascii="宋体" w:hAnsi="宋体" w:cs="宋体" w:hint="eastAsia"/>
                <w:color w:val="000000" w:themeColor="text1"/>
                <w:kern w:val="0"/>
                <w:szCs w:val="21"/>
                <w:lang w:bidi="ar"/>
              </w:rPr>
              <w:t>长</w:t>
            </w:r>
            <w:r>
              <w:rPr>
                <w:rFonts w:ascii="宋体" w:hAnsi="宋体" w:cs="宋体" w:hint="eastAsia"/>
                <w:color w:val="000000" w:themeColor="text1"/>
                <w:kern w:val="0"/>
                <w:szCs w:val="21"/>
                <w:lang w:bidi="ar"/>
              </w:rPr>
              <w:t>10cm</w:t>
            </w:r>
            <w:r>
              <w:rPr>
                <w:rFonts w:ascii="宋体" w:hAnsi="宋体" w:cs="宋体" w:hint="eastAsia"/>
                <w:color w:val="000000" w:themeColor="text1"/>
                <w:kern w:val="0"/>
                <w:szCs w:val="21"/>
                <w:lang w:bidi="ar"/>
              </w:rPr>
              <w:t>，直径</w:t>
            </w:r>
            <w:r>
              <w:rPr>
                <w:rFonts w:ascii="宋体" w:hAnsi="宋体" w:cs="宋体" w:hint="eastAsia"/>
                <w:color w:val="000000" w:themeColor="text1"/>
                <w:kern w:val="0"/>
                <w:szCs w:val="21"/>
                <w:lang w:bidi="ar"/>
              </w:rPr>
              <w:t>1.4cm</w:t>
            </w:r>
          </w:p>
        </w:tc>
        <w:tc>
          <w:tcPr>
            <w:tcW w:w="5008" w:type="dxa"/>
            <w:shd w:val="clear" w:color="auto" w:fill="auto"/>
            <w:vAlign w:val="center"/>
          </w:tcPr>
          <w:p w14:paraId="0DA6EA9F"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LED</w:t>
            </w:r>
            <w:r>
              <w:rPr>
                <w:rFonts w:ascii="宋体" w:hAnsi="宋体" w:cs="宋体" w:hint="eastAsia"/>
                <w:color w:val="000000" w:themeColor="text1"/>
                <w:kern w:val="0"/>
                <w:szCs w:val="21"/>
                <w:lang w:bidi="ar"/>
              </w:rPr>
              <w:t>充电式，高亮节能，便携设计；包装：单个</w:t>
            </w:r>
          </w:p>
        </w:tc>
        <w:tc>
          <w:tcPr>
            <w:tcW w:w="1134" w:type="dxa"/>
            <w:shd w:val="clear" w:color="auto" w:fill="auto"/>
            <w:vAlign w:val="center"/>
          </w:tcPr>
          <w:p w14:paraId="5783911B"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35</w:t>
            </w:r>
          </w:p>
        </w:tc>
        <w:tc>
          <w:tcPr>
            <w:tcW w:w="1417" w:type="dxa"/>
            <w:shd w:val="clear" w:color="auto" w:fill="auto"/>
            <w:vAlign w:val="center"/>
          </w:tcPr>
          <w:p w14:paraId="6D628D40" w14:textId="77777777" w:rsidR="005F4ADC" w:rsidRDefault="00627F55">
            <w:pPr>
              <w:widowControl/>
              <w:jc w:val="center"/>
              <w:textAlignment w:val="center"/>
              <w:rPr>
                <w:rFonts w:ascii="宋体" w:hAnsi="宋体" w:cs="宋体"/>
                <w:color w:val="000000" w:themeColor="text1"/>
                <w:szCs w:val="21"/>
              </w:rPr>
            </w:pPr>
            <w:r>
              <w:rPr>
                <w:rFonts w:ascii="宋体" w:hAnsi="宋体" w:cs="宋体"/>
                <w:color w:val="000000" w:themeColor="text1"/>
                <w:kern w:val="0"/>
                <w:szCs w:val="21"/>
                <w:lang w:bidi="ar"/>
              </w:rPr>
              <w:t>13.00</w:t>
            </w:r>
          </w:p>
        </w:tc>
        <w:tc>
          <w:tcPr>
            <w:tcW w:w="1560" w:type="dxa"/>
            <w:shd w:val="clear" w:color="auto" w:fill="auto"/>
            <w:vAlign w:val="center"/>
          </w:tcPr>
          <w:p w14:paraId="78D1C549"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color w:val="000000" w:themeColor="text1"/>
                <w:kern w:val="0"/>
                <w:szCs w:val="21"/>
                <w:lang w:bidi="ar"/>
              </w:rPr>
              <w:t>455.00</w:t>
            </w:r>
          </w:p>
        </w:tc>
      </w:tr>
      <w:tr w:rsidR="005F4ADC" w14:paraId="53A1973F" w14:textId="77777777">
        <w:trPr>
          <w:trHeight w:val="420"/>
        </w:trPr>
        <w:tc>
          <w:tcPr>
            <w:tcW w:w="616" w:type="dxa"/>
            <w:shd w:val="clear" w:color="auto" w:fill="auto"/>
            <w:noWrap/>
            <w:vAlign w:val="center"/>
          </w:tcPr>
          <w:p w14:paraId="350CFA0F"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lastRenderedPageBreak/>
              <w:t>137</w:t>
            </w:r>
          </w:p>
        </w:tc>
        <w:tc>
          <w:tcPr>
            <w:tcW w:w="1652" w:type="dxa"/>
            <w:shd w:val="clear" w:color="auto" w:fill="auto"/>
            <w:noWrap/>
            <w:vAlign w:val="center"/>
          </w:tcPr>
          <w:p w14:paraId="4DE1F34E"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单面镜</w:t>
            </w:r>
          </w:p>
        </w:tc>
        <w:tc>
          <w:tcPr>
            <w:tcW w:w="538" w:type="dxa"/>
            <w:shd w:val="clear" w:color="auto" w:fill="auto"/>
            <w:noWrap/>
            <w:vAlign w:val="center"/>
          </w:tcPr>
          <w:p w14:paraId="703FD9B7"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面</w:t>
            </w:r>
          </w:p>
        </w:tc>
        <w:tc>
          <w:tcPr>
            <w:tcW w:w="2894" w:type="dxa"/>
            <w:shd w:val="clear" w:color="auto" w:fill="auto"/>
            <w:noWrap/>
            <w:vAlign w:val="center"/>
          </w:tcPr>
          <w:p w14:paraId="5C902E46"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手持</w:t>
            </w:r>
            <w:r>
              <w:rPr>
                <w:rFonts w:ascii="宋体" w:hAnsi="宋体" w:cs="宋体" w:hint="eastAsia"/>
                <w:color w:val="000000" w:themeColor="text1"/>
                <w:kern w:val="0"/>
                <w:szCs w:val="21"/>
                <w:lang w:bidi="ar"/>
              </w:rPr>
              <w:t>15cm</w:t>
            </w:r>
          </w:p>
        </w:tc>
        <w:tc>
          <w:tcPr>
            <w:tcW w:w="5008" w:type="dxa"/>
            <w:shd w:val="clear" w:color="auto" w:fill="auto"/>
            <w:vAlign w:val="center"/>
          </w:tcPr>
          <w:p w14:paraId="224C29BE"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镜面尺寸</w:t>
            </w:r>
            <w:r>
              <w:rPr>
                <w:rFonts w:ascii="宋体" w:hAnsi="宋体" w:cs="宋体" w:hint="eastAsia"/>
                <w:color w:val="000000" w:themeColor="text1"/>
                <w:kern w:val="0"/>
                <w:szCs w:val="21"/>
                <w:lang w:bidi="ar"/>
              </w:rPr>
              <w:t>15cm</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15cm</w:t>
            </w:r>
            <w:r>
              <w:rPr>
                <w:rFonts w:ascii="宋体" w:hAnsi="宋体" w:cs="宋体" w:hint="eastAsia"/>
                <w:color w:val="000000" w:themeColor="text1"/>
                <w:kern w:val="0"/>
                <w:szCs w:val="21"/>
                <w:lang w:bidi="ar"/>
              </w:rPr>
              <w:t>，反射率≥</w:t>
            </w:r>
            <w:r>
              <w:rPr>
                <w:rFonts w:ascii="宋体" w:hAnsi="宋体" w:cs="宋体" w:hint="eastAsia"/>
                <w:color w:val="000000" w:themeColor="text1"/>
                <w:kern w:val="0"/>
                <w:szCs w:val="21"/>
                <w:lang w:bidi="ar"/>
              </w:rPr>
              <w:t>80%;</w:t>
            </w:r>
            <w:r>
              <w:rPr>
                <w:rFonts w:ascii="宋体" w:hAnsi="宋体" w:cs="宋体" w:hint="eastAsia"/>
                <w:color w:val="000000" w:themeColor="text1"/>
                <w:kern w:val="0"/>
                <w:szCs w:val="21"/>
                <w:lang w:bidi="ar"/>
              </w:rPr>
              <w:t>包装：个别塑料盒包装</w:t>
            </w:r>
          </w:p>
        </w:tc>
        <w:tc>
          <w:tcPr>
            <w:tcW w:w="1134" w:type="dxa"/>
            <w:shd w:val="clear" w:color="auto" w:fill="auto"/>
            <w:vAlign w:val="center"/>
          </w:tcPr>
          <w:p w14:paraId="5EEA3098"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8</w:t>
            </w:r>
          </w:p>
        </w:tc>
        <w:tc>
          <w:tcPr>
            <w:tcW w:w="1417" w:type="dxa"/>
            <w:shd w:val="clear" w:color="auto" w:fill="auto"/>
            <w:vAlign w:val="center"/>
          </w:tcPr>
          <w:p w14:paraId="59571780"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7.50 </w:t>
            </w:r>
          </w:p>
        </w:tc>
        <w:tc>
          <w:tcPr>
            <w:tcW w:w="1560" w:type="dxa"/>
            <w:shd w:val="clear" w:color="auto" w:fill="auto"/>
            <w:vAlign w:val="center"/>
          </w:tcPr>
          <w:p w14:paraId="7D2D72FF"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60.00</w:t>
            </w:r>
          </w:p>
        </w:tc>
      </w:tr>
      <w:tr w:rsidR="005F4ADC" w14:paraId="05A6AF10" w14:textId="77777777">
        <w:trPr>
          <w:trHeight w:val="420"/>
        </w:trPr>
        <w:tc>
          <w:tcPr>
            <w:tcW w:w="616" w:type="dxa"/>
            <w:shd w:val="clear" w:color="auto" w:fill="auto"/>
            <w:noWrap/>
            <w:vAlign w:val="center"/>
          </w:tcPr>
          <w:p w14:paraId="79343A67"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138</w:t>
            </w:r>
          </w:p>
        </w:tc>
        <w:tc>
          <w:tcPr>
            <w:tcW w:w="1652" w:type="dxa"/>
            <w:shd w:val="clear" w:color="auto" w:fill="auto"/>
            <w:noWrap/>
            <w:vAlign w:val="center"/>
          </w:tcPr>
          <w:p w14:paraId="63B17E8C"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儿童牙刷</w:t>
            </w:r>
          </w:p>
        </w:tc>
        <w:tc>
          <w:tcPr>
            <w:tcW w:w="538" w:type="dxa"/>
            <w:shd w:val="clear" w:color="auto" w:fill="auto"/>
            <w:noWrap/>
            <w:vAlign w:val="center"/>
          </w:tcPr>
          <w:p w14:paraId="2B50A7E3"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把</w:t>
            </w:r>
          </w:p>
        </w:tc>
        <w:tc>
          <w:tcPr>
            <w:tcW w:w="2894" w:type="dxa"/>
            <w:shd w:val="clear" w:color="auto" w:fill="auto"/>
            <w:noWrap/>
            <w:vAlign w:val="center"/>
          </w:tcPr>
          <w:p w14:paraId="50457FF0"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5</w:t>
            </w:r>
            <w:r>
              <w:rPr>
                <w:rFonts w:ascii="宋体" w:hAnsi="宋体" w:cs="宋体" w:hint="eastAsia"/>
                <w:color w:val="000000" w:themeColor="text1"/>
                <w:kern w:val="0"/>
                <w:szCs w:val="21"/>
                <w:lang w:bidi="ar"/>
              </w:rPr>
              <w:t>岁</w:t>
            </w:r>
            <w:r>
              <w:rPr>
                <w:rFonts w:ascii="宋体" w:hAnsi="宋体" w:cs="宋体" w:hint="eastAsia"/>
                <w:color w:val="000000" w:themeColor="text1"/>
                <w:kern w:val="0"/>
                <w:szCs w:val="21"/>
                <w:lang w:bidi="ar"/>
              </w:rPr>
              <w:t>-12</w:t>
            </w:r>
            <w:r>
              <w:rPr>
                <w:rFonts w:ascii="宋体" w:hAnsi="宋体" w:cs="宋体" w:hint="eastAsia"/>
                <w:color w:val="000000" w:themeColor="text1"/>
                <w:kern w:val="0"/>
                <w:szCs w:val="21"/>
                <w:lang w:bidi="ar"/>
              </w:rPr>
              <w:t>岁</w:t>
            </w:r>
            <w:r>
              <w:rPr>
                <w:rFonts w:ascii="宋体" w:hAnsi="宋体" w:cs="宋体" w:hint="eastAsia"/>
                <w:color w:val="000000" w:themeColor="text1"/>
                <w:kern w:val="0"/>
                <w:szCs w:val="21"/>
                <w:lang w:bidi="ar"/>
              </w:rPr>
              <w:t>(0.15mm)</w:t>
            </w:r>
          </w:p>
        </w:tc>
        <w:tc>
          <w:tcPr>
            <w:tcW w:w="5008" w:type="dxa"/>
            <w:shd w:val="clear" w:color="auto" w:fill="auto"/>
            <w:vAlign w:val="center"/>
          </w:tcPr>
          <w:p w14:paraId="1549F72D"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刷毛软硬适中，符合儿童口腔安全标准</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包装：个别塑料吸塑包装（用于儿童义诊）</w:t>
            </w:r>
          </w:p>
        </w:tc>
        <w:tc>
          <w:tcPr>
            <w:tcW w:w="1134" w:type="dxa"/>
            <w:shd w:val="clear" w:color="auto" w:fill="auto"/>
            <w:vAlign w:val="center"/>
          </w:tcPr>
          <w:p w14:paraId="519C3CC8"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242</w:t>
            </w:r>
          </w:p>
        </w:tc>
        <w:tc>
          <w:tcPr>
            <w:tcW w:w="1417" w:type="dxa"/>
            <w:shd w:val="clear" w:color="auto" w:fill="auto"/>
            <w:vAlign w:val="center"/>
          </w:tcPr>
          <w:p w14:paraId="71D4B0C6" w14:textId="77777777" w:rsidR="005F4ADC" w:rsidRDefault="00627F55">
            <w:pPr>
              <w:widowControl/>
              <w:jc w:val="center"/>
              <w:textAlignment w:val="center"/>
              <w:rPr>
                <w:rFonts w:ascii="宋体" w:hAnsi="宋体" w:cs="宋体"/>
                <w:color w:val="000000" w:themeColor="text1"/>
                <w:szCs w:val="21"/>
              </w:rPr>
            </w:pPr>
            <w:r>
              <w:rPr>
                <w:rFonts w:ascii="宋体" w:hAnsi="宋体" w:cs="宋体"/>
                <w:color w:val="000000" w:themeColor="text1"/>
                <w:kern w:val="0"/>
                <w:szCs w:val="21"/>
                <w:lang w:bidi="ar"/>
              </w:rPr>
              <w:t>4.00</w:t>
            </w:r>
          </w:p>
        </w:tc>
        <w:tc>
          <w:tcPr>
            <w:tcW w:w="1560" w:type="dxa"/>
            <w:shd w:val="clear" w:color="auto" w:fill="auto"/>
            <w:vAlign w:val="center"/>
          </w:tcPr>
          <w:p w14:paraId="078EA042"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color w:val="000000" w:themeColor="text1"/>
                <w:kern w:val="0"/>
                <w:szCs w:val="21"/>
                <w:lang w:bidi="ar"/>
              </w:rPr>
              <w:t>968</w:t>
            </w:r>
            <w:r>
              <w:rPr>
                <w:rFonts w:ascii="宋体" w:hAnsi="宋体" w:cstheme="minorEastAsia" w:hint="eastAsia"/>
                <w:color w:val="000000" w:themeColor="text1"/>
                <w:kern w:val="0"/>
                <w:szCs w:val="21"/>
                <w:lang w:bidi="ar"/>
              </w:rPr>
              <w:t>.00</w:t>
            </w:r>
          </w:p>
        </w:tc>
      </w:tr>
      <w:tr w:rsidR="005F4ADC" w14:paraId="7F245D5D" w14:textId="77777777">
        <w:trPr>
          <w:trHeight w:val="420"/>
        </w:trPr>
        <w:tc>
          <w:tcPr>
            <w:tcW w:w="616" w:type="dxa"/>
            <w:shd w:val="clear" w:color="auto" w:fill="auto"/>
            <w:noWrap/>
            <w:vAlign w:val="center"/>
          </w:tcPr>
          <w:p w14:paraId="6696BD4C"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139</w:t>
            </w:r>
          </w:p>
        </w:tc>
        <w:tc>
          <w:tcPr>
            <w:tcW w:w="1652" w:type="dxa"/>
            <w:shd w:val="clear" w:color="auto" w:fill="auto"/>
            <w:noWrap/>
            <w:vAlign w:val="center"/>
          </w:tcPr>
          <w:p w14:paraId="3FE8E733"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牙膏</w:t>
            </w:r>
          </w:p>
        </w:tc>
        <w:tc>
          <w:tcPr>
            <w:tcW w:w="538" w:type="dxa"/>
            <w:shd w:val="clear" w:color="auto" w:fill="auto"/>
            <w:noWrap/>
            <w:vAlign w:val="center"/>
          </w:tcPr>
          <w:p w14:paraId="64FA5A27"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支</w:t>
            </w:r>
          </w:p>
        </w:tc>
        <w:tc>
          <w:tcPr>
            <w:tcW w:w="2894" w:type="dxa"/>
            <w:shd w:val="clear" w:color="auto" w:fill="auto"/>
            <w:noWrap/>
            <w:vAlign w:val="center"/>
          </w:tcPr>
          <w:p w14:paraId="73618712"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天然野菊花</w:t>
            </w:r>
            <w:r>
              <w:rPr>
                <w:rFonts w:ascii="宋体" w:hAnsi="宋体" w:cs="宋体" w:hint="eastAsia"/>
                <w:color w:val="000000" w:themeColor="text1"/>
                <w:kern w:val="0"/>
                <w:szCs w:val="21"/>
                <w:lang w:bidi="ar"/>
              </w:rPr>
              <w:t>/50g</w:t>
            </w:r>
          </w:p>
        </w:tc>
        <w:tc>
          <w:tcPr>
            <w:tcW w:w="5008" w:type="dxa"/>
            <w:shd w:val="clear" w:color="auto" w:fill="auto"/>
            <w:vAlign w:val="center"/>
          </w:tcPr>
          <w:p w14:paraId="7F87B5DF"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含氟防蛀，多种果味可选，净含量</w:t>
            </w:r>
            <w:r>
              <w:rPr>
                <w:rFonts w:ascii="宋体" w:hAnsi="宋体" w:cs="宋体" w:hint="eastAsia"/>
                <w:color w:val="000000" w:themeColor="text1"/>
                <w:kern w:val="0"/>
                <w:szCs w:val="21"/>
                <w:lang w:bidi="ar"/>
              </w:rPr>
              <w:t>50g;</w:t>
            </w:r>
            <w:r>
              <w:rPr>
                <w:rFonts w:ascii="宋体" w:hAnsi="宋体" w:cs="宋体" w:hint="eastAsia"/>
                <w:color w:val="000000" w:themeColor="text1"/>
                <w:kern w:val="0"/>
                <w:szCs w:val="21"/>
                <w:lang w:bidi="ar"/>
              </w:rPr>
              <w:t>包装</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个别纸盒包装</w:t>
            </w:r>
          </w:p>
        </w:tc>
        <w:tc>
          <w:tcPr>
            <w:tcW w:w="1134" w:type="dxa"/>
            <w:shd w:val="clear" w:color="auto" w:fill="auto"/>
            <w:vAlign w:val="center"/>
          </w:tcPr>
          <w:p w14:paraId="1459216D"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286</w:t>
            </w:r>
          </w:p>
        </w:tc>
        <w:tc>
          <w:tcPr>
            <w:tcW w:w="1417" w:type="dxa"/>
            <w:shd w:val="clear" w:color="auto" w:fill="auto"/>
            <w:vAlign w:val="center"/>
          </w:tcPr>
          <w:p w14:paraId="3A641E5A"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3.00 </w:t>
            </w:r>
          </w:p>
        </w:tc>
        <w:tc>
          <w:tcPr>
            <w:tcW w:w="1560" w:type="dxa"/>
            <w:shd w:val="clear" w:color="auto" w:fill="auto"/>
            <w:vAlign w:val="center"/>
          </w:tcPr>
          <w:p w14:paraId="2DED2EAD"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858.00</w:t>
            </w:r>
          </w:p>
        </w:tc>
      </w:tr>
      <w:tr w:rsidR="005F4ADC" w14:paraId="62861E2C" w14:textId="77777777">
        <w:trPr>
          <w:trHeight w:val="420"/>
        </w:trPr>
        <w:tc>
          <w:tcPr>
            <w:tcW w:w="616" w:type="dxa"/>
            <w:shd w:val="clear" w:color="auto" w:fill="auto"/>
            <w:noWrap/>
            <w:vAlign w:val="center"/>
          </w:tcPr>
          <w:p w14:paraId="311EB3AB"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140</w:t>
            </w:r>
          </w:p>
        </w:tc>
        <w:tc>
          <w:tcPr>
            <w:tcW w:w="1652" w:type="dxa"/>
            <w:shd w:val="clear" w:color="auto" w:fill="auto"/>
            <w:noWrap/>
            <w:vAlign w:val="center"/>
          </w:tcPr>
          <w:p w14:paraId="01DF7CC5"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双面镜</w:t>
            </w:r>
          </w:p>
        </w:tc>
        <w:tc>
          <w:tcPr>
            <w:tcW w:w="538" w:type="dxa"/>
            <w:shd w:val="clear" w:color="auto" w:fill="auto"/>
            <w:noWrap/>
            <w:vAlign w:val="center"/>
          </w:tcPr>
          <w:p w14:paraId="75C23647"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面</w:t>
            </w:r>
          </w:p>
        </w:tc>
        <w:tc>
          <w:tcPr>
            <w:tcW w:w="2894" w:type="dxa"/>
            <w:shd w:val="clear" w:color="auto" w:fill="auto"/>
            <w:noWrap/>
            <w:vAlign w:val="center"/>
          </w:tcPr>
          <w:p w14:paraId="36A94226"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圆形</w:t>
            </w:r>
            <w:r>
              <w:rPr>
                <w:rFonts w:ascii="宋体" w:hAnsi="宋体" w:cs="宋体" w:hint="eastAsia"/>
                <w:color w:val="000000" w:themeColor="text1"/>
                <w:kern w:val="0"/>
                <w:szCs w:val="21"/>
                <w:lang w:bidi="ar"/>
              </w:rPr>
              <w:t>15cm</w:t>
            </w:r>
          </w:p>
        </w:tc>
        <w:tc>
          <w:tcPr>
            <w:tcW w:w="5008" w:type="dxa"/>
            <w:shd w:val="clear" w:color="auto" w:fill="auto"/>
            <w:vAlign w:val="center"/>
          </w:tcPr>
          <w:p w14:paraId="165B7C0E"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直径</w:t>
            </w:r>
            <w:r>
              <w:rPr>
                <w:rFonts w:ascii="宋体" w:hAnsi="宋体" w:cs="宋体" w:hint="eastAsia"/>
                <w:color w:val="000000" w:themeColor="text1"/>
                <w:kern w:val="0"/>
                <w:szCs w:val="21"/>
                <w:lang w:bidi="ar"/>
              </w:rPr>
              <w:t>15cm</w:t>
            </w:r>
            <w:r>
              <w:rPr>
                <w:rFonts w:ascii="宋体" w:hAnsi="宋体" w:cs="宋体" w:hint="eastAsia"/>
                <w:color w:val="000000" w:themeColor="text1"/>
                <w:kern w:val="0"/>
                <w:szCs w:val="21"/>
                <w:lang w:bidi="ar"/>
              </w:rPr>
              <w:t>，双面可用，厚度</w:t>
            </w:r>
            <w:r>
              <w:rPr>
                <w:rFonts w:ascii="宋体" w:hAnsi="宋体" w:cs="宋体" w:hint="eastAsia"/>
                <w:color w:val="000000" w:themeColor="text1"/>
                <w:kern w:val="0"/>
                <w:szCs w:val="21"/>
                <w:lang w:bidi="ar"/>
              </w:rPr>
              <w:t>2mm;</w:t>
            </w:r>
            <w:r>
              <w:rPr>
                <w:rFonts w:ascii="宋体" w:hAnsi="宋体" w:cs="宋体" w:hint="eastAsia"/>
                <w:color w:val="000000" w:themeColor="text1"/>
                <w:kern w:val="0"/>
                <w:szCs w:val="21"/>
                <w:lang w:bidi="ar"/>
              </w:rPr>
              <w:t>包装</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个别塑料膜包装</w:t>
            </w:r>
          </w:p>
        </w:tc>
        <w:tc>
          <w:tcPr>
            <w:tcW w:w="1134" w:type="dxa"/>
            <w:shd w:val="clear" w:color="auto" w:fill="auto"/>
            <w:vAlign w:val="center"/>
          </w:tcPr>
          <w:p w14:paraId="4EB2ED2B"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28</w:t>
            </w:r>
          </w:p>
        </w:tc>
        <w:tc>
          <w:tcPr>
            <w:tcW w:w="1417" w:type="dxa"/>
            <w:shd w:val="clear" w:color="auto" w:fill="auto"/>
            <w:vAlign w:val="center"/>
          </w:tcPr>
          <w:p w14:paraId="41415A6C"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13.80 </w:t>
            </w:r>
          </w:p>
        </w:tc>
        <w:tc>
          <w:tcPr>
            <w:tcW w:w="1560" w:type="dxa"/>
            <w:shd w:val="clear" w:color="auto" w:fill="auto"/>
            <w:vAlign w:val="center"/>
          </w:tcPr>
          <w:p w14:paraId="0336A5DF"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386.40</w:t>
            </w:r>
          </w:p>
        </w:tc>
      </w:tr>
      <w:tr w:rsidR="005F4ADC" w14:paraId="77FA0948" w14:textId="77777777">
        <w:trPr>
          <w:trHeight w:val="420"/>
        </w:trPr>
        <w:tc>
          <w:tcPr>
            <w:tcW w:w="616" w:type="dxa"/>
            <w:shd w:val="clear" w:color="auto" w:fill="auto"/>
            <w:noWrap/>
            <w:vAlign w:val="center"/>
          </w:tcPr>
          <w:p w14:paraId="4E4066BC"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141</w:t>
            </w:r>
          </w:p>
        </w:tc>
        <w:tc>
          <w:tcPr>
            <w:tcW w:w="1652" w:type="dxa"/>
            <w:shd w:val="clear" w:color="auto" w:fill="auto"/>
            <w:noWrap/>
            <w:vAlign w:val="center"/>
          </w:tcPr>
          <w:p w14:paraId="17B22898"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牙刷</w:t>
            </w:r>
          </w:p>
        </w:tc>
        <w:tc>
          <w:tcPr>
            <w:tcW w:w="538" w:type="dxa"/>
            <w:shd w:val="clear" w:color="auto" w:fill="auto"/>
            <w:noWrap/>
            <w:vAlign w:val="center"/>
          </w:tcPr>
          <w:p w14:paraId="28CC1115"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把</w:t>
            </w:r>
          </w:p>
        </w:tc>
        <w:tc>
          <w:tcPr>
            <w:tcW w:w="2894" w:type="dxa"/>
            <w:shd w:val="clear" w:color="auto" w:fill="auto"/>
            <w:noWrap/>
            <w:vAlign w:val="center"/>
          </w:tcPr>
          <w:p w14:paraId="37B81F82"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0.18mm</w:t>
            </w:r>
          </w:p>
        </w:tc>
        <w:tc>
          <w:tcPr>
            <w:tcW w:w="5008" w:type="dxa"/>
            <w:shd w:val="clear" w:color="auto" w:fill="auto"/>
            <w:vAlign w:val="center"/>
          </w:tcPr>
          <w:p w14:paraId="2D9D7FA4"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纤柔护齿刷丝，防滑易握刷柄；包装</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个别塑料吸塑包装</w:t>
            </w:r>
          </w:p>
        </w:tc>
        <w:tc>
          <w:tcPr>
            <w:tcW w:w="1134" w:type="dxa"/>
            <w:shd w:val="clear" w:color="auto" w:fill="auto"/>
            <w:vAlign w:val="center"/>
          </w:tcPr>
          <w:p w14:paraId="0E368003"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271</w:t>
            </w:r>
          </w:p>
        </w:tc>
        <w:tc>
          <w:tcPr>
            <w:tcW w:w="1417" w:type="dxa"/>
            <w:shd w:val="clear" w:color="auto" w:fill="auto"/>
            <w:vAlign w:val="center"/>
          </w:tcPr>
          <w:p w14:paraId="5BD9A6DD"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3.00 </w:t>
            </w:r>
          </w:p>
        </w:tc>
        <w:tc>
          <w:tcPr>
            <w:tcW w:w="1560" w:type="dxa"/>
            <w:shd w:val="clear" w:color="auto" w:fill="auto"/>
            <w:vAlign w:val="center"/>
          </w:tcPr>
          <w:p w14:paraId="47E359D5"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813.00</w:t>
            </w:r>
          </w:p>
        </w:tc>
      </w:tr>
      <w:tr w:rsidR="005F4ADC" w14:paraId="749104CB" w14:textId="77777777">
        <w:trPr>
          <w:trHeight w:val="420"/>
        </w:trPr>
        <w:tc>
          <w:tcPr>
            <w:tcW w:w="616" w:type="dxa"/>
            <w:shd w:val="clear" w:color="auto" w:fill="auto"/>
            <w:noWrap/>
            <w:vAlign w:val="center"/>
          </w:tcPr>
          <w:p w14:paraId="4E43053E"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142</w:t>
            </w:r>
          </w:p>
        </w:tc>
        <w:tc>
          <w:tcPr>
            <w:tcW w:w="1652" w:type="dxa"/>
            <w:shd w:val="clear" w:color="auto" w:fill="auto"/>
            <w:noWrap/>
            <w:vAlign w:val="center"/>
          </w:tcPr>
          <w:p w14:paraId="7C2CFF8D"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水鞋</w:t>
            </w:r>
          </w:p>
        </w:tc>
        <w:tc>
          <w:tcPr>
            <w:tcW w:w="538" w:type="dxa"/>
            <w:shd w:val="clear" w:color="auto" w:fill="auto"/>
            <w:noWrap/>
            <w:vAlign w:val="center"/>
          </w:tcPr>
          <w:p w14:paraId="6554B0DE"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双</w:t>
            </w:r>
          </w:p>
        </w:tc>
        <w:tc>
          <w:tcPr>
            <w:tcW w:w="2894" w:type="dxa"/>
            <w:shd w:val="clear" w:color="auto" w:fill="auto"/>
            <w:noWrap/>
            <w:vAlign w:val="center"/>
          </w:tcPr>
          <w:p w14:paraId="7D121D2C"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男款</w:t>
            </w:r>
          </w:p>
        </w:tc>
        <w:tc>
          <w:tcPr>
            <w:tcW w:w="5008" w:type="dxa"/>
            <w:shd w:val="clear" w:color="auto" w:fill="auto"/>
            <w:vAlign w:val="center"/>
          </w:tcPr>
          <w:p w14:paraId="3AF609BC"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防滑底，尺码</w:t>
            </w:r>
            <w:r>
              <w:rPr>
                <w:rFonts w:ascii="宋体" w:hAnsi="宋体" w:cs="宋体" w:hint="eastAsia"/>
                <w:color w:val="000000" w:themeColor="text1"/>
                <w:kern w:val="0"/>
                <w:szCs w:val="21"/>
                <w:lang w:bidi="ar"/>
              </w:rPr>
              <w:t>39-44</w:t>
            </w:r>
            <w:r>
              <w:rPr>
                <w:rFonts w:ascii="宋体" w:hAnsi="宋体" w:cs="宋体" w:hint="eastAsia"/>
                <w:color w:val="000000" w:themeColor="text1"/>
                <w:kern w:val="0"/>
                <w:szCs w:val="21"/>
                <w:lang w:bidi="ar"/>
              </w:rPr>
              <w:t>，靴筒高约</w:t>
            </w:r>
            <w:r>
              <w:rPr>
                <w:rFonts w:ascii="宋体" w:hAnsi="宋体" w:cs="宋体" w:hint="eastAsia"/>
                <w:color w:val="000000" w:themeColor="text1"/>
                <w:kern w:val="0"/>
                <w:szCs w:val="21"/>
                <w:lang w:bidi="ar"/>
              </w:rPr>
              <w:t>30cm</w:t>
            </w:r>
            <w:r>
              <w:rPr>
                <w:rFonts w:ascii="宋体" w:hAnsi="宋体" w:cs="宋体" w:hint="eastAsia"/>
                <w:color w:val="000000" w:themeColor="text1"/>
                <w:kern w:val="0"/>
                <w:szCs w:val="21"/>
                <w:lang w:bidi="ar"/>
              </w:rPr>
              <w:t>，一双装</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包装</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纸盒包装</w:t>
            </w:r>
          </w:p>
        </w:tc>
        <w:tc>
          <w:tcPr>
            <w:tcW w:w="1134" w:type="dxa"/>
            <w:shd w:val="clear" w:color="auto" w:fill="auto"/>
            <w:vAlign w:val="center"/>
          </w:tcPr>
          <w:p w14:paraId="0BE048BE"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6</w:t>
            </w:r>
          </w:p>
        </w:tc>
        <w:tc>
          <w:tcPr>
            <w:tcW w:w="1417" w:type="dxa"/>
            <w:shd w:val="clear" w:color="auto" w:fill="auto"/>
            <w:vAlign w:val="center"/>
          </w:tcPr>
          <w:p w14:paraId="36535387"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24.48 </w:t>
            </w:r>
          </w:p>
        </w:tc>
        <w:tc>
          <w:tcPr>
            <w:tcW w:w="1560" w:type="dxa"/>
            <w:shd w:val="clear" w:color="auto" w:fill="auto"/>
            <w:vAlign w:val="center"/>
          </w:tcPr>
          <w:p w14:paraId="35B825DB"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146.88</w:t>
            </w:r>
          </w:p>
        </w:tc>
      </w:tr>
      <w:tr w:rsidR="005F4ADC" w14:paraId="6BCDD8B5" w14:textId="77777777">
        <w:trPr>
          <w:trHeight w:val="420"/>
        </w:trPr>
        <w:tc>
          <w:tcPr>
            <w:tcW w:w="616" w:type="dxa"/>
            <w:shd w:val="clear" w:color="auto" w:fill="auto"/>
            <w:noWrap/>
            <w:vAlign w:val="center"/>
          </w:tcPr>
          <w:p w14:paraId="7A71CF76"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143</w:t>
            </w:r>
          </w:p>
        </w:tc>
        <w:tc>
          <w:tcPr>
            <w:tcW w:w="1652" w:type="dxa"/>
            <w:shd w:val="clear" w:color="auto" w:fill="auto"/>
            <w:noWrap/>
            <w:vAlign w:val="center"/>
          </w:tcPr>
          <w:p w14:paraId="7B30DB79"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水鞋</w:t>
            </w:r>
          </w:p>
        </w:tc>
        <w:tc>
          <w:tcPr>
            <w:tcW w:w="538" w:type="dxa"/>
            <w:shd w:val="clear" w:color="auto" w:fill="auto"/>
            <w:noWrap/>
            <w:vAlign w:val="center"/>
          </w:tcPr>
          <w:p w14:paraId="1C60A9AB"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双</w:t>
            </w:r>
          </w:p>
        </w:tc>
        <w:tc>
          <w:tcPr>
            <w:tcW w:w="2894" w:type="dxa"/>
            <w:shd w:val="clear" w:color="auto" w:fill="auto"/>
            <w:noWrap/>
            <w:vAlign w:val="center"/>
          </w:tcPr>
          <w:p w14:paraId="4359D093"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女款</w:t>
            </w:r>
          </w:p>
        </w:tc>
        <w:tc>
          <w:tcPr>
            <w:tcW w:w="5008" w:type="dxa"/>
            <w:shd w:val="clear" w:color="auto" w:fill="auto"/>
            <w:vAlign w:val="center"/>
          </w:tcPr>
          <w:p w14:paraId="67A36DDE"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防滑底，尺码</w:t>
            </w:r>
            <w:r>
              <w:rPr>
                <w:rFonts w:ascii="宋体" w:hAnsi="宋体" w:cs="宋体" w:hint="eastAsia"/>
                <w:color w:val="000000" w:themeColor="text1"/>
                <w:kern w:val="0"/>
                <w:szCs w:val="21"/>
                <w:lang w:bidi="ar"/>
              </w:rPr>
              <w:t>35-38</w:t>
            </w:r>
            <w:r>
              <w:rPr>
                <w:rFonts w:ascii="宋体" w:hAnsi="宋体" w:cs="宋体" w:hint="eastAsia"/>
                <w:color w:val="000000" w:themeColor="text1"/>
                <w:kern w:val="0"/>
                <w:szCs w:val="21"/>
                <w:lang w:bidi="ar"/>
              </w:rPr>
              <w:t>，靴筒高约</w:t>
            </w:r>
            <w:r>
              <w:rPr>
                <w:rFonts w:ascii="宋体" w:hAnsi="宋体" w:cs="宋体" w:hint="eastAsia"/>
                <w:color w:val="000000" w:themeColor="text1"/>
                <w:kern w:val="0"/>
                <w:szCs w:val="21"/>
                <w:lang w:bidi="ar"/>
              </w:rPr>
              <w:t>28cm</w:t>
            </w:r>
            <w:r>
              <w:rPr>
                <w:rFonts w:ascii="宋体" w:hAnsi="宋体" w:cs="宋体" w:hint="eastAsia"/>
                <w:color w:val="000000" w:themeColor="text1"/>
                <w:kern w:val="0"/>
                <w:szCs w:val="21"/>
                <w:lang w:bidi="ar"/>
              </w:rPr>
              <w:t>，一双装</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包装</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纸盒包装</w:t>
            </w:r>
          </w:p>
        </w:tc>
        <w:tc>
          <w:tcPr>
            <w:tcW w:w="1134" w:type="dxa"/>
            <w:shd w:val="clear" w:color="auto" w:fill="auto"/>
            <w:vAlign w:val="center"/>
          </w:tcPr>
          <w:p w14:paraId="03BACF05"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10</w:t>
            </w:r>
          </w:p>
        </w:tc>
        <w:tc>
          <w:tcPr>
            <w:tcW w:w="1417" w:type="dxa"/>
            <w:shd w:val="clear" w:color="auto" w:fill="auto"/>
            <w:vAlign w:val="center"/>
          </w:tcPr>
          <w:p w14:paraId="30A49F7A"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32.00 </w:t>
            </w:r>
          </w:p>
        </w:tc>
        <w:tc>
          <w:tcPr>
            <w:tcW w:w="1560" w:type="dxa"/>
            <w:shd w:val="clear" w:color="auto" w:fill="auto"/>
            <w:vAlign w:val="center"/>
          </w:tcPr>
          <w:p w14:paraId="3686C8B0"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320.00</w:t>
            </w:r>
          </w:p>
        </w:tc>
      </w:tr>
      <w:tr w:rsidR="005F4ADC" w14:paraId="3FACC23E" w14:textId="77777777">
        <w:trPr>
          <w:trHeight w:val="420"/>
        </w:trPr>
        <w:tc>
          <w:tcPr>
            <w:tcW w:w="616" w:type="dxa"/>
            <w:shd w:val="clear" w:color="auto" w:fill="auto"/>
            <w:noWrap/>
            <w:vAlign w:val="center"/>
          </w:tcPr>
          <w:p w14:paraId="52FF909D"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144</w:t>
            </w:r>
          </w:p>
        </w:tc>
        <w:tc>
          <w:tcPr>
            <w:tcW w:w="1652" w:type="dxa"/>
            <w:shd w:val="clear" w:color="auto" w:fill="auto"/>
            <w:noWrap/>
            <w:vAlign w:val="center"/>
          </w:tcPr>
          <w:p w14:paraId="315BB06D"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鞋套</w:t>
            </w:r>
          </w:p>
        </w:tc>
        <w:tc>
          <w:tcPr>
            <w:tcW w:w="538" w:type="dxa"/>
            <w:shd w:val="clear" w:color="auto" w:fill="auto"/>
            <w:noWrap/>
            <w:vAlign w:val="center"/>
          </w:tcPr>
          <w:p w14:paraId="258C13D3"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包</w:t>
            </w:r>
          </w:p>
        </w:tc>
        <w:tc>
          <w:tcPr>
            <w:tcW w:w="2894" w:type="dxa"/>
            <w:shd w:val="clear" w:color="auto" w:fill="auto"/>
            <w:noWrap/>
            <w:vAlign w:val="center"/>
          </w:tcPr>
          <w:p w14:paraId="09E15169"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150mm*360mm/</w:t>
            </w:r>
            <w:r>
              <w:rPr>
                <w:rFonts w:ascii="宋体" w:hAnsi="宋体" w:cs="宋体" w:hint="eastAsia"/>
                <w:color w:val="000000" w:themeColor="text1"/>
                <w:kern w:val="0"/>
                <w:szCs w:val="21"/>
                <w:lang w:bidi="ar"/>
              </w:rPr>
              <w:t>加厚（</w:t>
            </w:r>
            <w:r>
              <w:rPr>
                <w:rFonts w:ascii="宋体" w:hAnsi="宋体" w:cs="宋体" w:hint="eastAsia"/>
                <w:color w:val="000000" w:themeColor="text1"/>
                <w:kern w:val="0"/>
                <w:szCs w:val="21"/>
                <w:lang w:bidi="ar"/>
              </w:rPr>
              <w:t>100</w:t>
            </w:r>
            <w:r>
              <w:rPr>
                <w:rFonts w:ascii="宋体" w:hAnsi="宋体" w:cs="宋体" w:hint="eastAsia"/>
                <w:color w:val="000000" w:themeColor="text1"/>
                <w:kern w:val="0"/>
                <w:szCs w:val="21"/>
                <w:lang w:bidi="ar"/>
              </w:rPr>
              <w:t>个</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包）</w:t>
            </w:r>
          </w:p>
        </w:tc>
        <w:tc>
          <w:tcPr>
            <w:tcW w:w="5008" w:type="dxa"/>
            <w:shd w:val="clear" w:color="auto" w:fill="auto"/>
            <w:vAlign w:val="center"/>
          </w:tcPr>
          <w:p w14:paraId="23FCCEC3"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加厚一次性鞋套，不破漏，弹性好；包装：</w:t>
            </w:r>
            <w:r>
              <w:rPr>
                <w:rFonts w:ascii="宋体" w:hAnsi="宋体" w:cs="宋体" w:hint="eastAsia"/>
                <w:color w:val="000000" w:themeColor="text1"/>
                <w:kern w:val="0"/>
                <w:szCs w:val="21"/>
                <w:lang w:bidi="ar"/>
              </w:rPr>
              <w:t>100</w:t>
            </w:r>
            <w:r>
              <w:rPr>
                <w:rFonts w:ascii="宋体" w:hAnsi="宋体" w:cs="宋体" w:hint="eastAsia"/>
                <w:color w:val="000000" w:themeColor="text1"/>
                <w:kern w:val="0"/>
                <w:szCs w:val="21"/>
                <w:lang w:bidi="ar"/>
              </w:rPr>
              <w:t>只</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包</w:t>
            </w:r>
          </w:p>
        </w:tc>
        <w:tc>
          <w:tcPr>
            <w:tcW w:w="1134" w:type="dxa"/>
            <w:shd w:val="clear" w:color="auto" w:fill="auto"/>
            <w:vAlign w:val="center"/>
          </w:tcPr>
          <w:p w14:paraId="3494C95C"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305</w:t>
            </w:r>
          </w:p>
        </w:tc>
        <w:tc>
          <w:tcPr>
            <w:tcW w:w="1417" w:type="dxa"/>
            <w:shd w:val="clear" w:color="auto" w:fill="auto"/>
            <w:vAlign w:val="center"/>
          </w:tcPr>
          <w:p w14:paraId="4AFDA2F1"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7.50 </w:t>
            </w:r>
          </w:p>
        </w:tc>
        <w:tc>
          <w:tcPr>
            <w:tcW w:w="1560" w:type="dxa"/>
            <w:shd w:val="clear" w:color="auto" w:fill="auto"/>
            <w:vAlign w:val="center"/>
          </w:tcPr>
          <w:p w14:paraId="7F60CD31"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2287.50</w:t>
            </w:r>
          </w:p>
        </w:tc>
      </w:tr>
      <w:tr w:rsidR="005F4ADC" w14:paraId="6EF96C1A" w14:textId="77777777">
        <w:trPr>
          <w:trHeight w:val="420"/>
        </w:trPr>
        <w:tc>
          <w:tcPr>
            <w:tcW w:w="616" w:type="dxa"/>
            <w:shd w:val="clear" w:color="auto" w:fill="auto"/>
            <w:noWrap/>
            <w:vAlign w:val="center"/>
          </w:tcPr>
          <w:p w14:paraId="61A49EA9"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145</w:t>
            </w:r>
          </w:p>
        </w:tc>
        <w:tc>
          <w:tcPr>
            <w:tcW w:w="1652" w:type="dxa"/>
            <w:shd w:val="clear" w:color="auto" w:fill="auto"/>
            <w:noWrap/>
            <w:vAlign w:val="center"/>
          </w:tcPr>
          <w:p w14:paraId="0367A6F2"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吸管</w:t>
            </w:r>
          </w:p>
        </w:tc>
        <w:tc>
          <w:tcPr>
            <w:tcW w:w="538" w:type="dxa"/>
            <w:shd w:val="clear" w:color="auto" w:fill="auto"/>
            <w:noWrap/>
            <w:vAlign w:val="center"/>
          </w:tcPr>
          <w:p w14:paraId="3A7C3475"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包</w:t>
            </w:r>
          </w:p>
        </w:tc>
        <w:tc>
          <w:tcPr>
            <w:tcW w:w="2894" w:type="dxa"/>
            <w:shd w:val="clear" w:color="auto" w:fill="auto"/>
            <w:noWrap/>
            <w:vAlign w:val="center"/>
          </w:tcPr>
          <w:p w14:paraId="49F53C3A"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长</w:t>
            </w:r>
            <w:r>
              <w:rPr>
                <w:rFonts w:ascii="宋体" w:hAnsi="宋体" w:cs="宋体" w:hint="eastAsia"/>
                <w:color w:val="000000" w:themeColor="text1"/>
                <w:kern w:val="0"/>
                <w:szCs w:val="21"/>
                <w:lang w:bidi="ar"/>
              </w:rPr>
              <w:t>26.5cm</w:t>
            </w:r>
          </w:p>
        </w:tc>
        <w:tc>
          <w:tcPr>
            <w:tcW w:w="5008" w:type="dxa"/>
            <w:shd w:val="clear" w:color="auto" w:fill="auto"/>
            <w:vAlign w:val="center"/>
          </w:tcPr>
          <w:p w14:paraId="60146119"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直径约</w:t>
            </w:r>
            <w:r>
              <w:rPr>
                <w:rFonts w:ascii="宋体" w:hAnsi="宋体" w:cs="宋体" w:hint="eastAsia"/>
                <w:color w:val="000000" w:themeColor="text1"/>
                <w:kern w:val="0"/>
                <w:szCs w:val="21"/>
                <w:lang w:bidi="ar"/>
              </w:rPr>
              <w:t>0.6cm</w:t>
            </w:r>
            <w:r>
              <w:rPr>
                <w:rFonts w:ascii="宋体" w:hAnsi="宋体" w:cs="宋体" w:hint="eastAsia"/>
                <w:color w:val="000000" w:themeColor="text1"/>
                <w:kern w:val="0"/>
                <w:szCs w:val="21"/>
                <w:lang w:bidi="ar"/>
              </w:rPr>
              <w:t>，独立包装</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包装</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一包</w:t>
            </w:r>
            <w:r>
              <w:rPr>
                <w:rFonts w:ascii="宋体" w:hAnsi="宋体" w:cs="宋体" w:hint="eastAsia"/>
                <w:color w:val="000000" w:themeColor="text1"/>
                <w:kern w:val="0"/>
                <w:szCs w:val="21"/>
                <w:lang w:bidi="ar"/>
              </w:rPr>
              <w:t>70</w:t>
            </w:r>
            <w:r>
              <w:rPr>
                <w:rFonts w:ascii="宋体" w:hAnsi="宋体" w:cs="宋体" w:hint="eastAsia"/>
                <w:color w:val="000000" w:themeColor="text1"/>
                <w:kern w:val="0"/>
                <w:szCs w:val="21"/>
                <w:lang w:bidi="ar"/>
              </w:rPr>
              <w:t>根，塑料袋装</w:t>
            </w:r>
          </w:p>
        </w:tc>
        <w:tc>
          <w:tcPr>
            <w:tcW w:w="1134" w:type="dxa"/>
            <w:shd w:val="clear" w:color="auto" w:fill="auto"/>
            <w:vAlign w:val="center"/>
          </w:tcPr>
          <w:p w14:paraId="08DDE8BB"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20</w:t>
            </w:r>
          </w:p>
        </w:tc>
        <w:tc>
          <w:tcPr>
            <w:tcW w:w="1417" w:type="dxa"/>
            <w:shd w:val="clear" w:color="auto" w:fill="auto"/>
            <w:vAlign w:val="center"/>
          </w:tcPr>
          <w:p w14:paraId="44360FF2"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8.00 </w:t>
            </w:r>
          </w:p>
        </w:tc>
        <w:tc>
          <w:tcPr>
            <w:tcW w:w="1560" w:type="dxa"/>
            <w:shd w:val="clear" w:color="auto" w:fill="auto"/>
            <w:vAlign w:val="center"/>
          </w:tcPr>
          <w:p w14:paraId="690E91BA"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160.00</w:t>
            </w:r>
          </w:p>
        </w:tc>
      </w:tr>
      <w:tr w:rsidR="005F4ADC" w14:paraId="3F6B7C14" w14:textId="77777777">
        <w:trPr>
          <w:trHeight w:val="420"/>
        </w:trPr>
        <w:tc>
          <w:tcPr>
            <w:tcW w:w="616" w:type="dxa"/>
            <w:shd w:val="clear" w:color="auto" w:fill="auto"/>
            <w:noWrap/>
            <w:vAlign w:val="center"/>
          </w:tcPr>
          <w:p w14:paraId="71B511FC"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146</w:t>
            </w:r>
          </w:p>
        </w:tc>
        <w:tc>
          <w:tcPr>
            <w:tcW w:w="1652" w:type="dxa"/>
            <w:shd w:val="clear" w:color="auto" w:fill="auto"/>
            <w:noWrap/>
            <w:vAlign w:val="center"/>
          </w:tcPr>
          <w:p w14:paraId="4A7FEA28"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一次性带盖塑料杯</w:t>
            </w:r>
          </w:p>
        </w:tc>
        <w:tc>
          <w:tcPr>
            <w:tcW w:w="538" w:type="dxa"/>
            <w:shd w:val="clear" w:color="auto" w:fill="auto"/>
            <w:noWrap/>
            <w:vAlign w:val="center"/>
          </w:tcPr>
          <w:p w14:paraId="2846D2E1"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箱</w:t>
            </w:r>
          </w:p>
        </w:tc>
        <w:tc>
          <w:tcPr>
            <w:tcW w:w="2894" w:type="dxa"/>
            <w:shd w:val="clear" w:color="auto" w:fill="auto"/>
            <w:noWrap/>
            <w:vAlign w:val="center"/>
          </w:tcPr>
          <w:p w14:paraId="4014CD1E"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300ml</w:t>
            </w:r>
            <w:r>
              <w:rPr>
                <w:rFonts w:ascii="宋体" w:hAnsi="宋体" w:cs="宋体" w:hint="eastAsia"/>
                <w:color w:val="000000" w:themeColor="text1"/>
                <w:kern w:val="0"/>
                <w:szCs w:val="21"/>
                <w:lang w:bidi="ar"/>
              </w:rPr>
              <w:t>分体带盖</w:t>
            </w:r>
          </w:p>
        </w:tc>
        <w:tc>
          <w:tcPr>
            <w:tcW w:w="5008" w:type="dxa"/>
            <w:shd w:val="clear" w:color="auto" w:fill="auto"/>
            <w:vAlign w:val="center"/>
          </w:tcPr>
          <w:p w14:paraId="790DC765"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杯身透明，盖子白色，冷饮适用</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包装</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一箱</w:t>
            </w:r>
            <w:r>
              <w:rPr>
                <w:rFonts w:ascii="宋体" w:hAnsi="宋体" w:cs="宋体" w:hint="eastAsia"/>
                <w:color w:val="000000" w:themeColor="text1"/>
                <w:kern w:val="0"/>
                <w:szCs w:val="21"/>
                <w:lang w:bidi="ar"/>
              </w:rPr>
              <w:t>1000</w:t>
            </w:r>
            <w:r>
              <w:rPr>
                <w:rFonts w:ascii="宋体" w:hAnsi="宋体" w:cs="宋体" w:hint="eastAsia"/>
                <w:color w:val="000000" w:themeColor="text1"/>
                <w:kern w:val="0"/>
                <w:szCs w:val="21"/>
                <w:lang w:bidi="ar"/>
              </w:rPr>
              <w:t>套，纸箱包装</w:t>
            </w:r>
          </w:p>
        </w:tc>
        <w:tc>
          <w:tcPr>
            <w:tcW w:w="1134" w:type="dxa"/>
            <w:shd w:val="clear" w:color="auto" w:fill="auto"/>
            <w:vAlign w:val="center"/>
          </w:tcPr>
          <w:p w14:paraId="20A7632E"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15</w:t>
            </w:r>
          </w:p>
        </w:tc>
        <w:tc>
          <w:tcPr>
            <w:tcW w:w="1417" w:type="dxa"/>
            <w:shd w:val="clear" w:color="auto" w:fill="auto"/>
            <w:vAlign w:val="center"/>
          </w:tcPr>
          <w:p w14:paraId="5094AE5B"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120.00 </w:t>
            </w:r>
          </w:p>
        </w:tc>
        <w:tc>
          <w:tcPr>
            <w:tcW w:w="1560" w:type="dxa"/>
            <w:shd w:val="clear" w:color="auto" w:fill="auto"/>
            <w:vAlign w:val="center"/>
          </w:tcPr>
          <w:p w14:paraId="72F1C04F"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1800.00</w:t>
            </w:r>
          </w:p>
        </w:tc>
      </w:tr>
      <w:tr w:rsidR="005F4ADC" w14:paraId="5AD061FA" w14:textId="77777777">
        <w:trPr>
          <w:trHeight w:val="420"/>
        </w:trPr>
        <w:tc>
          <w:tcPr>
            <w:tcW w:w="616" w:type="dxa"/>
            <w:shd w:val="clear" w:color="auto" w:fill="auto"/>
            <w:noWrap/>
            <w:vAlign w:val="center"/>
          </w:tcPr>
          <w:p w14:paraId="1983DBF7"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147</w:t>
            </w:r>
          </w:p>
        </w:tc>
        <w:tc>
          <w:tcPr>
            <w:tcW w:w="1652" w:type="dxa"/>
            <w:shd w:val="clear" w:color="auto" w:fill="auto"/>
            <w:noWrap/>
            <w:vAlign w:val="center"/>
          </w:tcPr>
          <w:p w14:paraId="729A5E41"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一次性带盖塑料杯</w:t>
            </w:r>
          </w:p>
        </w:tc>
        <w:tc>
          <w:tcPr>
            <w:tcW w:w="538" w:type="dxa"/>
            <w:shd w:val="clear" w:color="auto" w:fill="auto"/>
            <w:noWrap/>
            <w:vAlign w:val="center"/>
          </w:tcPr>
          <w:p w14:paraId="271EE76A"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箱</w:t>
            </w:r>
          </w:p>
        </w:tc>
        <w:tc>
          <w:tcPr>
            <w:tcW w:w="2894" w:type="dxa"/>
            <w:shd w:val="clear" w:color="auto" w:fill="auto"/>
            <w:noWrap/>
            <w:vAlign w:val="center"/>
          </w:tcPr>
          <w:p w14:paraId="67A09476"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80ml</w:t>
            </w:r>
            <w:r>
              <w:rPr>
                <w:rFonts w:ascii="宋体" w:hAnsi="宋体" w:cs="宋体" w:hint="eastAsia"/>
                <w:color w:val="000000" w:themeColor="text1"/>
                <w:kern w:val="0"/>
                <w:szCs w:val="21"/>
                <w:lang w:bidi="ar"/>
              </w:rPr>
              <w:t>分体带盖</w:t>
            </w:r>
          </w:p>
        </w:tc>
        <w:tc>
          <w:tcPr>
            <w:tcW w:w="5008" w:type="dxa"/>
            <w:shd w:val="clear" w:color="auto" w:fill="auto"/>
            <w:vAlign w:val="center"/>
          </w:tcPr>
          <w:p w14:paraId="166C7399"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杯身透明，盖子白色，冷饮适用</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包装</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一箱</w:t>
            </w:r>
            <w:r>
              <w:rPr>
                <w:rFonts w:ascii="宋体" w:hAnsi="宋体" w:cs="宋体" w:hint="eastAsia"/>
                <w:color w:val="000000" w:themeColor="text1"/>
                <w:kern w:val="0"/>
                <w:szCs w:val="21"/>
                <w:lang w:bidi="ar"/>
              </w:rPr>
              <w:t>1000</w:t>
            </w:r>
            <w:r>
              <w:rPr>
                <w:rFonts w:ascii="宋体" w:hAnsi="宋体" w:cs="宋体" w:hint="eastAsia"/>
                <w:color w:val="000000" w:themeColor="text1"/>
                <w:kern w:val="0"/>
                <w:szCs w:val="21"/>
                <w:lang w:bidi="ar"/>
              </w:rPr>
              <w:t>套，纸箱包装</w:t>
            </w:r>
          </w:p>
        </w:tc>
        <w:tc>
          <w:tcPr>
            <w:tcW w:w="1134" w:type="dxa"/>
            <w:shd w:val="clear" w:color="auto" w:fill="auto"/>
            <w:vAlign w:val="center"/>
          </w:tcPr>
          <w:p w14:paraId="599B6A4E"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8</w:t>
            </w:r>
          </w:p>
        </w:tc>
        <w:tc>
          <w:tcPr>
            <w:tcW w:w="1417" w:type="dxa"/>
            <w:shd w:val="clear" w:color="auto" w:fill="auto"/>
            <w:vAlign w:val="center"/>
          </w:tcPr>
          <w:p w14:paraId="3A4A153E"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100.00 </w:t>
            </w:r>
          </w:p>
        </w:tc>
        <w:tc>
          <w:tcPr>
            <w:tcW w:w="1560" w:type="dxa"/>
            <w:shd w:val="clear" w:color="auto" w:fill="auto"/>
            <w:vAlign w:val="center"/>
          </w:tcPr>
          <w:p w14:paraId="471DBC5F"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800.00</w:t>
            </w:r>
          </w:p>
        </w:tc>
      </w:tr>
      <w:tr w:rsidR="005F4ADC" w14:paraId="5CBD0F26" w14:textId="77777777">
        <w:trPr>
          <w:trHeight w:val="420"/>
        </w:trPr>
        <w:tc>
          <w:tcPr>
            <w:tcW w:w="616" w:type="dxa"/>
            <w:shd w:val="clear" w:color="auto" w:fill="auto"/>
            <w:noWrap/>
            <w:vAlign w:val="center"/>
          </w:tcPr>
          <w:p w14:paraId="074B8904"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148</w:t>
            </w:r>
          </w:p>
        </w:tc>
        <w:tc>
          <w:tcPr>
            <w:tcW w:w="1652" w:type="dxa"/>
            <w:shd w:val="clear" w:color="auto" w:fill="auto"/>
            <w:noWrap/>
            <w:vAlign w:val="center"/>
          </w:tcPr>
          <w:p w14:paraId="77D42615"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纸杯</w:t>
            </w:r>
          </w:p>
        </w:tc>
        <w:tc>
          <w:tcPr>
            <w:tcW w:w="538" w:type="dxa"/>
            <w:shd w:val="clear" w:color="auto" w:fill="auto"/>
            <w:noWrap/>
            <w:vAlign w:val="center"/>
          </w:tcPr>
          <w:p w14:paraId="20C5E659"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箱</w:t>
            </w:r>
          </w:p>
        </w:tc>
        <w:tc>
          <w:tcPr>
            <w:tcW w:w="2894" w:type="dxa"/>
            <w:shd w:val="clear" w:color="auto" w:fill="auto"/>
            <w:noWrap/>
            <w:vAlign w:val="center"/>
          </w:tcPr>
          <w:p w14:paraId="63229B67"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250ml</w:t>
            </w:r>
            <w:r>
              <w:rPr>
                <w:rFonts w:ascii="宋体" w:hAnsi="宋体" w:cs="宋体" w:hint="eastAsia"/>
                <w:color w:val="000000" w:themeColor="text1"/>
                <w:kern w:val="0"/>
                <w:szCs w:val="21"/>
                <w:lang w:bidi="ar"/>
              </w:rPr>
              <w:t>（印医院</w:t>
            </w:r>
            <w:r>
              <w:rPr>
                <w:rFonts w:ascii="宋体" w:hAnsi="宋体" w:cs="宋体" w:hint="eastAsia"/>
                <w:color w:val="000000" w:themeColor="text1"/>
                <w:kern w:val="0"/>
                <w:szCs w:val="21"/>
                <w:lang w:bidi="ar"/>
              </w:rPr>
              <w:t>logo</w:t>
            </w:r>
            <w:r>
              <w:rPr>
                <w:rFonts w:ascii="宋体" w:hAnsi="宋体" w:cs="宋体" w:hint="eastAsia"/>
                <w:color w:val="000000" w:themeColor="text1"/>
                <w:kern w:val="0"/>
                <w:szCs w:val="21"/>
                <w:lang w:bidi="ar"/>
              </w:rPr>
              <w:t>、二维码</w:t>
            </w:r>
            <w:r>
              <w:rPr>
                <w:rFonts w:ascii="宋体" w:hAnsi="宋体" w:cs="宋体" w:hint="eastAsia"/>
                <w:color w:val="000000" w:themeColor="text1"/>
                <w:kern w:val="0"/>
                <w:szCs w:val="21"/>
                <w:lang w:bidi="ar"/>
              </w:rPr>
              <w:lastRenderedPageBreak/>
              <w:t>等）</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一箱</w:t>
            </w:r>
            <w:r>
              <w:rPr>
                <w:rFonts w:ascii="宋体" w:hAnsi="宋体" w:cs="宋体" w:hint="eastAsia"/>
                <w:color w:val="000000" w:themeColor="text1"/>
                <w:kern w:val="0"/>
                <w:szCs w:val="21"/>
                <w:lang w:bidi="ar"/>
              </w:rPr>
              <w:t>2000</w:t>
            </w:r>
            <w:r>
              <w:rPr>
                <w:rFonts w:ascii="宋体" w:hAnsi="宋体" w:cs="宋体" w:hint="eastAsia"/>
                <w:color w:val="000000" w:themeColor="text1"/>
                <w:kern w:val="0"/>
                <w:szCs w:val="21"/>
                <w:lang w:bidi="ar"/>
              </w:rPr>
              <w:t>个</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一条</w:t>
            </w:r>
            <w:r>
              <w:rPr>
                <w:rFonts w:ascii="宋体" w:hAnsi="宋体" w:cs="宋体" w:hint="eastAsia"/>
                <w:color w:val="000000" w:themeColor="text1"/>
                <w:kern w:val="0"/>
                <w:szCs w:val="21"/>
                <w:lang w:bidi="ar"/>
              </w:rPr>
              <w:t>50</w:t>
            </w:r>
            <w:r>
              <w:rPr>
                <w:rFonts w:ascii="宋体" w:hAnsi="宋体" w:cs="宋体" w:hint="eastAsia"/>
                <w:color w:val="000000" w:themeColor="text1"/>
                <w:kern w:val="0"/>
                <w:szCs w:val="21"/>
                <w:lang w:bidi="ar"/>
              </w:rPr>
              <w:t>个</w:t>
            </w:r>
          </w:p>
        </w:tc>
        <w:tc>
          <w:tcPr>
            <w:tcW w:w="5008" w:type="dxa"/>
            <w:shd w:val="clear" w:color="auto" w:fill="auto"/>
            <w:vAlign w:val="center"/>
          </w:tcPr>
          <w:p w14:paraId="41B0ABAA"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lastRenderedPageBreak/>
              <w:t>单层，冷热两用，承重不变形</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包装</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一袋</w:t>
            </w:r>
            <w:r>
              <w:rPr>
                <w:rFonts w:ascii="宋体" w:hAnsi="宋体" w:cs="宋体" w:hint="eastAsia"/>
                <w:color w:val="000000" w:themeColor="text1"/>
                <w:kern w:val="0"/>
                <w:szCs w:val="21"/>
                <w:lang w:bidi="ar"/>
              </w:rPr>
              <w:t>50</w:t>
            </w:r>
            <w:r>
              <w:rPr>
                <w:rFonts w:ascii="宋体" w:hAnsi="宋体" w:cs="宋体" w:hint="eastAsia"/>
                <w:color w:val="000000" w:themeColor="text1"/>
                <w:kern w:val="0"/>
                <w:szCs w:val="21"/>
                <w:lang w:bidi="ar"/>
              </w:rPr>
              <w:t>个，纸</w:t>
            </w:r>
            <w:r>
              <w:rPr>
                <w:rFonts w:ascii="宋体" w:hAnsi="宋体" w:cs="宋体" w:hint="eastAsia"/>
                <w:color w:val="000000" w:themeColor="text1"/>
                <w:kern w:val="0"/>
                <w:szCs w:val="21"/>
                <w:lang w:bidi="ar"/>
              </w:rPr>
              <w:lastRenderedPageBreak/>
              <w:t>箱外包装</w:t>
            </w:r>
          </w:p>
        </w:tc>
        <w:tc>
          <w:tcPr>
            <w:tcW w:w="1134" w:type="dxa"/>
            <w:shd w:val="clear" w:color="auto" w:fill="auto"/>
            <w:vAlign w:val="center"/>
          </w:tcPr>
          <w:p w14:paraId="31B66C27"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lastRenderedPageBreak/>
              <w:t>268</w:t>
            </w:r>
          </w:p>
        </w:tc>
        <w:tc>
          <w:tcPr>
            <w:tcW w:w="1417" w:type="dxa"/>
            <w:shd w:val="clear" w:color="auto" w:fill="auto"/>
            <w:vAlign w:val="center"/>
          </w:tcPr>
          <w:p w14:paraId="3E5FF460"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360.00 </w:t>
            </w:r>
          </w:p>
        </w:tc>
        <w:tc>
          <w:tcPr>
            <w:tcW w:w="1560" w:type="dxa"/>
            <w:shd w:val="clear" w:color="auto" w:fill="auto"/>
            <w:vAlign w:val="center"/>
          </w:tcPr>
          <w:p w14:paraId="022EE969"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96480.00</w:t>
            </w:r>
          </w:p>
        </w:tc>
      </w:tr>
      <w:tr w:rsidR="005F4ADC" w14:paraId="45E3DF00" w14:textId="77777777">
        <w:trPr>
          <w:trHeight w:val="420"/>
        </w:trPr>
        <w:tc>
          <w:tcPr>
            <w:tcW w:w="616" w:type="dxa"/>
            <w:shd w:val="clear" w:color="auto" w:fill="auto"/>
            <w:noWrap/>
            <w:vAlign w:val="center"/>
          </w:tcPr>
          <w:p w14:paraId="5BFB12E0"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149</w:t>
            </w:r>
          </w:p>
        </w:tc>
        <w:tc>
          <w:tcPr>
            <w:tcW w:w="1652" w:type="dxa"/>
            <w:shd w:val="clear" w:color="auto" w:fill="auto"/>
            <w:noWrap/>
            <w:vAlign w:val="center"/>
          </w:tcPr>
          <w:p w14:paraId="4A1005B3"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包装绳</w:t>
            </w:r>
          </w:p>
        </w:tc>
        <w:tc>
          <w:tcPr>
            <w:tcW w:w="538" w:type="dxa"/>
            <w:shd w:val="clear" w:color="auto" w:fill="auto"/>
            <w:noWrap/>
            <w:vAlign w:val="center"/>
          </w:tcPr>
          <w:p w14:paraId="63B77433"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卷</w:t>
            </w:r>
          </w:p>
        </w:tc>
        <w:tc>
          <w:tcPr>
            <w:tcW w:w="2894" w:type="dxa"/>
            <w:shd w:val="clear" w:color="auto" w:fill="auto"/>
            <w:noWrap/>
            <w:vAlign w:val="center"/>
          </w:tcPr>
          <w:p w14:paraId="0FF1B002"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100g</w:t>
            </w:r>
          </w:p>
        </w:tc>
        <w:tc>
          <w:tcPr>
            <w:tcW w:w="5008" w:type="dxa"/>
            <w:shd w:val="clear" w:color="auto" w:fill="auto"/>
            <w:vAlign w:val="center"/>
          </w:tcPr>
          <w:p w14:paraId="45F9EA48"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高强度，耐磨，用于捆扎物品；包装：单卷</w:t>
            </w:r>
          </w:p>
        </w:tc>
        <w:tc>
          <w:tcPr>
            <w:tcW w:w="1134" w:type="dxa"/>
            <w:shd w:val="clear" w:color="auto" w:fill="auto"/>
            <w:vAlign w:val="center"/>
          </w:tcPr>
          <w:p w14:paraId="1F9DB6C8"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11</w:t>
            </w:r>
          </w:p>
        </w:tc>
        <w:tc>
          <w:tcPr>
            <w:tcW w:w="1417" w:type="dxa"/>
            <w:shd w:val="clear" w:color="auto" w:fill="auto"/>
            <w:vAlign w:val="center"/>
          </w:tcPr>
          <w:p w14:paraId="0079DC58"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2.80 </w:t>
            </w:r>
          </w:p>
        </w:tc>
        <w:tc>
          <w:tcPr>
            <w:tcW w:w="1560" w:type="dxa"/>
            <w:shd w:val="clear" w:color="auto" w:fill="auto"/>
            <w:vAlign w:val="center"/>
          </w:tcPr>
          <w:p w14:paraId="5E06CC99"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30.80</w:t>
            </w:r>
          </w:p>
        </w:tc>
      </w:tr>
      <w:tr w:rsidR="005F4ADC" w14:paraId="4BEDB76E" w14:textId="77777777">
        <w:trPr>
          <w:trHeight w:val="420"/>
        </w:trPr>
        <w:tc>
          <w:tcPr>
            <w:tcW w:w="616" w:type="dxa"/>
            <w:shd w:val="clear" w:color="auto" w:fill="auto"/>
            <w:noWrap/>
            <w:vAlign w:val="center"/>
          </w:tcPr>
          <w:p w14:paraId="51EEEB00"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150</w:t>
            </w:r>
          </w:p>
        </w:tc>
        <w:tc>
          <w:tcPr>
            <w:tcW w:w="1652" w:type="dxa"/>
            <w:shd w:val="clear" w:color="auto" w:fill="auto"/>
            <w:noWrap/>
            <w:vAlign w:val="center"/>
          </w:tcPr>
          <w:p w14:paraId="55BA3D55"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保鲜袋</w:t>
            </w:r>
          </w:p>
        </w:tc>
        <w:tc>
          <w:tcPr>
            <w:tcW w:w="538" w:type="dxa"/>
            <w:shd w:val="clear" w:color="auto" w:fill="auto"/>
            <w:noWrap/>
            <w:vAlign w:val="center"/>
          </w:tcPr>
          <w:p w14:paraId="64CFDA04"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卷</w:t>
            </w:r>
          </w:p>
        </w:tc>
        <w:tc>
          <w:tcPr>
            <w:tcW w:w="2894" w:type="dxa"/>
            <w:shd w:val="clear" w:color="auto" w:fill="auto"/>
            <w:noWrap/>
            <w:vAlign w:val="center"/>
          </w:tcPr>
          <w:p w14:paraId="14EBBA20"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20cm*30cm(200</w:t>
            </w:r>
            <w:r>
              <w:rPr>
                <w:rFonts w:ascii="宋体" w:hAnsi="宋体" w:cs="宋体" w:hint="eastAsia"/>
                <w:color w:val="000000" w:themeColor="text1"/>
                <w:kern w:val="0"/>
                <w:szCs w:val="21"/>
                <w:lang w:bidi="ar"/>
              </w:rPr>
              <w:t>个</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卷</w:t>
            </w:r>
            <w:r>
              <w:rPr>
                <w:rFonts w:ascii="宋体" w:hAnsi="宋体" w:cs="宋体" w:hint="eastAsia"/>
                <w:color w:val="000000" w:themeColor="text1"/>
                <w:kern w:val="0"/>
                <w:szCs w:val="21"/>
                <w:lang w:bidi="ar"/>
              </w:rPr>
              <w:t>)</w:t>
            </w:r>
          </w:p>
        </w:tc>
        <w:tc>
          <w:tcPr>
            <w:tcW w:w="5008" w:type="dxa"/>
            <w:shd w:val="clear" w:color="auto" w:fill="auto"/>
            <w:vAlign w:val="center"/>
          </w:tcPr>
          <w:p w14:paraId="32501BF7"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食品级，点断式设计，方便取用；包装</w:t>
            </w:r>
            <w:r>
              <w:rPr>
                <w:rFonts w:ascii="宋体" w:hAnsi="宋体" w:cs="宋体" w:hint="eastAsia"/>
                <w:color w:val="000000" w:themeColor="text1"/>
                <w:kern w:val="0"/>
                <w:szCs w:val="21"/>
                <w:lang w:bidi="ar"/>
              </w:rPr>
              <w:t>:200</w:t>
            </w:r>
            <w:r>
              <w:rPr>
                <w:rFonts w:ascii="宋体" w:hAnsi="宋体" w:cs="宋体" w:hint="eastAsia"/>
                <w:color w:val="000000" w:themeColor="text1"/>
                <w:kern w:val="0"/>
                <w:szCs w:val="21"/>
                <w:lang w:bidi="ar"/>
              </w:rPr>
              <w:t>个</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卷</w:t>
            </w:r>
          </w:p>
        </w:tc>
        <w:tc>
          <w:tcPr>
            <w:tcW w:w="1134" w:type="dxa"/>
            <w:shd w:val="clear" w:color="auto" w:fill="auto"/>
            <w:vAlign w:val="center"/>
          </w:tcPr>
          <w:p w14:paraId="464DB15D"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264</w:t>
            </w:r>
          </w:p>
        </w:tc>
        <w:tc>
          <w:tcPr>
            <w:tcW w:w="1417" w:type="dxa"/>
            <w:shd w:val="clear" w:color="auto" w:fill="auto"/>
            <w:vAlign w:val="center"/>
          </w:tcPr>
          <w:p w14:paraId="2D9A266F"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8.50 </w:t>
            </w:r>
          </w:p>
        </w:tc>
        <w:tc>
          <w:tcPr>
            <w:tcW w:w="1560" w:type="dxa"/>
            <w:shd w:val="clear" w:color="auto" w:fill="auto"/>
            <w:vAlign w:val="center"/>
          </w:tcPr>
          <w:p w14:paraId="0DC14E83"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2244.00</w:t>
            </w:r>
          </w:p>
        </w:tc>
      </w:tr>
      <w:tr w:rsidR="005F4ADC" w14:paraId="297281A3" w14:textId="77777777">
        <w:trPr>
          <w:trHeight w:val="420"/>
        </w:trPr>
        <w:tc>
          <w:tcPr>
            <w:tcW w:w="616" w:type="dxa"/>
            <w:shd w:val="clear" w:color="auto" w:fill="auto"/>
            <w:noWrap/>
            <w:vAlign w:val="center"/>
          </w:tcPr>
          <w:p w14:paraId="79A2C781"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151</w:t>
            </w:r>
          </w:p>
        </w:tc>
        <w:tc>
          <w:tcPr>
            <w:tcW w:w="1652" w:type="dxa"/>
            <w:shd w:val="clear" w:color="auto" w:fill="auto"/>
            <w:noWrap/>
            <w:vAlign w:val="center"/>
          </w:tcPr>
          <w:p w14:paraId="74CCAA2E"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保鲜袋</w:t>
            </w:r>
          </w:p>
        </w:tc>
        <w:tc>
          <w:tcPr>
            <w:tcW w:w="538" w:type="dxa"/>
            <w:shd w:val="clear" w:color="auto" w:fill="auto"/>
            <w:noWrap/>
            <w:vAlign w:val="center"/>
          </w:tcPr>
          <w:p w14:paraId="6AA98C89"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卷</w:t>
            </w:r>
          </w:p>
        </w:tc>
        <w:tc>
          <w:tcPr>
            <w:tcW w:w="2894" w:type="dxa"/>
            <w:shd w:val="clear" w:color="auto" w:fill="auto"/>
            <w:noWrap/>
            <w:vAlign w:val="center"/>
          </w:tcPr>
          <w:p w14:paraId="05815E48"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30cm*40cm(200</w:t>
            </w:r>
            <w:r>
              <w:rPr>
                <w:rFonts w:ascii="宋体" w:hAnsi="宋体" w:cs="宋体" w:hint="eastAsia"/>
                <w:color w:val="000000" w:themeColor="text1"/>
                <w:kern w:val="0"/>
                <w:szCs w:val="21"/>
                <w:lang w:bidi="ar"/>
              </w:rPr>
              <w:t>个</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卷</w:t>
            </w:r>
            <w:r>
              <w:rPr>
                <w:rFonts w:ascii="宋体" w:hAnsi="宋体" w:cs="宋体" w:hint="eastAsia"/>
                <w:color w:val="000000" w:themeColor="text1"/>
                <w:kern w:val="0"/>
                <w:szCs w:val="21"/>
                <w:lang w:bidi="ar"/>
              </w:rPr>
              <w:t>)</w:t>
            </w:r>
          </w:p>
        </w:tc>
        <w:tc>
          <w:tcPr>
            <w:tcW w:w="5008" w:type="dxa"/>
            <w:shd w:val="clear" w:color="auto" w:fill="auto"/>
            <w:vAlign w:val="center"/>
          </w:tcPr>
          <w:p w14:paraId="4F0AA2F5"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食品级，大规格，点断式设计；包装</w:t>
            </w:r>
            <w:r>
              <w:rPr>
                <w:rFonts w:ascii="宋体" w:hAnsi="宋体" w:cs="宋体" w:hint="eastAsia"/>
                <w:color w:val="000000" w:themeColor="text1"/>
                <w:kern w:val="0"/>
                <w:szCs w:val="21"/>
                <w:lang w:bidi="ar"/>
              </w:rPr>
              <w:t>:200</w:t>
            </w:r>
            <w:r>
              <w:rPr>
                <w:rFonts w:ascii="宋体" w:hAnsi="宋体" w:cs="宋体" w:hint="eastAsia"/>
                <w:color w:val="000000" w:themeColor="text1"/>
                <w:kern w:val="0"/>
                <w:szCs w:val="21"/>
                <w:lang w:bidi="ar"/>
              </w:rPr>
              <w:t>个</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卷</w:t>
            </w:r>
          </w:p>
        </w:tc>
        <w:tc>
          <w:tcPr>
            <w:tcW w:w="1134" w:type="dxa"/>
            <w:shd w:val="clear" w:color="auto" w:fill="auto"/>
            <w:vAlign w:val="center"/>
          </w:tcPr>
          <w:p w14:paraId="661A70AF"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116</w:t>
            </w:r>
          </w:p>
        </w:tc>
        <w:tc>
          <w:tcPr>
            <w:tcW w:w="1417" w:type="dxa"/>
            <w:shd w:val="clear" w:color="auto" w:fill="auto"/>
            <w:vAlign w:val="center"/>
          </w:tcPr>
          <w:p w14:paraId="1F61E80E"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10.20 </w:t>
            </w:r>
          </w:p>
        </w:tc>
        <w:tc>
          <w:tcPr>
            <w:tcW w:w="1560" w:type="dxa"/>
            <w:shd w:val="clear" w:color="auto" w:fill="auto"/>
            <w:vAlign w:val="center"/>
          </w:tcPr>
          <w:p w14:paraId="0A102BF1"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1183.20</w:t>
            </w:r>
          </w:p>
        </w:tc>
      </w:tr>
      <w:tr w:rsidR="005F4ADC" w14:paraId="2CD7C3B0" w14:textId="77777777">
        <w:trPr>
          <w:trHeight w:val="420"/>
        </w:trPr>
        <w:tc>
          <w:tcPr>
            <w:tcW w:w="616" w:type="dxa"/>
            <w:shd w:val="clear" w:color="auto" w:fill="auto"/>
            <w:noWrap/>
            <w:vAlign w:val="center"/>
          </w:tcPr>
          <w:p w14:paraId="28E40FD3"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152</w:t>
            </w:r>
          </w:p>
        </w:tc>
        <w:tc>
          <w:tcPr>
            <w:tcW w:w="1652" w:type="dxa"/>
            <w:shd w:val="clear" w:color="auto" w:fill="auto"/>
            <w:noWrap/>
            <w:vAlign w:val="center"/>
          </w:tcPr>
          <w:p w14:paraId="503FE1AD"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保鲜膜</w:t>
            </w:r>
          </w:p>
        </w:tc>
        <w:tc>
          <w:tcPr>
            <w:tcW w:w="538" w:type="dxa"/>
            <w:shd w:val="clear" w:color="auto" w:fill="auto"/>
            <w:noWrap/>
            <w:vAlign w:val="center"/>
          </w:tcPr>
          <w:p w14:paraId="3DC18363"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卷</w:t>
            </w:r>
          </w:p>
        </w:tc>
        <w:tc>
          <w:tcPr>
            <w:tcW w:w="2894" w:type="dxa"/>
            <w:shd w:val="clear" w:color="auto" w:fill="auto"/>
            <w:noWrap/>
            <w:vAlign w:val="center"/>
          </w:tcPr>
          <w:p w14:paraId="43DA4920"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10cm*25cm</w:t>
            </w:r>
          </w:p>
        </w:tc>
        <w:tc>
          <w:tcPr>
            <w:tcW w:w="5008" w:type="dxa"/>
            <w:shd w:val="clear" w:color="auto" w:fill="auto"/>
            <w:vAlign w:val="center"/>
          </w:tcPr>
          <w:p w14:paraId="28343A80"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食品级，高粘性，可用于微波炉；包装：单卷</w:t>
            </w:r>
          </w:p>
        </w:tc>
        <w:tc>
          <w:tcPr>
            <w:tcW w:w="1134" w:type="dxa"/>
            <w:shd w:val="clear" w:color="auto" w:fill="auto"/>
            <w:vAlign w:val="center"/>
          </w:tcPr>
          <w:p w14:paraId="76B50D39"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100</w:t>
            </w:r>
          </w:p>
        </w:tc>
        <w:tc>
          <w:tcPr>
            <w:tcW w:w="1417" w:type="dxa"/>
            <w:shd w:val="clear" w:color="auto" w:fill="auto"/>
            <w:vAlign w:val="center"/>
          </w:tcPr>
          <w:p w14:paraId="1AC943E9"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5.00 </w:t>
            </w:r>
          </w:p>
        </w:tc>
        <w:tc>
          <w:tcPr>
            <w:tcW w:w="1560" w:type="dxa"/>
            <w:shd w:val="clear" w:color="auto" w:fill="auto"/>
            <w:vAlign w:val="center"/>
          </w:tcPr>
          <w:p w14:paraId="363F1364"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500.00</w:t>
            </w:r>
          </w:p>
        </w:tc>
      </w:tr>
      <w:tr w:rsidR="005F4ADC" w14:paraId="6F92B808" w14:textId="77777777">
        <w:trPr>
          <w:trHeight w:val="420"/>
        </w:trPr>
        <w:tc>
          <w:tcPr>
            <w:tcW w:w="616" w:type="dxa"/>
            <w:shd w:val="clear" w:color="auto" w:fill="auto"/>
            <w:noWrap/>
            <w:vAlign w:val="center"/>
          </w:tcPr>
          <w:p w14:paraId="6C7B010A"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153</w:t>
            </w:r>
          </w:p>
        </w:tc>
        <w:tc>
          <w:tcPr>
            <w:tcW w:w="1652" w:type="dxa"/>
            <w:shd w:val="clear" w:color="auto" w:fill="auto"/>
            <w:noWrap/>
            <w:vAlign w:val="center"/>
          </w:tcPr>
          <w:p w14:paraId="45E3CF20"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冰袋</w:t>
            </w:r>
          </w:p>
        </w:tc>
        <w:tc>
          <w:tcPr>
            <w:tcW w:w="538" w:type="dxa"/>
            <w:shd w:val="clear" w:color="auto" w:fill="auto"/>
            <w:noWrap/>
            <w:vAlign w:val="center"/>
          </w:tcPr>
          <w:p w14:paraId="4F8DC714"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个</w:t>
            </w:r>
          </w:p>
        </w:tc>
        <w:tc>
          <w:tcPr>
            <w:tcW w:w="2894" w:type="dxa"/>
            <w:shd w:val="clear" w:color="auto" w:fill="auto"/>
            <w:noWrap/>
            <w:vAlign w:val="center"/>
          </w:tcPr>
          <w:p w14:paraId="0D1B3CE9"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250ml</w:t>
            </w:r>
          </w:p>
        </w:tc>
        <w:tc>
          <w:tcPr>
            <w:tcW w:w="5008" w:type="dxa"/>
            <w:shd w:val="clear" w:color="auto" w:fill="auto"/>
            <w:vAlign w:val="center"/>
          </w:tcPr>
          <w:p w14:paraId="68FC66AC"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一次性速冷型，无需预冷，捏破内胆即用；包装：</w:t>
            </w:r>
            <w:r>
              <w:rPr>
                <w:rFonts w:ascii="宋体" w:hAnsi="宋体" w:cs="宋体" w:hint="eastAsia"/>
                <w:color w:val="000000" w:themeColor="text1"/>
                <w:kern w:val="0"/>
                <w:szCs w:val="21"/>
                <w:lang w:bidi="ar"/>
              </w:rPr>
              <w:t>50</w:t>
            </w:r>
            <w:r>
              <w:rPr>
                <w:rFonts w:ascii="宋体" w:hAnsi="宋体" w:cs="宋体" w:hint="eastAsia"/>
                <w:color w:val="000000" w:themeColor="text1"/>
                <w:kern w:val="0"/>
                <w:szCs w:val="21"/>
                <w:lang w:bidi="ar"/>
              </w:rPr>
              <w:t>个</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箱</w:t>
            </w:r>
          </w:p>
        </w:tc>
        <w:tc>
          <w:tcPr>
            <w:tcW w:w="1134" w:type="dxa"/>
            <w:shd w:val="clear" w:color="auto" w:fill="auto"/>
            <w:vAlign w:val="center"/>
          </w:tcPr>
          <w:p w14:paraId="35FBBEE2"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12117</w:t>
            </w:r>
          </w:p>
        </w:tc>
        <w:tc>
          <w:tcPr>
            <w:tcW w:w="1417" w:type="dxa"/>
            <w:shd w:val="clear" w:color="auto" w:fill="auto"/>
            <w:vAlign w:val="center"/>
          </w:tcPr>
          <w:p w14:paraId="15D6BB3F"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0.21 </w:t>
            </w:r>
          </w:p>
        </w:tc>
        <w:tc>
          <w:tcPr>
            <w:tcW w:w="1560" w:type="dxa"/>
            <w:shd w:val="clear" w:color="auto" w:fill="auto"/>
            <w:vAlign w:val="center"/>
          </w:tcPr>
          <w:p w14:paraId="69DA1CE0"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2544.57</w:t>
            </w:r>
          </w:p>
        </w:tc>
      </w:tr>
      <w:tr w:rsidR="005F4ADC" w14:paraId="226E14A7" w14:textId="77777777">
        <w:trPr>
          <w:trHeight w:val="420"/>
        </w:trPr>
        <w:tc>
          <w:tcPr>
            <w:tcW w:w="616" w:type="dxa"/>
            <w:shd w:val="clear" w:color="auto" w:fill="auto"/>
            <w:noWrap/>
            <w:vAlign w:val="center"/>
          </w:tcPr>
          <w:p w14:paraId="6AAAF201"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154</w:t>
            </w:r>
          </w:p>
        </w:tc>
        <w:tc>
          <w:tcPr>
            <w:tcW w:w="1652" w:type="dxa"/>
            <w:shd w:val="clear" w:color="auto" w:fill="auto"/>
            <w:noWrap/>
            <w:vAlign w:val="center"/>
          </w:tcPr>
          <w:p w14:paraId="3B130E2B"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冰箱温度计</w:t>
            </w:r>
          </w:p>
        </w:tc>
        <w:tc>
          <w:tcPr>
            <w:tcW w:w="538" w:type="dxa"/>
            <w:shd w:val="clear" w:color="auto" w:fill="auto"/>
            <w:noWrap/>
            <w:vAlign w:val="center"/>
          </w:tcPr>
          <w:p w14:paraId="6513607C"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个</w:t>
            </w:r>
          </w:p>
        </w:tc>
        <w:tc>
          <w:tcPr>
            <w:tcW w:w="2894" w:type="dxa"/>
            <w:shd w:val="clear" w:color="auto" w:fill="auto"/>
            <w:noWrap/>
            <w:vAlign w:val="center"/>
          </w:tcPr>
          <w:p w14:paraId="33695F39" w14:textId="77777777" w:rsidR="005F4ADC" w:rsidRDefault="00627F55">
            <w:pPr>
              <w:widowControl/>
              <w:jc w:val="left"/>
              <w:textAlignment w:val="center"/>
              <w:rPr>
                <w:rFonts w:ascii="宋体" w:hAnsi="宋体" w:cs="宋体"/>
                <w:color w:val="000000" w:themeColor="text1"/>
                <w:szCs w:val="21"/>
              </w:rPr>
            </w:pPr>
            <w:r>
              <w:rPr>
                <w:rFonts w:ascii="宋体" w:hAnsi="宋体" w:cs="宋体"/>
                <w:color w:val="000000" w:themeColor="text1"/>
                <w:szCs w:val="21"/>
              </w:rPr>
              <w:t>90*20*11</w:t>
            </w:r>
            <w:r>
              <w:rPr>
                <w:rFonts w:ascii="宋体" w:hAnsi="宋体" w:cs="宋体" w:hint="eastAsia"/>
                <w:color w:val="000000" w:themeColor="text1"/>
                <w:szCs w:val="21"/>
              </w:rPr>
              <w:t>mm</w:t>
            </w:r>
          </w:p>
        </w:tc>
        <w:tc>
          <w:tcPr>
            <w:tcW w:w="5008" w:type="dxa"/>
            <w:shd w:val="clear" w:color="auto" w:fill="auto"/>
            <w:vAlign w:val="center"/>
          </w:tcPr>
          <w:p w14:paraId="6C76CFF1"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液晶显示，精准测温，内置磁铁</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挂钩；包装：</w:t>
            </w:r>
            <w:r>
              <w:rPr>
                <w:rFonts w:ascii="宋体" w:hAnsi="宋体" w:cs="宋体" w:hint="eastAsia"/>
                <w:color w:val="000000" w:themeColor="text1"/>
                <w:kern w:val="0"/>
                <w:szCs w:val="21"/>
                <w:lang w:bidi="ar"/>
              </w:rPr>
              <w:t>1</w:t>
            </w:r>
            <w:r>
              <w:rPr>
                <w:rFonts w:ascii="宋体" w:hAnsi="宋体" w:cs="宋体" w:hint="eastAsia"/>
                <w:color w:val="000000" w:themeColor="text1"/>
                <w:kern w:val="0"/>
                <w:szCs w:val="21"/>
                <w:lang w:bidi="ar"/>
              </w:rPr>
              <w:t>个</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盒</w:t>
            </w:r>
          </w:p>
        </w:tc>
        <w:tc>
          <w:tcPr>
            <w:tcW w:w="1134" w:type="dxa"/>
            <w:shd w:val="clear" w:color="auto" w:fill="auto"/>
            <w:vAlign w:val="center"/>
          </w:tcPr>
          <w:p w14:paraId="25144045"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30</w:t>
            </w:r>
          </w:p>
        </w:tc>
        <w:tc>
          <w:tcPr>
            <w:tcW w:w="1417" w:type="dxa"/>
            <w:shd w:val="clear" w:color="auto" w:fill="auto"/>
            <w:vAlign w:val="center"/>
          </w:tcPr>
          <w:p w14:paraId="14F26A51"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13.68 </w:t>
            </w:r>
          </w:p>
        </w:tc>
        <w:tc>
          <w:tcPr>
            <w:tcW w:w="1560" w:type="dxa"/>
            <w:shd w:val="clear" w:color="auto" w:fill="auto"/>
            <w:vAlign w:val="center"/>
          </w:tcPr>
          <w:p w14:paraId="32E55156"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410.40</w:t>
            </w:r>
          </w:p>
        </w:tc>
      </w:tr>
      <w:tr w:rsidR="005F4ADC" w14:paraId="615EF951" w14:textId="77777777">
        <w:trPr>
          <w:trHeight w:val="420"/>
        </w:trPr>
        <w:tc>
          <w:tcPr>
            <w:tcW w:w="616" w:type="dxa"/>
            <w:shd w:val="clear" w:color="auto" w:fill="auto"/>
            <w:noWrap/>
            <w:vAlign w:val="center"/>
          </w:tcPr>
          <w:p w14:paraId="741B1E49"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155</w:t>
            </w:r>
          </w:p>
        </w:tc>
        <w:tc>
          <w:tcPr>
            <w:tcW w:w="1652" w:type="dxa"/>
            <w:shd w:val="clear" w:color="auto" w:fill="auto"/>
            <w:noWrap/>
            <w:vAlign w:val="center"/>
          </w:tcPr>
          <w:p w14:paraId="4F65CBA2"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不锈钢卷纸盒</w:t>
            </w:r>
          </w:p>
        </w:tc>
        <w:tc>
          <w:tcPr>
            <w:tcW w:w="538" w:type="dxa"/>
            <w:shd w:val="clear" w:color="auto" w:fill="auto"/>
            <w:noWrap/>
            <w:vAlign w:val="center"/>
          </w:tcPr>
          <w:p w14:paraId="0F41DC19"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个</w:t>
            </w:r>
          </w:p>
        </w:tc>
        <w:tc>
          <w:tcPr>
            <w:tcW w:w="2894" w:type="dxa"/>
            <w:shd w:val="clear" w:color="auto" w:fill="auto"/>
            <w:noWrap/>
            <w:vAlign w:val="center"/>
          </w:tcPr>
          <w:p w14:paraId="6CA5612E"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13.5cm*13.5cm*13cm</w:t>
            </w:r>
          </w:p>
        </w:tc>
        <w:tc>
          <w:tcPr>
            <w:tcW w:w="5008" w:type="dxa"/>
            <w:shd w:val="clear" w:color="auto" w:fill="auto"/>
            <w:vAlign w:val="center"/>
          </w:tcPr>
          <w:p w14:paraId="1F8E0119"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防锈，夹取有力，彩色标识；包装：</w:t>
            </w:r>
            <w:r>
              <w:rPr>
                <w:rFonts w:ascii="宋体" w:hAnsi="宋体" w:cs="宋体" w:hint="eastAsia"/>
                <w:color w:val="000000" w:themeColor="text1"/>
                <w:kern w:val="0"/>
                <w:szCs w:val="21"/>
                <w:lang w:bidi="ar"/>
              </w:rPr>
              <w:t>40</w:t>
            </w:r>
            <w:r>
              <w:rPr>
                <w:rFonts w:ascii="宋体" w:hAnsi="宋体" w:cs="宋体" w:hint="eastAsia"/>
                <w:color w:val="000000" w:themeColor="text1"/>
                <w:kern w:val="0"/>
                <w:szCs w:val="21"/>
                <w:lang w:bidi="ar"/>
              </w:rPr>
              <w:t>个</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盒</w:t>
            </w:r>
          </w:p>
        </w:tc>
        <w:tc>
          <w:tcPr>
            <w:tcW w:w="1134" w:type="dxa"/>
            <w:shd w:val="clear" w:color="auto" w:fill="auto"/>
            <w:vAlign w:val="center"/>
          </w:tcPr>
          <w:p w14:paraId="25CCD867"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7</w:t>
            </w:r>
          </w:p>
        </w:tc>
        <w:tc>
          <w:tcPr>
            <w:tcW w:w="1417" w:type="dxa"/>
            <w:shd w:val="clear" w:color="auto" w:fill="auto"/>
            <w:vAlign w:val="center"/>
          </w:tcPr>
          <w:p w14:paraId="3E96A35C"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30.00 </w:t>
            </w:r>
          </w:p>
        </w:tc>
        <w:tc>
          <w:tcPr>
            <w:tcW w:w="1560" w:type="dxa"/>
            <w:shd w:val="clear" w:color="auto" w:fill="auto"/>
            <w:vAlign w:val="center"/>
          </w:tcPr>
          <w:p w14:paraId="3405E640"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210.00</w:t>
            </w:r>
          </w:p>
        </w:tc>
      </w:tr>
      <w:tr w:rsidR="005F4ADC" w14:paraId="41635A81" w14:textId="77777777">
        <w:trPr>
          <w:trHeight w:val="420"/>
        </w:trPr>
        <w:tc>
          <w:tcPr>
            <w:tcW w:w="616" w:type="dxa"/>
            <w:shd w:val="clear" w:color="auto" w:fill="auto"/>
            <w:noWrap/>
            <w:vAlign w:val="center"/>
          </w:tcPr>
          <w:p w14:paraId="138F90FD"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156</w:t>
            </w:r>
          </w:p>
        </w:tc>
        <w:tc>
          <w:tcPr>
            <w:tcW w:w="1652" w:type="dxa"/>
            <w:shd w:val="clear" w:color="auto" w:fill="auto"/>
            <w:noWrap/>
            <w:vAlign w:val="center"/>
          </w:tcPr>
          <w:p w14:paraId="05B9F75B"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擦手纸盒</w:t>
            </w:r>
          </w:p>
        </w:tc>
        <w:tc>
          <w:tcPr>
            <w:tcW w:w="538" w:type="dxa"/>
            <w:shd w:val="clear" w:color="auto" w:fill="auto"/>
            <w:noWrap/>
            <w:vAlign w:val="center"/>
          </w:tcPr>
          <w:p w14:paraId="4A530F70"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个</w:t>
            </w:r>
          </w:p>
        </w:tc>
        <w:tc>
          <w:tcPr>
            <w:tcW w:w="2894" w:type="dxa"/>
            <w:shd w:val="clear" w:color="auto" w:fill="auto"/>
            <w:noWrap/>
            <w:vAlign w:val="center"/>
          </w:tcPr>
          <w:p w14:paraId="6F840A0F"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透明（</w:t>
            </w:r>
            <w:r>
              <w:rPr>
                <w:rFonts w:ascii="宋体" w:hAnsi="宋体" w:cs="宋体" w:hint="eastAsia"/>
                <w:color w:val="000000" w:themeColor="text1"/>
                <w:kern w:val="0"/>
                <w:szCs w:val="21"/>
                <w:lang w:bidi="ar"/>
              </w:rPr>
              <w:t>26cm*20.5cm*10cm</w:t>
            </w:r>
            <w:r>
              <w:rPr>
                <w:rFonts w:ascii="宋体" w:hAnsi="宋体" w:cs="宋体" w:hint="eastAsia"/>
                <w:color w:val="000000" w:themeColor="text1"/>
                <w:kern w:val="0"/>
                <w:szCs w:val="21"/>
                <w:lang w:bidi="ar"/>
              </w:rPr>
              <w:t>）</w:t>
            </w:r>
          </w:p>
        </w:tc>
        <w:tc>
          <w:tcPr>
            <w:tcW w:w="5008" w:type="dxa"/>
            <w:shd w:val="clear" w:color="auto" w:fill="auto"/>
            <w:vAlign w:val="center"/>
          </w:tcPr>
          <w:p w14:paraId="3782E181"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壁挂</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台式两用，透明盒体，便于查看余量；包装：</w:t>
            </w:r>
            <w:r>
              <w:rPr>
                <w:rFonts w:ascii="宋体" w:hAnsi="宋体" w:cs="宋体" w:hint="eastAsia"/>
                <w:color w:val="000000" w:themeColor="text1"/>
                <w:kern w:val="0"/>
                <w:szCs w:val="21"/>
                <w:lang w:bidi="ar"/>
              </w:rPr>
              <w:t>1</w:t>
            </w:r>
            <w:r>
              <w:rPr>
                <w:rFonts w:ascii="宋体" w:hAnsi="宋体" w:cs="宋体" w:hint="eastAsia"/>
                <w:color w:val="000000" w:themeColor="text1"/>
                <w:kern w:val="0"/>
                <w:szCs w:val="21"/>
                <w:lang w:bidi="ar"/>
              </w:rPr>
              <w:t>个</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盒</w:t>
            </w:r>
          </w:p>
        </w:tc>
        <w:tc>
          <w:tcPr>
            <w:tcW w:w="1134" w:type="dxa"/>
            <w:shd w:val="clear" w:color="auto" w:fill="auto"/>
            <w:vAlign w:val="center"/>
          </w:tcPr>
          <w:p w14:paraId="3311D5AD"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37</w:t>
            </w:r>
          </w:p>
        </w:tc>
        <w:tc>
          <w:tcPr>
            <w:tcW w:w="1417" w:type="dxa"/>
            <w:shd w:val="clear" w:color="auto" w:fill="auto"/>
            <w:vAlign w:val="center"/>
          </w:tcPr>
          <w:p w14:paraId="4E3F1015"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23.00 </w:t>
            </w:r>
          </w:p>
        </w:tc>
        <w:tc>
          <w:tcPr>
            <w:tcW w:w="1560" w:type="dxa"/>
            <w:shd w:val="clear" w:color="auto" w:fill="auto"/>
            <w:vAlign w:val="center"/>
          </w:tcPr>
          <w:p w14:paraId="6458E558"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851.00</w:t>
            </w:r>
          </w:p>
        </w:tc>
      </w:tr>
      <w:tr w:rsidR="005F4ADC" w14:paraId="7FD0D0FF" w14:textId="77777777">
        <w:trPr>
          <w:trHeight w:val="420"/>
        </w:trPr>
        <w:tc>
          <w:tcPr>
            <w:tcW w:w="616" w:type="dxa"/>
            <w:shd w:val="clear" w:color="auto" w:fill="auto"/>
            <w:noWrap/>
            <w:vAlign w:val="center"/>
          </w:tcPr>
          <w:p w14:paraId="1B93D22B"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157</w:t>
            </w:r>
          </w:p>
        </w:tc>
        <w:tc>
          <w:tcPr>
            <w:tcW w:w="1652" w:type="dxa"/>
            <w:shd w:val="clear" w:color="auto" w:fill="auto"/>
            <w:noWrap/>
            <w:vAlign w:val="center"/>
          </w:tcPr>
          <w:p w14:paraId="10F28428"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打火机</w:t>
            </w:r>
          </w:p>
        </w:tc>
        <w:tc>
          <w:tcPr>
            <w:tcW w:w="538" w:type="dxa"/>
            <w:shd w:val="clear" w:color="auto" w:fill="auto"/>
            <w:noWrap/>
            <w:vAlign w:val="center"/>
          </w:tcPr>
          <w:p w14:paraId="42C49F6A"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个</w:t>
            </w:r>
          </w:p>
        </w:tc>
        <w:tc>
          <w:tcPr>
            <w:tcW w:w="2894" w:type="dxa"/>
            <w:shd w:val="clear" w:color="auto" w:fill="auto"/>
            <w:noWrap/>
            <w:vAlign w:val="center"/>
          </w:tcPr>
          <w:p w14:paraId="0C2477C8"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158 (</w:t>
            </w:r>
            <w:r>
              <w:rPr>
                <w:rFonts w:ascii="宋体" w:hAnsi="宋体" w:cs="宋体" w:hint="eastAsia"/>
                <w:color w:val="000000" w:themeColor="text1"/>
                <w:kern w:val="0"/>
                <w:szCs w:val="21"/>
                <w:lang w:bidi="ar"/>
              </w:rPr>
              <w:t>防风款</w:t>
            </w:r>
            <w:r>
              <w:rPr>
                <w:rFonts w:ascii="宋体" w:hAnsi="宋体" w:cs="宋体" w:hint="eastAsia"/>
                <w:color w:val="000000" w:themeColor="text1"/>
                <w:kern w:val="0"/>
                <w:szCs w:val="21"/>
                <w:lang w:bidi="ar"/>
              </w:rPr>
              <w:t>)</w:t>
            </w:r>
          </w:p>
        </w:tc>
        <w:tc>
          <w:tcPr>
            <w:tcW w:w="5008" w:type="dxa"/>
            <w:shd w:val="clear" w:color="auto" w:fill="auto"/>
            <w:vAlign w:val="center"/>
          </w:tcPr>
          <w:p w14:paraId="6E13F810"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防风款式，充气型，火焰可调；包装：</w:t>
            </w:r>
            <w:r>
              <w:rPr>
                <w:rFonts w:ascii="宋体" w:hAnsi="宋体" w:cs="宋体" w:hint="eastAsia"/>
                <w:color w:val="000000" w:themeColor="text1"/>
                <w:kern w:val="0"/>
                <w:szCs w:val="21"/>
                <w:lang w:bidi="ar"/>
              </w:rPr>
              <w:t>50</w:t>
            </w:r>
            <w:r>
              <w:rPr>
                <w:rFonts w:ascii="宋体" w:hAnsi="宋体" w:cs="宋体" w:hint="eastAsia"/>
                <w:color w:val="000000" w:themeColor="text1"/>
                <w:kern w:val="0"/>
                <w:szCs w:val="21"/>
                <w:lang w:bidi="ar"/>
              </w:rPr>
              <w:t>个</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盒</w:t>
            </w:r>
          </w:p>
        </w:tc>
        <w:tc>
          <w:tcPr>
            <w:tcW w:w="1134" w:type="dxa"/>
            <w:shd w:val="clear" w:color="auto" w:fill="auto"/>
            <w:vAlign w:val="center"/>
          </w:tcPr>
          <w:p w14:paraId="0F2077CD"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730</w:t>
            </w:r>
          </w:p>
        </w:tc>
        <w:tc>
          <w:tcPr>
            <w:tcW w:w="1417" w:type="dxa"/>
            <w:shd w:val="clear" w:color="auto" w:fill="auto"/>
            <w:vAlign w:val="center"/>
          </w:tcPr>
          <w:p w14:paraId="6BA09BDB"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1.20 </w:t>
            </w:r>
          </w:p>
        </w:tc>
        <w:tc>
          <w:tcPr>
            <w:tcW w:w="1560" w:type="dxa"/>
            <w:shd w:val="clear" w:color="auto" w:fill="auto"/>
            <w:vAlign w:val="center"/>
          </w:tcPr>
          <w:p w14:paraId="0B881D18"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876.00</w:t>
            </w:r>
          </w:p>
        </w:tc>
      </w:tr>
      <w:tr w:rsidR="005F4ADC" w14:paraId="045CBD51" w14:textId="77777777">
        <w:trPr>
          <w:trHeight w:val="420"/>
        </w:trPr>
        <w:tc>
          <w:tcPr>
            <w:tcW w:w="616" w:type="dxa"/>
            <w:shd w:val="clear" w:color="auto" w:fill="auto"/>
            <w:noWrap/>
            <w:vAlign w:val="center"/>
          </w:tcPr>
          <w:p w14:paraId="08EEB815"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158</w:t>
            </w:r>
          </w:p>
        </w:tc>
        <w:tc>
          <w:tcPr>
            <w:tcW w:w="1652" w:type="dxa"/>
            <w:shd w:val="clear" w:color="auto" w:fill="auto"/>
            <w:noWrap/>
            <w:vAlign w:val="center"/>
          </w:tcPr>
          <w:p w14:paraId="4918B167"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电子计时器</w:t>
            </w:r>
          </w:p>
        </w:tc>
        <w:tc>
          <w:tcPr>
            <w:tcW w:w="538" w:type="dxa"/>
            <w:shd w:val="clear" w:color="auto" w:fill="auto"/>
            <w:noWrap/>
            <w:vAlign w:val="center"/>
          </w:tcPr>
          <w:p w14:paraId="535AA9F6"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个</w:t>
            </w:r>
          </w:p>
        </w:tc>
        <w:tc>
          <w:tcPr>
            <w:tcW w:w="2894" w:type="dxa"/>
            <w:shd w:val="clear" w:color="auto" w:fill="auto"/>
            <w:noWrap/>
            <w:vAlign w:val="center"/>
          </w:tcPr>
          <w:p w14:paraId="583731A2"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LE-201/99</w:t>
            </w:r>
            <w:r>
              <w:rPr>
                <w:rFonts w:ascii="宋体" w:hAnsi="宋体" w:cs="宋体" w:hint="eastAsia"/>
                <w:color w:val="000000" w:themeColor="text1"/>
                <w:kern w:val="0"/>
                <w:szCs w:val="21"/>
                <w:lang w:bidi="ar"/>
              </w:rPr>
              <w:t>分钟</w:t>
            </w:r>
            <w:r>
              <w:rPr>
                <w:rFonts w:ascii="宋体" w:hAnsi="宋体" w:cs="宋体" w:hint="eastAsia"/>
                <w:color w:val="000000" w:themeColor="text1"/>
                <w:kern w:val="0"/>
                <w:szCs w:val="21"/>
                <w:lang w:bidi="ar"/>
              </w:rPr>
              <w:t>59</w:t>
            </w:r>
            <w:r>
              <w:rPr>
                <w:rFonts w:ascii="宋体" w:hAnsi="宋体" w:cs="宋体" w:hint="eastAsia"/>
                <w:color w:val="000000" w:themeColor="text1"/>
                <w:kern w:val="0"/>
                <w:szCs w:val="21"/>
                <w:lang w:bidi="ar"/>
              </w:rPr>
              <w:t>秒</w:t>
            </w:r>
            <w:r>
              <w:rPr>
                <w:rFonts w:ascii="宋体" w:hAnsi="宋体" w:cs="宋体" w:hint="eastAsia"/>
                <w:color w:val="000000" w:themeColor="text1"/>
                <w:kern w:val="0"/>
                <w:szCs w:val="21"/>
                <w:lang w:bidi="ar"/>
              </w:rPr>
              <w:t xml:space="preserve">/7cm * 6.5cm * 1.5cm </w:t>
            </w:r>
          </w:p>
        </w:tc>
        <w:tc>
          <w:tcPr>
            <w:tcW w:w="5008" w:type="dxa"/>
            <w:shd w:val="clear" w:color="auto" w:fill="auto"/>
            <w:vAlign w:val="center"/>
          </w:tcPr>
          <w:p w14:paraId="587809F0"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液晶显示，电池供电（</w:t>
            </w:r>
            <w:r>
              <w:rPr>
                <w:rFonts w:ascii="宋体" w:hAnsi="宋体" w:cs="宋体" w:hint="eastAsia"/>
                <w:color w:val="000000" w:themeColor="text1"/>
                <w:kern w:val="0"/>
                <w:szCs w:val="21"/>
                <w:lang w:bidi="ar"/>
              </w:rPr>
              <w:t>CR2032</w:t>
            </w:r>
            <w:r>
              <w:rPr>
                <w:rFonts w:ascii="宋体" w:hAnsi="宋体" w:cs="宋体" w:hint="eastAsia"/>
                <w:color w:val="000000" w:themeColor="text1"/>
                <w:kern w:val="0"/>
                <w:szCs w:val="21"/>
                <w:lang w:bidi="ar"/>
              </w:rPr>
              <w:t>），精度±</w:t>
            </w:r>
            <w:r>
              <w:rPr>
                <w:rFonts w:ascii="宋体" w:hAnsi="宋体" w:cs="宋体" w:hint="eastAsia"/>
                <w:color w:val="000000" w:themeColor="text1"/>
                <w:kern w:val="0"/>
                <w:szCs w:val="21"/>
                <w:lang w:bidi="ar"/>
              </w:rPr>
              <w:t>1</w:t>
            </w:r>
            <w:r>
              <w:rPr>
                <w:rFonts w:ascii="宋体" w:hAnsi="宋体" w:cs="宋体" w:hint="eastAsia"/>
                <w:color w:val="000000" w:themeColor="text1"/>
                <w:kern w:val="0"/>
                <w:szCs w:val="21"/>
                <w:lang w:bidi="ar"/>
              </w:rPr>
              <w:t>秒</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包装：个别纸盒包装</w:t>
            </w:r>
          </w:p>
        </w:tc>
        <w:tc>
          <w:tcPr>
            <w:tcW w:w="1134" w:type="dxa"/>
            <w:shd w:val="clear" w:color="auto" w:fill="auto"/>
            <w:vAlign w:val="center"/>
          </w:tcPr>
          <w:p w14:paraId="10222038"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180</w:t>
            </w:r>
          </w:p>
        </w:tc>
        <w:tc>
          <w:tcPr>
            <w:tcW w:w="1417" w:type="dxa"/>
            <w:shd w:val="clear" w:color="auto" w:fill="auto"/>
            <w:vAlign w:val="center"/>
          </w:tcPr>
          <w:p w14:paraId="083ACAA1"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19.44 </w:t>
            </w:r>
          </w:p>
        </w:tc>
        <w:tc>
          <w:tcPr>
            <w:tcW w:w="1560" w:type="dxa"/>
            <w:shd w:val="clear" w:color="auto" w:fill="auto"/>
            <w:vAlign w:val="center"/>
          </w:tcPr>
          <w:p w14:paraId="527C4480"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3499.20</w:t>
            </w:r>
          </w:p>
        </w:tc>
      </w:tr>
      <w:tr w:rsidR="005F4ADC" w14:paraId="5F89D5A5" w14:textId="77777777">
        <w:trPr>
          <w:trHeight w:val="420"/>
        </w:trPr>
        <w:tc>
          <w:tcPr>
            <w:tcW w:w="616" w:type="dxa"/>
            <w:shd w:val="clear" w:color="auto" w:fill="auto"/>
            <w:noWrap/>
            <w:vAlign w:val="center"/>
          </w:tcPr>
          <w:p w14:paraId="74D78598"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159</w:t>
            </w:r>
          </w:p>
        </w:tc>
        <w:tc>
          <w:tcPr>
            <w:tcW w:w="1652" w:type="dxa"/>
            <w:shd w:val="clear" w:color="auto" w:fill="auto"/>
            <w:noWrap/>
            <w:vAlign w:val="center"/>
          </w:tcPr>
          <w:p w14:paraId="0B2D08C4"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电子温湿度计</w:t>
            </w:r>
          </w:p>
        </w:tc>
        <w:tc>
          <w:tcPr>
            <w:tcW w:w="538" w:type="dxa"/>
            <w:shd w:val="clear" w:color="auto" w:fill="auto"/>
            <w:noWrap/>
            <w:vAlign w:val="center"/>
          </w:tcPr>
          <w:p w14:paraId="59B5F415"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个</w:t>
            </w:r>
          </w:p>
        </w:tc>
        <w:tc>
          <w:tcPr>
            <w:tcW w:w="2894" w:type="dxa"/>
            <w:shd w:val="clear" w:color="auto" w:fill="auto"/>
            <w:noWrap/>
            <w:vAlign w:val="center"/>
          </w:tcPr>
          <w:p w14:paraId="3461C244" w14:textId="77777777" w:rsidR="005F4ADC" w:rsidRDefault="00627F55">
            <w:pPr>
              <w:widowControl/>
              <w:jc w:val="left"/>
              <w:textAlignment w:val="center"/>
              <w:rPr>
                <w:rFonts w:ascii="宋体" w:hAnsi="宋体" w:cs="宋体"/>
                <w:color w:val="000000" w:themeColor="text1"/>
                <w:szCs w:val="21"/>
              </w:rPr>
            </w:pPr>
            <w:r>
              <w:rPr>
                <w:rFonts w:ascii="宋体" w:hAnsi="宋体" w:cs="宋体"/>
                <w:color w:val="000000" w:themeColor="text1"/>
                <w:szCs w:val="21"/>
              </w:rPr>
              <w:t>95*90*25</w:t>
            </w:r>
            <w:r>
              <w:rPr>
                <w:rFonts w:ascii="宋体" w:hAnsi="宋体" w:cs="宋体" w:hint="eastAsia"/>
                <w:color w:val="000000" w:themeColor="text1"/>
                <w:szCs w:val="21"/>
              </w:rPr>
              <w:t>mm</w:t>
            </w:r>
          </w:p>
        </w:tc>
        <w:tc>
          <w:tcPr>
            <w:tcW w:w="5008" w:type="dxa"/>
            <w:shd w:val="clear" w:color="auto" w:fill="auto"/>
            <w:vAlign w:val="center"/>
          </w:tcPr>
          <w:p w14:paraId="25666F1D"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测量范围</w:t>
            </w:r>
            <w:r>
              <w:rPr>
                <w:rFonts w:ascii="宋体" w:hAnsi="宋体" w:cs="宋体" w:hint="eastAsia"/>
                <w:color w:val="000000" w:themeColor="text1"/>
                <w:kern w:val="0"/>
                <w:szCs w:val="21"/>
                <w:lang w:bidi="ar"/>
              </w:rPr>
              <w:t>-50</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~300</w:t>
            </w:r>
            <w:r>
              <w:rPr>
                <w:rFonts w:ascii="宋体" w:hAnsi="宋体" w:cs="宋体" w:hint="eastAsia"/>
                <w:color w:val="000000" w:themeColor="text1"/>
                <w:kern w:val="0"/>
                <w:szCs w:val="21"/>
                <w:lang w:bidi="ar"/>
              </w:rPr>
              <w:t>℃，精度±</w:t>
            </w:r>
            <w:r>
              <w:rPr>
                <w:rFonts w:ascii="宋体" w:hAnsi="宋体" w:cs="宋体" w:hint="eastAsia"/>
                <w:color w:val="000000" w:themeColor="text1"/>
                <w:kern w:val="0"/>
                <w:szCs w:val="21"/>
                <w:lang w:bidi="ar"/>
              </w:rPr>
              <w:t>1</w:t>
            </w:r>
            <w:r>
              <w:rPr>
                <w:rFonts w:ascii="宋体" w:hAnsi="宋体" w:cs="宋体" w:hint="eastAsia"/>
                <w:color w:val="000000" w:themeColor="text1"/>
                <w:kern w:val="0"/>
                <w:szCs w:val="21"/>
                <w:lang w:bidi="ar"/>
              </w:rPr>
              <w:t>℃，电池供电（</w:t>
            </w:r>
            <w:r>
              <w:rPr>
                <w:rFonts w:ascii="宋体" w:hAnsi="宋体" w:cs="宋体" w:hint="eastAsia"/>
                <w:color w:val="000000" w:themeColor="text1"/>
                <w:kern w:val="0"/>
                <w:szCs w:val="21"/>
                <w:lang w:bidi="ar"/>
              </w:rPr>
              <w:t>AAA</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2</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包装：个别塑料盒包装</w:t>
            </w:r>
          </w:p>
        </w:tc>
        <w:tc>
          <w:tcPr>
            <w:tcW w:w="1134" w:type="dxa"/>
            <w:shd w:val="clear" w:color="auto" w:fill="auto"/>
            <w:vAlign w:val="center"/>
          </w:tcPr>
          <w:p w14:paraId="65C17F27"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27</w:t>
            </w:r>
          </w:p>
        </w:tc>
        <w:tc>
          <w:tcPr>
            <w:tcW w:w="1417" w:type="dxa"/>
            <w:shd w:val="clear" w:color="auto" w:fill="auto"/>
            <w:vAlign w:val="center"/>
          </w:tcPr>
          <w:p w14:paraId="4B37F048"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35.00 </w:t>
            </w:r>
          </w:p>
        </w:tc>
        <w:tc>
          <w:tcPr>
            <w:tcW w:w="1560" w:type="dxa"/>
            <w:shd w:val="clear" w:color="auto" w:fill="auto"/>
            <w:vAlign w:val="center"/>
          </w:tcPr>
          <w:p w14:paraId="3C09D053"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945.00</w:t>
            </w:r>
          </w:p>
        </w:tc>
      </w:tr>
      <w:tr w:rsidR="005F4ADC" w14:paraId="787A421F" w14:textId="77777777">
        <w:trPr>
          <w:trHeight w:val="420"/>
        </w:trPr>
        <w:tc>
          <w:tcPr>
            <w:tcW w:w="616" w:type="dxa"/>
            <w:shd w:val="clear" w:color="auto" w:fill="auto"/>
            <w:noWrap/>
            <w:vAlign w:val="center"/>
          </w:tcPr>
          <w:p w14:paraId="45D5FE72"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160</w:t>
            </w:r>
          </w:p>
        </w:tc>
        <w:tc>
          <w:tcPr>
            <w:tcW w:w="1652" w:type="dxa"/>
            <w:shd w:val="clear" w:color="auto" w:fill="auto"/>
            <w:noWrap/>
            <w:vAlign w:val="center"/>
          </w:tcPr>
          <w:p w14:paraId="3D8F3DA5"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发夹</w:t>
            </w:r>
          </w:p>
        </w:tc>
        <w:tc>
          <w:tcPr>
            <w:tcW w:w="538" w:type="dxa"/>
            <w:shd w:val="clear" w:color="auto" w:fill="auto"/>
            <w:noWrap/>
            <w:vAlign w:val="center"/>
          </w:tcPr>
          <w:p w14:paraId="3B3CC1CD"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包</w:t>
            </w:r>
          </w:p>
        </w:tc>
        <w:tc>
          <w:tcPr>
            <w:tcW w:w="2894" w:type="dxa"/>
            <w:shd w:val="clear" w:color="auto" w:fill="auto"/>
            <w:noWrap/>
            <w:vAlign w:val="center"/>
          </w:tcPr>
          <w:p w14:paraId="24E3ADAA"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5.5cm</w:t>
            </w:r>
          </w:p>
        </w:tc>
        <w:tc>
          <w:tcPr>
            <w:tcW w:w="5008" w:type="dxa"/>
            <w:shd w:val="clear" w:color="auto" w:fill="auto"/>
            <w:vAlign w:val="center"/>
          </w:tcPr>
          <w:p w14:paraId="4D8A2494"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长度</w:t>
            </w:r>
            <w:r>
              <w:rPr>
                <w:rFonts w:ascii="宋体" w:hAnsi="宋体" w:cs="宋体" w:hint="eastAsia"/>
                <w:color w:val="000000" w:themeColor="text1"/>
                <w:kern w:val="0"/>
                <w:szCs w:val="21"/>
                <w:lang w:bidi="ar"/>
              </w:rPr>
              <w:t>5.5cm</w:t>
            </w:r>
            <w:r>
              <w:rPr>
                <w:rFonts w:ascii="宋体" w:hAnsi="宋体" w:cs="宋体" w:hint="eastAsia"/>
                <w:color w:val="000000" w:themeColor="text1"/>
                <w:kern w:val="0"/>
                <w:szCs w:val="21"/>
                <w:lang w:bidi="ar"/>
              </w:rPr>
              <w:t>，防水防锈，一包</w:t>
            </w:r>
            <w:r>
              <w:rPr>
                <w:rFonts w:ascii="宋体" w:hAnsi="宋体" w:cs="宋体" w:hint="eastAsia"/>
                <w:color w:val="000000" w:themeColor="text1"/>
                <w:kern w:val="0"/>
                <w:szCs w:val="21"/>
                <w:lang w:bidi="ar"/>
              </w:rPr>
              <w:t>10</w:t>
            </w:r>
            <w:r>
              <w:rPr>
                <w:rFonts w:ascii="宋体" w:hAnsi="宋体" w:cs="宋体" w:hint="eastAsia"/>
                <w:color w:val="000000" w:themeColor="text1"/>
                <w:kern w:val="0"/>
                <w:szCs w:val="21"/>
                <w:lang w:bidi="ar"/>
              </w:rPr>
              <w:t>个</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包装：透明袋装</w:t>
            </w:r>
          </w:p>
        </w:tc>
        <w:tc>
          <w:tcPr>
            <w:tcW w:w="1134" w:type="dxa"/>
            <w:shd w:val="clear" w:color="auto" w:fill="auto"/>
            <w:vAlign w:val="center"/>
          </w:tcPr>
          <w:p w14:paraId="47AA2917"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6</w:t>
            </w:r>
          </w:p>
        </w:tc>
        <w:tc>
          <w:tcPr>
            <w:tcW w:w="1417" w:type="dxa"/>
            <w:shd w:val="clear" w:color="auto" w:fill="auto"/>
            <w:vAlign w:val="center"/>
          </w:tcPr>
          <w:p w14:paraId="65F743B3"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10.00 </w:t>
            </w:r>
          </w:p>
        </w:tc>
        <w:tc>
          <w:tcPr>
            <w:tcW w:w="1560" w:type="dxa"/>
            <w:shd w:val="clear" w:color="auto" w:fill="auto"/>
            <w:vAlign w:val="center"/>
          </w:tcPr>
          <w:p w14:paraId="59ED1CE4"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60.00</w:t>
            </w:r>
          </w:p>
        </w:tc>
      </w:tr>
      <w:tr w:rsidR="005F4ADC" w14:paraId="276367DE" w14:textId="77777777">
        <w:trPr>
          <w:trHeight w:val="420"/>
        </w:trPr>
        <w:tc>
          <w:tcPr>
            <w:tcW w:w="616" w:type="dxa"/>
            <w:shd w:val="clear" w:color="auto" w:fill="auto"/>
            <w:noWrap/>
            <w:vAlign w:val="center"/>
          </w:tcPr>
          <w:p w14:paraId="0547A3AA"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161</w:t>
            </w:r>
          </w:p>
        </w:tc>
        <w:tc>
          <w:tcPr>
            <w:tcW w:w="1652" w:type="dxa"/>
            <w:shd w:val="clear" w:color="auto" w:fill="auto"/>
            <w:noWrap/>
            <w:vAlign w:val="center"/>
          </w:tcPr>
          <w:p w14:paraId="285E62BD"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防水袖套</w:t>
            </w:r>
          </w:p>
        </w:tc>
        <w:tc>
          <w:tcPr>
            <w:tcW w:w="538" w:type="dxa"/>
            <w:shd w:val="clear" w:color="auto" w:fill="auto"/>
            <w:noWrap/>
            <w:vAlign w:val="center"/>
          </w:tcPr>
          <w:p w14:paraId="47FEA60E"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双</w:t>
            </w:r>
          </w:p>
        </w:tc>
        <w:tc>
          <w:tcPr>
            <w:tcW w:w="2894" w:type="dxa"/>
            <w:shd w:val="clear" w:color="auto" w:fill="auto"/>
            <w:noWrap/>
            <w:vAlign w:val="center"/>
          </w:tcPr>
          <w:p w14:paraId="0F35462C"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中码</w:t>
            </w:r>
          </w:p>
        </w:tc>
        <w:tc>
          <w:tcPr>
            <w:tcW w:w="5008" w:type="dxa"/>
            <w:shd w:val="clear" w:color="auto" w:fill="auto"/>
            <w:vAlign w:val="center"/>
          </w:tcPr>
          <w:p w14:paraId="09D1CCB8"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防水等级</w:t>
            </w:r>
            <w:r>
              <w:rPr>
                <w:rFonts w:ascii="宋体" w:hAnsi="宋体" w:cs="宋体" w:hint="eastAsia"/>
                <w:color w:val="000000" w:themeColor="text1"/>
                <w:kern w:val="0"/>
                <w:szCs w:val="21"/>
                <w:lang w:bidi="ar"/>
              </w:rPr>
              <w:t>IPX4</w:t>
            </w:r>
            <w:r>
              <w:rPr>
                <w:rFonts w:ascii="宋体" w:hAnsi="宋体" w:cs="宋体" w:hint="eastAsia"/>
                <w:color w:val="000000" w:themeColor="text1"/>
                <w:kern w:val="0"/>
                <w:szCs w:val="21"/>
                <w:lang w:bidi="ar"/>
              </w:rPr>
              <w:t>，尺寸约</w:t>
            </w:r>
            <w:r>
              <w:rPr>
                <w:rFonts w:ascii="宋体" w:hAnsi="宋体" w:cs="宋体" w:hint="eastAsia"/>
                <w:color w:val="000000" w:themeColor="text1"/>
                <w:kern w:val="0"/>
                <w:szCs w:val="21"/>
                <w:lang w:bidi="ar"/>
              </w:rPr>
              <w:t>25cm</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15cm</w:t>
            </w:r>
            <w:r>
              <w:rPr>
                <w:rFonts w:ascii="宋体" w:hAnsi="宋体" w:cs="宋体" w:hint="eastAsia"/>
                <w:color w:val="000000" w:themeColor="text1"/>
                <w:kern w:val="0"/>
                <w:szCs w:val="21"/>
                <w:lang w:bidi="ar"/>
              </w:rPr>
              <w:t>，一双装</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包装：塑料袋包装</w:t>
            </w:r>
          </w:p>
        </w:tc>
        <w:tc>
          <w:tcPr>
            <w:tcW w:w="1134" w:type="dxa"/>
            <w:shd w:val="clear" w:color="auto" w:fill="auto"/>
            <w:vAlign w:val="center"/>
          </w:tcPr>
          <w:p w14:paraId="50A7744D"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20</w:t>
            </w:r>
          </w:p>
        </w:tc>
        <w:tc>
          <w:tcPr>
            <w:tcW w:w="1417" w:type="dxa"/>
            <w:shd w:val="clear" w:color="auto" w:fill="auto"/>
            <w:vAlign w:val="center"/>
          </w:tcPr>
          <w:p w14:paraId="4325966C"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10.00 </w:t>
            </w:r>
          </w:p>
        </w:tc>
        <w:tc>
          <w:tcPr>
            <w:tcW w:w="1560" w:type="dxa"/>
            <w:shd w:val="clear" w:color="auto" w:fill="auto"/>
            <w:vAlign w:val="center"/>
          </w:tcPr>
          <w:p w14:paraId="14088F05"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200.00</w:t>
            </w:r>
          </w:p>
        </w:tc>
      </w:tr>
      <w:tr w:rsidR="005F4ADC" w14:paraId="784AD82F" w14:textId="77777777">
        <w:trPr>
          <w:trHeight w:val="420"/>
        </w:trPr>
        <w:tc>
          <w:tcPr>
            <w:tcW w:w="616" w:type="dxa"/>
            <w:shd w:val="clear" w:color="auto" w:fill="auto"/>
            <w:noWrap/>
            <w:vAlign w:val="center"/>
          </w:tcPr>
          <w:p w14:paraId="2B947A34"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162</w:t>
            </w:r>
          </w:p>
        </w:tc>
        <w:tc>
          <w:tcPr>
            <w:tcW w:w="1652" w:type="dxa"/>
            <w:shd w:val="clear" w:color="auto" w:fill="auto"/>
            <w:noWrap/>
            <w:vAlign w:val="center"/>
          </w:tcPr>
          <w:p w14:paraId="7A20EC76"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公仔小玩具</w:t>
            </w:r>
          </w:p>
        </w:tc>
        <w:tc>
          <w:tcPr>
            <w:tcW w:w="538" w:type="dxa"/>
            <w:shd w:val="clear" w:color="auto" w:fill="auto"/>
            <w:noWrap/>
            <w:vAlign w:val="center"/>
          </w:tcPr>
          <w:p w14:paraId="5C1C6752"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个</w:t>
            </w:r>
          </w:p>
        </w:tc>
        <w:tc>
          <w:tcPr>
            <w:tcW w:w="2894" w:type="dxa"/>
            <w:shd w:val="clear" w:color="auto" w:fill="auto"/>
            <w:noWrap/>
            <w:vAlign w:val="center"/>
          </w:tcPr>
          <w:p w14:paraId="48B4A9C0"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32mm</w:t>
            </w:r>
            <w:r>
              <w:rPr>
                <w:rFonts w:ascii="宋体" w:hAnsi="宋体" w:cs="宋体" w:hint="eastAsia"/>
                <w:color w:val="000000" w:themeColor="text1"/>
                <w:kern w:val="0"/>
                <w:szCs w:val="21"/>
                <w:lang w:bidi="ar"/>
              </w:rPr>
              <w:t>圆形</w:t>
            </w:r>
          </w:p>
        </w:tc>
        <w:tc>
          <w:tcPr>
            <w:tcW w:w="5008" w:type="dxa"/>
            <w:shd w:val="clear" w:color="auto" w:fill="auto"/>
            <w:vAlign w:val="center"/>
          </w:tcPr>
          <w:p w14:paraId="55E11958"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符合</w:t>
            </w:r>
            <w:r>
              <w:rPr>
                <w:rFonts w:ascii="宋体" w:hAnsi="宋体" w:cs="宋体" w:hint="eastAsia"/>
                <w:color w:val="000000" w:themeColor="text1"/>
                <w:kern w:val="0"/>
                <w:szCs w:val="21"/>
                <w:lang w:bidi="ar"/>
              </w:rPr>
              <w:t>EN71</w:t>
            </w:r>
            <w:r>
              <w:rPr>
                <w:rFonts w:ascii="宋体" w:hAnsi="宋体" w:cs="宋体" w:hint="eastAsia"/>
                <w:color w:val="000000" w:themeColor="text1"/>
                <w:kern w:val="0"/>
                <w:szCs w:val="21"/>
                <w:lang w:bidi="ar"/>
              </w:rPr>
              <w:t>安全标准，无毒环保</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包装：个别透明袋装</w:t>
            </w:r>
          </w:p>
        </w:tc>
        <w:tc>
          <w:tcPr>
            <w:tcW w:w="1134" w:type="dxa"/>
            <w:shd w:val="clear" w:color="auto" w:fill="auto"/>
            <w:vAlign w:val="center"/>
          </w:tcPr>
          <w:p w14:paraId="379622B4"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168</w:t>
            </w:r>
          </w:p>
        </w:tc>
        <w:tc>
          <w:tcPr>
            <w:tcW w:w="1417" w:type="dxa"/>
            <w:shd w:val="clear" w:color="auto" w:fill="auto"/>
            <w:vAlign w:val="center"/>
          </w:tcPr>
          <w:p w14:paraId="15BE3626"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4.32 </w:t>
            </w:r>
          </w:p>
        </w:tc>
        <w:tc>
          <w:tcPr>
            <w:tcW w:w="1560" w:type="dxa"/>
            <w:shd w:val="clear" w:color="auto" w:fill="auto"/>
            <w:vAlign w:val="center"/>
          </w:tcPr>
          <w:p w14:paraId="3D3012B7"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725.76</w:t>
            </w:r>
          </w:p>
        </w:tc>
      </w:tr>
      <w:tr w:rsidR="005F4ADC" w14:paraId="4993478E" w14:textId="77777777">
        <w:trPr>
          <w:trHeight w:val="408"/>
        </w:trPr>
        <w:tc>
          <w:tcPr>
            <w:tcW w:w="616" w:type="dxa"/>
            <w:shd w:val="clear" w:color="auto" w:fill="auto"/>
            <w:noWrap/>
            <w:vAlign w:val="center"/>
          </w:tcPr>
          <w:p w14:paraId="6A547DE1"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lastRenderedPageBreak/>
              <w:t>163</w:t>
            </w:r>
          </w:p>
        </w:tc>
        <w:tc>
          <w:tcPr>
            <w:tcW w:w="1652" w:type="dxa"/>
            <w:shd w:val="clear" w:color="auto" w:fill="auto"/>
            <w:noWrap/>
            <w:vAlign w:val="center"/>
          </w:tcPr>
          <w:p w14:paraId="466E15DA"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蚊香</w:t>
            </w:r>
          </w:p>
        </w:tc>
        <w:tc>
          <w:tcPr>
            <w:tcW w:w="538" w:type="dxa"/>
            <w:shd w:val="clear" w:color="auto" w:fill="auto"/>
            <w:noWrap/>
            <w:vAlign w:val="center"/>
          </w:tcPr>
          <w:p w14:paraId="0849225E"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筒</w:t>
            </w:r>
          </w:p>
        </w:tc>
        <w:tc>
          <w:tcPr>
            <w:tcW w:w="2894" w:type="dxa"/>
            <w:shd w:val="clear" w:color="auto" w:fill="auto"/>
            <w:noWrap/>
            <w:vAlign w:val="center"/>
          </w:tcPr>
          <w:p w14:paraId="78B81F46"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净含量</w:t>
            </w:r>
            <w:r>
              <w:rPr>
                <w:rFonts w:ascii="宋体" w:hAnsi="宋体" w:cs="宋体" w:hint="eastAsia"/>
                <w:color w:val="000000" w:themeColor="text1"/>
                <w:kern w:val="0"/>
                <w:szCs w:val="21"/>
                <w:lang w:bidi="ar"/>
              </w:rPr>
              <w:t>:160k(40</w:t>
            </w:r>
            <w:r>
              <w:rPr>
                <w:rFonts w:ascii="宋体" w:hAnsi="宋体" w:cs="宋体" w:hint="eastAsia"/>
                <w:color w:val="000000" w:themeColor="text1"/>
                <w:kern w:val="0"/>
                <w:szCs w:val="21"/>
                <w:lang w:bidi="ar"/>
              </w:rPr>
              <w:t>圈</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筒</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檀香型</w:t>
            </w:r>
          </w:p>
        </w:tc>
        <w:tc>
          <w:tcPr>
            <w:tcW w:w="5008" w:type="dxa"/>
            <w:shd w:val="clear" w:color="auto" w:fill="auto"/>
            <w:noWrap/>
            <w:vAlign w:val="center"/>
          </w:tcPr>
          <w:p w14:paraId="4A94CA4C"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将一双盘蚊香脱开成两圈，点燃蚊香尾端，放置于棉盘中央</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包装：</w:t>
            </w:r>
            <w:r>
              <w:rPr>
                <w:rFonts w:ascii="宋体" w:hAnsi="宋体" w:cs="宋体" w:hint="eastAsia"/>
                <w:color w:val="000000" w:themeColor="text1"/>
                <w:kern w:val="0"/>
                <w:szCs w:val="21"/>
                <w:lang w:bidi="ar"/>
              </w:rPr>
              <w:t>40</w:t>
            </w:r>
            <w:r>
              <w:rPr>
                <w:rFonts w:ascii="宋体" w:hAnsi="宋体" w:cs="宋体" w:hint="eastAsia"/>
                <w:color w:val="000000" w:themeColor="text1"/>
                <w:kern w:val="0"/>
                <w:szCs w:val="21"/>
                <w:lang w:bidi="ar"/>
              </w:rPr>
              <w:t>圈</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筒</w:t>
            </w:r>
          </w:p>
        </w:tc>
        <w:tc>
          <w:tcPr>
            <w:tcW w:w="1134" w:type="dxa"/>
            <w:shd w:val="clear" w:color="auto" w:fill="auto"/>
            <w:noWrap/>
            <w:vAlign w:val="center"/>
          </w:tcPr>
          <w:p w14:paraId="4921A7D7"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230</w:t>
            </w:r>
          </w:p>
        </w:tc>
        <w:tc>
          <w:tcPr>
            <w:tcW w:w="1417" w:type="dxa"/>
            <w:shd w:val="clear" w:color="auto" w:fill="auto"/>
            <w:vAlign w:val="center"/>
          </w:tcPr>
          <w:p w14:paraId="2B30C1F7"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25.00 </w:t>
            </w:r>
          </w:p>
        </w:tc>
        <w:tc>
          <w:tcPr>
            <w:tcW w:w="1560" w:type="dxa"/>
            <w:shd w:val="clear" w:color="auto" w:fill="auto"/>
            <w:vAlign w:val="center"/>
          </w:tcPr>
          <w:p w14:paraId="088DF8ED"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5750.00</w:t>
            </w:r>
          </w:p>
        </w:tc>
      </w:tr>
      <w:tr w:rsidR="005F4ADC" w14:paraId="63811E3C" w14:textId="77777777">
        <w:trPr>
          <w:trHeight w:val="408"/>
        </w:trPr>
        <w:tc>
          <w:tcPr>
            <w:tcW w:w="616" w:type="dxa"/>
            <w:shd w:val="clear" w:color="auto" w:fill="auto"/>
            <w:noWrap/>
            <w:vAlign w:val="center"/>
          </w:tcPr>
          <w:p w14:paraId="322CF9EA"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164</w:t>
            </w:r>
          </w:p>
        </w:tc>
        <w:tc>
          <w:tcPr>
            <w:tcW w:w="1652" w:type="dxa"/>
            <w:shd w:val="clear" w:color="auto" w:fill="auto"/>
            <w:noWrap/>
            <w:vAlign w:val="center"/>
          </w:tcPr>
          <w:p w14:paraId="027C4BFF"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电热蚊香加热器</w:t>
            </w:r>
          </w:p>
        </w:tc>
        <w:tc>
          <w:tcPr>
            <w:tcW w:w="538" w:type="dxa"/>
            <w:shd w:val="clear" w:color="auto" w:fill="auto"/>
            <w:noWrap/>
            <w:vAlign w:val="center"/>
          </w:tcPr>
          <w:p w14:paraId="757C1BC6"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个</w:t>
            </w:r>
          </w:p>
        </w:tc>
        <w:tc>
          <w:tcPr>
            <w:tcW w:w="2894" w:type="dxa"/>
            <w:shd w:val="clear" w:color="auto" w:fill="auto"/>
            <w:noWrap/>
            <w:vAlign w:val="center"/>
          </w:tcPr>
          <w:p w14:paraId="3542663B"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90mm*48mm(</w:t>
            </w:r>
            <w:r>
              <w:rPr>
                <w:rFonts w:ascii="宋体" w:hAnsi="宋体" w:cs="宋体" w:hint="eastAsia"/>
                <w:color w:val="000000" w:themeColor="text1"/>
                <w:kern w:val="0"/>
                <w:szCs w:val="21"/>
                <w:lang w:bidi="ar"/>
              </w:rPr>
              <w:t>家用插电式</w:t>
            </w:r>
            <w:r>
              <w:rPr>
                <w:rFonts w:ascii="宋体" w:hAnsi="宋体" w:cs="宋体" w:hint="eastAsia"/>
                <w:color w:val="000000" w:themeColor="text1"/>
                <w:kern w:val="0"/>
                <w:szCs w:val="21"/>
                <w:lang w:bidi="ar"/>
              </w:rPr>
              <w:t>)</w:t>
            </w:r>
          </w:p>
        </w:tc>
        <w:tc>
          <w:tcPr>
            <w:tcW w:w="5008" w:type="dxa"/>
            <w:shd w:val="clear" w:color="auto" w:fill="auto"/>
            <w:noWrap/>
            <w:vAlign w:val="center"/>
          </w:tcPr>
          <w:p w14:paraId="4F58B42F"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额定电压</w:t>
            </w:r>
            <w:r>
              <w:rPr>
                <w:rFonts w:ascii="宋体" w:hAnsi="宋体" w:cs="宋体" w:hint="eastAsia"/>
                <w:color w:val="000000" w:themeColor="text1"/>
                <w:kern w:val="0"/>
                <w:szCs w:val="21"/>
                <w:lang w:bidi="ar"/>
              </w:rPr>
              <w:t>220V</w:t>
            </w:r>
            <w:r>
              <w:rPr>
                <w:rFonts w:ascii="宋体" w:hAnsi="宋体" w:cs="宋体" w:hint="eastAsia"/>
                <w:color w:val="000000" w:themeColor="text1"/>
                <w:kern w:val="0"/>
                <w:szCs w:val="21"/>
                <w:lang w:bidi="ar"/>
              </w:rPr>
              <w:t>额定功率</w:t>
            </w:r>
            <w:r>
              <w:rPr>
                <w:rFonts w:ascii="宋体" w:hAnsi="宋体" w:cs="宋体" w:hint="eastAsia"/>
                <w:color w:val="000000" w:themeColor="text1"/>
                <w:kern w:val="0"/>
                <w:szCs w:val="21"/>
                <w:lang w:bidi="ar"/>
              </w:rPr>
              <w:t>50Hz</w:t>
            </w:r>
            <w:r>
              <w:rPr>
                <w:rFonts w:ascii="宋体" w:hAnsi="宋体" w:cs="宋体" w:hint="eastAsia"/>
                <w:color w:val="000000" w:themeColor="text1"/>
                <w:kern w:val="0"/>
                <w:szCs w:val="21"/>
                <w:lang w:bidi="ar"/>
              </w:rPr>
              <w:t>，绿灯</w:t>
            </w:r>
            <w:r>
              <w:rPr>
                <w:rFonts w:ascii="宋体" w:hAnsi="宋体" w:cs="宋体" w:hint="eastAsia"/>
                <w:color w:val="000000" w:themeColor="text1"/>
                <w:kern w:val="0"/>
                <w:szCs w:val="21"/>
                <w:lang w:bidi="ar"/>
              </w:rPr>
              <w:t>8</w:t>
            </w:r>
            <w:r>
              <w:rPr>
                <w:rFonts w:ascii="宋体" w:hAnsi="宋体" w:cs="宋体" w:hint="eastAsia"/>
                <w:color w:val="000000" w:themeColor="text1"/>
                <w:kern w:val="0"/>
                <w:szCs w:val="21"/>
                <w:lang w:bidi="ar"/>
              </w:rPr>
              <w:t>小时循环，黄灯</w:t>
            </w:r>
            <w:r>
              <w:rPr>
                <w:rFonts w:ascii="宋体" w:hAnsi="宋体" w:cs="宋体" w:hint="eastAsia"/>
                <w:color w:val="000000" w:themeColor="text1"/>
                <w:kern w:val="0"/>
                <w:szCs w:val="21"/>
                <w:lang w:bidi="ar"/>
              </w:rPr>
              <w:t>12</w:t>
            </w:r>
            <w:r>
              <w:rPr>
                <w:rFonts w:ascii="宋体" w:hAnsi="宋体" w:cs="宋体" w:hint="eastAsia"/>
                <w:color w:val="000000" w:themeColor="text1"/>
                <w:kern w:val="0"/>
                <w:szCs w:val="21"/>
                <w:lang w:bidi="ar"/>
              </w:rPr>
              <w:t>小时循环，白灯不循环开关模式</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包装：单独包装</w:t>
            </w:r>
          </w:p>
        </w:tc>
        <w:tc>
          <w:tcPr>
            <w:tcW w:w="1134" w:type="dxa"/>
            <w:shd w:val="clear" w:color="auto" w:fill="auto"/>
            <w:noWrap/>
            <w:vAlign w:val="center"/>
          </w:tcPr>
          <w:p w14:paraId="1905453F"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130</w:t>
            </w:r>
          </w:p>
        </w:tc>
        <w:tc>
          <w:tcPr>
            <w:tcW w:w="1417" w:type="dxa"/>
            <w:shd w:val="clear" w:color="auto" w:fill="auto"/>
            <w:vAlign w:val="center"/>
          </w:tcPr>
          <w:p w14:paraId="7A3E3103"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7.00 </w:t>
            </w:r>
          </w:p>
        </w:tc>
        <w:tc>
          <w:tcPr>
            <w:tcW w:w="1560" w:type="dxa"/>
            <w:shd w:val="clear" w:color="auto" w:fill="auto"/>
            <w:vAlign w:val="center"/>
          </w:tcPr>
          <w:p w14:paraId="3EEB49F5"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910.00</w:t>
            </w:r>
          </w:p>
        </w:tc>
      </w:tr>
      <w:tr w:rsidR="005F4ADC" w14:paraId="7EA4748B" w14:textId="77777777">
        <w:trPr>
          <w:trHeight w:val="420"/>
        </w:trPr>
        <w:tc>
          <w:tcPr>
            <w:tcW w:w="616" w:type="dxa"/>
            <w:shd w:val="clear" w:color="auto" w:fill="auto"/>
            <w:noWrap/>
            <w:vAlign w:val="center"/>
          </w:tcPr>
          <w:p w14:paraId="6B71C2A7"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165</w:t>
            </w:r>
          </w:p>
        </w:tc>
        <w:tc>
          <w:tcPr>
            <w:tcW w:w="1652" w:type="dxa"/>
            <w:shd w:val="clear" w:color="auto" w:fill="auto"/>
            <w:noWrap/>
            <w:vAlign w:val="center"/>
          </w:tcPr>
          <w:p w14:paraId="06457F3A"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电热蚊香液</w:t>
            </w:r>
          </w:p>
        </w:tc>
        <w:tc>
          <w:tcPr>
            <w:tcW w:w="538" w:type="dxa"/>
            <w:shd w:val="clear" w:color="auto" w:fill="auto"/>
            <w:noWrap/>
            <w:vAlign w:val="center"/>
          </w:tcPr>
          <w:p w14:paraId="332E7F9B"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瓶</w:t>
            </w:r>
          </w:p>
        </w:tc>
        <w:tc>
          <w:tcPr>
            <w:tcW w:w="2894" w:type="dxa"/>
            <w:shd w:val="clear" w:color="auto" w:fill="auto"/>
            <w:noWrap/>
            <w:vAlign w:val="center"/>
          </w:tcPr>
          <w:p w14:paraId="19E2253E" w14:textId="77777777" w:rsidR="005F4ADC" w:rsidRDefault="00627F55">
            <w:pPr>
              <w:widowControl/>
              <w:jc w:val="left"/>
              <w:textAlignment w:val="center"/>
              <w:rPr>
                <w:rFonts w:ascii="宋体" w:hAnsi="宋体" w:cs="宋体"/>
                <w:color w:val="000000" w:themeColor="text1"/>
                <w:szCs w:val="21"/>
              </w:rPr>
            </w:pPr>
            <w:r>
              <w:rPr>
                <w:rFonts w:ascii="宋体" w:hAnsi="宋体" w:cs="宋体"/>
                <w:color w:val="000000" w:themeColor="text1"/>
                <w:szCs w:val="21"/>
              </w:rPr>
              <w:t>45</w:t>
            </w:r>
            <w:r>
              <w:rPr>
                <w:rFonts w:ascii="宋体" w:hAnsi="宋体" w:cs="宋体" w:hint="eastAsia"/>
                <w:color w:val="000000" w:themeColor="text1"/>
                <w:szCs w:val="21"/>
              </w:rPr>
              <w:t>ml</w:t>
            </w:r>
          </w:p>
        </w:tc>
        <w:tc>
          <w:tcPr>
            <w:tcW w:w="5008" w:type="dxa"/>
            <w:shd w:val="clear" w:color="auto" w:fill="auto"/>
            <w:vAlign w:val="center"/>
          </w:tcPr>
          <w:p w14:paraId="13BB7D63"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接通电源</w:t>
            </w:r>
            <w:r>
              <w:rPr>
                <w:rFonts w:ascii="宋体" w:hAnsi="宋体" w:cs="宋体" w:hint="eastAsia"/>
                <w:color w:val="000000" w:themeColor="text1"/>
                <w:kern w:val="0"/>
                <w:szCs w:val="21"/>
                <w:lang w:bidi="ar"/>
              </w:rPr>
              <w:t>220V;</w:t>
            </w:r>
            <w:r>
              <w:rPr>
                <w:rFonts w:ascii="宋体" w:hAnsi="宋体" w:cs="宋体" w:hint="eastAsia"/>
                <w:color w:val="000000" w:themeColor="text1"/>
                <w:kern w:val="0"/>
                <w:szCs w:val="21"/>
                <w:lang w:bidi="ar"/>
              </w:rPr>
              <w:t>包装一盒一个</w:t>
            </w:r>
          </w:p>
        </w:tc>
        <w:tc>
          <w:tcPr>
            <w:tcW w:w="1134" w:type="dxa"/>
            <w:shd w:val="clear" w:color="auto" w:fill="auto"/>
            <w:vAlign w:val="center"/>
          </w:tcPr>
          <w:p w14:paraId="1AC60BD8"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190</w:t>
            </w:r>
          </w:p>
        </w:tc>
        <w:tc>
          <w:tcPr>
            <w:tcW w:w="1417" w:type="dxa"/>
            <w:shd w:val="clear" w:color="auto" w:fill="auto"/>
            <w:vAlign w:val="center"/>
          </w:tcPr>
          <w:p w14:paraId="3AC11EE2"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6.00 </w:t>
            </w:r>
          </w:p>
        </w:tc>
        <w:tc>
          <w:tcPr>
            <w:tcW w:w="1560" w:type="dxa"/>
            <w:shd w:val="clear" w:color="auto" w:fill="auto"/>
            <w:vAlign w:val="center"/>
          </w:tcPr>
          <w:p w14:paraId="1DCA8D89"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1140.00</w:t>
            </w:r>
          </w:p>
        </w:tc>
      </w:tr>
      <w:tr w:rsidR="005F4ADC" w14:paraId="03F40B44" w14:textId="77777777">
        <w:trPr>
          <w:trHeight w:val="420"/>
        </w:trPr>
        <w:tc>
          <w:tcPr>
            <w:tcW w:w="616" w:type="dxa"/>
            <w:shd w:val="clear" w:color="auto" w:fill="auto"/>
            <w:noWrap/>
            <w:vAlign w:val="center"/>
          </w:tcPr>
          <w:p w14:paraId="0617E60C"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166</w:t>
            </w:r>
          </w:p>
        </w:tc>
        <w:tc>
          <w:tcPr>
            <w:tcW w:w="1652" w:type="dxa"/>
            <w:shd w:val="clear" w:color="auto" w:fill="auto"/>
            <w:noWrap/>
            <w:vAlign w:val="center"/>
          </w:tcPr>
          <w:p w14:paraId="5DE0FD0D"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电蚊片</w:t>
            </w:r>
          </w:p>
        </w:tc>
        <w:tc>
          <w:tcPr>
            <w:tcW w:w="538" w:type="dxa"/>
            <w:shd w:val="clear" w:color="auto" w:fill="auto"/>
            <w:noWrap/>
            <w:vAlign w:val="center"/>
          </w:tcPr>
          <w:p w14:paraId="1B58B963"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盒</w:t>
            </w:r>
          </w:p>
        </w:tc>
        <w:tc>
          <w:tcPr>
            <w:tcW w:w="2894" w:type="dxa"/>
            <w:shd w:val="clear" w:color="auto" w:fill="auto"/>
            <w:noWrap/>
            <w:vAlign w:val="center"/>
          </w:tcPr>
          <w:p w14:paraId="35CCC064"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30</w:t>
            </w:r>
            <w:r>
              <w:rPr>
                <w:rFonts w:ascii="宋体" w:hAnsi="宋体" w:cs="宋体" w:hint="eastAsia"/>
                <w:color w:val="000000" w:themeColor="text1"/>
                <w:kern w:val="0"/>
                <w:szCs w:val="21"/>
                <w:lang w:bidi="ar"/>
              </w:rPr>
              <w:t>片</w:t>
            </w:r>
          </w:p>
        </w:tc>
        <w:tc>
          <w:tcPr>
            <w:tcW w:w="5008" w:type="dxa"/>
            <w:shd w:val="clear" w:color="auto" w:fill="auto"/>
            <w:vAlign w:val="center"/>
          </w:tcPr>
          <w:p w14:paraId="0AFD835D"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每片尺寸</w:t>
            </w:r>
            <w:r>
              <w:rPr>
                <w:rFonts w:ascii="宋体" w:hAnsi="宋体" w:cs="宋体" w:hint="eastAsia"/>
                <w:color w:val="000000" w:themeColor="text1"/>
                <w:kern w:val="0"/>
                <w:szCs w:val="21"/>
                <w:lang w:bidi="ar"/>
              </w:rPr>
              <w:t>10cm</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10cm</w:t>
            </w:r>
            <w:r>
              <w:rPr>
                <w:rFonts w:ascii="宋体" w:hAnsi="宋体" w:cs="宋体" w:hint="eastAsia"/>
                <w:color w:val="000000" w:themeColor="text1"/>
                <w:kern w:val="0"/>
                <w:szCs w:val="21"/>
                <w:lang w:bidi="ar"/>
              </w:rPr>
              <w:t>，多种颜色，一盒</w:t>
            </w:r>
            <w:r>
              <w:rPr>
                <w:rFonts w:ascii="宋体" w:hAnsi="宋体" w:cs="宋体" w:hint="eastAsia"/>
                <w:color w:val="000000" w:themeColor="text1"/>
                <w:kern w:val="0"/>
                <w:szCs w:val="21"/>
                <w:lang w:bidi="ar"/>
              </w:rPr>
              <w:t>50</w:t>
            </w:r>
            <w:r>
              <w:rPr>
                <w:rFonts w:ascii="宋体" w:hAnsi="宋体" w:cs="宋体" w:hint="eastAsia"/>
                <w:color w:val="000000" w:themeColor="text1"/>
                <w:kern w:val="0"/>
                <w:szCs w:val="21"/>
                <w:lang w:bidi="ar"/>
              </w:rPr>
              <w:t>片</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包装：纸盒包装</w:t>
            </w:r>
          </w:p>
        </w:tc>
        <w:tc>
          <w:tcPr>
            <w:tcW w:w="1134" w:type="dxa"/>
            <w:shd w:val="clear" w:color="auto" w:fill="auto"/>
            <w:vAlign w:val="center"/>
          </w:tcPr>
          <w:p w14:paraId="3AA541C1"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56</w:t>
            </w:r>
          </w:p>
        </w:tc>
        <w:tc>
          <w:tcPr>
            <w:tcW w:w="1417" w:type="dxa"/>
            <w:shd w:val="clear" w:color="auto" w:fill="auto"/>
            <w:vAlign w:val="center"/>
          </w:tcPr>
          <w:p w14:paraId="70D86114"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8.50 </w:t>
            </w:r>
          </w:p>
        </w:tc>
        <w:tc>
          <w:tcPr>
            <w:tcW w:w="1560" w:type="dxa"/>
            <w:shd w:val="clear" w:color="auto" w:fill="auto"/>
            <w:vAlign w:val="center"/>
          </w:tcPr>
          <w:p w14:paraId="38111F8C"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476.00</w:t>
            </w:r>
          </w:p>
        </w:tc>
      </w:tr>
      <w:tr w:rsidR="005F4ADC" w14:paraId="6FCA9828" w14:textId="77777777">
        <w:trPr>
          <w:trHeight w:val="420"/>
        </w:trPr>
        <w:tc>
          <w:tcPr>
            <w:tcW w:w="616" w:type="dxa"/>
            <w:shd w:val="clear" w:color="auto" w:fill="auto"/>
            <w:noWrap/>
            <w:vAlign w:val="center"/>
          </w:tcPr>
          <w:p w14:paraId="4460D52B"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167</w:t>
            </w:r>
          </w:p>
        </w:tc>
        <w:tc>
          <w:tcPr>
            <w:tcW w:w="1652" w:type="dxa"/>
            <w:shd w:val="clear" w:color="auto" w:fill="auto"/>
            <w:noWrap/>
            <w:vAlign w:val="center"/>
          </w:tcPr>
          <w:p w14:paraId="51DEA591"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垃圾篓</w:t>
            </w:r>
          </w:p>
        </w:tc>
        <w:tc>
          <w:tcPr>
            <w:tcW w:w="538" w:type="dxa"/>
            <w:shd w:val="clear" w:color="auto" w:fill="auto"/>
            <w:noWrap/>
            <w:vAlign w:val="center"/>
          </w:tcPr>
          <w:p w14:paraId="6582886F"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个</w:t>
            </w:r>
          </w:p>
        </w:tc>
        <w:tc>
          <w:tcPr>
            <w:tcW w:w="2894" w:type="dxa"/>
            <w:shd w:val="clear" w:color="auto" w:fill="auto"/>
            <w:noWrap/>
            <w:vAlign w:val="center"/>
          </w:tcPr>
          <w:p w14:paraId="5BB90594"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高</w:t>
            </w:r>
            <w:r>
              <w:rPr>
                <w:rFonts w:ascii="宋体" w:hAnsi="宋体" w:cs="宋体" w:hint="eastAsia"/>
                <w:color w:val="000000" w:themeColor="text1"/>
                <w:kern w:val="0"/>
                <w:szCs w:val="21"/>
                <w:lang w:bidi="ar"/>
              </w:rPr>
              <w:t>26cm</w:t>
            </w:r>
          </w:p>
        </w:tc>
        <w:tc>
          <w:tcPr>
            <w:tcW w:w="5008" w:type="dxa"/>
            <w:shd w:val="clear" w:color="auto" w:fill="auto"/>
            <w:vAlign w:val="center"/>
          </w:tcPr>
          <w:p w14:paraId="6417F740"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容量</w:t>
            </w:r>
            <w:r>
              <w:rPr>
                <w:rFonts w:ascii="宋体" w:hAnsi="宋体" w:cs="宋体" w:hint="eastAsia"/>
                <w:color w:val="000000" w:themeColor="text1"/>
                <w:kern w:val="0"/>
                <w:szCs w:val="21"/>
                <w:lang w:bidi="ar"/>
              </w:rPr>
              <w:t>10L</w:t>
            </w:r>
            <w:r>
              <w:rPr>
                <w:rFonts w:ascii="宋体" w:hAnsi="宋体" w:cs="宋体" w:hint="eastAsia"/>
                <w:color w:val="000000" w:themeColor="text1"/>
                <w:kern w:val="0"/>
                <w:szCs w:val="21"/>
                <w:lang w:bidi="ar"/>
              </w:rPr>
              <w:t>，厚度</w:t>
            </w:r>
            <w:r>
              <w:rPr>
                <w:rFonts w:ascii="宋体" w:hAnsi="宋体" w:cs="宋体" w:hint="eastAsia"/>
                <w:color w:val="000000" w:themeColor="text1"/>
                <w:kern w:val="0"/>
                <w:szCs w:val="21"/>
                <w:lang w:bidi="ar"/>
              </w:rPr>
              <w:t>0.01mm</w:t>
            </w:r>
            <w:r>
              <w:rPr>
                <w:rFonts w:ascii="宋体" w:hAnsi="宋体" w:cs="宋体" w:hint="eastAsia"/>
                <w:color w:val="000000" w:themeColor="text1"/>
                <w:kern w:val="0"/>
                <w:szCs w:val="21"/>
                <w:lang w:bidi="ar"/>
              </w:rPr>
              <w:t>，一卷</w:t>
            </w:r>
            <w:r>
              <w:rPr>
                <w:rFonts w:ascii="宋体" w:hAnsi="宋体" w:cs="宋体" w:hint="eastAsia"/>
                <w:color w:val="000000" w:themeColor="text1"/>
                <w:kern w:val="0"/>
                <w:szCs w:val="21"/>
                <w:lang w:bidi="ar"/>
              </w:rPr>
              <w:t>20</w:t>
            </w:r>
            <w:r>
              <w:rPr>
                <w:rFonts w:ascii="宋体" w:hAnsi="宋体" w:cs="宋体" w:hint="eastAsia"/>
                <w:color w:val="000000" w:themeColor="text1"/>
                <w:kern w:val="0"/>
                <w:szCs w:val="21"/>
                <w:lang w:bidi="ar"/>
              </w:rPr>
              <w:t>个</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包装</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塑料卷装</w:t>
            </w:r>
          </w:p>
        </w:tc>
        <w:tc>
          <w:tcPr>
            <w:tcW w:w="1134" w:type="dxa"/>
            <w:shd w:val="clear" w:color="auto" w:fill="auto"/>
            <w:vAlign w:val="center"/>
          </w:tcPr>
          <w:p w14:paraId="06752F17"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10</w:t>
            </w:r>
          </w:p>
        </w:tc>
        <w:tc>
          <w:tcPr>
            <w:tcW w:w="1417" w:type="dxa"/>
            <w:shd w:val="clear" w:color="auto" w:fill="auto"/>
            <w:vAlign w:val="center"/>
          </w:tcPr>
          <w:p w14:paraId="589C3ADA"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6.00 </w:t>
            </w:r>
          </w:p>
        </w:tc>
        <w:tc>
          <w:tcPr>
            <w:tcW w:w="1560" w:type="dxa"/>
            <w:shd w:val="clear" w:color="auto" w:fill="auto"/>
            <w:vAlign w:val="center"/>
          </w:tcPr>
          <w:p w14:paraId="7C8AB18E"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60.00</w:t>
            </w:r>
          </w:p>
        </w:tc>
      </w:tr>
      <w:tr w:rsidR="005F4ADC" w14:paraId="1170201D" w14:textId="77777777">
        <w:trPr>
          <w:trHeight w:val="420"/>
        </w:trPr>
        <w:tc>
          <w:tcPr>
            <w:tcW w:w="616" w:type="dxa"/>
            <w:shd w:val="clear" w:color="auto" w:fill="auto"/>
            <w:noWrap/>
            <w:vAlign w:val="center"/>
          </w:tcPr>
          <w:p w14:paraId="4A3C353C"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168</w:t>
            </w:r>
          </w:p>
        </w:tc>
        <w:tc>
          <w:tcPr>
            <w:tcW w:w="1652" w:type="dxa"/>
            <w:shd w:val="clear" w:color="auto" w:fill="auto"/>
            <w:noWrap/>
            <w:vAlign w:val="center"/>
          </w:tcPr>
          <w:p w14:paraId="02D31EA2"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木塞</w:t>
            </w:r>
          </w:p>
        </w:tc>
        <w:tc>
          <w:tcPr>
            <w:tcW w:w="538" w:type="dxa"/>
            <w:shd w:val="clear" w:color="auto" w:fill="auto"/>
            <w:noWrap/>
            <w:vAlign w:val="center"/>
          </w:tcPr>
          <w:p w14:paraId="784AEC8A"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个</w:t>
            </w:r>
          </w:p>
        </w:tc>
        <w:tc>
          <w:tcPr>
            <w:tcW w:w="2894" w:type="dxa"/>
            <w:shd w:val="clear" w:color="auto" w:fill="auto"/>
            <w:noWrap/>
            <w:vAlign w:val="center"/>
          </w:tcPr>
          <w:p w14:paraId="6D61531B"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暖水壶用</w:t>
            </w:r>
            <w:r>
              <w:rPr>
                <w:rFonts w:ascii="宋体" w:hAnsi="宋体" w:cs="宋体" w:hint="eastAsia"/>
                <w:color w:val="000000" w:themeColor="text1"/>
                <w:kern w:val="0"/>
                <w:szCs w:val="21"/>
                <w:lang w:bidi="ar"/>
              </w:rPr>
              <w:t>5</w:t>
            </w:r>
            <w:r>
              <w:rPr>
                <w:rFonts w:ascii="宋体" w:hAnsi="宋体" w:cs="宋体" w:hint="eastAsia"/>
                <w:color w:val="000000" w:themeColor="text1"/>
                <w:kern w:val="0"/>
                <w:szCs w:val="21"/>
                <w:lang w:bidi="ar"/>
              </w:rPr>
              <w:t>磅</w:t>
            </w:r>
          </w:p>
        </w:tc>
        <w:tc>
          <w:tcPr>
            <w:tcW w:w="5008" w:type="dxa"/>
            <w:shd w:val="clear" w:color="auto" w:fill="auto"/>
            <w:vAlign w:val="center"/>
          </w:tcPr>
          <w:p w14:paraId="49BE3602"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直径约</w:t>
            </w:r>
            <w:r>
              <w:rPr>
                <w:rFonts w:ascii="宋体" w:hAnsi="宋体" w:cs="宋体" w:hint="eastAsia"/>
                <w:color w:val="000000" w:themeColor="text1"/>
                <w:kern w:val="0"/>
                <w:szCs w:val="21"/>
                <w:lang w:bidi="ar"/>
              </w:rPr>
              <w:t>35mm</w:t>
            </w:r>
            <w:r>
              <w:rPr>
                <w:rFonts w:ascii="宋体" w:hAnsi="宋体" w:cs="宋体" w:hint="eastAsia"/>
                <w:color w:val="000000" w:themeColor="text1"/>
                <w:kern w:val="0"/>
                <w:szCs w:val="21"/>
                <w:lang w:bidi="ar"/>
              </w:rPr>
              <w:t>，高约</w:t>
            </w:r>
            <w:r>
              <w:rPr>
                <w:rFonts w:ascii="宋体" w:hAnsi="宋体" w:cs="宋体" w:hint="eastAsia"/>
                <w:color w:val="000000" w:themeColor="text1"/>
                <w:kern w:val="0"/>
                <w:szCs w:val="21"/>
                <w:lang w:bidi="ar"/>
              </w:rPr>
              <w:t>45mm</w:t>
            </w:r>
            <w:r>
              <w:rPr>
                <w:rFonts w:ascii="宋体" w:hAnsi="宋体" w:cs="宋体" w:hint="eastAsia"/>
                <w:color w:val="000000" w:themeColor="text1"/>
                <w:kern w:val="0"/>
                <w:szCs w:val="21"/>
                <w:lang w:bidi="ar"/>
              </w:rPr>
              <w:t>，天然软木材质，密封性好</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包装</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塑料袋简装</w:t>
            </w:r>
          </w:p>
        </w:tc>
        <w:tc>
          <w:tcPr>
            <w:tcW w:w="1134" w:type="dxa"/>
            <w:shd w:val="clear" w:color="auto" w:fill="auto"/>
            <w:vAlign w:val="center"/>
          </w:tcPr>
          <w:p w14:paraId="212AC6AA"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28</w:t>
            </w:r>
          </w:p>
        </w:tc>
        <w:tc>
          <w:tcPr>
            <w:tcW w:w="1417" w:type="dxa"/>
            <w:shd w:val="clear" w:color="auto" w:fill="auto"/>
            <w:vAlign w:val="center"/>
          </w:tcPr>
          <w:p w14:paraId="01143CBB"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1.66 </w:t>
            </w:r>
          </w:p>
        </w:tc>
        <w:tc>
          <w:tcPr>
            <w:tcW w:w="1560" w:type="dxa"/>
            <w:shd w:val="clear" w:color="auto" w:fill="auto"/>
            <w:vAlign w:val="center"/>
          </w:tcPr>
          <w:p w14:paraId="006A84AA"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46.48</w:t>
            </w:r>
          </w:p>
        </w:tc>
      </w:tr>
      <w:tr w:rsidR="005F4ADC" w14:paraId="47943735" w14:textId="77777777">
        <w:trPr>
          <w:trHeight w:val="420"/>
        </w:trPr>
        <w:tc>
          <w:tcPr>
            <w:tcW w:w="616" w:type="dxa"/>
            <w:shd w:val="clear" w:color="auto" w:fill="auto"/>
            <w:noWrap/>
            <w:vAlign w:val="center"/>
          </w:tcPr>
          <w:p w14:paraId="158CB9E9"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169</w:t>
            </w:r>
          </w:p>
        </w:tc>
        <w:tc>
          <w:tcPr>
            <w:tcW w:w="1652" w:type="dxa"/>
            <w:shd w:val="clear" w:color="auto" w:fill="auto"/>
            <w:noWrap/>
            <w:vAlign w:val="center"/>
          </w:tcPr>
          <w:p w14:paraId="52C4E1C5"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牛皮纸格子礼品袋</w:t>
            </w:r>
          </w:p>
        </w:tc>
        <w:tc>
          <w:tcPr>
            <w:tcW w:w="538" w:type="dxa"/>
            <w:shd w:val="clear" w:color="auto" w:fill="auto"/>
            <w:noWrap/>
            <w:vAlign w:val="center"/>
          </w:tcPr>
          <w:p w14:paraId="661614A6"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个</w:t>
            </w:r>
          </w:p>
        </w:tc>
        <w:tc>
          <w:tcPr>
            <w:tcW w:w="2894" w:type="dxa"/>
            <w:shd w:val="clear" w:color="auto" w:fill="auto"/>
            <w:noWrap/>
            <w:vAlign w:val="center"/>
          </w:tcPr>
          <w:p w14:paraId="782310CC"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小号</w:t>
            </w:r>
            <w:r>
              <w:rPr>
                <w:rFonts w:ascii="宋体" w:hAnsi="宋体" w:cs="宋体" w:hint="eastAsia"/>
                <w:color w:val="000000" w:themeColor="text1"/>
                <w:kern w:val="0"/>
                <w:szCs w:val="21"/>
                <w:lang w:bidi="ar"/>
              </w:rPr>
              <w:t>28*10*20/</w:t>
            </w:r>
            <w:r>
              <w:rPr>
                <w:rFonts w:ascii="宋体" w:hAnsi="宋体" w:cs="宋体" w:hint="eastAsia"/>
                <w:color w:val="000000" w:themeColor="text1"/>
                <w:kern w:val="0"/>
                <w:szCs w:val="21"/>
                <w:lang w:bidi="ar"/>
              </w:rPr>
              <w:t>竖款</w:t>
            </w:r>
          </w:p>
        </w:tc>
        <w:tc>
          <w:tcPr>
            <w:tcW w:w="5008" w:type="dxa"/>
            <w:shd w:val="clear" w:color="auto" w:fill="auto"/>
            <w:vAlign w:val="center"/>
          </w:tcPr>
          <w:p w14:paraId="744862E9"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承重约</w:t>
            </w:r>
            <w:r>
              <w:rPr>
                <w:rFonts w:ascii="宋体" w:hAnsi="宋体" w:cs="宋体" w:hint="eastAsia"/>
                <w:color w:val="000000" w:themeColor="text1"/>
                <w:kern w:val="0"/>
                <w:szCs w:val="21"/>
                <w:lang w:bidi="ar"/>
              </w:rPr>
              <w:t>1kg</w:t>
            </w:r>
            <w:r>
              <w:rPr>
                <w:rFonts w:ascii="宋体" w:hAnsi="宋体" w:cs="宋体" w:hint="eastAsia"/>
                <w:color w:val="000000" w:themeColor="text1"/>
                <w:kern w:val="0"/>
                <w:szCs w:val="21"/>
                <w:lang w:bidi="ar"/>
              </w:rPr>
              <w:t>，表面有格子纹路</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包装</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个别平装</w:t>
            </w:r>
          </w:p>
        </w:tc>
        <w:tc>
          <w:tcPr>
            <w:tcW w:w="1134" w:type="dxa"/>
            <w:shd w:val="clear" w:color="auto" w:fill="auto"/>
            <w:vAlign w:val="center"/>
          </w:tcPr>
          <w:p w14:paraId="180767C7"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200</w:t>
            </w:r>
          </w:p>
        </w:tc>
        <w:tc>
          <w:tcPr>
            <w:tcW w:w="1417" w:type="dxa"/>
            <w:shd w:val="clear" w:color="auto" w:fill="auto"/>
            <w:vAlign w:val="center"/>
          </w:tcPr>
          <w:p w14:paraId="6F24FCC1" w14:textId="77777777" w:rsidR="005F4ADC" w:rsidRDefault="00627F55">
            <w:pPr>
              <w:widowControl/>
              <w:jc w:val="center"/>
              <w:textAlignment w:val="center"/>
              <w:rPr>
                <w:rFonts w:ascii="宋体" w:hAnsi="宋体" w:cs="宋体"/>
                <w:color w:val="000000" w:themeColor="text1"/>
                <w:szCs w:val="21"/>
              </w:rPr>
            </w:pPr>
            <w:r>
              <w:rPr>
                <w:rFonts w:ascii="宋体" w:hAnsi="宋体" w:cs="宋体"/>
                <w:color w:val="000000" w:themeColor="text1"/>
                <w:kern w:val="0"/>
                <w:szCs w:val="21"/>
                <w:lang w:bidi="ar"/>
              </w:rPr>
              <w:t>1.5</w:t>
            </w:r>
          </w:p>
        </w:tc>
        <w:tc>
          <w:tcPr>
            <w:tcW w:w="1560" w:type="dxa"/>
            <w:shd w:val="clear" w:color="auto" w:fill="auto"/>
            <w:vAlign w:val="center"/>
          </w:tcPr>
          <w:p w14:paraId="7901728B"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color w:val="000000" w:themeColor="text1"/>
                <w:kern w:val="0"/>
                <w:szCs w:val="21"/>
                <w:lang w:bidi="ar"/>
              </w:rPr>
              <w:t>300</w:t>
            </w:r>
          </w:p>
        </w:tc>
      </w:tr>
      <w:tr w:rsidR="005F4ADC" w14:paraId="502D4056" w14:textId="77777777">
        <w:trPr>
          <w:trHeight w:val="420"/>
        </w:trPr>
        <w:tc>
          <w:tcPr>
            <w:tcW w:w="616" w:type="dxa"/>
            <w:shd w:val="clear" w:color="auto" w:fill="auto"/>
            <w:noWrap/>
            <w:vAlign w:val="center"/>
          </w:tcPr>
          <w:p w14:paraId="1C16B7B6"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170</w:t>
            </w:r>
          </w:p>
        </w:tc>
        <w:tc>
          <w:tcPr>
            <w:tcW w:w="1652" w:type="dxa"/>
            <w:shd w:val="clear" w:color="auto" w:fill="auto"/>
            <w:noWrap/>
            <w:vAlign w:val="center"/>
          </w:tcPr>
          <w:p w14:paraId="2E927139"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牛皮纸格子礼品袋</w:t>
            </w:r>
          </w:p>
        </w:tc>
        <w:tc>
          <w:tcPr>
            <w:tcW w:w="538" w:type="dxa"/>
            <w:shd w:val="clear" w:color="auto" w:fill="auto"/>
            <w:noWrap/>
            <w:vAlign w:val="center"/>
          </w:tcPr>
          <w:p w14:paraId="430E62B6"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个</w:t>
            </w:r>
          </w:p>
        </w:tc>
        <w:tc>
          <w:tcPr>
            <w:tcW w:w="2894" w:type="dxa"/>
            <w:shd w:val="clear" w:color="auto" w:fill="auto"/>
            <w:noWrap/>
            <w:vAlign w:val="center"/>
          </w:tcPr>
          <w:p w14:paraId="19EDB324"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迷你号</w:t>
            </w:r>
            <w:r>
              <w:rPr>
                <w:rFonts w:ascii="宋体" w:hAnsi="宋体" w:cs="宋体" w:hint="eastAsia"/>
                <w:color w:val="000000" w:themeColor="text1"/>
                <w:kern w:val="0"/>
                <w:szCs w:val="21"/>
                <w:lang w:bidi="ar"/>
              </w:rPr>
              <w:t>11*6*14/</w:t>
            </w:r>
            <w:r>
              <w:rPr>
                <w:rFonts w:ascii="宋体" w:hAnsi="宋体" w:cs="宋体" w:hint="eastAsia"/>
                <w:color w:val="000000" w:themeColor="text1"/>
                <w:kern w:val="0"/>
                <w:szCs w:val="21"/>
                <w:lang w:bidi="ar"/>
              </w:rPr>
              <w:t>竖款</w:t>
            </w:r>
          </w:p>
        </w:tc>
        <w:tc>
          <w:tcPr>
            <w:tcW w:w="5008" w:type="dxa"/>
            <w:shd w:val="clear" w:color="auto" w:fill="auto"/>
            <w:vAlign w:val="center"/>
          </w:tcPr>
          <w:p w14:paraId="4EFE2972"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承重约</w:t>
            </w:r>
            <w:r>
              <w:rPr>
                <w:rFonts w:ascii="宋体" w:hAnsi="宋体" w:cs="宋体" w:hint="eastAsia"/>
                <w:color w:val="000000" w:themeColor="text1"/>
                <w:kern w:val="0"/>
                <w:szCs w:val="21"/>
                <w:lang w:bidi="ar"/>
              </w:rPr>
              <w:t>1kg</w:t>
            </w:r>
            <w:r>
              <w:rPr>
                <w:rFonts w:ascii="宋体" w:hAnsi="宋体" w:cs="宋体" w:hint="eastAsia"/>
                <w:color w:val="000000" w:themeColor="text1"/>
                <w:kern w:val="0"/>
                <w:szCs w:val="21"/>
                <w:lang w:bidi="ar"/>
              </w:rPr>
              <w:t>，表面有格子纹路</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包装</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个别平装</w:t>
            </w:r>
          </w:p>
        </w:tc>
        <w:tc>
          <w:tcPr>
            <w:tcW w:w="1134" w:type="dxa"/>
            <w:shd w:val="clear" w:color="auto" w:fill="auto"/>
            <w:vAlign w:val="center"/>
          </w:tcPr>
          <w:p w14:paraId="0788CB31"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50</w:t>
            </w:r>
          </w:p>
        </w:tc>
        <w:tc>
          <w:tcPr>
            <w:tcW w:w="1417" w:type="dxa"/>
            <w:shd w:val="clear" w:color="auto" w:fill="auto"/>
            <w:vAlign w:val="center"/>
          </w:tcPr>
          <w:p w14:paraId="25E7C2EF" w14:textId="77777777" w:rsidR="005F4ADC" w:rsidRDefault="00627F55">
            <w:pPr>
              <w:widowControl/>
              <w:jc w:val="center"/>
              <w:textAlignment w:val="center"/>
              <w:rPr>
                <w:rFonts w:ascii="宋体" w:hAnsi="宋体" w:cs="宋体"/>
                <w:color w:val="000000" w:themeColor="text1"/>
                <w:szCs w:val="21"/>
              </w:rPr>
            </w:pPr>
            <w:r>
              <w:rPr>
                <w:rFonts w:ascii="宋体" w:hAnsi="宋体" w:cs="宋体"/>
                <w:color w:val="000000" w:themeColor="text1"/>
                <w:kern w:val="0"/>
                <w:szCs w:val="21"/>
                <w:lang w:bidi="ar"/>
              </w:rPr>
              <w:t>1.8</w:t>
            </w:r>
          </w:p>
        </w:tc>
        <w:tc>
          <w:tcPr>
            <w:tcW w:w="1560" w:type="dxa"/>
            <w:shd w:val="clear" w:color="auto" w:fill="auto"/>
            <w:vAlign w:val="center"/>
          </w:tcPr>
          <w:p w14:paraId="472E2423"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color w:val="000000" w:themeColor="text1"/>
                <w:kern w:val="0"/>
                <w:szCs w:val="21"/>
                <w:lang w:bidi="ar"/>
              </w:rPr>
              <w:t>90</w:t>
            </w:r>
          </w:p>
        </w:tc>
      </w:tr>
      <w:tr w:rsidR="005F4ADC" w14:paraId="0EFDE38C" w14:textId="77777777">
        <w:trPr>
          <w:trHeight w:val="420"/>
        </w:trPr>
        <w:tc>
          <w:tcPr>
            <w:tcW w:w="616" w:type="dxa"/>
            <w:shd w:val="clear" w:color="auto" w:fill="auto"/>
            <w:noWrap/>
            <w:vAlign w:val="center"/>
          </w:tcPr>
          <w:p w14:paraId="7309F31D"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171</w:t>
            </w:r>
          </w:p>
        </w:tc>
        <w:tc>
          <w:tcPr>
            <w:tcW w:w="1652" w:type="dxa"/>
            <w:shd w:val="clear" w:color="auto" w:fill="auto"/>
            <w:noWrap/>
            <w:vAlign w:val="center"/>
          </w:tcPr>
          <w:p w14:paraId="5FC09180"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牛皮纸格子礼品袋</w:t>
            </w:r>
          </w:p>
        </w:tc>
        <w:tc>
          <w:tcPr>
            <w:tcW w:w="538" w:type="dxa"/>
            <w:shd w:val="clear" w:color="auto" w:fill="auto"/>
            <w:noWrap/>
            <w:vAlign w:val="center"/>
          </w:tcPr>
          <w:p w14:paraId="799ABFFA"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个</w:t>
            </w:r>
          </w:p>
        </w:tc>
        <w:tc>
          <w:tcPr>
            <w:tcW w:w="2894" w:type="dxa"/>
            <w:shd w:val="clear" w:color="auto" w:fill="auto"/>
            <w:noWrap/>
            <w:vAlign w:val="center"/>
          </w:tcPr>
          <w:p w14:paraId="40C3C9EA"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特小号</w:t>
            </w:r>
            <w:r>
              <w:rPr>
                <w:rFonts w:ascii="宋体" w:hAnsi="宋体" w:cs="宋体" w:hint="eastAsia"/>
                <w:color w:val="000000" w:themeColor="text1"/>
                <w:kern w:val="0"/>
                <w:szCs w:val="21"/>
                <w:lang w:bidi="ar"/>
              </w:rPr>
              <w:t>15*7*20/</w:t>
            </w:r>
            <w:r>
              <w:rPr>
                <w:rFonts w:ascii="宋体" w:hAnsi="宋体" w:cs="宋体" w:hint="eastAsia"/>
                <w:color w:val="000000" w:themeColor="text1"/>
                <w:kern w:val="0"/>
                <w:szCs w:val="21"/>
                <w:lang w:bidi="ar"/>
              </w:rPr>
              <w:t>竖款</w:t>
            </w:r>
          </w:p>
        </w:tc>
        <w:tc>
          <w:tcPr>
            <w:tcW w:w="5008" w:type="dxa"/>
            <w:shd w:val="clear" w:color="auto" w:fill="auto"/>
            <w:vAlign w:val="center"/>
          </w:tcPr>
          <w:p w14:paraId="3225E5A8"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承重约</w:t>
            </w:r>
            <w:r>
              <w:rPr>
                <w:rFonts w:ascii="宋体" w:hAnsi="宋体" w:cs="宋体" w:hint="eastAsia"/>
                <w:color w:val="000000" w:themeColor="text1"/>
                <w:kern w:val="0"/>
                <w:szCs w:val="21"/>
                <w:lang w:bidi="ar"/>
              </w:rPr>
              <w:t>1kg</w:t>
            </w:r>
            <w:r>
              <w:rPr>
                <w:rFonts w:ascii="宋体" w:hAnsi="宋体" w:cs="宋体" w:hint="eastAsia"/>
                <w:color w:val="000000" w:themeColor="text1"/>
                <w:kern w:val="0"/>
                <w:szCs w:val="21"/>
                <w:lang w:bidi="ar"/>
              </w:rPr>
              <w:t>，表面有格子纹路</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包装</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个别平装</w:t>
            </w:r>
          </w:p>
        </w:tc>
        <w:tc>
          <w:tcPr>
            <w:tcW w:w="1134" w:type="dxa"/>
            <w:shd w:val="clear" w:color="auto" w:fill="auto"/>
            <w:vAlign w:val="center"/>
          </w:tcPr>
          <w:p w14:paraId="72E83B17"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150</w:t>
            </w:r>
          </w:p>
        </w:tc>
        <w:tc>
          <w:tcPr>
            <w:tcW w:w="1417" w:type="dxa"/>
            <w:shd w:val="clear" w:color="auto" w:fill="auto"/>
            <w:vAlign w:val="center"/>
          </w:tcPr>
          <w:p w14:paraId="522FD21F" w14:textId="77777777" w:rsidR="005F4ADC" w:rsidRDefault="00627F55">
            <w:pPr>
              <w:widowControl/>
              <w:jc w:val="center"/>
              <w:textAlignment w:val="center"/>
              <w:rPr>
                <w:rFonts w:ascii="宋体" w:hAnsi="宋体" w:cs="宋体"/>
                <w:color w:val="000000" w:themeColor="text1"/>
                <w:szCs w:val="21"/>
              </w:rPr>
            </w:pPr>
            <w:r>
              <w:rPr>
                <w:rFonts w:ascii="宋体" w:hAnsi="宋体" w:cs="宋体"/>
                <w:color w:val="000000" w:themeColor="text1"/>
                <w:kern w:val="0"/>
                <w:szCs w:val="21"/>
                <w:lang w:bidi="ar"/>
              </w:rPr>
              <w:t>2.7</w:t>
            </w:r>
          </w:p>
        </w:tc>
        <w:tc>
          <w:tcPr>
            <w:tcW w:w="1560" w:type="dxa"/>
            <w:shd w:val="clear" w:color="auto" w:fill="auto"/>
            <w:vAlign w:val="center"/>
          </w:tcPr>
          <w:p w14:paraId="0F9CD757"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color w:val="000000" w:themeColor="text1"/>
                <w:kern w:val="0"/>
                <w:szCs w:val="21"/>
                <w:lang w:bidi="ar"/>
              </w:rPr>
              <w:t>405</w:t>
            </w:r>
          </w:p>
        </w:tc>
      </w:tr>
      <w:tr w:rsidR="005F4ADC" w14:paraId="2FB3939D" w14:textId="77777777">
        <w:trPr>
          <w:trHeight w:val="420"/>
        </w:trPr>
        <w:tc>
          <w:tcPr>
            <w:tcW w:w="616" w:type="dxa"/>
            <w:shd w:val="clear" w:color="auto" w:fill="auto"/>
            <w:noWrap/>
            <w:vAlign w:val="center"/>
          </w:tcPr>
          <w:p w14:paraId="3D0F3B84"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172</w:t>
            </w:r>
          </w:p>
        </w:tc>
        <w:tc>
          <w:tcPr>
            <w:tcW w:w="1652" w:type="dxa"/>
            <w:shd w:val="clear" w:color="auto" w:fill="auto"/>
            <w:noWrap/>
            <w:vAlign w:val="center"/>
          </w:tcPr>
          <w:p w14:paraId="0C6AFFA3"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排挂钩</w:t>
            </w:r>
          </w:p>
        </w:tc>
        <w:tc>
          <w:tcPr>
            <w:tcW w:w="538" w:type="dxa"/>
            <w:shd w:val="clear" w:color="auto" w:fill="auto"/>
            <w:noWrap/>
            <w:vAlign w:val="center"/>
          </w:tcPr>
          <w:p w14:paraId="7FDDCB08"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排</w:t>
            </w:r>
          </w:p>
        </w:tc>
        <w:tc>
          <w:tcPr>
            <w:tcW w:w="2894" w:type="dxa"/>
            <w:shd w:val="clear" w:color="auto" w:fill="auto"/>
            <w:noWrap/>
            <w:vAlign w:val="center"/>
          </w:tcPr>
          <w:p w14:paraId="7AC2E24C"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10</w:t>
            </w:r>
            <w:r>
              <w:rPr>
                <w:rFonts w:ascii="宋体" w:hAnsi="宋体" w:cs="宋体" w:hint="eastAsia"/>
                <w:color w:val="000000" w:themeColor="text1"/>
                <w:kern w:val="0"/>
                <w:szCs w:val="21"/>
                <w:lang w:bidi="ar"/>
              </w:rPr>
              <w:t>钩，</w:t>
            </w:r>
            <w:r>
              <w:rPr>
                <w:rFonts w:ascii="宋体" w:hAnsi="宋体" w:cs="宋体" w:hint="eastAsia"/>
                <w:color w:val="000000" w:themeColor="text1"/>
                <w:kern w:val="0"/>
                <w:szCs w:val="21"/>
                <w:lang w:bidi="ar"/>
              </w:rPr>
              <w:t>75cm*4cm</w:t>
            </w:r>
          </w:p>
        </w:tc>
        <w:tc>
          <w:tcPr>
            <w:tcW w:w="5008" w:type="dxa"/>
            <w:shd w:val="clear" w:color="auto" w:fill="auto"/>
            <w:vAlign w:val="center"/>
          </w:tcPr>
          <w:p w14:paraId="21706922"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雕花钢排挂钩，承重性强；包装：</w:t>
            </w:r>
            <w:r>
              <w:rPr>
                <w:rFonts w:ascii="宋体" w:hAnsi="宋体" w:cs="宋体" w:hint="eastAsia"/>
                <w:color w:val="000000" w:themeColor="text1"/>
                <w:kern w:val="0"/>
                <w:szCs w:val="21"/>
                <w:lang w:bidi="ar"/>
              </w:rPr>
              <w:t>10</w:t>
            </w:r>
            <w:r>
              <w:rPr>
                <w:rFonts w:ascii="宋体" w:hAnsi="宋体" w:cs="宋体" w:hint="eastAsia"/>
                <w:color w:val="000000" w:themeColor="text1"/>
                <w:kern w:val="0"/>
                <w:szCs w:val="21"/>
                <w:lang w:bidi="ar"/>
              </w:rPr>
              <w:t>钩，</w:t>
            </w:r>
            <w:r>
              <w:rPr>
                <w:rFonts w:ascii="宋体" w:hAnsi="宋体" w:cs="宋体" w:hint="eastAsia"/>
                <w:color w:val="000000" w:themeColor="text1"/>
                <w:kern w:val="0"/>
                <w:szCs w:val="21"/>
                <w:lang w:bidi="ar"/>
              </w:rPr>
              <w:t>75cm*4cm</w:t>
            </w:r>
            <w:r>
              <w:rPr>
                <w:rFonts w:ascii="宋体" w:hAnsi="宋体" w:cs="宋体" w:hint="eastAsia"/>
                <w:color w:val="000000" w:themeColor="text1"/>
                <w:kern w:val="0"/>
                <w:szCs w:val="21"/>
                <w:lang w:bidi="ar"/>
              </w:rPr>
              <w:t>，单个</w:t>
            </w:r>
          </w:p>
        </w:tc>
        <w:tc>
          <w:tcPr>
            <w:tcW w:w="1134" w:type="dxa"/>
            <w:shd w:val="clear" w:color="auto" w:fill="auto"/>
            <w:vAlign w:val="center"/>
          </w:tcPr>
          <w:p w14:paraId="707E0A00"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13</w:t>
            </w:r>
          </w:p>
        </w:tc>
        <w:tc>
          <w:tcPr>
            <w:tcW w:w="1417" w:type="dxa"/>
            <w:shd w:val="clear" w:color="auto" w:fill="auto"/>
            <w:vAlign w:val="center"/>
          </w:tcPr>
          <w:p w14:paraId="2E529B3C"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16.50 </w:t>
            </w:r>
          </w:p>
        </w:tc>
        <w:tc>
          <w:tcPr>
            <w:tcW w:w="1560" w:type="dxa"/>
            <w:shd w:val="clear" w:color="auto" w:fill="auto"/>
            <w:vAlign w:val="center"/>
          </w:tcPr>
          <w:p w14:paraId="321A22BE"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214.50</w:t>
            </w:r>
          </w:p>
        </w:tc>
      </w:tr>
      <w:tr w:rsidR="005F4ADC" w14:paraId="3B63C860" w14:textId="77777777">
        <w:trPr>
          <w:trHeight w:val="420"/>
        </w:trPr>
        <w:tc>
          <w:tcPr>
            <w:tcW w:w="616" w:type="dxa"/>
            <w:shd w:val="clear" w:color="auto" w:fill="auto"/>
            <w:noWrap/>
            <w:vAlign w:val="center"/>
          </w:tcPr>
          <w:p w14:paraId="1732B78B"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173</w:t>
            </w:r>
          </w:p>
        </w:tc>
        <w:tc>
          <w:tcPr>
            <w:tcW w:w="1652" w:type="dxa"/>
            <w:shd w:val="clear" w:color="auto" w:fill="auto"/>
            <w:noWrap/>
            <w:vAlign w:val="center"/>
          </w:tcPr>
          <w:p w14:paraId="0FB80A3E"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乳胶加绒手套</w:t>
            </w:r>
          </w:p>
        </w:tc>
        <w:tc>
          <w:tcPr>
            <w:tcW w:w="538" w:type="dxa"/>
            <w:shd w:val="clear" w:color="auto" w:fill="auto"/>
            <w:noWrap/>
            <w:vAlign w:val="center"/>
          </w:tcPr>
          <w:p w14:paraId="226DAF96"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对</w:t>
            </w:r>
          </w:p>
        </w:tc>
        <w:tc>
          <w:tcPr>
            <w:tcW w:w="2894" w:type="dxa"/>
            <w:shd w:val="clear" w:color="auto" w:fill="auto"/>
            <w:noWrap/>
            <w:vAlign w:val="center"/>
          </w:tcPr>
          <w:p w14:paraId="64F5D6C5"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加绒，</w:t>
            </w:r>
            <w:r>
              <w:rPr>
                <w:rFonts w:ascii="宋体" w:hAnsi="宋体" w:cs="宋体" w:hint="eastAsia"/>
                <w:color w:val="000000" w:themeColor="text1"/>
                <w:kern w:val="0"/>
                <w:szCs w:val="21"/>
                <w:lang w:bidi="ar"/>
              </w:rPr>
              <w:t>M/L</w:t>
            </w:r>
            <w:r>
              <w:rPr>
                <w:rFonts w:ascii="宋体" w:hAnsi="宋体" w:cs="宋体" w:hint="eastAsia"/>
                <w:color w:val="000000" w:themeColor="text1"/>
                <w:kern w:val="0"/>
                <w:szCs w:val="21"/>
                <w:lang w:bidi="ar"/>
              </w:rPr>
              <w:t>码</w:t>
            </w:r>
          </w:p>
        </w:tc>
        <w:tc>
          <w:tcPr>
            <w:tcW w:w="5008" w:type="dxa"/>
            <w:shd w:val="clear" w:color="auto" w:fill="auto"/>
            <w:vAlign w:val="center"/>
          </w:tcPr>
          <w:p w14:paraId="463D3622"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防滑纹理，尺码</w:t>
            </w:r>
            <w:r>
              <w:rPr>
                <w:rFonts w:ascii="宋体" w:hAnsi="宋体" w:cs="宋体" w:hint="eastAsia"/>
                <w:color w:val="000000" w:themeColor="text1"/>
                <w:kern w:val="0"/>
                <w:szCs w:val="21"/>
                <w:lang w:bidi="ar"/>
              </w:rPr>
              <w:t>M/L</w:t>
            </w:r>
            <w:r>
              <w:rPr>
                <w:rFonts w:ascii="宋体" w:hAnsi="宋体" w:cs="宋体" w:hint="eastAsia"/>
                <w:color w:val="000000" w:themeColor="text1"/>
                <w:kern w:val="0"/>
                <w:szCs w:val="21"/>
                <w:lang w:bidi="ar"/>
              </w:rPr>
              <w:t>通用，耐磨防切割，一双装</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包装</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塑料袋包装</w:t>
            </w:r>
          </w:p>
        </w:tc>
        <w:tc>
          <w:tcPr>
            <w:tcW w:w="1134" w:type="dxa"/>
            <w:shd w:val="clear" w:color="auto" w:fill="auto"/>
            <w:vAlign w:val="center"/>
          </w:tcPr>
          <w:p w14:paraId="355285C7"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20</w:t>
            </w:r>
          </w:p>
        </w:tc>
        <w:tc>
          <w:tcPr>
            <w:tcW w:w="1417" w:type="dxa"/>
            <w:shd w:val="clear" w:color="auto" w:fill="auto"/>
            <w:vAlign w:val="center"/>
          </w:tcPr>
          <w:p w14:paraId="39E2EB73"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8.00 </w:t>
            </w:r>
          </w:p>
        </w:tc>
        <w:tc>
          <w:tcPr>
            <w:tcW w:w="1560" w:type="dxa"/>
            <w:shd w:val="clear" w:color="auto" w:fill="auto"/>
            <w:vAlign w:val="center"/>
          </w:tcPr>
          <w:p w14:paraId="516F718B"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160.00</w:t>
            </w:r>
          </w:p>
        </w:tc>
      </w:tr>
      <w:tr w:rsidR="005F4ADC" w14:paraId="3B1DDB87" w14:textId="77777777">
        <w:trPr>
          <w:trHeight w:val="420"/>
        </w:trPr>
        <w:tc>
          <w:tcPr>
            <w:tcW w:w="616" w:type="dxa"/>
            <w:shd w:val="clear" w:color="auto" w:fill="auto"/>
            <w:noWrap/>
            <w:vAlign w:val="center"/>
          </w:tcPr>
          <w:p w14:paraId="7E0ACD68"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174</w:t>
            </w:r>
          </w:p>
        </w:tc>
        <w:tc>
          <w:tcPr>
            <w:tcW w:w="1652" w:type="dxa"/>
            <w:shd w:val="clear" w:color="auto" w:fill="auto"/>
            <w:noWrap/>
            <w:vAlign w:val="center"/>
          </w:tcPr>
          <w:p w14:paraId="7F771A5E"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塑料储物箱</w:t>
            </w:r>
          </w:p>
        </w:tc>
        <w:tc>
          <w:tcPr>
            <w:tcW w:w="538" w:type="dxa"/>
            <w:shd w:val="clear" w:color="auto" w:fill="auto"/>
            <w:noWrap/>
            <w:vAlign w:val="center"/>
          </w:tcPr>
          <w:p w14:paraId="173B97A4"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个</w:t>
            </w:r>
          </w:p>
        </w:tc>
        <w:tc>
          <w:tcPr>
            <w:tcW w:w="2894" w:type="dxa"/>
            <w:shd w:val="clear" w:color="auto" w:fill="auto"/>
            <w:noWrap/>
            <w:vAlign w:val="center"/>
          </w:tcPr>
          <w:p w14:paraId="64351C0F"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17</w:t>
            </w:r>
            <w:r>
              <w:rPr>
                <w:rFonts w:ascii="宋体" w:hAnsi="宋体" w:cs="宋体" w:hint="eastAsia"/>
                <w:color w:val="000000" w:themeColor="text1"/>
                <w:kern w:val="0"/>
                <w:szCs w:val="21"/>
                <w:lang w:bidi="ar"/>
              </w:rPr>
              <w:t>号</w:t>
            </w:r>
            <w:r>
              <w:rPr>
                <w:rFonts w:ascii="宋体" w:hAnsi="宋体" w:cs="宋体" w:hint="eastAsia"/>
                <w:color w:val="000000" w:themeColor="text1"/>
                <w:kern w:val="0"/>
                <w:szCs w:val="21"/>
                <w:lang w:bidi="ar"/>
              </w:rPr>
              <w:t>/35cm*23cm*20cm</w:t>
            </w:r>
          </w:p>
        </w:tc>
        <w:tc>
          <w:tcPr>
            <w:tcW w:w="5008" w:type="dxa"/>
            <w:shd w:val="clear" w:color="auto" w:fill="auto"/>
            <w:vAlign w:val="center"/>
          </w:tcPr>
          <w:p w14:paraId="64824F1A"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带排水孔，承重约</w:t>
            </w:r>
            <w:r>
              <w:rPr>
                <w:rFonts w:ascii="宋体" w:hAnsi="宋体" w:cs="宋体" w:hint="eastAsia"/>
                <w:color w:val="000000" w:themeColor="text1"/>
                <w:kern w:val="0"/>
                <w:szCs w:val="21"/>
                <w:lang w:bidi="ar"/>
              </w:rPr>
              <w:t>15kg;</w:t>
            </w:r>
            <w:r>
              <w:rPr>
                <w:rFonts w:ascii="宋体" w:hAnsi="宋体" w:cs="宋体" w:hint="eastAsia"/>
                <w:color w:val="000000" w:themeColor="text1"/>
                <w:kern w:val="0"/>
                <w:szCs w:val="21"/>
                <w:lang w:bidi="ar"/>
              </w:rPr>
              <w:t>包装</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个别套袋包装</w:t>
            </w:r>
          </w:p>
        </w:tc>
        <w:tc>
          <w:tcPr>
            <w:tcW w:w="1134" w:type="dxa"/>
            <w:shd w:val="clear" w:color="auto" w:fill="auto"/>
            <w:vAlign w:val="center"/>
          </w:tcPr>
          <w:p w14:paraId="7621889C"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88</w:t>
            </w:r>
          </w:p>
        </w:tc>
        <w:tc>
          <w:tcPr>
            <w:tcW w:w="1417" w:type="dxa"/>
            <w:shd w:val="clear" w:color="auto" w:fill="auto"/>
            <w:vAlign w:val="center"/>
          </w:tcPr>
          <w:p w14:paraId="7F82C5A6"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18.00 </w:t>
            </w:r>
          </w:p>
        </w:tc>
        <w:tc>
          <w:tcPr>
            <w:tcW w:w="1560" w:type="dxa"/>
            <w:shd w:val="clear" w:color="auto" w:fill="auto"/>
            <w:vAlign w:val="center"/>
          </w:tcPr>
          <w:p w14:paraId="56E5709B"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1584.00</w:t>
            </w:r>
          </w:p>
        </w:tc>
      </w:tr>
      <w:tr w:rsidR="005F4ADC" w14:paraId="6C20DF8E" w14:textId="77777777">
        <w:trPr>
          <w:trHeight w:val="420"/>
        </w:trPr>
        <w:tc>
          <w:tcPr>
            <w:tcW w:w="616" w:type="dxa"/>
            <w:shd w:val="clear" w:color="auto" w:fill="auto"/>
            <w:noWrap/>
            <w:vAlign w:val="center"/>
          </w:tcPr>
          <w:p w14:paraId="037B8F22"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lastRenderedPageBreak/>
              <w:t>175</w:t>
            </w:r>
          </w:p>
        </w:tc>
        <w:tc>
          <w:tcPr>
            <w:tcW w:w="1652" w:type="dxa"/>
            <w:shd w:val="clear" w:color="auto" w:fill="auto"/>
            <w:noWrap/>
            <w:vAlign w:val="center"/>
          </w:tcPr>
          <w:p w14:paraId="362EAA99"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塑料储物箱</w:t>
            </w:r>
          </w:p>
        </w:tc>
        <w:tc>
          <w:tcPr>
            <w:tcW w:w="538" w:type="dxa"/>
            <w:shd w:val="clear" w:color="auto" w:fill="auto"/>
            <w:noWrap/>
            <w:vAlign w:val="center"/>
          </w:tcPr>
          <w:p w14:paraId="37537F9B"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个</w:t>
            </w:r>
          </w:p>
        </w:tc>
        <w:tc>
          <w:tcPr>
            <w:tcW w:w="2894" w:type="dxa"/>
            <w:shd w:val="clear" w:color="auto" w:fill="auto"/>
            <w:noWrap/>
            <w:vAlign w:val="center"/>
          </w:tcPr>
          <w:p w14:paraId="195336DA"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7</w:t>
            </w:r>
            <w:r>
              <w:rPr>
                <w:rFonts w:ascii="宋体" w:hAnsi="宋体" w:cs="宋体" w:hint="eastAsia"/>
                <w:color w:val="000000" w:themeColor="text1"/>
                <w:kern w:val="0"/>
                <w:szCs w:val="21"/>
                <w:lang w:bidi="ar"/>
              </w:rPr>
              <w:t>号</w:t>
            </w:r>
            <w:r>
              <w:rPr>
                <w:rFonts w:ascii="宋体" w:hAnsi="宋体" w:cs="宋体" w:hint="eastAsia"/>
                <w:color w:val="000000" w:themeColor="text1"/>
                <w:kern w:val="0"/>
                <w:szCs w:val="21"/>
                <w:lang w:bidi="ar"/>
              </w:rPr>
              <w:t>/49cm*34cm*29.5cm</w:t>
            </w:r>
          </w:p>
        </w:tc>
        <w:tc>
          <w:tcPr>
            <w:tcW w:w="5008" w:type="dxa"/>
            <w:shd w:val="clear" w:color="auto" w:fill="auto"/>
            <w:vAlign w:val="center"/>
          </w:tcPr>
          <w:p w14:paraId="286BFEFF"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带排水孔，重量</w:t>
            </w:r>
            <w:r>
              <w:rPr>
                <w:rFonts w:ascii="宋体" w:hAnsi="宋体" w:cs="宋体" w:hint="eastAsia"/>
                <w:color w:val="000000" w:themeColor="text1"/>
                <w:kern w:val="0"/>
                <w:szCs w:val="21"/>
                <w:lang w:bidi="ar"/>
              </w:rPr>
              <w:t>75g</w:t>
            </w:r>
            <w:r>
              <w:rPr>
                <w:rFonts w:ascii="宋体" w:hAnsi="宋体" w:cs="宋体" w:hint="eastAsia"/>
                <w:color w:val="000000" w:themeColor="text1"/>
                <w:kern w:val="0"/>
                <w:szCs w:val="21"/>
                <w:lang w:bidi="ar"/>
              </w:rPr>
              <w:t>，承重约</w:t>
            </w:r>
            <w:r>
              <w:rPr>
                <w:rFonts w:ascii="宋体" w:hAnsi="宋体" w:cs="宋体" w:hint="eastAsia"/>
                <w:color w:val="000000" w:themeColor="text1"/>
                <w:kern w:val="0"/>
                <w:szCs w:val="21"/>
                <w:lang w:bidi="ar"/>
              </w:rPr>
              <w:t>20kg;</w:t>
            </w:r>
            <w:r>
              <w:rPr>
                <w:rFonts w:ascii="宋体" w:hAnsi="宋体" w:cs="宋体" w:hint="eastAsia"/>
                <w:color w:val="000000" w:themeColor="text1"/>
                <w:kern w:val="0"/>
                <w:szCs w:val="21"/>
                <w:lang w:bidi="ar"/>
              </w:rPr>
              <w:t>包装</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个别套袋包装</w:t>
            </w:r>
          </w:p>
        </w:tc>
        <w:tc>
          <w:tcPr>
            <w:tcW w:w="1134" w:type="dxa"/>
            <w:shd w:val="clear" w:color="auto" w:fill="auto"/>
            <w:vAlign w:val="center"/>
          </w:tcPr>
          <w:p w14:paraId="52224025"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65</w:t>
            </w:r>
          </w:p>
        </w:tc>
        <w:tc>
          <w:tcPr>
            <w:tcW w:w="1417" w:type="dxa"/>
            <w:shd w:val="clear" w:color="auto" w:fill="auto"/>
            <w:vAlign w:val="center"/>
          </w:tcPr>
          <w:p w14:paraId="0703BE89"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20.40 </w:t>
            </w:r>
          </w:p>
        </w:tc>
        <w:tc>
          <w:tcPr>
            <w:tcW w:w="1560" w:type="dxa"/>
            <w:shd w:val="clear" w:color="auto" w:fill="auto"/>
            <w:vAlign w:val="center"/>
          </w:tcPr>
          <w:p w14:paraId="35B1413F"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1326.00</w:t>
            </w:r>
          </w:p>
        </w:tc>
      </w:tr>
      <w:tr w:rsidR="005F4ADC" w14:paraId="3B5E5EF8" w14:textId="77777777">
        <w:trPr>
          <w:trHeight w:val="420"/>
        </w:trPr>
        <w:tc>
          <w:tcPr>
            <w:tcW w:w="616" w:type="dxa"/>
            <w:shd w:val="clear" w:color="auto" w:fill="auto"/>
            <w:noWrap/>
            <w:vAlign w:val="center"/>
          </w:tcPr>
          <w:p w14:paraId="442D4A57"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176</w:t>
            </w:r>
          </w:p>
        </w:tc>
        <w:tc>
          <w:tcPr>
            <w:tcW w:w="1652" w:type="dxa"/>
            <w:shd w:val="clear" w:color="auto" w:fill="auto"/>
            <w:noWrap/>
            <w:vAlign w:val="center"/>
          </w:tcPr>
          <w:p w14:paraId="1889B9E9"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塑料储物箱</w:t>
            </w:r>
          </w:p>
        </w:tc>
        <w:tc>
          <w:tcPr>
            <w:tcW w:w="538" w:type="dxa"/>
            <w:shd w:val="clear" w:color="auto" w:fill="auto"/>
            <w:noWrap/>
            <w:vAlign w:val="center"/>
          </w:tcPr>
          <w:p w14:paraId="76ADCC00"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个</w:t>
            </w:r>
          </w:p>
        </w:tc>
        <w:tc>
          <w:tcPr>
            <w:tcW w:w="2894" w:type="dxa"/>
            <w:shd w:val="clear" w:color="auto" w:fill="auto"/>
            <w:noWrap/>
            <w:vAlign w:val="center"/>
          </w:tcPr>
          <w:p w14:paraId="04780A39"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10L</w:t>
            </w:r>
          </w:p>
        </w:tc>
        <w:tc>
          <w:tcPr>
            <w:tcW w:w="5008" w:type="dxa"/>
            <w:shd w:val="clear" w:color="auto" w:fill="auto"/>
            <w:vAlign w:val="center"/>
          </w:tcPr>
          <w:p w14:paraId="0C2CE7AE"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容积</w:t>
            </w:r>
            <w:r>
              <w:rPr>
                <w:rFonts w:ascii="宋体" w:hAnsi="宋体" w:cs="宋体" w:hint="eastAsia"/>
                <w:color w:val="000000" w:themeColor="text1"/>
                <w:kern w:val="0"/>
                <w:szCs w:val="21"/>
                <w:lang w:bidi="ar"/>
              </w:rPr>
              <w:t>10L</w:t>
            </w:r>
            <w:r>
              <w:rPr>
                <w:rFonts w:ascii="宋体" w:hAnsi="宋体" w:cs="宋体" w:hint="eastAsia"/>
                <w:color w:val="000000" w:themeColor="text1"/>
                <w:kern w:val="0"/>
                <w:szCs w:val="21"/>
                <w:lang w:bidi="ar"/>
              </w:rPr>
              <w:t>，带排水孔</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包装</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个别套袋包装</w:t>
            </w:r>
          </w:p>
        </w:tc>
        <w:tc>
          <w:tcPr>
            <w:tcW w:w="1134" w:type="dxa"/>
            <w:shd w:val="clear" w:color="auto" w:fill="auto"/>
            <w:vAlign w:val="center"/>
          </w:tcPr>
          <w:p w14:paraId="31C0AFD1"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63</w:t>
            </w:r>
          </w:p>
        </w:tc>
        <w:tc>
          <w:tcPr>
            <w:tcW w:w="1417" w:type="dxa"/>
            <w:shd w:val="clear" w:color="auto" w:fill="auto"/>
            <w:vAlign w:val="center"/>
          </w:tcPr>
          <w:p w14:paraId="4825A1D8"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20.00 </w:t>
            </w:r>
          </w:p>
        </w:tc>
        <w:tc>
          <w:tcPr>
            <w:tcW w:w="1560" w:type="dxa"/>
            <w:shd w:val="clear" w:color="auto" w:fill="auto"/>
            <w:vAlign w:val="center"/>
          </w:tcPr>
          <w:p w14:paraId="66BEA8CB"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1260.00</w:t>
            </w:r>
          </w:p>
        </w:tc>
      </w:tr>
      <w:tr w:rsidR="005F4ADC" w14:paraId="17D3ED62" w14:textId="77777777">
        <w:trPr>
          <w:trHeight w:val="420"/>
        </w:trPr>
        <w:tc>
          <w:tcPr>
            <w:tcW w:w="616" w:type="dxa"/>
            <w:shd w:val="clear" w:color="auto" w:fill="auto"/>
            <w:noWrap/>
            <w:vAlign w:val="center"/>
          </w:tcPr>
          <w:p w14:paraId="2E6E2729"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177</w:t>
            </w:r>
          </w:p>
        </w:tc>
        <w:tc>
          <w:tcPr>
            <w:tcW w:w="1652" w:type="dxa"/>
            <w:shd w:val="clear" w:color="auto" w:fill="auto"/>
            <w:noWrap/>
            <w:vAlign w:val="center"/>
          </w:tcPr>
          <w:p w14:paraId="52E12C48"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塑料储物箱</w:t>
            </w:r>
          </w:p>
        </w:tc>
        <w:tc>
          <w:tcPr>
            <w:tcW w:w="538" w:type="dxa"/>
            <w:shd w:val="clear" w:color="auto" w:fill="auto"/>
            <w:noWrap/>
            <w:vAlign w:val="center"/>
          </w:tcPr>
          <w:p w14:paraId="236C9E93"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个</w:t>
            </w:r>
          </w:p>
        </w:tc>
        <w:tc>
          <w:tcPr>
            <w:tcW w:w="2894" w:type="dxa"/>
            <w:shd w:val="clear" w:color="auto" w:fill="auto"/>
            <w:noWrap/>
            <w:vAlign w:val="center"/>
          </w:tcPr>
          <w:p w14:paraId="190C2DC5"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15</w:t>
            </w:r>
            <w:r>
              <w:rPr>
                <w:rFonts w:ascii="宋体" w:hAnsi="宋体" w:cs="宋体" w:hint="eastAsia"/>
                <w:color w:val="000000" w:themeColor="text1"/>
                <w:kern w:val="0"/>
                <w:szCs w:val="21"/>
                <w:lang w:bidi="ar"/>
              </w:rPr>
              <w:t>号</w:t>
            </w:r>
            <w:r>
              <w:rPr>
                <w:rFonts w:ascii="宋体" w:hAnsi="宋体" w:cs="宋体" w:hint="eastAsia"/>
                <w:color w:val="000000" w:themeColor="text1"/>
                <w:kern w:val="0"/>
                <w:szCs w:val="21"/>
                <w:lang w:bidi="ar"/>
              </w:rPr>
              <w:t>/34cm*22.5cm*18.5cm</w:t>
            </w:r>
          </w:p>
        </w:tc>
        <w:tc>
          <w:tcPr>
            <w:tcW w:w="5008" w:type="dxa"/>
            <w:shd w:val="clear" w:color="auto" w:fill="auto"/>
            <w:vAlign w:val="center"/>
          </w:tcPr>
          <w:p w14:paraId="0344932C"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带排水孔，重量</w:t>
            </w:r>
            <w:r>
              <w:rPr>
                <w:rFonts w:ascii="宋体" w:hAnsi="宋体" w:cs="宋体" w:hint="eastAsia"/>
                <w:color w:val="000000" w:themeColor="text1"/>
                <w:kern w:val="0"/>
                <w:szCs w:val="21"/>
                <w:lang w:bidi="ar"/>
              </w:rPr>
              <w:t>15g</w:t>
            </w:r>
            <w:r>
              <w:rPr>
                <w:rFonts w:ascii="宋体" w:hAnsi="宋体" w:cs="宋体" w:hint="eastAsia"/>
                <w:color w:val="000000" w:themeColor="text1"/>
                <w:kern w:val="0"/>
                <w:szCs w:val="21"/>
                <w:lang w:bidi="ar"/>
              </w:rPr>
              <w:t>，承重约</w:t>
            </w:r>
            <w:r>
              <w:rPr>
                <w:rFonts w:ascii="宋体" w:hAnsi="宋体" w:cs="宋体" w:hint="eastAsia"/>
                <w:color w:val="000000" w:themeColor="text1"/>
                <w:kern w:val="0"/>
                <w:szCs w:val="21"/>
                <w:lang w:bidi="ar"/>
              </w:rPr>
              <w:t>5kg;</w:t>
            </w:r>
            <w:r>
              <w:rPr>
                <w:rFonts w:ascii="宋体" w:hAnsi="宋体" w:cs="宋体" w:hint="eastAsia"/>
                <w:color w:val="000000" w:themeColor="text1"/>
                <w:kern w:val="0"/>
                <w:szCs w:val="21"/>
                <w:lang w:bidi="ar"/>
              </w:rPr>
              <w:t>包装</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个别套袋包装</w:t>
            </w:r>
          </w:p>
        </w:tc>
        <w:tc>
          <w:tcPr>
            <w:tcW w:w="1134" w:type="dxa"/>
            <w:shd w:val="clear" w:color="auto" w:fill="auto"/>
            <w:vAlign w:val="center"/>
          </w:tcPr>
          <w:p w14:paraId="78CE9FBA"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65</w:t>
            </w:r>
          </w:p>
        </w:tc>
        <w:tc>
          <w:tcPr>
            <w:tcW w:w="1417" w:type="dxa"/>
            <w:shd w:val="clear" w:color="auto" w:fill="auto"/>
            <w:vAlign w:val="center"/>
          </w:tcPr>
          <w:p w14:paraId="29D28AE0"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8.40 </w:t>
            </w:r>
          </w:p>
        </w:tc>
        <w:tc>
          <w:tcPr>
            <w:tcW w:w="1560" w:type="dxa"/>
            <w:shd w:val="clear" w:color="auto" w:fill="auto"/>
            <w:vAlign w:val="center"/>
          </w:tcPr>
          <w:p w14:paraId="0D2677F0"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546.00</w:t>
            </w:r>
          </w:p>
        </w:tc>
      </w:tr>
      <w:tr w:rsidR="005F4ADC" w14:paraId="0506F65B" w14:textId="77777777">
        <w:trPr>
          <w:trHeight w:val="420"/>
        </w:trPr>
        <w:tc>
          <w:tcPr>
            <w:tcW w:w="616" w:type="dxa"/>
            <w:shd w:val="clear" w:color="auto" w:fill="auto"/>
            <w:noWrap/>
            <w:vAlign w:val="center"/>
          </w:tcPr>
          <w:p w14:paraId="38468F1C"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178</w:t>
            </w:r>
          </w:p>
        </w:tc>
        <w:tc>
          <w:tcPr>
            <w:tcW w:w="1652" w:type="dxa"/>
            <w:shd w:val="clear" w:color="auto" w:fill="auto"/>
            <w:noWrap/>
            <w:vAlign w:val="center"/>
          </w:tcPr>
          <w:p w14:paraId="05ECFC18"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塑料储物箱</w:t>
            </w:r>
          </w:p>
        </w:tc>
        <w:tc>
          <w:tcPr>
            <w:tcW w:w="538" w:type="dxa"/>
            <w:shd w:val="clear" w:color="auto" w:fill="auto"/>
            <w:noWrap/>
            <w:vAlign w:val="center"/>
          </w:tcPr>
          <w:p w14:paraId="6F8FCCCE"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个</w:t>
            </w:r>
          </w:p>
        </w:tc>
        <w:tc>
          <w:tcPr>
            <w:tcW w:w="2894" w:type="dxa"/>
            <w:shd w:val="clear" w:color="auto" w:fill="auto"/>
            <w:noWrap/>
            <w:vAlign w:val="center"/>
          </w:tcPr>
          <w:p w14:paraId="7AB0DB7D"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4</w:t>
            </w:r>
            <w:r>
              <w:rPr>
                <w:rFonts w:ascii="宋体" w:hAnsi="宋体" w:cs="宋体" w:hint="eastAsia"/>
                <w:color w:val="000000" w:themeColor="text1"/>
                <w:kern w:val="0"/>
                <w:szCs w:val="21"/>
                <w:lang w:bidi="ar"/>
              </w:rPr>
              <w:t>号</w:t>
            </w:r>
            <w:r>
              <w:rPr>
                <w:rFonts w:ascii="宋体" w:hAnsi="宋体" w:cs="宋体" w:hint="eastAsia"/>
                <w:color w:val="000000" w:themeColor="text1"/>
                <w:kern w:val="0"/>
                <w:szCs w:val="21"/>
                <w:lang w:bidi="ar"/>
              </w:rPr>
              <w:t>/60*45*38cm</w:t>
            </w:r>
          </w:p>
        </w:tc>
        <w:tc>
          <w:tcPr>
            <w:tcW w:w="5008" w:type="dxa"/>
            <w:shd w:val="clear" w:color="auto" w:fill="auto"/>
            <w:vAlign w:val="center"/>
          </w:tcPr>
          <w:p w14:paraId="6DE156E6"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PP</w:t>
            </w:r>
            <w:r>
              <w:rPr>
                <w:rFonts w:ascii="宋体" w:hAnsi="宋体" w:cs="宋体" w:hint="eastAsia"/>
                <w:color w:val="000000" w:themeColor="text1"/>
                <w:kern w:val="0"/>
                <w:szCs w:val="21"/>
                <w:lang w:bidi="ar"/>
              </w:rPr>
              <w:t>环保材质，坚固耐用，带盖防尘，分类收纳；包装：单个</w:t>
            </w:r>
          </w:p>
        </w:tc>
        <w:tc>
          <w:tcPr>
            <w:tcW w:w="1134" w:type="dxa"/>
            <w:shd w:val="clear" w:color="auto" w:fill="auto"/>
            <w:vAlign w:val="center"/>
          </w:tcPr>
          <w:p w14:paraId="78CFA592"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75</w:t>
            </w:r>
          </w:p>
        </w:tc>
        <w:tc>
          <w:tcPr>
            <w:tcW w:w="1417" w:type="dxa"/>
            <w:shd w:val="clear" w:color="auto" w:fill="auto"/>
            <w:vAlign w:val="center"/>
          </w:tcPr>
          <w:p w14:paraId="510FC128"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50.00 </w:t>
            </w:r>
          </w:p>
        </w:tc>
        <w:tc>
          <w:tcPr>
            <w:tcW w:w="1560" w:type="dxa"/>
            <w:shd w:val="clear" w:color="auto" w:fill="auto"/>
            <w:vAlign w:val="center"/>
          </w:tcPr>
          <w:p w14:paraId="647203C1"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3750.00</w:t>
            </w:r>
          </w:p>
        </w:tc>
      </w:tr>
      <w:tr w:rsidR="005F4ADC" w14:paraId="039B1FE4" w14:textId="77777777">
        <w:trPr>
          <w:trHeight w:val="420"/>
        </w:trPr>
        <w:tc>
          <w:tcPr>
            <w:tcW w:w="616" w:type="dxa"/>
            <w:shd w:val="clear" w:color="auto" w:fill="auto"/>
            <w:noWrap/>
            <w:vAlign w:val="center"/>
          </w:tcPr>
          <w:p w14:paraId="7725C278"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179</w:t>
            </w:r>
          </w:p>
        </w:tc>
        <w:tc>
          <w:tcPr>
            <w:tcW w:w="1652" w:type="dxa"/>
            <w:shd w:val="clear" w:color="auto" w:fill="auto"/>
            <w:noWrap/>
            <w:vAlign w:val="center"/>
          </w:tcPr>
          <w:p w14:paraId="7EA26562"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塑料带盖桶</w:t>
            </w:r>
          </w:p>
        </w:tc>
        <w:tc>
          <w:tcPr>
            <w:tcW w:w="538" w:type="dxa"/>
            <w:shd w:val="clear" w:color="auto" w:fill="auto"/>
            <w:noWrap/>
            <w:vAlign w:val="center"/>
          </w:tcPr>
          <w:p w14:paraId="3718611B"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个</w:t>
            </w:r>
          </w:p>
        </w:tc>
        <w:tc>
          <w:tcPr>
            <w:tcW w:w="2894" w:type="dxa"/>
            <w:shd w:val="clear" w:color="auto" w:fill="auto"/>
            <w:noWrap/>
            <w:vAlign w:val="center"/>
          </w:tcPr>
          <w:p w14:paraId="3D521011"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2826-A/</w:t>
            </w:r>
            <w:r>
              <w:rPr>
                <w:rFonts w:ascii="宋体" w:hAnsi="宋体" w:cs="宋体" w:hint="eastAsia"/>
                <w:color w:val="000000" w:themeColor="text1"/>
                <w:kern w:val="0"/>
                <w:szCs w:val="21"/>
                <w:lang w:bidi="ar"/>
              </w:rPr>
              <w:t>高</w:t>
            </w:r>
            <w:r>
              <w:rPr>
                <w:rFonts w:ascii="宋体" w:hAnsi="宋体" w:cs="宋体" w:hint="eastAsia"/>
                <w:color w:val="000000" w:themeColor="text1"/>
                <w:kern w:val="0"/>
                <w:szCs w:val="21"/>
                <w:lang w:bidi="ar"/>
              </w:rPr>
              <w:t>28cm</w:t>
            </w:r>
          </w:p>
        </w:tc>
        <w:tc>
          <w:tcPr>
            <w:tcW w:w="5008" w:type="dxa"/>
            <w:shd w:val="clear" w:color="auto" w:fill="auto"/>
            <w:vAlign w:val="center"/>
          </w:tcPr>
          <w:p w14:paraId="103F2C0D"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带盖手提桶，密封性好，便于收纳与携带；包装：单个</w:t>
            </w:r>
          </w:p>
        </w:tc>
        <w:tc>
          <w:tcPr>
            <w:tcW w:w="1134" w:type="dxa"/>
            <w:shd w:val="clear" w:color="auto" w:fill="auto"/>
            <w:vAlign w:val="center"/>
          </w:tcPr>
          <w:p w14:paraId="6289BA53"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118</w:t>
            </w:r>
          </w:p>
        </w:tc>
        <w:tc>
          <w:tcPr>
            <w:tcW w:w="1417" w:type="dxa"/>
            <w:shd w:val="clear" w:color="auto" w:fill="auto"/>
            <w:vAlign w:val="center"/>
          </w:tcPr>
          <w:p w14:paraId="58BDE68E"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8.00 </w:t>
            </w:r>
          </w:p>
        </w:tc>
        <w:tc>
          <w:tcPr>
            <w:tcW w:w="1560" w:type="dxa"/>
            <w:shd w:val="clear" w:color="auto" w:fill="auto"/>
            <w:vAlign w:val="center"/>
          </w:tcPr>
          <w:p w14:paraId="0842BEB7"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944.00</w:t>
            </w:r>
          </w:p>
        </w:tc>
      </w:tr>
      <w:tr w:rsidR="005F4ADC" w14:paraId="258AE5B5" w14:textId="77777777">
        <w:trPr>
          <w:trHeight w:val="420"/>
        </w:trPr>
        <w:tc>
          <w:tcPr>
            <w:tcW w:w="616" w:type="dxa"/>
            <w:shd w:val="clear" w:color="auto" w:fill="auto"/>
            <w:noWrap/>
            <w:vAlign w:val="center"/>
          </w:tcPr>
          <w:p w14:paraId="71232426"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180</w:t>
            </w:r>
          </w:p>
        </w:tc>
        <w:tc>
          <w:tcPr>
            <w:tcW w:w="1652" w:type="dxa"/>
            <w:shd w:val="clear" w:color="auto" w:fill="auto"/>
            <w:noWrap/>
            <w:vAlign w:val="center"/>
          </w:tcPr>
          <w:p w14:paraId="6C2EBA17"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无痕粘钩</w:t>
            </w:r>
          </w:p>
        </w:tc>
        <w:tc>
          <w:tcPr>
            <w:tcW w:w="538" w:type="dxa"/>
            <w:shd w:val="clear" w:color="auto" w:fill="auto"/>
            <w:noWrap/>
            <w:vAlign w:val="center"/>
          </w:tcPr>
          <w:p w14:paraId="57A600F6"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板</w:t>
            </w:r>
          </w:p>
        </w:tc>
        <w:tc>
          <w:tcPr>
            <w:tcW w:w="2894" w:type="dxa"/>
            <w:shd w:val="clear" w:color="auto" w:fill="auto"/>
            <w:noWrap/>
            <w:vAlign w:val="center"/>
          </w:tcPr>
          <w:p w14:paraId="167FB9E8"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承重</w:t>
            </w:r>
            <w:r>
              <w:rPr>
                <w:rFonts w:ascii="宋体" w:hAnsi="宋体" w:cs="宋体" w:hint="eastAsia"/>
                <w:color w:val="000000" w:themeColor="text1"/>
                <w:kern w:val="0"/>
                <w:szCs w:val="21"/>
                <w:lang w:bidi="ar"/>
              </w:rPr>
              <w:t>10KG /1</w:t>
            </w:r>
            <w:r>
              <w:rPr>
                <w:rFonts w:ascii="宋体" w:hAnsi="宋体" w:cs="宋体" w:hint="eastAsia"/>
                <w:color w:val="000000" w:themeColor="text1"/>
                <w:kern w:val="0"/>
                <w:szCs w:val="21"/>
                <w:lang w:bidi="ar"/>
              </w:rPr>
              <w:t>板</w:t>
            </w:r>
            <w:r>
              <w:rPr>
                <w:rFonts w:ascii="宋体" w:hAnsi="宋体" w:cs="宋体" w:hint="eastAsia"/>
                <w:color w:val="000000" w:themeColor="text1"/>
                <w:kern w:val="0"/>
                <w:szCs w:val="21"/>
                <w:lang w:bidi="ar"/>
              </w:rPr>
              <w:t>3</w:t>
            </w:r>
            <w:r>
              <w:rPr>
                <w:rFonts w:ascii="宋体" w:hAnsi="宋体" w:cs="宋体" w:hint="eastAsia"/>
                <w:color w:val="000000" w:themeColor="text1"/>
                <w:kern w:val="0"/>
                <w:szCs w:val="21"/>
                <w:lang w:bidi="ar"/>
              </w:rPr>
              <w:t>个</w:t>
            </w:r>
          </w:p>
        </w:tc>
        <w:tc>
          <w:tcPr>
            <w:tcW w:w="5008" w:type="dxa"/>
            <w:shd w:val="clear" w:color="auto" w:fill="auto"/>
            <w:vAlign w:val="center"/>
          </w:tcPr>
          <w:p w14:paraId="3D0BB945"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免打孔安装，可水洗重复使用</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包装</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一板</w:t>
            </w:r>
            <w:r>
              <w:rPr>
                <w:rFonts w:ascii="宋体" w:hAnsi="宋体" w:cs="宋体" w:hint="eastAsia"/>
                <w:color w:val="000000" w:themeColor="text1"/>
                <w:kern w:val="0"/>
                <w:szCs w:val="21"/>
                <w:lang w:bidi="ar"/>
              </w:rPr>
              <w:t>3</w:t>
            </w:r>
            <w:r>
              <w:rPr>
                <w:rFonts w:ascii="宋体" w:hAnsi="宋体" w:cs="宋体" w:hint="eastAsia"/>
                <w:color w:val="000000" w:themeColor="text1"/>
                <w:kern w:val="0"/>
                <w:szCs w:val="21"/>
                <w:lang w:bidi="ar"/>
              </w:rPr>
              <w:t>个，挂卡包装</w:t>
            </w:r>
          </w:p>
        </w:tc>
        <w:tc>
          <w:tcPr>
            <w:tcW w:w="1134" w:type="dxa"/>
            <w:shd w:val="clear" w:color="auto" w:fill="auto"/>
            <w:vAlign w:val="center"/>
          </w:tcPr>
          <w:p w14:paraId="05CF6A8E"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239</w:t>
            </w:r>
          </w:p>
        </w:tc>
        <w:tc>
          <w:tcPr>
            <w:tcW w:w="1417" w:type="dxa"/>
            <w:shd w:val="clear" w:color="auto" w:fill="auto"/>
            <w:vAlign w:val="center"/>
          </w:tcPr>
          <w:p w14:paraId="01377EF0"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2.50 </w:t>
            </w:r>
          </w:p>
        </w:tc>
        <w:tc>
          <w:tcPr>
            <w:tcW w:w="1560" w:type="dxa"/>
            <w:shd w:val="clear" w:color="auto" w:fill="auto"/>
            <w:vAlign w:val="center"/>
          </w:tcPr>
          <w:p w14:paraId="490D7D40"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597.50</w:t>
            </w:r>
          </w:p>
        </w:tc>
      </w:tr>
      <w:tr w:rsidR="005F4ADC" w14:paraId="3786088E" w14:textId="77777777">
        <w:trPr>
          <w:trHeight w:val="420"/>
        </w:trPr>
        <w:tc>
          <w:tcPr>
            <w:tcW w:w="616" w:type="dxa"/>
            <w:shd w:val="clear" w:color="auto" w:fill="auto"/>
            <w:noWrap/>
            <w:vAlign w:val="center"/>
          </w:tcPr>
          <w:p w14:paraId="5C9B0D72"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181</w:t>
            </w:r>
          </w:p>
        </w:tc>
        <w:tc>
          <w:tcPr>
            <w:tcW w:w="1652" w:type="dxa"/>
            <w:shd w:val="clear" w:color="auto" w:fill="auto"/>
            <w:noWrap/>
            <w:vAlign w:val="center"/>
          </w:tcPr>
          <w:p w14:paraId="435FAD33"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锡纸</w:t>
            </w:r>
          </w:p>
        </w:tc>
        <w:tc>
          <w:tcPr>
            <w:tcW w:w="538" w:type="dxa"/>
            <w:shd w:val="clear" w:color="auto" w:fill="auto"/>
            <w:noWrap/>
            <w:vAlign w:val="center"/>
          </w:tcPr>
          <w:p w14:paraId="48844EC0"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合</w:t>
            </w:r>
          </w:p>
        </w:tc>
        <w:tc>
          <w:tcPr>
            <w:tcW w:w="2894" w:type="dxa"/>
            <w:shd w:val="clear" w:color="auto" w:fill="auto"/>
            <w:noWrap/>
            <w:vAlign w:val="center"/>
          </w:tcPr>
          <w:p w14:paraId="16CDF1B2"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15</w:t>
            </w:r>
            <w:r>
              <w:rPr>
                <w:rFonts w:ascii="宋体" w:hAnsi="宋体" w:cs="宋体" w:hint="eastAsia"/>
                <w:color w:val="000000" w:themeColor="text1"/>
                <w:kern w:val="0"/>
                <w:szCs w:val="21"/>
                <w:lang w:bidi="ar"/>
              </w:rPr>
              <w:t>英寸</w:t>
            </w:r>
            <w:r>
              <w:rPr>
                <w:rFonts w:ascii="宋体" w:hAnsi="宋体" w:cs="宋体" w:hint="eastAsia"/>
                <w:color w:val="000000" w:themeColor="text1"/>
                <w:kern w:val="0"/>
                <w:szCs w:val="21"/>
                <w:lang w:bidi="ar"/>
              </w:rPr>
              <w:t xml:space="preserve"> (38cm</w:t>
            </w:r>
            <w:r>
              <w:rPr>
                <w:rFonts w:ascii="宋体" w:hAnsi="宋体" w:cs="宋体" w:hint="eastAsia"/>
                <w:color w:val="000000" w:themeColor="text1"/>
                <w:kern w:val="0"/>
                <w:szCs w:val="21"/>
                <w:lang w:bidi="ar"/>
              </w:rPr>
              <w:t>宽</w:t>
            </w:r>
            <w:r>
              <w:rPr>
                <w:rFonts w:ascii="宋体" w:hAnsi="宋体" w:cs="宋体" w:hint="eastAsia"/>
                <w:color w:val="000000" w:themeColor="text1"/>
                <w:kern w:val="0"/>
                <w:szCs w:val="21"/>
                <w:lang w:bidi="ar"/>
              </w:rPr>
              <w:t>)</w:t>
            </w:r>
          </w:p>
        </w:tc>
        <w:tc>
          <w:tcPr>
            <w:tcW w:w="5008" w:type="dxa"/>
            <w:shd w:val="clear" w:color="auto" w:fill="auto"/>
            <w:vAlign w:val="center"/>
          </w:tcPr>
          <w:p w14:paraId="75BDFA40"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质地特强，不易破损；包装</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个别纸箱包装</w:t>
            </w:r>
          </w:p>
        </w:tc>
        <w:tc>
          <w:tcPr>
            <w:tcW w:w="1134" w:type="dxa"/>
            <w:shd w:val="clear" w:color="auto" w:fill="auto"/>
            <w:vAlign w:val="center"/>
          </w:tcPr>
          <w:p w14:paraId="1436591F"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77</w:t>
            </w:r>
          </w:p>
        </w:tc>
        <w:tc>
          <w:tcPr>
            <w:tcW w:w="1417" w:type="dxa"/>
            <w:shd w:val="clear" w:color="auto" w:fill="auto"/>
            <w:vAlign w:val="center"/>
          </w:tcPr>
          <w:p w14:paraId="0405B516"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32.00 </w:t>
            </w:r>
          </w:p>
        </w:tc>
        <w:tc>
          <w:tcPr>
            <w:tcW w:w="1560" w:type="dxa"/>
            <w:shd w:val="clear" w:color="auto" w:fill="auto"/>
            <w:vAlign w:val="center"/>
          </w:tcPr>
          <w:p w14:paraId="6A00B0A8"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2464.00</w:t>
            </w:r>
          </w:p>
        </w:tc>
      </w:tr>
      <w:tr w:rsidR="005F4ADC" w14:paraId="4D91C7C2" w14:textId="77777777">
        <w:trPr>
          <w:trHeight w:val="420"/>
        </w:trPr>
        <w:tc>
          <w:tcPr>
            <w:tcW w:w="616" w:type="dxa"/>
            <w:shd w:val="clear" w:color="auto" w:fill="auto"/>
            <w:noWrap/>
            <w:vAlign w:val="center"/>
          </w:tcPr>
          <w:p w14:paraId="2C02FC2A"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182</w:t>
            </w:r>
          </w:p>
        </w:tc>
        <w:tc>
          <w:tcPr>
            <w:tcW w:w="1652" w:type="dxa"/>
            <w:shd w:val="clear" w:color="auto" w:fill="auto"/>
            <w:noWrap/>
            <w:vAlign w:val="center"/>
          </w:tcPr>
          <w:p w14:paraId="0990A32A"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衣架</w:t>
            </w:r>
          </w:p>
        </w:tc>
        <w:tc>
          <w:tcPr>
            <w:tcW w:w="538" w:type="dxa"/>
            <w:shd w:val="clear" w:color="auto" w:fill="auto"/>
            <w:noWrap/>
            <w:vAlign w:val="center"/>
          </w:tcPr>
          <w:p w14:paraId="0CD035D0"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扎</w:t>
            </w:r>
          </w:p>
        </w:tc>
        <w:tc>
          <w:tcPr>
            <w:tcW w:w="2894" w:type="dxa"/>
            <w:shd w:val="clear" w:color="auto" w:fill="auto"/>
            <w:noWrap/>
            <w:vAlign w:val="center"/>
          </w:tcPr>
          <w:p w14:paraId="2AAD1ED7"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10H</w:t>
            </w:r>
            <w:r>
              <w:rPr>
                <w:rFonts w:ascii="宋体" w:hAnsi="宋体" w:cs="宋体" w:hint="eastAsia"/>
                <w:color w:val="000000" w:themeColor="text1"/>
                <w:kern w:val="0"/>
                <w:szCs w:val="21"/>
                <w:lang w:bidi="ar"/>
              </w:rPr>
              <w:t>型</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长</w:t>
            </w:r>
            <w:r>
              <w:rPr>
                <w:rFonts w:ascii="宋体" w:hAnsi="宋体" w:cs="宋体" w:hint="eastAsia"/>
                <w:color w:val="000000" w:themeColor="text1"/>
                <w:kern w:val="0"/>
                <w:szCs w:val="21"/>
                <w:lang w:bidi="ar"/>
              </w:rPr>
              <w:t>44cm(10</w:t>
            </w:r>
            <w:r>
              <w:rPr>
                <w:rFonts w:ascii="宋体" w:hAnsi="宋体" w:cs="宋体" w:hint="eastAsia"/>
                <w:color w:val="000000" w:themeColor="text1"/>
                <w:kern w:val="0"/>
                <w:szCs w:val="21"/>
                <w:lang w:bidi="ar"/>
              </w:rPr>
              <w:t>个</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扎</w:t>
            </w:r>
            <w:r>
              <w:rPr>
                <w:rFonts w:ascii="宋体" w:hAnsi="宋体" w:cs="宋体" w:hint="eastAsia"/>
                <w:color w:val="000000" w:themeColor="text1"/>
                <w:kern w:val="0"/>
                <w:szCs w:val="21"/>
                <w:lang w:bidi="ar"/>
              </w:rPr>
              <w:t>)</w:t>
            </w:r>
          </w:p>
        </w:tc>
        <w:tc>
          <w:tcPr>
            <w:tcW w:w="5008" w:type="dxa"/>
            <w:shd w:val="clear" w:color="auto" w:fill="auto"/>
            <w:vAlign w:val="center"/>
          </w:tcPr>
          <w:p w14:paraId="4E84F360"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防滑衣架，承重性好，不伤衣物；包装：</w:t>
            </w:r>
            <w:r>
              <w:rPr>
                <w:rFonts w:ascii="宋体" w:hAnsi="宋体" w:cs="宋体" w:hint="eastAsia"/>
                <w:color w:val="000000" w:themeColor="text1"/>
                <w:kern w:val="0"/>
                <w:szCs w:val="21"/>
                <w:lang w:bidi="ar"/>
              </w:rPr>
              <w:t>10</w:t>
            </w:r>
            <w:r>
              <w:rPr>
                <w:rFonts w:ascii="宋体" w:hAnsi="宋体" w:cs="宋体" w:hint="eastAsia"/>
                <w:color w:val="000000" w:themeColor="text1"/>
                <w:kern w:val="0"/>
                <w:szCs w:val="21"/>
                <w:lang w:bidi="ar"/>
              </w:rPr>
              <w:t>个</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扎</w:t>
            </w:r>
          </w:p>
        </w:tc>
        <w:tc>
          <w:tcPr>
            <w:tcW w:w="1134" w:type="dxa"/>
            <w:shd w:val="clear" w:color="auto" w:fill="auto"/>
            <w:vAlign w:val="center"/>
          </w:tcPr>
          <w:p w14:paraId="5D797879"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67</w:t>
            </w:r>
          </w:p>
        </w:tc>
        <w:tc>
          <w:tcPr>
            <w:tcW w:w="1417" w:type="dxa"/>
            <w:shd w:val="clear" w:color="auto" w:fill="auto"/>
            <w:vAlign w:val="center"/>
          </w:tcPr>
          <w:p w14:paraId="180FA88E"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15.00 </w:t>
            </w:r>
          </w:p>
        </w:tc>
        <w:tc>
          <w:tcPr>
            <w:tcW w:w="1560" w:type="dxa"/>
            <w:shd w:val="clear" w:color="auto" w:fill="auto"/>
            <w:vAlign w:val="center"/>
          </w:tcPr>
          <w:p w14:paraId="2BC206F6"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1005.00</w:t>
            </w:r>
          </w:p>
        </w:tc>
      </w:tr>
      <w:tr w:rsidR="005F4ADC" w14:paraId="300CD0B8" w14:textId="77777777">
        <w:trPr>
          <w:trHeight w:val="420"/>
        </w:trPr>
        <w:tc>
          <w:tcPr>
            <w:tcW w:w="616" w:type="dxa"/>
            <w:shd w:val="clear" w:color="auto" w:fill="auto"/>
            <w:noWrap/>
            <w:vAlign w:val="center"/>
          </w:tcPr>
          <w:p w14:paraId="6CA946C0"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183</w:t>
            </w:r>
          </w:p>
        </w:tc>
        <w:tc>
          <w:tcPr>
            <w:tcW w:w="1652" w:type="dxa"/>
            <w:shd w:val="clear" w:color="auto" w:fill="auto"/>
            <w:noWrap/>
            <w:vAlign w:val="center"/>
          </w:tcPr>
          <w:p w14:paraId="350C1575"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圆形脚踩式垃圾桶</w:t>
            </w:r>
          </w:p>
        </w:tc>
        <w:tc>
          <w:tcPr>
            <w:tcW w:w="538" w:type="dxa"/>
            <w:shd w:val="clear" w:color="auto" w:fill="auto"/>
            <w:noWrap/>
            <w:vAlign w:val="center"/>
          </w:tcPr>
          <w:p w14:paraId="2B9FFDF3"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个</w:t>
            </w:r>
          </w:p>
        </w:tc>
        <w:tc>
          <w:tcPr>
            <w:tcW w:w="2894" w:type="dxa"/>
            <w:shd w:val="clear" w:color="auto" w:fill="auto"/>
            <w:noWrap/>
            <w:vAlign w:val="center"/>
          </w:tcPr>
          <w:p w14:paraId="33DE21F4"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20L</w:t>
            </w:r>
          </w:p>
        </w:tc>
        <w:tc>
          <w:tcPr>
            <w:tcW w:w="5008" w:type="dxa"/>
            <w:shd w:val="clear" w:color="auto" w:fill="auto"/>
            <w:vAlign w:val="center"/>
          </w:tcPr>
          <w:p w14:paraId="6BC95CD6"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容量</w:t>
            </w:r>
            <w:r>
              <w:rPr>
                <w:rFonts w:ascii="宋体" w:hAnsi="宋体" w:cs="宋体" w:hint="eastAsia"/>
                <w:color w:val="000000" w:themeColor="text1"/>
                <w:kern w:val="0"/>
                <w:szCs w:val="21"/>
                <w:lang w:bidi="ar"/>
              </w:rPr>
              <w:t>20L</w:t>
            </w:r>
            <w:r>
              <w:rPr>
                <w:rFonts w:ascii="宋体" w:hAnsi="宋体" w:cs="宋体" w:hint="eastAsia"/>
                <w:color w:val="000000" w:themeColor="text1"/>
                <w:kern w:val="0"/>
                <w:szCs w:val="21"/>
                <w:lang w:bidi="ar"/>
              </w:rPr>
              <w:t>，内桶可分离，静音开启</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包装</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个别纸箱包装</w:t>
            </w:r>
          </w:p>
        </w:tc>
        <w:tc>
          <w:tcPr>
            <w:tcW w:w="1134" w:type="dxa"/>
            <w:shd w:val="clear" w:color="auto" w:fill="auto"/>
            <w:vAlign w:val="center"/>
          </w:tcPr>
          <w:p w14:paraId="26FB7DB9"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47</w:t>
            </w:r>
          </w:p>
        </w:tc>
        <w:tc>
          <w:tcPr>
            <w:tcW w:w="1417" w:type="dxa"/>
            <w:shd w:val="clear" w:color="auto" w:fill="auto"/>
            <w:vAlign w:val="center"/>
          </w:tcPr>
          <w:p w14:paraId="1912DEFA"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37.00 </w:t>
            </w:r>
          </w:p>
        </w:tc>
        <w:tc>
          <w:tcPr>
            <w:tcW w:w="1560" w:type="dxa"/>
            <w:shd w:val="clear" w:color="auto" w:fill="auto"/>
            <w:vAlign w:val="center"/>
          </w:tcPr>
          <w:p w14:paraId="0400DC37"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1739.00</w:t>
            </w:r>
          </w:p>
        </w:tc>
      </w:tr>
      <w:tr w:rsidR="005F4ADC" w14:paraId="5A3AE292" w14:textId="77777777">
        <w:trPr>
          <w:trHeight w:val="420"/>
        </w:trPr>
        <w:tc>
          <w:tcPr>
            <w:tcW w:w="616" w:type="dxa"/>
            <w:shd w:val="clear" w:color="auto" w:fill="auto"/>
            <w:noWrap/>
            <w:vAlign w:val="center"/>
          </w:tcPr>
          <w:p w14:paraId="76AFF928"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184</w:t>
            </w:r>
          </w:p>
        </w:tc>
        <w:tc>
          <w:tcPr>
            <w:tcW w:w="1652" w:type="dxa"/>
            <w:shd w:val="clear" w:color="auto" w:fill="auto"/>
            <w:noWrap/>
            <w:vAlign w:val="center"/>
          </w:tcPr>
          <w:p w14:paraId="57F67D53"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指甲钳</w:t>
            </w:r>
          </w:p>
        </w:tc>
        <w:tc>
          <w:tcPr>
            <w:tcW w:w="538" w:type="dxa"/>
            <w:shd w:val="clear" w:color="auto" w:fill="auto"/>
            <w:noWrap/>
            <w:vAlign w:val="center"/>
          </w:tcPr>
          <w:p w14:paraId="2632B47E"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把</w:t>
            </w:r>
          </w:p>
        </w:tc>
        <w:tc>
          <w:tcPr>
            <w:tcW w:w="2894" w:type="dxa"/>
            <w:shd w:val="clear" w:color="auto" w:fill="auto"/>
            <w:noWrap/>
            <w:vAlign w:val="center"/>
          </w:tcPr>
          <w:p w14:paraId="0243095D" w14:textId="77777777" w:rsidR="005F4ADC" w:rsidRDefault="00627F55">
            <w:pPr>
              <w:widowControl/>
              <w:jc w:val="left"/>
              <w:textAlignment w:val="center"/>
              <w:rPr>
                <w:rFonts w:ascii="宋体" w:hAnsi="宋体" w:cs="宋体"/>
                <w:color w:val="000000" w:themeColor="text1"/>
                <w:szCs w:val="21"/>
              </w:rPr>
            </w:pPr>
            <w:r>
              <w:rPr>
                <w:rFonts w:ascii="宋体" w:hAnsi="宋体" w:cs="宋体"/>
                <w:color w:val="000000" w:themeColor="text1"/>
                <w:szCs w:val="21"/>
              </w:rPr>
              <w:t>14.5*1.5*8cm</w:t>
            </w:r>
          </w:p>
        </w:tc>
        <w:tc>
          <w:tcPr>
            <w:tcW w:w="5008" w:type="dxa"/>
            <w:shd w:val="clear" w:color="auto" w:fill="auto"/>
            <w:vAlign w:val="center"/>
          </w:tcPr>
          <w:p w14:paraId="60CAE21D"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刃口锋利，带指甲锉，防飞溅设计</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包装</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个别挂卡包装</w:t>
            </w:r>
          </w:p>
        </w:tc>
        <w:tc>
          <w:tcPr>
            <w:tcW w:w="1134" w:type="dxa"/>
            <w:shd w:val="clear" w:color="auto" w:fill="auto"/>
            <w:vAlign w:val="center"/>
          </w:tcPr>
          <w:p w14:paraId="62516E9E"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22</w:t>
            </w:r>
          </w:p>
        </w:tc>
        <w:tc>
          <w:tcPr>
            <w:tcW w:w="1417" w:type="dxa"/>
            <w:shd w:val="clear" w:color="auto" w:fill="auto"/>
            <w:vAlign w:val="center"/>
          </w:tcPr>
          <w:p w14:paraId="690D8C72"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6.00 </w:t>
            </w:r>
          </w:p>
        </w:tc>
        <w:tc>
          <w:tcPr>
            <w:tcW w:w="1560" w:type="dxa"/>
            <w:shd w:val="clear" w:color="auto" w:fill="auto"/>
            <w:vAlign w:val="center"/>
          </w:tcPr>
          <w:p w14:paraId="47D1E494"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132.00</w:t>
            </w:r>
          </w:p>
        </w:tc>
      </w:tr>
      <w:tr w:rsidR="005F4ADC" w14:paraId="5D01DF92" w14:textId="77777777">
        <w:trPr>
          <w:trHeight w:val="420"/>
        </w:trPr>
        <w:tc>
          <w:tcPr>
            <w:tcW w:w="616" w:type="dxa"/>
            <w:shd w:val="clear" w:color="auto" w:fill="auto"/>
            <w:noWrap/>
            <w:vAlign w:val="center"/>
          </w:tcPr>
          <w:p w14:paraId="2012EEF5"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185</w:t>
            </w:r>
          </w:p>
        </w:tc>
        <w:tc>
          <w:tcPr>
            <w:tcW w:w="1652" w:type="dxa"/>
            <w:shd w:val="clear" w:color="auto" w:fill="auto"/>
            <w:noWrap/>
            <w:vAlign w:val="center"/>
          </w:tcPr>
          <w:p w14:paraId="1165E068"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指甲油</w:t>
            </w:r>
          </w:p>
        </w:tc>
        <w:tc>
          <w:tcPr>
            <w:tcW w:w="538" w:type="dxa"/>
            <w:shd w:val="clear" w:color="auto" w:fill="auto"/>
            <w:noWrap/>
            <w:vAlign w:val="center"/>
          </w:tcPr>
          <w:p w14:paraId="0C5EC07D"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瓶</w:t>
            </w:r>
          </w:p>
        </w:tc>
        <w:tc>
          <w:tcPr>
            <w:tcW w:w="2894" w:type="dxa"/>
            <w:shd w:val="clear" w:color="auto" w:fill="auto"/>
            <w:noWrap/>
            <w:vAlign w:val="center"/>
          </w:tcPr>
          <w:p w14:paraId="2A0B328F"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10ml</w:t>
            </w:r>
          </w:p>
        </w:tc>
        <w:tc>
          <w:tcPr>
            <w:tcW w:w="5008" w:type="dxa"/>
            <w:shd w:val="clear" w:color="auto" w:fill="auto"/>
            <w:vAlign w:val="center"/>
          </w:tcPr>
          <w:p w14:paraId="0A9F65CE"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快干型，多种颜色可选，净含量</w:t>
            </w:r>
            <w:r>
              <w:rPr>
                <w:rFonts w:ascii="宋体" w:hAnsi="宋体" w:cs="宋体" w:hint="eastAsia"/>
                <w:color w:val="000000" w:themeColor="text1"/>
                <w:kern w:val="0"/>
                <w:szCs w:val="21"/>
                <w:lang w:bidi="ar"/>
              </w:rPr>
              <w:t>10ml;</w:t>
            </w:r>
            <w:r>
              <w:rPr>
                <w:rFonts w:ascii="宋体" w:hAnsi="宋体" w:cs="宋体" w:hint="eastAsia"/>
                <w:color w:val="000000" w:themeColor="text1"/>
                <w:kern w:val="0"/>
                <w:szCs w:val="21"/>
                <w:lang w:bidi="ar"/>
              </w:rPr>
              <w:t>包装</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个别瓶装纸盒包装</w:t>
            </w:r>
          </w:p>
        </w:tc>
        <w:tc>
          <w:tcPr>
            <w:tcW w:w="1134" w:type="dxa"/>
            <w:shd w:val="clear" w:color="auto" w:fill="auto"/>
            <w:vAlign w:val="center"/>
          </w:tcPr>
          <w:p w14:paraId="201138C0"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20</w:t>
            </w:r>
          </w:p>
        </w:tc>
        <w:tc>
          <w:tcPr>
            <w:tcW w:w="1417" w:type="dxa"/>
            <w:shd w:val="clear" w:color="auto" w:fill="auto"/>
            <w:vAlign w:val="center"/>
          </w:tcPr>
          <w:p w14:paraId="4FBAD7F8"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25.00 </w:t>
            </w:r>
          </w:p>
        </w:tc>
        <w:tc>
          <w:tcPr>
            <w:tcW w:w="1560" w:type="dxa"/>
            <w:shd w:val="clear" w:color="auto" w:fill="auto"/>
            <w:vAlign w:val="center"/>
          </w:tcPr>
          <w:p w14:paraId="4DFC241A"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500.00</w:t>
            </w:r>
          </w:p>
        </w:tc>
      </w:tr>
      <w:tr w:rsidR="005F4ADC" w14:paraId="78C075C4" w14:textId="77777777">
        <w:trPr>
          <w:trHeight w:val="408"/>
        </w:trPr>
        <w:tc>
          <w:tcPr>
            <w:tcW w:w="616" w:type="dxa"/>
            <w:shd w:val="clear" w:color="auto" w:fill="auto"/>
            <w:noWrap/>
            <w:vAlign w:val="center"/>
          </w:tcPr>
          <w:p w14:paraId="2BEAD3FC"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186</w:t>
            </w:r>
          </w:p>
        </w:tc>
        <w:tc>
          <w:tcPr>
            <w:tcW w:w="1652" w:type="dxa"/>
            <w:shd w:val="clear" w:color="auto" w:fill="auto"/>
            <w:noWrap/>
            <w:vAlign w:val="center"/>
          </w:tcPr>
          <w:p w14:paraId="6AD32C42"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热熔胶条</w:t>
            </w:r>
          </w:p>
        </w:tc>
        <w:tc>
          <w:tcPr>
            <w:tcW w:w="538" w:type="dxa"/>
            <w:shd w:val="clear" w:color="auto" w:fill="auto"/>
            <w:noWrap/>
            <w:vAlign w:val="center"/>
          </w:tcPr>
          <w:p w14:paraId="4255C548"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条</w:t>
            </w:r>
          </w:p>
        </w:tc>
        <w:tc>
          <w:tcPr>
            <w:tcW w:w="2894" w:type="dxa"/>
            <w:shd w:val="clear" w:color="auto" w:fill="auto"/>
            <w:noWrap/>
            <w:vAlign w:val="center"/>
          </w:tcPr>
          <w:p w14:paraId="6F7E24CF"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100mm*7mm(</w:t>
            </w:r>
            <w:r>
              <w:rPr>
                <w:rFonts w:ascii="宋体" w:hAnsi="宋体" w:cs="宋体" w:hint="eastAsia"/>
                <w:color w:val="000000" w:themeColor="text1"/>
                <w:kern w:val="0"/>
                <w:szCs w:val="21"/>
                <w:lang w:bidi="ar"/>
              </w:rPr>
              <w:t>直径</w:t>
            </w:r>
            <w:r>
              <w:rPr>
                <w:rFonts w:ascii="宋体" w:hAnsi="宋体" w:cs="宋体" w:hint="eastAsia"/>
                <w:color w:val="000000" w:themeColor="text1"/>
                <w:kern w:val="0"/>
                <w:szCs w:val="21"/>
                <w:lang w:bidi="ar"/>
              </w:rPr>
              <w:t>1.1cm)</w:t>
            </w:r>
          </w:p>
        </w:tc>
        <w:tc>
          <w:tcPr>
            <w:tcW w:w="5008" w:type="dxa"/>
            <w:shd w:val="clear" w:color="auto" w:fill="auto"/>
            <w:noWrap/>
            <w:vAlign w:val="center"/>
          </w:tcPr>
          <w:p w14:paraId="5557083E"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适用于：塑料、金属、木材、纸类、玩具、电子、家居、皮革等粘合</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包装：</w:t>
            </w:r>
            <w:r>
              <w:rPr>
                <w:rFonts w:ascii="宋体" w:hAnsi="宋体" w:cs="宋体" w:hint="eastAsia"/>
                <w:color w:val="000000" w:themeColor="text1"/>
                <w:kern w:val="0"/>
                <w:szCs w:val="21"/>
                <w:lang w:bidi="ar"/>
              </w:rPr>
              <w:t>55</w:t>
            </w:r>
            <w:r>
              <w:rPr>
                <w:rFonts w:ascii="宋体" w:hAnsi="宋体" w:cs="宋体" w:hint="eastAsia"/>
                <w:color w:val="000000" w:themeColor="text1"/>
                <w:kern w:val="0"/>
                <w:szCs w:val="21"/>
                <w:lang w:bidi="ar"/>
              </w:rPr>
              <w:t>支</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盒</w:t>
            </w:r>
          </w:p>
        </w:tc>
        <w:tc>
          <w:tcPr>
            <w:tcW w:w="1134" w:type="dxa"/>
            <w:shd w:val="clear" w:color="auto" w:fill="auto"/>
            <w:noWrap/>
            <w:vAlign w:val="center"/>
          </w:tcPr>
          <w:p w14:paraId="06E413DC"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50</w:t>
            </w:r>
          </w:p>
        </w:tc>
        <w:tc>
          <w:tcPr>
            <w:tcW w:w="1417" w:type="dxa"/>
            <w:shd w:val="clear" w:color="auto" w:fill="auto"/>
            <w:vAlign w:val="center"/>
          </w:tcPr>
          <w:p w14:paraId="76DA9085" w14:textId="77777777" w:rsidR="005F4ADC" w:rsidRDefault="00627F55">
            <w:pPr>
              <w:widowControl/>
              <w:jc w:val="center"/>
              <w:textAlignment w:val="center"/>
              <w:rPr>
                <w:rFonts w:ascii="宋体" w:hAnsi="宋体" w:cs="宋体"/>
                <w:color w:val="000000" w:themeColor="text1"/>
                <w:szCs w:val="21"/>
              </w:rPr>
            </w:pPr>
            <w:r>
              <w:rPr>
                <w:rFonts w:ascii="宋体" w:hAnsi="宋体" w:cs="宋体"/>
                <w:color w:val="000000" w:themeColor="text1"/>
                <w:kern w:val="0"/>
                <w:szCs w:val="21"/>
                <w:lang w:bidi="ar"/>
              </w:rPr>
              <w:t>0.6</w:t>
            </w:r>
          </w:p>
        </w:tc>
        <w:tc>
          <w:tcPr>
            <w:tcW w:w="1560" w:type="dxa"/>
            <w:shd w:val="clear" w:color="auto" w:fill="auto"/>
            <w:vAlign w:val="center"/>
          </w:tcPr>
          <w:p w14:paraId="39E747F6"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color w:val="000000" w:themeColor="text1"/>
                <w:kern w:val="0"/>
                <w:szCs w:val="21"/>
                <w:lang w:bidi="ar"/>
              </w:rPr>
              <w:t>30.00</w:t>
            </w:r>
          </w:p>
        </w:tc>
      </w:tr>
      <w:tr w:rsidR="005F4ADC" w14:paraId="4EBA4F73" w14:textId="77777777">
        <w:trPr>
          <w:trHeight w:val="420"/>
        </w:trPr>
        <w:tc>
          <w:tcPr>
            <w:tcW w:w="616" w:type="dxa"/>
            <w:shd w:val="clear" w:color="auto" w:fill="auto"/>
            <w:noWrap/>
            <w:vAlign w:val="center"/>
          </w:tcPr>
          <w:p w14:paraId="0A72D266"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187</w:t>
            </w:r>
          </w:p>
        </w:tc>
        <w:tc>
          <w:tcPr>
            <w:tcW w:w="1652" w:type="dxa"/>
            <w:shd w:val="clear" w:color="auto" w:fill="auto"/>
            <w:noWrap/>
            <w:vAlign w:val="center"/>
          </w:tcPr>
          <w:p w14:paraId="71FE3FA2"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厕所刷</w:t>
            </w:r>
          </w:p>
        </w:tc>
        <w:tc>
          <w:tcPr>
            <w:tcW w:w="538" w:type="dxa"/>
            <w:shd w:val="clear" w:color="auto" w:fill="auto"/>
            <w:noWrap/>
            <w:vAlign w:val="center"/>
          </w:tcPr>
          <w:p w14:paraId="41DC2CFA"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个</w:t>
            </w:r>
          </w:p>
        </w:tc>
        <w:tc>
          <w:tcPr>
            <w:tcW w:w="2894" w:type="dxa"/>
            <w:shd w:val="clear" w:color="auto" w:fill="auto"/>
            <w:noWrap/>
            <w:vAlign w:val="center"/>
          </w:tcPr>
          <w:p w14:paraId="36B647DD"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木柄圆头</w:t>
            </w:r>
            <w:r>
              <w:rPr>
                <w:rFonts w:ascii="宋体" w:hAnsi="宋体" w:cs="宋体" w:hint="eastAsia"/>
                <w:color w:val="000000" w:themeColor="text1"/>
                <w:kern w:val="0"/>
                <w:szCs w:val="21"/>
                <w:lang w:bidi="ar"/>
              </w:rPr>
              <w:t>56cm*10cm*2com</w:t>
            </w:r>
          </w:p>
        </w:tc>
        <w:tc>
          <w:tcPr>
            <w:tcW w:w="5008" w:type="dxa"/>
            <w:shd w:val="clear" w:color="auto" w:fill="auto"/>
            <w:vAlign w:val="center"/>
          </w:tcPr>
          <w:p w14:paraId="09EFC959"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长柄设计，清洁省力，刷头耐用；包装：</w:t>
            </w:r>
            <w:r>
              <w:rPr>
                <w:rFonts w:ascii="宋体" w:hAnsi="宋体" w:cs="宋体" w:hint="eastAsia"/>
                <w:color w:val="000000" w:themeColor="text1"/>
                <w:kern w:val="0"/>
                <w:szCs w:val="21"/>
                <w:lang w:bidi="ar"/>
              </w:rPr>
              <w:t>1</w:t>
            </w:r>
            <w:r>
              <w:rPr>
                <w:rFonts w:ascii="宋体" w:hAnsi="宋体" w:cs="宋体" w:hint="eastAsia"/>
                <w:color w:val="000000" w:themeColor="text1"/>
                <w:kern w:val="0"/>
                <w:szCs w:val="21"/>
                <w:lang w:bidi="ar"/>
              </w:rPr>
              <w:t>套</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个</w:t>
            </w:r>
          </w:p>
        </w:tc>
        <w:tc>
          <w:tcPr>
            <w:tcW w:w="1134" w:type="dxa"/>
            <w:shd w:val="clear" w:color="auto" w:fill="auto"/>
            <w:vAlign w:val="center"/>
          </w:tcPr>
          <w:p w14:paraId="4F0C0990"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43</w:t>
            </w:r>
          </w:p>
        </w:tc>
        <w:tc>
          <w:tcPr>
            <w:tcW w:w="1417" w:type="dxa"/>
            <w:shd w:val="clear" w:color="auto" w:fill="auto"/>
            <w:vAlign w:val="center"/>
          </w:tcPr>
          <w:p w14:paraId="1BD7B5ED"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18.00 </w:t>
            </w:r>
          </w:p>
        </w:tc>
        <w:tc>
          <w:tcPr>
            <w:tcW w:w="1560" w:type="dxa"/>
            <w:shd w:val="clear" w:color="auto" w:fill="auto"/>
            <w:vAlign w:val="center"/>
          </w:tcPr>
          <w:p w14:paraId="3D6B0C0E"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774.00</w:t>
            </w:r>
          </w:p>
        </w:tc>
      </w:tr>
      <w:tr w:rsidR="005F4ADC" w14:paraId="13E80D9A" w14:textId="77777777">
        <w:trPr>
          <w:trHeight w:val="420"/>
        </w:trPr>
        <w:tc>
          <w:tcPr>
            <w:tcW w:w="616" w:type="dxa"/>
            <w:shd w:val="clear" w:color="auto" w:fill="auto"/>
            <w:noWrap/>
            <w:vAlign w:val="center"/>
          </w:tcPr>
          <w:p w14:paraId="5C86CADD"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lastRenderedPageBreak/>
              <w:t>188</w:t>
            </w:r>
          </w:p>
        </w:tc>
        <w:tc>
          <w:tcPr>
            <w:tcW w:w="1652" w:type="dxa"/>
            <w:shd w:val="clear" w:color="auto" w:fill="auto"/>
            <w:noWrap/>
            <w:vAlign w:val="center"/>
          </w:tcPr>
          <w:p w14:paraId="3A216331"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尘推</w:t>
            </w:r>
          </w:p>
        </w:tc>
        <w:tc>
          <w:tcPr>
            <w:tcW w:w="538" w:type="dxa"/>
            <w:shd w:val="clear" w:color="auto" w:fill="auto"/>
            <w:noWrap/>
            <w:vAlign w:val="center"/>
          </w:tcPr>
          <w:p w14:paraId="2DE71FA6"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个</w:t>
            </w:r>
          </w:p>
        </w:tc>
        <w:tc>
          <w:tcPr>
            <w:tcW w:w="2894" w:type="dxa"/>
            <w:shd w:val="clear" w:color="auto" w:fill="auto"/>
            <w:noWrap/>
            <w:vAlign w:val="center"/>
          </w:tcPr>
          <w:p w14:paraId="16B5FCC6"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40cm(</w:t>
            </w:r>
            <w:r>
              <w:rPr>
                <w:rFonts w:ascii="宋体" w:hAnsi="宋体" w:cs="宋体" w:hint="eastAsia"/>
                <w:color w:val="000000" w:themeColor="text1"/>
                <w:kern w:val="0"/>
                <w:szCs w:val="21"/>
                <w:lang w:bidi="ar"/>
              </w:rPr>
              <w:t>带架</w:t>
            </w:r>
            <w:r>
              <w:rPr>
                <w:rFonts w:ascii="宋体" w:hAnsi="宋体" w:cs="宋体" w:hint="eastAsia"/>
                <w:color w:val="000000" w:themeColor="text1"/>
                <w:kern w:val="0"/>
                <w:szCs w:val="21"/>
                <w:lang w:bidi="ar"/>
              </w:rPr>
              <w:t>)</w:t>
            </w:r>
          </w:p>
        </w:tc>
        <w:tc>
          <w:tcPr>
            <w:tcW w:w="5008" w:type="dxa"/>
            <w:shd w:val="clear" w:color="auto" w:fill="auto"/>
            <w:vAlign w:val="center"/>
          </w:tcPr>
          <w:p w14:paraId="5EAEE6C2"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防静电吸尘，可清洗，带架成套；包装：</w:t>
            </w:r>
            <w:r>
              <w:rPr>
                <w:rFonts w:ascii="宋体" w:hAnsi="宋体" w:cs="宋体" w:hint="eastAsia"/>
                <w:color w:val="000000" w:themeColor="text1"/>
                <w:kern w:val="0"/>
                <w:szCs w:val="21"/>
                <w:lang w:bidi="ar"/>
              </w:rPr>
              <w:t>1</w:t>
            </w:r>
            <w:r>
              <w:rPr>
                <w:rFonts w:ascii="宋体" w:hAnsi="宋体" w:cs="宋体" w:hint="eastAsia"/>
                <w:color w:val="000000" w:themeColor="text1"/>
                <w:kern w:val="0"/>
                <w:szCs w:val="21"/>
                <w:lang w:bidi="ar"/>
              </w:rPr>
              <w:t>个</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套</w:t>
            </w:r>
          </w:p>
        </w:tc>
        <w:tc>
          <w:tcPr>
            <w:tcW w:w="1134" w:type="dxa"/>
            <w:shd w:val="clear" w:color="auto" w:fill="auto"/>
            <w:vAlign w:val="center"/>
          </w:tcPr>
          <w:p w14:paraId="76D78E78"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6</w:t>
            </w:r>
          </w:p>
        </w:tc>
        <w:tc>
          <w:tcPr>
            <w:tcW w:w="1417" w:type="dxa"/>
            <w:shd w:val="clear" w:color="auto" w:fill="auto"/>
            <w:vAlign w:val="center"/>
          </w:tcPr>
          <w:p w14:paraId="4681844F"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21.00 </w:t>
            </w:r>
          </w:p>
        </w:tc>
        <w:tc>
          <w:tcPr>
            <w:tcW w:w="1560" w:type="dxa"/>
            <w:shd w:val="clear" w:color="auto" w:fill="auto"/>
            <w:vAlign w:val="center"/>
          </w:tcPr>
          <w:p w14:paraId="71BDA822"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126.00</w:t>
            </w:r>
          </w:p>
        </w:tc>
      </w:tr>
      <w:tr w:rsidR="005F4ADC" w14:paraId="1F91EE47" w14:textId="77777777">
        <w:trPr>
          <w:trHeight w:val="420"/>
        </w:trPr>
        <w:tc>
          <w:tcPr>
            <w:tcW w:w="616" w:type="dxa"/>
            <w:shd w:val="clear" w:color="auto" w:fill="auto"/>
            <w:noWrap/>
            <w:vAlign w:val="center"/>
          </w:tcPr>
          <w:p w14:paraId="485E7A20"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189</w:t>
            </w:r>
          </w:p>
        </w:tc>
        <w:tc>
          <w:tcPr>
            <w:tcW w:w="1652" w:type="dxa"/>
            <w:shd w:val="clear" w:color="auto" w:fill="auto"/>
            <w:noWrap/>
            <w:vAlign w:val="center"/>
          </w:tcPr>
          <w:p w14:paraId="6B800BC4"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尘推</w:t>
            </w:r>
          </w:p>
        </w:tc>
        <w:tc>
          <w:tcPr>
            <w:tcW w:w="538" w:type="dxa"/>
            <w:shd w:val="clear" w:color="auto" w:fill="auto"/>
            <w:noWrap/>
            <w:vAlign w:val="center"/>
          </w:tcPr>
          <w:p w14:paraId="2A505EDB"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个</w:t>
            </w:r>
          </w:p>
        </w:tc>
        <w:tc>
          <w:tcPr>
            <w:tcW w:w="2894" w:type="dxa"/>
            <w:shd w:val="clear" w:color="auto" w:fill="auto"/>
            <w:noWrap/>
            <w:vAlign w:val="center"/>
          </w:tcPr>
          <w:p w14:paraId="6853CCC0"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60cm(</w:t>
            </w:r>
            <w:r>
              <w:rPr>
                <w:rFonts w:ascii="宋体" w:hAnsi="宋体" w:cs="宋体" w:hint="eastAsia"/>
                <w:color w:val="000000" w:themeColor="text1"/>
                <w:kern w:val="0"/>
                <w:szCs w:val="21"/>
                <w:lang w:bidi="ar"/>
              </w:rPr>
              <w:t>带架</w:t>
            </w:r>
            <w:r>
              <w:rPr>
                <w:rFonts w:ascii="宋体" w:hAnsi="宋体" w:cs="宋体" w:hint="eastAsia"/>
                <w:color w:val="000000" w:themeColor="text1"/>
                <w:kern w:val="0"/>
                <w:szCs w:val="21"/>
                <w:lang w:bidi="ar"/>
              </w:rPr>
              <w:t>)</w:t>
            </w:r>
          </w:p>
        </w:tc>
        <w:tc>
          <w:tcPr>
            <w:tcW w:w="5008" w:type="dxa"/>
            <w:shd w:val="clear" w:color="auto" w:fill="auto"/>
            <w:vAlign w:val="center"/>
          </w:tcPr>
          <w:p w14:paraId="71E2CFBE"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防静电吸尘，可清洗，带架成套；包装：</w:t>
            </w:r>
            <w:r>
              <w:rPr>
                <w:rFonts w:ascii="宋体" w:hAnsi="宋体" w:cs="宋体" w:hint="eastAsia"/>
                <w:color w:val="000000" w:themeColor="text1"/>
                <w:kern w:val="0"/>
                <w:szCs w:val="21"/>
                <w:lang w:bidi="ar"/>
              </w:rPr>
              <w:t>1</w:t>
            </w:r>
            <w:r>
              <w:rPr>
                <w:rFonts w:ascii="宋体" w:hAnsi="宋体" w:cs="宋体" w:hint="eastAsia"/>
                <w:color w:val="000000" w:themeColor="text1"/>
                <w:kern w:val="0"/>
                <w:szCs w:val="21"/>
                <w:lang w:bidi="ar"/>
              </w:rPr>
              <w:t>个</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套</w:t>
            </w:r>
          </w:p>
        </w:tc>
        <w:tc>
          <w:tcPr>
            <w:tcW w:w="1134" w:type="dxa"/>
            <w:shd w:val="clear" w:color="auto" w:fill="auto"/>
            <w:vAlign w:val="center"/>
          </w:tcPr>
          <w:p w14:paraId="25489EBE"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32</w:t>
            </w:r>
          </w:p>
        </w:tc>
        <w:tc>
          <w:tcPr>
            <w:tcW w:w="1417" w:type="dxa"/>
            <w:shd w:val="clear" w:color="auto" w:fill="auto"/>
            <w:vAlign w:val="center"/>
          </w:tcPr>
          <w:p w14:paraId="6DFE9618"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25.00 </w:t>
            </w:r>
          </w:p>
        </w:tc>
        <w:tc>
          <w:tcPr>
            <w:tcW w:w="1560" w:type="dxa"/>
            <w:shd w:val="clear" w:color="auto" w:fill="auto"/>
            <w:vAlign w:val="center"/>
          </w:tcPr>
          <w:p w14:paraId="5AD103F7"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800.00</w:t>
            </w:r>
          </w:p>
        </w:tc>
      </w:tr>
      <w:tr w:rsidR="005F4ADC" w14:paraId="75D8F86F" w14:textId="77777777">
        <w:trPr>
          <w:trHeight w:val="420"/>
        </w:trPr>
        <w:tc>
          <w:tcPr>
            <w:tcW w:w="616" w:type="dxa"/>
            <w:shd w:val="clear" w:color="auto" w:fill="auto"/>
            <w:noWrap/>
            <w:vAlign w:val="center"/>
          </w:tcPr>
          <w:p w14:paraId="3C6EE193"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190</w:t>
            </w:r>
          </w:p>
        </w:tc>
        <w:tc>
          <w:tcPr>
            <w:tcW w:w="1652" w:type="dxa"/>
            <w:shd w:val="clear" w:color="auto" w:fill="auto"/>
            <w:noWrap/>
            <w:vAlign w:val="center"/>
          </w:tcPr>
          <w:p w14:paraId="04D09EB2"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尘推</w:t>
            </w:r>
          </w:p>
        </w:tc>
        <w:tc>
          <w:tcPr>
            <w:tcW w:w="538" w:type="dxa"/>
            <w:shd w:val="clear" w:color="auto" w:fill="auto"/>
            <w:noWrap/>
            <w:vAlign w:val="center"/>
          </w:tcPr>
          <w:p w14:paraId="5264C16B"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个</w:t>
            </w:r>
          </w:p>
        </w:tc>
        <w:tc>
          <w:tcPr>
            <w:tcW w:w="2894" w:type="dxa"/>
            <w:shd w:val="clear" w:color="auto" w:fill="auto"/>
            <w:noWrap/>
            <w:vAlign w:val="center"/>
          </w:tcPr>
          <w:p w14:paraId="7E5D0CE5"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90cm(</w:t>
            </w:r>
            <w:r>
              <w:rPr>
                <w:rFonts w:ascii="宋体" w:hAnsi="宋体" w:cs="宋体" w:hint="eastAsia"/>
                <w:color w:val="000000" w:themeColor="text1"/>
                <w:kern w:val="0"/>
                <w:szCs w:val="21"/>
                <w:lang w:bidi="ar"/>
              </w:rPr>
              <w:t>带架</w:t>
            </w:r>
            <w:r>
              <w:rPr>
                <w:rFonts w:ascii="宋体" w:hAnsi="宋体" w:cs="宋体" w:hint="eastAsia"/>
                <w:color w:val="000000" w:themeColor="text1"/>
                <w:kern w:val="0"/>
                <w:szCs w:val="21"/>
                <w:lang w:bidi="ar"/>
              </w:rPr>
              <w:t>)</w:t>
            </w:r>
          </w:p>
        </w:tc>
        <w:tc>
          <w:tcPr>
            <w:tcW w:w="5008" w:type="dxa"/>
            <w:shd w:val="clear" w:color="auto" w:fill="auto"/>
            <w:vAlign w:val="center"/>
          </w:tcPr>
          <w:p w14:paraId="52C4A407"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防静电吸尘，可清洗，带架成套；包装：</w:t>
            </w:r>
            <w:r>
              <w:rPr>
                <w:rFonts w:ascii="宋体" w:hAnsi="宋体" w:cs="宋体" w:hint="eastAsia"/>
                <w:color w:val="000000" w:themeColor="text1"/>
                <w:kern w:val="0"/>
                <w:szCs w:val="21"/>
                <w:lang w:bidi="ar"/>
              </w:rPr>
              <w:t>2</w:t>
            </w:r>
            <w:r>
              <w:rPr>
                <w:rFonts w:ascii="宋体" w:hAnsi="宋体" w:cs="宋体" w:hint="eastAsia"/>
                <w:color w:val="000000" w:themeColor="text1"/>
                <w:kern w:val="0"/>
                <w:szCs w:val="21"/>
                <w:lang w:bidi="ar"/>
              </w:rPr>
              <w:t>个</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套</w:t>
            </w:r>
          </w:p>
        </w:tc>
        <w:tc>
          <w:tcPr>
            <w:tcW w:w="1134" w:type="dxa"/>
            <w:shd w:val="clear" w:color="auto" w:fill="auto"/>
            <w:vAlign w:val="center"/>
          </w:tcPr>
          <w:p w14:paraId="5CD57DAD"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28</w:t>
            </w:r>
          </w:p>
        </w:tc>
        <w:tc>
          <w:tcPr>
            <w:tcW w:w="1417" w:type="dxa"/>
            <w:shd w:val="clear" w:color="auto" w:fill="auto"/>
            <w:vAlign w:val="center"/>
          </w:tcPr>
          <w:p w14:paraId="05434D96"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w:t>
            </w:r>
            <w:r>
              <w:rPr>
                <w:rFonts w:ascii="宋体" w:hAnsi="宋体" w:cs="宋体"/>
                <w:color w:val="000000" w:themeColor="text1"/>
                <w:kern w:val="0"/>
                <w:szCs w:val="21"/>
                <w:lang w:bidi="ar"/>
              </w:rPr>
              <w:t>9</w:t>
            </w:r>
            <w:r>
              <w:rPr>
                <w:rFonts w:ascii="宋体" w:hAnsi="宋体" w:cs="宋体" w:hint="eastAsia"/>
                <w:color w:val="000000" w:themeColor="text1"/>
                <w:kern w:val="0"/>
                <w:szCs w:val="21"/>
                <w:lang w:bidi="ar"/>
              </w:rPr>
              <w:t xml:space="preserve">.00 </w:t>
            </w:r>
          </w:p>
        </w:tc>
        <w:tc>
          <w:tcPr>
            <w:tcW w:w="1560" w:type="dxa"/>
            <w:shd w:val="clear" w:color="auto" w:fill="auto"/>
            <w:vAlign w:val="center"/>
          </w:tcPr>
          <w:p w14:paraId="02043103"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color w:val="000000" w:themeColor="text1"/>
                <w:kern w:val="0"/>
                <w:szCs w:val="21"/>
                <w:lang w:bidi="ar"/>
              </w:rPr>
              <w:t>812</w:t>
            </w:r>
          </w:p>
        </w:tc>
      </w:tr>
      <w:tr w:rsidR="005F4ADC" w14:paraId="03880EAA" w14:textId="77777777">
        <w:trPr>
          <w:trHeight w:val="420"/>
        </w:trPr>
        <w:tc>
          <w:tcPr>
            <w:tcW w:w="616" w:type="dxa"/>
            <w:shd w:val="clear" w:color="auto" w:fill="auto"/>
            <w:noWrap/>
            <w:vAlign w:val="center"/>
          </w:tcPr>
          <w:p w14:paraId="1FBFAAF2"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191</w:t>
            </w:r>
          </w:p>
        </w:tc>
        <w:tc>
          <w:tcPr>
            <w:tcW w:w="1652" w:type="dxa"/>
            <w:shd w:val="clear" w:color="auto" w:fill="auto"/>
            <w:noWrap/>
            <w:vAlign w:val="center"/>
          </w:tcPr>
          <w:p w14:paraId="170DD09F"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地板刷</w:t>
            </w:r>
          </w:p>
        </w:tc>
        <w:tc>
          <w:tcPr>
            <w:tcW w:w="538" w:type="dxa"/>
            <w:shd w:val="clear" w:color="auto" w:fill="auto"/>
            <w:noWrap/>
            <w:vAlign w:val="center"/>
          </w:tcPr>
          <w:p w14:paraId="08091AEA"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把</w:t>
            </w:r>
          </w:p>
        </w:tc>
        <w:tc>
          <w:tcPr>
            <w:tcW w:w="2894" w:type="dxa"/>
            <w:shd w:val="clear" w:color="auto" w:fill="auto"/>
            <w:noWrap/>
            <w:vAlign w:val="center"/>
          </w:tcPr>
          <w:p w14:paraId="605A2A7E"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长柄方头</w:t>
            </w:r>
            <w:r>
              <w:rPr>
                <w:rFonts w:ascii="宋体" w:hAnsi="宋体" w:cs="宋体" w:hint="eastAsia"/>
                <w:color w:val="000000" w:themeColor="text1"/>
                <w:kern w:val="0"/>
                <w:szCs w:val="21"/>
                <w:lang w:bidi="ar"/>
              </w:rPr>
              <w:t>40cm</w:t>
            </w:r>
          </w:p>
        </w:tc>
        <w:tc>
          <w:tcPr>
            <w:tcW w:w="5008" w:type="dxa"/>
            <w:shd w:val="clear" w:color="auto" w:fill="auto"/>
            <w:vAlign w:val="center"/>
          </w:tcPr>
          <w:p w14:paraId="7E1D1968"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刷毛密集，去污力强；包装：单个</w:t>
            </w:r>
          </w:p>
        </w:tc>
        <w:tc>
          <w:tcPr>
            <w:tcW w:w="1134" w:type="dxa"/>
            <w:shd w:val="clear" w:color="auto" w:fill="auto"/>
            <w:vAlign w:val="center"/>
          </w:tcPr>
          <w:p w14:paraId="3D64B1BA"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30</w:t>
            </w:r>
          </w:p>
        </w:tc>
        <w:tc>
          <w:tcPr>
            <w:tcW w:w="1417" w:type="dxa"/>
            <w:shd w:val="clear" w:color="auto" w:fill="auto"/>
            <w:vAlign w:val="center"/>
          </w:tcPr>
          <w:p w14:paraId="5B030BA7"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7.20 </w:t>
            </w:r>
          </w:p>
        </w:tc>
        <w:tc>
          <w:tcPr>
            <w:tcW w:w="1560" w:type="dxa"/>
            <w:shd w:val="clear" w:color="auto" w:fill="auto"/>
            <w:vAlign w:val="center"/>
          </w:tcPr>
          <w:p w14:paraId="1EE2F2C4"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216.00</w:t>
            </w:r>
          </w:p>
        </w:tc>
      </w:tr>
      <w:tr w:rsidR="005F4ADC" w14:paraId="5F95B7BC" w14:textId="77777777">
        <w:trPr>
          <w:trHeight w:val="420"/>
        </w:trPr>
        <w:tc>
          <w:tcPr>
            <w:tcW w:w="616" w:type="dxa"/>
            <w:shd w:val="clear" w:color="auto" w:fill="auto"/>
            <w:noWrap/>
            <w:vAlign w:val="center"/>
          </w:tcPr>
          <w:p w14:paraId="15A751D9"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192</w:t>
            </w:r>
          </w:p>
        </w:tc>
        <w:tc>
          <w:tcPr>
            <w:tcW w:w="1652" w:type="dxa"/>
            <w:shd w:val="clear" w:color="auto" w:fill="auto"/>
            <w:noWrap/>
            <w:vAlign w:val="center"/>
          </w:tcPr>
          <w:p w14:paraId="4EFBAD40"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火钳</w:t>
            </w:r>
          </w:p>
        </w:tc>
        <w:tc>
          <w:tcPr>
            <w:tcW w:w="538" w:type="dxa"/>
            <w:shd w:val="clear" w:color="auto" w:fill="auto"/>
            <w:noWrap/>
            <w:vAlign w:val="center"/>
          </w:tcPr>
          <w:p w14:paraId="28324BAA"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把</w:t>
            </w:r>
          </w:p>
        </w:tc>
        <w:tc>
          <w:tcPr>
            <w:tcW w:w="2894" w:type="dxa"/>
            <w:shd w:val="clear" w:color="auto" w:fill="auto"/>
            <w:noWrap/>
            <w:vAlign w:val="center"/>
          </w:tcPr>
          <w:p w14:paraId="2C8D8350"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直口款</w:t>
            </w:r>
            <w:r>
              <w:rPr>
                <w:rFonts w:ascii="宋体" w:hAnsi="宋体" w:cs="宋体" w:hint="eastAsia"/>
                <w:color w:val="000000" w:themeColor="text1"/>
                <w:kern w:val="0"/>
                <w:szCs w:val="21"/>
                <w:lang w:bidi="ar"/>
              </w:rPr>
              <w:t>61cm</w:t>
            </w:r>
          </w:p>
        </w:tc>
        <w:tc>
          <w:tcPr>
            <w:tcW w:w="5008" w:type="dxa"/>
            <w:shd w:val="clear" w:color="auto" w:fill="auto"/>
            <w:vAlign w:val="center"/>
          </w:tcPr>
          <w:p w14:paraId="4BF363A3"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加长防烫设计，夹取稳固，花园环卫使用；包装：</w:t>
            </w:r>
            <w:r>
              <w:rPr>
                <w:rFonts w:ascii="宋体" w:hAnsi="宋体" w:cs="宋体" w:hint="eastAsia"/>
                <w:color w:val="000000" w:themeColor="text1"/>
                <w:kern w:val="0"/>
                <w:szCs w:val="21"/>
                <w:lang w:bidi="ar"/>
              </w:rPr>
              <w:t>1</w:t>
            </w:r>
            <w:r>
              <w:rPr>
                <w:rFonts w:ascii="宋体" w:hAnsi="宋体" w:cs="宋体" w:hint="eastAsia"/>
                <w:color w:val="000000" w:themeColor="text1"/>
                <w:kern w:val="0"/>
                <w:szCs w:val="21"/>
                <w:lang w:bidi="ar"/>
              </w:rPr>
              <w:t>把</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个</w:t>
            </w:r>
          </w:p>
        </w:tc>
        <w:tc>
          <w:tcPr>
            <w:tcW w:w="1134" w:type="dxa"/>
            <w:shd w:val="clear" w:color="auto" w:fill="auto"/>
            <w:vAlign w:val="center"/>
          </w:tcPr>
          <w:p w14:paraId="53423A4E"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45</w:t>
            </w:r>
          </w:p>
        </w:tc>
        <w:tc>
          <w:tcPr>
            <w:tcW w:w="1417" w:type="dxa"/>
            <w:shd w:val="clear" w:color="auto" w:fill="auto"/>
            <w:vAlign w:val="center"/>
          </w:tcPr>
          <w:p w14:paraId="2EC3B73A"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10.00 </w:t>
            </w:r>
          </w:p>
        </w:tc>
        <w:tc>
          <w:tcPr>
            <w:tcW w:w="1560" w:type="dxa"/>
            <w:shd w:val="clear" w:color="auto" w:fill="auto"/>
            <w:vAlign w:val="center"/>
          </w:tcPr>
          <w:p w14:paraId="2558ED56"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450.00</w:t>
            </w:r>
          </w:p>
        </w:tc>
      </w:tr>
      <w:tr w:rsidR="005F4ADC" w14:paraId="13956713" w14:textId="77777777">
        <w:trPr>
          <w:trHeight w:val="420"/>
        </w:trPr>
        <w:tc>
          <w:tcPr>
            <w:tcW w:w="616" w:type="dxa"/>
            <w:shd w:val="clear" w:color="auto" w:fill="auto"/>
            <w:noWrap/>
            <w:vAlign w:val="center"/>
          </w:tcPr>
          <w:p w14:paraId="0DB689AE"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193</w:t>
            </w:r>
          </w:p>
        </w:tc>
        <w:tc>
          <w:tcPr>
            <w:tcW w:w="1652" w:type="dxa"/>
            <w:shd w:val="clear" w:color="auto" w:fill="auto"/>
            <w:noWrap/>
            <w:vAlign w:val="center"/>
          </w:tcPr>
          <w:p w14:paraId="2ECC9EA5"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火钳</w:t>
            </w:r>
          </w:p>
        </w:tc>
        <w:tc>
          <w:tcPr>
            <w:tcW w:w="538" w:type="dxa"/>
            <w:shd w:val="clear" w:color="auto" w:fill="auto"/>
            <w:noWrap/>
            <w:vAlign w:val="center"/>
          </w:tcPr>
          <w:p w14:paraId="7AEEEFE3"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把</w:t>
            </w:r>
          </w:p>
        </w:tc>
        <w:tc>
          <w:tcPr>
            <w:tcW w:w="2894" w:type="dxa"/>
            <w:shd w:val="clear" w:color="auto" w:fill="auto"/>
            <w:noWrap/>
            <w:vAlign w:val="center"/>
          </w:tcPr>
          <w:p w14:paraId="3B75D066"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直口款</w:t>
            </w:r>
            <w:r>
              <w:rPr>
                <w:rFonts w:ascii="宋体" w:hAnsi="宋体" w:cs="宋体" w:hint="eastAsia"/>
                <w:color w:val="000000" w:themeColor="text1"/>
                <w:kern w:val="0"/>
                <w:szCs w:val="21"/>
                <w:lang w:bidi="ar"/>
              </w:rPr>
              <w:t>29cm</w:t>
            </w:r>
          </w:p>
        </w:tc>
        <w:tc>
          <w:tcPr>
            <w:tcW w:w="5008" w:type="dxa"/>
            <w:shd w:val="clear" w:color="auto" w:fill="auto"/>
            <w:vAlign w:val="center"/>
          </w:tcPr>
          <w:p w14:paraId="31C8B97D"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便携设计，夹取灵活，家用小型火炉适用；包装：</w:t>
            </w:r>
            <w:r>
              <w:rPr>
                <w:rFonts w:ascii="宋体" w:hAnsi="宋体" w:cs="宋体" w:hint="eastAsia"/>
                <w:color w:val="000000" w:themeColor="text1"/>
                <w:kern w:val="0"/>
                <w:szCs w:val="21"/>
                <w:lang w:bidi="ar"/>
              </w:rPr>
              <w:t>1</w:t>
            </w:r>
            <w:r>
              <w:rPr>
                <w:rFonts w:ascii="宋体" w:hAnsi="宋体" w:cs="宋体" w:hint="eastAsia"/>
                <w:color w:val="000000" w:themeColor="text1"/>
                <w:kern w:val="0"/>
                <w:szCs w:val="21"/>
                <w:lang w:bidi="ar"/>
              </w:rPr>
              <w:t>把</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个</w:t>
            </w:r>
          </w:p>
        </w:tc>
        <w:tc>
          <w:tcPr>
            <w:tcW w:w="1134" w:type="dxa"/>
            <w:shd w:val="clear" w:color="auto" w:fill="auto"/>
            <w:vAlign w:val="center"/>
          </w:tcPr>
          <w:p w14:paraId="7C80C17B"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36</w:t>
            </w:r>
          </w:p>
        </w:tc>
        <w:tc>
          <w:tcPr>
            <w:tcW w:w="1417" w:type="dxa"/>
            <w:shd w:val="clear" w:color="auto" w:fill="auto"/>
            <w:vAlign w:val="center"/>
          </w:tcPr>
          <w:p w14:paraId="728B7A0D"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9.75 </w:t>
            </w:r>
          </w:p>
        </w:tc>
        <w:tc>
          <w:tcPr>
            <w:tcW w:w="1560" w:type="dxa"/>
            <w:shd w:val="clear" w:color="auto" w:fill="auto"/>
            <w:vAlign w:val="center"/>
          </w:tcPr>
          <w:p w14:paraId="6BD633FD"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351.00</w:t>
            </w:r>
          </w:p>
        </w:tc>
      </w:tr>
      <w:tr w:rsidR="005F4ADC" w14:paraId="738EA613" w14:textId="77777777">
        <w:trPr>
          <w:trHeight w:val="420"/>
        </w:trPr>
        <w:tc>
          <w:tcPr>
            <w:tcW w:w="616" w:type="dxa"/>
            <w:shd w:val="clear" w:color="auto" w:fill="auto"/>
            <w:noWrap/>
            <w:vAlign w:val="center"/>
          </w:tcPr>
          <w:p w14:paraId="65A0089C"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194</w:t>
            </w:r>
          </w:p>
        </w:tc>
        <w:tc>
          <w:tcPr>
            <w:tcW w:w="1652" w:type="dxa"/>
            <w:shd w:val="clear" w:color="auto" w:fill="auto"/>
            <w:noWrap/>
            <w:vAlign w:val="center"/>
          </w:tcPr>
          <w:p w14:paraId="4777382A"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老鼠笼</w:t>
            </w:r>
          </w:p>
        </w:tc>
        <w:tc>
          <w:tcPr>
            <w:tcW w:w="538" w:type="dxa"/>
            <w:shd w:val="clear" w:color="auto" w:fill="auto"/>
            <w:noWrap/>
            <w:vAlign w:val="center"/>
          </w:tcPr>
          <w:p w14:paraId="43B287E3"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个</w:t>
            </w:r>
          </w:p>
        </w:tc>
        <w:tc>
          <w:tcPr>
            <w:tcW w:w="2894" w:type="dxa"/>
            <w:shd w:val="clear" w:color="auto" w:fill="auto"/>
            <w:noWrap/>
            <w:vAlign w:val="center"/>
          </w:tcPr>
          <w:p w14:paraId="3313E722"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长</w:t>
            </w:r>
            <w:r>
              <w:rPr>
                <w:rFonts w:ascii="宋体" w:hAnsi="宋体" w:cs="宋体" w:hint="eastAsia"/>
                <w:color w:val="000000" w:themeColor="text1"/>
                <w:kern w:val="0"/>
                <w:szCs w:val="21"/>
                <w:lang w:bidi="ar"/>
              </w:rPr>
              <w:t>30cm*</w:t>
            </w:r>
            <w:r>
              <w:rPr>
                <w:rFonts w:ascii="宋体" w:hAnsi="宋体" w:cs="宋体" w:hint="eastAsia"/>
                <w:color w:val="000000" w:themeColor="text1"/>
                <w:kern w:val="0"/>
                <w:szCs w:val="21"/>
                <w:lang w:bidi="ar"/>
              </w:rPr>
              <w:t>宽</w:t>
            </w:r>
            <w:r>
              <w:rPr>
                <w:rFonts w:ascii="宋体" w:hAnsi="宋体" w:cs="宋体" w:hint="eastAsia"/>
                <w:color w:val="000000" w:themeColor="text1"/>
                <w:kern w:val="0"/>
                <w:szCs w:val="21"/>
                <w:lang w:bidi="ar"/>
              </w:rPr>
              <w:t>14cm*</w:t>
            </w:r>
            <w:r>
              <w:rPr>
                <w:rFonts w:ascii="宋体" w:hAnsi="宋体" w:cs="宋体" w:hint="eastAsia"/>
                <w:color w:val="000000" w:themeColor="text1"/>
                <w:kern w:val="0"/>
                <w:szCs w:val="21"/>
                <w:lang w:bidi="ar"/>
              </w:rPr>
              <w:t>高</w:t>
            </w:r>
            <w:r>
              <w:rPr>
                <w:rFonts w:ascii="宋体" w:hAnsi="宋体" w:cs="宋体" w:hint="eastAsia"/>
                <w:color w:val="000000" w:themeColor="text1"/>
                <w:kern w:val="0"/>
                <w:szCs w:val="21"/>
                <w:lang w:bidi="ar"/>
              </w:rPr>
              <w:t>14cm</w:t>
            </w:r>
          </w:p>
        </w:tc>
        <w:tc>
          <w:tcPr>
            <w:tcW w:w="5008" w:type="dxa"/>
            <w:shd w:val="clear" w:color="auto" w:fill="auto"/>
            <w:vAlign w:val="center"/>
          </w:tcPr>
          <w:p w14:paraId="1D96CAC3"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机械式触发，安全无毒，可重复使用；包装：</w:t>
            </w:r>
            <w:r>
              <w:rPr>
                <w:rFonts w:ascii="宋体" w:hAnsi="宋体" w:cs="宋体" w:hint="eastAsia"/>
                <w:color w:val="000000" w:themeColor="text1"/>
                <w:kern w:val="0"/>
                <w:szCs w:val="21"/>
                <w:lang w:bidi="ar"/>
              </w:rPr>
              <w:t>1</w:t>
            </w:r>
            <w:r>
              <w:rPr>
                <w:rFonts w:ascii="宋体" w:hAnsi="宋体" w:cs="宋体" w:hint="eastAsia"/>
                <w:color w:val="000000" w:themeColor="text1"/>
                <w:kern w:val="0"/>
                <w:szCs w:val="21"/>
                <w:lang w:bidi="ar"/>
              </w:rPr>
              <w:t>个</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套</w:t>
            </w:r>
          </w:p>
        </w:tc>
        <w:tc>
          <w:tcPr>
            <w:tcW w:w="1134" w:type="dxa"/>
            <w:shd w:val="clear" w:color="auto" w:fill="auto"/>
            <w:vAlign w:val="center"/>
          </w:tcPr>
          <w:p w14:paraId="3CED524A"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40</w:t>
            </w:r>
          </w:p>
        </w:tc>
        <w:tc>
          <w:tcPr>
            <w:tcW w:w="1417" w:type="dxa"/>
            <w:shd w:val="clear" w:color="auto" w:fill="auto"/>
            <w:vAlign w:val="center"/>
          </w:tcPr>
          <w:p w14:paraId="777AA43E" w14:textId="77777777" w:rsidR="005F4ADC" w:rsidRDefault="00627F55">
            <w:pPr>
              <w:widowControl/>
              <w:jc w:val="center"/>
              <w:textAlignment w:val="center"/>
              <w:rPr>
                <w:rFonts w:ascii="宋体" w:hAnsi="宋体" w:cs="宋体"/>
                <w:color w:val="000000" w:themeColor="text1"/>
                <w:szCs w:val="21"/>
              </w:rPr>
            </w:pPr>
            <w:r>
              <w:rPr>
                <w:rFonts w:ascii="宋体" w:hAnsi="宋体" w:cs="宋体"/>
                <w:color w:val="000000" w:themeColor="text1"/>
                <w:kern w:val="0"/>
                <w:szCs w:val="21"/>
                <w:lang w:bidi="ar"/>
              </w:rPr>
              <w:t>15</w:t>
            </w:r>
          </w:p>
        </w:tc>
        <w:tc>
          <w:tcPr>
            <w:tcW w:w="1560" w:type="dxa"/>
            <w:shd w:val="clear" w:color="auto" w:fill="auto"/>
            <w:vAlign w:val="center"/>
          </w:tcPr>
          <w:p w14:paraId="36FBC3AD"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color w:val="000000" w:themeColor="text1"/>
                <w:kern w:val="0"/>
                <w:szCs w:val="21"/>
                <w:lang w:bidi="ar"/>
              </w:rPr>
              <w:t>600</w:t>
            </w:r>
          </w:p>
        </w:tc>
      </w:tr>
      <w:tr w:rsidR="005F4ADC" w14:paraId="493AA2B5" w14:textId="77777777">
        <w:trPr>
          <w:trHeight w:val="420"/>
        </w:trPr>
        <w:tc>
          <w:tcPr>
            <w:tcW w:w="616" w:type="dxa"/>
            <w:shd w:val="clear" w:color="auto" w:fill="auto"/>
            <w:noWrap/>
            <w:vAlign w:val="center"/>
          </w:tcPr>
          <w:p w14:paraId="42862C20"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195</w:t>
            </w:r>
          </w:p>
        </w:tc>
        <w:tc>
          <w:tcPr>
            <w:tcW w:w="1652" w:type="dxa"/>
            <w:shd w:val="clear" w:color="auto" w:fill="auto"/>
            <w:noWrap/>
            <w:vAlign w:val="center"/>
          </w:tcPr>
          <w:p w14:paraId="30579FF7"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铝合金尘推杆</w:t>
            </w:r>
          </w:p>
        </w:tc>
        <w:tc>
          <w:tcPr>
            <w:tcW w:w="538" w:type="dxa"/>
            <w:shd w:val="clear" w:color="auto" w:fill="auto"/>
            <w:noWrap/>
            <w:vAlign w:val="center"/>
          </w:tcPr>
          <w:p w14:paraId="2CA0A67E"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个</w:t>
            </w:r>
          </w:p>
        </w:tc>
        <w:tc>
          <w:tcPr>
            <w:tcW w:w="2894" w:type="dxa"/>
            <w:shd w:val="clear" w:color="auto" w:fill="auto"/>
            <w:noWrap/>
            <w:vAlign w:val="center"/>
          </w:tcPr>
          <w:p w14:paraId="2A1FE87F"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铝合金长</w:t>
            </w:r>
            <w:r>
              <w:rPr>
                <w:rFonts w:ascii="宋体" w:hAnsi="宋体" w:cs="宋体" w:hint="eastAsia"/>
                <w:color w:val="000000" w:themeColor="text1"/>
                <w:kern w:val="0"/>
                <w:szCs w:val="21"/>
                <w:lang w:bidi="ar"/>
              </w:rPr>
              <w:t>1.4m</w:t>
            </w:r>
          </w:p>
        </w:tc>
        <w:tc>
          <w:tcPr>
            <w:tcW w:w="5008" w:type="dxa"/>
            <w:shd w:val="clear" w:color="auto" w:fill="auto"/>
            <w:vAlign w:val="center"/>
          </w:tcPr>
          <w:p w14:paraId="252716DF"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轻便耐用，高度适中，连接尘推套使用；包装：</w:t>
            </w:r>
            <w:r>
              <w:rPr>
                <w:rFonts w:ascii="宋体" w:hAnsi="宋体" w:cs="宋体" w:hint="eastAsia"/>
                <w:color w:val="000000" w:themeColor="text1"/>
                <w:kern w:val="0"/>
                <w:szCs w:val="21"/>
                <w:lang w:bidi="ar"/>
              </w:rPr>
              <w:t>1</w:t>
            </w:r>
            <w:r>
              <w:rPr>
                <w:rFonts w:ascii="宋体" w:hAnsi="宋体" w:cs="宋体" w:hint="eastAsia"/>
                <w:color w:val="000000" w:themeColor="text1"/>
                <w:kern w:val="0"/>
                <w:szCs w:val="21"/>
                <w:lang w:bidi="ar"/>
              </w:rPr>
              <w:t>个</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套</w:t>
            </w:r>
          </w:p>
        </w:tc>
        <w:tc>
          <w:tcPr>
            <w:tcW w:w="1134" w:type="dxa"/>
            <w:shd w:val="clear" w:color="auto" w:fill="auto"/>
            <w:vAlign w:val="center"/>
          </w:tcPr>
          <w:p w14:paraId="67A52E78"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52</w:t>
            </w:r>
          </w:p>
        </w:tc>
        <w:tc>
          <w:tcPr>
            <w:tcW w:w="1417" w:type="dxa"/>
            <w:shd w:val="clear" w:color="auto" w:fill="auto"/>
            <w:vAlign w:val="center"/>
          </w:tcPr>
          <w:p w14:paraId="46F49A0B"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20.00 </w:t>
            </w:r>
          </w:p>
        </w:tc>
        <w:tc>
          <w:tcPr>
            <w:tcW w:w="1560" w:type="dxa"/>
            <w:shd w:val="clear" w:color="auto" w:fill="auto"/>
            <w:vAlign w:val="center"/>
          </w:tcPr>
          <w:p w14:paraId="30C679C7"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1040.00</w:t>
            </w:r>
          </w:p>
        </w:tc>
      </w:tr>
      <w:tr w:rsidR="005F4ADC" w14:paraId="0BB54878" w14:textId="77777777">
        <w:trPr>
          <w:trHeight w:val="420"/>
        </w:trPr>
        <w:tc>
          <w:tcPr>
            <w:tcW w:w="616" w:type="dxa"/>
            <w:shd w:val="clear" w:color="auto" w:fill="auto"/>
            <w:noWrap/>
            <w:vAlign w:val="center"/>
          </w:tcPr>
          <w:p w14:paraId="6980C44E"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196</w:t>
            </w:r>
          </w:p>
        </w:tc>
        <w:tc>
          <w:tcPr>
            <w:tcW w:w="1652" w:type="dxa"/>
            <w:shd w:val="clear" w:color="auto" w:fill="auto"/>
            <w:noWrap/>
            <w:vAlign w:val="center"/>
          </w:tcPr>
          <w:p w14:paraId="0BF7DA47"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木柄扫把</w:t>
            </w:r>
          </w:p>
        </w:tc>
        <w:tc>
          <w:tcPr>
            <w:tcW w:w="538" w:type="dxa"/>
            <w:shd w:val="clear" w:color="auto" w:fill="auto"/>
            <w:noWrap/>
            <w:vAlign w:val="center"/>
          </w:tcPr>
          <w:p w14:paraId="3E7D8586"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把</w:t>
            </w:r>
          </w:p>
        </w:tc>
        <w:tc>
          <w:tcPr>
            <w:tcW w:w="2894" w:type="dxa"/>
            <w:shd w:val="clear" w:color="auto" w:fill="auto"/>
            <w:noWrap/>
            <w:vAlign w:val="center"/>
          </w:tcPr>
          <w:p w14:paraId="70783434"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长</w:t>
            </w:r>
            <w:r>
              <w:rPr>
                <w:rFonts w:ascii="宋体" w:hAnsi="宋体" w:cs="宋体" w:hint="eastAsia"/>
                <w:color w:val="000000" w:themeColor="text1"/>
                <w:kern w:val="0"/>
                <w:szCs w:val="21"/>
                <w:lang w:bidi="ar"/>
              </w:rPr>
              <w:t>110cm,</w:t>
            </w:r>
            <w:r>
              <w:rPr>
                <w:rFonts w:ascii="宋体" w:hAnsi="宋体" w:cs="宋体" w:hint="eastAsia"/>
                <w:color w:val="000000" w:themeColor="text1"/>
                <w:kern w:val="0"/>
                <w:szCs w:val="21"/>
                <w:lang w:bidi="ar"/>
              </w:rPr>
              <w:t>扫把刷</w:t>
            </w:r>
            <w:r>
              <w:rPr>
                <w:rFonts w:ascii="宋体" w:hAnsi="宋体" w:cs="宋体" w:hint="eastAsia"/>
                <w:color w:val="000000" w:themeColor="text1"/>
                <w:kern w:val="0"/>
                <w:szCs w:val="21"/>
                <w:lang w:bidi="ar"/>
              </w:rPr>
              <w:t>39cm</w:t>
            </w:r>
          </w:p>
        </w:tc>
        <w:tc>
          <w:tcPr>
            <w:tcW w:w="5008" w:type="dxa"/>
            <w:shd w:val="clear" w:color="auto" w:fill="auto"/>
            <w:vAlign w:val="center"/>
          </w:tcPr>
          <w:p w14:paraId="4E779684"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木柄扫把，刷头密集，清扫高效；包装：</w:t>
            </w:r>
            <w:r>
              <w:rPr>
                <w:rFonts w:ascii="宋体" w:hAnsi="宋体" w:cs="宋体" w:hint="eastAsia"/>
                <w:color w:val="000000" w:themeColor="text1"/>
                <w:kern w:val="0"/>
                <w:szCs w:val="21"/>
                <w:lang w:bidi="ar"/>
              </w:rPr>
              <w:t>50</w:t>
            </w:r>
            <w:r>
              <w:rPr>
                <w:rFonts w:ascii="宋体" w:hAnsi="宋体" w:cs="宋体" w:hint="eastAsia"/>
                <w:color w:val="000000" w:themeColor="text1"/>
                <w:kern w:val="0"/>
                <w:szCs w:val="21"/>
                <w:lang w:bidi="ar"/>
              </w:rPr>
              <w:t>把</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件</w:t>
            </w:r>
          </w:p>
        </w:tc>
        <w:tc>
          <w:tcPr>
            <w:tcW w:w="1134" w:type="dxa"/>
            <w:shd w:val="clear" w:color="auto" w:fill="auto"/>
            <w:vAlign w:val="center"/>
          </w:tcPr>
          <w:p w14:paraId="5CD627E2"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94</w:t>
            </w:r>
          </w:p>
        </w:tc>
        <w:tc>
          <w:tcPr>
            <w:tcW w:w="1417" w:type="dxa"/>
            <w:shd w:val="clear" w:color="auto" w:fill="auto"/>
            <w:vAlign w:val="center"/>
          </w:tcPr>
          <w:p w14:paraId="1EC4F274"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6.80 </w:t>
            </w:r>
          </w:p>
        </w:tc>
        <w:tc>
          <w:tcPr>
            <w:tcW w:w="1560" w:type="dxa"/>
            <w:shd w:val="clear" w:color="auto" w:fill="auto"/>
            <w:vAlign w:val="center"/>
          </w:tcPr>
          <w:p w14:paraId="04960E75"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639.20</w:t>
            </w:r>
          </w:p>
        </w:tc>
      </w:tr>
      <w:tr w:rsidR="005F4ADC" w14:paraId="2952F3DC" w14:textId="77777777">
        <w:trPr>
          <w:trHeight w:val="420"/>
        </w:trPr>
        <w:tc>
          <w:tcPr>
            <w:tcW w:w="616" w:type="dxa"/>
            <w:shd w:val="clear" w:color="auto" w:fill="auto"/>
            <w:noWrap/>
            <w:vAlign w:val="center"/>
          </w:tcPr>
          <w:p w14:paraId="44A9CC48"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197</w:t>
            </w:r>
          </w:p>
        </w:tc>
        <w:tc>
          <w:tcPr>
            <w:tcW w:w="1652" w:type="dxa"/>
            <w:shd w:val="clear" w:color="auto" w:fill="auto"/>
            <w:noWrap/>
            <w:vAlign w:val="center"/>
          </w:tcPr>
          <w:p w14:paraId="410EB1D6"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伸缩玻璃刮</w:t>
            </w:r>
          </w:p>
        </w:tc>
        <w:tc>
          <w:tcPr>
            <w:tcW w:w="538" w:type="dxa"/>
            <w:shd w:val="clear" w:color="auto" w:fill="auto"/>
            <w:noWrap/>
            <w:vAlign w:val="center"/>
          </w:tcPr>
          <w:p w14:paraId="6BC923C0"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把</w:t>
            </w:r>
          </w:p>
        </w:tc>
        <w:tc>
          <w:tcPr>
            <w:tcW w:w="2894" w:type="dxa"/>
            <w:shd w:val="clear" w:color="auto" w:fill="auto"/>
            <w:noWrap/>
            <w:vAlign w:val="center"/>
          </w:tcPr>
          <w:p w14:paraId="1E6D61C1"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40CM</w:t>
            </w:r>
            <w:r>
              <w:rPr>
                <w:rFonts w:ascii="宋体" w:hAnsi="宋体" w:cs="宋体" w:hint="eastAsia"/>
                <w:color w:val="000000" w:themeColor="text1"/>
                <w:kern w:val="0"/>
                <w:szCs w:val="21"/>
                <w:lang w:bidi="ar"/>
              </w:rPr>
              <w:t>刮刀</w:t>
            </w:r>
            <w:r>
              <w:rPr>
                <w:rFonts w:ascii="宋体" w:hAnsi="宋体" w:cs="宋体" w:hint="eastAsia"/>
                <w:color w:val="000000" w:themeColor="text1"/>
                <w:kern w:val="0"/>
                <w:szCs w:val="21"/>
                <w:lang w:bidi="ar"/>
              </w:rPr>
              <w:t>/1.2m</w:t>
            </w:r>
          </w:p>
        </w:tc>
        <w:tc>
          <w:tcPr>
            <w:tcW w:w="5008" w:type="dxa"/>
            <w:shd w:val="clear" w:color="auto" w:fill="auto"/>
            <w:vAlign w:val="center"/>
          </w:tcPr>
          <w:p w14:paraId="654BFD41"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杆长可调，刮水干净，清洁玻璃镜面；包装：</w:t>
            </w:r>
            <w:r>
              <w:rPr>
                <w:rFonts w:ascii="宋体" w:hAnsi="宋体" w:cs="宋体" w:hint="eastAsia"/>
                <w:color w:val="000000" w:themeColor="text1"/>
                <w:kern w:val="0"/>
                <w:szCs w:val="21"/>
                <w:lang w:bidi="ar"/>
              </w:rPr>
              <w:t>1</w:t>
            </w:r>
            <w:r>
              <w:rPr>
                <w:rFonts w:ascii="宋体" w:hAnsi="宋体" w:cs="宋体" w:hint="eastAsia"/>
                <w:color w:val="000000" w:themeColor="text1"/>
                <w:kern w:val="0"/>
                <w:szCs w:val="21"/>
                <w:lang w:bidi="ar"/>
              </w:rPr>
              <w:t>把</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套</w:t>
            </w:r>
          </w:p>
        </w:tc>
        <w:tc>
          <w:tcPr>
            <w:tcW w:w="1134" w:type="dxa"/>
            <w:shd w:val="clear" w:color="auto" w:fill="auto"/>
            <w:vAlign w:val="center"/>
          </w:tcPr>
          <w:p w14:paraId="2F3FA625"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30</w:t>
            </w:r>
          </w:p>
        </w:tc>
        <w:tc>
          <w:tcPr>
            <w:tcW w:w="1417" w:type="dxa"/>
            <w:shd w:val="clear" w:color="auto" w:fill="auto"/>
            <w:vAlign w:val="center"/>
          </w:tcPr>
          <w:p w14:paraId="37D592C3"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54.00 </w:t>
            </w:r>
          </w:p>
        </w:tc>
        <w:tc>
          <w:tcPr>
            <w:tcW w:w="1560" w:type="dxa"/>
            <w:shd w:val="clear" w:color="auto" w:fill="auto"/>
            <w:vAlign w:val="center"/>
          </w:tcPr>
          <w:p w14:paraId="176C1AF5"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1620.00</w:t>
            </w:r>
          </w:p>
        </w:tc>
      </w:tr>
      <w:tr w:rsidR="005F4ADC" w14:paraId="75FBF937" w14:textId="77777777">
        <w:trPr>
          <w:trHeight w:val="420"/>
        </w:trPr>
        <w:tc>
          <w:tcPr>
            <w:tcW w:w="616" w:type="dxa"/>
            <w:shd w:val="clear" w:color="auto" w:fill="auto"/>
            <w:noWrap/>
            <w:vAlign w:val="center"/>
          </w:tcPr>
          <w:p w14:paraId="6E620401"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198</w:t>
            </w:r>
          </w:p>
        </w:tc>
        <w:tc>
          <w:tcPr>
            <w:tcW w:w="1652" w:type="dxa"/>
            <w:shd w:val="clear" w:color="auto" w:fill="auto"/>
            <w:noWrap/>
            <w:vAlign w:val="center"/>
          </w:tcPr>
          <w:p w14:paraId="41408656"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塑料垃圾铲</w:t>
            </w:r>
          </w:p>
        </w:tc>
        <w:tc>
          <w:tcPr>
            <w:tcW w:w="538" w:type="dxa"/>
            <w:shd w:val="clear" w:color="auto" w:fill="auto"/>
            <w:noWrap/>
            <w:vAlign w:val="center"/>
          </w:tcPr>
          <w:p w14:paraId="636E6157"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把</w:t>
            </w:r>
          </w:p>
        </w:tc>
        <w:tc>
          <w:tcPr>
            <w:tcW w:w="2894" w:type="dxa"/>
            <w:shd w:val="clear" w:color="auto" w:fill="auto"/>
            <w:noWrap/>
            <w:vAlign w:val="center"/>
          </w:tcPr>
          <w:p w14:paraId="1C99271E"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高</w:t>
            </w:r>
            <w:r>
              <w:rPr>
                <w:rFonts w:ascii="宋体" w:hAnsi="宋体" w:cs="宋体" w:hint="eastAsia"/>
                <w:color w:val="000000" w:themeColor="text1"/>
                <w:kern w:val="0"/>
                <w:szCs w:val="21"/>
                <w:lang w:bidi="ar"/>
              </w:rPr>
              <w:t>73cm*</w:t>
            </w:r>
            <w:r>
              <w:rPr>
                <w:rFonts w:ascii="宋体" w:hAnsi="宋体" w:cs="宋体" w:hint="eastAsia"/>
                <w:color w:val="000000" w:themeColor="text1"/>
                <w:kern w:val="0"/>
                <w:szCs w:val="21"/>
                <w:lang w:bidi="ar"/>
              </w:rPr>
              <w:t>宽</w:t>
            </w:r>
            <w:r>
              <w:rPr>
                <w:rFonts w:ascii="宋体" w:hAnsi="宋体" w:cs="宋体" w:hint="eastAsia"/>
                <w:color w:val="000000" w:themeColor="text1"/>
                <w:kern w:val="0"/>
                <w:szCs w:val="21"/>
                <w:lang w:bidi="ar"/>
              </w:rPr>
              <w:t>26cm</w:t>
            </w:r>
          </w:p>
        </w:tc>
        <w:tc>
          <w:tcPr>
            <w:tcW w:w="5008" w:type="dxa"/>
            <w:shd w:val="clear" w:color="auto" w:fill="auto"/>
            <w:vAlign w:val="center"/>
          </w:tcPr>
          <w:p w14:paraId="3A7E5B94"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带柄塑料垃圾铲，轻便耐用，不易生锈；包装：单个</w:t>
            </w:r>
          </w:p>
        </w:tc>
        <w:tc>
          <w:tcPr>
            <w:tcW w:w="1134" w:type="dxa"/>
            <w:shd w:val="clear" w:color="auto" w:fill="auto"/>
            <w:vAlign w:val="center"/>
          </w:tcPr>
          <w:p w14:paraId="1C8C00A7"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50</w:t>
            </w:r>
          </w:p>
        </w:tc>
        <w:tc>
          <w:tcPr>
            <w:tcW w:w="1417" w:type="dxa"/>
            <w:shd w:val="clear" w:color="auto" w:fill="auto"/>
            <w:vAlign w:val="center"/>
          </w:tcPr>
          <w:p w14:paraId="4201CFE0"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5.40 </w:t>
            </w:r>
          </w:p>
        </w:tc>
        <w:tc>
          <w:tcPr>
            <w:tcW w:w="1560" w:type="dxa"/>
            <w:shd w:val="clear" w:color="auto" w:fill="auto"/>
            <w:vAlign w:val="center"/>
          </w:tcPr>
          <w:p w14:paraId="5A90899C"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270.00</w:t>
            </w:r>
          </w:p>
        </w:tc>
      </w:tr>
      <w:tr w:rsidR="005F4ADC" w14:paraId="6BD66AF9" w14:textId="77777777">
        <w:trPr>
          <w:trHeight w:val="420"/>
        </w:trPr>
        <w:tc>
          <w:tcPr>
            <w:tcW w:w="616" w:type="dxa"/>
            <w:shd w:val="clear" w:color="auto" w:fill="auto"/>
            <w:noWrap/>
            <w:vAlign w:val="center"/>
          </w:tcPr>
          <w:p w14:paraId="5E94A120"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199</w:t>
            </w:r>
          </w:p>
        </w:tc>
        <w:tc>
          <w:tcPr>
            <w:tcW w:w="1652" w:type="dxa"/>
            <w:shd w:val="clear" w:color="auto" w:fill="auto"/>
            <w:noWrap/>
            <w:vAlign w:val="center"/>
          </w:tcPr>
          <w:p w14:paraId="06F62311"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铁垃圾铲</w:t>
            </w:r>
          </w:p>
        </w:tc>
        <w:tc>
          <w:tcPr>
            <w:tcW w:w="538" w:type="dxa"/>
            <w:shd w:val="clear" w:color="auto" w:fill="auto"/>
            <w:noWrap/>
            <w:vAlign w:val="center"/>
          </w:tcPr>
          <w:p w14:paraId="2BABFFDF"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个</w:t>
            </w:r>
          </w:p>
        </w:tc>
        <w:tc>
          <w:tcPr>
            <w:tcW w:w="2894" w:type="dxa"/>
            <w:shd w:val="clear" w:color="auto" w:fill="auto"/>
            <w:noWrap/>
            <w:vAlign w:val="center"/>
          </w:tcPr>
          <w:p w14:paraId="0083C670"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高</w:t>
            </w:r>
            <w:r>
              <w:rPr>
                <w:rFonts w:ascii="宋体" w:hAnsi="宋体" w:cs="宋体" w:hint="eastAsia"/>
                <w:color w:val="000000" w:themeColor="text1"/>
                <w:kern w:val="0"/>
                <w:szCs w:val="21"/>
                <w:lang w:bidi="ar"/>
              </w:rPr>
              <w:t>59cm*</w:t>
            </w:r>
            <w:r>
              <w:rPr>
                <w:rFonts w:ascii="宋体" w:hAnsi="宋体" w:cs="宋体" w:hint="eastAsia"/>
                <w:color w:val="000000" w:themeColor="text1"/>
                <w:kern w:val="0"/>
                <w:szCs w:val="21"/>
                <w:lang w:bidi="ar"/>
              </w:rPr>
              <w:t>宽</w:t>
            </w:r>
            <w:r>
              <w:rPr>
                <w:rFonts w:ascii="宋体" w:hAnsi="宋体" w:cs="宋体" w:hint="eastAsia"/>
                <w:color w:val="000000" w:themeColor="text1"/>
                <w:kern w:val="0"/>
                <w:szCs w:val="21"/>
                <w:lang w:bidi="ar"/>
              </w:rPr>
              <w:t>28cm</w:t>
            </w:r>
          </w:p>
        </w:tc>
        <w:tc>
          <w:tcPr>
            <w:tcW w:w="5008" w:type="dxa"/>
            <w:shd w:val="clear" w:color="auto" w:fill="auto"/>
            <w:vAlign w:val="center"/>
          </w:tcPr>
          <w:p w14:paraId="5A60618C"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不锈钢垃圾铲，坚固耐用，易清洁；包装：单个</w:t>
            </w:r>
          </w:p>
        </w:tc>
        <w:tc>
          <w:tcPr>
            <w:tcW w:w="1134" w:type="dxa"/>
            <w:shd w:val="clear" w:color="auto" w:fill="auto"/>
            <w:vAlign w:val="center"/>
          </w:tcPr>
          <w:p w14:paraId="3E8B0DCE"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60</w:t>
            </w:r>
          </w:p>
        </w:tc>
        <w:tc>
          <w:tcPr>
            <w:tcW w:w="1417" w:type="dxa"/>
            <w:shd w:val="clear" w:color="auto" w:fill="auto"/>
            <w:vAlign w:val="center"/>
          </w:tcPr>
          <w:p w14:paraId="779D63E3"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10.00 </w:t>
            </w:r>
          </w:p>
        </w:tc>
        <w:tc>
          <w:tcPr>
            <w:tcW w:w="1560" w:type="dxa"/>
            <w:shd w:val="clear" w:color="auto" w:fill="auto"/>
            <w:vAlign w:val="center"/>
          </w:tcPr>
          <w:p w14:paraId="6C0DE350"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600.00</w:t>
            </w:r>
          </w:p>
        </w:tc>
      </w:tr>
      <w:tr w:rsidR="005F4ADC" w14:paraId="04D1F15B" w14:textId="77777777">
        <w:trPr>
          <w:trHeight w:val="420"/>
        </w:trPr>
        <w:tc>
          <w:tcPr>
            <w:tcW w:w="616" w:type="dxa"/>
            <w:shd w:val="clear" w:color="auto" w:fill="auto"/>
            <w:noWrap/>
            <w:vAlign w:val="center"/>
          </w:tcPr>
          <w:p w14:paraId="1BD2B67D"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200</w:t>
            </w:r>
          </w:p>
        </w:tc>
        <w:tc>
          <w:tcPr>
            <w:tcW w:w="1652" w:type="dxa"/>
            <w:shd w:val="clear" w:color="auto" w:fill="auto"/>
            <w:noWrap/>
            <w:vAlign w:val="center"/>
          </w:tcPr>
          <w:p w14:paraId="7DAF9FC4"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拖把</w:t>
            </w:r>
          </w:p>
        </w:tc>
        <w:tc>
          <w:tcPr>
            <w:tcW w:w="538" w:type="dxa"/>
            <w:shd w:val="clear" w:color="auto" w:fill="auto"/>
            <w:noWrap/>
            <w:vAlign w:val="center"/>
          </w:tcPr>
          <w:p w14:paraId="5591118C"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把</w:t>
            </w:r>
          </w:p>
        </w:tc>
        <w:tc>
          <w:tcPr>
            <w:tcW w:w="2894" w:type="dxa"/>
            <w:shd w:val="clear" w:color="auto" w:fill="auto"/>
            <w:noWrap/>
            <w:vAlign w:val="center"/>
          </w:tcPr>
          <w:p w14:paraId="395AFEB4"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圆头长</w:t>
            </w:r>
            <w:r>
              <w:rPr>
                <w:rFonts w:ascii="宋体" w:hAnsi="宋体" w:cs="宋体" w:hint="eastAsia"/>
                <w:color w:val="000000" w:themeColor="text1"/>
                <w:kern w:val="0"/>
                <w:szCs w:val="21"/>
                <w:lang w:bidi="ar"/>
              </w:rPr>
              <w:t>1.4</w:t>
            </w:r>
            <w:r>
              <w:rPr>
                <w:rFonts w:ascii="宋体" w:hAnsi="宋体" w:cs="宋体" w:hint="eastAsia"/>
                <w:color w:val="000000" w:themeColor="text1"/>
                <w:kern w:val="0"/>
                <w:szCs w:val="21"/>
                <w:lang w:bidi="ar"/>
              </w:rPr>
              <w:t>米</w:t>
            </w:r>
          </w:p>
        </w:tc>
        <w:tc>
          <w:tcPr>
            <w:tcW w:w="5008" w:type="dxa"/>
            <w:shd w:val="clear" w:color="auto" w:fill="auto"/>
            <w:vAlign w:val="center"/>
          </w:tcPr>
          <w:p w14:paraId="72EA06DF"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吸水性好，旋转脱水，清洁地面高效；包装：</w:t>
            </w:r>
            <w:r>
              <w:rPr>
                <w:rFonts w:ascii="宋体" w:hAnsi="宋体" w:cs="宋体" w:hint="eastAsia"/>
                <w:color w:val="000000" w:themeColor="text1"/>
                <w:kern w:val="0"/>
                <w:szCs w:val="21"/>
                <w:lang w:bidi="ar"/>
              </w:rPr>
              <w:t>1</w:t>
            </w:r>
            <w:r>
              <w:rPr>
                <w:rFonts w:ascii="宋体" w:hAnsi="宋体" w:cs="宋体" w:hint="eastAsia"/>
                <w:color w:val="000000" w:themeColor="text1"/>
                <w:kern w:val="0"/>
                <w:szCs w:val="21"/>
                <w:lang w:bidi="ar"/>
              </w:rPr>
              <w:t>把</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套</w:t>
            </w:r>
          </w:p>
        </w:tc>
        <w:tc>
          <w:tcPr>
            <w:tcW w:w="1134" w:type="dxa"/>
            <w:shd w:val="clear" w:color="auto" w:fill="auto"/>
            <w:vAlign w:val="center"/>
          </w:tcPr>
          <w:p w14:paraId="17167DCB"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47</w:t>
            </w:r>
          </w:p>
        </w:tc>
        <w:tc>
          <w:tcPr>
            <w:tcW w:w="1417" w:type="dxa"/>
            <w:shd w:val="clear" w:color="auto" w:fill="auto"/>
            <w:vAlign w:val="center"/>
          </w:tcPr>
          <w:p w14:paraId="54E4940F"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12.00 </w:t>
            </w:r>
          </w:p>
        </w:tc>
        <w:tc>
          <w:tcPr>
            <w:tcW w:w="1560" w:type="dxa"/>
            <w:shd w:val="clear" w:color="auto" w:fill="auto"/>
            <w:vAlign w:val="center"/>
          </w:tcPr>
          <w:p w14:paraId="6010EFF2"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564.00</w:t>
            </w:r>
          </w:p>
        </w:tc>
      </w:tr>
      <w:tr w:rsidR="005F4ADC" w14:paraId="307CDEB8" w14:textId="77777777">
        <w:trPr>
          <w:trHeight w:val="420"/>
        </w:trPr>
        <w:tc>
          <w:tcPr>
            <w:tcW w:w="616" w:type="dxa"/>
            <w:shd w:val="clear" w:color="auto" w:fill="auto"/>
            <w:noWrap/>
            <w:vAlign w:val="center"/>
          </w:tcPr>
          <w:p w14:paraId="0524ECC1"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201</w:t>
            </w:r>
          </w:p>
        </w:tc>
        <w:tc>
          <w:tcPr>
            <w:tcW w:w="1652" w:type="dxa"/>
            <w:shd w:val="clear" w:color="auto" w:fill="auto"/>
            <w:noWrap/>
            <w:vAlign w:val="center"/>
          </w:tcPr>
          <w:p w14:paraId="749B6088"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鞋刷</w:t>
            </w:r>
          </w:p>
        </w:tc>
        <w:tc>
          <w:tcPr>
            <w:tcW w:w="538" w:type="dxa"/>
            <w:shd w:val="clear" w:color="auto" w:fill="auto"/>
            <w:noWrap/>
            <w:vAlign w:val="center"/>
          </w:tcPr>
          <w:p w14:paraId="07D338FF"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把</w:t>
            </w:r>
          </w:p>
        </w:tc>
        <w:tc>
          <w:tcPr>
            <w:tcW w:w="2894" w:type="dxa"/>
            <w:shd w:val="clear" w:color="auto" w:fill="auto"/>
            <w:noWrap/>
            <w:vAlign w:val="center"/>
          </w:tcPr>
          <w:p w14:paraId="4D3E3E37"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方头硬毛</w:t>
            </w:r>
            <w:r>
              <w:rPr>
                <w:rFonts w:ascii="宋体" w:hAnsi="宋体" w:cs="宋体"/>
                <w:color w:val="000000" w:themeColor="text1"/>
                <w:kern w:val="0"/>
                <w:szCs w:val="21"/>
                <w:lang w:bidi="ar"/>
              </w:rPr>
              <w:t>22.5*4*2.5cm</w:t>
            </w:r>
          </w:p>
        </w:tc>
        <w:tc>
          <w:tcPr>
            <w:tcW w:w="5008" w:type="dxa"/>
            <w:shd w:val="clear" w:color="auto" w:fill="auto"/>
            <w:vAlign w:val="center"/>
          </w:tcPr>
          <w:p w14:paraId="67E5AAEE"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硬毛设计，有效去污，清洁鞋面鞋边；包装：</w:t>
            </w:r>
            <w:r>
              <w:rPr>
                <w:rFonts w:ascii="宋体" w:hAnsi="宋体" w:cs="宋体" w:hint="eastAsia"/>
                <w:color w:val="000000" w:themeColor="text1"/>
                <w:kern w:val="0"/>
                <w:szCs w:val="21"/>
                <w:lang w:bidi="ar"/>
              </w:rPr>
              <w:t>10</w:t>
            </w:r>
            <w:r>
              <w:rPr>
                <w:rFonts w:ascii="宋体" w:hAnsi="宋体" w:cs="宋体" w:hint="eastAsia"/>
                <w:color w:val="000000" w:themeColor="text1"/>
                <w:kern w:val="0"/>
                <w:szCs w:val="21"/>
                <w:lang w:bidi="ar"/>
              </w:rPr>
              <w:t>把</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盒</w:t>
            </w:r>
          </w:p>
        </w:tc>
        <w:tc>
          <w:tcPr>
            <w:tcW w:w="1134" w:type="dxa"/>
            <w:shd w:val="clear" w:color="auto" w:fill="auto"/>
            <w:vAlign w:val="center"/>
          </w:tcPr>
          <w:p w14:paraId="70DB5C54"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39</w:t>
            </w:r>
          </w:p>
        </w:tc>
        <w:tc>
          <w:tcPr>
            <w:tcW w:w="1417" w:type="dxa"/>
            <w:shd w:val="clear" w:color="auto" w:fill="auto"/>
            <w:vAlign w:val="center"/>
          </w:tcPr>
          <w:p w14:paraId="2A71E3A0"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2.50 </w:t>
            </w:r>
          </w:p>
        </w:tc>
        <w:tc>
          <w:tcPr>
            <w:tcW w:w="1560" w:type="dxa"/>
            <w:shd w:val="clear" w:color="auto" w:fill="auto"/>
            <w:vAlign w:val="center"/>
          </w:tcPr>
          <w:p w14:paraId="6E36342F"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97.50</w:t>
            </w:r>
          </w:p>
        </w:tc>
      </w:tr>
      <w:tr w:rsidR="005F4ADC" w14:paraId="54C4E913" w14:textId="77777777">
        <w:trPr>
          <w:trHeight w:val="420"/>
        </w:trPr>
        <w:tc>
          <w:tcPr>
            <w:tcW w:w="616" w:type="dxa"/>
            <w:shd w:val="clear" w:color="auto" w:fill="auto"/>
            <w:noWrap/>
            <w:vAlign w:val="center"/>
          </w:tcPr>
          <w:p w14:paraId="41790532"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lastRenderedPageBreak/>
              <w:t>202</w:t>
            </w:r>
          </w:p>
        </w:tc>
        <w:tc>
          <w:tcPr>
            <w:tcW w:w="1652" w:type="dxa"/>
            <w:shd w:val="clear" w:color="auto" w:fill="auto"/>
            <w:noWrap/>
            <w:vAlign w:val="center"/>
          </w:tcPr>
          <w:p w14:paraId="5AC92C86"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竹扫把</w:t>
            </w:r>
          </w:p>
        </w:tc>
        <w:tc>
          <w:tcPr>
            <w:tcW w:w="538" w:type="dxa"/>
            <w:shd w:val="clear" w:color="auto" w:fill="auto"/>
            <w:noWrap/>
            <w:vAlign w:val="center"/>
          </w:tcPr>
          <w:p w14:paraId="72BDF6F4"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把</w:t>
            </w:r>
          </w:p>
        </w:tc>
        <w:tc>
          <w:tcPr>
            <w:tcW w:w="2894" w:type="dxa"/>
            <w:shd w:val="clear" w:color="auto" w:fill="auto"/>
            <w:noWrap/>
            <w:vAlign w:val="center"/>
          </w:tcPr>
          <w:p w14:paraId="7CB7EC84"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高</w:t>
            </w:r>
            <w:r>
              <w:rPr>
                <w:rFonts w:ascii="宋体" w:hAnsi="宋体" w:cs="宋体" w:hint="eastAsia"/>
                <w:color w:val="000000" w:themeColor="text1"/>
                <w:kern w:val="0"/>
                <w:szCs w:val="21"/>
                <w:lang w:bidi="ar"/>
              </w:rPr>
              <w:t>170cm</w:t>
            </w:r>
          </w:p>
        </w:tc>
        <w:tc>
          <w:tcPr>
            <w:tcW w:w="5008" w:type="dxa"/>
            <w:shd w:val="clear" w:color="auto" w:fill="auto"/>
            <w:vAlign w:val="center"/>
          </w:tcPr>
          <w:p w14:paraId="36F98A27"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传统制作，清扫有力，适用于室外粗糙地面；包装：</w:t>
            </w:r>
            <w:r>
              <w:rPr>
                <w:rFonts w:ascii="宋体" w:hAnsi="宋体" w:cs="宋体" w:hint="eastAsia"/>
                <w:color w:val="000000" w:themeColor="text1"/>
                <w:kern w:val="0"/>
                <w:szCs w:val="21"/>
                <w:lang w:bidi="ar"/>
              </w:rPr>
              <w:t>1</w:t>
            </w:r>
            <w:r>
              <w:rPr>
                <w:rFonts w:ascii="宋体" w:hAnsi="宋体" w:cs="宋体" w:hint="eastAsia"/>
                <w:color w:val="000000" w:themeColor="text1"/>
                <w:kern w:val="0"/>
                <w:szCs w:val="21"/>
                <w:lang w:bidi="ar"/>
              </w:rPr>
              <w:t>把</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个</w:t>
            </w:r>
          </w:p>
        </w:tc>
        <w:tc>
          <w:tcPr>
            <w:tcW w:w="1134" w:type="dxa"/>
            <w:shd w:val="clear" w:color="auto" w:fill="auto"/>
            <w:vAlign w:val="center"/>
          </w:tcPr>
          <w:p w14:paraId="1E35B9EF"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50</w:t>
            </w:r>
          </w:p>
        </w:tc>
        <w:tc>
          <w:tcPr>
            <w:tcW w:w="1417" w:type="dxa"/>
            <w:shd w:val="clear" w:color="auto" w:fill="auto"/>
            <w:vAlign w:val="center"/>
          </w:tcPr>
          <w:p w14:paraId="0E2ACF68"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18.72 </w:t>
            </w:r>
          </w:p>
        </w:tc>
        <w:tc>
          <w:tcPr>
            <w:tcW w:w="1560" w:type="dxa"/>
            <w:shd w:val="clear" w:color="auto" w:fill="auto"/>
            <w:vAlign w:val="center"/>
          </w:tcPr>
          <w:p w14:paraId="1B638A7F"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936.00</w:t>
            </w:r>
          </w:p>
        </w:tc>
      </w:tr>
      <w:tr w:rsidR="005F4ADC" w14:paraId="14AFF714" w14:textId="77777777">
        <w:trPr>
          <w:trHeight w:val="420"/>
        </w:trPr>
        <w:tc>
          <w:tcPr>
            <w:tcW w:w="616" w:type="dxa"/>
            <w:shd w:val="clear" w:color="auto" w:fill="auto"/>
            <w:noWrap/>
            <w:vAlign w:val="center"/>
          </w:tcPr>
          <w:p w14:paraId="212E6DEC"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203</w:t>
            </w:r>
          </w:p>
        </w:tc>
        <w:tc>
          <w:tcPr>
            <w:tcW w:w="1652" w:type="dxa"/>
            <w:shd w:val="clear" w:color="auto" w:fill="auto"/>
            <w:noWrap/>
            <w:vAlign w:val="center"/>
          </w:tcPr>
          <w:p w14:paraId="0D3BBF6B"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除胶剂</w:t>
            </w:r>
          </w:p>
        </w:tc>
        <w:tc>
          <w:tcPr>
            <w:tcW w:w="538" w:type="dxa"/>
            <w:shd w:val="clear" w:color="auto" w:fill="auto"/>
            <w:noWrap/>
            <w:vAlign w:val="center"/>
          </w:tcPr>
          <w:p w14:paraId="482B26B1"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瓶</w:t>
            </w:r>
          </w:p>
        </w:tc>
        <w:tc>
          <w:tcPr>
            <w:tcW w:w="2894" w:type="dxa"/>
            <w:shd w:val="clear" w:color="auto" w:fill="auto"/>
            <w:noWrap/>
            <w:vAlign w:val="center"/>
          </w:tcPr>
          <w:p w14:paraId="3A781E55"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450ml/</w:t>
            </w:r>
            <w:r>
              <w:rPr>
                <w:rFonts w:ascii="宋体" w:hAnsi="宋体" w:cs="宋体" w:hint="eastAsia"/>
                <w:color w:val="000000" w:themeColor="text1"/>
                <w:kern w:val="0"/>
                <w:szCs w:val="21"/>
                <w:lang w:bidi="ar"/>
              </w:rPr>
              <w:t>瓶</w:t>
            </w:r>
          </w:p>
        </w:tc>
        <w:tc>
          <w:tcPr>
            <w:tcW w:w="5008" w:type="dxa"/>
            <w:shd w:val="clear" w:color="auto" w:fill="auto"/>
            <w:vAlign w:val="center"/>
          </w:tcPr>
          <w:p w14:paraId="2D30680A"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强力除胶剂，快速溶解不干胶；包装：</w:t>
            </w:r>
            <w:r>
              <w:rPr>
                <w:rFonts w:ascii="宋体" w:hAnsi="宋体" w:cs="宋体" w:hint="eastAsia"/>
                <w:color w:val="000000" w:themeColor="text1"/>
                <w:kern w:val="0"/>
                <w:szCs w:val="21"/>
                <w:lang w:bidi="ar"/>
              </w:rPr>
              <w:t>450ml/</w:t>
            </w:r>
            <w:r>
              <w:rPr>
                <w:rFonts w:ascii="宋体" w:hAnsi="宋体" w:cs="宋体" w:hint="eastAsia"/>
                <w:color w:val="000000" w:themeColor="text1"/>
                <w:kern w:val="0"/>
                <w:szCs w:val="21"/>
                <w:lang w:bidi="ar"/>
              </w:rPr>
              <w:t>瓶</w:t>
            </w:r>
          </w:p>
        </w:tc>
        <w:tc>
          <w:tcPr>
            <w:tcW w:w="1134" w:type="dxa"/>
            <w:shd w:val="clear" w:color="auto" w:fill="auto"/>
            <w:vAlign w:val="center"/>
          </w:tcPr>
          <w:p w14:paraId="35141436"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20</w:t>
            </w:r>
          </w:p>
        </w:tc>
        <w:tc>
          <w:tcPr>
            <w:tcW w:w="1417" w:type="dxa"/>
            <w:shd w:val="clear" w:color="auto" w:fill="auto"/>
            <w:vAlign w:val="center"/>
          </w:tcPr>
          <w:p w14:paraId="5E582785"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15.00 </w:t>
            </w:r>
          </w:p>
        </w:tc>
        <w:tc>
          <w:tcPr>
            <w:tcW w:w="1560" w:type="dxa"/>
            <w:shd w:val="clear" w:color="auto" w:fill="auto"/>
            <w:vAlign w:val="center"/>
          </w:tcPr>
          <w:p w14:paraId="76F0F33A"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300.00</w:t>
            </w:r>
          </w:p>
        </w:tc>
      </w:tr>
      <w:tr w:rsidR="005F4ADC" w14:paraId="13963D0D" w14:textId="77777777">
        <w:trPr>
          <w:trHeight w:val="420"/>
        </w:trPr>
        <w:tc>
          <w:tcPr>
            <w:tcW w:w="616" w:type="dxa"/>
            <w:shd w:val="clear" w:color="auto" w:fill="auto"/>
            <w:noWrap/>
            <w:vAlign w:val="center"/>
          </w:tcPr>
          <w:p w14:paraId="3DA6693F"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204</w:t>
            </w:r>
          </w:p>
        </w:tc>
        <w:tc>
          <w:tcPr>
            <w:tcW w:w="1652" w:type="dxa"/>
            <w:shd w:val="clear" w:color="auto" w:fill="auto"/>
            <w:noWrap/>
            <w:vAlign w:val="center"/>
          </w:tcPr>
          <w:p w14:paraId="34206B75"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洁厕精</w:t>
            </w:r>
          </w:p>
        </w:tc>
        <w:tc>
          <w:tcPr>
            <w:tcW w:w="538" w:type="dxa"/>
            <w:shd w:val="clear" w:color="auto" w:fill="auto"/>
            <w:noWrap/>
            <w:vAlign w:val="center"/>
          </w:tcPr>
          <w:p w14:paraId="5AC72B9D"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瓶</w:t>
            </w:r>
          </w:p>
        </w:tc>
        <w:tc>
          <w:tcPr>
            <w:tcW w:w="2894" w:type="dxa"/>
            <w:shd w:val="clear" w:color="auto" w:fill="auto"/>
            <w:noWrap/>
            <w:vAlign w:val="center"/>
          </w:tcPr>
          <w:p w14:paraId="25E10426"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1000ml</w:t>
            </w:r>
          </w:p>
        </w:tc>
        <w:tc>
          <w:tcPr>
            <w:tcW w:w="5008" w:type="dxa"/>
            <w:shd w:val="clear" w:color="auto" w:fill="auto"/>
            <w:vAlign w:val="center"/>
          </w:tcPr>
          <w:p w14:paraId="4468DEAD"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强效去垢除菌，去除异味，弯嘴设计；包装：</w:t>
            </w:r>
            <w:r>
              <w:rPr>
                <w:rFonts w:ascii="宋体" w:hAnsi="宋体" w:cs="宋体" w:hint="eastAsia"/>
                <w:color w:val="000000" w:themeColor="text1"/>
                <w:kern w:val="0"/>
                <w:szCs w:val="21"/>
                <w:lang w:bidi="ar"/>
              </w:rPr>
              <w:t>12</w:t>
            </w:r>
            <w:r>
              <w:rPr>
                <w:rFonts w:ascii="宋体" w:hAnsi="宋体" w:cs="宋体" w:hint="eastAsia"/>
                <w:color w:val="000000" w:themeColor="text1"/>
                <w:kern w:val="0"/>
                <w:szCs w:val="21"/>
                <w:lang w:bidi="ar"/>
              </w:rPr>
              <w:t>瓶</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箱</w:t>
            </w:r>
          </w:p>
        </w:tc>
        <w:tc>
          <w:tcPr>
            <w:tcW w:w="1134" w:type="dxa"/>
            <w:shd w:val="clear" w:color="auto" w:fill="auto"/>
            <w:vAlign w:val="center"/>
          </w:tcPr>
          <w:p w14:paraId="06336785"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599</w:t>
            </w:r>
          </w:p>
        </w:tc>
        <w:tc>
          <w:tcPr>
            <w:tcW w:w="1417" w:type="dxa"/>
            <w:shd w:val="clear" w:color="auto" w:fill="auto"/>
            <w:vAlign w:val="center"/>
          </w:tcPr>
          <w:p w14:paraId="7D171688"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9.00 </w:t>
            </w:r>
          </w:p>
        </w:tc>
        <w:tc>
          <w:tcPr>
            <w:tcW w:w="1560" w:type="dxa"/>
            <w:shd w:val="clear" w:color="auto" w:fill="auto"/>
            <w:vAlign w:val="center"/>
          </w:tcPr>
          <w:p w14:paraId="79C8489A"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5391.00</w:t>
            </w:r>
          </w:p>
        </w:tc>
      </w:tr>
      <w:tr w:rsidR="005F4ADC" w14:paraId="296301B7" w14:textId="77777777">
        <w:trPr>
          <w:trHeight w:val="420"/>
        </w:trPr>
        <w:tc>
          <w:tcPr>
            <w:tcW w:w="616" w:type="dxa"/>
            <w:shd w:val="clear" w:color="auto" w:fill="auto"/>
            <w:noWrap/>
            <w:vAlign w:val="center"/>
          </w:tcPr>
          <w:p w14:paraId="05B0CE01"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205</w:t>
            </w:r>
          </w:p>
        </w:tc>
        <w:tc>
          <w:tcPr>
            <w:tcW w:w="1652" w:type="dxa"/>
            <w:shd w:val="clear" w:color="auto" w:fill="auto"/>
            <w:noWrap/>
            <w:vAlign w:val="center"/>
          </w:tcPr>
          <w:p w14:paraId="6ADBAB44"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泡沫洗手液</w:t>
            </w:r>
          </w:p>
        </w:tc>
        <w:tc>
          <w:tcPr>
            <w:tcW w:w="538" w:type="dxa"/>
            <w:shd w:val="clear" w:color="auto" w:fill="auto"/>
            <w:noWrap/>
            <w:vAlign w:val="center"/>
          </w:tcPr>
          <w:p w14:paraId="084644AB"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瓶</w:t>
            </w:r>
          </w:p>
        </w:tc>
        <w:tc>
          <w:tcPr>
            <w:tcW w:w="2894" w:type="dxa"/>
            <w:shd w:val="clear" w:color="auto" w:fill="auto"/>
            <w:noWrap/>
            <w:vAlign w:val="center"/>
          </w:tcPr>
          <w:p w14:paraId="0AC51C6E"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1000ml</w:t>
            </w:r>
          </w:p>
        </w:tc>
        <w:tc>
          <w:tcPr>
            <w:tcW w:w="5008" w:type="dxa"/>
            <w:shd w:val="clear" w:color="auto" w:fill="auto"/>
            <w:vAlign w:val="center"/>
          </w:tcPr>
          <w:p w14:paraId="46E0664D"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按压出泡，温和去污，滋润护手；包装：</w:t>
            </w:r>
            <w:r>
              <w:rPr>
                <w:rFonts w:ascii="宋体" w:hAnsi="宋体" w:cs="宋体" w:hint="eastAsia"/>
                <w:color w:val="000000" w:themeColor="text1"/>
                <w:kern w:val="0"/>
                <w:szCs w:val="21"/>
                <w:lang w:bidi="ar"/>
              </w:rPr>
              <w:t>20</w:t>
            </w:r>
            <w:r>
              <w:rPr>
                <w:rFonts w:ascii="宋体" w:hAnsi="宋体" w:cs="宋体" w:hint="eastAsia"/>
                <w:color w:val="000000" w:themeColor="text1"/>
                <w:kern w:val="0"/>
                <w:szCs w:val="21"/>
                <w:lang w:bidi="ar"/>
              </w:rPr>
              <w:t>瓶</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箱</w:t>
            </w:r>
          </w:p>
        </w:tc>
        <w:tc>
          <w:tcPr>
            <w:tcW w:w="1134" w:type="dxa"/>
            <w:shd w:val="clear" w:color="auto" w:fill="auto"/>
            <w:vAlign w:val="center"/>
          </w:tcPr>
          <w:p w14:paraId="29C1769C"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1960</w:t>
            </w:r>
          </w:p>
        </w:tc>
        <w:tc>
          <w:tcPr>
            <w:tcW w:w="1417" w:type="dxa"/>
            <w:shd w:val="clear" w:color="auto" w:fill="auto"/>
            <w:vAlign w:val="center"/>
          </w:tcPr>
          <w:p w14:paraId="7DF001F4"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15.00 </w:t>
            </w:r>
          </w:p>
        </w:tc>
        <w:tc>
          <w:tcPr>
            <w:tcW w:w="1560" w:type="dxa"/>
            <w:shd w:val="clear" w:color="auto" w:fill="auto"/>
            <w:vAlign w:val="center"/>
          </w:tcPr>
          <w:p w14:paraId="7B87F22F"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29400.00</w:t>
            </w:r>
          </w:p>
        </w:tc>
      </w:tr>
      <w:tr w:rsidR="005F4ADC" w14:paraId="4F8F0D56" w14:textId="77777777">
        <w:trPr>
          <w:trHeight w:val="420"/>
        </w:trPr>
        <w:tc>
          <w:tcPr>
            <w:tcW w:w="616" w:type="dxa"/>
            <w:shd w:val="clear" w:color="auto" w:fill="auto"/>
            <w:noWrap/>
            <w:vAlign w:val="center"/>
          </w:tcPr>
          <w:p w14:paraId="5645A112"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206</w:t>
            </w:r>
          </w:p>
        </w:tc>
        <w:tc>
          <w:tcPr>
            <w:tcW w:w="1652" w:type="dxa"/>
            <w:shd w:val="clear" w:color="auto" w:fill="auto"/>
            <w:noWrap/>
            <w:vAlign w:val="center"/>
          </w:tcPr>
          <w:p w14:paraId="48411657"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杀虫剂</w:t>
            </w:r>
          </w:p>
        </w:tc>
        <w:tc>
          <w:tcPr>
            <w:tcW w:w="538" w:type="dxa"/>
            <w:shd w:val="clear" w:color="auto" w:fill="auto"/>
            <w:noWrap/>
            <w:vAlign w:val="center"/>
          </w:tcPr>
          <w:p w14:paraId="0402E98A"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瓶</w:t>
            </w:r>
          </w:p>
        </w:tc>
        <w:tc>
          <w:tcPr>
            <w:tcW w:w="2894" w:type="dxa"/>
            <w:shd w:val="clear" w:color="auto" w:fill="auto"/>
            <w:noWrap/>
            <w:vAlign w:val="center"/>
          </w:tcPr>
          <w:p w14:paraId="7EC6161D"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750ml/</w:t>
            </w:r>
            <w:r>
              <w:rPr>
                <w:rFonts w:ascii="宋体" w:hAnsi="宋体" w:cs="宋体" w:hint="eastAsia"/>
                <w:color w:val="000000" w:themeColor="text1"/>
                <w:kern w:val="0"/>
                <w:szCs w:val="21"/>
                <w:lang w:bidi="ar"/>
              </w:rPr>
              <w:t>瓶</w:t>
            </w:r>
          </w:p>
        </w:tc>
        <w:tc>
          <w:tcPr>
            <w:tcW w:w="5008" w:type="dxa"/>
            <w:shd w:val="clear" w:color="auto" w:fill="auto"/>
            <w:vAlign w:val="center"/>
          </w:tcPr>
          <w:p w14:paraId="104B6594"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喷雾型，杀灭蚊蝇蟑螂，速效持久；包装：</w:t>
            </w:r>
            <w:r>
              <w:rPr>
                <w:rFonts w:ascii="宋体" w:hAnsi="宋体" w:cs="宋体" w:hint="eastAsia"/>
                <w:color w:val="000000" w:themeColor="text1"/>
                <w:kern w:val="0"/>
                <w:szCs w:val="21"/>
                <w:lang w:bidi="ar"/>
              </w:rPr>
              <w:t>12</w:t>
            </w:r>
            <w:r>
              <w:rPr>
                <w:rFonts w:ascii="宋体" w:hAnsi="宋体" w:cs="宋体" w:hint="eastAsia"/>
                <w:color w:val="000000" w:themeColor="text1"/>
                <w:kern w:val="0"/>
                <w:szCs w:val="21"/>
                <w:lang w:bidi="ar"/>
              </w:rPr>
              <w:t>瓶</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箱</w:t>
            </w:r>
          </w:p>
        </w:tc>
        <w:tc>
          <w:tcPr>
            <w:tcW w:w="1134" w:type="dxa"/>
            <w:shd w:val="clear" w:color="auto" w:fill="auto"/>
            <w:vAlign w:val="center"/>
          </w:tcPr>
          <w:p w14:paraId="378488CD"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20</w:t>
            </w:r>
          </w:p>
        </w:tc>
        <w:tc>
          <w:tcPr>
            <w:tcW w:w="1417" w:type="dxa"/>
            <w:shd w:val="clear" w:color="auto" w:fill="auto"/>
            <w:vAlign w:val="center"/>
          </w:tcPr>
          <w:p w14:paraId="7280F67D"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24.00 </w:t>
            </w:r>
          </w:p>
        </w:tc>
        <w:tc>
          <w:tcPr>
            <w:tcW w:w="1560" w:type="dxa"/>
            <w:shd w:val="clear" w:color="auto" w:fill="auto"/>
            <w:vAlign w:val="center"/>
          </w:tcPr>
          <w:p w14:paraId="587D0754"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480.00</w:t>
            </w:r>
          </w:p>
        </w:tc>
      </w:tr>
      <w:tr w:rsidR="005F4ADC" w14:paraId="24FE6A9E" w14:textId="77777777">
        <w:trPr>
          <w:trHeight w:val="420"/>
        </w:trPr>
        <w:tc>
          <w:tcPr>
            <w:tcW w:w="616" w:type="dxa"/>
            <w:shd w:val="clear" w:color="auto" w:fill="auto"/>
            <w:noWrap/>
            <w:vAlign w:val="center"/>
          </w:tcPr>
          <w:p w14:paraId="3DFF84B1"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207</w:t>
            </w:r>
          </w:p>
        </w:tc>
        <w:tc>
          <w:tcPr>
            <w:tcW w:w="1652" w:type="dxa"/>
            <w:shd w:val="clear" w:color="auto" w:fill="auto"/>
            <w:noWrap/>
            <w:vAlign w:val="center"/>
          </w:tcPr>
          <w:p w14:paraId="0E925C16"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洗洁精</w:t>
            </w:r>
          </w:p>
        </w:tc>
        <w:tc>
          <w:tcPr>
            <w:tcW w:w="538" w:type="dxa"/>
            <w:shd w:val="clear" w:color="auto" w:fill="auto"/>
            <w:noWrap/>
            <w:vAlign w:val="center"/>
          </w:tcPr>
          <w:p w14:paraId="1FE36D0B"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瓶</w:t>
            </w:r>
          </w:p>
        </w:tc>
        <w:tc>
          <w:tcPr>
            <w:tcW w:w="2894" w:type="dxa"/>
            <w:shd w:val="clear" w:color="auto" w:fill="auto"/>
            <w:noWrap/>
            <w:vAlign w:val="center"/>
          </w:tcPr>
          <w:p w14:paraId="72DB098C"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绿茶薄荷</w:t>
            </w:r>
            <w:r>
              <w:rPr>
                <w:rFonts w:ascii="宋体" w:hAnsi="宋体" w:cs="宋体" w:hint="eastAsia"/>
                <w:color w:val="000000" w:themeColor="text1"/>
                <w:kern w:val="0"/>
                <w:szCs w:val="21"/>
                <w:lang w:bidi="ar"/>
              </w:rPr>
              <w:t>/1.188kg</w:t>
            </w:r>
          </w:p>
        </w:tc>
        <w:tc>
          <w:tcPr>
            <w:tcW w:w="5008" w:type="dxa"/>
            <w:shd w:val="clear" w:color="auto" w:fill="auto"/>
            <w:vAlign w:val="center"/>
          </w:tcPr>
          <w:p w14:paraId="580A35CC"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大容量商用，抑菌保湿，泵头取用；包装：</w:t>
            </w:r>
            <w:r>
              <w:rPr>
                <w:rFonts w:ascii="宋体" w:hAnsi="宋体" w:cs="宋体" w:hint="eastAsia"/>
                <w:color w:val="000000" w:themeColor="text1"/>
                <w:kern w:val="0"/>
                <w:szCs w:val="21"/>
                <w:lang w:bidi="ar"/>
              </w:rPr>
              <w:t>1</w:t>
            </w:r>
            <w:r>
              <w:rPr>
                <w:rFonts w:ascii="宋体" w:hAnsi="宋体" w:cs="宋体" w:hint="eastAsia"/>
                <w:color w:val="000000" w:themeColor="text1"/>
                <w:kern w:val="0"/>
                <w:szCs w:val="21"/>
                <w:lang w:bidi="ar"/>
              </w:rPr>
              <w:t>桶</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个</w:t>
            </w:r>
          </w:p>
        </w:tc>
        <w:tc>
          <w:tcPr>
            <w:tcW w:w="1134" w:type="dxa"/>
            <w:shd w:val="clear" w:color="auto" w:fill="auto"/>
            <w:vAlign w:val="center"/>
          </w:tcPr>
          <w:p w14:paraId="1ABEA95B"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89</w:t>
            </w:r>
          </w:p>
        </w:tc>
        <w:tc>
          <w:tcPr>
            <w:tcW w:w="1417" w:type="dxa"/>
            <w:shd w:val="clear" w:color="auto" w:fill="auto"/>
            <w:vAlign w:val="center"/>
          </w:tcPr>
          <w:p w14:paraId="1F73BE29"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16.00 </w:t>
            </w:r>
          </w:p>
        </w:tc>
        <w:tc>
          <w:tcPr>
            <w:tcW w:w="1560" w:type="dxa"/>
            <w:shd w:val="clear" w:color="auto" w:fill="auto"/>
            <w:vAlign w:val="center"/>
          </w:tcPr>
          <w:p w14:paraId="3652E3EA"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1424.00</w:t>
            </w:r>
          </w:p>
        </w:tc>
      </w:tr>
      <w:tr w:rsidR="005F4ADC" w14:paraId="13F74721" w14:textId="77777777">
        <w:trPr>
          <w:trHeight w:val="420"/>
        </w:trPr>
        <w:tc>
          <w:tcPr>
            <w:tcW w:w="616" w:type="dxa"/>
            <w:shd w:val="clear" w:color="auto" w:fill="auto"/>
            <w:noWrap/>
            <w:vAlign w:val="center"/>
          </w:tcPr>
          <w:p w14:paraId="4F4CE45F"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208</w:t>
            </w:r>
          </w:p>
        </w:tc>
        <w:tc>
          <w:tcPr>
            <w:tcW w:w="1652" w:type="dxa"/>
            <w:shd w:val="clear" w:color="auto" w:fill="auto"/>
            <w:noWrap/>
            <w:vAlign w:val="center"/>
          </w:tcPr>
          <w:p w14:paraId="53E1FA76"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洗手液</w:t>
            </w:r>
          </w:p>
        </w:tc>
        <w:tc>
          <w:tcPr>
            <w:tcW w:w="538" w:type="dxa"/>
            <w:shd w:val="clear" w:color="auto" w:fill="auto"/>
            <w:noWrap/>
            <w:vAlign w:val="center"/>
          </w:tcPr>
          <w:p w14:paraId="1F525490"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瓶</w:t>
            </w:r>
          </w:p>
        </w:tc>
        <w:tc>
          <w:tcPr>
            <w:tcW w:w="2894" w:type="dxa"/>
            <w:shd w:val="clear" w:color="auto" w:fill="auto"/>
            <w:noWrap/>
            <w:vAlign w:val="center"/>
          </w:tcPr>
          <w:p w14:paraId="3482EE08"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500ml</w:t>
            </w:r>
          </w:p>
        </w:tc>
        <w:tc>
          <w:tcPr>
            <w:tcW w:w="5008" w:type="dxa"/>
            <w:shd w:val="clear" w:color="auto" w:fill="auto"/>
            <w:vAlign w:val="center"/>
          </w:tcPr>
          <w:p w14:paraId="1DF27AF5"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抑菌保湿，泵头取用，温和不伤手；包装：</w:t>
            </w:r>
            <w:r>
              <w:rPr>
                <w:rFonts w:ascii="宋体" w:hAnsi="宋体" w:cs="宋体" w:hint="eastAsia"/>
                <w:color w:val="000000" w:themeColor="text1"/>
                <w:kern w:val="0"/>
                <w:szCs w:val="21"/>
                <w:lang w:bidi="ar"/>
              </w:rPr>
              <w:t>12</w:t>
            </w:r>
            <w:r>
              <w:rPr>
                <w:rFonts w:ascii="宋体" w:hAnsi="宋体" w:cs="宋体" w:hint="eastAsia"/>
                <w:color w:val="000000" w:themeColor="text1"/>
                <w:kern w:val="0"/>
                <w:szCs w:val="21"/>
                <w:lang w:bidi="ar"/>
              </w:rPr>
              <w:t>瓶</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箱</w:t>
            </w:r>
          </w:p>
        </w:tc>
        <w:tc>
          <w:tcPr>
            <w:tcW w:w="1134" w:type="dxa"/>
            <w:shd w:val="clear" w:color="auto" w:fill="auto"/>
            <w:vAlign w:val="center"/>
          </w:tcPr>
          <w:p w14:paraId="7A63B881"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2203</w:t>
            </w:r>
          </w:p>
        </w:tc>
        <w:tc>
          <w:tcPr>
            <w:tcW w:w="1417" w:type="dxa"/>
            <w:shd w:val="clear" w:color="auto" w:fill="auto"/>
            <w:vAlign w:val="center"/>
          </w:tcPr>
          <w:p w14:paraId="5EAA3335"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6.50 </w:t>
            </w:r>
          </w:p>
        </w:tc>
        <w:tc>
          <w:tcPr>
            <w:tcW w:w="1560" w:type="dxa"/>
            <w:shd w:val="clear" w:color="auto" w:fill="auto"/>
            <w:vAlign w:val="center"/>
          </w:tcPr>
          <w:p w14:paraId="427B6C51"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14319.50</w:t>
            </w:r>
          </w:p>
        </w:tc>
      </w:tr>
      <w:tr w:rsidR="005F4ADC" w14:paraId="2E986ED5" w14:textId="77777777">
        <w:trPr>
          <w:trHeight w:val="420"/>
        </w:trPr>
        <w:tc>
          <w:tcPr>
            <w:tcW w:w="616" w:type="dxa"/>
            <w:shd w:val="clear" w:color="auto" w:fill="auto"/>
            <w:noWrap/>
            <w:vAlign w:val="center"/>
          </w:tcPr>
          <w:p w14:paraId="10707F74"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209</w:t>
            </w:r>
          </w:p>
        </w:tc>
        <w:tc>
          <w:tcPr>
            <w:tcW w:w="1652" w:type="dxa"/>
            <w:shd w:val="clear" w:color="auto" w:fill="auto"/>
            <w:noWrap/>
            <w:vAlign w:val="center"/>
          </w:tcPr>
          <w:p w14:paraId="46D63D09"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洗手液</w:t>
            </w:r>
          </w:p>
        </w:tc>
        <w:tc>
          <w:tcPr>
            <w:tcW w:w="538" w:type="dxa"/>
            <w:shd w:val="clear" w:color="auto" w:fill="auto"/>
            <w:noWrap/>
            <w:vAlign w:val="center"/>
          </w:tcPr>
          <w:p w14:paraId="23F06F71"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桶</w:t>
            </w:r>
          </w:p>
        </w:tc>
        <w:tc>
          <w:tcPr>
            <w:tcW w:w="2894" w:type="dxa"/>
            <w:shd w:val="clear" w:color="auto" w:fill="auto"/>
            <w:noWrap/>
            <w:vAlign w:val="center"/>
          </w:tcPr>
          <w:p w14:paraId="59F00E7A"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5000ml(5kg)</w:t>
            </w:r>
          </w:p>
        </w:tc>
        <w:tc>
          <w:tcPr>
            <w:tcW w:w="5008" w:type="dxa"/>
            <w:shd w:val="clear" w:color="auto" w:fill="auto"/>
            <w:vAlign w:val="center"/>
          </w:tcPr>
          <w:p w14:paraId="696842A6"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家用便携，清爽不粘腻，有效去污；包装：</w:t>
            </w:r>
            <w:r>
              <w:rPr>
                <w:rFonts w:ascii="宋体" w:hAnsi="宋体" w:cs="宋体" w:hint="eastAsia"/>
                <w:color w:val="000000" w:themeColor="text1"/>
                <w:kern w:val="0"/>
                <w:szCs w:val="21"/>
                <w:lang w:bidi="ar"/>
              </w:rPr>
              <w:t>3</w:t>
            </w:r>
            <w:r>
              <w:rPr>
                <w:rFonts w:ascii="宋体" w:hAnsi="宋体" w:cs="宋体" w:hint="eastAsia"/>
                <w:color w:val="000000" w:themeColor="text1"/>
                <w:kern w:val="0"/>
                <w:szCs w:val="21"/>
                <w:lang w:bidi="ar"/>
              </w:rPr>
              <w:t>桶</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件</w:t>
            </w:r>
          </w:p>
        </w:tc>
        <w:tc>
          <w:tcPr>
            <w:tcW w:w="1134" w:type="dxa"/>
            <w:shd w:val="clear" w:color="auto" w:fill="auto"/>
            <w:vAlign w:val="center"/>
          </w:tcPr>
          <w:p w14:paraId="5FD1BC76"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100</w:t>
            </w:r>
          </w:p>
        </w:tc>
        <w:tc>
          <w:tcPr>
            <w:tcW w:w="1417" w:type="dxa"/>
            <w:shd w:val="clear" w:color="auto" w:fill="auto"/>
            <w:vAlign w:val="center"/>
          </w:tcPr>
          <w:p w14:paraId="0C37D2C3"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50.00 </w:t>
            </w:r>
          </w:p>
        </w:tc>
        <w:tc>
          <w:tcPr>
            <w:tcW w:w="1560" w:type="dxa"/>
            <w:shd w:val="clear" w:color="auto" w:fill="auto"/>
            <w:vAlign w:val="center"/>
          </w:tcPr>
          <w:p w14:paraId="549D38CA"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5000.00</w:t>
            </w:r>
          </w:p>
        </w:tc>
      </w:tr>
      <w:tr w:rsidR="005F4ADC" w14:paraId="06FC8EAC" w14:textId="77777777">
        <w:trPr>
          <w:trHeight w:val="420"/>
        </w:trPr>
        <w:tc>
          <w:tcPr>
            <w:tcW w:w="616" w:type="dxa"/>
            <w:shd w:val="clear" w:color="auto" w:fill="auto"/>
            <w:noWrap/>
            <w:vAlign w:val="center"/>
          </w:tcPr>
          <w:p w14:paraId="28E0A5DD"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210</w:t>
            </w:r>
          </w:p>
        </w:tc>
        <w:tc>
          <w:tcPr>
            <w:tcW w:w="1652" w:type="dxa"/>
            <w:shd w:val="clear" w:color="auto" w:fill="auto"/>
            <w:noWrap/>
            <w:vAlign w:val="center"/>
          </w:tcPr>
          <w:p w14:paraId="4D47E9DF"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洗衣粉</w:t>
            </w:r>
          </w:p>
        </w:tc>
        <w:tc>
          <w:tcPr>
            <w:tcW w:w="538" w:type="dxa"/>
            <w:shd w:val="clear" w:color="auto" w:fill="auto"/>
            <w:noWrap/>
            <w:vAlign w:val="center"/>
          </w:tcPr>
          <w:p w14:paraId="5AE40101"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包</w:t>
            </w:r>
          </w:p>
        </w:tc>
        <w:tc>
          <w:tcPr>
            <w:tcW w:w="2894" w:type="dxa"/>
            <w:shd w:val="clear" w:color="auto" w:fill="auto"/>
            <w:noWrap/>
            <w:vAlign w:val="center"/>
          </w:tcPr>
          <w:p w14:paraId="780759E7"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508g</w:t>
            </w:r>
          </w:p>
        </w:tc>
        <w:tc>
          <w:tcPr>
            <w:tcW w:w="5008" w:type="dxa"/>
            <w:shd w:val="clear" w:color="auto" w:fill="auto"/>
            <w:vAlign w:val="center"/>
          </w:tcPr>
          <w:p w14:paraId="4D10EB41"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高效去渍，低泡易漂洗，适用于机洗</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手洗；包装：</w:t>
            </w:r>
            <w:r>
              <w:rPr>
                <w:rFonts w:ascii="宋体" w:hAnsi="宋体" w:cs="宋体" w:hint="eastAsia"/>
                <w:color w:val="000000" w:themeColor="text1"/>
                <w:kern w:val="0"/>
                <w:szCs w:val="21"/>
                <w:lang w:bidi="ar"/>
              </w:rPr>
              <w:t>20</w:t>
            </w:r>
            <w:r>
              <w:rPr>
                <w:rFonts w:ascii="宋体" w:hAnsi="宋体" w:cs="宋体" w:hint="eastAsia"/>
                <w:color w:val="000000" w:themeColor="text1"/>
                <w:kern w:val="0"/>
                <w:szCs w:val="21"/>
                <w:lang w:bidi="ar"/>
              </w:rPr>
              <w:t>包</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箱</w:t>
            </w:r>
          </w:p>
        </w:tc>
        <w:tc>
          <w:tcPr>
            <w:tcW w:w="1134" w:type="dxa"/>
            <w:shd w:val="clear" w:color="auto" w:fill="auto"/>
            <w:vAlign w:val="center"/>
          </w:tcPr>
          <w:p w14:paraId="1D1DEBAA"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368</w:t>
            </w:r>
          </w:p>
        </w:tc>
        <w:tc>
          <w:tcPr>
            <w:tcW w:w="1417" w:type="dxa"/>
            <w:shd w:val="clear" w:color="auto" w:fill="auto"/>
            <w:vAlign w:val="center"/>
          </w:tcPr>
          <w:p w14:paraId="1FE6A470"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3.40 </w:t>
            </w:r>
          </w:p>
        </w:tc>
        <w:tc>
          <w:tcPr>
            <w:tcW w:w="1560" w:type="dxa"/>
            <w:shd w:val="clear" w:color="auto" w:fill="auto"/>
            <w:vAlign w:val="center"/>
          </w:tcPr>
          <w:p w14:paraId="6E3F21B2"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1251.20</w:t>
            </w:r>
          </w:p>
        </w:tc>
      </w:tr>
      <w:tr w:rsidR="005F4ADC" w14:paraId="64B82580" w14:textId="77777777">
        <w:trPr>
          <w:trHeight w:val="420"/>
        </w:trPr>
        <w:tc>
          <w:tcPr>
            <w:tcW w:w="616" w:type="dxa"/>
            <w:shd w:val="clear" w:color="auto" w:fill="auto"/>
            <w:noWrap/>
            <w:vAlign w:val="center"/>
          </w:tcPr>
          <w:p w14:paraId="21FA0A45"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211</w:t>
            </w:r>
          </w:p>
        </w:tc>
        <w:tc>
          <w:tcPr>
            <w:tcW w:w="1652" w:type="dxa"/>
            <w:shd w:val="clear" w:color="auto" w:fill="auto"/>
            <w:noWrap/>
            <w:vAlign w:val="center"/>
          </w:tcPr>
          <w:p w14:paraId="1068ABDF"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油污专用清洁剂</w:t>
            </w:r>
          </w:p>
        </w:tc>
        <w:tc>
          <w:tcPr>
            <w:tcW w:w="538" w:type="dxa"/>
            <w:shd w:val="clear" w:color="auto" w:fill="auto"/>
            <w:noWrap/>
            <w:vAlign w:val="center"/>
          </w:tcPr>
          <w:p w14:paraId="1A964356"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瓶</w:t>
            </w:r>
          </w:p>
        </w:tc>
        <w:tc>
          <w:tcPr>
            <w:tcW w:w="2894" w:type="dxa"/>
            <w:shd w:val="clear" w:color="auto" w:fill="auto"/>
            <w:noWrap/>
            <w:vAlign w:val="center"/>
          </w:tcPr>
          <w:p w14:paraId="11A1EBFF"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500ml</w:t>
            </w:r>
          </w:p>
        </w:tc>
        <w:tc>
          <w:tcPr>
            <w:tcW w:w="5008" w:type="dxa"/>
            <w:shd w:val="clear" w:color="auto" w:fill="auto"/>
            <w:vAlign w:val="center"/>
          </w:tcPr>
          <w:p w14:paraId="0BE7607E"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快速分解重油污，适用于厨房、油烟机；包装：</w:t>
            </w:r>
            <w:r>
              <w:rPr>
                <w:rFonts w:ascii="宋体" w:hAnsi="宋体" w:cs="宋体" w:hint="eastAsia"/>
                <w:color w:val="000000" w:themeColor="text1"/>
                <w:kern w:val="0"/>
                <w:szCs w:val="21"/>
                <w:lang w:bidi="ar"/>
              </w:rPr>
              <w:t>12</w:t>
            </w:r>
            <w:r>
              <w:rPr>
                <w:rFonts w:ascii="宋体" w:hAnsi="宋体" w:cs="宋体" w:hint="eastAsia"/>
                <w:color w:val="000000" w:themeColor="text1"/>
                <w:kern w:val="0"/>
                <w:szCs w:val="21"/>
                <w:lang w:bidi="ar"/>
              </w:rPr>
              <w:t>瓶</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箱</w:t>
            </w:r>
          </w:p>
        </w:tc>
        <w:tc>
          <w:tcPr>
            <w:tcW w:w="1134" w:type="dxa"/>
            <w:shd w:val="clear" w:color="auto" w:fill="auto"/>
            <w:vAlign w:val="center"/>
          </w:tcPr>
          <w:p w14:paraId="466D86DB"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22</w:t>
            </w:r>
          </w:p>
        </w:tc>
        <w:tc>
          <w:tcPr>
            <w:tcW w:w="1417" w:type="dxa"/>
            <w:shd w:val="clear" w:color="auto" w:fill="auto"/>
            <w:vAlign w:val="center"/>
          </w:tcPr>
          <w:p w14:paraId="72DB6B87"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50.00 </w:t>
            </w:r>
          </w:p>
        </w:tc>
        <w:tc>
          <w:tcPr>
            <w:tcW w:w="1560" w:type="dxa"/>
            <w:shd w:val="clear" w:color="auto" w:fill="auto"/>
            <w:vAlign w:val="center"/>
          </w:tcPr>
          <w:p w14:paraId="66B9106D"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1100.00</w:t>
            </w:r>
          </w:p>
        </w:tc>
      </w:tr>
      <w:tr w:rsidR="005F4ADC" w14:paraId="2FE0B9C4" w14:textId="77777777">
        <w:trPr>
          <w:trHeight w:val="408"/>
        </w:trPr>
        <w:tc>
          <w:tcPr>
            <w:tcW w:w="616" w:type="dxa"/>
            <w:shd w:val="clear" w:color="auto" w:fill="auto"/>
            <w:noWrap/>
            <w:vAlign w:val="center"/>
          </w:tcPr>
          <w:p w14:paraId="07837BAA"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212</w:t>
            </w:r>
          </w:p>
        </w:tc>
        <w:tc>
          <w:tcPr>
            <w:tcW w:w="1652" w:type="dxa"/>
            <w:shd w:val="clear" w:color="auto" w:fill="auto"/>
            <w:noWrap/>
            <w:vAlign w:val="center"/>
          </w:tcPr>
          <w:p w14:paraId="5A2BEC44"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一次性雨衣</w:t>
            </w:r>
          </w:p>
        </w:tc>
        <w:tc>
          <w:tcPr>
            <w:tcW w:w="538" w:type="dxa"/>
            <w:shd w:val="clear" w:color="auto" w:fill="auto"/>
            <w:noWrap/>
            <w:vAlign w:val="center"/>
          </w:tcPr>
          <w:p w14:paraId="6213DFCB"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件</w:t>
            </w:r>
          </w:p>
        </w:tc>
        <w:tc>
          <w:tcPr>
            <w:tcW w:w="2894" w:type="dxa"/>
            <w:shd w:val="clear" w:color="auto" w:fill="auto"/>
            <w:noWrap/>
            <w:vAlign w:val="center"/>
          </w:tcPr>
          <w:p w14:paraId="2F7D4896"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开扣、松紧袖、加大</w:t>
            </w:r>
          </w:p>
        </w:tc>
        <w:tc>
          <w:tcPr>
            <w:tcW w:w="5008" w:type="dxa"/>
            <w:shd w:val="clear" w:color="auto" w:fill="auto"/>
            <w:noWrap/>
            <w:vAlign w:val="center"/>
          </w:tcPr>
          <w:p w14:paraId="74567429"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厚度≥</w:t>
            </w:r>
            <w:r>
              <w:rPr>
                <w:rFonts w:ascii="宋体" w:hAnsi="宋体" w:cs="宋体" w:hint="eastAsia"/>
                <w:color w:val="000000" w:themeColor="text1"/>
                <w:kern w:val="0"/>
                <w:szCs w:val="21"/>
                <w:lang w:bidi="ar"/>
              </w:rPr>
              <w:t>0.01mm</w:t>
            </w:r>
            <w:r>
              <w:rPr>
                <w:rFonts w:ascii="宋体" w:hAnsi="宋体" w:cs="宋体" w:hint="eastAsia"/>
                <w:color w:val="000000" w:themeColor="text1"/>
                <w:kern w:val="0"/>
                <w:szCs w:val="21"/>
                <w:lang w:bidi="ar"/>
              </w:rPr>
              <w:t>，帽檐加硬设计，防水压条，适用身高</w:t>
            </w:r>
            <w:r>
              <w:rPr>
                <w:rFonts w:ascii="宋体" w:hAnsi="宋体" w:cs="宋体" w:hint="eastAsia"/>
                <w:color w:val="000000" w:themeColor="text1"/>
                <w:kern w:val="0"/>
                <w:szCs w:val="21"/>
                <w:lang w:bidi="ar"/>
              </w:rPr>
              <w:t>1.9m</w:t>
            </w:r>
            <w:r>
              <w:rPr>
                <w:rFonts w:ascii="宋体" w:hAnsi="宋体" w:cs="宋体" w:hint="eastAsia"/>
                <w:color w:val="000000" w:themeColor="text1"/>
                <w:kern w:val="0"/>
                <w:szCs w:val="21"/>
                <w:lang w:bidi="ar"/>
              </w:rPr>
              <w:t>以下。包装：</w:t>
            </w:r>
            <w:r>
              <w:rPr>
                <w:rFonts w:ascii="宋体" w:hAnsi="宋体" w:cs="宋体" w:hint="eastAsia"/>
                <w:color w:val="000000" w:themeColor="text1"/>
                <w:kern w:val="0"/>
                <w:szCs w:val="21"/>
                <w:lang w:bidi="ar"/>
              </w:rPr>
              <w:t>1</w:t>
            </w:r>
            <w:r>
              <w:rPr>
                <w:rFonts w:ascii="宋体" w:hAnsi="宋体" w:cs="宋体" w:hint="eastAsia"/>
                <w:color w:val="000000" w:themeColor="text1"/>
                <w:kern w:val="0"/>
                <w:szCs w:val="21"/>
                <w:lang w:bidi="ar"/>
              </w:rPr>
              <w:t>件</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独立</w:t>
            </w:r>
            <w:r>
              <w:rPr>
                <w:rFonts w:ascii="宋体" w:hAnsi="宋体" w:cs="宋体" w:hint="eastAsia"/>
                <w:color w:val="000000" w:themeColor="text1"/>
                <w:kern w:val="0"/>
                <w:szCs w:val="21"/>
                <w:lang w:bidi="ar"/>
              </w:rPr>
              <w:t>OPP</w:t>
            </w:r>
            <w:r>
              <w:rPr>
                <w:rFonts w:ascii="宋体" w:hAnsi="宋体" w:cs="宋体" w:hint="eastAsia"/>
                <w:color w:val="000000" w:themeColor="text1"/>
                <w:kern w:val="0"/>
                <w:szCs w:val="21"/>
                <w:lang w:bidi="ar"/>
              </w:rPr>
              <w:t>袋。</w:t>
            </w:r>
          </w:p>
        </w:tc>
        <w:tc>
          <w:tcPr>
            <w:tcW w:w="1134" w:type="dxa"/>
            <w:shd w:val="clear" w:color="auto" w:fill="auto"/>
            <w:noWrap/>
            <w:vAlign w:val="center"/>
          </w:tcPr>
          <w:p w14:paraId="33B348A6"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200</w:t>
            </w:r>
          </w:p>
        </w:tc>
        <w:tc>
          <w:tcPr>
            <w:tcW w:w="1417" w:type="dxa"/>
            <w:shd w:val="clear" w:color="auto" w:fill="auto"/>
            <w:vAlign w:val="center"/>
          </w:tcPr>
          <w:p w14:paraId="7FF6D69A"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7.50 </w:t>
            </w:r>
          </w:p>
        </w:tc>
        <w:tc>
          <w:tcPr>
            <w:tcW w:w="1560" w:type="dxa"/>
            <w:shd w:val="clear" w:color="auto" w:fill="auto"/>
            <w:vAlign w:val="center"/>
          </w:tcPr>
          <w:p w14:paraId="3B93CB08"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1500.00</w:t>
            </w:r>
          </w:p>
        </w:tc>
      </w:tr>
      <w:tr w:rsidR="005F4ADC" w14:paraId="014086D8" w14:textId="77777777">
        <w:trPr>
          <w:trHeight w:val="420"/>
        </w:trPr>
        <w:tc>
          <w:tcPr>
            <w:tcW w:w="616" w:type="dxa"/>
            <w:shd w:val="clear" w:color="auto" w:fill="auto"/>
            <w:noWrap/>
            <w:vAlign w:val="center"/>
          </w:tcPr>
          <w:p w14:paraId="5B434F18"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213</w:t>
            </w:r>
          </w:p>
        </w:tc>
        <w:tc>
          <w:tcPr>
            <w:tcW w:w="1652" w:type="dxa"/>
            <w:shd w:val="clear" w:color="auto" w:fill="auto"/>
            <w:noWrap/>
            <w:vAlign w:val="center"/>
          </w:tcPr>
          <w:p w14:paraId="403E4314"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立地牌</w:t>
            </w:r>
          </w:p>
        </w:tc>
        <w:tc>
          <w:tcPr>
            <w:tcW w:w="538" w:type="dxa"/>
            <w:shd w:val="clear" w:color="auto" w:fill="auto"/>
            <w:noWrap/>
            <w:vAlign w:val="center"/>
          </w:tcPr>
          <w:p w14:paraId="2FA03DAB"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个</w:t>
            </w:r>
          </w:p>
        </w:tc>
        <w:tc>
          <w:tcPr>
            <w:tcW w:w="2894" w:type="dxa"/>
            <w:shd w:val="clear" w:color="auto" w:fill="auto"/>
            <w:noWrap/>
            <w:vAlign w:val="center"/>
          </w:tcPr>
          <w:p w14:paraId="316A9613"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A</w:t>
            </w:r>
            <w:r>
              <w:rPr>
                <w:rFonts w:ascii="宋体" w:hAnsi="宋体" w:cs="宋体" w:hint="eastAsia"/>
                <w:color w:val="000000" w:themeColor="text1"/>
                <w:kern w:val="0"/>
                <w:szCs w:val="21"/>
                <w:lang w:bidi="ar"/>
              </w:rPr>
              <w:t>字牌</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高</w:t>
            </w:r>
            <w:r>
              <w:rPr>
                <w:rFonts w:ascii="宋体" w:hAnsi="宋体" w:cs="宋体" w:hint="eastAsia"/>
                <w:color w:val="000000" w:themeColor="text1"/>
                <w:kern w:val="0"/>
                <w:szCs w:val="21"/>
                <w:lang w:bidi="ar"/>
              </w:rPr>
              <w:t>60cm</w:t>
            </w:r>
          </w:p>
        </w:tc>
        <w:tc>
          <w:tcPr>
            <w:tcW w:w="5008" w:type="dxa"/>
            <w:shd w:val="clear" w:color="auto" w:fill="auto"/>
            <w:vAlign w:val="center"/>
          </w:tcPr>
          <w:p w14:paraId="610C1F48"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双面展示，可放置警示语或指引信息；包装：</w:t>
            </w:r>
            <w:r>
              <w:rPr>
                <w:rFonts w:ascii="宋体" w:hAnsi="宋体" w:cs="宋体" w:hint="eastAsia"/>
                <w:color w:val="000000" w:themeColor="text1"/>
                <w:kern w:val="0"/>
                <w:szCs w:val="21"/>
                <w:lang w:bidi="ar"/>
              </w:rPr>
              <w:t>1</w:t>
            </w:r>
            <w:r>
              <w:rPr>
                <w:rFonts w:ascii="宋体" w:hAnsi="宋体" w:cs="宋体" w:hint="eastAsia"/>
                <w:color w:val="000000" w:themeColor="text1"/>
                <w:kern w:val="0"/>
                <w:szCs w:val="21"/>
                <w:lang w:bidi="ar"/>
              </w:rPr>
              <w:t>个</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套</w:t>
            </w:r>
          </w:p>
        </w:tc>
        <w:tc>
          <w:tcPr>
            <w:tcW w:w="1134" w:type="dxa"/>
            <w:shd w:val="clear" w:color="auto" w:fill="auto"/>
            <w:vAlign w:val="center"/>
          </w:tcPr>
          <w:p w14:paraId="2918F8D4"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35</w:t>
            </w:r>
          </w:p>
        </w:tc>
        <w:tc>
          <w:tcPr>
            <w:tcW w:w="1417" w:type="dxa"/>
            <w:shd w:val="clear" w:color="auto" w:fill="auto"/>
            <w:vAlign w:val="center"/>
          </w:tcPr>
          <w:p w14:paraId="3E0EB788"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16.00 </w:t>
            </w:r>
          </w:p>
        </w:tc>
        <w:tc>
          <w:tcPr>
            <w:tcW w:w="1560" w:type="dxa"/>
            <w:shd w:val="clear" w:color="auto" w:fill="auto"/>
            <w:vAlign w:val="center"/>
          </w:tcPr>
          <w:p w14:paraId="55A3A011"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560.00</w:t>
            </w:r>
          </w:p>
        </w:tc>
      </w:tr>
      <w:tr w:rsidR="005F4ADC" w14:paraId="3EF4472C" w14:textId="77777777">
        <w:trPr>
          <w:trHeight w:val="420"/>
        </w:trPr>
        <w:tc>
          <w:tcPr>
            <w:tcW w:w="616" w:type="dxa"/>
            <w:shd w:val="clear" w:color="auto" w:fill="auto"/>
            <w:noWrap/>
            <w:vAlign w:val="center"/>
          </w:tcPr>
          <w:p w14:paraId="2381B7B4"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214</w:t>
            </w:r>
          </w:p>
        </w:tc>
        <w:tc>
          <w:tcPr>
            <w:tcW w:w="1652" w:type="dxa"/>
            <w:shd w:val="clear" w:color="auto" w:fill="auto"/>
            <w:noWrap/>
            <w:vAlign w:val="center"/>
          </w:tcPr>
          <w:p w14:paraId="427146D0"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马桶坐垫纸</w:t>
            </w:r>
          </w:p>
        </w:tc>
        <w:tc>
          <w:tcPr>
            <w:tcW w:w="538" w:type="dxa"/>
            <w:shd w:val="clear" w:color="auto" w:fill="auto"/>
            <w:noWrap/>
            <w:vAlign w:val="center"/>
          </w:tcPr>
          <w:p w14:paraId="0EB6776A"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盒</w:t>
            </w:r>
          </w:p>
        </w:tc>
        <w:tc>
          <w:tcPr>
            <w:tcW w:w="2894" w:type="dxa"/>
            <w:shd w:val="clear" w:color="auto" w:fill="auto"/>
            <w:noWrap/>
            <w:vAlign w:val="center"/>
          </w:tcPr>
          <w:p w14:paraId="090FD136"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255mm*378mm(250</w:t>
            </w:r>
            <w:r>
              <w:rPr>
                <w:rFonts w:ascii="宋体" w:hAnsi="宋体" w:cs="宋体" w:hint="eastAsia"/>
                <w:color w:val="000000" w:themeColor="text1"/>
                <w:kern w:val="0"/>
                <w:szCs w:val="21"/>
                <w:lang w:bidi="ar"/>
              </w:rPr>
              <w:t>张</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盒</w:t>
            </w:r>
            <w:r>
              <w:rPr>
                <w:rFonts w:ascii="宋体" w:hAnsi="宋体" w:cs="宋体" w:hint="eastAsia"/>
                <w:color w:val="000000" w:themeColor="text1"/>
                <w:kern w:val="0"/>
                <w:szCs w:val="21"/>
                <w:lang w:bidi="ar"/>
              </w:rPr>
              <w:t>)</w:t>
            </w:r>
          </w:p>
        </w:tc>
        <w:tc>
          <w:tcPr>
            <w:tcW w:w="5008" w:type="dxa"/>
            <w:shd w:val="clear" w:color="auto" w:fill="auto"/>
            <w:vAlign w:val="center"/>
          </w:tcPr>
          <w:p w14:paraId="3ED9C4D5"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一次性溶水马桶纸，独立包装，可直接冲散；包装：</w:t>
            </w:r>
            <w:r>
              <w:rPr>
                <w:rFonts w:ascii="宋体" w:hAnsi="宋体" w:cs="宋体" w:hint="eastAsia"/>
                <w:color w:val="000000" w:themeColor="text1"/>
                <w:kern w:val="0"/>
                <w:szCs w:val="21"/>
                <w:lang w:bidi="ar"/>
              </w:rPr>
              <w:t>250</w:t>
            </w:r>
            <w:r>
              <w:rPr>
                <w:rFonts w:ascii="宋体" w:hAnsi="宋体" w:cs="宋体" w:hint="eastAsia"/>
                <w:color w:val="000000" w:themeColor="text1"/>
                <w:kern w:val="0"/>
                <w:szCs w:val="21"/>
                <w:lang w:bidi="ar"/>
              </w:rPr>
              <w:t>张</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盒，一箱</w:t>
            </w:r>
            <w:r>
              <w:rPr>
                <w:rFonts w:ascii="宋体" w:hAnsi="宋体" w:cs="宋体" w:hint="eastAsia"/>
                <w:color w:val="000000" w:themeColor="text1"/>
                <w:kern w:val="0"/>
                <w:szCs w:val="21"/>
                <w:lang w:bidi="ar"/>
              </w:rPr>
              <w:t>20</w:t>
            </w:r>
            <w:r>
              <w:rPr>
                <w:rFonts w:ascii="宋体" w:hAnsi="宋体" w:cs="宋体" w:hint="eastAsia"/>
                <w:color w:val="000000" w:themeColor="text1"/>
                <w:kern w:val="0"/>
                <w:szCs w:val="21"/>
                <w:lang w:bidi="ar"/>
              </w:rPr>
              <w:t>盒</w:t>
            </w:r>
          </w:p>
        </w:tc>
        <w:tc>
          <w:tcPr>
            <w:tcW w:w="1134" w:type="dxa"/>
            <w:shd w:val="clear" w:color="auto" w:fill="auto"/>
            <w:vAlign w:val="center"/>
          </w:tcPr>
          <w:p w14:paraId="4360EC68"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280</w:t>
            </w:r>
          </w:p>
        </w:tc>
        <w:tc>
          <w:tcPr>
            <w:tcW w:w="1417" w:type="dxa"/>
            <w:shd w:val="clear" w:color="auto" w:fill="auto"/>
            <w:vAlign w:val="center"/>
          </w:tcPr>
          <w:p w14:paraId="785A2121"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17.00 </w:t>
            </w:r>
          </w:p>
        </w:tc>
        <w:tc>
          <w:tcPr>
            <w:tcW w:w="1560" w:type="dxa"/>
            <w:shd w:val="clear" w:color="auto" w:fill="auto"/>
            <w:vAlign w:val="center"/>
          </w:tcPr>
          <w:p w14:paraId="34B5D68A"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4760.00</w:t>
            </w:r>
          </w:p>
        </w:tc>
      </w:tr>
      <w:tr w:rsidR="005F4ADC" w14:paraId="26C0F63C" w14:textId="77777777">
        <w:trPr>
          <w:trHeight w:val="420"/>
        </w:trPr>
        <w:tc>
          <w:tcPr>
            <w:tcW w:w="616" w:type="dxa"/>
            <w:shd w:val="clear" w:color="auto" w:fill="auto"/>
            <w:noWrap/>
            <w:vAlign w:val="center"/>
          </w:tcPr>
          <w:p w14:paraId="3C5B310F"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215</w:t>
            </w:r>
          </w:p>
        </w:tc>
        <w:tc>
          <w:tcPr>
            <w:tcW w:w="1652" w:type="dxa"/>
            <w:shd w:val="clear" w:color="auto" w:fill="auto"/>
            <w:noWrap/>
            <w:vAlign w:val="center"/>
          </w:tcPr>
          <w:p w14:paraId="1175F0A2"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喷壶喷头</w:t>
            </w:r>
          </w:p>
        </w:tc>
        <w:tc>
          <w:tcPr>
            <w:tcW w:w="538" w:type="dxa"/>
            <w:shd w:val="clear" w:color="auto" w:fill="auto"/>
            <w:noWrap/>
            <w:vAlign w:val="center"/>
          </w:tcPr>
          <w:p w14:paraId="749D24B4"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个</w:t>
            </w:r>
          </w:p>
        </w:tc>
        <w:tc>
          <w:tcPr>
            <w:tcW w:w="2894" w:type="dxa"/>
            <w:shd w:val="clear" w:color="auto" w:fill="auto"/>
            <w:noWrap/>
            <w:vAlign w:val="center"/>
          </w:tcPr>
          <w:p w14:paraId="4B9613E3"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24cm</w:t>
            </w:r>
          </w:p>
        </w:tc>
        <w:tc>
          <w:tcPr>
            <w:tcW w:w="5008" w:type="dxa"/>
            <w:shd w:val="clear" w:color="auto" w:fill="auto"/>
            <w:vAlign w:val="center"/>
          </w:tcPr>
          <w:p w14:paraId="5785C71A"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通用型喷雾喷头，雾化均匀；包装：单个</w:t>
            </w:r>
          </w:p>
        </w:tc>
        <w:tc>
          <w:tcPr>
            <w:tcW w:w="1134" w:type="dxa"/>
            <w:shd w:val="clear" w:color="auto" w:fill="auto"/>
            <w:vAlign w:val="center"/>
          </w:tcPr>
          <w:p w14:paraId="42340FE7"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97</w:t>
            </w:r>
          </w:p>
        </w:tc>
        <w:tc>
          <w:tcPr>
            <w:tcW w:w="1417" w:type="dxa"/>
            <w:shd w:val="clear" w:color="auto" w:fill="auto"/>
            <w:vAlign w:val="center"/>
          </w:tcPr>
          <w:p w14:paraId="6252FA7D"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1.00 </w:t>
            </w:r>
          </w:p>
        </w:tc>
        <w:tc>
          <w:tcPr>
            <w:tcW w:w="1560" w:type="dxa"/>
            <w:shd w:val="clear" w:color="auto" w:fill="auto"/>
            <w:vAlign w:val="center"/>
          </w:tcPr>
          <w:p w14:paraId="24608AFE"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97.00</w:t>
            </w:r>
          </w:p>
        </w:tc>
      </w:tr>
      <w:tr w:rsidR="005F4ADC" w14:paraId="697D1362" w14:textId="77777777">
        <w:trPr>
          <w:trHeight w:val="420"/>
        </w:trPr>
        <w:tc>
          <w:tcPr>
            <w:tcW w:w="616" w:type="dxa"/>
            <w:shd w:val="clear" w:color="auto" w:fill="auto"/>
            <w:noWrap/>
            <w:vAlign w:val="center"/>
          </w:tcPr>
          <w:p w14:paraId="53B32BF8"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lastRenderedPageBreak/>
              <w:t>216</w:t>
            </w:r>
          </w:p>
        </w:tc>
        <w:tc>
          <w:tcPr>
            <w:tcW w:w="1652" w:type="dxa"/>
            <w:shd w:val="clear" w:color="auto" w:fill="auto"/>
            <w:noWrap/>
            <w:vAlign w:val="center"/>
          </w:tcPr>
          <w:p w14:paraId="1BAAB092"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清洁球</w:t>
            </w:r>
          </w:p>
        </w:tc>
        <w:tc>
          <w:tcPr>
            <w:tcW w:w="538" w:type="dxa"/>
            <w:shd w:val="clear" w:color="auto" w:fill="auto"/>
            <w:noWrap/>
            <w:vAlign w:val="center"/>
          </w:tcPr>
          <w:p w14:paraId="7E44A4F5"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个</w:t>
            </w:r>
          </w:p>
        </w:tc>
        <w:tc>
          <w:tcPr>
            <w:tcW w:w="2894" w:type="dxa"/>
            <w:shd w:val="clear" w:color="auto" w:fill="auto"/>
            <w:noWrap/>
            <w:vAlign w:val="center"/>
          </w:tcPr>
          <w:p w14:paraId="2A7935A1"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不锈钢</w:t>
            </w:r>
          </w:p>
        </w:tc>
        <w:tc>
          <w:tcPr>
            <w:tcW w:w="5008" w:type="dxa"/>
            <w:shd w:val="clear" w:color="auto" w:fill="auto"/>
            <w:vAlign w:val="center"/>
          </w:tcPr>
          <w:p w14:paraId="070B2740"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去污力强，不易生锈</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包装</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一个装，塑料袋简装</w:t>
            </w:r>
          </w:p>
        </w:tc>
        <w:tc>
          <w:tcPr>
            <w:tcW w:w="1134" w:type="dxa"/>
            <w:shd w:val="clear" w:color="auto" w:fill="auto"/>
            <w:vAlign w:val="center"/>
          </w:tcPr>
          <w:p w14:paraId="51ED79D9"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659</w:t>
            </w:r>
          </w:p>
        </w:tc>
        <w:tc>
          <w:tcPr>
            <w:tcW w:w="1417" w:type="dxa"/>
            <w:shd w:val="clear" w:color="auto" w:fill="auto"/>
            <w:vAlign w:val="center"/>
          </w:tcPr>
          <w:p w14:paraId="1E684B22"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0.80 </w:t>
            </w:r>
          </w:p>
        </w:tc>
        <w:tc>
          <w:tcPr>
            <w:tcW w:w="1560" w:type="dxa"/>
            <w:shd w:val="clear" w:color="auto" w:fill="auto"/>
            <w:vAlign w:val="center"/>
          </w:tcPr>
          <w:p w14:paraId="22170DE7"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527.20</w:t>
            </w:r>
          </w:p>
        </w:tc>
      </w:tr>
      <w:tr w:rsidR="005F4ADC" w14:paraId="5018CCFA" w14:textId="77777777">
        <w:trPr>
          <w:trHeight w:val="420"/>
        </w:trPr>
        <w:tc>
          <w:tcPr>
            <w:tcW w:w="616" w:type="dxa"/>
            <w:shd w:val="clear" w:color="auto" w:fill="auto"/>
            <w:noWrap/>
            <w:vAlign w:val="center"/>
          </w:tcPr>
          <w:p w14:paraId="7E5D86D7"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217</w:t>
            </w:r>
          </w:p>
        </w:tc>
        <w:tc>
          <w:tcPr>
            <w:tcW w:w="1652" w:type="dxa"/>
            <w:shd w:val="clear" w:color="auto" w:fill="auto"/>
            <w:noWrap/>
            <w:vAlign w:val="center"/>
          </w:tcPr>
          <w:p w14:paraId="650AEA0D"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纤维长毛巾</w:t>
            </w:r>
          </w:p>
        </w:tc>
        <w:tc>
          <w:tcPr>
            <w:tcW w:w="538" w:type="dxa"/>
            <w:shd w:val="clear" w:color="auto" w:fill="auto"/>
            <w:noWrap/>
            <w:vAlign w:val="center"/>
          </w:tcPr>
          <w:p w14:paraId="6EC1EFFA"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条</w:t>
            </w:r>
          </w:p>
        </w:tc>
        <w:tc>
          <w:tcPr>
            <w:tcW w:w="2894" w:type="dxa"/>
            <w:shd w:val="clear" w:color="auto" w:fill="auto"/>
            <w:noWrap/>
            <w:vAlign w:val="center"/>
          </w:tcPr>
          <w:p w14:paraId="2120424F"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60cm*30cm</w:t>
            </w:r>
          </w:p>
        </w:tc>
        <w:tc>
          <w:tcPr>
            <w:tcW w:w="5008" w:type="dxa"/>
            <w:shd w:val="clear" w:color="auto" w:fill="auto"/>
            <w:vAlign w:val="center"/>
          </w:tcPr>
          <w:p w14:paraId="6D9C872B"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超细纤维材质，强吸水，去污力强，不易掉毛；包装：单个</w:t>
            </w:r>
          </w:p>
        </w:tc>
        <w:tc>
          <w:tcPr>
            <w:tcW w:w="1134" w:type="dxa"/>
            <w:shd w:val="clear" w:color="auto" w:fill="auto"/>
            <w:vAlign w:val="center"/>
          </w:tcPr>
          <w:p w14:paraId="28FA7ED9"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52</w:t>
            </w:r>
          </w:p>
        </w:tc>
        <w:tc>
          <w:tcPr>
            <w:tcW w:w="1417" w:type="dxa"/>
            <w:shd w:val="clear" w:color="auto" w:fill="auto"/>
            <w:vAlign w:val="center"/>
          </w:tcPr>
          <w:p w14:paraId="2CE118FC"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5.50 </w:t>
            </w:r>
          </w:p>
        </w:tc>
        <w:tc>
          <w:tcPr>
            <w:tcW w:w="1560" w:type="dxa"/>
            <w:shd w:val="clear" w:color="auto" w:fill="auto"/>
            <w:vAlign w:val="center"/>
          </w:tcPr>
          <w:p w14:paraId="52884055"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286.00</w:t>
            </w:r>
          </w:p>
        </w:tc>
      </w:tr>
      <w:tr w:rsidR="005F4ADC" w14:paraId="100696B8" w14:textId="77777777">
        <w:trPr>
          <w:trHeight w:val="420"/>
        </w:trPr>
        <w:tc>
          <w:tcPr>
            <w:tcW w:w="616" w:type="dxa"/>
            <w:shd w:val="clear" w:color="auto" w:fill="auto"/>
            <w:noWrap/>
            <w:vAlign w:val="center"/>
          </w:tcPr>
          <w:p w14:paraId="627C7354"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218</w:t>
            </w:r>
          </w:p>
        </w:tc>
        <w:tc>
          <w:tcPr>
            <w:tcW w:w="1652" w:type="dxa"/>
            <w:shd w:val="clear" w:color="auto" w:fill="auto"/>
            <w:noWrap/>
            <w:vAlign w:val="center"/>
          </w:tcPr>
          <w:p w14:paraId="5B61358E"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小方巾</w:t>
            </w:r>
          </w:p>
        </w:tc>
        <w:tc>
          <w:tcPr>
            <w:tcW w:w="538" w:type="dxa"/>
            <w:shd w:val="clear" w:color="auto" w:fill="auto"/>
            <w:noWrap/>
            <w:vAlign w:val="center"/>
          </w:tcPr>
          <w:p w14:paraId="3B5072D6"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条</w:t>
            </w:r>
          </w:p>
        </w:tc>
        <w:tc>
          <w:tcPr>
            <w:tcW w:w="2894" w:type="dxa"/>
            <w:shd w:val="clear" w:color="auto" w:fill="auto"/>
            <w:noWrap/>
            <w:vAlign w:val="center"/>
          </w:tcPr>
          <w:p w14:paraId="185244F3"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28cm*28cm</w:t>
            </w:r>
          </w:p>
        </w:tc>
        <w:tc>
          <w:tcPr>
            <w:tcW w:w="5008" w:type="dxa"/>
            <w:shd w:val="clear" w:color="auto" w:fill="auto"/>
            <w:vAlign w:val="center"/>
          </w:tcPr>
          <w:p w14:paraId="272BE383"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柔软吸水，多功能使用，清洁或擦拭；包装：</w:t>
            </w:r>
            <w:r>
              <w:rPr>
                <w:rFonts w:ascii="宋体" w:hAnsi="宋体" w:cs="宋体" w:hint="eastAsia"/>
                <w:color w:val="000000" w:themeColor="text1"/>
                <w:kern w:val="0"/>
                <w:szCs w:val="21"/>
                <w:lang w:bidi="ar"/>
              </w:rPr>
              <w:t>20</w:t>
            </w:r>
            <w:r>
              <w:rPr>
                <w:rFonts w:ascii="宋体" w:hAnsi="宋体" w:cs="宋体" w:hint="eastAsia"/>
                <w:color w:val="000000" w:themeColor="text1"/>
                <w:kern w:val="0"/>
                <w:szCs w:val="21"/>
                <w:lang w:bidi="ar"/>
              </w:rPr>
              <w:t>条</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包</w:t>
            </w:r>
          </w:p>
        </w:tc>
        <w:tc>
          <w:tcPr>
            <w:tcW w:w="1134" w:type="dxa"/>
            <w:shd w:val="clear" w:color="auto" w:fill="auto"/>
            <w:vAlign w:val="center"/>
          </w:tcPr>
          <w:p w14:paraId="59C3EC22"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358</w:t>
            </w:r>
          </w:p>
        </w:tc>
        <w:tc>
          <w:tcPr>
            <w:tcW w:w="1417" w:type="dxa"/>
            <w:shd w:val="clear" w:color="auto" w:fill="auto"/>
            <w:vAlign w:val="center"/>
          </w:tcPr>
          <w:p w14:paraId="4C46C27F"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3.00 </w:t>
            </w:r>
          </w:p>
        </w:tc>
        <w:tc>
          <w:tcPr>
            <w:tcW w:w="1560" w:type="dxa"/>
            <w:shd w:val="clear" w:color="auto" w:fill="auto"/>
            <w:vAlign w:val="center"/>
          </w:tcPr>
          <w:p w14:paraId="51A05C6D"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1074.00</w:t>
            </w:r>
          </w:p>
        </w:tc>
      </w:tr>
      <w:tr w:rsidR="005F4ADC" w14:paraId="4C5B6869" w14:textId="77777777">
        <w:trPr>
          <w:trHeight w:val="420"/>
        </w:trPr>
        <w:tc>
          <w:tcPr>
            <w:tcW w:w="616" w:type="dxa"/>
            <w:shd w:val="clear" w:color="auto" w:fill="auto"/>
            <w:noWrap/>
            <w:vAlign w:val="center"/>
          </w:tcPr>
          <w:p w14:paraId="67D0D181"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219</w:t>
            </w:r>
          </w:p>
        </w:tc>
        <w:tc>
          <w:tcPr>
            <w:tcW w:w="1652" w:type="dxa"/>
            <w:shd w:val="clear" w:color="auto" w:fill="auto"/>
            <w:noWrap/>
            <w:vAlign w:val="center"/>
          </w:tcPr>
          <w:p w14:paraId="510238B3"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23A12V</w:t>
            </w:r>
            <w:r>
              <w:rPr>
                <w:rFonts w:ascii="宋体" w:hAnsi="宋体" w:cs="宋体" w:hint="eastAsia"/>
                <w:color w:val="000000" w:themeColor="text1"/>
                <w:kern w:val="0"/>
                <w:szCs w:val="21"/>
                <w:lang w:bidi="ar"/>
              </w:rPr>
              <w:t>电池</w:t>
            </w:r>
          </w:p>
        </w:tc>
        <w:tc>
          <w:tcPr>
            <w:tcW w:w="538" w:type="dxa"/>
            <w:shd w:val="clear" w:color="auto" w:fill="auto"/>
            <w:noWrap/>
            <w:vAlign w:val="center"/>
          </w:tcPr>
          <w:p w14:paraId="5D460803"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颗</w:t>
            </w:r>
          </w:p>
        </w:tc>
        <w:tc>
          <w:tcPr>
            <w:tcW w:w="2894" w:type="dxa"/>
            <w:shd w:val="clear" w:color="auto" w:fill="auto"/>
            <w:noWrap/>
            <w:vAlign w:val="center"/>
          </w:tcPr>
          <w:p w14:paraId="62AE44E3"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23A</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12V</w:t>
            </w:r>
          </w:p>
        </w:tc>
        <w:tc>
          <w:tcPr>
            <w:tcW w:w="5008" w:type="dxa"/>
            <w:shd w:val="clear" w:color="auto" w:fill="auto"/>
            <w:vAlign w:val="center"/>
          </w:tcPr>
          <w:p w14:paraId="5295A496"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额定电压</w:t>
            </w:r>
            <w:r>
              <w:rPr>
                <w:rFonts w:ascii="宋体" w:hAnsi="宋体" w:cs="宋体" w:hint="eastAsia"/>
                <w:color w:val="000000" w:themeColor="text1"/>
                <w:kern w:val="0"/>
                <w:szCs w:val="21"/>
                <w:lang w:bidi="ar"/>
              </w:rPr>
              <w:t>12V</w:t>
            </w:r>
            <w:r>
              <w:rPr>
                <w:rFonts w:ascii="宋体" w:hAnsi="宋体" w:cs="宋体" w:hint="eastAsia"/>
                <w:color w:val="000000" w:themeColor="text1"/>
                <w:kern w:val="0"/>
                <w:szCs w:val="21"/>
                <w:lang w:bidi="ar"/>
              </w:rPr>
              <w:t>，典型容量</w:t>
            </w:r>
            <w:r>
              <w:rPr>
                <w:rFonts w:ascii="宋体" w:hAnsi="宋体" w:cs="宋体" w:hint="eastAsia"/>
                <w:color w:val="000000" w:themeColor="text1"/>
                <w:kern w:val="0"/>
                <w:szCs w:val="21"/>
                <w:lang w:bidi="ar"/>
              </w:rPr>
              <w:t>55mAh</w:t>
            </w:r>
            <w:r>
              <w:rPr>
                <w:rFonts w:ascii="宋体" w:hAnsi="宋体" w:cs="宋体" w:hint="eastAsia"/>
                <w:color w:val="000000" w:themeColor="text1"/>
                <w:kern w:val="0"/>
                <w:szCs w:val="21"/>
                <w:lang w:bidi="ar"/>
              </w:rPr>
              <w:t>，适用于遥控器、门铃等</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包装</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个别泡壳包装</w:t>
            </w:r>
          </w:p>
        </w:tc>
        <w:tc>
          <w:tcPr>
            <w:tcW w:w="1134" w:type="dxa"/>
            <w:shd w:val="clear" w:color="auto" w:fill="auto"/>
            <w:vAlign w:val="center"/>
          </w:tcPr>
          <w:p w14:paraId="51D7EC74"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30</w:t>
            </w:r>
          </w:p>
        </w:tc>
        <w:tc>
          <w:tcPr>
            <w:tcW w:w="1417" w:type="dxa"/>
            <w:shd w:val="clear" w:color="auto" w:fill="auto"/>
            <w:vAlign w:val="center"/>
          </w:tcPr>
          <w:p w14:paraId="6396EF70"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5.00 </w:t>
            </w:r>
          </w:p>
        </w:tc>
        <w:tc>
          <w:tcPr>
            <w:tcW w:w="1560" w:type="dxa"/>
            <w:shd w:val="clear" w:color="auto" w:fill="auto"/>
            <w:vAlign w:val="center"/>
          </w:tcPr>
          <w:p w14:paraId="306C789A"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150.00</w:t>
            </w:r>
          </w:p>
        </w:tc>
      </w:tr>
      <w:tr w:rsidR="005F4ADC" w14:paraId="43B0BCD4" w14:textId="77777777">
        <w:trPr>
          <w:trHeight w:val="420"/>
        </w:trPr>
        <w:tc>
          <w:tcPr>
            <w:tcW w:w="616" w:type="dxa"/>
            <w:shd w:val="clear" w:color="auto" w:fill="auto"/>
            <w:noWrap/>
            <w:vAlign w:val="center"/>
          </w:tcPr>
          <w:p w14:paraId="69C17463"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220</w:t>
            </w:r>
          </w:p>
        </w:tc>
        <w:tc>
          <w:tcPr>
            <w:tcW w:w="1652" w:type="dxa"/>
            <w:shd w:val="clear" w:color="auto" w:fill="auto"/>
            <w:noWrap/>
            <w:vAlign w:val="center"/>
          </w:tcPr>
          <w:p w14:paraId="3D9AD78D"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充电电池</w:t>
            </w:r>
          </w:p>
        </w:tc>
        <w:tc>
          <w:tcPr>
            <w:tcW w:w="538" w:type="dxa"/>
            <w:shd w:val="clear" w:color="auto" w:fill="auto"/>
            <w:noWrap/>
            <w:vAlign w:val="center"/>
          </w:tcPr>
          <w:p w14:paraId="784C110A"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套</w:t>
            </w:r>
          </w:p>
        </w:tc>
        <w:tc>
          <w:tcPr>
            <w:tcW w:w="2894" w:type="dxa"/>
            <w:shd w:val="clear" w:color="auto" w:fill="auto"/>
            <w:noWrap/>
            <w:vAlign w:val="center"/>
          </w:tcPr>
          <w:p w14:paraId="19369E27"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5</w:t>
            </w:r>
            <w:r>
              <w:rPr>
                <w:rFonts w:ascii="宋体" w:hAnsi="宋体" w:cs="宋体" w:hint="eastAsia"/>
                <w:color w:val="000000" w:themeColor="text1"/>
                <w:kern w:val="0"/>
                <w:szCs w:val="21"/>
                <w:lang w:bidi="ar"/>
              </w:rPr>
              <w:t>号</w:t>
            </w:r>
            <w:r>
              <w:rPr>
                <w:rFonts w:ascii="宋体" w:hAnsi="宋体" w:cs="宋体" w:hint="eastAsia"/>
                <w:color w:val="000000" w:themeColor="text1"/>
                <w:kern w:val="0"/>
                <w:szCs w:val="21"/>
                <w:lang w:bidi="ar"/>
              </w:rPr>
              <w:t>(4</w:t>
            </w:r>
            <w:r>
              <w:rPr>
                <w:rFonts w:ascii="宋体" w:hAnsi="宋体" w:cs="宋体" w:hint="eastAsia"/>
                <w:color w:val="000000" w:themeColor="text1"/>
                <w:kern w:val="0"/>
                <w:szCs w:val="21"/>
                <w:lang w:bidi="ar"/>
              </w:rPr>
              <w:t>节一套</w:t>
            </w:r>
            <w:r>
              <w:rPr>
                <w:rFonts w:ascii="宋体" w:hAnsi="宋体" w:cs="宋体" w:hint="eastAsia"/>
                <w:color w:val="000000" w:themeColor="text1"/>
                <w:kern w:val="0"/>
                <w:szCs w:val="21"/>
                <w:lang w:bidi="ar"/>
              </w:rPr>
              <w:t>)</w:t>
            </w:r>
          </w:p>
        </w:tc>
        <w:tc>
          <w:tcPr>
            <w:tcW w:w="5008" w:type="dxa"/>
            <w:shd w:val="clear" w:color="auto" w:fill="auto"/>
            <w:vAlign w:val="center"/>
          </w:tcPr>
          <w:p w14:paraId="5F5DF8D6"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1.2V 2400mAh</w:t>
            </w:r>
            <w:r>
              <w:rPr>
                <w:rFonts w:ascii="宋体" w:hAnsi="宋体" w:cs="宋体" w:hint="eastAsia"/>
                <w:color w:val="000000" w:themeColor="text1"/>
                <w:kern w:val="0"/>
                <w:szCs w:val="21"/>
                <w:lang w:bidi="ar"/>
              </w:rPr>
              <w:t>，低自放电，一套</w:t>
            </w:r>
            <w:r>
              <w:rPr>
                <w:rFonts w:ascii="宋体" w:hAnsi="宋体" w:cs="宋体" w:hint="eastAsia"/>
                <w:color w:val="000000" w:themeColor="text1"/>
                <w:kern w:val="0"/>
                <w:szCs w:val="21"/>
                <w:lang w:bidi="ar"/>
              </w:rPr>
              <w:t>4</w:t>
            </w:r>
            <w:r>
              <w:rPr>
                <w:rFonts w:ascii="宋体" w:hAnsi="宋体" w:cs="宋体" w:hint="eastAsia"/>
                <w:color w:val="000000" w:themeColor="text1"/>
                <w:kern w:val="0"/>
                <w:szCs w:val="21"/>
                <w:lang w:bidi="ar"/>
              </w:rPr>
              <w:t>节</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包装</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塑料挂卡包装</w:t>
            </w:r>
          </w:p>
        </w:tc>
        <w:tc>
          <w:tcPr>
            <w:tcW w:w="1134" w:type="dxa"/>
            <w:shd w:val="clear" w:color="auto" w:fill="auto"/>
            <w:vAlign w:val="center"/>
          </w:tcPr>
          <w:p w14:paraId="33200C33"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68</w:t>
            </w:r>
          </w:p>
        </w:tc>
        <w:tc>
          <w:tcPr>
            <w:tcW w:w="1417" w:type="dxa"/>
            <w:shd w:val="clear" w:color="auto" w:fill="auto"/>
            <w:vAlign w:val="center"/>
          </w:tcPr>
          <w:p w14:paraId="6F80CDED" w14:textId="77777777" w:rsidR="005F4ADC" w:rsidRDefault="00627F55">
            <w:pPr>
              <w:widowControl/>
              <w:jc w:val="center"/>
              <w:textAlignment w:val="center"/>
              <w:rPr>
                <w:rFonts w:ascii="宋体" w:hAnsi="宋体" w:cs="宋体"/>
                <w:color w:val="000000" w:themeColor="text1"/>
                <w:szCs w:val="21"/>
              </w:rPr>
            </w:pPr>
            <w:r>
              <w:rPr>
                <w:rFonts w:ascii="宋体" w:hAnsi="宋体" w:cs="宋体"/>
                <w:color w:val="000000" w:themeColor="text1"/>
                <w:kern w:val="0"/>
                <w:szCs w:val="21"/>
                <w:lang w:bidi="ar"/>
              </w:rPr>
              <w:t>142.00</w:t>
            </w:r>
          </w:p>
        </w:tc>
        <w:tc>
          <w:tcPr>
            <w:tcW w:w="1560" w:type="dxa"/>
            <w:shd w:val="clear" w:color="auto" w:fill="auto"/>
            <w:vAlign w:val="center"/>
          </w:tcPr>
          <w:p w14:paraId="3B68EF4A"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9656</w:t>
            </w:r>
          </w:p>
        </w:tc>
      </w:tr>
      <w:tr w:rsidR="005F4ADC" w14:paraId="74D44554" w14:textId="77777777">
        <w:trPr>
          <w:trHeight w:val="420"/>
        </w:trPr>
        <w:tc>
          <w:tcPr>
            <w:tcW w:w="616" w:type="dxa"/>
            <w:shd w:val="clear" w:color="auto" w:fill="auto"/>
            <w:noWrap/>
            <w:vAlign w:val="center"/>
          </w:tcPr>
          <w:p w14:paraId="6E48EDC6"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221</w:t>
            </w:r>
          </w:p>
        </w:tc>
        <w:tc>
          <w:tcPr>
            <w:tcW w:w="1652" w:type="dxa"/>
            <w:shd w:val="clear" w:color="auto" w:fill="auto"/>
            <w:noWrap/>
            <w:vAlign w:val="center"/>
          </w:tcPr>
          <w:p w14:paraId="7ED6C02F"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电池</w:t>
            </w:r>
          </w:p>
        </w:tc>
        <w:tc>
          <w:tcPr>
            <w:tcW w:w="538" w:type="dxa"/>
            <w:shd w:val="clear" w:color="auto" w:fill="auto"/>
            <w:noWrap/>
            <w:vAlign w:val="center"/>
          </w:tcPr>
          <w:p w14:paraId="0F97C3A3"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节</w:t>
            </w:r>
          </w:p>
        </w:tc>
        <w:tc>
          <w:tcPr>
            <w:tcW w:w="2894" w:type="dxa"/>
            <w:shd w:val="clear" w:color="auto" w:fill="auto"/>
            <w:noWrap/>
            <w:vAlign w:val="center"/>
          </w:tcPr>
          <w:p w14:paraId="4C3901BB"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w:t>
            </w:r>
            <w:r>
              <w:rPr>
                <w:rFonts w:ascii="宋体" w:hAnsi="宋体" w:cs="宋体" w:hint="eastAsia"/>
                <w:color w:val="000000" w:themeColor="text1"/>
                <w:kern w:val="0"/>
                <w:szCs w:val="21"/>
                <w:lang w:bidi="ar"/>
              </w:rPr>
              <w:t>号</w:t>
            </w:r>
          </w:p>
        </w:tc>
        <w:tc>
          <w:tcPr>
            <w:tcW w:w="5008" w:type="dxa"/>
            <w:shd w:val="clear" w:color="auto" w:fill="auto"/>
            <w:vAlign w:val="center"/>
          </w:tcPr>
          <w:p w14:paraId="420441A5"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1.5V LR14</w:t>
            </w:r>
            <w:r>
              <w:rPr>
                <w:rFonts w:ascii="宋体" w:hAnsi="宋体" w:cs="宋体" w:hint="eastAsia"/>
                <w:color w:val="000000" w:themeColor="text1"/>
                <w:kern w:val="0"/>
                <w:szCs w:val="21"/>
                <w:lang w:bidi="ar"/>
              </w:rPr>
              <w:t>，适用于大功率电器</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包装</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个别塑料膜包装</w:t>
            </w:r>
          </w:p>
        </w:tc>
        <w:tc>
          <w:tcPr>
            <w:tcW w:w="1134" w:type="dxa"/>
            <w:shd w:val="clear" w:color="auto" w:fill="auto"/>
            <w:vAlign w:val="center"/>
          </w:tcPr>
          <w:p w14:paraId="38572132"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150</w:t>
            </w:r>
          </w:p>
        </w:tc>
        <w:tc>
          <w:tcPr>
            <w:tcW w:w="1417" w:type="dxa"/>
            <w:shd w:val="clear" w:color="auto" w:fill="auto"/>
            <w:vAlign w:val="center"/>
          </w:tcPr>
          <w:p w14:paraId="01A1553B"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11.16 </w:t>
            </w:r>
          </w:p>
        </w:tc>
        <w:tc>
          <w:tcPr>
            <w:tcW w:w="1560" w:type="dxa"/>
            <w:shd w:val="clear" w:color="auto" w:fill="auto"/>
            <w:vAlign w:val="center"/>
          </w:tcPr>
          <w:p w14:paraId="254F78A6"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1674.00</w:t>
            </w:r>
          </w:p>
        </w:tc>
      </w:tr>
      <w:tr w:rsidR="005F4ADC" w14:paraId="0366E08B" w14:textId="77777777">
        <w:trPr>
          <w:trHeight w:val="420"/>
        </w:trPr>
        <w:tc>
          <w:tcPr>
            <w:tcW w:w="616" w:type="dxa"/>
            <w:shd w:val="clear" w:color="auto" w:fill="auto"/>
            <w:noWrap/>
            <w:vAlign w:val="center"/>
          </w:tcPr>
          <w:p w14:paraId="0E74A8BC"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222</w:t>
            </w:r>
          </w:p>
        </w:tc>
        <w:tc>
          <w:tcPr>
            <w:tcW w:w="1652" w:type="dxa"/>
            <w:shd w:val="clear" w:color="auto" w:fill="auto"/>
            <w:noWrap/>
            <w:vAlign w:val="center"/>
          </w:tcPr>
          <w:p w14:paraId="2C79DDE2"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纽扣电池</w:t>
            </w:r>
          </w:p>
        </w:tc>
        <w:tc>
          <w:tcPr>
            <w:tcW w:w="538" w:type="dxa"/>
            <w:shd w:val="clear" w:color="auto" w:fill="auto"/>
            <w:noWrap/>
            <w:vAlign w:val="center"/>
          </w:tcPr>
          <w:p w14:paraId="5A41F9AC"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颗</w:t>
            </w:r>
          </w:p>
        </w:tc>
        <w:tc>
          <w:tcPr>
            <w:tcW w:w="2894" w:type="dxa"/>
            <w:shd w:val="clear" w:color="auto" w:fill="auto"/>
            <w:noWrap/>
            <w:vAlign w:val="center"/>
          </w:tcPr>
          <w:p w14:paraId="30141BC5"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3V</w:t>
            </w:r>
            <w:r>
              <w:rPr>
                <w:rFonts w:ascii="宋体" w:hAnsi="宋体" w:cs="宋体"/>
                <w:color w:val="000000" w:themeColor="text1"/>
                <w:kern w:val="0"/>
                <w:szCs w:val="21"/>
                <w:lang w:bidi="ar"/>
              </w:rPr>
              <w:t>(</w:t>
            </w:r>
            <w:r>
              <w:rPr>
                <w:rFonts w:ascii="宋体" w:hAnsi="宋体" w:cs="宋体" w:hint="eastAsia"/>
                <w:color w:val="000000" w:themeColor="text1"/>
                <w:kern w:val="0"/>
                <w:szCs w:val="21"/>
                <w:lang w:bidi="ar"/>
              </w:rPr>
              <w:t>纽扣型</w:t>
            </w:r>
            <w:r>
              <w:rPr>
                <w:rFonts w:ascii="宋体" w:hAnsi="宋体" w:cs="宋体"/>
                <w:color w:val="000000" w:themeColor="text1"/>
                <w:kern w:val="0"/>
                <w:szCs w:val="21"/>
                <w:lang w:bidi="ar"/>
              </w:rPr>
              <w:t>)</w:t>
            </w:r>
          </w:p>
        </w:tc>
        <w:tc>
          <w:tcPr>
            <w:tcW w:w="5008" w:type="dxa"/>
            <w:shd w:val="clear" w:color="auto" w:fill="auto"/>
            <w:vAlign w:val="center"/>
          </w:tcPr>
          <w:p w14:paraId="0E7A17B5"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 CR2450</w:t>
            </w:r>
            <w:r>
              <w:rPr>
                <w:rFonts w:ascii="宋体" w:hAnsi="宋体" w:cs="宋体" w:hint="eastAsia"/>
                <w:color w:val="000000" w:themeColor="text1"/>
                <w:kern w:val="0"/>
                <w:szCs w:val="21"/>
                <w:lang w:bidi="ar"/>
              </w:rPr>
              <w:t>，适用于电脑主板、钥匙扣等</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包装</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个别泡壳包装</w:t>
            </w:r>
          </w:p>
        </w:tc>
        <w:tc>
          <w:tcPr>
            <w:tcW w:w="1134" w:type="dxa"/>
            <w:shd w:val="clear" w:color="auto" w:fill="auto"/>
            <w:vAlign w:val="center"/>
          </w:tcPr>
          <w:p w14:paraId="7CEC24A3"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65</w:t>
            </w:r>
          </w:p>
        </w:tc>
        <w:tc>
          <w:tcPr>
            <w:tcW w:w="1417" w:type="dxa"/>
            <w:shd w:val="clear" w:color="auto" w:fill="auto"/>
            <w:vAlign w:val="center"/>
          </w:tcPr>
          <w:p w14:paraId="0A466FAA"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7.50 </w:t>
            </w:r>
          </w:p>
        </w:tc>
        <w:tc>
          <w:tcPr>
            <w:tcW w:w="1560" w:type="dxa"/>
            <w:shd w:val="clear" w:color="auto" w:fill="auto"/>
            <w:vAlign w:val="center"/>
          </w:tcPr>
          <w:p w14:paraId="4B367658"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487.50</w:t>
            </w:r>
          </w:p>
        </w:tc>
      </w:tr>
      <w:tr w:rsidR="005F4ADC" w14:paraId="42DCF2A3" w14:textId="77777777">
        <w:trPr>
          <w:trHeight w:val="420"/>
        </w:trPr>
        <w:tc>
          <w:tcPr>
            <w:tcW w:w="616" w:type="dxa"/>
            <w:shd w:val="clear" w:color="auto" w:fill="auto"/>
            <w:noWrap/>
            <w:vAlign w:val="center"/>
          </w:tcPr>
          <w:p w14:paraId="1CC0EE6B"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223</w:t>
            </w:r>
          </w:p>
        </w:tc>
        <w:tc>
          <w:tcPr>
            <w:tcW w:w="1652" w:type="dxa"/>
            <w:shd w:val="clear" w:color="auto" w:fill="auto"/>
            <w:noWrap/>
            <w:vAlign w:val="center"/>
          </w:tcPr>
          <w:p w14:paraId="30874202"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碳性电池</w:t>
            </w:r>
          </w:p>
        </w:tc>
        <w:tc>
          <w:tcPr>
            <w:tcW w:w="538" w:type="dxa"/>
            <w:shd w:val="clear" w:color="auto" w:fill="auto"/>
            <w:noWrap/>
            <w:vAlign w:val="center"/>
          </w:tcPr>
          <w:p w14:paraId="4FFC16F9"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节</w:t>
            </w:r>
          </w:p>
        </w:tc>
        <w:tc>
          <w:tcPr>
            <w:tcW w:w="2894" w:type="dxa"/>
            <w:shd w:val="clear" w:color="auto" w:fill="auto"/>
            <w:noWrap/>
            <w:vAlign w:val="center"/>
          </w:tcPr>
          <w:p w14:paraId="150A3CE7"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9V</w:t>
            </w:r>
          </w:p>
        </w:tc>
        <w:tc>
          <w:tcPr>
            <w:tcW w:w="5008" w:type="dxa"/>
            <w:shd w:val="clear" w:color="auto" w:fill="auto"/>
            <w:vAlign w:val="center"/>
          </w:tcPr>
          <w:p w14:paraId="44CF39B7"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1.5V R03</w:t>
            </w:r>
            <w:r>
              <w:rPr>
                <w:rFonts w:ascii="宋体" w:hAnsi="宋体" w:cs="宋体" w:hint="eastAsia"/>
                <w:color w:val="000000" w:themeColor="text1"/>
                <w:kern w:val="0"/>
                <w:szCs w:val="21"/>
                <w:lang w:bidi="ar"/>
              </w:rPr>
              <w:t>，适用于遥控器等低功耗设备</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包装</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个别塑料膜包装</w:t>
            </w:r>
          </w:p>
        </w:tc>
        <w:tc>
          <w:tcPr>
            <w:tcW w:w="1134" w:type="dxa"/>
            <w:shd w:val="clear" w:color="auto" w:fill="auto"/>
            <w:vAlign w:val="center"/>
          </w:tcPr>
          <w:p w14:paraId="5CE60C7A"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129</w:t>
            </w:r>
          </w:p>
        </w:tc>
        <w:tc>
          <w:tcPr>
            <w:tcW w:w="1417" w:type="dxa"/>
            <w:shd w:val="clear" w:color="auto" w:fill="auto"/>
            <w:vAlign w:val="center"/>
          </w:tcPr>
          <w:p w14:paraId="00798CD9"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3.50 </w:t>
            </w:r>
          </w:p>
        </w:tc>
        <w:tc>
          <w:tcPr>
            <w:tcW w:w="1560" w:type="dxa"/>
            <w:shd w:val="clear" w:color="auto" w:fill="auto"/>
            <w:vAlign w:val="center"/>
          </w:tcPr>
          <w:p w14:paraId="521D2338"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451.50</w:t>
            </w:r>
          </w:p>
        </w:tc>
      </w:tr>
      <w:tr w:rsidR="005F4ADC" w14:paraId="35320367" w14:textId="77777777">
        <w:trPr>
          <w:trHeight w:val="420"/>
        </w:trPr>
        <w:tc>
          <w:tcPr>
            <w:tcW w:w="616" w:type="dxa"/>
            <w:shd w:val="clear" w:color="auto" w:fill="auto"/>
            <w:noWrap/>
            <w:vAlign w:val="center"/>
          </w:tcPr>
          <w:p w14:paraId="31552D9C"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224</w:t>
            </w:r>
          </w:p>
        </w:tc>
        <w:tc>
          <w:tcPr>
            <w:tcW w:w="1652" w:type="dxa"/>
            <w:shd w:val="clear" w:color="auto" w:fill="auto"/>
            <w:noWrap/>
            <w:vAlign w:val="center"/>
          </w:tcPr>
          <w:p w14:paraId="2BC37DB5"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碳性电池</w:t>
            </w:r>
          </w:p>
        </w:tc>
        <w:tc>
          <w:tcPr>
            <w:tcW w:w="538" w:type="dxa"/>
            <w:shd w:val="clear" w:color="auto" w:fill="auto"/>
            <w:noWrap/>
            <w:vAlign w:val="center"/>
          </w:tcPr>
          <w:p w14:paraId="05BA5FE6"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节</w:t>
            </w:r>
          </w:p>
        </w:tc>
        <w:tc>
          <w:tcPr>
            <w:tcW w:w="2894" w:type="dxa"/>
            <w:shd w:val="clear" w:color="auto" w:fill="auto"/>
            <w:noWrap/>
            <w:vAlign w:val="center"/>
          </w:tcPr>
          <w:p w14:paraId="59FDB78C"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5</w:t>
            </w:r>
            <w:r>
              <w:rPr>
                <w:rFonts w:ascii="宋体" w:hAnsi="宋体" w:cs="宋体" w:hint="eastAsia"/>
                <w:color w:val="000000" w:themeColor="text1"/>
                <w:kern w:val="0"/>
                <w:szCs w:val="21"/>
                <w:lang w:bidi="ar"/>
              </w:rPr>
              <w:t>号</w:t>
            </w:r>
          </w:p>
        </w:tc>
        <w:tc>
          <w:tcPr>
            <w:tcW w:w="5008" w:type="dxa"/>
            <w:shd w:val="clear" w:color="auto" w:fill="auto"/>
            <w:vAlign w:val="center"/>
          </w:tcPr>
          <w:p w14:paraId="75774A27"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1.5V R6</w:t>
            </w:r>
            <w:r>
              <w:rPr>
                <w:rFonts w:ascii="宋体" w:hAnsi="宋体" w:cs="宋体" w:hint="eastAsia"/>
                <w:color w:val="000000" w:themeColor="text1"/>
                <w:kern w:val="0"/>
                <w:szCs w:val="21"/>
                <w:lang w:bidi="ar"/>
              </w:rPr>
              <w:t>，适用于遥控器等低功耗设备</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包装</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个别塑料膜包装，</w:t>
            </w:r>
            <w:r>
              <w:rPr>
                <w:rFonts w:ascii="宋体" w:hAnsi="宋体" w:cs="宋体" w:hint="eastAsia"/>
                <w:color w:val="000000" w:themeColor="text1"/>
                <w:kern w:val="0"/>
                <w:szCs w:val="21"/>
                <w:lang w:bidi="ar"/>
              </w:rPr>
              <w:t>5</w:t>
            </w:r>
            <w:r>
              <w:rPr>
                <w:rFonts w:ascii="宋体" w:hAnsi="宋体" w:cs="宋体" w:hint="eastAsia"/>
                <w:color w:val="000000" w:themeColor="text1"/>
                <w:kern w:val="0"/>
                <w:szCs w:val="21"/>
                <w:lang w:bidi="ar"/>
              </w:rPr>
              <w:t>节</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一板</w:t>
            </w:r>
          </w:p>
        </w:tc>
        <w:tc>
          <w:tcPr>
            <w:tcW w:w="1134" w:type="dxa"/>
            <w:shd w:val="clear" w:color="auto" w:fill="auto"/>
            <w:vAlign w:val="center"/>
          </w:tcPr>
          <w:p w14:paraId="7C64A144"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3679</w:t>
            </w:r>
          </w:p>
        </w:tc>
        <w:tc>
          <w:tcPr>
            <w:tcW w:w="1417" w:type="dxa"/>
            <w:shd w:val="clear" w:color="auto" w:fill="auto"/>
            <w:vAlign w:val="center"/>
          </w:tcPr>
          <w:p w14:paraId="3B8BAB82"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2.00 </w:t>
            </w:r>
          </w:p>
        </w:tc>
        <w:tc>
          <w:tcPr>
            <w:tcW w:w="1560" w:type="dxa"/>
            <w:shd w:val="clear" w:color="auto" w:fill="auto"/>
            <w:vAlign w:val="center"/>
          </w:tcPr>
          <w:p w14:paraId="783F732A"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7358.00</w:t>
            </w:r>
          </w:p>
        </w:tc>
      </w:tr>
      <w:tr w:rsidR="005F4ADC" w14:paraId="553FA855" w14:textId="77777777">
        <w:trPr>
          <w:trHeight w:val="420"/>
        </w:trPr>
        <w:tc>
          <w:tcPr>
            <w:tcW w:w="616" w:type="dxa"/>
            <w:shd w:val="clear" w:color="auto" w:fill="auto"/>
            <w:noWrap/>
            <w:vAlign w:val="center"/>
          </w:tcPr>
          <w:p w14:paraId="5AB944AF"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225</w:t>
            </w:r>
          </w:p>
        </w:tc>
        <w:tc>
          <w:tcPr>
            <w:tcW w:w="1652" w:type="dxa"/>
            <w:shd w:val="clear" w:color="auto" w:fill="auto"/>
            <w:noWrap/>
            <w:vAlign w:val="center"/>
          </w:tcPr>
          <w:p w14:paraId="108CC53E"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碳性电池</w:t>
            </w:r>
          </w:p>
        </w:tc>
        <w:tc>
          <w:tcPr>
            <w:tcW w:w="538" w:type="dxa"/>
            <w:shd w:val="clear" w:color="auto" w:fill="auto"/>
            <w:noWrap/>
            <w:vAlign w:val="center"/>
          </w:tcPr>
          <w:p w14:paraId="0377A2EF"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节</w:t>
            </w:r>
          </w:p>
        </w:tc>
        <w:tc>
          <w:tcPr>
            <w:tcW w:w="2894" w:type="dxa"/>
            <w:shd w:val="clear" w:color="auto" w:fill="auto"/>
            <w:noWrap/>
            <w:vAlign w:val="center"/>
          </w:tcPr>
          <w:p w14:paraId="1FB26246"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7</w:t>
            </w:r>
            <w:r>
              <w:rPr>
                <w:rFonts w:ascii="宋体" w:hAnsi="宋体" w:cs="宋体" w:hint="eastAsia"/>
                <w:color w:val="000000" w:themeColor="text1"/>
                <w:kern w:val="0"/>
                <w:szCs w:val="21"/>
                <w:lang w:bidi="ar"/>
              </w:rPr>
              <w:t>号</w:t>
            </w:r>
          </w:p>
        </w:tc>
        <w:tc>
          <w:tcPr>
            <w:tcW w:w="5008" w:type="dxa"/>
            <w:shd w:val="clear" w:color="auto" w:fill="auto"/>
            <w:vAlign w:val="center"/>
          </w:tcPr>
          <w:p w14:paraId="1970DACB"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1.5V </w:t>
            </w:r>
            <w:r>
              <w:rPr>
                <w:rFonts w:ascii="宋体" w:hAnsi="宋体" w:cs="宋体" w:hint="eastAsia"/>
                <w:color w:val="000000" w:themeColor="text1"/>
                <w:kern w:val="0"/>
                <w:szCs w:val="21"/>
                <w:lang w:bidi="ar"/>
              </w:rPr>
              <w:t>R20</w:t>
            </w:r>
            <w:r>
              <w:rPr>
                <w:rFonts w:ascii="宋体" w:hAnsi="宋体" w:cs="宋体" w:hint="eastAsia"/>
                <w:color w:val="000000" w:themeColor="text1"/>
                <w:kern w:val="0"/>
                <w:szCs w:val="21"/>
                <w:lang w:bidi="ar"/>
              </w:rPr>
              <w:t>，适用于手电筒等</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包装</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个别塑料膜包装，</w:t>
            </w:r>
            <w:r>
              <w:rPr>
                <w:rFonts w:ascii="宋体" w:hAnsi="宋体" w:cs="宋体" w:hint="eastAsia"/>
                <w:color w:val="000000" w:themeColor="text1"/>
                <w:kern w:val="0"/>
                <w:szCs w:val="21"/>
                <w:lang w:bidi="ar"/>
              </w:rPr>
              <w:t>5</w:t>
            </w:r>
            <w:r>
              <w:rPr>
                <w:rFonts w:ascii="宋体" w:hAnsi="宋体" w:cs="宋体" w:hint="eastAsia"/>
                <w:color w:val="000000" w:themeColor="text1"/>
                <w:kern w:val="0"/>
                <w:szCs w:val="21"/>
                <w:lang w:bidi="ar"/>
              </w:rPr>
              <w:t>节</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一板</w:t>
            </w:r>
          </w:p>
        </w:tc>
        <w:tc>
          <w:tcPr>
            <w:tcW w:w="1134" w:type="dxa"/>
            <w:shd w:val="clear" w:color="auto" w:fill="auto"/>
            <w:vAlign w:val="center"/>
          </w:tcPr>
          <w:p w14:paraId="19865C8A"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2248</w:t>
            </w:r>
          </w:p>
        </w:tc>
        <w:tc>
          <w:tcPr>
            <w:tcW w:w="1417" w:type="dxa"/>
            <w:shd w:val="clear" w:color="auto" w:fill="auto"/>
            <w:vAlign w:val="center"/>
          </w:tcPr>
          <w:p w14:paraId="5298D5DA"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2.00 </w:t>
            </w:r>
          </w:p>
        </w:tc>
        <w:tc>
          <w:tcPr>
            <w:tcW w:w="1560" w:type="dxa"/>
            <w:shd w:val="clear" w:color="auto" w:fill="auto"/>
            <w:vAlign w:val="center"/>
          </w:tcPr>
          <w:p w14:paraId="4C50DD1E"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4496.00</w:t>
            </w:r>
          </w:p>
        </w:tc>
      </w:tr>
      <w:tr w:rsidR="005F4ADC" w14:paraId="3FA5CFDF" w14:textId="77777777">
        <w:trPr>
          <w:trHeight w:val="420"/>
        </w:trPr>
        <w:tc>
          <w:tcPr>
            <w:tcW w:w="616" w:type="dxa"/>
            <w:shd w:val="clear" w:color="auto" w:fill="auto"/>
            <w:noWrap/>
            <w:vAlign w:val="center"/>
          </w:tcPr>
          <w:p w14:paraId="062995F5"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226</w:t>
            </w:r>
          </w:p>
        </w:tc>
        <w:tc>
          <w:tcPr>
            <w:tcW w:w="1652" w:type="dxa"/>
            <w:shd w:val="clear" w:color="auto" w:fill="auto"/>
            <w:noWrap/>
            <w:vAlign w:val="center"/>
          </w:tcPr>
          <w:p w14:paraId="046A79A7"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鼠标垫（黑）</w:t>
            </w:r>
          </w:p>
        </w:tc>
        <w:tc>
          <w:tcPr>
            <w:tcW w:w="538" w:type="dxa"/>
            <w:shd w:val="clear" w:color="auto" w:fill="auto"/>
            <w:noWrap/>
            <w:vAlign w:val="center"/>
          </w:tcPr>
          <w:p w14:paraId="03C99E24"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张</w:t>
            </w:r>
          </w:p>
        </w:tc>
        <w:tc>
          <w:tcPr>
            <w:tcW w:w="2894" w:type="dxa"/>
            <w:shd w:val="clear" w:color="auto" w:fill="auto"/>
            <w:noWrap/>
            <w:vAlign w:val="center"/>
          </w:tcPr>
          <w:p w14:paraId="68C46D78"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25cm*20.5cm</w:t>
            </w:r>
          </w:p>
        </w:tc>
        <w:tc>
          <w:tcPr>
            <w:tcW w:w="5008" w:type="dxa"/>
            <w:shd w:val="clear" w:color="auto" w:fill="auto"/>
            <w:vAlign w:val="center"/>
          </w:tcPr>
          <w:p w14:paraId="52A87CBE"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锁边设计，防滑橡胶底，厚度约</w:t>
            </w:r>
            <w:r>
              <w:rPr>
                <w:rFonts w:ascii="宋体" w:hAnsi="宋体" w:cs="宋体" w:hint="eastAsia"/>
                <w:color w:val="000000" w:themeColor="text1"/>
                <w:kern w:val="0"/>
                <w:szCs w:val="21"/>
                <w:lang w:bidi="ar"/>
              </w:rPr>
              <w:t>2mm;</w:t>
            </w:r>
            <w:r>
              <w:rPr>
                <w:rFonts w:ascii="宋体" w:hAnsi="宋体" w:cs="宋体" w:hint="eastAsia"/>
                <w:color w:val="000000" w:themeColor="text1"/>
                <w:kern w:val="0"/>
                <w:szCs w:val="21"/>
                <w:lang w:bidi="ar"/>
              </w:rPr>
              <w:t>包装</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个别塑料膜包装</w:t>
            </w:r>
          </w:p>
        </w:tc>
        <w:tc>
          <w:tcPr>
            <w:tcW w:w="1134" w:type="dxa"/>
            <w:shd w:val="clear" w:color="auto" w:fill="auto"/>
            <w:vAlign w:val="center"/>
          </w:tcPr>
          <w:p w14:paraId="24C6714C"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25</w:t>
            </w:r>
          </w:p>
        </w:tc>
        <w:tc>
          <w:tcPr>
            <w:tcW w:w="1417" w:type="dxa"/>
            <w:shd w:val="clear" w:color="auto" w:fill="auto"/>
            <w:vAlign w:val="center"/>
          </w:tcPr>
          <w:p w14:paraId="6BF53624"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4.76 </w:t>
            </w:r>
          </w:p>
        </w:tc>
        <w:tc>
          <w:tcPr>
            <w:tcW w:w="1560" w:type="dxa"/>
            <w:shd w:val="clear" w:color="auto" w:fill="auto"/>
            <w:vAlign w:val="center"/>
          </w:tcPr>
          <w:p w14:paraId="392AF27F"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119.00</w:t>
            </w:r>
          </w:p>
        </w:tc>
      </w:tr>
      <w:tr w:rsidR="005F4ADC" w14:paraId="6512E678" w14:textId="77777777">
        <w:trPr>
          <w:trHeight w:val="420"/>
        </w:trPr>
        <w:tc>
          <w:tcPr>
            <w:tcW w:w="616" w:type="dxa"/>
            <w:shd w:val="clear" w:color="auto" w:fill="auto"/>
            <w:noWrap/>
            <w:vAlign w:val="center"/>
          </w:tcPr>
          <w:p w14:paraId="572480C4"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227</w:t>
            </w:r>
          </w:p>
        </w:tc>
        <w:tc>
          <w:tcPr>
            <w:tcW w:w="1652" w:type="dxa"/>
            <w:shd w:val="clear" w:color="auto" w:fill="auto"/>
            <w:noWrap/>
            <w:vAlign w:val="center"/>
          </w:tcPr>
          <w:p w14:paraId="2E6CC87B"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无线键盘鼠标</w:t>
            </w:r>
            <w:r>
              <w:rPr>
                <w:rFonts w:ascii="宋体" w:hAnsi="宋体" w:cs="宋体" w:hint="eastAsia"/>
                <w:color w:val="000000" w:themeColor="text1"/>
                <w:kern w:val="0"/>
                <w:szCs w:val="21"/>
                <w:lang w:bidi="ar"/>
              </w:rPr>
              <w:lastRenderedPageBreak/>
              <w:t>套装</w:t>
            </w:r>
          </w:p>
        </w:tc>
        <w:tc>
          <w:tcPr>
            <w:tcW w:w="538" w:type="dxa"/>
            <w:shd w:val="clear" w:color="auto" w:fill="auto"/>
            <w:noWrap/>
            <w:vAlign w:val="center"/>
          </w:tcPr>
          <w:p w14:paraId="1E53D207"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lastRenderedPageBreak/>
              <w:t>套</w:t>
            </w:r>
          </w:p>
        </w:tc>
        <w:tc>
          <w:tcPr>
            <w:tcW w:w="2894" w:type="dxa"/>
            <w:shd w:val="clear" w:color="auto" w:fill="auto"/>
            <w:noWrap/>
            <w:vAlign w:val="center"/>
          </w:tcPr>
          <w:p w14:paraId="10AD2AFE"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szCs w:val="21"/>
              </w:rPr>
              <w:t>键盘</w:t>
            </w:r>
            <w:r>
              <w:rPr>
                <w:rFonts w:ascii="宋体" w:hAnsi="宋体" w:cs="宋体"/>
                <w:color w:val="000000" w:themeColor="text1"/>
                <w:szCs w:val="21"/>
              </w:rPr>
              <w:t>（</w:t>
            </w:r>
            <w:r>
              <w:rPr>
                <w:rFonts w:ascii="宋体" w:hAnsi="宋体" w:cs="宋体"/>
                <w:color w:val="000000" w:themeColor="text1"/>
                <w:szCs w:val="21"/>
              </w:rPr>
              <w:t>444</w:t>
            </w:r>
            <w:r>
              <w:rPr>
                <w:rFonts w:ascii="宋体" w:hAnsi="宋体" w:cs="宋体" w:hint="eastAsia"/>
                <w:color w:val="000000" w:themeColor="text1"/>
                <w:szCs w:val="21"/>
              </w:rPr>
              <w:t>.</w:t>
            </w:r>
            <w:r>
              <w:rPr>
                <w:rFonts w:ascii="宋体" w:hAnsi="宋体" w:cs="宋体"/>
                <w:color w:val="000000" w:themeColor="text1"/>
                <w:szCs w:val="21"/>
              </w:rPr>
              <w:t>3*128</w:t>
            </w:r>
            <w:r>
              <w:rPr>
                <w:rFonts w:ascii="宋体" w:hAnsi="宋体" w:cs="宋体" w:hint="eastAsia"/>
                <w:color w:val="000000" w:themeColor="text1"/>
                <w:szCs w:val="21"/>
              </w:rPr>
              <w:t>.</w:t>
            </w:r>
            <w:r>
              <w:rPr>
                <w:rFonts w:ascii="宋体" w:hAnsi="宋体" w:cs="宋体"/>
                <w:color w:val="000000" w:themeColor="text1"/>
                <w:szCs w:val="21"/>
              </w:rPr>
              <w:t>5*29</w:t>
            </w:r>
            <w:r>
              <w:rPr>
                <w:rFonts w:ascii="宋体" w:hAnsi="宋体" w:cs="宋体" w:hint="eastAsia"/>
                <w:color w:val="000000" w:themeColor="text1"/>
                <w:szCs w:val="21"/>
              </w:rPr>
              <w:t>.</w:t>
            </w:r>
            <w:r>
              <w:rPr>
                <w:rFonts w:ascii="宋体" w:hAnsi="宋体" w:cs="宋体"/>
                <w:color w:val="000000" w:themeColor="text1"/>
                <w:szCs w:val="21"/>
              </w:rPr>
              <w:t>8</w:t>
            </w:r>
            <w:r>
              <w:rPr>
                <w:rFonts w:ascii="宋体" w:hAnsi="宋体" w:cs="宋体"/>
                <w:color w:val="000000" w:themeColor="text1"/>
                <w:szCs w:val="21"/>
              </w:rPr>
              <w:t>）</w:t>
            </w:r>
            <w:r>
              <w:rPr>
                <w:rFonts w:ascii="宋体" w:hAnsi="宋体" w:cs="宋体" w:hint="eastAsia"/>
                <w:color w:val="000000" w:themeColor="text1"/>
                <w:szCs w:val="21"/>
              </w:rPr>
              <w:t>mm</w:t>
            </w:r>
            <w:r>
              <w:rPr>
                <w:rFonts w:ascii="宋体" w:hAnsi="宋体" w:cs="宋体"/>
                <w:color w:val="000000" w:themeColor="text1"/>
                <w:szCs w:val="21"/>
              </w:rPr>
              <w:t>/</w:t>
            </w:r>
            <w:r>
              <w:rPr>
                <w:rFonts w:ascii="宋体" w:hAnsi="宋体" w:cs="宋体" w:hint="eastAsia"/>
                <w:color w:val="000000" w:themeColor="text1"/>
                <w:szCs w:val="21"/>
              </w:rPr>
              <w:lastRenderedPageBreak/>
              <w:t>鼠标</w:t>
            </w:r>
            <w:r>
              <w:rPr>
                <w:rFonts w:ascii="宋体" w:hAnsi="宋体" w:cs="宋体"/>
                <w:color w:val="000000" w:themeColor="text1"/>
                <w:szCs w:val="21"/>
              </w:rPr>
              <w:t>（</w:t>
            </w:r>
            <w:r>
              <w:rPr>
                <w:rFonts w:ascii="宋体" w:hAnsi="宋体" w:cs="宋体"/>
                <w:color w:val="000000" w:themeColor="text1"/>
                <w:szCs w:val="21"/>
              </w:rPr>
              <w:t>109</w:t>
            </w:r>
            <w:r>
              <w:rPr>
                <w:rFonts w:ascii="宋体" w:hAnsi="宋体" w:cs="宋体" w:hint="eastAsia"/>
                <w:color w:val="000000" w:themeColor="text1"/>
                <w:szCs w:val="21"/>
              </w:rPr>
              <w:t>.</w:t>
            </w:r>
            <w:r>
              <w:rPr>
                <w:rFonts w:ascii="宋体" w:hAnsi="宋体" w:cs="宋体"/>
                <w:color w:val="000000" w:themeColor="text1"/>
                <w:szCs w:val="21"/>
              </w:rPr>
              <w:t>2*61</w:t>
            </w:r>
            <w:r>
              <w:rPr>
                <w:rFonts w:ascii="宋体" w:hAnsi="宋体" w:cs="宋体" w:hint="eastAsia"/>
                <w:color w:val="000000" w:themeColor="text1"/>
                <w:szCs w:val="21"/>
              </w:rPr>
              <w:t>.</w:t>
            </w:r>
            <w:r>
              <w:rPr>
                <w:rFonts w:ascii="宋体" w:hAnsi="宋体" w:cs="宋体"/>
                <w:color w:val="000000" w:themeColor="text1"/>
                <w:szCs w:val="21"/>
              </w:rPr>
              <w:t>2*35</w:t>
            </w:r>
            <w:r>
              <w:rPr>
                <w:rFonts w:ascii="宋体" w:hAnsi="宋体" w:cs="宋体" w:hint="eastAsia"/>
                <w:color w:val="000000" w:themeColor="text1"/>
                <w:szCs w:val="21"/>
              </w:rPr>
              <w:t>.</w:t>
            </w:r>
            <w:r>
              <w:rPr>
                <w:rFonts w:ascii="宋体" w:hAnsi="宋体" w:cs="宋体"/>
                <w:color w:val="000000" w:themeColor="text1"/>
                <w:szCs w:val="21"/>
              </w:rPr>
              <w:t>1</w:t>
            </w:r>
            <w:r>
              <w:rPr>
                <w:rFonts w:ascii="宋体" w:hAnsi="宋体" w:cs="宋体"/>
                <w:color w:val="000000" w:themeColor="text1"/>
                <w:szCs w:val="21"/>
              </w:rPr>
              <w:t>）</w:t>
            </w:r>
            <w:r>
              <w:rPr>
                <w:rFonts w:ascii="宋体" w:hAnsi="宋体" w:cs="宋体" w:hint="eastAsia"/>
                <w:color w:val="000000" w:themeColor="text1"/>
                <w:szCs w:val="21"/>
              </w:rPr>
              <w:t>mm</w:t>
            </w:r>
          </w:p>
        </w:tc>
        <w:tc>
          <w:tcPr>
            <w:tcW w:w="5008" w:type="dxa"/>
            <w:shd w:val="clear" w:color="auto" w:fill="auto"/>
            <w:vAlign w:val="center"/>
          </w:tcPr>
          <w:p w14:paraId="5E56FA95"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lastRenderedPageBreak/>
              <w:t>2.4G</w:t>
            </w:r>
            <w:r>
              <w:rPr>
                <w:rFonts w:ascii="宋体" w:hAnsi="宋体" w:cs="宋体" w:hint="eastAsia"/>
                <w:color w:val="000000" w:themeColor="text1"/>
                <w:kern w:val="0"/>
                <w:szCs w:val="21"/>
                <w:lang w:bidi="ar"/>
              </w:rPr>
              <w:t>无线连接，有效范围</w:t>
            </w:r>
            <w:r>
              <w:rPr>
                <w:rFonts w:ascii="宋体" w:hAnsi="宋体" w:cs="宋体" w:hint="eastAsia"/>
                <w:color w:val="000000" w:themeColor="text1"/>
                <w:kern w:val="0"/>
                <w:szCs w:val="21"/>
                <w:lang w:bidi="ar"/>
              </w:rPr>
              <w:t>10</w:t>
            </w:r>
            <w:r>
              <w:rPr>
                <w:rFonts w:ascii="宋体" w:hAnsi="宋体" w:cs="宋体" w:hint="eastAsia"/>
                <w:color w:val="000000" w:themeColor="text1"/>
                <w:kern w:val="0"/>
                <w:szCs w:val="21"/>
                <w:lang w:bidi="ar"/>
              </w:rPr>
              <w:t>米</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包装</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一套含键盘和</w:t>
            </w:r>
            <w:r>
              <w:rPr>
                <w:rFonts w:ascii="宋体" w:hAnsi="宋体" w:cs="宋体" w:hint="eastAsia"/>
                <w:color w:val="000000" w:themeColor="text1"/>
                <w:kern w:val="0"/>
                <w:szCs w:val="21"/>
                <w:lang w:bidi="ar"/>
              </w:rPr>
              <w:lastRenderedPageBreak/>
              <w:t>鼠标，纸盒包装</w:t>
            </w:r>
          </w:p>
        </w:tc>
        <w:tc>
          <w:tcPr>
            <w:tcW w:w="1134" w:type="dxa"/>
            <w:shd w:val="clear" w:color="auto" w:fill="auto"/>
            <w:vAlign w:val="center"/>
          </w:tcPr>
          <w:p w14:paraId="49D81BB1"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lastRenderedPageBreak/>
              <w:t>20</w:t>
            </w:r>
          </w:p>
        </w:tc>
        <w:tc>
          <w:tcPr>
            <w:tcW w:w="1417" w:type="dxa"/>
            <w:shd w:val="clear" w:color="auto" w:fill="auto"/>
            <w:vAlign w:val="center"/>
          </w:tcPr>
          <w:p w14:paraId="02AB2EEB"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81.60 </w:t>
            </w:r>
          </w:p>
        </w:tc>
        <w:tc>
          <w:tcPr>
            <w:tcW w:w="1560" w:type="dxa"/>
            <w:shd w:val="clear" w:color="auto" w:fill="auto"/>
            <w:vAlign w:val="center"/>
          </w:tcPr>
          <w:p w14:paraId="7C33AA22"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1632.00</w:t>
            </w:r>
          </w:p>
        </w:tc>
      </w:tr>
      <w:tr w:rsidR="005F4ADC" w14:paraId="0460183E" w14:textId="77777777">
        <w:trPr>
          <w:trHeight w:val="420"/>
        </w:trPr>
        <w:tc>
          <w:tcPr>
            <w:tcW w:w="616" w:type="dxa"/>
            <w:shd w:val="clear" w:color="auto" w:fill="auto"/>
            <w:noWrap/>
            <w:vAlign w:val="center"/>
          </w:tcPr>
          <w:p w14:paraId="21206DC6"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228</w:t>
            </w:r>
          </w:p>
        </w:tc>
        <w:tc>
          <w:tcPr>
            <w:tcW w:w="1652" w:type="dxa"/>
            <w:shd w:val="clear" w:color="auto" w:fill="auto"/>
            <w:noWrap/>
            <w:vAlign w:val="center"/>
          </w:tcPr>
          <w:p w14:paraId="74201925"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无线鼠标</w:t>
            </w:r>
          </w:p>
        </w:tc>
        <w:tc>
          <w:tcPr>
            <w:tcW w:w="538" w:type="dxa"/>
            <w:shd w:val="clear" w:color="auto" w:fill="auto"/>
            <w:noWrap/>
            <w:vAlign w:val="center"/>
          </w:tcPr>
          <w:p w14:paraId="0E71A6F1"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个</w:t>
            </w:r>
          </w:p>
        </w:tc>
        <w:tc>
          <w:tcPr>
            <w:tcW w:w="2894" w:type="dxa"/>
            <w:shd w:val="clear" w:color="auto" w:fill="auto"/>
            <w:noWrap/>
            <w:vAlign w:val="center"/>
          </w:tcPr>
          <w:p w14:paraId="391E20D3"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105*60*38mm</w:t>
            </w:r>
          </w:p>
        </w:tc>
        <w:tc>
          <w:tcPr>
            <w:tcW w:w="5008" w:type="dxa"/>
            <w:shd w:val="clear" w:color="auto" w:fill="auto"/>
            <w:vAlign w:val="center"/>
          </w:tcPr>
          <w:p w14:paraId="53DE1E1C"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2.4G</w:t>
            </w:r>
            <w:r>
              <w:rPr>
                <w:rFonts w:ascii="宋体" w:hAnsi="宋体" w:cs="宋体" w:hint="eastAsia"/>
                <w:color w:val="000000" w:themeColor="text1"/>
                <w:kern w:val="0"/>
                <w:szCs w:val="21"/>
                <w:lang w:bidi="ar"/>
              </w:rPr>
              <w:t>无线连接，光学追踪，使用</w:t>
            </w:r>
            <w:r>
              <w:rPr>
                <w:rFonts w:ascii="宋体" w:hAnsi="宋体" w:cs="宋体" w:hint="eastAsia"/>
                <w:color w:val="000000" w:themeColor="text1"/>
                <w:kern w:val="0"/>
                <w:szCs w:val="21"/>
                <w:lang w:bidi="ar"/>
              </w:rPr>
              <w:t>AA</w:t>
            </w:r>
            <w:r>
              <w:rPr>
                <w:rFonts w:ascii="宋体" w:hAnsi="宋体" w:cs="宋体" w:hint="eastAsia"/>
                <w:color w:val="000000" w:themeColor="text1"/>
                <w:kern w:val="0"/>
                <w:szCs w:val="21"/>
                <w:lang w:bidi="ar"/>
              </w:rPr>
              <w:t>电池</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包装</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个别纸盒包装</w:t>
            </w:r>
          </w:p>
        </w:tc>
        <w:tc>
          <w:tcPr>
            <w:tcW w:w="1134" w:type="dxa"/>
            <w:shd w:val="clear" w:color="auto" w:fill="auto"/>
            <w:vAlign w:val="center"/>
          </w:tcPr>
          <w:p w14:paraId="0B3601C0"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50</w:t>
            </w:r>
          </w:p>
        </w:tc>
        <w:tc>
          <w:tcPr>
            <w:tcW w:w="1417" w:type="dxa"/>
            <w:shd w:val="clear" w:color="auto" w:fill="auto"/>
            <w:vAlign w:val="center"/>
          </w:tcPr>
          <w:p w14:paraId="31EDD39B"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35.00 </w:t>
            </w:r>
          </w:p>
        </w:tc>
        <w:tc>
          <w:tcPr>
            <w:tcW w:w="1560" w:type="dxa"/>
            <w:shd w:val="clear" w:color="auto" w:fill="auto"/>
            <w:vAlign w:val="center"/>
          </w:tcPr>
          <w:p w14:paraId="0BDBA546"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1750.00</w:t>
            </w:r>
          </w:p>
        </w:tc>
      </w:tr>
      <w:tr w:rsidR="005F4ADC" w14:paraId="0B109EF8" w14:textId="77777777">
        <w:trPr>
          <w:trHeight w:val="420"/>
        </w:trPr>
        <w:tc>
          <w:tcPr>
            <w:tcW w:w="616" w:type="dxa"/>
            <w:shd w:val="clear" w:color="auto" w:fill="auto"/>
            <w:noWrap/>
            <w:vAlign w:val="center"/>
          </w:tcPr>
          <w:p w14:paraId="758EC3A2"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229</w:t>
            </w:r>
          </w:p>
        </w:tc>
        <w:tc>
          <w:tcPr>
            <w:tcW w:w="1652" w:type="dxa"/>
            <w:shd w:val="clear" w:color="auto" w:fill="auto"/>
            <w:noWrap/>
            <w:vAlign w:val="center"/>
          </w:tcPr>
          <w:p w14:paraId="00F41824"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有线键盘</w:t>
            </w:r>
          </w:p>
        </w:tc>
        <w:tc>
          <w:tcPr>
            <w:tcW w:w="538" w:type="dxa"/>
            <w:shd w:val="clear" w:color="auto" w:fill="auto"/>
            <w:noWrap/>
            <w:vAlign w:val="center"/>
          </w:tcPr>
          <w:p w14:paraId="2F4EBAFA"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个</w:t>
            </w:r>
          </w:p>
        </w:tc>
        <w:tc>
          <w:tcPr>
            <w:tcW w:w="2894" w:type="dxa"/>
            <w:shd w:val="clear" w:color="auto" w:fill="auto"/>
            <w:noWrap/>
            <w:vAlign w:val="center"/>
          </w:tcPr>
          <w:p w14:paraId="7A67CE80"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441*140*28mm</w:t>
            </w:r>
          </w:p>
        </w:tc>
        <w:tc>
          <w:tcPr>
            <w:tcW w:w="5008" w:type="dxa"/>
            <w:shd w:val="clear" w:color="auto" w:fill="auto"/>
            <w:vAlign w:val="center"/>
          </w:tcPr>
          <w:p w14:paraId="7B6A0D5A"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USB</w:t>
            </w:r>
            <w:r>
              <w:rPr>
                <w:rFonts w:ascii="宋体" w:hAnsi="宋体" w:cs="宋体" w:hint="eastAsia"/>
                <w:color w:val="000000" w:themeColor="text1"/>
                <w:kern w:val="0"/>
                <w:szCs w:val="21"/>
                <w:lang w:bidi="ar"/>
              </w:rPr>
              <w:t>接口，标准</w:t>
            </w:r>
            <w:r>
              <w:rPr>
                <w:rFonts w:ascii="宋体" w:hAnsi="宋体" w:cs="宋体" w:hint="eastAsia"/>
                <w:color w:val="000000" w:themeColor="text1"/>
                <w:kern w:val="0"/>
                <w:szCs w:val="21"/>
                <w:lang w:bidi="ar"/>
              </w:rPr>
              <w:t>104</w:t>
            </w:r>
            <w:r>
              <w:rPr>
                <w:rFonts w:ascii="宋体" w:hAnsi="宋体" w:cs="宋体" w:hint="eastAsia"/>
                <w:color w:val="000000" w:themeColor="text1"/>
                <w:kern w:val="0"/>
                <w:szCs w:val="21"/>
                <w:lang w:bidi="ar"/>
              </w:rPr>
              <w:t>键布局，防水溅设计</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包装</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个别纸盒包装</w:t>
            </w:r>
          </w:p>
        </w:tc>
        <w:tc>
          <w:tcPr>
            <w:tcW w:w="1134" w:type="dxa"/>
            <w:shd w:val="clear" w:color="auto" w:fill="auto"/>
            <w:vAlign w:val="center"/>
          </w:tcPr>
          <w:p w14:paraId="2E8F403D"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15</w:t>
            </w:r>
          </w:p>
        </w:tc>
        <w:tc>
          <w:tcPr>
            <w:tcW w:w="1417" w:type="dxa"/>
            <w:shd w:val="clear" w:color="auto" w:fill="auto"/>
            <w:vAlign w:val="center"/>
          </w:tcPr>
          <w:p w14:paraId="48A03874"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30.00 </w:t>
            </w:r>
          </w:p>
        </w:tc>
        <w:tc>
          <w:tcPr>
            <w:tcW w:w="1560" w:type="dxa"/>
            <w:shd w:val="clear" w:color="auto" w:fill="auto"/>
            <w:vAlign w:val="center"/>
          </w:tcPr>
          <w:p w14:paraId="45A2A13E"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450.00</w:t>
            </w:r>
          </w:p>
        </w:tc>
      </w:tr>
      <w:tr w:rsidR="005F4ADC" w14:paraId="29F29F3E" w14:textId="77777777">
        <w:trPr>
          <w:trHeight w:val="420"/>
        </w:trPr>
        <w:tc>
          <w:tcPr>
            <w:tcW w:w="616" w:type="dxa"/>
            <w:shd w:val="clear" w:color="auto" w:fill="auto"/>
            <w:noWrap/>
            <w:vAlign w:val="center"/>
          </w:tcPr>
          <w:p w14:paraId="17AF4299"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230</w:t>
            </w:r>
          </w:p>
        </w:tc>
        <w:tc>
          <w:tcPr>
            <w:tcW w:w="1652" w:type="dxa"/>
            <w:shd w:val="clear" w:color="auto" w:fill="auto"/>
            <w:noWrap/>
            <w:vAlign w:val="center"/>
          </w:tcPr>
          <w:p w14:paraId="399AAB65"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有线鼠标</w:t>
            </w:r>
          </w:p>
        </w:tc>
        <w:tc>
          <w:tcPr>
            <w:tcW w:w="538" w:type="dxa"/>
            <w:shd w:val="clear" w:color="auto" w:fill="auto"/>
            <w:noWrap/>
            <w:vAlign w:val="center"/>
          </w:tcPr>
          <w:p w14:paraId="7DAE03ED"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个</w:t>
            </w:r>
          </w:p>
        </w:tc>
        <w:tc>
          <w:tcPr>
            <w:tcW w:w="2894" w:type="dxa"/>
            <w:shd w:val="clear" w:color="auto" w:fill="auto"/>
            <w:noWrap/>
            <w:vAlign w:val="center"/>
          </w:tcPr>
          <w:p w14:paraId="17D98AD2"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117.6*59.5*37.5mm</w:t>
            </w:r>
          </w:p>
        </w:tc>
        <w:tc>
          <w:tcPr>
            <w:tcW w:w="5008" w:type="dxa"/>
            <w:shd w:val="clear" w:color="auto" w:fill="auto"/>
            <w:vAlign w:val="center"/>
          </w:tcPr>
          <w:p w14:paraId="0FAF472D"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USB</w:t>
            </w:r>
            <w:r>
              <w:rPr>
                <w:rFonts w:ascii="宋体" w:hAnsi="宋体" w:cs="宋体" w:hint="eastAsia"/>
                <w:color w:val="000000" w:themeColor="text1"/>
                <w:kern w:val="0"/>
                <w:szCs w:val="21"/>
                <w:lang w:bidi="ar"/>
              </w:rPr>
              <w:t>接口，</w:t>
            </w:r>
            <w:r>
              <w:rPr>
                <w:rFonts w:ascii="宋体" w:hAnsi="宋体" w:cs="宋体" w:hint="eastAsia"/>
                <w:color w:val="000000" w:themeColor="text1"/>
                <w:kern w:val="0"/>
                <w:szCs w:val="21"/>
                <w:lang w:bidi="ar"/>
              </w:rPr>
              <w:t>1000DPI</w:t>
            </w:r>
            <w:r>
              <w:rPr>
                <w:rFonts w:ascii="宋体" w:hAnsi="宋体" w:cs="宋体" w:hint="eastAsia"/>
                <w:color w:val="000000" w:themeColor="text1"/>
                <w:kern w:val="0"/>
                <w:szCs w:val="21"/>
                <w:lang w:bidi="ar"/>
              </w:rPr>
              <w:t>分辨率，滚轮设计</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包装</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个别纸盒包装</w:t>
            </w:r>
          </w:p>
        </w:tc>
        <w:tc>
          <w:tcPr>
            <w:tcW w:w="1134" w:type="dxa"/>
            <w:shd w:val="clear" w:color="auto" w:fill="auto"/>
            <w:vAlign w:val="center"/>
          </w:tcPr>
          <w:p w14:paraId="524A3541"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28</w:t>
            </w:r>
          </w:p>
        </w:tc>
        <w:tc>
          <w:tcPr>
            <w:tcW w:w="1417" w:type="dxa"/>
            <w:shd w:val="clear" w:color="auto" w:fill="auto"/>
            <w:vAlign w:val="center"/>
          </w:tcPr>
          <w:p w14:paraId="03E9E964"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20.00 </w:t>
            </w:r>
          </w:p>
        </w:tc>
        <w:tc>
          <w:tcPr>
            <w:tcW w:w="1560" w:type="dxa"/>
            <w:shd w:val="clear" w:color="auto" w:fill="auto"/>
            <w:vAlign w:val="center"/>
          </w:tcPr>
          <w:p w14:paraId="3FAB4E96"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560.00</w:t>
            </w:r>
          </w:p>
        </w:tc>
      </w:tr>
      <w:tr w:rsidR="005F4ADC" w14:paraId="0212CD53" w14:textId="77777777">
        <w:trPr>
          <w:trHeight w:val="420"/>
        </w:trPr>
        <w:tc>
          <w:tcPr>
            <w:tcW w:w="616" w:type="dxa"/>
            <w:shd w:val="clear" w:color="auto" w:fill="auto"/>
            <w:noWrap/>
            <w:vAlign w:val="center"/>
          </w:tcPr>
          <w:p w14:paraId="5BD3E3B1"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231</w:t>
            </w:r>
          </w:p>
        </w:tc>
        <w:tc>
          <w:tcPr>
            <w:tcW w:w="1652" w:type="dxa"/>
            <w:shd w:val="clear" w:color="auto" w:fill="auto"/>
            <w:noWrap/>
            <w:vAlign w:val="center"/>
          </w:tcPr>
          <w:p w14:paraId="6AD2D2CB"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DVD</w:t>
            </w:r>
            <w:r>
              <w:rPr>
                <w:rFonts w:ascii="宋体" w:hAnsi="宋体" w:cs="宋体" w:hint="eastAsia"/>
                <w:color w:val="000000" w:themeColor="text1"/>
                <w:kern w:val="0"/>
                <w:szCs w:val="21"/>
                <w:lang w:bidi="ar"/>
              </w:rPr>
              <w:t>刻录光盘</w:t>
            </w:r>
            <w:r>
              <w:rPr>
                <w:rFonts w:ascii="宋体" w:hAnsi="宋体" w:cs="宋体" w:hint="eastAsia"/>
                <w:color w:val="000000" w:themeColor="text1"/>
                <w:kern w:val="0"/>
                <w:szCs w:val="21"/>
                <w:lang w:bidi="ar"/>
              </w:rPr>
              <w:t xml:space="preserve"> </w:t>
            </w:r>
          </w:p>
        </w:tc>
        <w:tc>
          <w:tcPr>
            <w:tcW w:w="538" w:type="dxa"/>
            <w:shd w:val="clear" w:color="auto" w:fill="auto"/>
            <w:noWrap/>
            <w:vAlign w:val="center"/>
          </w:tcPr>
          <w:p w14:paraId="34ED9940"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张</w:t>
            </w:r>
          </w:p>
        </w:tc>
        <w:tc>
          <w:tcPr>
            <w:tcW w:w="2894" w:type="dxa"/>
            <w:shd w:val="clear" w:color="auto" w:fill="auto"/>
            <w:noWrap/>
            <w:vAlign w:val="center"/>
          </w:tcPr>
          <w:p w14:paraId="1A1D0E7C"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4.7G</w:t>
            </w:r>
            <w:r>
              <w:rPr>
                <w:rFonts w:ascii="宋体" w:hAnsi="宋体" w:cs="宋体" w:hint="eastAsia"/>
                <w:color w:val="000000" w:themeColor="text1"/>
                <w:kern w:val="0"/>
                <w:szCs w:val="21"/>
                <w:lang w:bidi="ar"/>
              </w:rPr>
              <w:t>容量</w:t>
            </w:r>
          </w:p>
        </w:tc>
        <w:tc>
          <w:tcPr>
            <w:tcW w:w="5008" w:type="dxa"/>
            <w:shd w:val="clear" w:color="auto" w:fill="auto"/>
            <w:vAlign w:val="center"/>
          </w:tcPr>
          <w:p w14:paraId="67C1638A"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16</w:t>
            </w:r>
            <w:r>
              <w:rPr>
                <w:rFonts w:ascii="宋体" w:hAnsi="宋体" w:cs="宋体" w:hint="eastAsia"/>
                <w:color w:val="000000" w:themeColor="text1"/>
                <w:kern w:val="0"/>
                <w:szCs w:val="21"/>
                <w:lang w:bidi="ar"/>
              </w:rPr>
              <w:t>倍速刻录；包装：单张</w:t>
            </w:r>
          </w:p>
        </w:tc>
        <w:tc>
          <w:tcPr>
            <w:tcW w:w="1134" w:type="dxa"/>
            <w:shd w:val="clear" w:color="auto" w:fill="auto"/>
            <w:vAlign w:val="center"/>
          </w:tcPr>
          <w:p w14:paraId="0114A3B1"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1716</w:t>
            </w:r>
          </w:p>
        </w:tc>
        <w:tc>
          <w:tcPr>
            <w:tcW w:w="1417" w:type="dxa"/>
            <w:shd w:val="clear" w:color="auto" w:fill="auto"/>
            <w:vAlign w:val="center"/>
          </w:tcPr>
          <w:p w14:paraId="0FD868C3"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2.00 </w:t>
            </w:r>
          </w:p>
        </w:tc>
        <w:tc>
          <w:tcPr>
            <w:tcW w:w="1560" w:type="dxa"/>
            <w:shd w:val="clear" w:color="auto" w:fill="auto"/>
            <w:vAlign w:val="center"/>
          </w:tcPr>
          <w:p w14:paraId="7C37C1CD"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3432.00</w:t>
            </w:r>
          </w:p>
        </w:tc>
      </w:tr>
      <w:tr w:rsidR="005F4ADC" w14:paraId="0B7A1F5A" w14:textId="77777777">
        <w:trPr>
          <w:trHeight w:val="420"/>
        </w:trPr>
        <w:tc>
          <w:tcPr>
            <w:tcW w:w="616" w:type="dxa"/>
            <w:shd w:val="clear" w:color="auto" w:fill="auto"/>
            <w:noWrap/>
            <w:vAlign w:val="center"/>
          </w:tcPr>
          <w:p w14:paraId="265B9DFB"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232</w:t>
            </w:r>
          </w:p>
        </w:tc>
        <w:tc>
          <w:tcPr>
            <w:tcW w:w="1652" w:type="dxa"/>
            <w:shd w:val="clear" w:color="auto" w:fill="auto"/>
            <w:noWrap/>
            <w:vAlign w:val="center"/>
          </w:tcPr>
          <w:p w14:paraId="23C85BD6"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U</w:t>
            </w:r>
            <w:r>
              <w:rPr>
                <w:rFonts w:ascii="宋体" w:hAnsi="宋体" w:cs="宋体" w:hint="eastAsia"/>
                <w:color w:val="000000" w:themeColor="text1"/>
                <w:kern w:val="0"/>
                <w:szCs w:val="21"/>
                <w:lang w:bidi="ar"/>
              </w:rPr>
              <w:t>盘</w:t>
            </w:r>
          </w:p>
        </w:tc>
        <w:tc>
          <w:tcPr>
            <w:tcW w:w="538" w:type="dxa"/>
            <w:shd w:val="clear" w:color="auto" w:fill="auto"/>
            <w:noWrap/>
            <w:vAlign w:val="center"/>
          </w:tcPr>
          <w:p w14:paraId="5877ED51"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个</w:t>
            </w:r>
          </w:p>
        </w:tc>
        <w:tc>
          <w:tcPr>
            <w:tcW w:w="2894" w:type="dxa"/>
            <w:shd w:val="clear" w:color="auto" w:fill="auto"/>
            <w:noWrap/>
            <w:vAlign w:val="center"/>
          </w:tcPr>
          <w:p w14:paraId="0BD82EB2"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128G</w:t>
            </w:r>
          </w:p>
        </w:tc>
        <w:tc>
          <w:tcPr>
            <w:tcW w:w="5008" w:type="dxa"/>
            <w:shd w:val="clear" w:color="auto" w:fill="auto"/>
            <w:vAlign w:val="center"/>
          </w:tcPr>
          <w:p w14:paraId="7F841636"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USB 3.0</w:t>
            </w:r>
            <w:r>
              <w:rPr>
                <w:rFonts w:ascii="宋体" w:hAnsi="宋体" w:cs="宋体" w:hint="eastAsia"/>
                <w:color w:val="000000" w:themeColor="text1"/>
                <w:kern w:val="0"/>
                <w:szCs w:val="21"/>
                <w:lang w:bidi="ar"/>
              </w:rPr>
              <w:t>接口，读取速度</w:t>
            </w:r>
            <w:r>
              <w:rPr>
                <w:rFonts w:ascii="宋体" w:hAnsi="宋体" w:cs="宋体" w:hint="eastAsia"/>
                <w:color w:val="000000" w:themeColor="text1"/>
                <w:kern w:val="0"/>
                <w:szCs w:val="21"/>
                <w:lang w:bidi="ar"/>
              </w:rPr>
              <w:t>&gt;100MB/s;</w:t>
            </w:r>
            <w:r>
              <w:rPr>
                <w:rFonts w:ascii="宋体" w:hAnsi="宋体" w:cs="宋体" w:hint="eastAsia"/>
                <w:color w:val="000000" w:themeColor="text1"/>
                <w:kern w:val="0"/>
                <w:szCs w:val="21"/>
                <w:lang w:bidi="ar"/>
              </w:rPr>
              <w:t>包装</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个别挂卡包装</w:t>
            </w:r>
          </w:p>
        </w:tc>
        <w:tc>
          <w:tcPr>
            <w:tcW w:w="1134" w:type="dxa"/>
            <w:shd w:val="clear" w:color="auto" w:fill="auto"/>
            <w:vAlign w:val="center"/>
          </w:tcPr>
          <w:p w14:paraId="095514A0"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85</w:t>
            </w:r>
          </w:p>
        </w:tc>
        <w:tc>
          <w:tcPr>
            <w:tcW w:w="1417" w:type="dxa"/>
            <w:shd w:val="clear" w:color="auto" w:fill="auto"/>
            <w:vAlign w:val="center"/>
          </w:tcPr>
          <w:p w14:paraId="2004ED1B"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119.00 </w:t>
            </w:r>
          </w:p>
        </w:tc>
        <w:tc>
          <w:tcPr>
            <w:tcW w:w="1560" w:type="dxa"/>
            <w:shd w:val="clear" w:color="auto" w:fill="auto"/>
            <w:vAlign w:val="center"/>
          </w:tcPr>
          <w:p w14:paraId="7808FA60"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10115.00</w:t>
            </w:r>
          </w:p>
        </w:tc>
      </w:tr>
      <w:tr w:rsidR="005F4ADC" w14:paraId="5C8C433D" w14:textId="77777777">
        <w:trPr>
          <w:trHeight w:val="420"/>
        </w:trPr>
        <w:tc>
          <w:tcPr>
            <w:tcW w:w="616" w:type="dxa"/>
            <w:shd w:val="clear" w:color="auto" w:fill="auto"/>
            <w:noWrap/>
            <w:vAlign w:val="center"/>
          </w:tcPr>
          <w:p w14:paraId="67117784"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233</w:t>
            </w:r>
          </w:p>
        </w:tc>
        <w:tc>
          <w:tcPr>
            <w:tcW w:w="1652" w:type="dxa"/>
            <w:shd w:val="clear" w:color="auto" w:fill="auto"/>
            <w:noWrap/>
            <w:vAlign w:val="center"/>
          </w:tcPr>
          <w:p w14:paraId="2422E928"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U</w:t>
            </w:r>
            <w:r>
              <w:rPr>
                <w:rFonts w:ascii="宋体" w:hAnsi="宋体" w:cs="宋体" w:hint="eastAsia"/>
                <w:color w:val="000000" w:themeColor="text1"/>
                <w:kern w:val="0"/>
                <w:szCs w:val="21"/>
                <w:lang w:bidi="ar"/>
              </w:rPr>
              <w:t>盘</w:t>
            </w:r>
          </w:p>
        </w:tc>
        <w:tc>
          <w:tcPr>
            <w:tcW w:w="538" w:type="dxa"/>
            <w:shd w:val="clear" w:color="auto" w:fill="auto"/>
            <w:noWrap/>
            <w:vAlign w:val="center"/>
          </w:tcPr>
          <w:p w14:paraId="6A577414"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个</w:t>
            </w:r>
          </w:p>
        </w:tc>
        <w:tc>
          <w:tcPr>
            <w:tcW w:w="2894" w:type="dxa"/>
            <w:shd w:val="clear" w:color="auto" w:fill="auto"/>
            <w:noWrap/>
            <w:vAlign w:val="center"/>
          </w:tcPr>
          <w:p w14:paraId="380D0739"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64G</w:t>
            </w:r>
          </w:p>
        </w:tc>
        <w:tc>
          <w:tcPr>
            <w:tcW w:w="5008" w:type="dxa"/>
            <w:shd w:val="clear" w:color="auto" w:fill="auto"/>
            <w:vAlign w:val="center"/>
          </w:tcPr>
          <w:p w14:paraId="66DAD505"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USB 3.0</w:t>
            </w:r>
            <w:r>
              <w:rPr>
                <w:rFonts w:ascii="宋体" w:hAnsi="宋体" w:cs="宋体" w:hint="eastAsia"/>
                <w:color w:val="000000" w:themeColor="text1"/>
                <w:kern w:val="0"/>
                <w:szCs w:val="21"/>
                <w:lang w:bidi="ar"/>
              </w:rPr>
              <w:t>接口，读取速度</w:t>
            </w:r>
            <w:r>
              <w:rPr>
                <w:rFonts w:ascii="宋体" w:hAnsi="宋体" w:cs="宋体" w:hint="eastAsia"/>
                <w:color w:val="000000" w:themeColor="text1"/>
                <w:kern w:val="0"/>
                <w:szCs w:val="21"/>
                <w:lang w:bidi="ar"/>
              </w:rPr>
              <w:t>&gt;100MB/s;</w:t>
            </w:r>
            <w:r>
              <w:rPr>
                <w:rFonts w:ascii="宋体" w:hAnsi="宋体" w:cs="宋体" w:hint="eastAsia"/>
                <w:color w:val="000000" w:themeColor="text1"/>
                <w:kern w:val="0"/>
                <w:szCs w:val="21"/>
                <w:lang w:bidi="ar"/>
              </w:rPr>
              <w:t>包装</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个别挂卡包装</w:t>
            </w:r>
          </w:p>
        </w:tc>
        <w:tc>
          <w:tcPr>
            <w:tcW w:w="1134" w:type="dxa"/>
            <w:shd w:val="clear" w:color="auto" w:fill="auto"/>
            <w:vAlign w:val="center"/>
          </w:tcPr>
          <w:p w14:paraId="742B0D4F"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45</w:t>
            </w:r>
          </w:p>
        </w:tc>
        <w:tc>
          <w:tcPr>
            <w:tcW w:w="1417" w:type="dxa"/>
            <w:shd w:val="clear" w:color="auto" w:fill="auto"/>
            <w:vAlign w:val="center"/>
          </w:tcPr>
          <w:p w14:paraId="32AA9081"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69.00 </w:t>
            </w:r>
          </w:p>
        </w:tc>
        <w:tc>
          <w:tcPr>
            <w:tcW w:w="1560" w:type="dxa"/>
            <w:shd w:val="clear" w:color="auto" w:fill="auto"/>
            <w:vAlign w:val="center"/>
          </w:tcPr>
          <w:p w14:paraId="547661A1"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3105.00</w:t>
            </w:r>
          </w:p>
        </w:tc>
      </w:tr>
      <w:tr w:rsidR="005F4ADC" w14:paraId="40F57B43" w14:textId="77777777">
        <w:trPr>
          <w:trHeight w:val="420"/>
        </w:trPr>
        <w:tc>
          <w:tcPr>
            <w:tcW w:w="616" w:type="dxa"/>
            <w:shd w:val="clear" w:color="auto" w:fill="auto"/>
            <w:noWrap/>
            <w:vAlign w:val="center"/>
          </w:tcPr>
          <w:p w14:paraId="0BFC6EA1"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234</w:t>
            </w:r>
          </w:p>
        </w:tc>
        <w:tc>
          <w:tcPr>
            <w:tcW w:w="1652" w:type="dxa"/>
            <w:shd w:val="clear" w:color="auto" w:fill="auto"/>
            <w:noWrap/>
            <w:vAlign w:val="center"/>
          </w:tcPr>
          <w:p w14:paraId="6E2CC671"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U</w:t>
            </w:r>
            <w:r>
              <w:rPr>
                <w:rFonts w:ascii="宋体" w:hAnsi="宋体" w:cs="宋体" w:hint="eastAsia"/>
                <w:color w:val="000000" w:themeColor="text1"/>
                <w:kern w:val="0"/>
                <w:szCs w:val="21"/>
                <w:lang w:bidi="ar"/>
              </w:rPr>
              <w:t>盘</w:t>
            </w:r>
          </w:p>
        </w:tc>
        <w:tc>
          <w:tcPr>
            <w:tcW w:w="538" w:type="dxa"/>
            <w:shd w:val="clear" w:color="auto" w:fill="auto"/>
            <w:noWrap/>
            <w:vAlign w:val="center"/>
          </w:tcPr>
          <w:p w14:paraId="46C5C07B"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个</w:t>
            </w:r>
          </w:p>
        </w:tc>
        <w:tc>
          <w:tcPr>
            <w:tcW w:w="2894" w:type="dxa"/>
            <w:shd w:val="clear" w:color="auto" w:fill="auto"/>
            <w:noWrap/>
            <w:vAlign w:val="center"/>
          </w:tcPr>
          <w:p w14:paraId="2B760A06"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32G</w:t>
            </w:r>
          </w:p>
        </w:tc>
        <w:tc>
          <w:tcPr>
            <w:tcW w:w="5008" w:type="dxa"/>
            <w:shd w:val="clear" w:color="auto" w:fill="auto"/>
            <w:vAlign w:val="center"/>
          </w:tcPr>
          <w:p w14:paraId="6A6B4BC3"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USB 3.0</w:t>
            </w:r>
            <w:r>
              <w:rPr>
                <w:rFonts w:ascii="宋体" w:hAnsi="宋体" w:cs="宋体" w:hint="eastAsia"/>
                <w:color w:val="000000" w:themeColor="text1"/>
                <w:kern w:val="0"/>
                <w:szCs w:val="21"/>
                <w:lang w:bidi="ar"/>
              </w:rPr>
              <w:t>接口，读取速度</w:t>
            </w:r>
            <w:r>
              <w:rPr>
                <w:rFonts w:ascii="宋体" w:hAnsi="宋体" w:cs="宋体" w:hint="eastAsia"/>
                <w:color w:val="000000" w:themeColor="text1"/>
                <w:kern w:val="0"/>
                <w:szCs w:val="21"/>
                <w:lang w:bidi="ar"/>
              </w:rPr>
              <w:t>&gt;100MB/s;</w:t>
            </w:r>
            <w:r>
              <w:rPr>
                <w:rFonts w:ascii="宋体" w:hAnsi="宋体" w:cs="宋体" w:hint="eastAsia"/>
                <w:color w:val="000000" w:themeColor="text1"/>
                <w:kern w:val="0"/>
                <w:szCs w:val="21"/>
                <w:lang w:bidi="ar"/>
              </w:rPr>
              <w:t>包装</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个别挂卡包装</w:t>
            </w:r>
          </w:p>
        </w:tc>
        <w:tc>
          <w:tcPr>
            <w:tcW w:w="1134" w:type="dxa"/>
            <w:shd w:val="clear" w:color="auto" w:fill="auto"/>
            <w:vAlign w:val="center"/>
          </w:tcPr>
          <w:p w14:paraId="314671E6"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58</w:t>
            </w:r>
          </w:p>
        </w:tc>
        <w:tc>
          <w:tcPr>
            <w:tcW w:w="1417" w:type="dxa"/>
            <w:shd w:val="clear" w:color="auto" w:fill="auto"/>
            <w:vAlign w:val="center"/>
          </w:tcPr>
          <w:p w14:paraId="768C5A45"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54.00 </w:t>
            </w:r>
          </w:p>
        </w:tc>
        <w:tc>
          <w:tcPr>
            <w:tcW w:w="1560" w:type="dxa"/>
            <w:shd w:val="clear" w:color="auto" w:fill="auto"/>
            <w:vAlign w:val="center"/>
          </w:tcPr>
          <w:p w14:paraId="0170017B"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3132.00</w:t>
            </w:r>
          </w:p>
        </w:tc>
      </w:tr>
      <w:tr w:rsidR="005F4ADC" w14:paraId="33B99436" w14:textId="77777777">
        <w:trPr>
          <w:trHeight w:val="420"/>
        </w:trPr>
        <w:tc>
          <w:tcPr>
            <w:tcW w:w="616" w:type="dxa"/>
            <w:shd w:val="clear" w:color="auto" w:fill="auto"/>
            <w:noWrap/>
            <w:vAlign w:val="center"/>
          </w:tcPr>
          <w:p w14:paraId="2486A04B"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235</w:t>
            </w:r>
          </w:p>
        </w:tc>
        <w:tc>
          <w:tcPr>
            <w:tcW w:w="1652" w:type="dxa"/>
            <w:shd w:val="clear" w:color="auto" w:fill="auto"/>
            <w:noWrap/>
            <w:vAlign w:val="center"/>
          </w:tcPr>
          <w:p w14:paraId="5BC03237"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U</w:t>
            </w:r>
            <w:r>
              <w:rPr>
                <w:rFonts w:ascii="宋体" w:hAnsi="宋体" w:cs="宋体" w:hint="eastAsia"/>
                <w:color w:val="000000" w:themeColor="text1"/>
                <w:kern w:val="0"/>
                <w:szCs w:val="21"/>
                <w:lang w:bidi="ar"/>
              </w:rPr>
              <w:t>盘</w:t>
            </w:r>
          </w:p>
        </w:tc>
        <w:tc>
          <w:tcPr>
            <w:tcW w:w="538" w:type="dxa"/>
            <w:shd w:val="clear" w:color="auto" w:fill="auto"/>
            <w:noWrap/>
            <w:vAlign w:val="center"/>
          </w:tcPr>
          <w:p w14:paraId="77534111"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个</w:t>
            </w:r>
          </w:p>
        </w:tc>
        <w:tc>
          <w:tcPr>
            <w:tcW w:w="2894" w:type="dxa"/>
            <w:shd w:val="clear" w:color="auto" w:fill="auto"/>
            <w:noWrap/>
            <w:vAlign w:val="center"/>
          </w:tcPr>
          <w:p w14:paraId="4FF42841"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8G</w:t>
            </w:r>
          </w:p>
        </w:tc>
        <w:tc>
          <w:tcPr>
            <w:tcW w:w="5008" w:type="dxa"/>
            <w:shd w:val="clear" w:color="auto" w:fill="auto"/>
            <w:vAlign w:val="center"/>
          </w:tcPr>
          <w:p w14:paraId="64B921D9"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USB </w:t>
            </w:r>
            <w:r>
              <w:rPr>
                <w:rFonts w:ascii="宋体" w:hAnsi="宋体" w:cs="宋体" w:hint="eastAsia"/>
                <w:color w:val="000000" w:themeColor="text1"/>
                <w:kern w:val="0"/>
                <w:szCs w:val="21"/>
                <w:lang w:bidi="ar"/>
              </w:rPr>
              <w:t>3.0</w:t>
            </w:r>
            <w:r>
              <w:rPr>
                <w:rFonts w:ascii="宋体" w:hAnsi="宋体" w:cs="宋体" w:hint="eastAsia"/>
                <w:color w:val="000000" w:themeColor="text1"/>
                <w:kern w:val="0"/>
                <w:szCs w:val="21"/>
                <w:lang w:bidi="ar"/>
              </w:rPr>
              <w:t>接口，读取速度</w:t>
            </w:r>
            <w:r>
              <w:rPr>
                <w:rFonts w:ascii="宋体" w:hAnsi="宋体" w:cs="宋体" w:hint="eastAsia"/>
                <w:color w:val="000000" w:themeColor="text1"/>
                <w:kern w:val="0"/>
                <w:szCs w:val="21"/>
                <w:lang w:bidi="ar"/>
              </w:rPr>
              <w:t>&gt;101MB/s;</w:t>
            </w:r>
            <w:r>
              <w:rPr>
                <w:rFonts w:ascii="宋体" w:hAnsi="宋体" w:cs="宋体" w:hint="eastAsia"/>
                <w:color w:val="000000" w:themeColor="text1"/>
                <w:kern w:val="0"/>
                <w:szCs w:val="21"/>
                <w:lang w:bidi="ar"/>
              </w:rPr>
              <w:t>包装</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个别挂卡包装</w:t>
            </w:r>
          </w:p>
        </w:tc>
        <w:tc>
          <w:tcPr>
            <w:tcW w:w="1134" w:type="dxa"/>
            <w:shd w:val="clear" w:color="auto" w:fill="auto"/>
            <w:vAlign w:val="center"/>
          </w:tcPr>
          <w:p w14:paraId="2D5472AD"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20</w:t>
            </w:r>
          </w:p>
        </w:tc>
        <w:tc>
          <w:tcPr>
            <w:tcW w:w="1417" w:type="dxa"/>
            <w:shd w:val="clear" w:color="auto" w:fill="auto"/>
            <w:vAlign w:val="center"/>
          </w:tcPr>
          <w:p w14:paraId="1BC01F75"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25.00 </w:t>
            </w:r>
          </w:p>
        </w:tc>
        <w:tc>
          <w:tcPr>
            <w:tcW w:w="1560" w:type="dxa"/>
            <w:shd w:val="clear" w:color="auto" w:fill="auto"/>
            <w:vAlign w:val="center"/>
          </w:tcPr>
          <w:p w14:paraId="34837F5B"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500.00</w:t>
            </w:r>
          </w:p>
        </w:tc>
      </w:tr>
      <w:tr w:rsidR="005F4ADC" w14:paraId="3ACAD837" w14:textId="77777777">
        <w:trPr>
          <w:trHeight w:val="420"/>
        </w:trPr>
        <w:tc>
          <w:tcPr>
            <w:tcW w:w="616" w:type="dxa"/>
            <w:shd w:val="clear" w:color="auto" w:fill="auto"/>
            <w:noWrap/>
            <w:vAlign w:val="center"/>
          </w:tcPr>
          <w:p w14:paraId="7177A066"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236</w:t>
            </w:r>
          </w:p>
        </w:tc>
        <w:tc>
          <w:tcPr>
            <w:tcW w:w="1652" w:type="dxa"/>
            <w:shd w:val="clear" w:color="auto" w:fill="auto"/>
            <w:noWrap/>
            <w:vAlign w:val="center"/>
          </w:tcPr>
          <w:p w14:paraId="15515F85"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相机</w:t>
            </w:r>
            <w:r>
              <w:rPr>
                <w:rFonts w:ascii="宋体" w:hAnsi="宋体" w:cs="宋体" w:hint="eastAsia"/>
                <w:color w:val="000000" w:themeColor="text1"/>
                <w:kern w:val="0"/>
                <w:szCs w:val="21"/>
                <w:lang w:bidi="ar"/>
              </w:rPr>
              <w:t>SD</w:t>
            </w:r>
            <w:r>
              <w:rPr>
                <w:rFonts w:ascii="宋体" w:hAnsi="宋体" w:cs="宋体" w:hint="eastAsia"/>
                <w:color w:val="000000" w:themeColor="text1"/>
                <w:kern w:val="0"/>
                <w:szCs w:val="21"/>
                <w:lang w:bidi="ar"/>
              </w:rPr>
              <w:t>卡</w:t>
            </w:r>
          </w:p>
        </w:tc>
        <w:tc>
          <w:tcPr>
            <w:tcW w:w="538" w:type="dxa"/>
            <w:shd w:val="clear" w:color="auto" w:fill="auto"/>
            <w:noWrap/>
            <w:vAlign w:val="center"/>
          </w:tcPr>
          <w:p w14:paraId="6DCA2B89"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张</w:t>
            </w:r>
          </w:p>
        </w:tc>
        <w:tc>
          <w:tcPr>
            <w:tcW w:w="2894" w:type="dxa"/>
            <w:shd w:val="clear" w:color="auto" w:fill="auto"/>
            <w:noWrap/>
            <w:vAlign w:val="center"/>
          </w:tcPr>
          <w:p w14:paraId="7FF505C6"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128G</w:t>
            </w:r>
          </w:p>
        </w:tc>
        <w:tc>
          <w:tcPr>
            <w:tcW w:w="5008" w:type="dxa"/>
            <w:shd w:val="clear" w:color="auto" w:fill="auto"/>
            <w:vAlign w:val="center"/>
          </w:tcPr>
          <w:p w14:paraId="75EB896B"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SDXC</w:t>
            </w:r>
            <w:r>
              <w:rPr>
                <w:rFonts w:ascii="宋体" w:hAnsi="宋体" w:cs="宋体" w:hint="eastAsia"/>
                <w:color w:val="000000" w:themeColor="text1"/>
                <w:kern w:val="0"/>
                <w:szCs w:val="21"/>
                <w:lang w:bidi="ar"/>
              </w:rPr>
              <w:t>规格，</w:t>
            </w:r>
            <w:r>
              <w:rPr>
                <w:rFonts w:ascii="宋体" w:hAnsi="宋体" w:cs="宋体" w:hint="eastAsia"/>
                <w:color w:val="000000" w:themeColor="text1"/>
                <w:kern w:val="0"/>
                <w:szCs w:val="21"/>
                <w:lang w:bidi="ar"/>
              </w:rPr>
              <w:t>UHS-I</w:t>
            </w:r>
            <w:r>
              <w:rPr>
                <w:rFonts w:ascii="宋体" w:hAnsi="宋体" w:cs="宋体" w:hint="eastAsia"/>
                <w:color w:val="000000" w:themeColor="text1"/>
                <w:kern w:val="0"/>
                <w:szCs w:val="21"/>
                <w:lang w:bidi="ar"/>
              </w:rPr>
              <w:t>速度等级，读取速度</w:t>
            </w:r>
            <w:r>
              <w:rPr>
                <w:rFonts w:ascii="宋体" w:hAnsi="宋体" w:cs="宋体" w:hint="eastAsia"/>
                <w:color w:val="000000" w:themeColor="text1"/>
                <w:kern w:val="0"/>
                <w:szCs w:val="21"/>
                <w:lang w:bidi="ar"/>
              </w:rPr>
              <w:t>100MB/s;</w:t>
            </w:r>
            <w:r>
              <w:rPr>
                <w:rFonts w:ascii="宋体" w:hAnsi="宋体" w:cs="宋体" w:hint="eastAsia"/>
                <w:color w:val="000000" w:themeColor="text1"/>
                <w:kern w:val="0"/>
                <w:szCs w:val="21"/>
                <w:lang w:bidi="ar"/>
              </w:rPr>
              <w:t>包装</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个别泡壳包装</w:t>
            </w:r>
          </w:p>
        </w:tc>
        <w:tc>
          <w:tcPr>
            <w:tcW w:w="1134" w:type="dxa"/>
            <w:shd w:val="clear" w:color="auto" w:fill="auto"/>
            <w:vAlign w:val="center"/>
          </w:tcPr>
          <w:p w14:paraId="6803BDE3"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12</w:t>
            </w:r>
          </w:p>
        </w:tc>
        <w:tc>
          <w:tcPr>
            <w:tcW w:w="1417" w:type="dxa"/>
            <w:shd w:val="clear" w:color="auto" w:fill="auto"/>
            <w:vAlign w:val="center"/>
          </w:tcPr>
          <w:p w14:paraId="72989C95"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134.64 </w:t>
            </w:r>
          </w:p>
        </w:tc>
        <w:tc>
          <w:tcPr>
            <w:tcW w:w="1560" w:type="dxa"/>
            <w:shd w:val="clear" w:color="auto" w:fill="auto"/>
            <w:vAlign w:val="center"/>
          </w:tcPr>
          <w:p w14:paraId="63BBE847"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1615.68</w:t>
            </w:r>
          </w:p>
        </w:tc>
      </w:tr>
      <w:tr w:rsidR="005F4ADC" w14:paraId="4EDD1AAE" w14:textId="77777777">
        <w:trPr>
          <w:trHeight w:val="420"/>
        </w:trPr>
        <w:tc>
          <w:tcPr>
            <w:tcW w:w="616" w:type="dxa"/>
            <w:shd w:val="clear" w:color="auto" w:fill="auto"/>
            <w:noWrap/>
            <w:vAlign w:val="center"/>
          </w:tcPr>
          <w:p w14:paraId="12D58974"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237</w:t>
            </w:r>
          </w:p>
        </w:tc>
        <w:tc>
          <w:tcPr>
            <w:tcW w:w="1652" w:type="dxa"/>
            <w:shd w:val="clear" w:color="auto" w:fill="auto"/>
            <w:noWrap/>
            <w:vAlign w:val="center"/>
          </w:tcPr>
          <w:p w14:paraId="2506E7F5"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电话机</w:t>
            </w:r>
          </w:p>
        </w:tc>
        <w:tc>
          <w:tcPr>
            <w:tcW w:w="538" w:type="dxa"/>
            <w:shd w:val="clear" w:color="auto" w:fill="auto"/>
            <w:noWrap/>
            <w:vAlign w:val="center"/>
          </w:tcPr>
          <w:p w14:paraId="14FD5A0E"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台</w:t>
            </w:r>
          </w:p>
        </w:tc>
        <w:tc>
          <w:tcPr>
            <w:tcW w:w="2894" w:type="dxa"/>
            <w:shd w:val="clear" w:color="auto" w:fill="auto"/>
            <w:noWrap/>
            <w:vAlign w:val="center"/>
          </w:tcPr>
          <w:p w14:paraId="56747977"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43cm*31.5cm*44cm</w:t>
            </w:r>
          </w:p>
        </w:tc>
        <w:tc>
          <w:tcPr>
            <w:tcW w:w="5008" w:type="dxa"/>
            <w:shd w:val="clear" w:color="auto" w:fill="auto"/>
            <w:vAlign w:val="center"/>
          </w:tcPr>
          <w:p w14:paraId="4D64B4C7"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有线电话，支持来电显示、重拨、免提</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包装</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个别纸箱包装</w:t>
            </w:r>
          </w:p>
        </w:tc>
        <w:tc>
          <w:tcPr>
            <w:tcW w:w="1134" w:type="dxa"/>
            <w:shd w:val="clear" w:color="auto" w:fill="auto"/>
            <w:vAlign w:val="center"/>
          </w:tcPr>
          <w:p w14:paraId="2B781B5F"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80</w:t>
            </w:r>
          </w:p>
        </w:tc>
        <w:tc>
          <w:tcPr>
            <w:tcW w:w="1417" w:type="dxa"/>
            <w:shd w:val="clear" w:color="auto" w:fill="auto"/>
            <w:vAlign w:val="center"/>
          </w:tcPr>
          <w:p w14:paraId="39BEE6A0"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59.00 </w:t>
            </w:r>
          </w:p>
        </w:tc>
        <w:tc>
          <w:tcPr>
            <w:tcW w:w="1560" w:type="dxa"/>
            <w:shd w:val="clear" w:color="auto" w:fill="auto"/>
            <w:vAlign w:val="center"/>
          </w:tcPr>
          <w:p w14:paraId="6BA25D2B"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4720.00</w:t>
            </w:r>
          </w:p>
        </w:tc>
      </w:tr>
      <w:tr w:rsidR="005F4ADC" w14:paraId="4812C9A0" w14:textId="77777777">
        <w:trPr>
          <w:trHeight w:val="420"/>
        </w:trPr>
        <w:tc>
          <w:tcPr>
            <w:tcW w:w="616" w:type="dxa"/>
            <w:shd w:val="clear" w:color="auto" w:fill="auto"/>
            <w:noWrap/>
            <w:vAlign w:val="center"/>
          </w:tcPr>
          <w:p w14:paraId="135559F5"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238</w:t>
            </w:r>
          </w:p>
        </w:tc>
        <w:tc>
          <w:tcPr>
            <w:tcW w:w="1652" w:type="dxa"/>
            <w:shd w:val="clear" w:color="auto" w:fill="auto"/>
            <w:noWrap/>
            <w:vAlign w:val="center"/>
          </w:tcPr>
          <w:p w14:paraId="4C68D030"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手术拖鞋</w:t>
            </w:r>
          </w:p>
        </w:tc>
        <w:tc>
          <w:tcPr>
            <w:tcW w:w="538" w:type="dxa"/>
            <w:shd w:val="clear" w:color="auto" w:fill="auto"/>
            <w:noWrap/>
            <w:vAlign w:val="center"/>
          </w:tcPr>
          <w:p w14:paraId="6C07A683"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双</w:t>
            </w:r>
          </w:p>
        </w:tc>
        <w:tc>
          <w:tcPr>
            <w:tcW w:w="2894" w:type="dxa"/>
            <w:shd w:val="clear" w:color="auto" w:fill="auto"/>
            <w:noWrap/>
            <w:vAlign w:val="center"/>
          </w:tcPr>
          <w:p w14:paraId="7C8BF110"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洞洞鞋</w:t>
            </w:r>
          </w:p>
        </w:tc>
        <w:tc>
          <w:tcPr>
            <w:tcW w:w="5008" w:type="dxa"/>
            <w:shd w:val="clear" w:color="auto" w:fill="auto"/>
            <w:vAlign w:val="center"/>
          </w:tcPr>
          <w:p w14:paraId="1FABEE39"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防滑底，透气设计，通用尺码</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包装</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一双装，塑料袋简装</w:t>
            </w:r>
          </w:p>
        </w:tc>
        <w:tc>
          <w:tcPr>
            <w:tcW w:w="1134" w:type="dxa"/>
            <w:shd w:val="clear" w:color="auto" w:fill="auto"/>
            <w:vAlign w:val="center"/>
          </w:tcPr>
          <w:p w14:paraId="21DEBA7B"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100</w:t>
            </w:r>
          </w:p>
        </w:tc>
        <w:tc>
          <w:tcPr>
            <w:tcW w:w="1417" w:type="dxa"/>
            <w:shd w:val="clear" w:color="auto" w:fill="auto"/>
            <w:vAlign w:val="center"/>
          </w:tcPr>
          <w:p w14:paraId="78A4B5E1"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27.00 </w:t>
            </w:r>
          </w:p>
        </w:tc>
        <w:tc>
          <w:tcPr>
            <w:tcW w:w="1560" w:type="dxa"/>
            <w:shd w:val="clear" w:color="auto" w:fill="auto"/>
            <w:vAlign w:val="center"/>
          </w:tcPr>
          <w:p w14:paraId="61E27797"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2700.00</w:t>
            </w:r>
          </w:p>
        </w:tc>
      </w:tr>
      <w:tr w:rsidR="005F4ADC" w14:paraId="09D2427B" w14:textId="77777777">
        <w:trPr>
          <w:trHeight w:val="1500"/>
        </w:trPr>
        <w:tc>
          <w:tcPr>
            <w:tcW w:w="616" w:type="dxa"/>
            <w:shd w:val="clear" w:color="auto" w:fill="auto"/>
            <w:noWrap/>
            <w:vAlign w:val="center"/>
          </w:tcPr>
          <w:p w14:paraId="13CDDCF0"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lastRenderedPageBreak/>
              <w:t>239</w:t>
            </w:r>
          </w:p>
        </w:tc>
        <w:tc>
          <w:tcPr>
            <w:tcW w:w="1652" w:type="dxa"/>
            <w:shd w:val="clear" w:color="auto" w:fill="auto"/>
            <w:noWrap/>
            <w:vAlign w:val="center"/>
          </w:tcPr>
          <w:p w14:paraId="5BA1A68C"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腕带盒</w:t>
            </w:r>
          </w:p>
        </w:tc>
        <w:tc>
          <w:tcPr>
            <w:tcW w:w="538" w:type="dxa"/>
            <w:shd w:val="clear" w:color="auto" w:fill="auto"/>
            <w:noWrap/>
            <w:vAlign w:val="center"/>
          </w:tcPr>
          <w:p w14:paraId="637F2E03"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盒</w:t>
            </w:r>
          </w:p>
        </w:tc>
        <w:tc>
          <w:tcPr>
            <w:tcW w:w="2894" w:type="dxa"/>
            <w:shd w:val="clear" w:color="auto" w:fill="auto"/>
            <w:noWrap/>
            <w:vAlign w:val="center"/>
          </w:tcPr>
          <w:p w14:paraId="21150B2C"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斑马</w:t>
            </w:r>
            <w:r>
              <w:rPr>
                <w:rFonts w:ascii="宋体" w:hAnsi="宋体" w:cs="宋体" w:hint="eastAsia"/>
                <w:color w:val="000000" w:themeColor="text1"/>
                <w:kern w:val="0"/>
                <w:szCs w:val="21"/>
                <w:lang w:bidi="ar"/>
              </w:rPr>
              <w:t>HC100</w:t>
            </w:r>
            <w:r>
              <w:rPr>
                <w:rFonts w:ascii="宋体" w:hAnsi="宋体" w:cs="宋体" w:hint="eastAsia"/>
                <w:color w:val="000000" w:themeColor="text1"/>
                <w:kern w:val="0"/>
                <w:szCs w:val="21"/>
                <w:lang w:bidi="ar"/>
              </w:rPr>
              <w:t>专用</w:t>
            </w:r>
          </w:p>
        </w:tc>
        <w:tc>
          <w:tcPr>
            <w:tcW w:w="5008" w:type="dxa"/>
            <w:shd w:val="clear" w:color="auto" w:fill="auto"/>
            <w:vAlign w:val="center"/>
          </w:tcPr>
          <w:p w14:paraId="3F5A67E8" w14:textId="77777777" w:rsidR="005F4ADC" w:rsidRDefault="00627F55">
            <w:pPr>
              <w:widowControl/>
              <w:numPr>
                <w:ilvl w:val="255"/>
                <w:numId w:val="0"/>
              </w:numPr>
              <w:jc w:val="left"/>
              <w:textAlignment w:val="center"/>
              <w:rPr>
                <w:rFonts w:ascii="宋体" w:hAnsi="宋体" w:cs="宋体"/>
                <w:color w:val="000000" w:themeColor="text1"/>
                <w:kern w:val="0"/>
                <w:szCs w:val="21"/>
                <w:lang w:bidi="ar"/>
              </w:rPr>
            </w:pPr>
            <w:r>
              <w:rPr>
                <w:rFonts w:ascii="宋体" w:hAnsi="宋体" w:cs="宋体" w:hint="eastAsia"/>
                <w:color w:val="000000" w:themeColor="text1"/>
                <w:kern w:val="0"/>
                <w:szCs w:val="21"/>
                <w:lang w:bidi="ar"/>
              </w:rPr>
              <w:t>专用于斑马</w:t>
            </w:r>
            <w:r>
              <w:rPr>
                <w:rFonts w:ascii="宋体" w:hAnsi="宋体" w:cs="宋体" w:hint="eastAsia"/>
                <w:color w:val="000000" w:themeColor="text1"/>
                <w:kern w:val="0"/>
                <w:szCs w:val="21"/>
                <w:lang w:bidi="ar"/>
              </w:rPr>
              <w:t>HC100</w:t>
            </w:r>
            <w:r>
              <w:rPr>
                <w:rFonts w:ascii="宋体" w:hAnsi="宋体" w:cs="宋体" w:hint="eastAsia"/>
                <w:color w:val="000000" w:themeColor="text1"/>
                <w:kern w:val="0"/>
                <w:szCs w:val="21"/>
                <w:lang w:bidi="ar"/>
              </w:rPr>
              <w:t>腕带打印机，蓝色，粘合封口，规格</w:t>
            </w:r>
            <w:r>
              <w:rPr>
                <w:rFonts w:ascii="宋体" w:hAnsi="宋体" w:cs="宋体" w:hint="eastAsia"/>
                <w:color w:val="000000" w:themeColor="text1"/>
                <w:kern w:val="0"/>
                <w:szCs w:val="21"/>
                <w:lang w:bidi="ar"/>
              </w:rPr>
              <w:t>27.94</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2.54cm</w:t>
            </w:r>
            <w:r>
              <w:rPr>
                <w:rFonts w:ascii="宋体" w:hAnsi="宋体" w:cs="宋体" w:hint="eastAsia"/>
                <w:color w:val="000000" w:themeColor="text1"/>
                <w:kern w:val="0"/>
                <w:szCs w:val="21"/>
                <w:lang w:bidi="ar"/>
              </w:rPr>
              <w:t>。包装：每盒</w:t>
            </w:r>
            <w:r>
              <w:rPr>
                <w:rFonts w:ascii="宋体" w:hAnsi="宋体" w:cs="宋体" w:hint="eastAsia"/>
                <w:color w:val="000000" w:themeColor="text1"/>
                <w:kern w:val="0"/>
                <w:szCs w:val="21"/>
                <w:lang w:bidi="ar"/>
              </w:rPr>
              <w:t>175</w:t>
            </w:r>
            <w:r>
              <w:rPr>
                <w:rFonts w:ascii="宋体" w:hAnsi="宋体" w:cs="宋体" w:hint="eastAsia"/>
                <w:color w:val="000000" w:themeColor="text1"/>
                <w:kern w:val="0"/>
                <w:szCs w:val="21"/>
                <w:lang w:bidi="ar"/>
              </w:rPr>
              <w:t>条。</w:t>
            </w:r>
          </w:p>
          <w:p w14:paraId="0A510FB8" w14:textId="77777777" w:rsidR="005F4ADC" w:rsidRDefault="005F4ADC">
            <w:pPr>
              <w:widowControl/>
              <w:jc w:val="left"/>
              <w:textAlignment w:val="center"/>
              <w:rPr>
                <w:rFonts w:ascii="宋体" w:hAnsi="宋体" w:cs="宋体"/>
                <w:color w:val="000000" w:themeColor="text1"/>
                <w:szCs w:val="21"/>
              </w:rPr>
            </w:pPr>
          </w:p>
        </w:tc>
        <w:tc>
          <w:tcPr>
            <w:tcW w:w="1134" w:type="dxa"/>
            <w:shd w:val="clear" w:color="auto" w:fill="auto"/>
            <w:vAlign w:val="center"/>
          </w:tcPr>
          <w:p w14:paraId="62D4B08D"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64</w:t>
            </w:r>
          </w:p>
        </w:tc>
        <w:tc>
          <w:tcPr>
            <w:tcW w:w="1417" w:type="dxa"/>
            <w:shd w:val="clear" w:color="auto" w:fill="auto"/>
            <w:vAlign w:val="center"/>
          </w:tcPr>
          <w:p w14:paraId="1485FF98"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4</w:t>
            </w:r>
            <w:r>
              <w:rPr>
                <w:rFonts w:ascii="宋体" w:hAnsi="宋体" w:cs="宋体"/>
                <w:color w:val="000000" w:themeColor="text1"/>
                <w:kern w:val="0"/>
                <w:szCs w:val="21"/>
                <w:lang w:bidi="ar"/>
              </w:rPr>
              <w:t>3</w:t>
            </w:r>
            <w:r>
              <w:rPr>
                <w:rFonts w:ascii="宋体" w:hAnsi="宋体" w:cs="宋体" w:hint="eastAsia"/>
                <w:color w:val="000000" w:themeColor="text1"/>
                <w:kern w:val="0"/>
                <w:szCs w:val="21"/>
                <w:lang w:bidi="ar"/>
              </w:rPr>
              <w:t xml:space="preserve">0.00 </w:t>
            </w:r>
          </w:p>
        </w:tc>
        <w:tc>
          <w:tcPr>
            <w:tcW w:w="1560" w:type="dxa"/>
            <w:shd w:val="clear" w:color="auto" w:fill="auto"/>
            <w:vAlign w:val="center"/>
          </w:tcPr>
          <w:p w14:paraId="73AB330C"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color w:val="000000" w:themeColor="text1"/>
                <w:kern w:val="0"/>
                <w:szCs w:val="21"/>
                <w:lang w:bidi="ar"/>
              </w:rPr>
              <w:t>27520</w:t>
            </w:r>
            <w:r>
              <w:rPr>
                <w:rFonts w:ascii="宋体" w:hAnsi="宋体" w:cstheme="minorEastAsia" w:hint="eastAsia"/>
                <w:color w:val="000000" w:themeColor="text1"/>
                <w:kern w:val="0"/>
                <w:szCs w:val="21"/>
                <w:lang w:bidi="ar"/>
              </w:rPr>
              <w:t>.00</w:t>
            </w:r>
          </w:p>
        </w:tc>
      </w:tr>
      <w:tr w:rsidR="005F4ADC" w14:paraId="57396B64" w14:textId="77777777">
        <w:trPr>
          <w:trHeight w:val="408"/>
        </w:trPr>
        <w:tc>
          <w:tcPr>
            <w:tcW w:w="616" w:type="dxa"/>
            <w:shd w:val="clear" w:color="auto" w:fill="auto"/>
            <w:noWrap/>
            <w:vAlign w:val="center"/>
          </w:tcPr>
          <w:p w14:paraId="624D2A8B"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240</w:t>
            </w:r>
          </w:p>
        </w:tc>
        <w:tc>
          <w:tcPr>
            <w:tcW w:w="1652" w:type="dxa"/>
            <w:shd w:val="clear" w:color="auto" w:fill="auto"/>
            <w:noWrap/>
            <w:vAlign w:val="center"/>
          </w:tcPr>
          <w:p w14:paraId="456609BC"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离子树脂再生剂</w:t>
            </w:r>
          </w:p>
        </w:tc>
        <w:tc>
          <w:tcPr>
            <w:tcW w:w="538" w:type="dxa"/>
            <w:shd w:val="clear" w:color="auto" w:fill="auto"/>
            <w:noWrap/>
            <w:vAlign w:val="center"/>
          </w:tcPr>
          <w:p w14:paraId="76905912"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袋</w:t>
            </w:r>
          </w:p>
        </w:tc>
        <w:tc>
          <w:tcPr>
            <w:tcW w:w="2894" w:type="dxa"/>
            <w:shd w:val="clear" w:color="auto" w:fill="auto"/>
            <w:noWrap/>
            <w:vAlign w:val="center"/>
          </w:tcPr>
          <w:p w14:paraId="1AB5F756"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10KG/</w:t>
            </w:r>
            <w:r>
              <w:rPr>
                <w:rFonts w:ascii="宋体" w:hAnsi="宋体" w:cs="宋体" w:hint="eastAsia"/>
                <w:color w:val="000000" w:themeColor="text1"/>
                <w:kern w:val="0"/>
                <w:szCs w:val="21"/>
                <w:lang w:bidi="ar"/>
              </w:rPr>
              <w:t>袋</w:t>
            </w:r>
          </w:p>
        </w:tc>
        <w:tc>
          <w:tcPr>
            <w:tcW w:w="5008" w:type="dxa"/>
            <w:shd w:val="clear" w:color="auto" w:fill="auto"/>
            <w:noWrap/>
            <w:vAlign w:val="center"/>
          </w:tcPr>
          <w:p w14:paraId="51DE5204"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用于软水机树脂再生，纯度≥</w:t>
            </w:r>
            <w:r>
              <w:rPr>
                <w:rFonts w:ascii="宋体" w:hAnsi="宋体" w:cs="宋体" w:hint="eastAsia"/>
                <w:color w:val="000000" w:themeColor="text1"/>
                <w:kern w:val="0"/>
                <w:szCs w:val="21"/>
                <w:lang w:bidi="ar"/>
              </w:rPr>
              <w:t>99.5%;</w:t>
            </w:r>
            <w:r>
              <w:rPr>
                <w:rFonts w:ascii="宋体" w:hAnsi="宋体" w:cs="宋体" w:hint="eastAsia"/>
                <w:color w:val="000000" w:themeColor="text1"/>
                <w:kern w:val="0"/>
                <w:szCs w:val="21"/>
                <w:lang w:bidi="ar"/>
              </w:rPr>
              <w:t>包装</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一袋</w:t>
            </w:r>
            <w:r>
              <w:rPr>
                <w:rFonts w:ascii="宋体" w:hAnsi="宋体" w:cs="宋体" w:hint="eastAsia"/>
                <w:color w:val="000000" w:themeColor="text1"/>
                <w:kern w:val="0"/>
                <w:szCs w:val="21"/>
                <w:lang w:bidi="ar"/>
              </w:rPr>
              <w:t>10kg</w:t>
            </w:r>
            <w:r>
              <w:rPr>
                <w:rFonts w:ascii="宋体" w:hAnsi="宋体" w:cs="宋体" w:hint="eastAsia"/>
                <w:color w:val="000000" w:themeColor="text1"/>
                <w:kern w:val="0"/>
                <w:szCs w:val="21"/>
                <w:lang w:bidi="ar"/>
              </w:rPr>
              <w:t>，塑料编织袋装</w:t>
            </w:r>
          </w:p>
        </w:tc>
        <w:tc>
          <w:tcPr>
            <w:tcW w:w="1134" w:type="dxa"/>
            <w:shd w:val="clear" w:color="auto" w:fill="auto"/>
            <w:noWrap/>
            <w:vAlign w:val="center"/>
          </w:tcPr>
          <w:p w14:paraId="58FD50FF"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25</w:t>
            </w:r>
          </w:p>
        </w:tc>
        <w:tc>
          <w:tcPr>
            <w:tcW w:w="1417" w:type="dxa"/>
            <w:shd w:val="clear" w:color="auto" w:fill="auto"/>
            <w:vAlign w:val="center"/>
          </w:tcPr>
          <w:p w14:paraId="091935E9"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54.00 </w:t>
            </w:r>
          </w:p>
        </w:tc>
        <w:tc>
          <w:tcPr>
            <w:tcW w:w="1560" w:type="dxa"/>
            <w:shd w:val="clear" w:color="auto" w:fill="auto"/>
            <w:vAlign w:val="center"/>
          </w:tcPr>
          <w:p w14:paraId="2735D502"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1350.00</w:t>
            </w:r>
          </w:p>
        </w:tc>
      </w:tr>
      <w:tr w:rsidR="005F4ADC" w14:paraId="7A20B59C" w14:textId="77777777">
        <w:trPr>
          <w:trHeight w:val="420"/>
        </w:trPr>
        <w:tc>
          <w:tcPr>
            <w:tcW w:w="616" w:type="dxa"/>
            <w:shd w:val="clear" w:color="auto" w:fill="auto"/>
            <w:noWrap/>
            <w:vAlign w:val="center"/>
          </w:tcPr>
          <w:p w14:paraId="50D9C7F9"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241</w:t>
            </w:r>
          </w:p>
        </w:tc>
        <w:tc>
          <w:tcPr>
            <w:tcW w:w="1652" w:type="dxa"/>
            <w:shd w:val="clear" w:color="auto" w:fill="auto"/>
            <w:noWrap/>
            <w:vAlign w:val="center"/>
          </w:tcPr>
          <w:p w14:paraId="4DD983D5" w14:textId="77777777" w:rsidR="005F4ADC" w:rsidRDefault="00627F55">
            <w:pPr>
              <w:widowControl/>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高档钢丝下水管</w:t>
            </w:r>
          </w:p>
        </w:tc>
        <w:tc>
          <w:tcPr>
            <w:tcW w:w="538" w:type="dxa"/>
            <w:shd w:val="clear" w:color="auto" w:fill="auto"/>
            <w:noWrap/>
            <w:vAlign w:val="center"/>
          </w:tcPr>
          <w:p w14:paraId="2CA35D32" w14:textId="77777777" w:rsidR="005F4ADC" w:rsidRDefault="00627F55">
            <w:pPr>
              <w:widowControl/>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条</w:t>
            </w:r>
          </w:p>
        </w:tc>
        <w:tc>
          <w:tcPr>
            <w:tcW w:w="2894" w:type="dxa"/>
            <w:shd w:val="clear" w:color="auto" w:fill="auto"/>
            <w:noWrap/>
            <w:vAlign w:val="center"/>
          </w:tcPr>
          <w:p w14:paraId="123B0056"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80cm</w:t>
            </w:r>
          </w:p>
        </w:tc>
        <w:tc>
          <w:tcPr>
            <w:tcW w:w="5008" w:type="dxa"/>
            <w:shd w:val="clear" w:color="auto" w:fill="auto"/>
            <w:vAlign w:val="center"/>
          </w:tcPr>
          <w:p w14:paraId="7C88AD6B"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耐温</w:t>
            </w:r>
            <w:r>
              <w:rPr>
                <w:rFonts w:ascii="宋体" w:hAnsi="宋体" w:cs="宋体" w:hint="eastAsia"/>
                <w:color w:val="000000" w:themeColor="text1"/>
                <w:kern w:val="0"/>
                <w:szCs w:val="21"/>
                <w:lang w:bidi="ar"/>
              </w:rPr>
              <w:t>-10</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~90</w:t>
            </w:r>
            <w:r>
              <w:rPr>
                <w:rFonts w:ascii="宋体" w:hAnsi="宋体" w:cs="宋体" w:hint="eastAsia"/>
                <w:color w:val="000000" w:themeColor="text1"/>
                <w:kern w:val="0"/>
                <w:szCs w:val="21"/>
                <w:lang w:bidi="ar"/>
              </w:rPr>
              <w:t>℃，耐压≥</w:t>
            </w:r>
            <w:r>
              <w:rPr>
                <w:rFonts w:ascii="宋体" w:hAnsi="宋体" w:cs="宋体" w:hint="eastAsia"/>
                <w:color w:val="000000" w:themeColor="text1"/>
                <w:kern w:val="0"/>
                <w:szCs w:val="21"/>
                <w:lang w:bidi="ar"/>
              </w:rPr>
              <w:t>0.5MPa</w:t>
            </w:r>
            <w:r>
              <w:rPr>
                <w:rFonts w:ascii="宋体" w:hAnsi="宋体" w:cs="宋体" w:hint="eastAsia"/>
                <w:color w:val="000000" w:themeColor="text1"/>
                <w:kern w:val="0"/>
                <w:szCs w:val="21"/>
                <w:lang w:bidi="ar"/>
              </w:rPr>
              <w:t>。包装：</w:t>
            </w:r>
            <w:r>
              <w:rPr>
                <w:rFonts w:ascii="宋体" w:hAnsi="宋体" w:cs="宋体" w:hint="eastAsia"/>
                <w:color w:val="000000" w:themeColor="text1"/>
                <w:kern w:val="0"/>
                <w:szCs w:val="21"/>
                <w:lang w:bidi="ar"/>
              </w:rPr>
              <w:t xml:space="preserve"> 1/opp</w:t>
            </w:r>
            <w:r>
              <w:rPr>
                <w:rFonts w:ascii="宋体" w:hAnsi="宋体" w:cs="宋体" w:hint="eastAsia"/>
                <w:color w:val="000000" w:themeColor="text1"/>
                <w:kern w:val="0"/>
                <w:szCs w:val="21"/>
                <w:lang w:bidi="ar"/>
              </w:rPr>
              <w:t>袋</w:t>
            </w:r>
            <w:r>
              <w:rPr>
                <w:rFonts w:ascii="宋体" w:hAnsi="宋体" w:cs="宋体" w:hint="eastAsia"/>
                <w:color w:val="000000" w:themeColor="text1"/>
                <w:kern w:val="0"/>
                <w:szCs w:val="21"/>
                <w:lang w:bidi="ar"/>
              </w:rPr>
              <w:t>50</w:t>
            </w:r>
            <w:r>
              <w:rPr>
                <w:rFonts w:ascii="宋体" w:hAnsi="宋体" w:cs="宋体" w:hint="eastAsia"/>
                <w:color w:val="000000" w:themeColor="text1"/>
                <w:kern w:val="0"/>
                <w:szCs w:val="21"/>
                <w:lang w:bidi="ar"/>
              </w:rPr>
              <w:t>条</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箱。</w:t>
            </w:r>
          </w:p>
        </w:tc>
        <w:tc>
          <w:tcPr>
            <w:tcW w:w="1134" w:type="dxa"/>
            <w:shd w:val="clear" w:color="auto" w:fill="auto"/>
            <w:noWrap/>
            <w:vAlign w:val="center"/>
          </w:tcPr>
          <w:p w14:paraId="2271DB55"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40</w:t>
            </w:r>
          </w:p>
        </w:tc>
        <w:tc>
          <w:tcPr>
            <w:tcW w:w="1417" w:type="dxa"/>
            <w:shd w:val="clear" w:color="auto" w:fill="auto"/>
            <w:vAlign w:val="center"/>
          </w:tcPr>
          <w:p w14:paraId="04F8104B"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20.00 </w:t>
            </w:r>
          </w:p>
        </w:tc>
        <w:tc>
          <w:tcPr>
            <w:tcW w:w="1560" w:type="dxa"/>
            <w:shd w:val="clear" w:color="auto" w:fill="auto"/>
            <w:vAlign w:val="center"/>
          </w:tcPr>
          <w:p w14:paraId="3B95BA81"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800.00</w:t>
            </w:r>
          </w:p>
        </w:tc>
      </w:tr>
      <w:tr w:rsidR="005F4ADC" w14:paraId="111CF5DE" w14:textId="77777777">
        <w:trPr>
          <w:trHeight w:val="420"/>
        </w:trPr>
        <w:tc>
          <w:tcPr>
            <w:tcW w:w="616" w:type="dxa"/>
            <w:shd w:val="clear" w:color="auto" w:fill="auto"/>
            <w:noWrap/>
            <w:vAlign w:val="center"/>
          </w:tcPr>
          <w:p w14:paraId="53E41E34"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242</w:t>
            </w:r>
          </w:p>
        </w:tc>
        <w:tc>
          <w:tcPr>
            <w:tcW w:w="1652" w:type="dxa"/>
            <w:shd w:val="clear" w:color="auto" w:fill="auto"/>
            <w:noWrap/>
            <w:vAlign w:val="center"/>
          </w:tcPr>
          <w:p w14:paraId="71678688" w14:textId="77777777" w:rsidR="005F4ADC" w:rsidRDefault="00627F55">
            <w:pPr>
              <w:widowControl/>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抽屉锁头</w:t>
            </w:r>
          </w:p>
        </w:tc>
        <w:tc>
          <w:tcPr>
            <w:tcW w:w="538" w:type="dxa"/>
            <w:shd w:val="clear" w:color="auto" w:fill="auto"/>
            <w:noWrap/>
            <w:vAlign w:val="center"/>
          </w:tcPr>
          <w:p w14:paraId="2BA100D9" w14:textId="77777777" w:rsidR="005F4ADC" w:rsidRDefault="00627F55">
            <w:pPr>
              <w:widowControl/>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个</w:t>
            </w:r>
          </w:p>
        </w:tc>
        <w:tc>
          <w:tcPr>
            <w:tcW w:w="2894" w:type="dxa"/>
            <w:shd w:val="clear" w:color="auto" w:fill="auto"/>
            <w:noWrap/>
            <w:vAlign w:val="center"/>
          </w:tcPr>
          <w:p w14:paraId="5AAA5EF8"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方型</w:t>
            </w:r>
            <w:r>
              <w:rPr>
                <w:rFonts w:ascii="宋体" w:hAnsi="宋体" w:cs="宋体" w:hint="eastAsia"/>
                <w:color w:val="000000" w:themeColor="text1"/>
                <w:kern w:val="0"/>
                <w:szCs w:val="21"/>
                <w:lang w:bidi="ar"/>
              </w:rPr>
              <w:t>/16*20mm</w:t>
            </w:r>
          </w:p>
        </w:tc>
        <w:tc>
          <w:tcPr>
            <w:tcW w:w="5008" w:type="dxa"/>
            <w:shd w:val="clear" w:color="auto" w:fill="auto"/>
            <w:noWrap/>
            <w:vAlign w:val="center"/>
          </w:tcPr>
          <w:p w14:paraId="550A3DA3"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锁舌行程</w:t>
            </w:r>
            <w:r>
              <w:rPr>
                <w:rFonts w:ascii="宋体" w:hAnsi="宋体" w:cs="宋体" w:hint="eastAsia"/>
                <w:color w:val="000000" w:themeColor="text1"/>
                <w:kern w:val="0"/>
                <w:szCs w:val="21"/>
                <w:lang w:bidi="ar"/>
              </w:rPr>
              <w:t>10mm</w:t>
            </w:r>
            <w:r>
              <w:rPr>
                <w:rFonts w:ascii="宋体" w:hAnsi="宋体" w:cs="宋体" w:hint="eastAsia"/>
                <w:color w:val="000000" w:themeColor="text1"/>
                <w:kern w:val="0"/>
                <w:szCs w:val="21"/>
                <w:lang w:bidi="ar"/>
              </w:rPr>
              <w:t>，适用板厚</w:t>
            </w:r>
            <w:r>
              <w:rPr>
                <w:rFonts w:ascii="宋体" w:hAnsi="宋体" w:cs="宋体" w:hint="eastAsia"/>
                <w:color w:val="000000" w:themeColor="text1"/>
                <w:kern w:val="0"/>
                <w:szCs w:val="21"/>
                <w:lang w:bidi="ar"/>
              </w:rPr>
              <w:t>12-22mm</w:t>
            </w:r>
            <w:r>
              <w:rPr>
                <w:rFonts w:ascii="宋体" w:hAnsi="宋体" w:cs="宋体" w:hint="eastAsia"/>
                <w:color w:val="000000" w:themeColor="text1"/>
                <w:kern w:val="0"/>
                <w:szCs w:val="21"/>
                <w:lang w:bidi="ar"/>
              </w:rPr>
              <w:t>。包装：</w:t>
            </w:r>
            <w:r>
              <w:rPr>
                <w:rFonts w:ascii="宋体" w:hAnsi="宋体" w:cs="宋体" w:hint="eastAsia"/>
                <w:color w:val="000000" w:themeColor="text1"/>
                <w:kern w:val="0"/>
                <w:szCs w:val="21"/>
                <w:lang w:bidi="ar"/>
              </w:rPr>
              <w:t xml:space="preserve"> 10</w:t>
            </w:r>
            <w:r>
              <w:rPr>
                <w:rFonts w:ascii="宋体" w:hAnsi="宋体" w:cs="宋体" w:hint="eastAsia"/>
                <w:color w:val="000000" w:themeColor="text1"/>
                <w:kern w:val="0"/>
                <w:szCs w:val="21"/>
                <w:lang w:bidi="ar"/>
              </w:rPr>
              <w:t>个</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吸塑卡，</w:t>
            </w:r>
            <w:r>
              <w:rPr>
                <w:rFonts w:ascii="宋体" w:hAnsi="宋体" w:cs="宋体" w:hint="eastAsia"/>
                <w:color w:val="000000" w:themeColor="text1"/>
                <w:kern w:val="0"/>
                <w:szCs w:val="21"/>
                <w:lang w:bidi="ar"/>
              </w:rPr>
              <w:t>100</w:t>
            </w:r>
            <w:r>
              <w:rPr>
                <w:rFonts w:ascii="宋体" w:hAnsi="宋体" w:cs="宋体" w:hint="eastAsia"/>
                <w:color w:val="000000" w:themeColor="text1"/>
                <w:kern w:val="0"/>
                <w:szCs w:val="21"/>
                <w:lang w:bidi="ar"/>
              </w:rPr>
              <w:t>个</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内盒，</w:t>
            </w:r>
            <w:r>
              <w:rPr>
                <w:rFonts w:ascii="宋体" w:hAnsi="宋体" w:cs="宋体" w:hint="eastAsia"/>
                <w:color w:val="000000" w:themeColor="text1"/>
                <w:kern w:val="0"/>
                <w:szCs w:val="21"/>
                <w:lang w:bidi="ar"/>
              </w:rPr>
              <w:t>500</w:t>
            </w:r>
            <w:r>
              <w:rPr>
                <w:rFonts w:ascii="宋体" w:hAnsi="宋体" w:cs="宋体" w:hint="eastAsia"/>
                <w:color w:val="000000" w:themeColor="text1"/>
                <w:kern w:val="0"/>
                <w:szCs w:val="21"/>
                <w:lang w:bidi="ar"/>
              </w:rPr>
              <w:t>个</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外箱。</w:t>
            </w:r>
          </w:p>
        </w:tc>
        <w:tc>
          <w:tcPr>
            <w:tcW w:w="1134" w:type="dxa"/>
            <w:shd w:val="clear" w:color="auto" w:fill="auto"/>
            <w:noWrap/>
            <w:vAlign w:val="center"/>
          </w:tcPr>
          <w:p w14:paraId="04EB857D"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40</w:t>
            </w:r>
          </w:p>
        </w:tc>
        <w:tc>
          <w:tcPr>
            <w:tcW w:w="1417" w:type="dxa"/>
            <w:shd w:val="clear" w:color="auto" w:fill="auto"/>
            <w:vAlign w:val="center"/>
          </w:tcPr>
          <w:p w14:paraId="5A6CB5C5"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20.00 </w:t>
            </w:r>
          </w:p>
        </w:tc>
        <w:tc>
          <w:tcPr>
            <w:tcW w:w="1560" w:type="dxa"/>
            <w:shd w:val="clear" w:color="auto" w:fill="auto"/>
            <w:vAlign w:val="center"/>
          </w:tcPr>
          <w:p w14:paraId="17862A99"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800.00</w:t>
            </w:r>
          </w:p>
        </w:tc>
      </w:tr>
      <w:tr w:rsidR="005F4ADC" w14:paraId="04D6D93D" w14:textId="77777777">
        <w:trPr>
          <w:trHeight w:val="420"/>
        </w:trPr>
        <w:tc>
          <w:tcPr>
            <w:tcW w:w="616" w:type="dxa"/>
            <w:shd w:val="clear" w:color="auto" w:fill="auto"/>
            <w:noWrap/>
            <w:vAlign w:val="center"/>
          </w:tcPr>
          <w:p w14:paraId="1F1107AA"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243</w:t>
            </w:r>
          </w:p>
        </w:tc>
        <w:tc>
          <w:tcPr>
            <w:tcW w:w="1652" w:type="dxa"/>
            <w:shd w:val="clear" w:color="auto" w:fill="auto"/>
            <w:noWrap/>
            <w:vAlign w:val="center"/>
          </w:tcPr>
          <w:p w14:paraId="6B5FB935" w14:textId="77777777" w:rsidR="005F4ADC" w:rsidRDefault="00627F55">
            <w:pPr>
              <w:widowControl/>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抽屉锁头</w:t>
            </w:r>
          </w:p>
        </w:tc>
        <w:tc>
          <w:tcPr>
            <w:tcW w:w="538" w:type="dxa"/>
            <w:shd w:val="clear" w:color="auto" w:fill="auto"/>
            <w:noWrap/>
            <w:vAlign w:val="center"/>
          </w:tcPr>
          <w:p w14:paraId="525105C9" w14:textId="77777777" w:rsidR="005F4ADC" w:rsidRDefault="00627F55">
            <w:pPr>
              <w:widowControl/>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个</w:t>
            </w:r>
          </w:p>
        </w:tc>
        <w:tc>
          <w:tcPr>
            <w:tcW w:w="2894" w:type="dxa"/>
            <w:shd w:val="clear" w:color="auto" w:fill="auto"/>
            <w:noWrap/>
            <w:vAlign w:val="center"/>
          </w:tcPr>
          <w:p w14:paraId="0957E0A4"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圆形</w:t>
            </w:r>
            <w:r>
              <w:rPr>
                <w:rFonts w:ascii="宋体" w:hAnsi="宋体" w:cs="宋体" w:hint="eastAsia"/>
                <w:color w:val="000000" w:themeColor="text1"/>
                <w:kern w:val="0"/>
                <w:szCs w:val="21"/>
                <w:lang w:bidi="ar"/>
              </w:rPr>
              <w:t>/19*20mm</w:t>
            </w:r>
          </w:p>
        </w:tc>
        <w:tc>
          <w:tcPr>
            <w:tcW w:w="5008" w:type="dxa"/>
            <w:shd w:val="clear" w:color="auto" w:fill="auto"/>
            <w:noWrap/>
            <w:vAlign w:val="center"/>
          </w:tcPr>
          <w:p w14:paraId="0B51A748"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锁芯直径</w:t>
            </w:r>
            <w:r>
              <w:rPr>
                <w:rFonts w:ascii="宋体" w:hAnsi="宋体" w:cs="宋体" w:hint="eastAsia"/>
                <w:color w:val="000000" w:themeColor="text1"/>
                <w:kern w:val="0"/>
                <w:szCs w:val="21"/>
                <w:lang w:bidi="ar"/>
              </w:rPr>
              <w:t>19mm</w:t>
            </w:r>
            <w:r>
              <w:rPr>
                <w:rFonts w:ascii="宋体" w:hAnsi="宋体" w:cs="宋体" w:hint="eastAsia"/>
                <w:color w:val="000000" w:themeColor="text1"/>
                <w:kern w:val="0"/>
                <w:szCs w:val="21"/>
                <w:lang w:bidi="ar"/>
              </w:rPr>
              <w:t>，适用板厚</w:t>
            </w:r>
            <w:r>
              <w:rPr>
                <w:rFonts w:ascii="宋体" w:hAnsi="宋体" w:cs="宋体" w:hint="eastAsia"/>
                <w:color w:val="000000" w:themeColor="text1"/>
                <w:kern w:val="0"/>
                <w:szCs w:val="21"/>
                <w:lang w:bidi="ar"/>
              </w:rPr>
              <w:t>15-25mm</w:t>
            </w:r>
            <w:r>
              <w:rPr>
                <w:rFonts w:ascii="宋体" w:hAnsi="宋体" w:cs="宋体" w:hint="eastAsia"/>
                <w:color w:val="000000" w:themeColor="text1"/>
                <w:kern w:val="0"/>
                <w:szCs w:val="21"/>
                <w:lang w:bidi="ar"/>
              </w:rPr>
              <w:t>。包装：</w:t>
            </w:r>
            <w:r>
              <w:rPr>
                <w:rFonts w:ascii="宋体" w:hAnsi="宋体" w:cs="宋体" w:hint="eastAsia"/>
                <w:color w:val="000000" w:themeColor="text1"/>
                <w:kern w:val="0"/>
                <w:szCs w:val="21"/>
                <w:lang w:bidi="ar"/>
              </w:rPr>
              <w:t xml:space="preserve"> 10</w:t>
            </w:r>
            <w:r>
              <w:rPr>
                <w:rFonts w:ascii="宋体" w:hAnsi="宋体" w:cs="宋体" w:hint="eastAsia"/>
                <w:color w:val="000000" w:themeColor="text1"/>
                <w:kern w:val="0"/>
                <w:szCs w:val="21"/>
                <w:lang w:bidi="ar"/>
              </w:rPr>
              <w:t>个</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吸塑卡，</w:t>
            </w:r>
            <w:r>
              <w:rPr>
                <w:rFonts w:ascii="宋体" w:hAnsi="宋体" w:cs="宋体" w:hint="eastAsia"/>
                <w:color w:val="000000" w:themeColor="text1"/>
                <w:kern w:val="0"/>
                <w:szCs w:val="21"/>
                <w:lang w:bidi="ar"/>
              </w:rPr>
              <w:t>100</w:t>
            </w:r>
            <w:r>
              <w:rPr>
                <w:rFonts w:ascii="宋体" w:hAnsi="宋体" w:cs="宋体" w:hint="eastAsia"/>
                <w:color w:val="000000" w:themeColor="text1"/>
                <w:kern w:val="0"/>
                <w:szCs w:val="21"/>
                <w:lang w:bidi="ar"/>
              </w:rPr>
              <w:t>个</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内盒，</w:t>
            </w:r>
            <w:r>
              <w:rPr>
                <w:rFonts w:ascii="宋体" w:hAnsi="宋体" w:cs="宋体" w:hint="eastAsia"/>
                <w:color w:val="000000" w:themeColor="text1"/>
                <w:kern w:val="0"/>
                <w:szCs w:val="21"/>
                <w:lang w:bidi="ar"/>
              </w:rPr>
              <w:t>500</w:t>
            </w:r>
            <w:r>
              <w:rPr>
                <w:rFonts w:ascii="宋体" w:hAnsi="宋体" w:cs="宋体" w:hint="eastAsia"/>
                <w:color w:val="000000" w:themeColor="text1"/>
                <w:kern w:val="0"/>
                <w:szCs w:val="21"/>
                <w:lang w:bidi="ar"/>
              </w:rPr>
              <w:t>个</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外箱。</w:t>
            </w:r>
          </w:p>
        </w:tc>
        <w:tc>
          <w:tcPr>
            <w:tcW w:w="1134" w:type="dxa"/>
            <w:shd w:val="clear" w:color="auto" w:fill="auto"/>
            <w:noWrap/>
            <w:vAlign w:val="center"/>
          </w:tcPr>
          <w:p w14:paraId="568B355E"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60</w:t>
            </w:r>
          </w:p>
        </w:tc>
        <w:tc>
          <w:tcPr>
            <w:tcW w:w="1417" w:type="dxa"/>
            <w:shd w:val="clear" w:color="auto" w:fill="auto"/>
            <w:vAlign w:val="center"/>
          </w:tcPr>
          <w:p w14:paraId="358B4A8A"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10.00 </w:t>
            </w:r>
          </w:p>
        </w:tc>
        <w:tc>
          <w:tcPr>
            <w:tcW w:w="1560" w:type="dxa"/>
            <w:shd w:val="clear" w:color="auto" w:fill="auto"/>
            <w:vAlign w:val="center"/>
          </w:tcPr>
          <w:p w14:paraId="3BB75F7C"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600.00</w:t>
            </w:r>
          </w:p>
        </w:tc>
      </w:tr>
      <w:tr w:rsidR="005F4ADC" w14:paraId="16EA2166" w14:textId="77777777">
        <w:trPr>
          <w:trHeight w:val="820"/>
        </w:trPr>
        <w:tc>
          <w:tcPr>
            <w:tcW w:w="616" w:type="dxa"/>
            <w:shd w:val="clear" w:color="auto" w:fill="auto"/>
            <w:noWrap/>
            <w:vAlign w:val="center"/>
          </w:tcPr>
          <w:p w14:paraId="4158ADAF"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244</w:t>
            </w:r>
          </w:p>
        </w:tc>
        <w:tc>
          <w:tcPr>
            <w:tcW w:w="1652" w:type="dxa"/>
            <w:shd w:val="clear" w:color="auto" w:fill="auto"/>
            <w:noWrap/>
            <w:vAlign w:val="center"/>
          </w:tcPr>
          <w:p w14:paraId="020BF915" w14:textId="77777777" w:rsidR="005F4ADC" w:rsidRDefault="00627F55">
            <w:pPr>
              <w:widowControl/>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感应水龙头</w:t>
            </w:r>
          </w:p>
        </w:tc>
        <w:tc>
          <w:tcPr>
            <w:tcW w:w="538" w:type="dxa"/>
            <w:shd w:val="clear" w:color="auto" w:fill="auto"/>
            <w:noWrap/>
            <w:vAlign w:val="center"/>
          </w:tcPr>
          <w:p w14:paraId="205F3A53" w14:textId="77777777" w:rsidR="005F4ADC" w:rsidRDefault="00627F55">
            <w:pPr>
              <w:widowControl/>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个</w:t>
            </w:r>
          </w:p>
        </w:tc>
        <w:tc>
          <w:tcPr>
            <w:tcW w:w="2894" w:type="dxa"/>
            <w:shd w:val="clear" w:color="auto" w:fill="auto"/>
            <w:noWrap/>
            <w:vAlign w:val="center"/>
          </w:tcPr>
          <w:p w14:paraId="004D55A1"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面盘</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直流交流控制器插电式</w:t>
            </w:r>
          </w:p>
        </w:tc>
        <w:tc>
          <w:tcPr>
            <w:tcW w:w="5008" w:type="dxa"/>
            <w:shd w:val="clear" w:color="auto" w:fill="auto"/>
            <w:vAlign w:val="center"/>
          </w:tcPr>
          <w:p w14:paraId="31DAB2F1"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感应距离</w:t>
            </w:r>
            <w:r>
              <w:rPr>
                <w:rFonts w:ascii="宋体" w:hAnsi="宋体" w:cs="宋体" w:hint="eastAsia"/>
                <w:color w:val="000000" w:themeColor="text1"/>
                <w:kern w:val="0"/>
                <w:szCs w:val="21"/>
                <w:lang w:bidi="ar"/>
              </w:rPr>
              <w:t>80-300mm</w:t>
            </w:r>
            <w:r>
              <w:rPr>
                <w:rFonts w:ascii="宋体" w:hAnsi="宋体" w:cs="宋体" w:hint="eastAsia"/>
                <w:color w:val="000000" w:themeColor="text1"/>
                <w:kern w:val="0"/>
                <w:szCs w:val="21"/>
                <w:lang w:bidi="ar"/>
              </w:rPr>
              <w:t>可调，工作水压</w:t>
            </w:r>
            <w:r>
              <w:rPr>
                <w:rFonts w:ascii="宋体" w:hAnsi="宋体" w:cs="宋体" w:hint="eastAsia"/>
                <w:color w:val="000000" w:themeColor="text1"/>
                <w:kern w:val="0"/>
                <w:szCs w:val="21"/>
                <w:lang w:bidi="ar"/>
              </w:rPr>
              <w:t>0.05-0.75MPa</w:t>
            </w:r>
            <w:r>
              <w:rPr>
                <w:rFonts w:ascii="宋体" w:hAnsi="宋体" w:cs="宋体" w:hint="eastAsia"/>
                <w:color w:val="000000" w:themeColor="text1"/>
                <w:kern w:val="0"/>
                <w:szCs w:val="21"/>
                <w:lang w:bidi="ar"/>
              </w:rPr>
              <w:t>，延时关断</w:t>
            </w:r>
            <w:r>
              <w:rPr>
                <w:rFonts w:ascii="宋体" w:hAnsi="宋体" w:cs="宋体" w:hint="eastAsia"/>
                <w:color w:val="000000" w:themeColor="text1"/>
                <w:kern w:val="0"/>
                <w:szCs w:val="21"/>
                <w:lang w:bidi="ar"/>
              </w:rPr>
              <w:t>0-30s</w:t>
            </w:r>
            <w:r>
              <w:rPr>
                <w:rFonts w:ascii="宋体" w:hAnsi="宋体" w:cs="宋体" w:hint="eastAsia"/>
                <w:color w:val="000000" w:themeColor="text1"/>
                <w:kern w:val="0"/>
                <w:szCs w:val="21"/>
                <w:lang w:bidi="ar"/>
              </w:rPr>
              <w:t>可调，电源</w:t>
            </w:r>
            <w:r>
              <w:rPr>
                <w:rFonts w:ascii="宋体" w:hAnsi="宋体" w:cs="宋体" w:hint="eastAsia"/>
                <w:color w:val="000000" w:themeColor="text1"/>
                <w:kern w:val="0"/>
                <w:szCs w:val="21"/>
                <w:lang w:bidi="ar"/>
              </w:rPr>
              <w:t>DC12V/1A</w:t>
            </w:r>
            <w:r>
              <w:rPr>
                <w:rFonts w:ascii="宋体" w:hAnsi="宋体" w:cs="宋体" w:hint="eastAsia"/>
                <w:color w:val="000000" w:themeColor="text1"/>
                <w:kern w:val="0"/>
                <w:szCs w:val="21"/>
                <w:lang w:bidi="ar"/>
              </w:rPr>
              <w:t>。包装：</w:t>
            </w:r>
            <w:r>
              <w:rPr>
                <w:rFonts w:ascii="宋体" w:hAnsi="宋体" w:cs="宋体" w:hint="eastAsia"/>
                <w:color w:val="000000" w:themeColor="text1"/>
                <w:kern w:val="0"/>
                <w:szCs w:val="21"/>
                <w:lang w:bidi="ar"/>
              </w:rPr>
              <w:t xml:space="preserve"> </w:t>
            </w:r>
            <w:r>
              <w:rPr>
                <w:rFonts w:ascii="宋体" w:hAnsi="宋体" w:cs="宋体" w:hint="eastAsia"/>
                <w:color w:val="000000" w:themeColor="text1"/>
                <w:kern w:val="0"/>
                <w:szCs w:val="21"/>
                <w:lang w:bidi="ar"/>
              </w:rPr>
              <w:t>全套含龙头主体、感应器、电源适配器、安装配件；</w:t>
            </w:r>
            <w:r>
              <w:rPr>
                <w:rFonts w:ascii="宋体" w:hAnsi="宋体" w:cs="宋体" w:hint="eastAsia"/>
                <w:color w:val="000000" w:themeColor="text1"/>
                <w:kern w:val="0"/>
                <w:szCs w:val="21"/>
                <w:lang w:bidi="ar"/>
              </w:rPr>
              <w:t>1</w:t>
            </w:r>
            <w:r>
              <w:rPr>
                <w:rFonts w:ascii="宋体" w:hAnsi="宋体" w:cs="宋体" w:hint="eastAsia"/>
                <w:color w:val="000000" w:themeColor="text1"/>
                <w:kern w:val="0"/>
                <w:szCs w:val="21"/>
                <w:lang w:bidi="ar"/>
              </w:rPr>
              <w:t>套</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彩盒。</w:t>
            </w:r>
          </w:p>
        </w:tc>
        <w:tc>
          <w:tcPr>
            <w:tcW w:w="1134" w:type="dxa"/>
            <w:shd w:val="clear" w:color="auto" w:fill="auto"/>
            <w:noWrap/>
            <w:vAlign w:val="center"/>
          </w:tcPr>
          <w:p w14:paraId="2E0F9CE6"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20</w:t>
            </w:r>
          </w:p>
        </w:tc>
        <w:tc>
          <w:tcPr>
            <w:tcW w:w="1417" w:type="dxa"/>
            <w:shd w:val="clear" w:color="auto" w:fill="auto"/>
            <w:vAlign w:val="center"/>
          </w:tcPr>
          <w:p w14:paraId="2802E126"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420.00 </w:t>
            </w:r>
          </w:p>
        </w:tc>
        <w:tc>
          <w:tcPr>
            <w:tcW w:w="1560" w:type="dxa"/>
            <w:shd w:val="clear" w:color="auto" w:fill="auto"/>
            <w:vAlign w:val="center"/>
          </w:tcPr>
          <w:p w14:paraId="11842E1F"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8400.00</w:t>
            </w:r>
          </w:p>
        </w:tc>
      </w:tr>
      <w:tr w:rsidR="005F4ADC" w14:paraId="7CD0A156" w14:textId="77777777">
        <w:trPr>
          <w:trHeight w:val="820"/>
        </w:trPr>
        <w:tc>
          <w:tcPr>
            <w:tcW w:w="616" w:type="dxa"/>
            <w:shd w:val="clear" w:color="auto" w:fill="auto"/>
            <w:noWrap/>
            <w:vAlign w:val="center"/>
          </w:tcPr>
          <w:p w14:paraId="2F0FFA22"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245</w:t>
            </w:r>
          </w:p>
        </w:tc>
        <w:tc>
          <w:tcPr>
            <w:tcW w:w="1652" w:type="dxa"/>
            <w:shd w:val="clear" w:color="auto" w:fill="auto"/>
            <w:noWrap/>
            <w:vAlign w:val="center"/>
          </w:tcPr>
          <w:p w14:paraId="12FBA70C" w14:textId="77777777" w:rsidR="005F4ADC" w:rsidRDefault="00627F55">
            <w:pPr>
              <w:widowControl/>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感应水龙头</w:t>
            </w:r>
          </w:p>
        </w:tc>
        <w:tc>
          <w:tcPr>
            <w:tcW w:w="538" w:type="dxa"/>
            <w:shd w:val="clear" w:color="auto" w:fill="auto"/>
            <w:noWrap/>
            <w:vAlign w:val="center"/>
          </w:tcPr>
          <w:p w14:paraId="5B442FC7" w14:textId="77777777" w:rsidR="005F4ADC" w:rsidRDefault="00627F55">
            <w:pPr>
              <w:widowControl/>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个</w:t>
            </w:r>
          </w:p>
        </w:tc>
        <w:tc>
          <w:tcPr>
            <w:tcW w:w="2894" w:type="dxa"/>
            <w:shd w:val="clear" w:color="auto" w:fill="auto"/>
            <w:noWrap/>
            <w:vAlign w:val="center"/>
          </w:tcPr>
          <w:p w14:paraId="61E9DCE0"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高弯</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直流交流控制器插电式</w:t>
            </w:r>
          </w:p>
        </w:tc>
        <w:tc>
          <w:tcPr>
            <w:tcW w:w="5008" w:type="dxa"/>
            <w:shd w:val="clear" w:color="auto" w:fill="auto"/>
            <w:vAlign w:val="center"/>
          </w:tcPr>
          <w:p w14:paraId="63CB79AE"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感应距离</w:t>
            </w:r>
            <w:r>
              <w:rPr>
                <w:rFonts w:ascii="宋体" w:hAnsi="宋体" w:cs="宋体" w:hint="eastAsia"/>
                <w:color w:val="000000" w:themeColor="text1"/>
                <w:kern w:val="0"/>
                <w:szCs w:val="21"/>
                <w:lang w:bidi="ar"/>
              </w:rPr>
              <w:t>80-300mm</w:t>
            </w:r>
            <w:r>
              <w:rPr>
                <w:rFonts w:ascii="宋体" w:hAnsi="宋体" w:cs="宋体" w:hint="eastAsia"/>
                <w:color w:val="000000" w:themeColor="text1"/>
                <w:kern w:val="0"/>
                <w:szCs w:val="21"/>
                <w:lang w:bidi="ar"/>
              </w:rPr>
              <w:t>，出水温度≤</w:t>
            </w:r>
            <w:r>
              <w:rPr>
                <w:rFonts w:ascii="宋体" w:hAnsi="宋体" w:cs="宋体" w:hint="eastAsia"/>
                <w:color w:val="000000" w:themeColor="text1"/>
                <w:kern w:val="0"/>
                <w:szCs w:val="21"/>
                <w:lang w:bidi="ar"/>
              </w:rPr>
              <w:t>50</w:t>
            </w:r>
            <w:r>
              <w:rPr>
                <w:rFonts w:ascii="宋体" w:hAnsi="宋体" w:cs="宋体" w:hint="eastAsia"/>
                <w:color w:val="000000" w:themeColor="text1"/>
                <w:kern w:val="0"/>
                <w:szCs w:val="21"/>
                <w:lang w:bidi="ar"/>
              </w:rPr>
              <w:t>℃，电源</w:t>
            </w:r>
            <w:r>
              <w:rPr>
                <w:rFonts w:ascii="宋体" w:hAnsi="宋体" w:cs="宋体" w:hint="eastAsia"/>
                <w:color w:val="000000" w:themeColor="text1"/>
                <w:kern w:val="0"/>
                <w:szCs w:val="21"/>
                <w:lang w:bidi="ar"/>
              </w:rPr>
              <w:t>DC12V/1A</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IP44</w:t>
            </w:r>
            <w:r>
              <w:rPr>
                <w:rFonts w:ascii="宋体" w:hAnsi="宋体" w:cs="宋体" w:hint="eastAsia"/>
                <w:color w:val="000000" w:themeColor="text1"/>
                <w:kern w:val="0"/>
                <w:szCs w:val="21"/>
                <w:lang w:bidi="ar"/>
              </w:rPr>
              <w:t>防水等级。包装：</w:t>
            </w:r>
            <w:r>
              <w:rPr>
                <w:rFonts w:ascii="宋体" w:hAnsi="宋体" w:cs="宋体" w:hint="eastAsia"/>
                <w:color w:val="000000" w:themeColor="text1"/>
                <w:kern w:val="0"/>
                <w:szCs w:val="21"/>
                <w:lang w:bidi="ar"/>
              </w:rPr>
              <w:t xml:space="preserve"> </w:t>
            </w:r>
            <w:r>
              <w:rPr>
                <w:rFonts w:ascii="宋体" w:hAnsi="宋体" w:cs="宋体" w:hint="eastAsia"/>
                <w:color w:val="000000" w:themeColor="text1"/>
                <w:kern w:val="0"/>
                <w:szCs w:val="21"/>
                <w:lang w:bidi="ar"/>
              </w:rPr>
              <w:t>全套含龙头主体、感应器、电源适配器、安装配件；</w:t>
            </w:r>
            <w:r>
              <w:rPr>
                <w:rFonts w:ascii="宋体" w:hAnsi="宋体" w:cs="宋体" w:hint="eastAsia"/>
                <w:color w:val="000000" w:themeColor="text1"/>
                <w:kern w:val="0"/>
                <w:szCs w:val="21"/>
                <w:lang w:bidi="ar"/>
              </w:rPr>
              <w:t>1</w:t>
            </w:r>
            <w:r>
              <w:rPr>
                <w:rFonts w:ascii="宋体" w:hAnsi="宋体" w:cs="宋体" w:hint="eastAsia"/>
                <w:color w:val="000000" w:themeColor="text1"/>
                <w:kern w:val="0"/>
                <w:szCs w:val="21"/>
                <w:lang w:bidi="ar"/>
              </w:rPr>
              <w:t>套</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彩盒。</w:t>
            </w:r>
          </w:p>
        </w:tc>
        <w:tc>
          <w:tcPr>
            <w:tcW w:w="1134" w:type="dxa"/>
            <w:shd w:val="clear" w:color="auto" w:fill="auto"/>
            <w:noWrap/>
            <w:vAlign w:val="center"/>
          </w:tcPr>
          <w:p w14:paraId="1007EF2A"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15</w:t>
            </w:r>
          </w:p>
        </w:tc>
        <w:tc>
          <w:tcPr>
            <w:tcW w:w="1417" w:type="dxa"/>
            <w:shd w:val="clear" w:color="auto" w:fill="auto"/>
            <w:vAlign w:val="center"/>
          </w:tcPr>
          <w:p w14:paraId="1B6EE7C4"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420.00 </w:t>
            </w:r>
          </w:p>
        </w:tc>
        <w:tc>
          <w:tcPr>
            <w:tcW w:w="1560" w:type="dxa"/>
            <w:shd w:val="clear" w:color="auto" w:fill="auto"/>
            <w:vAlign w:val="center"/>
          </w:tcPr>
          <w:p w14:paraId="08BE04F3"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6300.00</w:t>
            </w:r>
          </w:p>
        </w:tc>
      </w:tr>
      <w:tr w:rsidR="005F4ADC" w14:paraId="6E020198" w14:textId="77777777">
        <w:trPr>
          <w:trHeight w:val="820"/>
        </w:trPr>
        <w:tc>
          <w:tcPr>
            <w:tcW w:w="616" w:type="dxa"/>
            <w:shd w:val="clear" w:color="auto" w:fill="auto"/>
            <w:noWrap/>
            <w:vAlign w:val="center"/>
          </w:tcPr>
          <w:p w14:paraId="6ACA4FE2"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246</w:t>
            </w:r>
          </w:p>
        </w:tc>
        <w:tc>
          <w:tcPr>
            <w:tcW w:w="1652" w:type="dxa"/>
            <w:shd w:val="clear" w:color="auto" w:fill="auto"/>
            <w:noWrap/>
            <w:vAlign w:val="center"/>
          </w:tcPr>
          <w:p w14:paraId="6E6783D0"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吸顶灯</w:t>
            </w:r>
          </w:p>
        </w:tc>
        <w:tc>
          <w:tcPr>
            <w:tcW w:w="538" w:type="dxa"/>
            <w:shd w:val="clear" w:color="auto" w:fill="auto"/>
            <w:noWrap/>
            <w:vAlign w:val="center"/>
          </w:tcPr>
          <w:p w14:paraId="1438C65D" w14:textId="77777777" w:rsidR="005F4ADC" w:rsidRDefault="00627F55">
            <w:pPr>
              <w:widowControl/>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个</w:t>
            </w:r>
          </w:p>
        </w:tc>
        <w:tc>
          <w:tcPr>
            <w:tcW w:w="2894" w:type="dxa"/>
            <w:shd w:val="clear" w:color="auto" w:fill="auto"/>
            <w:noWrap/>
            <w:vAlign w:val="center"/>
          </w:tcPr>
          <w:p w14:paraId="611EA4BE"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LED</w:t>
            </w:r>
          </w:p>
        </w:tc>
        <w:tc>
          <w:tcPr>
            <w:tcW w:w="5008" w:type="dxa"/>
            <w:shd w:val="clear" w:color="auto" w:fill="auto"/>
            <w:vAlign w:val="center"/>
          </w:tcPr>
          <w:p w14:paraId="6FA2E762"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输入电压</w:t>
            </w:r>
            <w:r>
              <w:rPr>
                <w:rFonts w:ascii="宋体" w:hAnsi="宋体" w:cs="宋体" w:hint="eastAsia"/>
                <w:color w:val="000000" w:themeColor="text1"/>
                <w:kern w:val="0"/>
                <w:szCs w:val="21"/>
                <w:lang w:bidi="ar"/>
              </w:rPr>
              <w:t>AC220V</w:t>
            </w:r>
            <w:r>
              <w:rPr>
                <w:rFonts w:ascii="宋体" w:hAnsi="宋体" w:cs="宋体" w:hint="eastAsia"/>
                <w:color w:val="000000" w:themeColor="text1"/>
                <w:kern w:val="0"/>
                <w:szCs w:val="21"/>
                <w:lang w:bidi="ar"/>
              </w:rPr>
              <w:t>，功率</w:t>
            </w:r>
            <w:r>
              <w:rPr>
                <w:rFonts w:ascii="宋体" w:hAnsi="宋体" w:cs="宋体" w:hint="eastAsia"/>
                <w:color w:val="000000" w:themeColor="text1"/>
                <w:kern w:val="0"/>
                <w:szCs w:val="21"/>
                <w:lang w:bidi="ar"/>
              </w:rPr>
              <w:t>24W</w:t>
            </w:r>
            <w:r>
              <w:rPr>
                <w:rFonts w:ascii="宋体" w:hAnsi="宋体" w:cs="宋体" w:hint="eastAsia"/>
                <w:color w:val="000000" w:themeColor="text1"/>
                <w:kern w:val="0"/>
                <w:szCs w:val="21"/>
                <w:lang w:bidi="ar"/>
              </w:rPr>
              <w:t>，光通量</w:t>
            </w:r>
            <w:r>
              <w:rPr>
                <w:rFonts w:ascii="宋体" w:hAnsi="宋体" w:cs="宋体" w:hint="eastAsia"/>
                <w:color w:val="000000" w:themeColor="text1"/>
                <w:kern w:val="0"/>
                <w:szCs w:val="21"/>
                <w:lang w:bidi="ar"/>
              </w:rPr>
              <w:t>2400lm</w:t>
            </w:r>
            <w:r>
              <w:rPr>
                <w:rFonts w:ascii="宋体" w:hAnsi="宋体" w:cs="宋体" w:hint="eastAsia"/>
                <w:color w:val="000000" w:themeColor="text1"/>
                <w:kern w:val="0"/>
                <w:szCs w:val="21"/>
                <w:lang w:bidi="ar"/>
              </w:rPr>
              <w:t>，色温</w:t>
            </w:r>
            <w:r>
              <w:rPr>
                <w:rFonts w:ascii="宋体" w:hAnsi="宋体" w:cs="宋体" w:hint="eastAsia"/>
                <w:color w:val="000000" w:themeColor="text1"/>
                <w:kern w:val="0"/>
                <w:szCs w:val="21"/>
                <w:lang w:bidi="ar"/>
              </w:rPr>
              <w:t>6500K</w:t>
            </w:r>
            <w:r>
              <w:rPr>
                <w:rFonts w:ascii="宋体" w:hAnsi="宋体" w:cs="宋体"/>
                <w:color w:val="000000" w:themeColor="text1"/>
                <w:kern w:val="0"/>
                <w:szCs w:val="21"/>
                <w:lang w:bidi="ar"/>
              </w:rPr>
              <w:t>白色</w:t>
            </w:r>
            <w:r>
              <w:rPr>
                <w:rFonts w:ascii="宋体" w:hAnsi="宋体" w:cs="宋体" w:hint="eastAsia"/>
                <w:color w:val="000000" w:themeColor="text1"/>
                <w:kern w:val="0"/>
                <w:szCs w:val="21"/>
                <w:lang w:bidi="ar"/>
              </w:rPr>
              <w:t>，显色指数</w:t>
            </w:r>
            <w:r>
              <w:rPr>
                <w:rFonts w:ascii="宋体" w:hAnsi="宋体" w:cs="宋体" w:hint="eastAsia"/>
                <w:color w:val="000000" w:themeColor="text1"/>
                <w:kern w:val="0"/>
                <w:szCs w:val="21"/>
                <w:lang w:bidi="ar"/>
              </w:rPr>
              <w:t>Ra</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80</w:t>
            </w:r>
            <w:r>
              <w:rPr>
                <w:rFonts w:ascii="宋体" w:hAnsi="宋体" w:cs="宋体" w:hint="eastAsia"/>
                <w:color w:val="000000" w:themeColor="text1"/>
                <w:kern w:val="0"/>
                <w:szCs w:val="21"/>
                <w:lang w:bidi="ar"/>
              </w:rPr>
              <w:t>，寿命≥</w:t>
            </w:r>
            <w:r>
              <w:rPr>
                <w:rFonts w:ascii="宋体" w:hAnsi="宋体" w:cs="宋体" w:hint="eastAsia"/>
                <w:color w:val="000000" w:themeColor="text1"/>
                <w:kern w:val="0"/>
                <w:szCs w:val="21"/>
                <w:lang w:bidi="ar"/>
              </w:rPr>
              <w:t>25000</w:t>
            </w:r>
            <w:r>
              <w:rPr>
                <w:rFonts w:ascii="宋体" w:hAnsi="宋体" w:cs="宋体" w:hint="eastAsia"/>
                <w:color w:val="000000" w:themeColor="text1"/>
                <w:kern w:val="0"/>
                <w:szCs w:val="21"/>
                <w:lang w:bidi="ar"/>
              </w:rPr>
              <w:t>小时。包装：</w:t>
            </w:r>
            <w:r>
              <w:rPr>
                <w:rFonts w:ascii="宋体" w:hAnsi="宋体" w:cs="宋体" w:hint="eastAsia"/>
                <w:color w:val="000000" w:themeColor="text1"/>
                <w:kern w:val="0"/>
                <w:szCs w:val="21"/>
                <w:lang w:bidi="ar"/>
              </w:rPr>
              <w:t xml:space="preserve"> </w:t>
            </w:r>
            <w:r>
              <w:rPr>
                <w:rFonts w:ascii="宋体" w:hAnsi="宋体" w:cs="宋体" w:hint="eastAsia"/>
                <w:color w:val="000000" w:themeColor="text1"/>
                <w:kern w:val="0"/>
                <w:szCs w:val="21"/>
                <w:lang w:bidi="ar"/>
              </w:rPr>
              <w:t>含灯体、驱动电源、安装支架；</w:t>
            </w:r>
            <w:r>
              <w:rPr>
                <w:rFonts w:ascii="宋体" w:hAnsi="宋体" w:cs="宋体" w:hint="eastAsia"/>
                <w:color w:val="000000" w:themeColor="text1"/>
                <w:kern w:val="0"/>
                <w:szCs w:val="21"/>
                <w:lang w:bidi="ar"/>
              </w:rPr>
              <w:t>1</w:t>
            </w:r>
            <w:r>
              <w:rPr>
                <w:rFonts w:ascii="宋体" w:hAnsi="宋体" w:cs="宋体" w:hint="eastAsia"/>
                <w:color w:val="000000" w:themeColor="text1"/>
                <w:kern w:val="0"/>
                <w:szCs w:val="21"/>
                <w:lang w:bidi="ar"/>
              </w:rPr>
              <w:t>套</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箱。</w:t>
            </w:r>
          </w:p>
        </w:tc>
        <w:tc>
          <w:tcPr>
            <w:tcW w:w="1134" w:type="dxa"/>
            <w:shd w:val="clear" w:color="auto" w:fill="auto"/>
            <w:noWrap/>
            <w:vAlign w:val="center"/>
          </w:tcPr>
          <w:p w14:paraId="57939D0D"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40</w:t>
            </w:r>
          </w:p>
        </w:tc>
        <w:tc>
          <w:tcPr>
            <w:tcW w:w="1417" w:type="dxa"/>
            <w:shd w:val="clear" w:color="auto" w:fill="auto"/>
            <w:vAlign w:val="center"/>
          </w:tcPr>
          <w:p w14:paraId="54FCDEB4"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35.00 </w:t>
            </w:r>
          </w:p>
        </w:tc>
        <w:tc>
          <w:tcPr>
            <w:tcW w:w="1560" w:type="dxa"/>
            <w:shd w:val="clear" w:color="auto" w:fill="auto"/>
            <w:vAlign w:val="center"/>
          </w:tcPr>
          <w:p w14:paraId="03F87736"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1400.00</w:t>
            </w:r>
          </w:p>
        </w:tc>
      </w:tr>
      <w:tr w:rsidR="005F4ADC" w14:paraId="7AFDD315" w14:textId="77777777">
        <w:trPr>
          <w:trHeight w:val="420"/>
        </w:trPr>
        <w:tc>
          <w:tcPr>
            <w:tcW w:w="616" w:type="dxa"/>
            <w:shd w:val="clear" w:color="auto" w:fill="auto"/>
            <w:noWrap/>
            <w:vAlign w:val="center"/>
          </w:tcPr>
          <w:p w14:paraId="5E042026"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247</w:t>
            </w:r>
          </w:p>
        </w:tc>
        <w:tc>
          <w:tcPr>
            <w:tcW w:w="1652" w:type="dxa"/>
            <w:shd w:val="clear" w:color="auto" w:fill="auto"/>
            <w:noWrap/>
            <w:vAlign w:val="center"/>
          </w:tcPr>
          <w:p w14:paraId="5F523C6D" w14:textId="77777777" w:rsidR="005F4ADC" w:rsidRDefault="00627F55">
            <w:pPr>
              <w:widowControl/>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空气开关</w:t>
            </w:r>
          </w:p>
        </w:tc>
        <w:tc>
          <w:tcPr>
            <w:tcW w:w="538" w:type="dxa"/>
            <w:shd w:val="clear" w:color="auto" w:fill="auto"/>
            <w:noWrap/>
            <w:vAlign w:val="center"/>
          </w:tcPr>
          <w:p w14:paraId="70E50DA4" w14:textId="77777777" w:rsidR="005F4ADC" w:rsidRDefault="00627F55">
            <w:pPr>
              <w:widowControl/>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个</w:t>
            </w:r>
          </w:p>
        </w:tc>
        <w:tc>
          <w:tcPr>
            <w:tcW w:w="2894" w:type="dxa"/>
            <w:shd w:val="clear" w:color="auto" w:fill="auto"/>
            <w:noWrap/>
            <w:vAlign w:val="center"/>
          </w:tcPr>
          <w:p w14:paraId="1E4949EF"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3P-100A</w:t>
            </w:r>
          </w:p>
        </w:tc>
        <w:tc>
          <w:tcPr>
            <w:tcW w:w="5008" w:type="dxa"/>
            <w:shd w:val="clear" w:color="auto" w:fill="auto"/>
            <w:noWrap/>
            <w:vAlign w:val="center"/>
          </w:tcPr>
          <w:p w14:paraId="7CA62B50"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额定电流</w:t>
            </w:r>
            <w:r>
              <w:rPr>
                <w:rFonts w:ascii="宋体" w:hAnsi="宋体" w:cs="宋体" w:hint="eastAsia"/>
                <w:color w:val="000000" w:themeColor="text1"/>
                <w:kern w:val="0"/>
                <w:szCs w:val="21"/>
                <w:lang w:bidi="ar"/>
              </w:rPr>
              <w:t>100A</w:t>
            </w:r>
            <w:r>
              <w:rPr>
                <w:rFonts w:ascii="宋体" w:hAnsi="宋体" w:cs="宋体" w:hint="eastAsia"/>
                <w:color w:val="000000" w:themeColor="text1"/>
                <w:kern w:val="0"/>
                <w:szCs w:val="21"/>
                <w:lang w:bidi="ar"/>
              </w:rPr>
              <w:t>，额定工作电压</w:t>
            </w:r>
            <w:r>
              <w:rPr>
                <w:rFonts w:ascii="宋体" w:hAnsi="宋体" w:cs="宋体" w:hint="eastAsia"/>
                <w:color w:val="000000" w:themeColor="text1"/>
                <w:kern w:val="0"/>
                <w:szCs w:val="21"/>
                <w:lang w:bidi="ar"/>
              </w:rPr>
              <w:t>AC 400V</w:t>
            </w:r>
            <w:r>
              <w:rPr>
                <w:rFonts w:ascii="宋体" w:hAnsi="宋体" w:cs="宋体" w:hint="eastAsia"/>
                <w:color w:val="000000" w:themeColor="text1"/>
                <w:kern w:val="0"/>
                <w:szCs w:val="21"/>
                <w:lang w:bidi="ar"/>
              </w:rPr>
              <w:t>，极限分断能力</w:t>
            </w:r>
            <w:r>
              <w:rPr>
                <w:rFonts w:ascii="宋体" w:hAnsi="宋体" w:cs="宋体" w:hint="eastAsia"/>
                <w:color w:val="000000" w:themeColor="text1"/>
                <w:kern w:val="0"/>
                <w:szCs w:val="21"/>
                <w:lang w:bidi="ar"/>
              </w:rPr>
              <w:t>6kA</w:t>
            </w:r>
            <w:r>
              <w:rPr>
                <w:rFonts w:ascii="宋体" w:hAnsi="宋体" w:cs="宋体" w:hint="eastAsia"/>
                <w:color w:val="000000" w:themeColor="text1"/>
                <w:kern w:val="0"/>
                <w:szCs w:val="21"/>
                <w:lang w:bidi="ar"/>
              </w:rPr>
              <w:t>，脱扣特性</w:t>
            </w:r>
            <w:r>
              <w:rPr>
                <w:rFonts w:ascii="宋体" w:hAnsi="宋体" w:cs="宋体" w:hint="eastAsia"/>
                <w:color w:val="000000" w:themeColor="text1"/>
                <w:kern w:val="0"/>
                <w:szCs w:val="21"/>
                <w:lang w:bidi="ar"/>
              </w:rPr>
              <w:t>C</w:t>
            </w:r>
            <w:r>
              <w:rPr>
                <w:rFonts w:ascii="宋体" w:hAnsi="宋体" w:cs="宋体" w:hint="eastAsia"/>
                <w:color w:val="000000" w:themeColor="text1"/>
                <w:kern w:val="0"/>
                <w:szCs w:val="21"/>
                <w:lang w:bidi="ar"/>
              </w:rPr>
              <w:t>型（</w:t>
            </w:r>
            <w:r>
              <w:rPr>
                <w:rFonts w:ascii="宋体" w:hAnsi="宋体" w:cs="宋体" w:hint="eastAsia"/>
                <w:color w:val="000000" w:themeColor="text1"/>
                <w:kern w:val="0"/>
                <w:szCs w:val="21"/>
                <w:lang w:bidi="ar"/>
              </w:rPr>
              <w:t>5-10In</w:t>
            </w:r>
            <w:r>
              <w:rPr>
                <w:rFonts w:ascii="宋体" w:hAnsi="宋体" w:cs="宋体" w:hint="eastAsia"/>
                <w:color w:val="000000" w:themeColor="text1"/>
                <w:kern w:val="0"/>
                <w:szCs w:val="21"/>
                <w:lang w:bidi="ar"/>
              </w:rPr>
              <w:t>）；包装：</w:t>
            </w:r>
            <w:r>
              <w:rPr>
                <w:rFonts w:ascii="宋体" w:hAnsi="宋体" w:cs="宋体" w:hint="eastAsia"/>
                <w:color w:val="000000" w:themeColor="text1"/>
                <w:kern w:val="0"/>
                <w:szCs w:val="21"/>
                <w:lang w:bidi="ar"/>
              </w:rPr>
              <w:t xml:space="preserve"> 1</w:t>
            </w:r>
            <w:r>
              <w:rPr>
                <w:rFonts w:ascii="宋体" w:hAnsi="宋体" w:cs="宋体" w:hint="eastAsia"/>
                <w:color w:val="000000" w:themeColor="text1"/>
                <w:kern w:val="0"/>
                <w:szCs w:val="21"/>
                <w:lang w:bidi="ar"/>
              </w:rPr>
              <w:t>个</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吸</w:t>
            </w:r>
            <w:r>
              <w:rPr>
                <w:rFonts w:ascii="宋体" w:hAnsi="宋体" w:cs="宋体" w:hint="eastAsia"/>
                <w:color w:val="000000" w:themeColor="text1"/>
                <w:kern w:val="0"/>
                <w:szCs w:val="21"/>
                <w:lang w:bidi="ar"/>
              </w:rPr>
              <w:lastRenderedPageBreak/>
              <w:t>塑盒，</w:t>
            </w:r>
            <w:r>
              <w:rPr>
                <w:rFonts w:ascii="宋体" w:hAnsi="宋体" w:cs="宋体" w:hint="eastAsia"/>
                <w:color w:val="000000" w:themeColor="text1"/>
                <w:kern w:val="0"/>
                <w:szCs w:val="21"/>
                <w:lang w:bidi="ar"/>
              </w:rPr>
              <w:t>12</w:t>
            </w:r>
            <w:r>
              <w:rPr>
                <w:rFonts w:ascii="宋体" w:hAnsi="宋体" w:cs="宋体" w:hint="eastAsia"/>
                <w:color w:val="000000" w:themeColor="text1"/>
                <w:kern w:val="0"/>
                <w:szCs w:val="21"/>
                <w:lang w:bidi="ar"/>
              </w:rPr>
              <w:t>个</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内盒，</w:t>
            </w:r>
            <w:r>
              <w:rPr>
                <w:rFonts w:ascii="宋体" w:hAnsi="宋体" w:cs="宋体" w:hint="eastAsia"/>
                <w:color w:val="000000" w:themeColor="text1"/>
                <w:kern w:val="0"/>
                <w:szCs w:val="21"/>
                <w:lang w:bidi="ar"/>
              </w:rPr>
              <w:t>72</w:t>
            </w:r>
            <w:r>
              <w:rPr>
                <w:rFonts w:ascii="宋体" w:hAnsi="宋体" w:cs="宋体" w:hint="eastAsia"/>
                <w:color w:val="000000" w:themeColor="text1"/>
                <w:kern w:val="0"/>
                <w:szCs w:val="21"/>
                <w:lang w:bidi="ar"/>
              </w:rPr>
              <w:t>个</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外箱。</w:t>
            </w:r>
          </w:p>
        </w:tc>
        <w:tc>
          <w:tcPr>
            <w:tcW w:w="1134" w:type="dxa"/>
            <w:shd w:val="clear" w:color="auto" w:fill="auto"/>
            <w:noWrap/>
            <w:vAlign w:val="center"/>
          </w:tcPr>
          <w:p w14:paraId="0DD8A5EF"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lastRenderedPageBreak/>
              <w:t>3</w:t>
            </w:r>
          </w:p>
        </w:tc>
        <w:tc>
          <w:tcPr>
            <w:tcW w:w="1417" w:type="dxa"/>
            <w:shd w:val="clear" w:color="auto" w:fill="auto"/>
            <w:vAlign w:val="center"/>
          </w:tcPr>
          <w:p w14:paraId="4B627DB1"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150.00 </w:t>
            </w:r>
          </w:p>
        </w:tc>
        <w:tc>
          <w:tcPr>
            <w:tcW w:w="1560" w:type="dxa"/>
            <w:shd w:val="clear" w:color="auto" w:fill="auto"/>
            <w:vAlign w:val="center"/>
          </w:tcPr>
          <w:p w14:paraId="1C7CCE2A"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450.00</w:t>
            </w:r>
          </w:p>
        </w:tc>
      </w:tr>
      <w:tr w:rsidR="005F4ADC" w14:paraId="65A4022B" w14:textId="77777777">
        <w:trPr>
          <w:trHeight w:val="420"/>
        </w:trPr>
        <w:tc>
          <w:tcPr>
            <w:tcW w:w="616" w:type="dxa"/>
            <w:shd w:val="clear" w:color="auto" w:fill="auto"/>
            <w:noWrap/>
            <w:vAlign w:val="center"/>
          </w:tcPr>
          <w:p w14:paraId="7697C4D0"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248</w:t>
            </w:r>
          </w:p>
        </w:tc>
        <w:tc>
          <w:tcPr>
            <w:tcW w:w="1652" w:type="dxa"/>
            <w:shd w:val="clear" w:color="auto" w:fill="auto"/>
            <w:noWrap/>
            <w:vAlign w:val="center"/>
          </w:tcPr>
          <w:p w14:paraId="376646E4" w14:textId="77777777" w:rsidR="005F4ADC" w:rsidRDefault="00627F55">
            <w:pPr>
              <w:widowControl/>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洗手盆下水器</w:t>
            </w:r>
          </w:p>
        </w:tc>
        <w:tc>
          <w:tcPr>
            <w:tcW w:w="538" w:type="dxa"/>
            <w:shd w:val="clear" w:color="auto" w:fill="auto"/>
            <w:noWrap/>
            <w:vAlign w:val="center"/>
          </w:tcPr>
          <w:p w14:paraId="69BA5EE2" w14:textId="77777777" w:rsidR="005F4ADC" w:rsidRDefault="00627F55">
            <w:pPr>
              <w:widowControl/>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个</w:t>
            </w:r>
          </w:p>
        </w:tc>
        <w:tc>
          <w:tcPr>
            <w:tcW w:w="2894" w:type="dxa"/>
            <w:shd w:val="clear" w:color="auto" w:fill="auto"/>
            <w:noWrap/>
            <w:vAlign w:val="center"/>
          </w:tcPr>
          <w:p w14:paraId="2DD6FDF0"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不锈钢</w:t>
            </w:r>
          </w:p>
        </w:tc>
        <w:tc>
          <w:tcPr>
            <w:tcW w:w="5008" w:type="dxa"/>
            <w:shd w:val="clear" w:color="auto" w:fill="auto"/>
            <w:noWrap/>
            <w:vAlign w:val="center"/>
          </w:tcPr>
          <w:p w14:paraId="2BD8A101"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单孔安装，孔距标准，适用水压</w:t>
            </w:r>
            <w:r>
              <w:rPr>
                <w:rFonts w:ascii="宋体" w:hAnsi="宋体" w:cs="宋体" w:hint="eastAsia"/>
                <w:color w:val="000000" w:themeColor="text1"/>
                <w:kern w:val="0"/>
                <w:szCs w:val="21"/>
                <w:lang w:bidi="ar"/>
              </w:rPr>
              <w:t>0.05-0.6MPa</w:t>
            </w:r>
            <w:r>
              <w:rPr>
                <w:rFonts w:ascii="宋体" w:hAnsi="宋体" w:cs="宋体" w:hint="eastAsia"/>
                <w:color w:val="000000" w:themeColor="text1"/>
                <w:kern w:val="0"/>
                <w:szCs w:val="21"/>
                <w:lang w:bidi="ar"/>
              </w:rPr>
              <w:t>，阀芯陶瓷片。包装：</w:t>
            </w:r>
            <w:r>
              <w:rPr>
                <w:rFonts w:ascii="宋体" w:hAnsi="宋体" w:cs="宋体" w:hint="eastAsia"/>
                <w:color w:val="000000" w:themeColor="text1"/>
                <w:kern w:val="0"/>
                <w:szCs w:val="21"/>
                <w:lang w:bidi="ar"/>
              </w:rPr>
              <w:t xml:space="preserve"> </w:t>
            </w:r>
            <w:r>
              <w:rPr>
                <w:rFonts w:ascii="宋体" w:hAnsi="宋体" w:cs="宋体" w:hint="eastAsia"/>
                <w:color w:val="000000" w:themeColor="text1"/>
                <w:kern w:val="0"/>
                <w:szCs w:val="21"/>
                <w:lang w:bidi="ar"/>
              </w:rPr>
              <w:t>含龙头主体、起泡器、安装组件；</w:t>
            </w:r>
            <w:r>
              <w:rPr>
                <w:rFonts w:ascii="宋体" w:hAnsi="宋体" w:cs="宋体" w:hint="eastAsia"/>
                <w:color w:val="000000" w:themeColor="text1"/>
                <w:kern w:val="0"/>
                <w:szCs w:val="21"/>
                <w:lang w:bidi="ar"/>
              </w:rPr>
              <w:t>1</w:t>
            </w:r>
            <w:r>
              <w:rPr>
                <w:rFonts w:ascii="宋体" w:hAnsi="宋体" w:cs="宋体" w:hint="eastAsia"/>
                <w:color w:val="000000" w:themeColor="text1"/>
                <w:kern w:val="0"/>
                <w:szCs w:val="21"/>
                <w:lang w:bidi="ar"/>
              </w:rPr>
              <w:t>套</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彩盒。</w:t>
            </w:r>
          </w:p>
        </w:tc>
        <w:tc>
          <w:tcPr>
            <w:tcW w:w="1134" w:type="dxa"/>
            <w:shd w:val="clear" w:color="auto" w:fill="auto"/>
            <w:noWrap/>
            <w:vAlign w:val="center"/>
          </w:tcPr>
          <w:p w14:paraId="30A55B69"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15</w:t>
            </w:r>
          </w:p>
        </w:tc>
        <w:tc>
          <w:tcPr>
            <w:tcW w:w="1417" w:type="dxa"/>
            <w:shd w:val="clear" w:color="auto" w:fill="auto"/>
            <w:vAlign w:val="center"/>
          </w:tcPr>
          <w:p w14:paraId="52B09FE3"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15.00 </w:t>
            </w:r>
          </w:p>
        </w:tc>
        <w:tc>
          <w:tcPr>
            <w:tcW w:w="1560" w:type="dxa"/>
            <w:shd w:val="clear" w:color="auto" w:fill="auto"/>
            <w:vAlign w:val="center"/>
          </w:tcPr>
          <w:p w14:paraId="5CF2B203"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225.00</w:t>
            </w:r>
          </w:p>
        </w:tc>
      </w:tr>
      <w:tr w:rsidR="005F4ADC" w14:paraId="794F0632" w14:textId="77777777">
        <w:trPr>
          <w:trHeight w:val="420"/>
        </w:trPr>
        <w:tc>
          <w:tcPr>
            <w:tcW w:w="616" w:type="dxa"/>
            <w:shd w:val="clear" w:color="auto" w:fill="auto"/>
            <w:noWrap/>
            <w:vAlign w:val="center"/>
          </w:tcPr>
          <w:p w14:paraId="5FF406BB"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249</w:t>
            </w:r>
          </w:p>
        </w:tc>
        <w:tc>
          <w:tcPr>
            <w:tcW w:w="1652" w:type="dxa"/>
            <w:shd w:val="clear" w:color="auto" w:fill="auto"/>
            <w:noWrap/>
            <w:vAlign w:val="center"/>
          </w:tcPr>
          <w:p w14:paraId="2FB32F58" w14:textId="77777777" w:rsidR="005F4ADC" w:rsidRDefault="00627F55">
            <w:pPr>
              <w:widowControl/>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不锈钢水龙头</w:t>
            </w:r>
          </w:p>
        </w:tc>
        <w:tc>
          <w:tcPr>
            <w:tcW w:w="538" w:type="dxa"/>
            <w:shd w:val="clear" w:color="auto" w:fill="auto"/>
            <w:noWrap/>
            <w:vAlign w:val="center"/>
          </w:tcPr>
          <w:p w14:paraId="082BFCAB" w14:textId="77777777" w:rsidR="005F4ADC" w:rsidRDefault="00627F55">
            <w:pPr>
              <w:widowControl/>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个</w:t>
            </w:r>
          </w:p>
        </w:tc>
        <w:tc>
          <w:tcPr>
            <w:tcW w:w="2894" w:type="dxa"/>
            <w:shd w:val="clear" w:color="auto" w:fill="auto"/>
            <w:noWrap/>
            <w:vAlign w:val="center"/>
          </w:tcPr>
          <w:p w14:paraId="1A88DA5B"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拉丝银</w:t>
            </w:r>
          </w:p>
        </w:tc>
        <w:tc>
          <w:tcPr>
            <w:tcW w:w="5008" w:type="dxa"/>
            <w:shd w:val="clear" w:color="auto" w:fill="auto"/>
            <w:noWrap/>
            <w:vAlign w:val="center"/>
          </w:tcPr>
          <w:p w14:paraId="0F2D8B4F"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单孔安装，冷热双控，阀芯陶瓷片，适用水压</w:t>
            </w:r>
            <w:r>
              <w:rPr>
                <w:rFonts w:ascii="宋体" w:hAnsi="宋体" w:cs="宋体" w:hint="eastAsia"/>
                <w:color w:val="000000" w:themeColor="text1"/>
                <w:kern w:val="0"/>
                <w:szCs w:val="21"/>
                <w:lang w:bidi="ar"/>
              </w:rPr>
              <w:t>0.05-0.6MPa</w:t>
            </w:r>
            <w:r>
              <w:rPr>
                <w:rFonts w:ascii="宋体" w:hAnsi="宋体" w:cs="宋体" w:hint="eastAsia"/>
                <w:color w:val="000000" w:themeColor="text1"/>
                <w:kern w:val="0"/>
                <w:szCs w:val="21"/>
                <w:lang w:bidi="ar"/>
              </w:rPr>
              <w:t>。包装：</w:t>
            </w:r>
            <w:r>
              <w:rPr>
                <w:rFonts w:ascii="宋体" w:hAnsi="宋体" w:cs="宋体" w:hint="eastAsia"/>
                <w:color w:val="000000" w:themeColor="text1"/>
                <w:kern w:val="0"/>
                <w:szCs w:val="21"/>
                <w:lang w:bidi="ar"/>
              </w:rPr>
              <w:t xml:space="preserve"> </w:t>
            </w:r>
            <w:r>
              <w:rPr>
                <w:rFonts w:ascii="宋体" w:hAnsi="宋体" w:cs="宋体" w:hint="eastAsia"/>
                <w:color w:val="000000" w:themeColor="text1"/>
                <w:kern w:val="0"/>
                <w:szCs w:val="21"/>
                <w:lang w:bidi="ar"/>
              </w:rPr>
              <w:t>含龙头主体、进水管、安装组件；</w:t>
            </w:r>
            <w:r>
              <w:rPr>
                <w:rFonts w:ascii="宋体" w:hAnsi="宋体" w:cs="宋体" w:hint="eastAsia"/>
                <w:color w:val="000000" w:themeColor="text1"/>
                <w:kern w:val="0"/>
                <w:szCs w:val="21"/>
                <w:lang w:bidi="ar"/>
              </w:rPr>
              <w:t>1</w:t>
            </w:r>
            <w:r>
              <w:rPr>
                <w:rFonts w:ascii="宋体" w:hAnsi="宋体" w:cs="宋体" w:hint="eastAsia"/>
                <w:color w:val="000000" w:themeColor="text1"/>
                <w:kern w:val="0"/>
                <w:szCs w:val="21"/>
                <w:lang w:bidi="ar"/>
              </w:rPr>
              <w:t>套</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彩盒。</w:t>
            </w:r>
          </w:p>
        </w:tc>
        <w:tc>
          <w:tcPr>
            <w:tcW w:w="1134" w:type="dxa"/>
            <w:shd w:val="clear" w:color="auto" w:fill="auto"/>
            <w:noWrap/>
            <w:vAlign w:val="center"/>
          </w:tcPr>
          <w:p w14:paraId="61461CA8"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50</w:t>
            </w:r>
          </w:p>
        </w:tc>
        <w:tc>
          <w:tcPr>
            <w:tcW w:w="1417" w:type="dxa"/>
            <w:shd w:val="clear" w:color="auto" w:fill="auto"/>
            <w:vAlign w:val="center"/>
          </w:tcPr>
          <w:p w14:paraId="59C63365"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25.00 </w:t>
            </w:r>
          </w:p>
        </w:tc>
        <w:tc>
          <w:tcPr>
            <w:tcW w:w="1560" w:type="dxa"/>
            <w:shd w:val="clear" w:color="auto" w:fill="auto"/>
            <w:vAlign w:val="center"/>
          </w:tcPr>
          <w:p w14:paraId="23AE85C8"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1250.00</w:t>
            </w:r>
          </w:p>
        </w:tc>
      </w:tr>
      <w:tr w:rsidR="005F4ADC" w14:paraId="59E57F2F" w14:textId="77777777">
        <w:trPr>
          <w:trHeight w:val="420"/>
        </w:trPr>
        <w:tc>
          <w:tcPr>
            <w:tcW w:w="616" w:type="dxa"/>
            <w:shd w:val="clear" w:color="auto" w:fill="auto"/>
            <w:noWrap/>
            <w:vAlign w:val="center"/>
          </w:tcPr>
          <w:p w14:paraId="67ADA35F"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250</w:t>
            </w:r>
          </w:p>
        </w:tc>
        <w:tc>
          <w:tcPr>
            <w:tcW w:w="1652" w:type="dxa"/>
            <w:shd w:val="clear" w:color="auto" w:fill="auto"/>
            <w:noWrap/>
            <w:vAlign w:val="center"/>
          </w:tcPr>
          <w:p w14:paraId="0B61736B" w14:textId="77777777" w:rsidR="005F4ADC" w:rsidRDefault="00627F55">
            <w:pPr>
              <w:widowControl/>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线槽</w:t>
            </w:r>
          </w:p>
        </w:tc>
        <w:tc>
          <w:tcPr>
            <w:tcW w:w="538" w:type="dxa"/>
            <w:shd w:val="clear" w:color="auto" w:fill="auto"/>
            <w:noWrap/>
            <w:vAlign w:val="center"/>
          </w:tcPr>
          <w:p w14:paraId="349585AC" w14:textId="77777777" w:rsidR="005F4ADC" w:rsidRDefault="00627F55">
            <w:pPr>
              <w:widowControl/>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条</w:t>
            </w:r>
          </w:p>
        </w:tc>
        <w:tc>
          <w:tcPr>
            <w:tcW w:w="2894" w:type="dxa"/>
            <w:shd w:val="clear" w:color="auto" w:fill="auto"/>
            <w:noWrap/>
            <w:vAlign w:val="center"/>
          </w:tcPr>
          <w:p w14:paraId="6735DAFE"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39mm</w:t>
            </w:r>
          </w:p>
        </w:tc>
        <w:tc>
          <w:tcPr>
            <w:tcW w:w="5008" w:type="dxa"/>
            <w:shd w:val="clear" w:color="auto" w:fill="auto"/>
            <w:noWrap/>
            <w:vAlign w:val="center"/>
          </w:tcPr>
          <w:p w14:paraId="181F355E"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阻燃等级</w:t>
            </w:r>
            <w:r>
              <w:rPr>
                <w:rFonts w:ascii="宋体" w:hAnsi="宋体" w:cs="宋体" w:hint="eastAsia"/>
                <w:color w:val="000000" w:themeColor="text1"/>
                <w:kern w:val="0"/>
                <w:szCs w:val="21"/>
                <w:lang w:bidi="ar"/>
              </w:rPr>
              <w:t>V-0</w:t>
            </w:r>
            <w:r>
              <w:rPr>
                <w:rFonts w:ascii="宋体" w:hAnsi="宋体" w:cs="宋体" w:hint="eastAsia"/>
                <w:color w:val="000000" w:themeColor="text1"/>
                <w:kern w:val="0"/>
                <w:szCs w:val="21"/>
                <w:lang w:bidi="ar"/>
              </w:rPr>
              <w:t>，耐温</w:t>
            </w:r>
            <w:r>
              <w:rPr>
                <w:rFonts w:ascii="宋体" w:hAnsi="宋体" w:cs="宋体" w:hint="eastAsia"/>
                <w:color w:val="000000" w:themeColor="text1"/>
                <w:kern w:val="0"/>
                <w:szCs w:val="21"/>
                <w:lang w:bidi="ar"/>
              </w:rPr>
              <w:t>-25</w:t>
            </w:r>
            <w:r>
              <w:rPr>
                <w:rFonts w:ascii="宋体" w:hAnsi="宋体" w:cs="宋体" w:hint="eastAsia"/>
                <w:color w:val="000000" w:themeColor="text1"/>
                <w:kern w:val="0"/>
                <w:szCs w:val="21"/>
                <w:lang w:bidi="ar"/>
              </w:rPr>
              <w:t>℃至</w:t>
            </w:r>
            <w:r>
              <w:rPr>
                <w:rFonts w:ascii="宋体" w:hAnsi="宋体" w:cs="宋体" w:hint="eastAsia"/>
                <w:color w:val="000000" w:themeColor="text1"/>
                <w:kern w:val="0"/>
                <w:szCs w:val="21"/>
                <w:lang w:bidi="ar"/>
              </w:rPr>
              <w:t>+60</w:t>
            </w:r>
            <w:r>
              <w:rPr>
                <w:rFonts w:ascii="宋体" w:hAnsi="宋体" w:cs="宋体" w:hint="eastAsia"/>
                <w:color w:val="000000" w:themeColor="text1"/>
                <w:kern w:val="0"/>
                <w:szCs w:val="21"/>
                <w:lang w:bidi="ar"/>
              </w:rPr>
              <w:t>℃。包装：</w:t>
            </w:r>
            <w:r>
              <w:rPr>
                <w:rFonts w:ascii="宋体" w:hAnsi="宋体" w:cs="宋体" w:hint="eastAsia"/>
                <w:color w:val="000000" w:themeColor="text1"/>
                <w:kern w:val="0"/>
                <w:szCs w:val="21"/>
                <w:lang w:bidi="ar"/>
              </w:rPr>
              <w:t xml:space="preserve"> 1</w:t>
            </w:r>
            <w:r>
              <w:rPr>
                <w:rFonts w:ascii="宋体" w:hAnsi="宋体" w:cs="宋体" w:hint="eastAsia"/>
                <w:color w:val="000000" w:themeColor="text1"/>
                <w:kern w:val="0"/>
                <w:szCs w:val="21"/>
                <w:lang w:bidi="ar"/>
              </w:rPr>
              <w:t>条</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袋，</w:t>
            </w:r>
            <w:r>
              <w:rPr>
                <w:rFonts w:ascii="宋体" w:hAnsi="宋体" w:cs="宋体" w:hint="eastAsia"/>
                <w:color w:val="000000" w:themeColor="text1"/>
                <w:kern w:val="0"/>
                <w:szCs w:val="21"/>
                <w:lang w:bidi="ar"/>
              </w:rPr>
              <w:t>20</w:t>
            </w:r>
            <w:r>
              <w:rPr>
                <w:rFonts w:ascii="宋体" w:hAnsi="宋体" w:cs="宋体" w:hint="eastAsia"/>
                <w:color w:val="000000" w:themeColor="text1"/>
                <w:kern w:val="0"/>
                <w:szCs w:val="21"/>
                <w:lang w:bidi="ar"/>
              </w:rPr>
              <w:t>条</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捆。</w:t>
            </w:r>
          </w:p>
        </w:tc>
        <w:tc>
          <w:tcPr>
            <w:tcW w:w="1134" w:type="dxa"/>
            <w:shd w:val="clear" w:color="auto" w:fill="auto"/>
            <w:noWrap/>
            <w:vAlign w:val="center"/>
          </w:tcPr>
          <w:p w14:paraId="004F0AA1"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50</w:t>
            </w:r>
          </w:p>
        </w:tc>
        <w:tc>
          <w:tcPr>
            <w:tcW w:w="1417" w:type="dxa"/>
            <w:shd w:val="clear" w:color="auto" w:fill="auto"/>
            <w:vAlign w:val="center"/>
          </w:tcPr>
          <w:p w14:paraId="73576DCB"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4.00 </w:t>
            </w:r>
          </w:p>
        </w:tc>
        <w:tc>
          <w:tcPr>
            <w:tcW w:w="1560" w:type="dxa"/>
            <w:shd w:val="clear" w:color="auto" w:fill="auto"/>
            <w:vAlign w:val="center"/>
          </w:tcPr>
          <w:p w14:paraId="7C1C047F"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200.00</w:t>
            </w:r>
          </w:p>
        </w:tc>
      </w:tr>
      <w:tr w:rsidR="005F4ADC" w14:paraId="37F9F305" w14:textId="77777777">
        <w:trPr>
          <w:trHeight w:val="420"/>
        </w:trPr>
        <w:tc>
          <w:tcPr>
            <w:tcW w:w="616" w:type="dxa"/>
            <w:shd w:val="clear" w:color="auto" w:fill="auto"/>
            <w:noWrap/>
            <w:vAlign w:val="center"/>
          </w:tcPr>
          <w:p w14:paraId="544D2270"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251</w:t>
            </w:r>
          </w:p>
        </w:tc>
        <w:tc>
          <w:tcPr>
            <w:tcW w:w="1652" w:type="dxa"/>
            <w:shd w:val="clear" w:color="auto" w:fill="auto"/>
            <w:noWrap/>
            <w:vAlign w:val="center"/>
          </w:tcPr>
          <w:p w14:paraId="2E2EFFE6" w14:textId="77777777" w:rsidR="005F4ADC" w:rsidRDefault="00627F55">
            <w:pPr>
              <w:widowControl/>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线槽</w:t>
            </w:r>
          </w:p>
        </w:tc>
        <w:tc>
          <w:tcPr>
            <w:tcW w:w="538" w:type="dxa"/>
            <w:shd w:val="clear" w:color="auto" w:fill="auto"/>
            <w:noWrap/>
            <w:vAlign w:val="center"/>
          </w:tcPr>
          <w:p w14:paraId="5C1BF2E5" w14:textId="77777777" w:rsidR="005F4ADC" w:rsidRDefault="00627F55">
            <w:pPr>
              <w:widowControl/>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条</w:t>
            </w:r>
          </w:p>
        </w:tc>
        <w:tc>
          <w:tcPr>
            <w:tcW w:w="2894" w:type="dxa"/>
            <w:shd w:val="clear" w:color="auto" w:fill="auto"/>
            <w:noWrap/>
            <w:vAlign w:val="center"/>
          </w:tcPr>
          <w:p w14:paraId="37421AF3"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24*14mm*2.8m</w:t>
            </w:r>
          </w:p>
        </w:tc>
        <w:tc>
          <w:tcPr>
            <w:tcW w:w="5008" w:type="dxa"/>
            <w:shd w:val="clear" w:color="auto" w:fill="auto"/>
            <w:noWrap/>
            <w:vAlign w:val="center"/>
          </w:tcPr>
          <w:p w14:paraId="7E10BB5C"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阻燃等级</w:t>
            </w:r>
            <w:r>
              <w:rPr>
                <w:rFonts w:ascii="宋体" w:hAnsi="宋体" w:cs="宋体" w:hint="eastAsia"/>
                <w:color w:val="000000" w:themeColor="text1"/>
                <w:kern w:val="0"/>
                <w:szCs w:val="21"/>
                <w:lang w:bidi="ar"/>
              </w:rPr>
              <w:t>V-0</w:t>
            </w:r>
            <w:r>
              <w:rPr>
                <w:rFonts w:ascii="宋体" w:hAnsi="宋体" w:cs="宋体" w:hint="eastAsia"/>
                <w:color w:val="000000" w:themeColor="text1"/>
                <w:kern w:val="0"/>
                <w:szCs w:val="21"/>
                <w:lang w:bidi="ar"/>
              </w:rPr>
              <w:t>，耐温</w:t>
            </w:r>
            <w:r>
              <w:rPr>
                <w:rFonts w:ascii="宋体" w:hAnsi="宋体" w:cs="宋体" w:hint="eastAsia"/>
                <w:color w:val="000000" w:themeColor="text1"/>
                <w:kern w:val="0"/>
                <w:szCs w:val="21"/>
                <w:lang w:bidi="ar"/>
              </w:rPr>
              <w:t>-25</w:t>
            </w:r>
            <w:r>
              <w:rPr>
                <w:rFonts w:ascii="宋体" w:hAnsi="宋体" w:cs="宋体" w:hint="eastAsia"/>
                <w:color w:val="000000" w:themeColor="text1"/>
                <w:kern w:val="0"/>
                <w:szCs w:val="21"/>
                <w:lang w:bidi="ar"/>
              </w:rPr>
              <w:t>℃至</w:t>
            </w:r>
            <w:r>
              <w:rPr>
                <w:rFonts w:ascii="宋体" w:hAnsi="宋体" w:cs="宋体" w:hint="eastAsia"/>
                <w:color w:val="000000" w:themeColor="text1"/>
                <w:kern w:val="0"/>
                <w:szCs w:val="21"/>
                <w:lang w:bidi="ar"/>
              </w:rPr>
              <w:t>+60</w:t>
            </w:r>
            <w:r>
              <w:rPr>
                <w:rFonts w:ascii="宋体" w:hAnsi="宋体" w:cs="宋体" w:hint="eastAsia"/>
                <w:color w:val="000000" w:themeColor="text1"/>
                <w:kern w:val="0"/>
                <w:szCs w:val="21"/>
                <w:lang w:bidi="ar"/>
              </w:rPr>
              <w:t>℃。包装：</w:t>
            </w:r>
            <w:r>
              <w:rPr>
                <w:rFonts w:ascii="宋体" w:hAnsi="宋体" w:cs="宋体" w:hint="eastAsia"/>
                <w:color w:val="000000" w:themeColor="text1"/>
                <w:kern w:val="0"/>
                <w:szCs w:val="21"/>
                <w:lang w:bidi="ar"/>
              </w:rPr>
              <w:t xml:space="preserve"> 1</w:t>
            </w:r>
            <w:r>
              <w:rPr>
                <w:rFonts w:ascii="宋体" w:hAnsi="宋体" w:cs="宋体" w:hint="eastAsia"/>
                <w:color w:val="000000" w:themeColor="text1"/>
                <w:kern w:val="0"/>
                <w:szCs w:val="21"/>
                <w:lang w:bidi="ar"/>
              </w:rPr>
              <w:t>条</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袋，</w:t>
            </w:r>
            <w:r>
              <w:rPr>
                <w:rFonts w:ascii="宋体" w:hAnsi="宋体" w:cs="宋体" w:hint="eastAsia"/>
                <w:color w:val="000000" w:themeColor="text1"/>
                <w:kern w:val="0"/>
                <w:szCs w:val="21"/>
                <w:lang w:bidi="ar"/>
              </w:rPr>
              <w:t>21</w:t>
            </w:r>
            <w:r>
              <w:rPr>
                <w:rFonts w:ascii="宋体" w:hAnsi="宋体" w:cs="宋体" w:hint="eastAsia"/>
                <w:color w:val="000000" w:themeColor="text1"/>
                <w:kern w:val="0"/>
                <w:szCs w:val="21"/>
                <w:lang w:bidi="ar"/>
              </w:rPr>
              <w:t>条</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捆。</w:t>
            </w:r>
          </w:p>
        </w:tc>
        <w:tc>
          <w:tcPr>
            <w:tcW w:w="1134" w:type="dxa"/>
            <w:shd w:val="clear" w:color="auto" w:fill="auto"/>
            <w:noWrap/>
            <w:vAlign w:val="center"/>
          </w:tcPr>
          <w:p w14:paraId="62F0A584"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20</w:t>
            </w:r>
          </w:p>
        </w:tc>
        <w:tc>
          <w:tcPr>
            <w:tcW w:w="1417" w:type="dxa"/>
            <w:shd w:val="clear" w:color="auto" w:fill="auto"/>
            <w:vAlign w:val="center"/>
          </w:tcPr>
          <w:p w14:paraId="450AA4C6"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4.00 </w:t>
            </w:r>
          </w:p>
        </w:tc>
        <w:tc>
          <w:tcPr>
            <w:tcW w:w="1560" w:type="dxa"/>
            <w:shd w:val="clear" w:color="auto" w:fill="auto"/>
            <w:vAlign w:val="center"/>
          </w:tcPr>
          <w:p w14:paraId="44602861"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80.00</w:t>
            </w:r>
          </w:p>
        </w:tc>
      </w:tr>
      <w:tr w:rsidR="005F4ADC" w14:paraId="1C98A7D6" w14:textId="77777777">
        <w:trPr>
          <w:trHeight w:val="420"/>
        </w:trPr>
        <w:tc>
          <w:tcPr>
            <w:tcW w:w="616" w:type="dxa"/>
            <w:shd w:val="clear" w:color="auto" w:fill="auto"/>
            <w:noWrap/>
            <w:vAlign w:val="center"/>
          </w:tcPr>
          <w:p w14:paraId="0AECE23C"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252</w:t>
            </w:r>
          </w:p>
        </w:tc>
        <w:tc>
          <w:tcPr>
            <w:tcW w:w="1652" w:type="dxa"/>
            <w:shd w:val="clear" w:color="auto" w:fill="auto"/>
            <w:noWrap/>
            <w:vAlign w:val="center"/>
          </w:tcPr>
          <w:p w14:paraId="3CAFBBFD" w14:textId="77777777" w:rsidR="005F4ADC" w:rsidRDefault="00627F55">
            <w:pPr>
              <w:widowControl/>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线槽</w:t>
            </w:r>
          </w:p>
        </w:tc>
        <w:tc>
          <w:tcPr>
            <w:tcW w:w="538" w:type="dxa"/>
            <w:shd w:val="clear" w:color="auto" w:fill="auto"/>
            <w:noWrap/>
            <w:vAlign w:val="center"/>
          </w:tcPr>
          <w:p w14:paraId="3CCBA87C" w14:textId="77777777" w:rsidR="005F4ADC" w:rsidRDefault="00627F55">
            <w:pPr>
              <w:widowControl/>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条</w:t>
            </w:r>
          </w:p>
        </w:tc>
        <w:tc>
          <w:tcPr>
            <w:tcW w:w="2894" w:type="dxa"/>
            <w:shd w:val="clear" w:color="auto" w:fill="auto"/>
            <w:noWrap/>
            <w:vAlign w:val="center"/>
          </w:tcPr>
          <w:p w14:paraId="6C0B7323"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30*15mm*2.8m</w:t>
            </w:r>
          </w:p>
        </w:tc>
        <w:tc>
          <w:tcPr>
            <w:tcW w:w="5008" w:type="dxa"/>
            <w:shd w:val="clear" w:color="auto" w:fill="auto"/>
            <w:noWrap/>
            <w:vAlign w:val="center"/>
          </w:tcPr>
          <w:p w14:paraId="0E4CFA9B"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阻燃等级</w:t>
            </w:r>
            <w:r>
              <w:rPr>
                <w:rFonts w:ascii="宋体" w:hAnsi="宋体" w:cs="宋体" w:hint="eastAsia"/>
                <w:color w:val="000000" w:themeColor="text1"/>
                <w:kern w:val="0"/>
                <w:szCs w:val="21"/>
                <w:lang w:bidi="ar"/>
              </w:rPr>
              <w:t>V-0</w:t>
            </w:r>
            <w:r>
              <w:rPr>
                <w:rFonts w:ascii="宋体" w:hAnsi="宋体" w:cs="宋体" w:hint="eastAsia"/>
                <w:color w:val="000000" w:themeColor="text1"/>
                <w:kern w:val="0"/>
                <w:szCs w:val="21"/>
                <w:lang w:bidi="ar"/>
              </w:rPr>
              <w:t>，耐温</w:t>
            </w:r>
            <w:r>
              <w:rPr>
                <w:rFonts w:ascii="宋体" w:hAnsi="宋体" w:cs="宋体" w:hint="eastAsia"/>
                <w:color w:val="000000" w:themeColor="text1"/>
                <w:kern w:val="0"/>
                <w:szCs w:val="21"/>
                <w:lang w:bidi="ar"/>
              </w:rPr>
              <w:t>-25</w:t>
            </w:r>
            <w:r>
              <w:rPr>
                <w:rFonts w:ascii="宋体" w:hAnsi="宋体" w:cs="宋体" w:hint="eastAsia"/>
                <w:color w:val="000000" w:themeColor="text1"/>
                <w:kern w:val="0"/>
                <w:szCs w:val="21"/>
                <w:lang w:bidi="ar"/>
              </w:rPr>
              <w:t>℃至</w:t>
            </w:r>
            <w:r>
              <w:rPr>
                <w:rFonts w:ascii="宋体" w:hAnsi="宋体" w:cs="宋体" w:hint="eastAsia"/>
                <w:color w:val="000000" w:themeColor="text1"/>
                <w:kern w:val="0"/>
                <w:szCs w:val="21"/>
                <w:lang w:bidi="ar"/>
              </w:rPr>
              <w:t>+60</w:t>
            </w:r>
            <w:r>
              <w:rPr>
                <w:rFonts w:ascii="宋体" w:hAnsi="宋体" w:cs="宋体" w:hint="eastAsia"/>
                <w:color w:val="000000" w:themeColor="text1"/>
                <w:kern w:val="0"/>
                <w:szCs w:val="21"/>
                <w:lang w:bidi="ar"/>
              </w:rPr>
              <w:t>℃。包装：</w:t>
            </w:r>
            <w:r>
              <w:rPr>
                <w:rFonts w:ascii="宋体" w:hAnsi="宋体" w:cs="宋体" w:hint="eastAsia"/>
                <w:color w:val="000000" w:themeColor="text1"/>
                <w:kern w:val="0"/>
                <w:szCs w:val="21"/>
                <w:lang w:bidi="ar"/>
              </w:rPr>
              <w:t xml:space="preserve"> 1</w:t>
            </w:r>
            <w:r>
              <w:rPr>
                <w:rFonts w:ascii="宋体" w:hAnsi="宋体" w:cs="宋体" w:hint="eastAsia"/>
                <w:color w:val="000000" w:themeColor="text1"/>
                <w:kern w:val="0"/>
                <w:szCs w:val="21"/>
                <w:lang w:bidi="ar"/>
              </w:rPr>
              <w:t>条</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袋，</w:t>
            </w:r>
            <w:r>
              <w:rPr>
                <w:rFonts w:ascii="宋体" w:hAnsi="宋体" w:cs="宋体" w:hint="eastAsia"/>
                <w:color w:val="000000" w:themeColor="text1"/>
                <w:kern w:val="0"/>
                <w:szCs w:val="21"/>
                <w:lang w:bidi="ar"/>
              </w:rPr>
              <w:t>22</w:t>
            </w:r>
            <w:r>
              <w:rPr>
                <w:rFonts w:ascii="宋体" w:hAnsi="宋体" w:cs="宋体" w:hint="eastAsia"/>
                <w:color w:val="000000" w:themeColor="text1"/>
                <w:kern w:val="0"/>
                <w:szCs w:val="21"/>
                <w:lang w:bidi="ar"/>
              </w:rPr>
              <w:t>条</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捆。</w:t>
            </w:r>
          </w:p>
        </w:tc>
        <w:tc>
          <w:tcPr>
            <w:tcW w:w="1134" w:type="dxa"/>
            <w:shd w:val="clear" w:color="auto" w:fill="auto"/>
            <w:noWrap/>
            <w:vAlign w:val="center"/>
          </w:tcPr>
          <w:p w14:paraId="3A36CD92"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20</w:t>
            </w:r>
          </w:p>
        </w:tc>
        <w:tc>
          <w:tcPr>
            <w:tcW w:w="1417" w:type="dxa"/>
            <w:shd w:val="clear" w:color="auto" w:fill="auto"/>
            <w:vAlign w:val="center"/>
          </w:tcPr>
          <w:p w14:paraId="63793BE5"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4.00 </w:t>
            </w:r>
          </w:p>
        </w:tc>
        <w:tc>
          <w:tcPr>
            <w:tcW w:w="1560" w:type="dxa"/>
            <w:shd w:val="clear" w:color="auto" w:fill="auto"/>
            <w:vAlign w:val="center"/>
          </w:tcPr>
          <w:p w14:paraId="3CFBA293"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80.00</w:t>
            </w:r>
          </w:p>
        </w:tc>
      </w:tr>
      <w:tr w:rsidR="005F4ADC" w14:paraId="54A8B2D1" w14:textId="77777777">
        <w:trPr>
          <w:trHeight w:val="820"/>
        </w:trPr>
        <w:tc>
          <w:tcPr>
            <w:tcW w:w="616" w:type="dxa"/>
            <w:shd w:val="clear" w:color="auto" w:fill="auto"/>
            <w:noWrap/>
            <w:vAlign w:val="center"/>
          </w:tcPr>
          <w:p w14:paraId="276B8CB1"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253</w:t>
            </w:r>
          </w:p>
        </w:tc>
        <w:tc>
          <w:tcPr>
            <w:tcW w:w="1652" w:type="dxa"/>
            <w:shd w:val="clear" w:color="auto" w:fill="auto"/>
            <w:noWrap/>
            <w:vAlign w:val="center"/>
          </w:tcPr>
          <w:p w14:paraId="640134DF" w14:textId="77777777" w:rsidR="005F4ADC" w:rsidRDefault="00627F55">
            <w:pPr>
              <w:widowControl/>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新国标插排</w:t>
            </w:r>
          </w:p>
        </w:tc>
        <w:tc>
          <w:tcPr>
            <w:tcW w:w="538" w:type="dxa"/>
            <w:shd w:val="clear" w:color="auto" w:fill="auto"/>
            <w:noWrap/>
            <w:vAlign w:val="center"/>
          </w:tcPr>
          <w:p w14:paraId="1D562F4C" w14:textId="77777777" w:rsidR="005F4ADC" w:rsidRDefault="00627F55">
            <w:pPr>
              <w:widowControl/>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个</w:t>
            </w:r>
          </w:p>
        </w:tc>
        <w:tc>
          <w:tcPr>
            <w:tcW w:w="2894" w:type="dxa"/>
            <w:shd w:val="clear" w:color="auto" w:fill="auto"/>
            <w:noWrap/>
            <w:vAlign w:val="center"/>
          </w:tcPr>
          <w:p w14:paraId="0E6139C0"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28</w:t>
            </w:r>
            <w:r>
              <w:rPr>
                <w:rFonts w:ascii="宋体" w:hAnsi="宋体" w:cs="宋体" w:hint="eastAsia"/>
                <w:color w:val="000000" w:themeColor="text1"/>
                <w:kern w:val="0"/>
                <w:szCs w:val="21"/>
                <w:lang w:bidi="ar"/>
              </w:rPr>
              <w:t>孔插位</w:t>
            </w:r>
            <w:r>
              <w:rPr>
                <w:rFonts w:ascii="宋体" w:hAnsi="宋体" w:cs="宋体" w:hint="eastAsia"/>
                <w:color w:val="000000" w:themeColor="text1"/>
                <w:kern w:val="0"/>
                <w:szCs w:val="21"/>
                <w:lang w:bidi="ar"/>
              </w:rPr>
              <w:t>*3</w:t>
            </w:r>
            <w:r>
              <w:rPr>
                <w:rFonts w:ascii="宋体" w:hAnsi="宋体" w:cs="宋体" w:hint="eastAsia"/>
                <w:color w:val="000000" w:themeColor="text1"/>
                <w:kern w:val="0"/>
                <w:szCs w:val="21"/>
                <w:lang w:bidi="ar"/>
              </w:rPr>
              <w:t>米线</w:t>
            </w:r>
          </w:p>
        </w:tc>
        <w:tc>
          <w:tcPr>
            <w:tcW w:w="5008" w:type="dxa"/>
            <w:shd w:val="clear" w:color="auto" w:fill="auto"/>
            <w:vAlign w:val="center"/>
          </w:tcPr>
          <w:p w14:paraId="42F124A3"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总控开关，最大负载</w:t>
            </w:r>
            <w:r>
              <w:rPr>
                <w:rFonts w:ascii="宋体" w:hAnsi="宋体" w:cs="宋体" w:hint="eastAsia"/>
                <w:color w:val="000000" w:themeColor="text1"/>
                <w:kern w:val="0"/>
                <w:szCs w:val="21"/>
                <w:lang w:bidi="ar"/>
              </w:rPr>
              <w:t>2500W/10A</w:t>
            </w:r>
            <w:r>
              <w:rPr>
                <w:rFonts w:ascii="宋体" w:hAnsi="宋体" w:cs="宋体" w:hint="eastAsia"/>
                <w:color w:val="000000" w:themeColor="text1"/>
                <w:kern w:val="0"/>
                <w:szCs w:val="21"/>
                <w:lang w:bidi="ar"/>
              </w:rPr>
              <w:t>，阻燃等级</w:t>
            </w:r>
            <w:r>
              <w:rPr>
                <w:rFonts w:ascii="宋体" w:hAnsi="宋体" w:cs="宋体" w:hint="eastAsia"/>
                <w:color w:val="000000" w:themeColor="text1"/>
                <w:kern w:val="0"/>
                <w:szCs w:val="21"/>
                <w:lang w:bidi="ar"/>
              </w:rPr>
              <w:t>750</w:t>
            </w:r>
            <w:r>
              <w:rPr>
                <w:rFonts w:ascii="宋体" w:hAnsi="宋体" w:cs="宋体" w:hint="eastAsia"/>
                <w:color w:val="000000" w:themeColor="text1"/>
                <w:kern w:val="0"/>
                <w:szCs w:val="21"/>
                <w:lang w:bidi="ar"/>
              </w:rPr>
              <w:t>℃，线规</w:t>
            </w:r>
            <w:r>
              <w:rPr>
                <w:rFonts w:ascii="宋体" w:hAnsi="宋体" w:cs="宋体" w:hint="eastAsia"/>
                <w:color w:val="000000" w:themeColor="text1"/>
                <w:kern w:val="0"/>
                <w:szCs w:val="21"/>
                <w:lang w:bidi="ar"/>
              </w:rPr>
              <w:t>3x1.0mm</w:t>
            </w:r>
            <w:r>
              <w:rPr>
                <w:rFonts w:ascii="宋体" w:hAnsi="宋体" w:cs="宋体" w:hint="eastAsia"/>
                <w:color w:val="000000" w:themeColor="text1"/>
                <w:kern w:val="0"/>
                <w:szCs w:val="21"/>
                <w:lang w:bidi="ar"/>
              </w:rPr>
              <w:t>²，儿童安全保护门。包装：</w:t>
            </w:r>
            <w:r>
              <w:rPr>
                <w:rFonts w:ascii="宋体" w:hAnsi="宋体" w:cs="宋体" w:hint="eastAsia"/>
                <w:color w:val="000000" w:themeColor="text1"/>
                <w:kern w:val="0"/>
                <w:szCs w:val="21"/>
                <w:lang w:bidi="ar"/>
              </w:rPr>
              <w:t xml:space="preserve"> 1</w:t>
            </w:r>
            <w:r>
              <w:rPr>
                <w:rFonts w:ascii="宋体" w:hAnsi="宋体" w:cs="宋体" w:hint="eastAsia"/>
                <w:color w:val="000000" w:themeColor="text1"/>
                <w:kern w:val="0"/>
                <w:szCs w:val="21"/>
                <w:lang w:bidi="ar"/>
              </w:rPr>
              <w:t>个</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彩盒，</w:t>
            </w:r>
            <w:r>
              <w:rPr>
                <w:rFonts w:ascii="宋体" w:hAnsi="宋体" w:cs="宋体" w:hint="eastAsia"/>
                <w:color w:val="000000" w:themeColor="text1"/>
                <w:kern w:val="0"/>
                <w:szCs w:val="21"/>
                <w:lang w:bidi="ar"/>
              </w:rPr>
              <w:t>20</w:t>
            </w:r>
            <w:r>
              <w:rPr>
                <w:rFonts w:ascii="宋体" w:hAnsi="宋体" w:cs="宋体" w:hint="eastAsia"/>
                <w:color w:val="000000" w:themeColor="text1"/>
                <w:kern w:val="0"/>
                <w:szCs w:val="21"/>
                <w:lang w:bidi="ar"/>
              </w:rPr>
              <w:t>个</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外箱。</w:t>
            </w:r>
          </w:p>
        </w:tc>
        <w:tc>
          <w:tcPr>
            <w:tcW w:w="1134" w:type="dxa"/>
            <w:shd w:val="clear" w:color="auto" w:fill="auto"/>
            <w:noWrap/>
            <w:vAlign w:val="center"/>
          </w:tcPr>
          <w:p w14:paraId="3817494C"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235</w:t>
            </w:r>
          </w:p>
        </w:tc>
        <w:tc>
          <w:tcPr>
            <w:tcW w:w="1417" w:type="dxa"/>
            <w:shd w:val="clear" w:color="auto" w:fill="auto"/>
            <w:vAlign w:val="center"/>
          </w:tcPr>
          <w:p w14:paraId="7063B868"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75.00 </w:t>
            </w:r>
          </w:p>
        </w:tc>
        <w:tc>
          <w:tcPr>
            <w:tcW w:w="1560" w:type="dxa"/>
            <w:shd w:val="clear" w:color="auto" w:fill="auto"/>
            <w:vAlign w:val="center"/>
          </w:tcPr>
          <w:p w14:paraId="3CA658C8"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17625.00</w:t>
            </w:r>
          </w:p>
        </w:tc>
      </w:tr>
      <w:tr w:rsidR="005F4ADC" w14:paraId="59C1D6DD" w14:textId="77777777">
        <w:trPr>
          <w:trHeight w:val="820"/>
        </w:trPr>
        <w:tc>
          <w:tcPr>
            <w:tcW w:w="616" w:type="dxa"/>
            <w:shd w:val="clear" w:color="auto" w:fill="auto"/>
            <w:noWrap/>
            <w:vAlign w:val="center"/>
          </w:tcPr>
          <w:p w14:paraId="66E0E4AC"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254</w:t>
            </w:r>
          </w:p>
        </w:tc>
        <w:tc>
          <w:tcPr>
            <w:tcW w:w="1652" w:type="dxa"/>
            <w:shd w:val="clear" w:color="auto" w:fill="auto"/>
            <w:noWrap/>
            <w:vAlign w:val="center"/>
          </w:tcPr>
          <w:p w14:paraId="5CB19823" w14:textId="77777777" w:rsidR="005F4ADC" w:rsidRDefault="00627F55">
            <w:pPr>
              <w:widowControl/>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新国标插排</w:t>
            </w:r>
          </w:p>
        </w:tc>
        <w:tc>
          <w:tcPr>
            <w:tcW w:w="538" w:type="dxa"/>
            <w:shd w:val="clear" w:color="auto" w:fill="auto"/>
            <w:noWrap/>
            <w:vAlign w:val="center"/>
          </w:tcPr>
          <w:p w14:paraId="24266802" w14:textId="77777777" w:rsidR="005F4ADC" w:rsidRDefault="00627F55">
            <w:pPr>
              <w:widowControl/>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个</w:t>
            </w:r>
          </w:p>
        </w:tc>
        <w:tc>
          <w:tcPr>
            <w:tcW w:w="2894" w:type="dxa"/>
            <w:shd w:val="clear" w:color="auto" w:fill="auto"/>
            <w:noWrap/>
            <w:vAlign w:val="center"/>
          </w:tcPr>
          <w:p w14:paraId="7070E0C7"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28</w:t>
            </w:r>
            <w:r>
              <w:rPr>
                <w:rFonts w:ascii="宋体" w:hAnsi="宋体" w:cs="宋体" w:hint="eastAsia"/>
                <w:color w:val="000000" w:themeColor="text1"/>
                <w:kern w:val="0"/>
                <w:szCs w:val="21"/>
                <w:lang w:bidi="ar"/>
              </w:rPr>
              <w:t>孔插位</w:t>
            </w:r>
            <w:r>
              <w:rPr>
                <w:rFonts w:ascii="宋体" w:hAnsi="宋体" w:cs="宋体" w:hint="eastAsia"/>
                <w:color w:val="000000" w:themeColor="text1"/>
                <w:kern w:val="0"/>
                <w:szCs w:val="21"/>
                <w:lang w:bidi="ar"/>
              </w:rPr>
              <w:t>*5</w:t>
            </w:r>
            <w:r>
              <w:rPr>
                <w:rFonts w:ascii="宋体" w:hAnsi="宋体" w:cs="宋体" w:hint="eastAsia"/>
                <w:color w:val="000000" w:themeColor="text1"/>
                <w:kern w:val="0"/>
                <w:szCs w:val="21"/>
                <w:lang w:bidi="ar"/>
              </w:rPr>
              <w:t>米线</w:t>
            </w:r>
          </w:p>
        </w:tc>
        <w:tc>
          <w:tcPr>
            <w:tcW w:w="5008" w:type="dxa"/>
            <w:shd w:val="clear" w:color="auto" w:fill="auto"/>
            <w:vAlign w:val="center"/>
          </w:tcPr>
          <w:p w14:paraId="356C1A25"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总控开关，最大负载</w:t>
            </w:r>
            <w:r>
              <w:rPr>
                <w:rFonts w:ascii="宋体" w:hAnsi="宋体" w:cs="宋体" w:hint="eastAsia"/>
                <w:color w:val="000000" w:themeColor="text1"/>
                <w:kern w:val="0"/>
                <w:szCs w:val="21"/>
                <w:lang w:bidi="ar"/>
              </w:rPr>
              <w:t>2500W/10A</w:t>
            </w:r>
            <w:r>
              <w:rPr>
                <w:rFonts w:ascii="宋体" w:hAnsi="宋体" w:cs="宋体" w:hint="eastAsia"/>
                <w:color w:val="000000" w:themeColor="text1"/>
                <w:kern w:val="0"/>
                <w:szCs w:val="21"/>
                <w:lang w:bidi="ar"/>
              </w:rPr>
              <w:t>，阻燃等级</w:t>
            </w:r>
            <w:r>
              <w:rPr>
                <w:rFonts w:ascii="宋体" w:hAnsi="宋体" w:cs="宋体" w:hint="eastAsia"/>
                <w:color w:val="000000" w:themeColor="text1"/>
                <w:kern w:val="0"/>
                <w:szCs w:val="21"/>
                <w:lang w:bidi="ar"/>
              </w:rPr>
              <w:t>750</w:t>
            </w:r>
            <w:r>
              <w:rPr>
                <w:rFonts w:ascii="宋体" w:hAnsi="宋体" w:cs="宋体" w:hint="eastAsia"/>
                <w:color w:val="000000" w:themeColor="text1"/>
                <w:kern w:val="0"/>
                <w:szCs w:val="21"/>
                <w:lang w:bidi="ar"/>
              </w:rPr>
              <w:t>℃，线规</w:t>
            </w:r>
            <w:r>
              <w:rPr>
                <w:rFonts w:ascii="宋体" w:hAnsi="宋体" w:cs="宋体" w:hint="eastAsia"/>
                <w:color w:val="000000" w:themeColor="text1"/>
                <w:kern w:val="0"/>
                <w:szCs w:val="21"/>
                <w:lang w:bidi="ar"/>
              </w:rPr>
              <w:t>3x1.0mm</w:t>
            </w:r>
            <w:r>
              <w:rPr>
                <w:rFonts w:ascii="宋体" w:hAnsi="宋体" w:cs="宋体" w:hint="eastAsia"/>
                <w:color w:val="000000" w:themeColor="text1"/>
                <w:kern w:val="0"/>
                <w:szCs w:val="21"/>
                <w:lang w:bidi="ar"/>
              </w:rPr>
              <w:t>²，儿童安全保护门。包装：</w:t>
            </w:r>
            <w:r>
              <w:rPr>
                <w:rFonts w:ascii="宋体" w:hAnsi="宋体" w:cs="宋体" w:hint="eastAsia"/>
                <w:color w:val="000000" w:themeColor="text1"/>
                <w:kern w:val="0"/>
                <w:szCs w:val="21"/>
                <w:lang w:bidi="ar"/>
              </w:rPr>
              <w:t xml:space="preserve"> 1</w:t>
            </w:r>
            <w:r>
              <w:rPr>
                <w:rFonts w:ascii="宋体" w:hAnsi="宋体" w:cs="宋体" w:hint="eastAsia"/>
                <w:color w:val="000000" w:themeColor="text1"/>
                <w:kern w:val="0"/>
                <w:szCs w:val="21"/>
                <w:lang w:bidi="ar"/>
              </w:rPr>
              <w:t>个</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彩盒，</w:t>
            </w:r>
            <w:r>
              <w:rPr>
                <w:rFonts w:ascii="宋体" w:hAnsi="宋体" w:cs="宋体" w:hint="eastAsia"/>
                <w:color w:val="000000" w:themeColor="text1"/>
                <w:kern w:val="0"/>
                <w:szCs w:val="21"/>
                <w:lang w:bidi="ar"/>
              </w:rPr>
              <w:t>15</w:t>
            </w:r>
            <w:r>
              <w:rPr>
                <w:rFonts w:ascii="宋体" w:hAnsi="宋体" w:cs="宋体" w:hint="eastAsia"/>
                <w:color w:val="000000" w:themeColor="text1"/>
                <w:kern w:val="0"/>
                <w:szCs w:val="21"/>
                <w:lang w:bidi="ar"/>
              </w:rPr>
              <w:t>个</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外箱。</w:t>
            </w:r>
          </w:p>
        </w:tc>
        <w:tc>
          <w:tcPr>
            <w:tcW w:w="1134" w:type="dxa"/>
            <w:shd w:val="clear" w:color="auto" w:fill="auto"/>
            <w:noWrap/>
            <w:vAlign w:val="center"/>
          </w:tcPr>
          <w:p w14:paraId="0F33CDFE"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102</w:t>
            </w:r>
          </w:p>
        </w:tc>
        <w:tc>
          <w:tcPr>
            <w:tcW w:w="1417" w:type="dxa"/>
            <w:shd w:val="clear" w:color="auto" w:fill="auto"/>
            <w:vAlign w:val="center"/>
          </w:tcPr>
          <w:p w14:paraId="517246DD"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90.00 </w:t>
            </w:r>
          </w:p>
        </w:tc>
        <w:tc>
          <w:tcPr>
            <w:tcW w:w="1560" w:type="dxa"/>
            <w:shd w:val="clear" w:color="auto" w:fill="auto"/>
            <w:vAlign w:val="center"/>
          </w:tcPr>
          <w:p w14:paraId="281571F7"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9180.00</w:t>
            </w:r>
          </w:p>
        </w:tc>
      </w:tr>
      <w:tr w:rsidR="005F4ADC" w14:paraId="4834FD3E" w14:textId="77777777">
        <w:trPr>
          <w:trHeight w:val="420"/>
        </w:trPr>
        <w:tc>
          <w:tcPr>
            <w:tcW w:w="616" w:type="dxa"/>
            <w:shd w:val="clear" w:color="auto" w:fill="auto"/>
            <w:noWrap/>
            <w:vAlign w:val="center"/>
          </w:tcPr>
          <w:p w14:paraId="7C5CB6B8"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255</w:t>
            </w:r>
          </w:p>
        </w:tc>
        <w:tc>
          <w:tcPr>
            <w:tcW w:w="1652" w:type="dxa"/>
            <w:shd w:val="clear" w:color="auto" w:fill="auto"/>
            <w:noWrap/>
            <w:vAlign w:val="center"/>
          </w:tcPr>
          <w:p w14:paraId="0BDABA44" w14:textId="77777777" w:rsidR="005F4ADC" w:rsidRDefault="00627F55">
            <w:pPr>
              <w:widowControl/>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钢丝编制软管</w:t>
            </w:r>
          </w:p>
        </w:tc>
        <w:tc>
          <w:tcPr>
            <w:tcW w:w="538" w:type="dxa"/>
            <w:shd w:val="clear" w:color="auto" w:fill="auto"/>
            <w:noWrap/>
            <w:vAlign w:val="center"/>
          </w:tcPr>
          <w:p w14:paraId="61287B46" w14:textId="77777777" w:rsidR="005F4ADC" w:rsidRDefault="00627F55">
            <w:pPr>
              <w:widowControl/>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条</w:t>
            </w:r>
          </w:p>
        </w:tc>
        <w:tc>
          <w:tcPr>
            <w:tcW w:w="2894" w:type="dxa"/>
            <w:shd w:val="clear" w:color="auto" w:fill="auto"/>
            <w:noWrap/>
            <w:vAlign w:val="center"/>
          </w:tcPr>
          <w:p w14:paraId="690E0B96"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高压管</w:t>
            </w:r>
          </w:p>
        </w:tc>
        <w:tc>
          <w:tcPr>
            <w:tcW w:w="5008" w:type="dxa"/>
            <w:shd w:val="clear" w:color="auto" w:fill="auto"/>
            <w:vAlign w:val="center"/>
          </w:tcPr>
          <w:p w14:paraId="5ADF6D8E"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工作压力≤</w:t>
            </w:r>
            <w:r>
              <w:rPr>
                <w:rFonts w:ascii="宋体" w:hAnsi="宋体" w:cs="宋体" w:hint="eastAsia"/>
                <w:color w:val="000000" w:themeColor="text1"/>
                <w:kern w:val="0"/>
                <w:szCs w:val="21"/>
                <w:lang w:bidi="ar"/>
              </w:rPr>
              <w:t>1.6MPa</w:t>
            </w:r>
            <w:r>
              <w:rPr>
                <w:rFonts w:ascii="宋体" w:hAnsi="宋体" w:cs="宋体" w:hint="eastAsia"/>
                <w:color w:val="000000" w:themeColor="text1"/>
                <w:kern w:val="0"/>
                <w:szCs w:val="21"/>
                <w:lang w:bidi="ar"/>
              </w:rPr>
              <w:t>，爆破压力≥</w:t>
            </w:r>
            <w:r>
              <w:rPr>
                <w:rFonts w:ascii="宋体" w:hAnsi="宋体" w:cs="宋体" w:hint="eastAsia"/>
                <w:color w:val="000000" w:themeColor="text1"/>
                <w:kern w:val="0"/>
                <w:szCs w:val="21"/>
                <w:lang w:bidi="ar"/>
              </w:rPr>
              <w:t>5.0MPa</w:t>
            </w:r>
            <w:r>
              <w:rPr>
                <w:rFonts w:ascii="宋体" w:hAnsi="宋体" w:cs="宋体" w:hint="eastAsia"/>
                <w:color w:val="000000" w:themeColor="text1"/>
                <w:kern w:val="0"/>
                <w:szCs w:val="21"/>
                <w:lang w:bidi="ar"/>
              </w:rPr>
              <w:t>，耐温</w:t>
            </w:r>
            <w:r>
              <w:rPr>
                <w:rFonts w:ascii="宋体" w:hAnsi="宋体" w:cs="宋体" w:hint="eastAsia"/>
                <w:color w:val="000000" w:themeColor="text1"/>
                <w:kern w:val="0"/>
                <w:szCs w:val="21"/>
                <w:lang w:bidi="ar"/>
              </w:rPr>
              <w:t>-20</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~110</w:t>
            </w:r>
            <w:r>
              <w:rPr>
                <w:rFonts w:ascii="宋体" w:hAnsi="宋体" w:cs="宋体" w:hint="eastAsia"/>
                <w:color w:val="000000" w:themeColor="text1"/>
                <w:kern w:val="0"/>
                <w:szCs w:val="21"/>
                <w:lang w:bidi="ar"/>
              </w:rPr>
              <w:t>℃。包装：</w:t>
            </w:r>
            <w:r>
              <w:rPr>
                <w:rFonts w:ascii="宋体" w:hAnsi="宋体" w:cs="宋体" w:hint="eastAsia"/>
                <w:color w:val="000000" w:themeColor="text1"/>
                <w:kern w:val="0"/>
                <w:szCs w:val="21"/>
                <w:lang w:bidi="ar"/>
              </w:rPr>
              <w:t xml:space="preserve"> 1</w:t>
            </w:r>
            <w:r>
              <w:rPr>
                <w:rFonts w:ascii="宋体" w:hAnsi="宋体" w:cs="宋体" w:hint="eastAsia"/>
                <w:color w:val="000000" w:themeColor="text1"/>
                <w:kern w:val="0"/>
                <w:szCs w:val="21"/>
                <w:lang w:bidi="ar"/>
              </w:rPr>
              <w:t>条</w:t>
            </w:r>
            <w:r>
              <w:rPr>
                <w:rFonts w:ascii="宋体" w:hAnsi="宋体" w:cs="宋体" w:hint="eastAsia"/>
                <w:color w:val="000000" w:themeColor="text1"/>
                <w:kern w:val="0"/>
                <w:szCs w:val="21"/>
                <w:lang w:bidi="ar"/>
              </w:rPr>
              <w:t>/OPP</w:t>
            </w:r>
            <w:r>
              <w:rPr>
                <w:rFonts w:ascii="宋体" w:hAnsi="宋体" w:cs="宋体" w:hint="eastAsia"/>
                <w:color w:val="000000" w:themeColor="text1"/>
                <w:kern w:val="0"/>
                <w:szCs w:val="21"/>
                <w:lang w:bidi="ar"/>
              </w:rPr>
              <w:t>袋，</w:t>
            </w:r>
            <w:r>
              <w:rPr>
                <w:rFonts w:ascii="宋体" w:hAnsi="宋体" w:cs="宋体" w:hint="eastAsia"/>
                <w:color w:val="000000" w:themeColor="text1"/>
                <w:kern w:val="0"/>
                <w:szCs w:val="21"/>
                <w:lang w:bidi="ar"/>
              </w:rPr>
              <w:t>50</w:t>
            </w:r>
            <w:r>
              <w:rPr>
                <w:rFonts w:ascii="宋体" w:hAnsi="宋体" w:cs="宋体" w:hint="eastAsia"/>
                <w:color w:val="000000" w:themeColor="text1"/>
                <w:kern w:val="0"/>
                <w:szCs w:val="21"/>
                <w:lang w:bidi="ar"/>
              </w:rPr>
              <w:t>条</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箱。</w:t>
            </w:r>
          </w:p>
        </w:tc>
        <w:tc>
          <w:tcPr>
            <w:tcW w:w="1134" w:type="dxa"/>
            <w:shd w:val="clear" w:color="auto" w:fill="auto"/>
            <w:noWrap/>
            <w:vAlign w:val="center"/>
          </w:tcPr>
          <w:p w14:paraId="487AC849"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50</w:t>
            </w:r>
          </w:p>
        </w:tc>
        <w:tc>
          <w:tcPr>
            <w:tcW w:w="1417" w:type="dxa"/>
            <w:shd w:val="clear" w:color="auto" w:fill="auto"/>
            <w:vAlign w:val="center"/>
          </w:tcPr>
          <w:p w14:paraId="29628159"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15.00 </w:t>
            </w:r>
          </w:p>
        </w:tc>
        <w:tc>
          <w:tcPr>
            <w:tcW w:w="1560" w:type="dxa"/>
            <w:shd w:val="clear" w:color="auto" w:fill="auto"/>
            <w:vAlign w:val="center"/>
          </w:tcPr>
          <w:p w14:paraId="4308EB3B"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750.00</w:t>
            </w:r>
          </w:p>
        </w:tc>
      </w:tr>
      <w:tr w:rsidR="005F4ADC" w14:paraId="5B23B5D7" w14:textId="77777777">
        <w:trPr>
          <w:trHeight w:val="420"/>
        </w:trPr>
        <w:tc>
          <w:tcPr>
            <w:tcW w:w="616" w:type="dxa"/>
            <w:shd w:val="clear" w:color="auto" w:fill="auto"/>
            <w:noWrap/>
            <w:vAlign w:val="center"/>
          </w:tcPr>
          <w:p w14:paraId="33E3FFF4"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256</w:t>
            </w:r>
          </w:p>
        </w:tc>
        <w:tc>
          <w:tcPr>
            <w:tcW w:w="1652" w:type="dxa"/>
            <w:shd w:val="clear" w:color="auto" w:fill="auto"/>
            <w:noWrap/>
            <w:vAlign w:val="center"/>
          </w:tcPr>
          <w:p w14:paraId="4CDEF19B" w14:textId="77777777" w:rsidR="005F4ADC" w:rsidRDefault="00627F55">
            <w:pPr>
              <w:widowControl/>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门锁</w:t>
            </w:r>
          </w:p>
        </w:tc>
        <w:tc>
          <w:tcPr>
            <w:tcW w:w="538" w:type="dxa"/>
            <w:shd w:val="clear" w:color="auto" w:fill="auto"/>
            <w:noWrap/>
            <w:vAlign w:val="center"/>
          </w:tcPr>
          <w:p w14:paraId="1FE7A978" w14:textId="77777777" w:rsidR="005F4ADC" w:rsidRDefault="00627F55">
            <w:pPr>
              <w:widowControl/>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个</w:t>
            </w:r>
          </w:p>
        </w:tc>
        <w:tc>
          <w:tcPr>
            <w:tcW w:w="2894" w:type="dxa"/>
            <w:shd w:val="clear" w:color="auto" w:fill="auto"/>
            <w:noWrap/>
            <w:vAlign w:val="center"/>
          </w:tcPr>
          <w:p w14:paraId="155D1220"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黄铜芯，</w:t>
            </w:r>
            <w:r>
              <w:rPr>
                <w:rFonts w:ascii="宋体" w:hAnsi="宋体" w:cs="宋体" w:hint="eastAsia"/>
                <w:color w:val="000000" w:themeColor="text1"/>
                <w:kern w:val="0"/>
                <w:szCs w:val="21"/>
                <w:lang w:bidi="ar"/>
              </w:rPr>
              <w:t>18mm</w:t>
            </w:r>
          </w:p>
        </w:tc>
        <w:tc>
          <w:tcPr>
            <w:tcW w:w="5008" w:type="dxa"/>
            <w:shd w:val="clear" w:color="auto" w:fill="auto"/>
            <w:noWrap/>
            <w:vAlign w:val="center"/>
          </w:tcPr>
          <w:p w14:paraId="2E8D0B93"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适用门厚</w:t>
            </w:r>
            <w:r>
              <w:rPr>
                <w:rFonts w:ascii="宋体" w:hAnsi="宋体" w:cs="宋体" w:hint="eastAsia"/>
                <w:color w:val="000000" w:themeColor="text1"/>
                <w:kern w:val="0"/>
                <w:szCs w:val="21"/>
                <w:lang w:bidi="ar"/>
              </w:rPr>
              <w:t>35-55mm</w:t>
            </w:r>
            <w:r>
              <w:rPr>
                <w:rFonts w:ascii="宋体" w:hAnsi="宋体" w:cs="宋体" w:hint="eastAsia"/>
                <w:color w:val="000000" w:themeColor="text1"/>
                <w:kern w:val="0"/>
                <w:szCs w:val="21"/>
                <w:lang w:bidi="ar"/>
              </w:rPr>
              <w:t>，锁舌行程</w:t>
            </w:r>
            <w:r>
              <w:rPr>
                <w:rFonts w:ascii="宋体" w:hAnsi="宋体" w:cs="宋体" w:hint="eastAsia"/>
                <w:color w:val="000000" w:themeColor="text1"/>
                <w:kern w:val="0"/>
                <w:szCs w:val="21"/>
                <w:lang w:bidi="ar"/>
              </w:rPr>
              <w:t>18mm</w:t>
            </w:r>
            <w:r>
              <w:rPr>
                <w:rFonts w:ascii="宋体" w:hAnsi="宋体" w:cs="宋体" w:hint="eastAsia"/>
                <w:color w:val="000000" w:themeColor="text1"/>
                <w:kern w:val="0"/>
                <w:szCs w:val="21"/>
                <w:lang w:bidi="ar"/>
              </w:rPr>
              <w:t>。包装：</w:t>
            </w:r>
            <w:r>
              <w:rPr>
                <w:rFonts w:ascii="宋体" w:hAnsi="宋体" w:cs="宋体" w:hint="eastAsia"/>
                <w:color w:val="000000" w:themeColor="text1"/>
                <w:kern w:val="0"/>
                <w:szCs w:val="21"/>
                <w:lang w:bidi="ar"/>
              </w:rPr>
              <w:t>1</w:t>
            </w:r>
            <w:r>
              <w:rPr>
                <w:rFonts w:ascii="宋体" w:hAnsi="宋体" w:cs="宋体" w:hint="eastAsia"/>
                <w:color w:val="000000" w:themeColor="text1"/>
                <w:kern w:val="0"/>
                <w:szCs w:val="21"/>
                <w:lang w:bidi="ar"/>
              </w:rPr>
              <w:t>套</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盒（含锁体、钥匙、螺丝）。</w:t>
            </w:r>
          </w:p>
        </w:tc>
        <w:tc>
          <w:tcPr>
            <w:tcW w:w="1134" w:type="dxa"/>
            <w:shd w:val="clear" w:color="auto" w:fill="auto"/>
            <w:noWrap/>
            <w:vAlign w:val="center"/>
          </w:tcPr>
          <w:p w14:paraId="7401D7D9"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8</w:t>
            </w:r>
          </w:p>
        </w:tc>
        <w:tc>
          <w:tcPr>
            <w:tcW w:w="1417" w:type="dxa"/>
            <w:shd w:val="clear" w:color="auto" w:fill="auto"/>
            <w:vAlign w:val="center"/>
          </w:tcPr>
          <w:p w14:paraId="05C28AAF"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150.00 </w:t>
            </w:r>
          </w:p>
        </w:tc>
        <w:tc>
          <w:tcPr>
            <w:tcW w:w="1560" w:type="dxa"/>
            <w:shd w:val="clear" w:color="auto" w:fill="auto"/>
            <w:vAlign w:val="center"/>
          </w:tcPr>
          <w:p w14:paraId="134F0FF4"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1200.00</w:t>
            </w:r>
          </w:p>
        </w:tc>
      </w:tr>
      <w:tr w:rsidR="005F4ADC" w14:paraId="647CDA1C" w14:textId="77777777">
        <w:trPr>
          <w:trHeight w:val="420"/>
        </w:trPr>
        <w:tc>
          <w:tcPr>
            <w:tcW w:w="616" w:type="dxa"/>
            <w:shd w:val="clear" w:color="auto" w:fill="auto"/>
            <w:noWrap/>
            <w:vAlign w:val="center"/>
          </w:tcPr>
          <w:p w14:paraId="0403EDC6"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lastRenderedPageBreak/>
              <w:t>257</w:t>
            </w:r>
          </w:p>
        </w:tc>
        <w:tc>
          <w:tcPr>
            <w:tcW w:w="1652" w:type="dxa"/>
            <w:shd w:val="clear" w:color="auto" w:fill="auto"/>
            <w:noWrap/>
            <w:vAlign w:val="center"/>
          </w:tcPr>
          <w:p w14:paraId="25C5714A" w14:textId="77777777" w:rsidR="005F4ADC" w:rsidRDefault="00627F55">
            <w:pPr>
              <w:widowControl/>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冲水阀</w:t>
            </w:r>
          </w:p>
        </w:tc>
        <w:tc>
          <w:tcPr>
            <w:tcW w:w="538" w:type="dxa"/>
            <w:shd w:val="clear" w:color="auto" w:fill="auto"/>
            <w:noWrap/>
            <w:vAlign w:val="center"/>
          </w:tcPr>
          <w:p w14:paraId="2297EBBE" w14:textId="77777777" w:rsidR="005F4ADC" w:rsidRDefault="00627F55">
            <w:pPr>
              <w:widowControl/>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个</w:t>
            </w:r>
          </w:p>
        </w:tc>
        <w:tc>
          <w:tcPr>
            <w:tcW w:w="2894" w:type="dxa"/>
            <w:shd w:val="clear" w:color="auto" w:fill="auto"/>
            <w:noWrap/>
            <w:vAlign w:val="center"/>
          </w:tcPr>
          <w:p w14:paraId="393B92EB"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25-32MM(</w:t>
            </w:r>
            <w:r>
              <w:rPr>
                <w:rFonts w:ascii="宋体" w:hAnsi="宋体" w:cs="宋体" w:hint="eastAsia"/>
                <w:color w:val="000000" w:themeColor="text1"/>
                <w:kern w:val="0"/>
                <w:szCs w:val="21"/>
                <w:lang w:bidi="ar"/>
              </w:rPr>
              <w:t>脚踏</w:t>
            </w:r>
            <w:r>
              <w:rPr>
                <w:rFonts w:ascii="宋体" w:hAnsi="宋体" w:cs="宋体" w:hint="eastAsia"/>
                <w:color w:val="000000" w:themeColor="text1"/>
                <w:kern w:val="0"/>
                <w:szCs w:val="21"/>
                <w:lang w:bidi="ar"/>
              </w:rPr>
              <w:t>)</w:t>
            </w:r>
          </w:p>
        </w:tc>
        <w:tc>
          <w:tcPr>
            <w:tcW w:w="5008" w:type="dxa"/>
            <w:shd w:val="clear" w:color="auto" w:fill="auto"/>
            <w:noWrap/>
            <w:vAlign w:val="center"/>
          </w:tcPr>
          <w:p w14:paraId="3D80125E"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冲洗流量</w:t>
            </w:r>
            <w:r>
              <w:rPr>
                <w:rFonts w:ascii="宋体" w:hAnsi="宋体" w:cs="宋体" w:hint="eastAsia"/>
                <w:color w:val="000000" w:themeColor="text1"/>
                <w:kern w:val="0"/>
                <w:szCs w:val="21"/>
                <w:lang w:bidi="ar"/>
              </w:rPr>
              <w:t>1.2L/</w:t>
            </w:r>
            <w:r>
              <w:rPr>
                <w:rFonts w:ascii="宋体" w:hAnsi="宋体" w:cs="宋体" w:hint="eastAsia"/>
                <w:color w:val="000000" w:themeColor="text1"/>
                <w:kern w:val="0"/>
                <w:szCs w:val="21"/>
                <w:lang w:bidi="ar"/>
              </w:rPr>
              <w:t>次，工作压力</w:t>
            </w:r>
            <w:r>
              <w:rPr>
                <w:rFonts w:ascii="宋体" w:hAnsi="宋体" w:cs="宋体" w:hint="eastAsia"/>
                <w:color w:val="000000" w:themeColor="text1"/>
                <w:kern w:val="0"/>
                <w:szCs w:val="21"/>
                <w:lang w:bidi="ar"/>
              </w:rPr>
              <w:t>0.05-0.8MPa</w:t>
            </w:r>
            <w:r>
              <w:rPr>
                <w:rFonts w:ascii="宋体" w:hAnsi="宋体" w:cs="宋体" w:hint="eastAsia"/>
                <w:color w:val="000000" w:themeColor="text1"/>
                <w:kern w:val="0"/>
                <w:szCs w:val="21"/>
                <w:lang w:bidi="ar"/>
              </w:rPr>
              <w:t>。包装：</w:t>
            </w:r>
            <w:r>
              <w:rPr>
                <w:rFonts w:ascii="宋体" w:hAnsi="宋体" w:cs="宋体" w:hint="eastAsia"/>
                <w:color w:val="000000" w:themeColor="text1"/>
                <w:kern w:val="0"/>
                <w:szCs w:val="21"/>
                <w:lang w:bidi="ar"/>
              </w:rPr>
              <w:t>1</w:t>
            </w:r>
            <w:r>
              <w:rPr>
                <w:rFonts w:ascii="宋体" w:hAnsi="宋体" w:cs="宋体" w:hint="eastAsia"/>
                <w:color w:val="000000" w:themeColor="text1"/>
                <w:kern w:val="0"/>
                <w:szCs w:val="21"/>
                <w:lang w:bidi="ar"/>
              </w:rPr>
              <w:t>个</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彩盒，</w:t>
            </w:r>
            <w:r>
              <w:rPr>
                <w:rFonts w:ascii="宋体" w:hAnsi="宋体" w:cs="宋体" w:hint="eastAsia"/>
                <w:color w:val="000000" w:themeColor="text1"/>
                <w:kern w:val="0"/>
                <w:szCs w:val="21"/>
                <w:lang w:bidi="ar"/>
              </w:rPr>
              <w:t>20</w:t>
            </w:r>
            <w:r>
              <w:rPr>
                <w:rFonts w:ascii="宋体" w:hAnsi="宋体" w:cs="宋体" w:hint="eastAsia"/>
                <w:color w:val="000000" w:themeColor="text1"/>
                <w:kern w:val="0"/>
                <w:szCs w:val="21"/>
                <w:lang w:bidi="ar"/>
              </w:rPr>
              <w:t>个</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箱。</w:t>
            </w:r>
          </w:p>
        </w:tc>
        <w:tc>
          <w:tcPr>
            <w:tcW w:w="1134" w:type="dxa"/>
            <w:shd w:val="clear" w:color="auto" w:fill="auto"/>
            <w:noWrap/>
            <w:vAlign w:val="center"/>
          </w:tcPr>
          <w:p w14:paraId="754D878C"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15</w:t>
            </w:r>
          </w:p>
        </w:tc>
        <w:tc>
          <w:tcPr>
            <w:tcW w:w="1417" w:type="dxa"/>
            <w:shd w:val="clear" w:color="auto" w:fill="auto"/>
            <w:vAlign w:val="center"/>
          </w:tcPr>
          <w:p w14:paraId="3A55F92D"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150.00 </w:t>
            </w:r>
          </w:p>
        </w:tc>
        <w:tc>
          <w:tcPr>
            <w:tcW w:w="1560" w:type="dxa"/>
            <w:shd w:val="clear" w:color="auto" w:fill="auto"/>
            <w:vAlign w:val="center"/>
          </w:tcPr>
          <w:p w14:paraId="0F44FBCE"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2250.00</w:t>
            </w:r>
          </w:p>
        </w:tc>
      </w:tr>
      <w:tr w:rsidR="005F4ADC" w14:paraId="49719A19" w14:textId="77777777">
        <w:trPr>
          <w:trHeight w:val="420"/>
        </w:trPr>
        <w:tc>
          <w:tcPr>
            <w:tcW w:w="616" w:type="dxa"/>
            <w:shd w:val="clear" w:color="auto" w:fill="auto"/>
            <w:noWrap/>
            <w:vAlign w:val="center"/>
          </w:tcPr>
          <w:p w14:paraId="24C860EE"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258</w:t>
            </w:r>
          </w:p>
        </w:tc>
        <w:tc>
          <w:tcPr>
            <w:tcW w:w="1652" w:type="dxa"/>
            <w:shd w:val="clear" w:color="auto" w:fill="auto"/>
            <w:noWrap/>
            <w:vAlign w:val="center"/>
          </w:tcPr>
          <w:p w14:paraId="363B4E7F" w14:textId="77777777" w:rsidR="005F4ADC" w:rsidRDefault="00627F55">
            <w:pPr>
              <w:widowControl/>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插销</w:t>
            </w:r>
          </w:p>
        </w:tc>
        <w:tc>
          <w:tcPr>
            <w:tcW w:w="538" w:type="dxa"/>
            <w:shd w:val="clear" w:color="auto" w:fill="auto"/>
            <w:noWrap/>
            <w:vAlign w:val="center"/>
          </w:tcPr>
          <w:p w14:paraId="1C3F3548" w14:textId="77777777" w:rsidR="005F4ADC" w:rsidRDefault="00627F55">
            <w:pPr>
              <w:widowControl/>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个</w:t>
            </w:r>
          </w:p>
        </w:tc>
        <w:tc>
          <w:tcPr>
            <w:tcW w:w="2894" w:type="dxa"/>
            <w:shd w:val="clear" w:color="auto" w:fill="auto"/>
            <w:noWrap/>
            <w:vAlign w:val="center"/>
          </w:tcPr>
          <w:p w14:paraId="3FEBC826"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4</w:t>
            </w:r>
            <w:r>
              <w:rPr>
                <w:rFonts w:ascii="宋体" w:hAnsi="宋体" w:cs="宋体" w:hint="eastAsia"/>
                <w:color w:val="000000" w:themeColor="text1"/>
                <w:kern w:val="0"/>
                <w:szCs w:val="21"/>
                <w:lang w:bidi="ar"/>
              </w:rPr>
              <w:t>吋</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弹簧锁</w:t>
            </w:r>
            <w:r>
              <w:rPr>
                <w:rFonts w:ascii="宋体" w:hAnsi="宋体" w:cs="宋体" w:hint="eastAsia"/>
                <w:color w:val="000000" w:themeColor="text1"/>
                <w:kern w:val="0"/>
                <w:szCs w:val="21"/>
                <w:lang w:bidi="ar"/>
              </w:rPr>
              <w:t>)</w:t>
            </w:r>
          </w:p>
        </w:tc>
        <w:tc>
          <w:tcPr>
            <w:tcW w:w="5008" w:type="dxa"/>
            <w:shd w:val="clear" w:color="auto" w:fill="auto"/>
            <w:noWrap/>
            <w:vAlign w:val="center"/>
          </w:tcPr>
          <w:p w14:paraId="536A2E19"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总长</w:t>
            </w:r>
            <w:r>
              <w:rPr>
                <w:rFonts w:ascii="宋体" w:hAnsi="宋体" w:cs="宋体" w:hint="eastAsia"/>
                <w:color w:val="000000" w:themeColor="text1"/>
                <w:kern w:val="0"/>
                <w:szCs w:val="21"/>
                <w:lang w:bidi="ar"/>
              </w:rPr>
              <w:t>100mm</w:t>
            </w:r>
            <w:r>
              <w:rPr>
                <w:rFonts w:ascii="宋体" w:hAnsi="宋体" w:cs="宋体" w:hint="eastAsia"/>
                <w:color w:val="000000" w:themeColor="text1"/>
                <w:kern w:val="0"/>
                <w:szCs w:val="21"/>
                <w:lang w:bidi="ar"/>
              </w:rPr>
              <w:t>，销杆直径</w:t>
            </w:r>
            <w:r>
              <w:rPr>
                <w:rFonts w:ascii="宋体" w:hAnsi="宋体" w:cs="宋体" w:hint="eastAsia"/>
                <w:color w:val="000000" w:themeColor="text1"/>
                <w:kern w:val="0"/>
                <w:szCs w:val="21"/>
                <w:lang w:bidi="ar"/>
              </w:rPr>
              <w:t>6mm</w:t>
            </w:r>
            <w:r>
              <w:rPr>
                <w:rFonts w:ascii="宋体" w:hAnsi="宋体" w:cs="宋体" w:hint="eastAsia"/>
                <w:color w:val="000000" w:themeColor="text1"/>
                <w:kern w:val="0"/>
                <w:szCs w:val="21"/>
                <w:lang w:bidi="ar"/>
              </w:rPr>
              <w:t>。包装：</w:t>
            </w:r>
            <w:r>
              <w:rPr>
                <w:rFonts w:ascii="宋体" w:hAnsi="宋体" w:cs="宋体" w:hint="eastAsia"/>
                <w:color w:val="000000" w:themeColor="text1"/>
                <w:kern w:val="0"/>
                <w:szCs w:val="21"/>
                <w:lang w:bidi="ar"/>
              </w:rPr>
              <w:t>10</w:t>
            </w:r>
            <w:r>
              <w:rPr>
                <w:rFonts w:ascii="宋体" w:hAnsi="宋体" w:cs="宋体" w:hint="eastAsia"/>
                <w:color w:val="000000" w:themeColor="text1"/>
                <w:kern w:val="0"/>
                <w:szCs w:val="21"/>
                <w:lang w:bidi="ar"/>
              </w:rPr>
              <w:t>个</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吸塑卡，</w:t>
            </w:r>
            <w:r>
              <w:rPr>
                <w:rFonts w:ascii="宋体" w:hAnsi="宋体" w:cs="宋体" w:hint="eastAsia"/>
                <w:color w:val="000000" w:themeColor="text1"/>
                <w:kern w:val="0"/>
                <w:szCs w:val="21"/>
                <w:lang w:bidi="ar"/>
              </w:rPr>
              <w:t>100</w:t>
            </w:r>
            <w:r>
              <w:rPr>
                <w:rFonts w:ascii="宋体" w:hAnsi="宋体" w:cs="宋体" w:hint="eastAsia"/>
                <w:color w:val="000000" w:themeColor="text1"/>
                <w:kern w:val="0"/>
                <w:szCs w:val="21"/>
                <w:lang w:bidi="ar"/>
              </w:rPr>
              <w:t>个</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内盒。</w:t>
            </w:r>
          </w:p>
        </w:tc>
        <w:tc>
          <w:tcPr>
            <w:tcW w:w="1134" w:type="dxa"/>
            <w:shd w:val="clear" w:color="auto" w:fill="auto"/>
            <w:noWrap/>
            <w:vAlign w:val="center"/>
          </w:tcPr>
          <w:p w14:paraId="2B775C2F"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5</w:t>
            </w:r>
          </w:p>
        </w:tc>
        <w:tc>
          <w:tcPr>
            <w:tcW w:w="1417" w:type="dxa"/>
            <w:shd w:val="clear" w:color="auto" w:fill="auto"/>
            <w:vAlign w:val="center"/>
          </w:tcPr>
          <w:p w14:paraId="1D184E85"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6.00 </w:t>
            </w:r>
          </w:p>
        </w:tc>
        <w:tc>
          <w:tcPr>
            <w:tcW w:w="1560" w:type="dxa"/>
            <w:shd w:val="clear" w:color="auto" w:fill="auto"/>
            <w:vAlign w:val="center"/>
          </w:tcPr>
          <w:p w14:paraId="4888F6D1"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30.00</w:t>
            </w:r>
          </w:p>
        </w:tc>
      </w:tr>
      <w:tr w:rsidR="005F4ADC" w14:paraId="5FF31904" w14:textId="77777777">
        <w:trPr>
          <w:trHeight w:val="420"/>
        </w:trPr>
        <w:tc>
          <w:tcPr>
            <w:tcW w:w="616" w:type="dxa"/>
            <w:shd w:val="clear" w:color="auto" w:fill="auto"/>
            <w:noWrap/>
            <w:vAlign w:val="center"/>
          </w:tcPr>
          <w:p w14:paraId="263199AF"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259</w:t>
            </w:r>
          </w:p>
        </w:tc>
        <w:tc>
          <w:tcPr>
            <w:tcW w:w="1652" w:type="dxa"/>
            <w:shd w:val="clear" w:color="auto" w:fill="auto"/>
            <w:noWrap/>
            <w:vAlign w:val="center"/>
          </w:tcPr>
          <w:p w14:paraId="57E197EE" w14:textId="77777777" w:rsidR="005F4ADC" w:rsidRDefault="00627F55">
            <w:pPr>
              <w:widowControl/>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内外牙阀门</w:t>
            </w:r>
          </w:p>
        </w:tc>
        <w:tc>
          <w:tcPr>
            <w:tcW w:w="538" w:type="dxa"/>
            <w:shd w:val="clear" w:color="auto" w:fill="auto"/>
            <w:noWrap/>
            <w:vAlign w:val="center"/>
          </w:tcPr>
          <w:p w14:paraId="048E58A3" w14:textId="77777777" w:rsidR="005F4ADC" w:rsidRDefault="00627F55">
            <w:pPr>
              <w:widowControl/>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个</w:t>
            </w:r>
          </w:p>
        </w:tc>
        <w:tc>
          <w:tcPr>
            <w:tcW w:w="2894" w:type="dxa"/>
            <w:shd w:val="clear" w:color="auto" w:fill="auto"/>
            <w:noWrap/>
            <w:vAlign w:val="center"/>
          </w:tcPr>
          <w:p w14:paraId="63EB0A27"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25MM</w:t>
            </w:r>
          </w:p>
        </w:tc>
        <w:tc>
          <w:tcPr>
            <w:tcW w:w="5008" w:type="dxa"/>
            <w:shd w:val="clear" w:color="auto" w:fill="auto"/>
            <w:noWrap/>
            <w:vAlign w:val="center"/>
          </w:tcPr>
          <w:p w14:paraId="4AF16910"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公称通径</w:t>
            </w:r>
            <w:r>
              <w:rPr>
                <w:rFonts w:ascii="宋体" w:hAnsi="宋体" w:cs="宋体" w:hint="eastAsia"/>
                <w:color w:val="000000" w:themeColor="text1"/>
                <w:kern w:val="0"/>
                <w:szCs w:val="21"/>
                <w:lang w:bidi="ar"/>
              </w:rPr>
              <w:t>DN25</w:t>
            </w:r>
            <w:r>
              <w:rPr>
                <w:rFonts w:ascii="宋体" w:hAnsi="宋体" w:cs="宋体" w:hint="eastAsia"/>
                <w:color w:val="000000" w:themeColor="text1"/>
                <w:kern w:val="0"/>
                <w:szCs w:val="21"/>
                <w:lang w:bidi="ar"/>
              </w:rPr>
              <w:t>，公称压力</w:t>
            </w:r>
            <w:r>
              <w:rPr>
                <w:rFonts w:ascii="宋体" w:hAnsi="宋体" w:cs="宋体" w:hint="eastAsia"/>
                <w:color w:val="000000" w:themeColor="text1"/>
                <w:kern w:val="0"/>
                <w:szCs w:val="21"/>
                <w:lang w:bidi="ar"/>
              </w:rPr>
              <w:t>PN1.6MPa</w:t>
            </w:r>
            <w:r>
              <w:rPr>
                <w:rFonts w:ascii="宋体" w:hAnsi="宋体" w:cs="宋体" w:hint="eastAsia"/>
                <w:color w:val="000000" w:themeColor="text1"/>
                <w:kern w:val="0"/>
                <w:szCs w:val="21"/>
                <w:lang w:bidi="ar"/>
              </w:rPr>
              <w:t>。包装：</w:t>
            </w:r>
            <w:r>
              <w:rPr>
                <w:rFonts w:ascii="宋体" w:hAnsi="宋体" w:cs="宋体" w:hint="eastAsia"/>
                <w:color w:val="000000" w:themeColor="text1"/>
                <w:kern w:val="0"/>
                <w:szCs w:val="21"/>
                <w:lang w:bidi="ar"/>
              </w:rPr>
              <w:t>1</w:t>
            </w:r>
            <w:r>
              <w:rPr>
                <w:rFonts w:ascii="宋体" w:hAnsi="宋体" w:cs="宋体" w:hint="eastAsia"/>
                <w:color w:val="000000" w:themeColor="text1"/>
                <w:kern w:val="0"/>
                <w:szCs w:val="21"/>
                <w:lang w:bidi="ar"/>
              </w:rPr>
              <w:t>个</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盒，</w:t>
            </w:r>
            <w:r>
              <w:rPr>
                <w:rFonts w:ascii="宋体" w:hAnsi="宋体" w:cs="宋体" w:hint="eastAsia"/>
                <w:color w:val="000000" w:themeColor="text1"/>
                <w:kern w:val="0"/>
                <w:szCs w:val="21"/>
                <w:lang w:bidi="ar"/>
              </w:rPr>
              <w:t>50</w:t>
            </w:r>
            <w:r>
              <w:rPr>
                <w:rFonts w:ascii="宋体" w:hAnsi="宋体" w:cs="宋体" w:hint="eastAsia"/>
                <w:color w:val="000000" w:themeColor="text1"/>
                <w:kern w:val="0"/>
                <w:szCs w:val="21"/>
                <w:lang w:bidi="ar"/>
              </w:rPr>
              <w:t>个</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箱。</w:t>
            </w:r>
          </w:p>
        </w:tc>
        <w:tc>
          <w:tcPr>
            <w:tcW w:w="1134" w:type="dxa"/>
            <w:shd w:val="clear" w:color="auto" w:fill="auto"/>
            <w:noWrap/>
            <w:vAlign w:val="center"/>
          </w:tcPr>
          <w:p w14:paraId="2A585E0F"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10</w:t>
            </w:r>
          </w:p>
        </w:tc>
        <w:tc>
          <w:tcPr>
            <w:tcW w:w="1417" w:type="dxa"/>
            <w:shd w:val="clear" w:color="auto" w:fill="auto"/>
            <w:vAlign w:val="center"/>
          </w:tcPr>
          <w:p w14:paraId="1B1D37B9"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25.00 </w:t>
            </w:r>
          </w:p>
        </w:tc>
        <w:tc>
          <w:tcPr>
            <w:tcW w:w="1560" w:type="dxa"/>
            <w:shd w:val="clear" w:color="auto" w:fill="auto"/>
            <w:vAlign w:val="center"/>
          </w:tcPr>
          <w:p w14:paraId="4AEF789E"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250.00</w:t>
            </w:r>
          </w:p>
        </w:tc>
      </w:tr>
      <w:tr w:rsidR="005F4ADC" w14:paraId="79096CC8" w14:textId="77777777">
        <w:trPr>
          <w:trHeight w:val="420"/>
        </w:trPr>
        <w:tc>
          <w:tcPr>
            <w:tcW w:w="616" w:type="dxa"/>
            <w:shd w:val="clear" w:color="auto" w:fill="auto"/>
            <w:noWrap/>
            <w:vAlign w:val="center"/>
          </w:tcPr>
          <w:p w14:paraId="0C13A392"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260</w:t>
            </w:r>
          </w:p>
        </w:tc>
        <w:tc>
          <w:tcPr>
            <w:tcW w:w="1652" w:type="dxa"/>
            <w:shd w:val="clear" w:color="auto" w:fill="auto"/>
            <w:noWrap/>
            <w:vAlign w:val="center"/>
          </w:tcPr>
          <w:p w14:paraId="6876C7D7" w14:textId="77777777" w:rsidR="005F4ADC" w:rsidRDefault="00627F55">
            <w:pPr>
              <w:widowControl/>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电话水晶头</w:t>
            </w:r>
          </w:p>
        </w:tc>
        <w:tc>
          <w:tcPr>
            <w:tcW w:w="538" w:type="dxa"/>
            <w:shd w:val="clear" w:color="auto" w:fill="auto"/>
            <w:noWrap/>
            <w:vAlign w:val="center"/>
          </w:tcPr>
          <w:p w14:paraId="2FDD7EF7" w14:textId="77777777" w:rsidR="005F4ADC" w:rsidRDefault="00627F55">
            <w:pPr>
              <w:widowControl/>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个</w:t>
            </w:r>
          </w:p>
        </w:tc>
        <w:tc>
          <w:tcPr>
            <w:tcW w:w="2894" w:type="dxa"/>
            <w:shd w:val="clear" w:color="auto" w:fill="auto"/>
            <w:noWrap/>
            <w:vAlign w:val="center"/>
          </w:tcPr>
          <w:p w14:paraId="5F5C86DF"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肆芯</w:t>
            </w:r>
          </w:p>
        </w:tc>
        <w:tc>
          <w:tcPr>
            <w:tcW w:w="5008" w:type="dxa"/>
            <w:shd w:val="clear" w:color="auto" w:fill="auto"/>
            <w:noWrap/>
            <w:vAlign w:val="center"/>
          </w:tcPr>
          <w:p w14:paraId="7BAEFB3D"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接口标准</w:t>
            </w:r>
            <w:r>
              <w:rPr>
                <w:rFonts w:ascii="宋体" w:hAnsi="宋体" w:cs="宋体" w:hint="eastAsia"/>
                <w:color w:val="000000" w:themeColor="text1"/>
                <w:kern w:val="0"/>
                <w:szCs w:val="21"/>
                <w:lang w:bidi="ar"/>
              </w:rPr>
              <w:t>RJ11</w:t>
            </w:r>
            <w:r>
              <w:rPr>
                <w:rFonts w:ascii="宋体" w:hAnsi="宋体" w:cs="宋体" w:hint="eastAsia"/>
                <w:color w:val="000000" w:themeColor="text1"/>
                <w:kern w:val="0"/>
                <w:szCs w:val="21"/>
                <w:lang w:bidi="ar"/>
              </w:rPr>
              <w:t>，适用线规</w:t>
            </w:r>
            <w:r>
              <w:rPr>
                <w:rFonts w:ascii="宋体" w:hAnsi="宋体" w:cs="宋体" w:hint="eastAsia"/>
                <w:color w:val="000000" w:themeColor="text1"/>
                <w:kern w:val="0"/>
                <w:szCs w:val="21"/>
                <w:lang w:bidi="ar"/>
              </w:rPr>
              <w:t>AWG24-26</w:t>
            </w:r>
            <w:r>
              <w:rPr>
                <w:rFonts w:ascii="宋体" w:hAnsi="宋体" w:cs="宋体" w:hint="eastAsia"/>
                <w:color w:val="000000" w:themeColor="text1"/>
                <w:kern w:val="0"/>
                <w:szCs w:val="21"/>
                <w:lang w:bidi="ar"/>
              </w:rPr>
              <w:t>。包装：</w:t>
            </w:r>
            <w:r>
              <w:rPr>
                <w:rFonts w:ascii="宋体" w:hAnsi="宋体" w:cs="宋体" w:hint="eastAsia"/>
                <w:color w:val="000000" w:themeColor="text1"/>
                <w:kern w:val="0"/>
                <w:szCs w:val="21"/>
                <w:lang w:bidi="ar"/>
              </w:rPr>
              <w:t>100</w:t>
            </w:r>
            <w:r>
              <w:rPr>
                <w:rFonts w:ascii="宋体" w:hAnsi="宋体" w:cs="宋体" w:hint="eastAsia"/>
                <w:color w:val="000000" w:themeColor="text1"/>
                <w:kern w:val="0"/>
                <w:szCs w:val="21"/>
                <w:lang w:bidi="ar"/>
              </w:rPr>
              <w:t>个</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包，</w:t>
            </w:r>
            <w:r>
              <w:rPr>
                <w:rFonts w:ascii="宋体" w:hAnsi="宋体" w:cs="宋体" w:hint="eastAsia"/>
                <w:color w:val="000000" w:themeColor="text1"/>
                <w:kern w:val="0"/>
                <w:szCs w:val="21"/>
                <w:lang w:bidi="ar"/>
              </w:rPr>
              <w:t>1000</w:t>
            </w:r>
            <w:r>
              <w:rPr>
                <w:rFonts w:ascii="宋体" w:hAnsi="宋体" w:cs="宋体" w:hint="eastAsia"/>
                <w:color w:val="000000" w:themeColor="text1"/>
                <w:kern w:val="0"/>
                <w:szCs w:val="21"/>
                <w:lang w:bidi="ar"/>
              </w:rPr>
              <w:t>个</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盒。</w:t>
            </w:r>
          </w:p>
        </w:tc>
        <w:tc>
          <w:tcPr>
            <w:tcW w:w="1134" w:type="dxa"/>
            <w:shd w:val="clear" w:color="auto" w:fill="auto"/>
            <w:noWrap/>
            <w:vAlign w:val="center"/>
          </w:tcPr>
          <w:p w14:paraId="02E95863"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300</w:t>
            </w:r>
          </w:p>
        </w:tc>
        <w:tc>
          <w:tcPr>
            <w:tcW w:w="1417" w:type="dxa"/>
            <w:shd w:val="clear" w:color="auto" w:fill="auto"/>
            <w:vAlign w:val="center"/>
          </w:tcPr>
          <w:p w14:paraId="4CF07FF1"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0.10 </w:t>
            </w:r>
          </w:p>
        </w:tc>
        <w:tc>
          <w:tcPr>
            <w:tcW w:w="1560" w:type="dxa"/>
            <w:shd w:val="clear" w:color="auto" w:fill="auto"/>
            <w:vAlign w:val="center"/>
          </w:tcPr>
          <w:p w14:paraId="41692050"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30.00</w:t>
            </w:r>
          </w:p>
        </w:tc>
      </w:tr>
      <w:tr w:rsidR="005F4ADC" w14:paraId="44256746" w14:textId="77777777">
        <w:trPr>
          <w:trHeight w:val="420"/>
        </w:trPr>
        <w:tc>
          <w:tcPr>
            <w:tcW w:w="616" w:type="dxa"/>
            <w:shd w:val="clear" w:color="auto" w:fill="auto"/>
            <w:noWrap/>
            <w:vAlign w:val="center"/>
          </w:tcPr>
          <w:p w14:paraId="799F3F0C"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261</w:t>
            </w:r>
          </w:p>
        </w:tc>
        <w:tc>
          <w:tcPr>
            <w:tcW w:w="1652" w:type="dxa"/>
            <w:shd w:val="clear" w:color="auto" w:fill="auto"/>
            <w:noWrap/>
            <w:vAlign w:val="center"/>
          </w:tcPr>
          <w:p w14:paraId="6D429C14" w14:textId="77777777" w:rsidR="005F4ADC" w:rsidRDefault="00627F55">
            <w:pPr>
              <w:widowControl/>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抽屉轨道</w:t>
            </w:r>
          </w:p>
        </w:tc>
        <w:tc>
          <w:tcPr>
            <w:tcW w:w="538" w:type="dxa"/>
            <w:shd w:val="clear" w:color="auto" w:fill="auto"/>
            <w:noWrap/>
            <w:vAlign w:val="center"/>
          </w:tcPr>
          <w:p w14:paraId="2F6A9AAF" w14:textId="77777777" w:rsidR="005F4ADC" w:rsidRDefault="00627F55">
            <w:pPr>
              <w:widowControl/>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副</w:t>
            </w:r>
          </w:p>
        </w:tc>
        <w:tc>
          <w:tcPr>
            <w:tcW w:w="2894" w:type="dxa"/>
            <w:shd w:val="clear" w:color="auto" w:fill="auto"/>
            <w:noWrap/>
            <w:vAlign w:val="center"/>
          </w:tcPr>
          <w:p w14:paraId="27BD0950"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12</w:t>
            </w:r>
            <w:r>
              <w:rPr>
                <w:rFonts w:ascii="宋体" w:hAnsi="宋体" w:cs="宋体" w:hint="eastAsia"/>
                <w:color w:val="000000" w:themeColor="text1"/>
                <w:kern w:val="0"/>
                <w:szCs w:val="21"/>
                <w:lang w:bidi="ar"/>
              </w:rPr>
              <w:t>寸三节轨</w:t>
            </w:r>
            <w:r>
              <w:rPr>
                <w:rFonts w:ascii="宋体" w:hAnsi="宋体" w:cs="宋体" w:hint="eastAsia"/>
                <w:color w:val="000000" w:themeColor="text1"/>
                <w:kern w:val="0"/>
                <w:szCs w:val="21"/>
                <w:lang w:bidi="ar"/>
              </w:rPr>
              <w:t>/30CM</w:t>
            </w:r>
          </w:p>
        </w:tc>
        <w:tc>
          <w:tcPr>
            <w:tcW w:w="5008" w:type="dxa"/>
            <w:shd w:val="clear" w:color="auto" w:fill="auto"/>
            <w:noWrap/>
            <w:vAlign w:val="center"/>
          </w:tcPr>
          <w:p w14:paraId="1A1AFE75"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额定载重</w:t>
            </w:r>
            <w:r>
              <w:rPr>
                <w:rFonts w:ascii="宋体" w:hAnsi="宋体" w:cs="宋体" w:hint="eastAsia"/>
                <w:color w:val="000000" w:themeColor="text1"/>
                <w:kern w:val="0"/>
                <w:szCs w:val="21"/>
                <w:lang w:bidi="ar"/>
              </w:rPr>
              <w:t>35kg</w:t>
            </w:r>
            <w:r>
              <w:rPr>
                <w:rFonts w:ascii="宋体" w:hAnsi="宋体" w:cs="宋体" w:hint="eastAsia"/>
                <w:color w:val="000000" w:themeColor="text1"/>
                <w:kern w:val="0"/>
                <w:szCs w:val="21"/>
                <w:lang w:bidi="ar"/>
              </w:rPr>
              <w:t>，静态负载≥</w:t>
            </w:r>
            <w:r>
              <w:rPr>
                <w:rFonts w:ascii="宋体" w:hAnsi="宋体" w:cs="宋体" w:hint="eastAsia"/>
                <w:color w:val="000000" w:themeColor="text1"/>
                <w:kern w:val="0"/>
                <w:szCs w:val="21"/>
                <w:lang w:bidi="ar"/>
              </w:rPr>
              <w:t>45kg</w:t>
            </w:r>
            <w:r>
              <w:rPr>
                <w:rFonts w:ascii="宋体" w:hAnsi="宋体" w:cs="宋体" w:hint="eastAsia"/>
                <w:color w:val="000000" w:themeColor="text1"/>
                <w:kern w:val="0"/>
                <w:szCs w:val="21"/>
                <w:lang w:bidi="ar"/>
              </w:rPr>
              <w:t>。包装：</w:t>
            </w:r>
            <w:r>
              <w:rPr>
                <w:rFonts w:ascii="宋体" w:hAnsi="宋体" w:cs="宋体" w:hint="eastAsia"/>
                <w:color w:val="000000" w:themeColor="text1"/>
                <w:kern w:val="0"/>
                <w:szCs w:val="21"/>
                <w:lang w:bidi="ar"/>
              </w:rPr>
              <w:t>1</w:t>
            </w:r>
            <w:r>
              <w:rPr>
                <w:rFonts w:ascii="宋体" w:hAnsi="宋体" w:cs="宋体" w:hint="eastAsia"/>
                <w:color w:val="000000" w:themeColor="text1"/>
                <w:kern w:val="0"/>
                <w:szCs w:val="21"/>
                <w:lang w:bidi="ar"/>
              </w:rPr>
              <w:t>副</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纸卡，</w:t>
            </w:r>
            <w:r>
              <w:rPr>
                <w:rFonts w:ascii="宋体" w:hAnsi="宋体" w:cs="宋体" w:hint="eastAsia"/>
                <w:color w:val="000000" w:themeColor="text1"/>
                <w:kern w:val="0"/>
                <w:szCs w:val="21"/>
                <w:lang w:bidi="ar"/>
              </w:rPr>
              <w:t>20</w:t>
            </w:r>
            <w:r>
              <w:rPr>
                <w:rFonts w:ascii="宋体" w:hAnsi="宋体" w:cs="宋体" w:hint="eastAsia"/>
                <w:color w:val="000000" w:themeColor="text1"/>
                <w:kern w:val="0"/>
                <w:szCs w:val="21"/>
                <w:lang w:bidi="ar"/>
              </w:rPr>
              <w:t>副</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箱。</w:t>
            </w:r>
          </w:p>
        </w:tc>
        <w:tc>
          <w:tcPr>
            <w:tcW w:w="1134" w:type="dxa"/>
            <w:shd w:val="clear" w:color="auto" w:fill="auto"/>
            <w:noWrap/>
            <w:vAlign w:val="center"/>
          </w:tcPr>
          <w:p w14:paraId="18A0916B"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10</w:t>
            </w:r>
          </w:p>
        </w:tc>
        <w:tc>
          <w:tcPr>
            <w:tcW w:w="1417" w:type="dxa"/>
            <w:shd w:val="clear" w:color="auto" w:fill="auto"/>
            <w:vAlign w:val="center"/>
          </w:tcPr>
          <w:p w14:paraId="62F77136"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25.00 </w:t>
            </w:r>
          </w:p>
        </w:tc>
        <w:tc>
          <w:tcPr>
            <w:tcW w:w="1560" w:type="dxa"/>
            <w:shd w:val="clear" w:color="auto" w:fill="auto"/>
            <w:vAlign w:val="center"/>
          </w:tcPr>
          <w:p w14:paraId="49BF1F6D"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250.00</w:t>
            </w:r>
          </w:p>
        </w:tc>
      </w:tr>
      <w:tr w:rsidR="005F4ADC" w14:paraId="038802CF" w14:textId="77777777">
        <w:trPr>
          <w:trHeight w:val="420"/>
        </w:trPr>
        <w:tc>
          <w:tcPr>
            <w:tcW w:w="616" w:type="dxa"/>
            <w:shd w:val="clear" w:color="auto" w:fill="auto"/>
            <w:noWrap/>
            <w:vAlign w:val="center"/>
          </w:tcPr>
          <w:p w14:paraId="69F7B7A0"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262</w:t>
            </w:r>
          </w:p>
        </w:tc>
        <w:tc>
          <w:tcPr>
            <w:tcW w:w="1652" w:type="dxa"/>
            <w:shd w:val="clear" w:color="auto" w:fill="auto"/>
            <w:noWrap/>
            <w:vAlign w:val="center"/>
          </w:tcPr>
          <w:p w14:paraId="5F4C751A" w14:textId="77777777" w:rsidR="005F4ADC" w:rsidRDefault="00627F55">
            <w:pPr>
              <w:widowControl/>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吊顶排气扇</w:t>
            </w:r>
          </w:p>
        </w:tc>
        <w:tc>
          <w:tcPr>
            <w:tcW w:w="538" w:type="dxa"/>
            <w:shd w:val="clear" w:color="auto" w:fill="auto"/>
            <w:noWrap/>
            <w:vAlign w:val="center"/>
          </w:tcPr>
          <w:p w14:paraId="13354994" w14:textId="77777777" w:rsidR="005F4ADC" w:rsidRDefault="00627F55">
            <w:pPr>
              <w:widowControl/>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个</w:t>
            </w:r>
          </w:p>
        </w:tc>
        <w:tc>
          <w:tcPr>
            <w:tcW w:w="2894" w:type="dxa"/>
            <w:shd w:val="clear" w:color="auto" w:fill="auto"/>
            <w:noWrap/>
            <w:vAlign w:val="center"/>
          </w:tcPr>
          <w:p w14:paraId="7E547227"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60*60CM</w:t>
            </w:r>
          </w:p>
        </w:tc>
        <w:tc>
          <w:tcPr>
            <w:tcW w:w="5008" w:type="dxa"/>
            <w:shd w:val="clear" w:color="auto" w:fill="auto"/>
            <w:noWrap/>
            <w:vAlign w:val="center"/>
          </w:tcPr>
          <w:p w14:paraId="08AC35A3"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功率</w:t>
            </w:r>
            <w:r>
              <w:rPr>
                <w:rFonts w:ascii="宋体" w:hAnsi="宋体" w:cs="宋体" w:hint="eastAsia"/>
                <w:color w:val="000000" w:themeColor="text1"/>
                <w:kern w:val="0"/>
                <w:szCs w:val="21"/>
                <w:lang w:bidi="ar"/>
              </w:rPr>
              <w:t>30W</w:t>
            </w:r>
            <w:r>
              <w:rPr>
                <w:rFonts w:ascii="宋体" w:hAnsi="宋体" w:cs="宋体" w:hint="eastAsia"/>
                <w:color w:val="000000" w:themeColor="text1"/>
                <w:kern w:val="0"/>
                <w:szCs w:val="21"/>
                <w:lang w:bidi="ar"/>
              </w:rPr>
              <w:t>，排风量≥</w:t>
            </w:r>
            <w:r>
              <w:rPr>
                <w:rFonts w:ascii="宋体" w:hAnsi="宋体" w:cs="宋体" w:hint="eastAsia"/>
                <w:color w:val="000000" w:themeColor="text1"/>
                <w:kern w:val="0"/>
                <w:szCs w:val="21"/>
                <w:lang w:bidi="ar"/>
              </w:rPr>
              <w:t>120m</w:t>
            </w:r>
            <w:r>
              <w:rPr>
                <w:rFonts w:ascii="宋体" w:hAnsi="宋体" w:cs="宋体" w:hint="eastAsia"/>
                <w:color w:val="000000" w:themeColor="text1"/>
                <w:kern w:val="0"/>
                <w:szCs w:val="21"/>
                <w:lang w:bidi="ar"/>
              </w:rPr>
              <w:t>³</w:t>
            </w:r>
            <w:r>
              <w:rPr>
                <w:rFonts w:ascii="宋体" w:hAnsi="宋体" w:cs="宋体" w:hint="eastAsia"/>
                <w:color w:val="000000" w:themeColor="text1"/>
                <w:kern w:val="0"/>
                <w:szCs w:val="21"/>
                <w:lang w:bidi="ar"/>
              </w:rPr>
              <w:t>/h</w:t>
            </w:r>
            <w:r>
              <w:rPr>
                <w:rFonts w:ascii="宋体" w:hAnsi="宋体" w:cs="宋体" w:hint="eastAsia"/>
                <w:color w:val="000000" w:themeColor="text1"/>
                <w:kern w:val="0"/>
                <w:szCs w:val="21"/>
                <w:lang w:bidi="ar"/>
              </w:rPr>
              <w:t>，噪音≤</w:t>
            </w:r>
            <w:r>
              <w:rPr>
                <w:rFonts w:ascii="宋体" w:hAnsi="宋体" w:cs="宋体" w:hint="eastAsia"/>
                <w:color w:val="000000" w:themeColor="text1"/>
                <w:kern w:val="0"/>
                <w:szCs w:val="21"/>
                <w:lang w:bidi="ar"/>
              </w:rPr>
              <w:t>40dB</w:t>
            </w:r>
            <w:r>
              <w:rPr>
                <w:rFonts w:ascii="宋体" w:hAnsi="宋体" w:cs="宋体" w:hint="eastAsia"/>
                <w:color w:val="000000" w:themeColor="text1"/>
                <w:kern w:val="0"/>
                <w:szCs w:val="21"/>
                <w:lang w:bidi="ar"/>
              </w:rPr>
              <w:t>。包装：</w:t>
            </w:r>
            <w:r>
              <w:rPr>
                <w:rFonts w:ascii="宋体" w:hAnsi="宋体" w:cs="宋体" w:hint="eastAsia"/>
                <w:color w:val="000000" w:themeColor="text1"/>
                <w:kern w:val="0"/>
                <w:szCs w:val="21"/>
                <w:lang w:bidi="ar"/>
              </w:rPr>
              <w:t>1</w:t>
            </w:r>
            <w:r>
              <w:rPr>
                <w:rFonts w:ascii="宋体" w:hAnsi="宋体" w:cs="宋体" w:hint="eastAsia"/>
                <w:color w:val="000000" w:themeColor="text1"/>
                <w:kern w:val="0"/>
                <w:szCs w:val="21"/>
                <w:lang w:bidi="ar"/>
              </w:rPr>
              <w:t>台</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箱（含通风管）。</w:t>
            </w:r>
          </w:p>
        </w:tc>
        <w:tc>
          <w:tcPr>
            <w:tcW w:w="1134" w:type="dxa"/>
            <w:shd w:val="clear" w:color="auto" w:fill="auto"/>
            <w:noWrap/>
            <w:vAlign w:val="center"/>
          </w:tcPr>
          <w:p w14:paraId="51925E3E"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10</w:t>
            </w:r>
          </w:p>
        </w:tc>
        <w:tc>
          <w:tcPr>
            <w:tcW w:w="1417" w:type="dxa"/>
            <w:shd w:val="clear" w:color="auto" w:fill="auto"/>
            <w:vAlign w:val="center"/>
          </w:tcPr>
          <w:p w14:paraId="77365AEB"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150.00 </w:t>
            </w:r>
          </w:p>
        </w:tc>
        <w:tc>
          <w:tcPr>
            <w:tcW w:w="1560" w:type="dxa"/>
            <w:shd w:val="clear" w:color="auto" w:fill="auto"/>
            <w:vAlign w:val="center"/>
          </w:tcPr>
          <w:p w14:paraId="7B4AE6DF"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1500.00</w:t>
            </w:r>
          </w:p>
        </w:tc>
      </w:tr>
      <w:tr w:rsidR="005F4ADC" w14:paraId="0AA81F63" w14:textId="77777777">
        <w:trPr>
          <w:trHeight w:val="420"/>
        </w:trPr>
        <w:tc>
          <w:tcPr>
            <w:tcW w:w="616" w:type="dxa"/>
            <w:shd w:val="clear" w:color="auto" w:fill="auto"/>
            <w:noWrap/>
            <w:vAlign w:val="center"/>
          </w:tcPr>
          <w:p w14:paraId="13E0742D"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263</w:t>
            </w:r>
          </w:p>
        </w:tc>
        <w:tc>
          <w:tcPr>
            <w:tcW w:w="1652" w:type="dxa"/>
            <w:shd w:val="clear" w:color="auto" w:fill="auto"/>
            <w:noWrap/>
            <w:vAlign w:val="center"/>
          </w:tcPr>
          <w:p w14:paraId="24D5A5EF" w14:textId="77777777" w:rsidR="005F4ADC" w:rsidRDefault="00627F55">
            <w:pPr>
              <w:widowControl/>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铜芯电线</w:t>
            </w:r>
          </w:p>
        </w:tc>
        <w:tc>
          <w:tcPr>
            <w:tcW w:w="538" w:type="dxa"/>
            <w:shd w:val="clear" w:color="auto" w:fill="auto"/>
            <w:noWrap/>
            <w:vAlign w:val="center"/>
          </w:tcPr>
          <w:p w14:paraId="334B9585" w14:textId="77777777" w:rsidR="005F4ADC" w:rsidRDefault="00627F55">
            <w:pPr>
              <w:widowControl/>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捆</w:t>
            </w:r>
          </w:p>
        </w:tc>
        <w:tc>
          <w:tcPr>
            <w:tcW w:w="2894" w:type="dxa"/>
            <w:shd w:val="clear" w:color="auto" w:fill="auto"/>
            <w:noWrap/>
            <w:vAlign w:val="center"/>
          </w:tcPr>
          <w:p w14:paraId="75B3E508"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2.5</w:t>
            </w:r>
            <w:r>
              <w:rPr>
                <w:rFonts w:ascii="宋体" w:hAnsi="宋体" w:cs="宋体" w:hint="eastAsia"/>
                <w:color w:val="000000" w:themeColor="text1"/>
                <w:kern w:val="0"/>
                <w:szCs w:val="21"/>
                <w:lang w:bidi="ar"/>
              </w:rPr>
              <w:t>平方</w:t>
            </w:r>
            <w:r>
              <w:rPr>
                <w:rFonts w:ascii="宋体" w:hAnsi="宋体" w:cs="宋体" w:hint="eastAsia"/>
                <w:color w:val="000000" w:themeColor="text1"/>
                <w:kern w:val="0"/>
                <w:szCs w:val="21"/>
                <w:lang w:bidi="ar"/>
              </w:rPr>
              <w:t xml:space="preserve"> 100</w:t>
            </w:r>
            <w:r>
              <w:rPr>
                <w:rFonts w:ascii="宋体" w:hAnsi="宋体" w:cs="宋体" w:hint="eastAsia"/>
                <w:color w:val="000000" w:themeColor="text1"/>
                <w:kern w:val="0"/>
                <w:szCs w:val="21"/>
                <w:lang w:bidi="ar"/>
              </w:rPr>
              <w:t>米</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捆</w:t>
            </w:r>
            <w:r>
              <w:rPr>
                <w:rFonts w:ascii="宋体" w:hAnsi="宋体" w:cs="宋体" w:hint="eastAsia"/>
                <w:color w:val="000000" w:themeColor="text1"/>
                <w:kern w:val="0"/>
                <w:szCs w:val="21"/>
                <w:lang w:bidi="ar"/>
              </w:rPr>
              <w:t xml:space="preserve"> </w:t>
            </w:r>
            <w:r>
              <w:rPr>
                <w:rFonts w:ascii="宋体" w:hAnsi="宋体" w:cs="宋体" w:hint="eastAsia"/>
                <w:color w:val="000000" w:themeColor="text1"/>
                <w:kern w:val="0"/>
                <w:szCs w:val="21"/>
                <w:lang w:bidi="ar"/>
              </w:rPr>
              <w:t>红、篮、黄绿</w:t>
            </w:r>
          </w:p>
        </w:tc>
        <w:tc>
          <w:tcPr>
            <w:tcW w:w="5008" w:type="dxa"/>
            <w:shd w:val="clear" w:color="auto" w:fill="auto"/>
            <w:noWrap/>
            <w:vAlign w:val="center"/>
          </w:tcPr>
          <w:p w14:paraId="11665C52"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额定电压</w:t>
            </w:r>
            <w:r>
              <w:rPr>
                <w:rFonts w:ascii="宋体" w:hAnsi="宋体" w:cs="宋体" w:hint="eastAsia"/>
                <w:color w:val="000000" w:themeColor="text1"/>
                <w:kern w:val="0"/>
                <w:szCs w:val="21"/>
                <w:lang w:bidi="ar"/>
              </w:rPr>
              <w:t>450/750V</w:t>
            </w:r>
            <w:r>
              <w:rPr>
                <w:rFonts w:ascii="宋体" w:hAnsi="宋体" w:cs="宋体" w:hint="eastAsia"/>
                <w:color w:val="000000" w:themeColor="text1"/>
                <w:kern w:val="0"/>
                <w:szCs w:val="21"/>
                <w:lang w:bidi="ar"/>
              </w:rPr>
              <w:t>，标准</w:t>
            </w:r>
            <w:r>
              <w:rPr>
                <w:rFonts w:ascii="宋体" w:hAnsi="宋体" w:cs="宋体" w:hint="eastAsia"/>
                <w:color w:val="000000" w:themeColor="text1"/>
                <w:kern w:val="0"/>
                <w:szCs w:val="21"/>
                <w:lang w:bidi="ar"/>
              </w:rPr>
              <w:t>GB/T 5023</w:t>
            </w:r>
            <w:r>
              <w:rPr>
                <w:rFonts w:ascii="宋体" w:hAnsi="宋体" w:cs="宋体" w:hint="eastAsia"/>
                <w:color w:val="000000" w:themeColor="text1"/>
                <w:kern w:val="0"/>
                <w:szCs w:val="21"/>
                <w:lang w:bidi="ar"/>
              </w:rPr>
              <w:t>。包装：</w:t>
            </w:r>
            <w:r>
              <w:rPr>
                <w:rFonts w:ascii="宋体" w:hAnsi="宋体" w:cs="宋体" w:hint="eastAsia"/>
                <w:color w:val="000000" w:themeColor="text1"/>
                <w:kern w:val="0"/>
                <w:szCs w:val="21"/>
                <w:lang w:bidi="ar"/>
              </w:rPr>
              <w:t>1</w:t>
            </w:r>
            <w:r>
              <w:rPr>
                <w:rFonts w:ascii="宋体" w:hAnsi="宋体" w:cs="宋体" w:hint="eastAsia"/>
                <w:color w:val="000000" w:themeColor="text1"/>
                <w:kern w:val="0"/>
                <w:szCs w:val="21"/>
                <w:lang w:bidi="ar"/>
              </w:rPr>
              <w:t>卷</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捆，</w:t>
            </w:r>
            <w:r>
              <w:rPr>
                <w:rFonts w:ascii="宋体" w:hAnsi="宋体" w:cs="宋体" w:hint="eastAsia"/>
                <w:color w:val="000000" w:themeColor="text1"/>
                <w:kern w:val="0"/>
                <w:szCs w:val="21"/>
                <w:lang w:bidi="ar"/>
              </w:rPr>
              <w:t>4</w:t>
            </w:r>
            <w:r>
              <w:rPr>
                <w:rFonts w:ascii="宋体" w:hAnsi="宋体" w:cs="宋体" w:hint="eastAsia"/>
                <w:color w:val="000000" w:themeColor="text1"/>
                <w:kern w:val="0"/>
                <w:szCs w:val="21"/>
                <w:lang w:bidi="ar"/>
              </w:rPr>
              <w:t>卷</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箱。</w:t>
            </w:r>
          </w:p>
        </w:tc>
        <w:tc>
          <w:tcPr>
            <w:tcW w:w="1134" w:type="dxa"/>
            <w:shd w:val="clear" w:color="auto" w:fill="auto"/>
            <w:noWrap/>
            <w:vAlign w:val="center"/>
          </w:tcPr>
          <w:p w14:paraId="1EF0655F"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5</w:t>
            </w:r>
          </w:p>
        </w:tc>
        <w:tc>
          <w:tcPr>
            <w:tcW w:w="1417" w:type="dxa"/>
            <w:shd w:val="clear" w:color="auto" w:fill="auto"/>
            <w:vAlign w:val="center"/>
          </w:tcPr>
          <w:p w14:paraId="076DAE1B"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300.00 </w:t>
            </w:r>
          </w:p>
        </w:tc>
        <w:tc>
          <w:tcPr>
            <w:tcW w:w="1560" w:type="dxa"/>
            <w:shd w:val="clear" w:color="auto" w:fill="auto"/>
            <w:vAlign w:val="center"/>
          </w:tcPr>
          <w:p w14:paraId="15BCE4F4"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1500.00</w:t>
            </w:r>
          </w:p>
        </w:tc>
      </w:tr>
      <w:tr w:rsidR="005F4ADC" w14:paraId="0ABFE5E7" w14:textId="77777777">
        <w:trPr>
          <w:trHeight w:val="420"/>
        </w:trPr>
        <w:tc>
          <w:tcPr>
            <w:tcW w:w="616" w:type="dxa"/>
            <w:shd w:val="clear" w:color="auto" w:fill="auto"/>
            <w:noWrap/>
            <w:vAlign w:val="center"/>
          </w:tcPr>
          <w:p w14:paraId="6EC8DC06"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264</w:t>
            </w:r>
          </w:p>
        </w:tc>
        <w:tc>
          <w:tcPr>
            <w:tcW w:w="1652" w:type="dxa"/>
            <w:shd w:val="clear" w:color="auto" w:fill="auto"/>
            <w:noWrap/>
            <w:vAlign w:val="center"/>
          </w:tcPr>
          <w:p w14:paraId="2AADC1D3" w14:textId="77777777" w:rsidR="005F4ADC" w:rsidRDefault="00627F55">
            <w:pPr>
              <w:widowControl/>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铜芯电线</w:t>
            </w:r>
          </w:p>
        </w:tc>
        <w:tc>
          <w:tcPr>
            <w:tcW w:w="538" w:type="dxa"/>
            <w:shd w:val="clear" w:color="auto" w:fill="auto"/>
            <w:noWrap/>
            <w:vAlign w:val="center"/>
          </w:tcPr>
          <w:p w14:paraId="66F18801" w14:textId="77777777" w:rsidR="005F4ADC" w:rsidRDefault="00627F55">
            <w:pPr>
              <w:widowControl/>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捆</w:t>
            </w:r>
          </w:p>
        </w:tc>
        <w:tc>
          <w:tcPr>
            <w:tcW w:w="2894" w:type="dxa"/>
            <w:shd w:val="clear" w:color="auto" w:fill="auto"/>
            <w:noWrap/>
            <w:vAlign w:val="center"/>
          </w:tcPr>
          <w:p w14:paraId="5AFB6BB9"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1.5</w:t>
            </w:r>
            <w:r>
              <w:rPr>
                <w:rFonts w:ascii="宋体" w:hAnsi="宋体" w:cs="宋体" w:hint="eastAsia"/>
                <w:color w:val="000000" w:themeColor="text1"/>
                <w:kern w:val="0"/>
                <w:szCs w:val="21"/>
                <w:lang w:bidi="ar"/>
              </w:rPr>
              <w:t>平方</w:t>
            </w:r>
            <w:r>
              <w:rPr>
                <w:rFonts w:ascii="宋体" w:hAnsi="宋体" w:cs="宋体" w:hint="eastAsia"/>
                <w:color w:val="000000" w:themeColor="text1"/>
                <w:kern w:val="0"/>
                <w:szCs w:val="21"/>
                <w:lang w:bidi="ar"/>
              </w:rPr>
              <w:t xml:space="preserve"> 100</w:t>
            </w:r>
            <w:r>
              <w:rPr>
                <w:rFonts w:ascii="宋体" w:hAnsi="宋体" w:cs="宋体" w:hint="eastAsia"/>
                <w:color w:val="000000" w:themeColor="text1"/>
                <w:kern w:val="0"/>
                <w:szCs w:val="21"/>
                <w:lang w:bidi="ar"/>
              </w:rPr>
              <w:t>米</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捆</w:t>
            </w:r>
            <w:r>
              <w:rPr>
                <w:rFonts w:ascii="宋体" w:hAnsi="宋体" w:cs="宋体" w:hint="eastAsia"/>
                <w:color w:val="000000" w:themeColor="text1"/>
                <w:kern w:val="0"/>
                <w:szCs w:val="21"/>
                <w:lang w:bidi="ar"/>
              </w:rPr>
              <w:t xml:space="preserve"> </w:t>
            </w:r>
            <w:r>
              <w:rPr>
                <w:rFonts w:ascii="宋体" w:hAnsi="宋体" w:cs="宋体" w:hint="eastAsia"/>
                <w:color w:val="000000" w:themeColor="text1"/>
                <w:kern w:val="0"/>
                <w:szCs w:val="21"/>
                <w:lang w:bidi="ar"/>
              </w:rPr>
              <w:t>黄绿、红、蓝</w:t>
            </w:r>
          </w:p>
        </w:tc>
        <w:tc>
          <w:tcPr>
            <w:tcW w:w="5008" w:type="dxa"/>
            <w:shd w:val="clear" w:color="auto" w:fill="auto"/>
            <w:noWrap/>
            <w:vAlign w:val="center"/>
          </w:tcPr>
          <w:p w14:paraId="7A607E7B"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额定电压</w:t>
            </w:r>
            <w:r>
              <w:rPr>
                <w:rFonts w:ascii="宋体" w:hAnsi="宋体" w:cs="宋体" w:hint="eastAsia"/>
                <w:color w:val="000000" w:themeColor="text1"/>
                <w:kern w:val="0"/>
                <w:szCs w:val="21"/>
                <w:lang w:bidi="ar"/>
              </w:rPr>
              <w:t>450/750V</w:t>
            </w:r>
            <w:r>
              <w:rPr>
                <w:rFonts w:ascii="宋体" w:hAnsi="宋体" w:cs="宋体" w:hint="eastAsia"/>
                <w:color w:val="000000" w:themeColor="text1"/>
                <w:kern w:val="0"/>
                <w:szCs w:val="21"/>
                <w:lang w:bidi="ar"/>
              </w:rPr>
              <w:t>，标准</w:t>
            </w:r>
            <w:r>
              <w:rPr>
                <w:rFonts w:ascii="宋体" w:hAnsi="宋体" w:cs="宋体" w:hint="eastAsia"/>
                <w:color w:val="000000" w:themeColor="text1"/>
                <w:kern w:val="0"/>
                <w:szCs w:val="21"/>
                <w:lang w:bidi="ar"/>
              </w:rPr>
              <w:t>GB/T 5023</w:t>
            </w:r>
            <w:r>
              <w:rPr>
                <w:rFonts w:ascii="宋体" w:hAnsi="宋体" w:cs="宋体" w:hint="eastAsia"/>
                <w:color w:val="000000" w:themeColor="text1"/>
                <w:kern w:val="0"/>
                <w:szCs w:val="21"/>
                <w:lang w:bidi="ar"/>
              </w:rPr>
              <w:t>。包装：</w:t>
            </w:r>
            <w:r>
              <w:rPr>
                <w:rFonts w:ascii="宋体" w:hAnsi="宋体" w:cs="宋体" w:hint="eastAsia"/>
                <w:color w:val="000000" w:themeColor="text1"/>
                <w:kern w:val="0"/>
                <w:szCs w:val="21"/>
                <w:lang w:bidi="ar"/>
              </w:rPr>
              <w:t>1</w:t>
            </w:r>
            <w:r>
              <w:rPr>
                <w:rFonts w:ascii="宋体" w:hAnsi="宋体" w:cs="宋体" w:hint="eastAsia"/>
                <w:color w:val="000000" w:themeColor="text1"/>
                <w:kern w:val="0"/>
                <w:szCs w:val="21"/>
                <w:lang w:bidi="ar"/>
              </w:rPr>
              <w:t>卷</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捆，</w:t>
            </w:r>
            <w:r>
              <w:rPr>
                <w:rFonts w:ascii="宋体" w:hAnsi="宋体" w:cs="宋体" w:hint="eastAsia"/>
                <w:color w:val="000000" w:themeColor="text1"/>
                <w:kern w:val="0"/>
                <w:szCs w:val="21"/>
                <w:lang w:bidi="ar"/>
              </w:rPr>
              <w:t>6</w:t>
            </w:r>
            <w:r>
              <w:rPr>
                <w:rFonts w:ascii="宋体" w:hAnsi="宋体" w:cs="宋体" w:hint="eastAsia"/>
                <w:color w:val="000000" w:themeColor="text1"/>
                <w:kern w:val="0"/>
                <w:szCs w:val="21"/>
                <w:lang w:bidi="ar"/>
              </w:rPr>
              <w:t>卷</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箱。</w:t>
            </w:r>
          </w:p>
        </w:tc>
        <w:tc>
          <w:tcPr>
            <w:tcW w:w="1134" w:type="dxa"/>
            <w:shd w:val="clear" w:color="auto" w:fill="auto"/>
            <w:noWrap/>
            <w:vAlign w:val="center"/>
          </w:tcPr>
          <w:p w14:paraId="62E13290"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5</w:t>
            </w:r>
          </w:p>
        </w:tc>
        <w:tc>
          <w:tcPr>
            <w:tcW w:w="1417" w:type="dxa"/>
            <w:shd w:val="clear" w:color="auto" w:fill="auto"/>
            <w:vAlign w:val="center"/>
          </w:tcPr>
          <w:p w14:paraId="745D9E25"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200.00 </w:t>
            </w:r>
          </w:p>
        </w:tc>
        <w:tc>
          <w:tcPr>
            <w:tcW w:w="1560" w:type="dxa"/>
            <w:shd w:val="clear" w:color="auto" w:fill="auto"/>
            <w:vAlign w:val="center"/>
          </w:tcPr>
          <w:p w14:paraId="4688D77E"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1000.00</w:t>
            </w:r>
          </w:p>
        </w:tc>
      </w:tr>
      <w:tr w:rsidR="005F4ADC" w14:paraId="4F584B61" w14:textId="77777777">
        <w:trPr>
          <w:trHeight w:val="420"/>
        </w:trPr>
        <w:tc>
          <w:tcPr>
            <w:tcW w:w="616" w:type="dxa"/>
            <w:shd w:val="clear" w:color="auto" w:fill="auto"/>
            <w:noWrap/>
            <w:vAlign w:val="center"/>
          </w:tcPr>
          <w:p w14:paraId="7EE37C52"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265</w:t>
            </w:r>
          </w:p>
        </w:tc>
        <w:tc>
          <w:tcPr>
            <w:tcW w:w="1652" w:type="dxa"/>
            <w:shd w:val="clear" w:color="auto" w:fill="auto"/>
            <w:noWrap/>
            <w:vAlign w:val="center"/>
          </w:tcPr>
          <w:p w14:paraId="782558D6" w14:textId="77777777" w:rsidR="005F4ADC" w:rsidRDefault="00627F55">
            <w:pPr>
              <w:widowControl/>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铜芯电线</w:t>
            </w:r>
          </w:p>
        </w:tc>
        <w:tc>
          <w:tcPr>
            <w:tcW w:w="538" w:type="dxa"/>
            <w:shd w:val="clear" w:color="auto" w:fill="auto"/>
            <w:noWrap/>
            <w:vAlign w:val="center"/>
          </w:tcPr>
          <w:p w14:paraId="4BCDFE1B" w14:textId="77777777" w:rsidR="005F4ADC" w:rsidRDefault="00627F55">
            <w:pPr>
              <w:widowControl/>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捆</w:t>
            </w:r>
          </w:p>
        </w:tc>
        <w:tc>
          <w:tcPr>
            <w:tcW w:w="2894" w:type="dxa"/>
            <w:shd w:val="clear" w:color="auto" w:fill="auto"/>
            <w:noWrap/>
            <w:vAlign w:val="center"/>
          </w:tcPr>
          <w:p w14:paraId="389A2F18"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4</w:t>
            </w:r>
            <w:r>
              <w:rPr>
                <w:rFonts w:ascii="宋体" w:hAnsi="宋体" w:cs="宋体" w:hint="eastAsia"/>
                <w:color w:val="000000" w:themeColor="text1"/>
                <w:kern w:val="0"/>
                <w:szCs w:val="21"/>
                <w:lang w:bidi="ar"/>
              </w:rPr>
              <w:t>平方</w:t>
            </w:r>
            <w:r>
              <w:rPr>
                <w:rFonts w:ascii="宋体" w:hAnsi="宋体" w:cs="宋体" w:hint="eastAsia"/>
                <w:color w:val="000000" w:themeColor="text1"/>
                <w:kern w:val="0"/>
                <w:szCs w:val="21"/>
                <w:lang w:bidi="ar"/>
              </w:rPr>
              <w:t xml:space="preserve"> 100</w:t>
            </w:r>
            <w:r>
              <w:rPr>
                <w:rFonts w:ascii="宋体" w:hAnsi="宋体" w:cs="宋体" w:hint="eastAsia"/>
                <w:color w:val="000000" w:themeColor="text1"/>
                <w:kern w:val="0"/>
                <w:szCs w:val="21"/>
                <w:lang w:bidi="ar"/>
              </w:rPr>
              <w:t>米</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捆</w:t>
            </w:r>
            <w:r>
              <w:rPr>
                <w:rFonts w:ascii="宋体" w:hAnsi="宋体" w:cs="宋体" w:hint="eastAsia"/>
                <w:color w:val="000000" w:themeColor="text1"/>
                <w:kern w:val="0"/>
                <w:szCs w:val="21"/>
                <w:lang w:bidi="ar"/>
              </w:rPr>
              <w:t xml:space="preserve"> </w:t>
            </w:r>
            <w:r>
              <w:rPr>
                <w:rFonts w:ascii="宋体" w:hAnsi="宋体" w:cs="宋体" w:hint="eastAsia"/>
                <w:color w:val="000000" w:themeColor="text1"/>
                <w:kern w:val="0"/>
                <w:szCs w:val="21"/>
                <w:lang w:bidi="ar"/>
              </w:rPr>
              <w:t>红、篮</w:t>
            </w:r>
          </w:p>
        </w:tc>
        <w:tc>
          <w:tcPr>
            <w:tcW w:w="5008" w:type="dxa"/>
            <w:shd w:val="clear" w:color="auto" w:fill="auto"/>
            <w:noWrap/>
            <w:vAlign w:val="center"/>
          </w:tcPr>
          <w:p w14:paraId="0E0D8B08"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额定电压</w:t>
            </w:r>
            <w:r>
              <w:rPr>
                <w:rFonts w:ascii="宋体" w:hAnsi="宋体" w:cs="宋体" w:hint="eastAsia"/>
                <w:color w:val="000000" w:themeColor="text1"/>
                <w:kern w:val="0"/>
                <w:szCs w:val="21"/>
                <w:lang w:bidi="ar"/>
              </w:rPr>
              <w:t>450/750V</w:t>
            </w:r>
            <w:r>
              <w:rPr>
                <w:rFonts w:ascii="宋体" w:hAnsi="宋体" w:cs="宋体" w:hint="eastAsia"/>
                <w:color w:val="000000" w:themeColor="text1"/>
                <w:kern w:val="0"/>
                <w:szCs w:val="21"/>
                <w:lang w:bidi="ar"/>
              </w:rPr>
              <w:t>，标准</w:t>
            </w:r>
            <w:r>
              <w:rPr>
                <w:rFonts w:ascii="宋体" w:hAnsi="宋体" w:cs="宋体" w:hint="eastAsia"/>
                <w:color w:val="000000" w:themeColor="text1"/>
                <w:kern w:val="0"/>
                <w:szCs w:val="21"/>
                <w:lang w:bidi="ar"/>
              </w:rPr>
              <w:t>GB/T 5023</w:t>
            </w:r>
            <w:r>
              <w:rPr>
                <w:rFonts w:ascii="宋体" w:hAnsi="宋体" w:cs="宋体" w:hint="eastAsia"/>
                <w:color w:val="000000" w:themeColor="text1"/>
                <w:kern w:val="0"/>
                <w:szCs w:val="21"/>
                <w:lang w:bidi="ar"/>
              </w:rPr>
              <w:t>。包装：</w:t>
            </w:r>
            <w:r>
              <w:rPr>
                <w:rFonts w:ascii="宋体" w:hAnsi="宋体" w:cs="宋体" w:hint="eastAsia"/>
                <w:color w:val="000000" w:themeColor="text1"/>
                <w:kern w:val="0"/>
                <w:szCs w:val="21"/>
                <w:lang w:bidi="ar"/>
              </w:rPr>
              <w:t>1</w:t>
            </w:r>
            <w:r>
              <w:rPr>
                <w:rFonts w:ascii="宋体" w:hAnsi="宋体" w:cs="宋体" w:hint="eastAsia"/>
                <w:color w:val="000000" w:themeColor="text1"/>
                <w:kern w:val="0"/>
                <w:szCs w:val="21"/>
                <w:lang w:bidi="ar"/>
              </w:rPr>
              <w:t>卷</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捆，</w:t>
            </w:r>
            <w:r>
              <w:rPr>
                <w:rFonts w:ascii="宋体" w:hAnsi="宋体" w:cs="宋体" w:hint="eastAsia"/>
                <w:color w:val="000000" w:themeColor="text1"/>
                <w:kern w:val="0"/>
                <w:szCs w:val="21"/>
                <w:lang w:bidi="ar"/>
              </w:rPr>
              <w:t>4</w:t>
            </w:r>
            <w:r>
              <w:rPr>
                <w:rFonts w:ascii="宋体" w:hAnsi="宋体" w:cs="宋体" w:hint="eastAsia"/>
                <w:color w:val="000000" w:themeColor="text1"/>
                <w:kern w:val="0"/>
                <w:szCs w:val="21"/>
                <w:lang w:bidi="ar"/>
              </w:rPr>
              <w:t>卷</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箱。</w:t>
            </w:r>
          </w:p>
        </w:tc>
        <w:tc>
          <w:tcPr>
            <w:tcW w:w="1134" w:type="dxa"/>
            <w:shd w:val="clear" w:color="auto" w:fill="auto"/>
            <w:noWrap/>
            <w:vAlign w:val="center"/>
          </w:tcPr>
          <w:p w14:paraId="389B672E"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w:t>
            </w:r>
          </w:p>
        </w:tc>
        <w:tc>
          <w:tcPr>
            <w:tcW w:w="1417" w:type="dxa"/>
            <w:shd w:val="clear" w:color="auto" w:fill="auto"/>
            <w:vAlign w:val="center"/>
          </w:tcPr>
          <w:p w14:paraId="3CD22F2C"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600.00 </w:t>
            </w:r>
          </w:p>
        </w:tc>
        <w:tc>
          <w:tcPr>
            <w:tcW w:w="1560" w:type="dxa"/>
            <w:shd w:val="clear" w:color="auto" w:fill="auto"/>
            <w:vAlign w:val="center"/>
          </w:tcPr>
          <w:p w14:paraId="66686E31"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1200.00</w:t>
            </w:r>
          </w:p>
        </w:tc>
      </w:tr>
      <w:tr w:rsidR="005F4ADC" w14:paraId="4FB1516E" w14:textId="77777777">
        <w:trPr>
          <w:trHeight w:val="420"/>
        </w:trPr>
        <w:tc>
          <w:tcPr>
            <w:tcW w:w="616" w:type="dxa"/>
            <w:shd w:val="clear" w:color="auto" w:fill="auto"/>
            <w:noWrap/>
            <w:vAlign w:val="center"/>
          </w:tcPr>
          <w:p w14:paraId="0950B291"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266</w:t>
            </w:r>
          </w:p>
        </w:tc>
        <w:tc>
          <w:tcPr>
            <w:tcW w:w="1652" w:type="dxa"/>
            <w:shd w:val="clear" w:color="auto" w:fill="auto"/>
            <w:noWrap/>
            <w:vAlign w:val="center"/>
          </w:tcPr>
          <w:p w14:paraId="77DF0E7C" w14:textId="77777777" w:rsidR="005F4ADC" w:rsidRDefault="00627F55">
            <w:pPr>
              <w:widowControl/>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插座面板</w:t>
            </w:r>
          </w:p>
        </w:tc>
        <w:tc>
          <w:tcPr>
            <w:tcW w:w="538" w:type="dxa"/>
            <w:shd w:val="clear" w:color="auto" w:fill="auto"/>
            <w:noWrap/>
            <w:vAlign w:val="center"/>
          </w:tcPr>
          <w:p w14:paraId="433B9286" w14:textId="77777777" w:rsidR="005F4ADC" w:rsidRDefault="00627F55">
            <w:pPr>
              <w:widowControl/>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个</w:t>
            </w:r>
          </w:p>
        </w:tc>
        <w:tc>
          <w:tcPr>
            <w:tcW w:w="2894" w:type="dxa"/>
            <w:shd w:val="clear" w:color="auto" w:fill="auto"/>
            <w:noWrap/>
            <w:vAlign w:val="center"/>
          </w:tcPr>
          <w:p w14:paraId="5F70F2AC"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新国标十五孔位</w:t>
            </w:r>
          </w:p>
        </w:tc>
        <w:tc>
          <w:tcPr>
            <w:tcW w:w="5008" w:type="dxa"/>
            <w:shd w:val="clear" w:color="auto" w:fill="auto"/>
            <w:noWrap/>
            <w:vAlign w:val="center"/>
          </w:tcPr>
          <w:p w14:paraId="0B1AA214"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额定电流</w:t>
            </w:r>
            <w:r>
              <w:rPr>
                <w:rFonts w:ascii="宋体" w:hAnsi="宋体" w:cs="宋体" w:hint="eastAsia"/>
                <w:color w:val="000000" w:themeColor="text1"/>
                <w:kern w:val="0"/>
                <w:szCs w:val="21"/>
                <w:lang w:bidi="ar"/>
              </w:rPr>
              <w:t>10A</w:t>
            </w:r>
            <w:r>
              <w:rPr>
                <w:rFonts w:ascii="宋体" w:hAnsi="宋体" w:cs="宋体" w:hint="eastAsia"/>
                <w:color w:val="000000" w:themeColor="text1"/>
                <w:kern w:val="0"/>
                <w:szCs w:val="21"/>
                <w:lang w:bidi="ar"/>
              </w:rPr>
              <w:t>，额定电压</w:t>
            </w:r>
            <w:r>
              <w:rPr>
                <w:rFonts w:ascii="宋体" w:hAnsi="宋体" w:cs="宋体" w:hint="eastAsia"/>
                <w:color w:val="000000" w:themeColor="text1"/>
                <w:kern w:val="0"/>
                <w:szCs w:val="21"/>
                <w:lang w:bidi="ar"/>
              </w:rPr>
              <w:t>250V</w:t>
            </w:r>
            <w:r>
              <w:rPr>
                <w:rFonts w:ascii="宋体" w:hAnsi="宋体" w:cs="宋体" w:hint="eastAsia"/>
                <w:color w:val="000000" w:themeColor="text1"/>
                <w:kern w:val="0"/>
                <w:szCs w:val="21"/>
                <w:lang w:bidi="ar"/>
              </w:rPr>
              <w:t>，带安全门。包装：</w:t>
            </w:r>
            <w:r>
              <w:rPr>
                <w:rFonts w:ascii="宋体" w:hAnsi="宋体" w:cs="宋体" w:hint="eastAsia"/>
                <w:color w:val="000000" w:themeColor="text1"/>
                <w:kern w:val="0"/>
                <w:szCs w:val="21"/>
                <w:lang w:bidi="ar"/>
              </w:rPr>
              <w:t>1</w:t>
            </w:r>
            <w:r>
              <w:rPr>
                <w:rFonts w:ascii="宋体" w:hAnsi="宋体" w:cs="宋体" w:hint="eastAsia"/>
                <w:color w:val="000000" w:themeColor="text1"/>
                <w:kern w:val="0"/>
                <w:szCs w:val="21"/>
                <w:lang w:bidi="ar"/>
              </w:rPr>
              <w:t>个</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盒，</w:t>
            </w:r>
            <w:r>
              <w:rPr>
                <w:rFonts w:ascii="宋体" w:hAnsi="宋体" w:cs="宋体" w:hint="eastAsia"/>
                <w:color w:val="000000" w:themeColor="text1"/>
                <w:kern w:val="0"/>
                <w:szCs w:val="21"/>
                <w:lang w:bidi="ar"/>
              </w:rPr>
              <w:t>30</w:t>
            </w:r>
            <w:r>
              <w:rPr>
                <w:rFonts w:ascii="宋体" w:hAnsi="宋体" w:cs="宋体" w:hint="eastAsia"/>
                <w:color w:val="000000" w:themeColor="text1"/>
                <w:kern w:val="0"/>
                <w:szCs w:val="21"/>
                <w:lang w:bidi="ar"/>
              </w:rPr>
              <w:t>个</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箱。</w:t>
            </w:r>
          </w:p>
        </w:tc>
        <w:tc>
          <w:tcPr>
            <w:tcW w:w="1134" w:type="dxa"/>
            <w:shd w:val="clear" w:color="auto" w:fill="auto"/>
            <w:noWrap/>
            <w:vAlign w:val="center"/>
          </w:tcPr>
          <w:p w14:paraId="17C89AD5"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20</w:t>
            </w:r>
          </w:p>
        </w:tc>
        <w:tc>
          <w:tcPr>
            <w:tcW w:w="1417" w:type="dxa"/>
            <w:shd w:val="clear" w:color="auto" w:fill="auto"/>
            <w:vAlign w:val="center"/>
          </w:tcPr>
          <w:p w14:paraId="05E88E63"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25.00 </w:t>
            </w:r>
          </w:p>
        </w:tc>
        <w:tc>
          <w:tcPr>
            <w:tcW w:w="1560" w:type="dxa"/>
            <w:shd w:val="clear" w:color="auto" w:fill="auto"/>
            <w:vAlign w:val="center"/>
          </w:tcPr>
          <w:p w14:paraId="45AB1780"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500.00</w:t>
            </w:r>
          </w:p>
        </w:tc>
      </w:tr>
      <w:tr w:rsidR="005F4ADC" w14:paraId="720D6C50" w14:textId="77777777">
        <w:trPr>
          <w:trHeight w:val="420"/>
        </w:trPr>
        <w:tc>
          <w:tcPr>
            <w:tcW w:w="616" w:type="dxa"/>
            <w:shd w:val="clear" w:color="auto" w:fill="auto"/>
            <w:noWrap/>
            <w:vAlign w:val="center"/>
          </w:tcPr>
          <w:p w14:paraId="608DD12F"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267</w:t>
            </w:r>
          </w:p>
        </w:tc>
        <w:tc>
          <w:tcPr>
            <w:tcW w:w="1652" w:type="dxa"/>
            <w:shd w:val="clear" w:color="auto" w:fill="auto"/>
            <w:noWrap/>
            <w:vAlign w:val="center"/>
          </w:tcPr>
          <w:p w14:paraId="3B9EEB51" w14:textId="77777777" w:rsidR="005F4ADC" w:rsidRDefault="00627F55">
            <w:pPr>
              <w:widowControl/>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插座面板</w:t>
            </w:r>
          </w:p>
        </w:tc>
        <w:tc>
          <w:tcPr>
            <w:tcW w:w="538" w:type="dxa"/>
            <w:shd w:val="clear" w:color="auto" w:fill="auto"/>
            <w:noWrap/>
            <w:vAlign w:val="center"/>
          </w:tcPr>
          <w:p w14:paraId="5AB643D6" w14:textId="77777777" w:rsidR="005F4ADC" w:rsidRDefault="00627F55">
            <w:pPr>
              <w:widowControl/>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个</w:t>
            </w:r>
          </w:p>
        </w:tc>
        <w:tc>
          <w:tcPr>
            <w:tcW w:w="2894" w:type="dxa"/>
            <w:shd w:val="clear" w:color="auto" w:fill="auto"/>
            <w:noWrap/>
            <w:vAlign w:val="center"/>
          </w:tcPr>
          <w:p w14:paraId="1D55588A"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新国标十孔位</w:t>
            </w:r>
          </w:p>
        </w:tc>
        <w:tc>
          <w:tcPr>
            <w:tcW w:w="5008" w:type="dxa"/>
            <w:shd w:val="clear" w:color="auto" w:fill="auto"/>
            <w:noWrap/>
            <w:vAlign w:val="center"/>
          </w:tcPr>
          <w:p w14:paraId="6E3259E8"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额定电流</w:t>
            </w:r>
            <w:r>
              <w:rPr>
                <w:rFonts w:ascii="宋体" w:hAnsi="宋体" w:cs="宋体" w:hint="eastAsia"/>
                <w:color w:val="000000" w:themeColor="text1"/>
                <w:kern w:val="0"/>
                <w:szCs w:val="21"/>
                <w:lang w:bidi="ar"/>
              </w:rPr>
              <w:t>16A</w:t>
            </w:r>
            <w:r>
              <w:rPr>
                <w:rFonts w:ascii="宋体" w:hAnsi="宋体" w:cs="宋体" w:hint="eastAsia"/>
                <w:color w:val="000000" w:themeColor="text1"/>
                <w:kern w:val="0"/>
                <w:szCs w:val="21"/>
                <w:lang w:bidi="ar"/>
              </w:rPr>
              <w:t>，额定电压</w:t>
            </w:r>
            <w:r>
              <w:rPr>
                <w:rFonts w:ascii="宋体" w:hAnsi="宋体" w:cs="宋体" w:hint="eastAsia"/>
                <w:color w:val="000000" w:themeColor="text1"/>
                <w:kern w:val="0"/>
                <w:szCs w:val="21"/>
                <w:lang w:bidi="ar"/>
              </w:rPr>
              <w:t>250V</w:t>
            </w:r>
            <w:r>
              <w:rPr>
                <w:rFonts w:ascii="宋体" w:hAnsi="宋体" w:cs="宋体" w:hint="eastAsia"/>
                <w:color w:val="000000" w:themeColor="text1"/>
                <w:kern w:val="0"/>
                <w:szCs w:val="21"/>
                <w:lang w:bidi="ar"/>
              </w:rPr>
              <w:t>，带安全保护门。包装：</w:t>
            </w:r>
            <w:r>
              <w:rPr>
                <w:rFonts w:ascii="宋体" w:hAnsi="宋体" w:cs="宋体" w:hint="eastAsia"/>
                <w:color w:val="000000" w:themeColor="text1"/>
                <w:kern w:val="0"/>
                <w:szCs w:val="21"/>
                <w:lang w:bidi="ar"/>
              </w:rPr>
              <w:t>1</w:t>
            </w:r>
            <w:r>
              <w:rPr>
                <w:rFonts w:ascii="宋体" w:hAnsi="宋体" w:cs="宋体" w:hint="eastAsia"/>
                <w:color w:val="000000" w:themeColor="text1"/>
                <w:kern w:val="0"/>
                <w:szCs w:val="21"/>
                <w:lang w:bidi="ar"/>
              </w:rPr>
              <w:t>个</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彩盒，</w:t>
            </w:r>
            <w:r>
              <w:rPr>
                <w:rFonts w:ascii="宋体" w:hAnsi="宋体" w:cs="宋体" w:hint="eastAsia"/>
                <w:color w:val="000000" w:themeColor="text1"/>
                <w:kern w:val="0"/>
                <w:szCs w:val="21"/>
                <w:lang w:bidi="ar"/>
              </w:rPr>
              <w:t>12</w:t>
            </w:r>
            <w:r>
              <w:rPr>
                <w:rFonts w:ascii="宋体" w:hAnsi="宋体" w:cs="宋体" w:hint="eastAsia"/>
                <w:color w:val="000000" w:themeColor="text1"/>
                <w:kern w:val="0"/>
                <w:szCs w:val="21"/>
                <w:lang w:bidi="ar"/>
              </w:rPr>
              <w:t>个</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箱。</w:t>
            </w:r>
          </w:p>
        </w:tc>
        <w:tc>
          <w:tcPr>
            <w:tcW w:w="1134" w:type="dxa"/>
            <w:shd w:val="clear" w:color="auto" w:fill="auto"/>
            <w:noWrap/>
            <w:vAlign w:val="center"/>
          </w:tcPr>
          <w:p w14:paraId="1CB006D4"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30</w:t>
            </w:r>
          </w:p>
        </w:tc>
        <w:tc>
          <w:tcPr>
            <w:tcW w:w="1417" w:type="dxa"/>
            <w:shd w:val="clear" w:color="auto" w:fill="auto"/>
            <w:vAlign w:val="center"/>
          </w:tcPr>
          <w:p w14:paraId="2802BC13"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20.00 </w:t>
            </w:r>
          </w:p>
        </w:tc>
        <w:tc>
          <w:tcPr>
            <w:tcW w:w="1560" w:type="dxa"/>
            <w:shd w:val="clear" w:color="auto" w:fill="auto"/>
            <w:vAlign w:val="center"/>
          </w:tcPr>
          <w:p w14:paraId="0BF5DC34"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600.00</w:t>
            </w:r>
          </w:p>
        </w:tc>
      </w:tr>
      <w:tr w:rsidR="005F4ADC" w14:paraId="4750B04E" w14:textId="77777777">
        <w:trPr>
          <w:trHeight w:val="420"/>
        </w:trPr>
        <w:tc>
          <w:tcPr>
            <w:tcW w:w="616" w:type="dxa"/>
            <w:shd w:val="clear" w:color="auto" w:fill="auto"/>
            <w:noWrap/>
            <w:vAlign w:val="center"/>
          </w:tcPr>
          <w:p w14:paraId="08012676"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lastRenderedPageBreak/>
              <w:t>268</w:t>
            </w:r>
          </w:p>
        </w:tc>
        <w:tc>
          <w:tcPr>
            <w:tcW w:w="1652" w:type="dxa"/>
            <w:shd w:val="clear" w:color="auto" w:fill="auto"/>
            <w:noWrap/>
            <w:vAlign w:val="center"/>
          </w:tcPr>
          <w:p w14:paraId="2F2D37D6" w14:textId="77777777" w:rsidR="005F4ADC" w:rsidRDefault="00627F55">
            <w:pPr>
              <w:widowControl/>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超五类纯铜芯网线</w:t>
            </w:r>
          </w:p>
        </w:tc>
        <w:tc>
          <w:tcPr>
            <w:tcW w:w="538" w:type="dxa"/>
            <w:shd w:val="clear" w:color="auto" w:fill="auto"/>
            <w:noWrap/>
            <w:vAlign w:val="center"/>
          </w:tcPr>
          <w:p w14:paraId="74C3E4B5" w14:textId="77777777" w:rsidR="005F4ADC" w:rsidRDefault="00627F55">
            <w:pPr>
              <w:widowControl/>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米</w:t>
            </w:r>
          </w:p>
        </w:tc>
        <w:tc>
          <w:tcPr>
            <w:tcW w:w="2894" w:type="dxa"/>
            <w:shd w:val="clear" w:color="auto" w:fill="auto"/>
            <w:noWrap/>
            <w:vAlign w:val="center"/>
          </w:tcPr>
          <w:p w14:paraId="1A29D709"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300</w:t>
            </w:r>
            <w:r>
              <w:rPr>
                <w:rFonts w:ascii="宋体" w:hAnsi="宋体" w:cs="宋体" w:hint="eastAsia"/>
                <w:color w:val="000000" w:themeColor="text1"/>
                <w:kern w:val="0"/>
                <w:szCs w:val="21"/>
                <w:lang w:bidi="ar"/>
              </w:rPr>
              <w:t>米装</w:t>
            </w:r>
          </w:p>
        </w:tc>
        <w:tc>
          <w:tcPr>
            <w:tcW w:w="5008" w:type="dxa"/>
            <w:shd w:val="clear" w:color="auto" w:fill="auto"/>
            <w:noWrap/>
            <w:vAlign w:val="center"/>
          </w:tcPr>
          <w:p w14:paraId="522B41AB"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壁厚</w:t>
            </w:r>
            <w:r>
              <w:rPr>
                <w:rFonts w:ascii="宋体" w:hAnsi="宋体" w:cs="宋体" w:hint="eastAsia"/>
                <w:color w:val="000000" w:themeColor="text1"/>
                <w:kern w:val="0"/>
                <w:szCs w:val="21"/>
                <w:lang w:bidi="ar"/>
              </w:rPr>
              <w:t>1.6mm</w:t>
            </w:r>
            <w:r>
              <w:rPr>
                <w:rFonts w:ascii="宋体" w:hAnsi="宋体" w:cs="宋体" w:hint="eastAsia"/>
                <w:color w:val="000000" w:themeColor="text1"/>
                <w:kern w:val="0"/>
                <w:szCs w:val="21"/>
                <w:lang w:bidi="ar"/>
              </w:rPr>
              <w:t>，耐压≥</w:t>
            </w:r>
            <w:r>
              <w:rPr>
                <w:rFonts w:ascii="宋体" w:hAnsi="宋体" w:cs="宋体" w:hint="eastAsia"/>
                <w:color w:val="000000" w:themeColor="text1"/>
                <w:kern w:val="0"/>
                <w:szCs w:val="21"/>
                <w:lang w:bidi="ar"/>
              </w:rPr>
              <w:t>750V</w:t>
            </w:r>
            <w:r>
              <w:rPr>
                <w:rFonts w:ascii="宋体" w:hAnsi="宋体" w:cs="宋体" w:hint="eastAsia"/>
                <w:color w:val="000000" w:themeColor="text1"/>
                <w:kern w:val="0"/>
                <w:szCs w:val="21"/>
                <w:lang w:bidi="ar"/>
              </w:rPr>
              <w:t>，阻燃等级</w:t>
            </w:r>
            <w:r>
              <w:rPr>
                <w:rFonts w:ascii="宋体" w:hAnsi="宋体" w:cs="宋体" w:hint="eastAsia"/>
                <w:color w:val="000000" w:themeColor="text1"/>
                <w:kern w:val="0"/>
                <w:szCs w:val="21"/>
                <w:lang w:bidi="ar"/>
              </w:rPr>
              <w:t>V-0</w:t>
            </w:r>
            <w:r>
              <w:rPr>
                <w:rFonts w:ascii="宋体" w:hAnsi="宋体" w:cs="宋体" w:hint="eastAsia"/>
                <w:color w:val="000000" w:themeColor="text1"/>
                <w:kern w:val="0"/>
                <w:szCs w:val="21"/>
                <w:lang w:bidi="ar"/>
              </w:rPr>
              <w:t>。包装：</w:t>
            </w:r>
            <w:r>
              <w:rPr>
                <w:rFonts w:ascii="宋体" w:hAnsi="宋体" w:cs="宋体" w:hint="eastAsia"/>
                <w:color w:val="000000" w:themeColor="text1"/>
                <w:kern w:val="0"/>
                <w:szCs w:val="21"/>
                <w:lang w:bidi="ar"/>
              </w:rPr>
              <w:t>4</w:t>
            </w:r>
            <w:r>
              <w:rPr>
                <w:rFonts w:ascii="宋体" w:hAnsi="宋体" w:cs="宋体" w:hint="eastAsia"/>
                <w:color w:val="000000" w:themeColor="text1"/>
                <w:kern w:val="0"/>
                <w:szCs w:val="21"/>
                <w:lang w:bidi="ar"/>
              </w:rPr>
              <w:t>米</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条，</w:t>
            </w:r>
            <w:r>
              <w:rPr>
                <w:rFonts w:ascii="宋体" w:hAnsi="宋体" w:cs="宋体" w:hint="eastAsia"/>
                <w:color w:val="000000" w:themeColor="text1"/>
                <w:kern w:val="0"/>
                <w:szCs w:val="21"/>
                <w:lang w:bidi="ar"/>
              </w:rPr>
              <w:t>30</w:t>
            </w:r>
            <w:r>
              <w:rPr>
                <w:rFonts w:ascii="宋体" w:hAnsi="宋体" w:cs="宋体" w:hint="eastAsia"/>
                <w:color w:val="000000" w:themeColor="text1"/>
                <w:kern w:val="0"/>
                <w:szCs w:val="21"/>
                <w:lang w:bidi="ar"/>
              </w:rPr>
              <w:t>条</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捆。</w:t>
            </w:r>
          </w:p>
        </w:tc>
        <w:tc>
          <w:tcPr>
            <w:tcW w:w="1134" w:type="dxa"/>
            <w:shd w:val="clear" w:color="auto" w:fill="auto"/>
            <w:noWrap/>
            <w:vAlign w:val="center"/>
          </w:tcPr>
          <w:p w14:paraId="60832F4F"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300</w:t>
            </w:r>
          </w:p>
        </w:tc>
        <w:tc>
          <w:tcPr>
            <w:tcW w:w="1417" w:type="dxa"/>
            <w:shd w:val="clear" w:color="auto" w:fill="auto"/>
            <w:vAlign w:val="center"/>
          </w:tcPr>
          <w:p w14:paraId="23BAE303"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2.00 </w:t>
            </w:r>
          </w:p>
        </w:tc>
        <w:tc>
          <w:tcPr>
            <w:tcW w:w="1560" w:type="dxa"/>
            <w:shd w:val="clear" w:color="auto" w:fill="auto"/>
            <w:vAlign w:val="center"/>
          </w:tcPr>
          <w:p w14:paraId="53A3A07D"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600.00</w:t>
            </w:r>
          </w:p>
        </w:tc>
      </w:tr>
      <w:tr w:rsidR="005F4ADC" w14:paraId="6AB5209B" w14:textId="77777777">
        <w:trPr>
          <w:trHeight w:val="420"/>
        </w:trPr>
        <w:tc>
          <w:tcPr>
            <w:tcW w:w="616" w:type="dxa"/>
            <w:shd w:val="clear" w:color="auto" w:fill="auto"/>
            <w:noWrap/>
            <w:vAlign w:val="center"/>
          </w:tcPr>
          <w:p w14:paraId="7D887274"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269</w:t>
            </w:r>
          </w:p>
        </w:tc>
        <w:tc>
          <w:tcPr>
            <w:tcW w:w="1652" w:type="dxa"/>
            <w:shd w:val="clear" w:color="auto" w:fill="auto"/>
            <w:noWrap/>
            <w:vAlign w:val="center"/>
          </w:tcPr>
          <w:p w14:paraId="769BCF56" w14:textId="77777777" w:rsidR="005F4ADC" w:rsidRDefault="00627F55">
            <w:pPr>
              <w:widowControl/>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筒灯</w:t>
            </w:r>
          </w:p>
        </w:tc>
        <w:tc>
          <w:tcPr>
            <w:tcW w:w="538" w:type="dxa"/>
            <w:shd w:val="clear" w:color="auto" w:fill="auto"/>
            <w:noWrap/>
            <w:vAlign w:val="center"/>
          </w:tcPr>
          <w:p w14:paraId="526E188B" w14:textId="77777777" w:rsidR="005F4ADC" w:rsidRDefault="00627F55">
            <w:pPr>
              <w:widowControl/>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个</w:t>
            </w:r>
          </w:p>
        </w:tc>
        <w:tc>
          <w:tcPr>
            <w:tcW w:w="2894" w:type="dxa"/>
            <w:shd w:val="clear" w:color="auto" w:fill="auto"/>
            <w:noWrap/>
            <w:vAlign w:val="center"/>
          </w:tcPr>
          <w:p w14:paraId="64B0618A"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LED/110MM</w:t>
            </w:r>
            <w:r>
              <w:rPr>
                <w:rFonts w:ascii="宋体" w:hAnsi="宋体" w:cs="宋体" w:hint="eastAsia"/>
                <w:color w:val="000000" w:themeColor="text1"/>
                <w:kern w:val="0"/>
                <w:szCs w:val="21"/>
                <w:lang w:bidi="ar"/>
              </w:rPr>
              <w:t>孔径</w:t>
            </w:r>
          </w:p>
        </w:tc>
        <w:tc>
          <w:tcPr>
            <w:tcW w:w="5008" w:type="dxa"/>
            <w:shd w:val="clear" w:color="auto" w:fill="auto"/>
            <w:noWrap/>
            <w:vAlign w:val="center"/>
          </w:tcPr>
          <w:p w14:paraId="5D9ACB30"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RJ45</w:t>
            </w:r>
            <w:r>
              <w:rPr>
                <w:rFonts w:ascii="宋体" w:hAnsi="宋体" w:cs="宋体" w:hint="eastAsia"/>
                <w:color w:val="000000" w:themeColor="text1"/>
                <w:kern w:val="0"/>
                <w:szCs w:val="21"/>
                <w:lang w:bidi="ar"/>
              </w:rPr>
              <w:t>接口，支持</w:t>
            </w:r>
            <w:r>
              <w:rPr>
                <w:rFonts w:ascii="宋体" w:hAnsi="宋体" w:cs="宋体" w:hint="eastAsia"/>
                <w:color w:val="000000" w:themeColor="text1"/>
                <w:kern w:val="0"/>
                <w:szCs w:val="21"/>
                <w:lang w:bidi="ar"/>
              </w:rPr>
              <w:t>CAT5e</w:t>
            </w:r>
            <w:r>
              <w:rPr>
                <w:rFonts w:ascii="宋体" w:hAnsi="宋体" w:cs="宋体" w:hint="eastAsia"/>
                <w:color w:val="000000" w:themeColor="text1"/>
                <w:kern w:val="0"/>
                <w:szCs w:val="21"/>
                <w:lang w:bidi="ar"/>
              </w:rPr>
              <w:t>，传输频率</w:t>
            </w:r>
            <w:r>
              <w:rPr>
                <w:rFonts w:ascii="宋体" w:hAnsi="宋体" w:cs="宋体" w:hint="eastAsia"/>
                <w:color w:val="000000" w:themeColor="text1"/>
                <w:kern w:val="0"/>
                <w:szCs w:val="21"/>
                <w:lang w:bidi="ar"/>
              </w:rPr>
              <w:t>100MHz</w:t>
            </w:r>
            <w:r>
              <w:rPr>
                <w:rFonts w:ascii="宋体" w:hAnsi="宋体" w:cs="宋体" w:hint="eastAsia"/>
                <w:color w:val="000000" w:themeColor="text1"/>
                <w:kern w:val="0"/>
                <w:szCs w:val="21"/>
                <w:lang w:bidi="ar"/>
              </w:rPr>
              <w:t>。包装：</w:t>
            </w:r>
            <w:r>
              <w:rPr>
                <w:rFonts w:ascii="宋体" w:hAnsi="宋体" w:cs="宋体" w:hint="eastAsia"/>
                <w:color w:val="000000" w:themeColor="text1"/>
                <w:kern w:val="0"/>
                <w:szCs w:val="21"/>
                <w:lang w:bidi="ar"/>
              </w:rPr>
              <w:t>1</w:t>
            </w:r>
            <w:r>
              <w:rPr>
                <w:rFonts w:ascii="宋体" w:hAnsi="宋体" w:cs="宋体" w:hint="eastAsia"/>
                <w:color w:val="000000" w:themeColor="text1"/>
                <w:kern w:val="0"/>
                <w:szCs w:val="21"/>
                <w:lang w:bidi="ar"/>
              </w:rPr>
              <w:t>个</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袋，</w:t>
            </w:r>
            <w:r>
              <w:rPr>
                <w:rFonts w:ascii="宋体" w:hAnsi="宋体" w:cs="宋体" w:hint="eastAsia"/>
                <w:color w:val="000000" w:themeColor="text1"/>
                <w:kern w:val="0"/>
                <w:szCs w:val="21"/>
                <w:lang w:bidi="ar"/>
              </w:rPr>
              <w:t>50</w:t>
            </w:r>
            <w:r>
              <w:rPr>
                <w:rFonts w:ascii="宋体" w:hAnsi="宋体" w:cs="宋体" w:hint="eastAsia"/>
                <w:color w:val="000000" w:themeColor="text1"/>
                <w:kern w:val="0"/>
                <w:szCs w:val="21"/>
                <w:lang w:bidi="ar"/>
              </w:rPr>
              <w:t>个</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盒。</w:t>
            </w:r>
          </w:p>
        </w:tc>
        <w:tc>
          <w:tcPr>
            <w:tcW w:w="1134" w:type="dxa"/>
            <w:shd w:val="clear" w:color="auto" w:fill="auto"/>
            <w:noWrap/>
            <w:vAlign w:val="center"/>
          </w:tcPr>
          <w:p w14:paraId="1671EB66"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100</w:t>
            </w:r>
          </w:p>
        </w:tc>
        <w:tc>
          <w:tcPr>
            <w:tcW w:w="1417" w:type="dxa"/>
            <w:shd w:val="clear" w:color="auto" w:fill="auto"/>
            <w:vAlign w:val="center"/>
          </w:tcPr>
          <w:p w14:paraId="2B605E4E"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40.00 </w:t>
            </w:r>
          </w:p>
        </w:tc>
        <w:tc>
          <w:tcPr>
            <w:tcW w:w="1560" w:type="dxa"/>
            <w:shd w:val="clear" w:color="auto" w:fill="auto"/>
            <w:vAlign w:val="center"/>
          </w:tcPr>
          <w:p w14:paraId="2B0E9D4B"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4000.00</w:t>
            </w:r>
          </w:p>
        </w:tc>
      </w:tr>
      <w:tr w:rsidR="005F4ADC" w14:paraId="3352557C" w14:textId="77777777">
        <w:trPr>
          <w:trHeight w:val="420"/>
        </w:trPr>
        <w:tc>
          <w:tcPr>
            <w:tcW w:w="616" w:type="dxa"/>
            <w:shd w:val="clear" w:color="auto" w:fill="auto"/>
            <w:noWrap/>
            <w:vAlign w:val="center"/>
          </w:tcPr>
          <w:p w14:paraId="41B0DCC2"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270</w:t>
            </w:r>
          </w:p>
        </w:tc>
        <w:tc>
          <w:tcPr>
            <w:tcW w:w="1652" w:type="dxa"/>
            <w:shd w:val="clear" w:color="auto" w:fill="auto"/>
            <w:noWrap/>
            <w:vAlign w:val="center"/>
          </w:tcPr>
          <w:p w14:paraId="3911E162" w14:textId="77777777" w:rsidR="005F4ADC" w:rsidRDefault="00627F55">
            <w:pPr>
              <w:widowControl/>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绝缘纤维管</w:t>
            </w:r>
          </w:p>
        </w:tc>
        <w:tc>
          <w:tcPr>
            <w:tcW w:w="538" w:type="dxa"/>
            <w:shd w:val="clear" w:color="auto" w:fill="auto"/>
            <w:noWrap/>
            <w:vAlign w:val="center"/>
          </w:tcPr>
          <w:p w14:paraId="7E003D72" w14:textId="77777777" w:rsidR="005F4ADC" w:rsidRDefault="00627F55">
            <w:pPr>
              <w:widowControl/>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米</w:t>
            </w:r>
          </w:p>
        </w:tc>
        <w:tc>
          <w:tcPr>
            <w:tcW w:w="2894" w:type="dxa"/>
            <w:shd w:val="clear" w:color="auto" w:fill="auto"/>
            <w:noWrap/>
            <w:vAlign w:val="center"/>
          </w:tcPr>
          <w:p w14:paraId="6A423E3D"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12mm</w:t>
            </w:r>
          </w:p>
        </w:tc>
        <w:tc>
          <w:tcPr>
            <w:tcW w:w="5008" w:type="dxa"/>
            <w:shd w:val="clear" w:color="auto" w:fill="auto"/>
            <w:noWrap/>
            <w:vAlign w:val="center"/>
          </w:tcPr>
          <w:p w14:paraId="0A5AA5DF"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公称外径</w:t>
            </w:r>
            <w:r>
              <w:rPr>
                <w:rFonts w:ascii="宋体" w:hAnsi="宋体" w:cs="宋体" w:hint="eastAsia"/>
                <w:color w:val="000000" w:themeColor="text1"/>
                <w:kern w:val="0"/>
                <w:szCs w:val="21"/>
                <w:lang w:bidi="ar"/>
              </w:rPr>
              <w:t>50mm</w:t>
            </w:r>
            <w:r>
              <w:rPr>
                <w:rFonts w:ascii="宋体" w:hAnsi="宋体" w:cs="宋体" w:hint="eastAsia"/>
                <w:color w:val="000000" w:themeColor="text1"/>
                <w:kern w:val="0"/>
                <w:szCs w:val="21"/>
                <w:lang w:bidi="ar"/>
              </w:rPr>
              <w:t>，公称压力</w:t>
            </w:r>
            <w:r>
              <w:rPr>
                <w:rFonts w:ascii="宋体" w:hAnsi="宋体" w:cs="宋体" w:hint="eastAsia"/>
                <w:color w:val="000000" w:themeColor="text1"/>
                <w:kern w:val="0"/>
                <w:szCs w:val="21"/>
                <w:lang w:bidi="ar"/>
              </w:rPr>
              <w:t>PN0.8MPa</w:t>
            </w:r>
            <w:r>
              <w:rPr>
                <w:rFonts w:ascii="宋体" w:hAnsi="宋体" w:cs="宋体" w:hint="eastAsia"/>
                <w:color w:val="000000" w:themeColor="text1"/>
                <w:kern w:val="0"/>
                <w:szCs w:val="21"/>
                <w:lang w:bidi="ar"/>
              </w:rPr>
              <w:t>。包装：</w:t>
            </w:r>
            <w:r>
              <w:rPr>
                <w:rFonts w:ascii="宋体" w:hAnsi="宋体" w:cs="宋体" w:hint="eastAsia"/>
                <w:color w:val="000000" w:themeColor="text1"/>
                <w:kern w:val="0"/>
                <w:szCs w:val="21"/>
                <w:lang w:bidi="ar"/>
              </w:rPr>
              <w:t>4</w:t>
            </w:r>
            <w:r>
              <w:rPr>
                <w:rFonts w:ascii="宋体" w:hAnsi="宋体" w:cs="宋体" w:hint="eastAsia"/>
                <w:color w:val="000000" w:themeColor="text1"/>
                <w:kern w:val="0"/>
                <w:szCs w:val="21"/>
                <w:lang w:bidi="ar"/>
              </w:rPr>
              <w:t>米</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根，</w:t>
            </w:r>
            <w:r>
              <w:rPr>
                <w:rFonts w:ascii="宋体" w:hAnsi="宋体" w:cs="宋体" w:hint="eastAsia"/>
                <w:color w:val="000000" w:themeColor="text1"/>
                <w:kern w:val="0"/>
                <w:szCs w:val="21"/>
                <w:lang w:bidi="ar"/>
              </w:rPr>
              <w:t>10</w:t>
            </w:r>
            <w:r>
              <w:rPr>
                <w:rFonts w:ascii="宋体" w:hAnsi="宋体" w:cs="宋体" w:hint="eastAsia"/>
                <w:color w:val="000000" w:themeColor="text1"/>
                <w:kern w:val="0"/>
                <w:szCs w:val="21"/>
                <w:lang w:bidi="ar"/>
              </w:rPr>
              <w:t>根</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捆。</w:t>
            </w:r>
          </w:p>
        </w:tc>
        <w:tc>
          <w:tcPr>
            <w:tcW w:w="1134" w:type="dxa"/>
            <w:shd w:val="clear" w:color="auto" w:fill="auto"/>
            <w:noWrap/>
            <w:vAlign w:val="center"/>
          </w:tcPr>
          <w:p w14:paraId="529A0B37"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20</w:t>
            </w:r>
          </w:p>
        </w:tc>
        <w:tc>
          <w:tcPr>
            <w:tcW w:w="1417" w:type="dxa"/>
            <w:shd w:val="clear" w:color="auto" w:fill="auto"/>
            <w:vAlign w:val="center"/>
          </w:tcPr>
          <w:p w14:paraId="7AAD2773"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1.50 </w:t>
            </w:r>
          </w:p>
        </w:tc>
        <w:tc>
          <w:tcPr>
            <w:tcW w:w="1560" w:type="dxa"/>
            <w:shd w:val="clear" w:color="auto" w:fill="auto"/>
            <w:vAlign w:val="center"/>
          </w:tcPr>
          <w:p w14:paraId="5FCF6B40"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30.00</w:t>
            </w:r>
          </w:p>
        </w:tc>
      </w:tr>
      <w:tr w:rsidR="005F4ADC" w14:paraId="4F005A4A" w14:textId="77777777">
        <w:trPr>
          <w:trHeight w:val="420"/>
        </w:trPr>
        <w:tc>
          <w:tcPr>
            <w:tcW w:w="616" w:type="dxa"/>
            <w:shd w:val="clear" w:color="auto" w:fill="auto"/>
            <w:noWrap/>
            <w:vAlign w:val="center"/>
          </w:tcPr>
          <w:p w14:paraId="78A64AB6"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271</w:t>
            </w:r>
          </w:p>
        </w:tc>
        <w:tc>
          <w:tcPr>
            <w:tcW w:w="1652" w:type="dxa"/>
            <w:shd w:val="clear" w:color="auto" w:fill="auto"/>
            <w:noWrap/>
            <w:vAlign w:val="center"/>
          </w:tcPr>
          <w:p w14:paraId="1E8D3210" w14:textId="77777777" w:rsidR="005F4ADC" w:rsidRDefault="00627F55">
            <w:pPr>
              <w:widowControl/>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电线护套管波纹管</w:t>
            </w:r>
          </w:p>
        </w:tc>
        <w:tc>
          <w:tcPr>
            <w:tcW w:w="538" w:type="dxa"/>
            <w:shd w:val="clear" w:color="auto" w:fill="auto"/>
            <w:noWrap/>
            <w:vAlign w:val="center"/>
          </w:tcPr>
          <w:p w14:paraId="29C652BA" w14:textId="77777777" w:rsidR="005F4ADC" w:rsidRDefault="00627F55">
            <w:pPr>
              <w:widowControl/>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米</w:t>
            </w:r>
          </w:p>
        </w:tc>
        <w:tc>
          <w:tcPr>
            <w:tcW w:w="2894" w:type="dxa"/>
            <w:shd w:val="clear" w:color="auto" w:fill="auto"/>
            <w:noWrap/>
            <w:vAlign w:val="center"/>
          </w:tcPr>
          <w:p w14:paraId="386064EA"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25mm</w:t>
            </w:r>
          </w:p>
        </w:tc>
        <w:tc>
          <w:tcPr>
            <w:tcW w:w="5008" w:type="dxa"/>
            <w:shd w:val="clear" w:color="auto" w:fill="auto"/>
            <w:noWrap/>
            <w:vAlign w:val="center"/>
          </w:tcPr>
          <w:p w14:paraId="650C3973"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额定电流</w:t>
            </w:r>
            <w:r>
              <w:rPr>
                <w:rFonts w:ascii="宋体" w:hAnsi="宋体" w:cs="宋体" w:hint="eastAsia"/>
                <w:color w:val="000000" w:themeColor="text1"/>
                <w:kern w:val="0"/>
                <w:szCs w:val="21"/>
                <w:lang w:bidi="ar"/>
              </w:rPr>
              <w:t>6A</w:t>
            </w:r>
            <w:r>
              <w:rPr>
                <w:rFonts w:ascii="宋体" w:hAnsi="宋体" w:cs="宋体" w:hint="eastAsia"/>
                <w:color w:val="000000" w:themeColor="text1"/>
                <w:kern w:val="0"/>
                <w:szCs w:val="21"/>
                <w:lang w:bidi="ar"/>
              </w:rPr>
              <w:t>，漏电动作电流≤</w:t>
            </w:r>
            <w:r>
              <w:rPr>
                <w:rFonts w:ascii="宋体" w:hAnsi="宋体" w:cs="宋体" w:hint="eastAsia"/>
                <w:color w:val="000000" w:themeColor="text1"/>
                <w:kern w:val="0"/>
                <w:szCs w:val="21"/>
                <w:lang w:bidi="ar"/>
              </w:rPr>
              <w:t>30mA</w:t>
            </w:r>
            <w:r>
              <w:rPr>
                <w:rFonts w:ascii="宋体" w:hAnsi="宋体" w:cs="宋体" w:hint="eastAsia"/>
                <w:color w:val="000000" w:themeColor="text1"/>
                <w:kern w:val="0"/>
                <w:szCs w:val="21"/>
                <w:lang w:bidi="ar"/>
              </w:rPr>
              <w:t>，动作时间≤</w:t>
            </w:r>
            <w:r>
              <w:rPr>
                <w:rFonts w:ascii="宋体" w:hAnsi="宋体" w:cs="宋体" w:hint="eastAsia"/>
                <w:color w:val="000000" w:themeColor="text1"/>
                <w:kern w:val="0"/>
                <w:szCs w:val="21"/>
                <w:lang w:bidi="ar"/>
              </w:rPr>
              <w:t>0.1s</w:t>
            </w:r>
            <w:r>
              <w:rPr>
                <w:rFonts w:ascii="宋体" w:hAnsi="宋体" w:cs="宋体" w:hint="eastAsia"/>
                <w:color w:val="000000" w:themeColor="text1"/>
                <w:kern w:val="0"/>
                <w:szCs w:val="21"/>
                <w:lang w:bidi="ar"/>
              </w:rPr>
              <w:t>。包装：</w:t>
            </w:r>
            <w:r>
              <w:rPr>
                <w:rFonts w:ascii="宋体" w:hAnsi="宋体" w:cs="宋体" w:hint="eastAsia"/>
                <w:color w:val="000000" w:themeColor="text1"/>
                <w:kern w:val="0"/>
                <w:szCs w:val="21"/>
                <w:lang w:bidi="ar"/>
              </w:rPr>
              <w:t>1</w:t>
            </w:r>
            <w:r>
              <w:rPr>
                <w:rFonts w:ascii="宋体" w:hAnsi="宋体" w:cs="宋体" w:hint="eastAsia"/>
                <w:color w:val="000000" w:themeColor="text1"/>
                <w:kern w:val="0"/>
                <w:szCs w:val="21"/>
                <w:lang w:bidi="ar"/>
              </w:rPr>
              <w:t>个</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盒，</w:t>
            </w:r>
            <w:r>
              <w:rPr>
                <w:rFonts w:ascii="宋体" w:hAnsi="宋体" w:cs="宋体" w:hint="eastAsia"/>
                <w:color w:val="000000" w:themeColor="text1"/>
                <w:kern w:val="0"/>
                <w:szCs w:val="21"/>
                <w:lang w:bidi="ar"/>
              </w:rPr>
              <w:t>24</w:t>
            </w:r>
            <w:r>
              <w:rPr>
                <w:rFonts w:ascii="宋体" w:hAnsi="宋体" w:cs="宋体" w:hint="eastAsia"/>
                <w:color w:val="000000" w:themeColor="text1"/>
                <w:kern w:val="0"/>
                <w:szCs w:val="21"/>
                <w:lang w:bidi="ar"/>
              </w:rPr>
              <w:t>个</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箱。</w:t>
            </w:r>
          </w:p>
        </w:tc>
        <w:tc>
          <w:tcPr>
            <w:tcW w:w="1134" w:type="dxa"/>
            <w:shd w:val="clear" w:color="auto" w:fill="auto"/>
            <w:noWrap/>
            <w:vAlign w:val="center"/>
          </w:tcPr>
          <w:p w14:paraId="2104E5D1"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50</w:t>
            </w:r>
          </w:p>
        </w:tc>
        <w:tc>
          <w:tcPr>
            <w:tcW w:w="1417" w:type="dxa"/>
            <w:shd w:val="clear" w:color="auto" w:fill="auto"/>
            <w:vAlign w:val="center"/>
          </w:tcPr>
          <w:p w14:paraId="53F15220"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1.50 </w:t>
            </w:r>
          </w:p>
        </w:tc>
        <w:tc>
          <w:tcPr>
            <w:tcW w:w="1560" w:type="dxa"/>
            <w:shd w:val="clear" w:color="auto" w:fill="auto"/>
            <w:vAlign w:val="center"/>
          </w:tcPr>
          <w:p w14:paraId="6BE86F3D"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75.00</w:t>
            </w:r>
          </w:p>
        </w:tc>
      </w:tr>
      <w:tr w:rsidR="005F4ADC" w14:paraId="6B981554" w14:textId="77777777">
        <w:trPr>
          <w:trHeight w:val="420"/>
        </w:trPr>
        <w:tc>
          <w:tcPr>
            <w:tcW w:w="616" w:type="dxa"/>
            <w:shd w:val="clear" w:color="auto" w:fill="auto"/>
            <w:noWrap/>
            <w:vAlign w:val="center"/>
          </w:tcPr>
          <w:p w14:paraId="5B94AEB6"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272</w:t>
            </w:r>
          </w:p>
        </w:tc>
        <w:tc>
          <w:tcPr>
            <w:tcW w:w="1652" w:type="dxa"/>
            <w:shd w:val="clear" w:color="auto" w:fill="auto"/>
            <w:noWrap/>
            <w:vAlign w:val="center"/>
          </w:tcPr>
          <w:p w14:paraId="71FF502F" w14:textId="77777777" w:rsidR="005F4ADC" w:rsidRDefault="00627F55">
            <w:pPr>
              <w:widowControl/>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空气开关</w:t>
            </w:r>
          </w:p>
        </w:tc>
        <w:tc>
          <w:tcPr>
            <w:tcW w:w="538" w:type="dxa"/>
            <w:shd w:val="clear" w:color="auto" w:fill="auto"/>
            <w:noWrap/>
            <w:vAlign w:val="center"/>
          </w:tcPr>
          <w:p w14:paraId="6AB413A2" w14:textId="77777777" w:rsidR="005F4ADC" w:rsidRDefault="00627F55">
            <w:pPr>
              <w:widowControl/>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个</w:t>
            </w:r>
          </w:p>
        </w:tc>
        <w:tc>
          <w:tcPr>
            <w:tcW w:w="2894" w:type="dxa"/>
            <w:shd w:val="clear" w:color="auto" w:fill="auto"/>
            <w:noWrap/>
            <w:vAlign w:val="center"/>
          </w:tcPr>
          <w:p w14:paraId="196211BC"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2P*63A</w:t>
            </w:r>
          </w:p>
        </w:tc>
        <w:tc>
          <w:tcPr>
            <w:tcW w:w="5008" w:type="dxa"/>
            <w:shd w:val="clear" w:color="auto" w:fill="auto"/>
            <w:noWrap/>
            <w:vAlign w:val="center"/>
          </w:tcPr>
          <w:p w14:paraId="624F11A4"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额定电流</w:t>
            </w:r>
            <w:r>
              <w:rPr>
                <w:rFonts w:ascii="宋体" w:hAnsi="宋体" w:cs="宋体" w:hint="eastAsia"/>
                <w:color w:val="000000" w:themeColor="text1"/>
                <w:kern w:val="0"/>
                <w:szCs w:val="21"/>
                <w:lang w:bidi="ar"/>
              </w:rPr>
              <w:t>40A</w:t>
            </w:r>
            <w:r>
              <w:rPr>
                <w:rFonts w:ascii="宋体" w:hAnsi="宋体" w:cs="宋体" w:hint="eastAsia"/>
                <w:color w:val="000000" w:themeColor="text1"/>
                <w:kern w:val="0"/>
                <w:szCs w:val="21"/>
                <w:lang w:bidi="ar"/>
              </w:rPr>
              <w:t>，分断能力</w:t>
            </w:r>
            <w:r>
              <w:rPr>
                <w:rFonts w:ascii="宋体" w:hAnsi="宋体" w:cs="宋体" w:hint="eastAsia"/>
                <w:color w:val="000000" w:themeColor="text1"/>
                <w:kern w:val="0"/>
                <w:szCs w:val="21"/>
                <w:lang w:bidi="ar"/>
              </w:rPr>
              <w:t>6kA</w:t>
            </w:r>
            <w:r>
              <w:rPr>
                <w:rFonts w:ascii="宋体" w:hAnsi="宋体" w:cs="宋体" w:hint="eastAsia"/>
                <w:color w:val="000000" w:themeColor="text1"/>
                <w:kern w:val="0"/>
                <w:szCs w:val="21"/>
                <w:lang w:bidi="ar"/>
              </w:rPr>
              <w:t>，脱扣特性</w:t>
            </w:r>
            <w:r>
              <w:rPr>
                <w:rFonts w:ascii="宋体" w:hAnsi="宋体" w:cs="宋体" w:hint="eastAsia"/>
                <w:color w:val="000000" w:themeColor="text1"/>
                <w:kern w:val="0"/>
                <w:szCs w:val="21"/>
                <w:lang w:bidi="ar"/>
              </w:rPr>
              <w:t>C</w:t>
            </w:r>
            <w:r>
              <w:rPr>
                <w:rFonts w:ascii="宋体" w:hAnsi="宋体" w:cs="宋体" w:hint="eastAsia"/>
                <w:color w:val="000000" w:themeColor="text1"/>
                <w:kern w:val="0"/>
                <w:szCs w:val="21"/>
                <w:lang w:bidi="ar"/>
              </w:rPr>
              <w:t>型。包装：</w:t>
            </w:r>
            <w:r>
              <w:rPr>
                <w:rFonts w:ascii="宋体" w:hAnsi="宋体" w:cs="宋体" w:hint="eastAsia"/>
                <w:color w:val="000000" w:themeColor="text1"/>
                <w:kern w:val="0"/>
                <w:szCs w:val="21"/>
                <w:lang w:bidi="ar"/>
              </w:rPr>
              <w:t>1</w:t>
            </w:r>
            <w:r>
              <w:rPr>
                <w:rFonts w:ascii="宋体" w:hAnsi="宋体" w:cs="宋体" w:hint="eastAsia"/>
                <w:color w:val="000000" w:themeColor="text1"/>
                <w:kern w:val="0"/>
                <w:szCs w:val="21"/>
                <w:lang w:bidi="ar"/>
              </w:rPr>
              <w:t>个</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盒，</w:t>
            </w:r>
            <w:r>
              <w:rPr>
                <w:rFonts w:ascii="宋体" w:hAnsi="宋体" w:cs="宋体" w:hint="eastAsia"/>
                <w:color w:val="000000" w:themeColor="text1"/>
                <w:kern w:val="0"/>
                <w:szCs w:val="21"/>
                <w:lang w:bidi="ar"/>
              </w:rPr>
              <w:t>24</w:t>
            </w:r>
            <w:r>
              <w:rPr>
                <w:rFonts w:ascii="宋体" w:hAnsi="宋体" w:cs="宋体" w:hint="eastAsia"/>
                <w:color w:val="000000" w:themeColor="text1"/>
                <w:kern w:val="0"/>
                <w:szCs w:val="21"/>
                <w:lang w:bidi="ar"/>
              </w:rPr>
              <w:t>个</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箱。</w:t>
            </w:r>
          </w:p>
        </w:tc>
        <w:tc>
          <w:tcPr>
            <w:tcW w:w="1134" w:type="dxa"/>
            <w:shd w:val="clear" w:color="auto" w:fill="auto"/>
            <w:noWrap/>
            <w:vAlign w:val="center"/>
          </w:tcPr>
          <w:p w14:paraId="0E64B133"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10</w:t>
            </w:r>
          </w:p>
        </w:tc>
        <w:tc>
          <w:tcPr>
            <w:tcW w:w="1417" w:type="dxa"/>
            <w:shd w:val="clear" w:color="auto" w:fill="auto"/>
            <w:vAlign w:val="center"/>
          </w:tcPr>
          <w:p w14:paraId="47EEA53A"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40.00 </w:t>
            </w:r>
          </w:p>
        </w:tc>
        <w:tc>
          <w:tcPr>
            <w:tcW w:w="1560" w:type="dxa"/>
            <w:shd w:val="clear" w:color="auto" w:fill="auto"/>
            <w:vAlign w:val="center"/>
          </w:tcPr>
          <w:p w14:paraId="294588A6"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400.00</w:t>
            </w:r>
          </w:p>
        </w:tc>
      </w:tr>
      <w:tr w:rsidR="005F4ADC" w14:paraId="2B75A1D6" w14:textId="77777777">
        <w:trPr>
          <w:trHeight w:val="420"/>
        </w:trPr>
        <w:tc>
          <w:tcPr>
            <w:tcW w:w="616" w:type="dxa"/>
            <w:shd w:val="clear" w:color="auto" w:fill="auto"/>
            <w:noWrap/>
            <w:vAlign w:val="center"/>
          </w:tcPr>
          <w:p w14:paraId="44772D3A"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273</w:t>
            </w:r>
          </w:p>
        </w:tc>
        <w:tc>
          <w:tcPr>
            <w:tcW w:w="1652" w:type="dxa"/>
            <w:shd w:val="clear" w:color="auto" w:fill="auto"/>
            <w:noWrap/>
            <w:vAlign w:val="center"/>
          </w:tcPr>
          <w:p w14:paraId="2B0EF1B3" w14:textId="77777777" w:rsidR="005F4ADC" w:rsidRDefault="00627F55">
            <w:pPr>
              <w:widowControl/>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空气开关</w:t>
            </w:r>
          </w:p>
        </w:tc>
        <w:tc>
          <w:tcPr>
            <w:tcW w:w="538" w:type="dxa"/>
            <w:shd w:val="clear" w:color="auto" w:fill="auto"/>
            <w:noWrap/>
            <w:vAlign w:val="center"/>
          </w:tcPr>
          <w:p w14:paraId="775B1B84" w14:textId="77777777" w:rsidR="005F4ADC" w:rsidRDefault="00627F55">
            <w:pPr>
              <w:widowControl/>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个</w:t>
            </w:r>
          </w:p>
        </w:tc>
        <w:tc>
          <w:tcPr>
            <w:tcW w:w="2894" w:type="dxa"/>
            <w:shd w:val="clear" w:color="auto" w:fill="auto"/>
            <w:noWrap/>
            <w:vAlign w:val="center"/>
          </w:tcPr>
          <w:p w14:paraId="7D3B9FB2"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2P*32A</w:t>
            </w:r>
          </w:p>
        </w:tc>
        <w:tc>
          <w:tcPr>
            <w:tcW w:w="5008" w:type="dxa"/>
            <w:shd w:val="clear" w:color="auto" w:fill="auto"/>
            <w:noWrap/>
            <w:vAlign w:val="center"/>
          </w:tcPr>
          <w:p w14:paraId="736A5C88"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额定电流</w:t>
            </w:r>
            <w:r>
              <w:rPr>
                <w:rFonts w:ascii="宋体" w:hAnsi="宋体" w:cs="宋体" w:hint="eastAsia"/>
                <w:color w:val="000000" w:themeColor="text1"/>
                <w:kern w:val="0"/>
                <w:szCs w:val="21"/>
                <w:lang w:bidi="ar"/>
              </w:rPr>
              <w:t>16A</w:t>
            </w:r>
            <w:r>
              <w:rPr>
                <w:rFonts w:ascii="宋体" w:hAnsi="宋体" w:cs="宋体" w:hint="eastAsia"/>
                <w:color w:val="000000" w:themeColor="text1"/>
                <w:kern w:val="0"/>
                <w:szCs w:val="21"/>
                <w:lang w:bidi="ar"/>
              </w:rPr>
              <w:t>，分断能力</w:t>
            </w:r>
            <w:r>
              <w:rPr>
                <w:rFonts w:ascii="宋体" w:hAnsi="宋体" w:cs="宋体" w:hint="eastAsia"/>
                <w:color w:val="000000" w:themeColor="text1"/>
                <w:kern w:val="0"/>
                <w:szCs w:val="21"/>
                <w:lang w:bidi="ar"/>
              </w:rPr>
              <w:t>6kA</w:t>
            </w:r>
            <w:r>
              <w:rPr>
                <w:rFonts w:ascii="宋体" w:hAnsi="宋体" w:cs="宋体" w:hint="eastAsia"/>
                <w:color w:val="000000" w:themeColor="text1"/>
                <w:kern w:val="0"/>
                <w:szCs w:val="21"/>
                <w:lang w:bidi="ar"/>
              </w:rPr>
              <w:t>，脱扣特性</w:t>
            </w:r>
            <w:r>
              <w:rPr>
                <w:rFonts w:ascii="宋体" w:hAnsi="宋体" w:cs="宋体" w:hint="eastAsia"/>
                <w:color w:val="000000" w:themeColor="text1"/>
                <w:kern w:val="0"/>
                <w:szCs w:val="21"/>
                <w:lang w:bidi="ar"/>
              </w:rPr>
              <w:t>C</w:t>
            </w:r>
            <w:r>
              <w:rPr>
                <w:rFonts w:ascii="宋体" w:hAnsi="宋体" w:cs="宋体" w:hint="eastAsia"/>
                <w:color w:val="000000" w:themeColor="text1"/>
                <w:kern w:val="0"/>
                <w:szCs w:val="21"/>
                <w:lang w:bidi="ar"/>
              </w:rPr>
              <w:t>型。包装：</w:t>
            </w:r>
            <w:r>
              <w:rPr>
                <w:rFonts w:ascii="宋体" w:hAnsi="宋体" w:cs="宋体" w:hint="eastAsia"/>
                <w:color w:val="000000" w:themeColor="text1"/>
                <w:kern w:val="0"/>
                <w:szCs w:val="21"/>
                <w:lang w:bidi="ar"/>
              </w:rPr>
              <w:t>1</w:t>
            </w:r>
            <w:r>
              <w:rPr>
                <w:rFonts w:ascii="宋体" w:hAnsi="宋体" w:cs="宋体" w:hint="eastAsia"/>
                <w:color w:val="000000" w:themeColor="text1"/>
                <w:kern w:val="0"/>
                <w:szCs w:val="21"/>
                <w:lang w:bidi="ar"/>
              </w:rPr>
              <w:t>个</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盒，</w:t>
            </w:r>
            <w:r>
              <w:rPr>
                <w:rFonts w:ascii="宋体" w:hAnsi="宋体" w:cs="宋体" w:hint="eastAsia"/>
                <w:color w:val="000000" w:themeColor="text1"/>
                <w:kern w:val="0"/>
                <w:szCs w:val="21"/>
                <w:lang w:bidi="ar"/>
              </w:rPr>
              <w:t>36</w:t>
            </w:r>
            <w:r>
              <w:rPr>
                <w:rFonts w:ascii="宋体" w:hAnsi="宋体" w:cs="宋体" w:hint="eastAsia"/>
                <w:color w:val="000000" w:themeColor="text1"/>
                <w:kern w:val="0"/>
                <w:szCs w:val="21"/>
                <w:lang w:bidi="ar"/>
              </w:rPr>
              <w:t>个</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箱。</w:t>
            </w:r>
          </w:p>
        </w:tc>
        <w:tc>
          <w:tcPr>
            <w:tcW w:w="1134" w:type="dxa"/>
            <w:shd w:val="clear" w:color="auto" w:fill="auto"/>
            <w:noWrap/>
            <w:vAlign w:val="center"/>
          </w:tcPr>
          <w:p w14:paraId="526CCAC3"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15</w:t>
            </w:r>
          </w:p>
        </w:tc>
        <w:tc>
          <w:tcPr>
            <w:tcW w:w="1417" w:type="dxa"/>
            <w:shd w:val="clear" w:color="auto" w:fill="auto"/>
            <w:vAlign w:val="center"/>
          </w:tcPr>
          <w:p w14:paraId="32AB7056"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30.00 </w:t>
            </w:r>
          </w:p>
        </w:tc>
        <w:tc>
          <w:tcPr>
            <w:tcW w:w="1560" w:type="dxa"/>
            <w:shd w:val="clear" w:color="auto" w:fill="auto"/>
            <w:vAlign w:val="center"/>
          </w:tcPr>
          <w:p w14:paraId="76015061"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450.00</w:t>
            </w:r>
          </w:p>
        </w:tc>
      </w:tr>
      <w:tr w:rsidR="005F4ADC" w14:paraId="57C6B3E5" w14:textId="77777777">
        <w:trPr>
          <w:trHeight w:val="420"/>
        </w:trPr>
        <w:tc>
          <w:tcPr>
            <w:tcW w:w="616" w:type="dxa"/>
            <w:shd w:val="clear" w:color="auto" w:fill="auto"/>
            <w:noWrap/>
            <w:vAlign w:val="center"/>
          </w:tcPr>
          <w:p w14:paraId="5ACE4750"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274</w:t>
            </w:r>
          </w:p>
        </w:tc>
        <w:tc>
          <w:tcPr>
            <w:tcW w:w="1652" w:type="dxa"/>
            <w:shd w:val="clear" w:color="auto" w:fill="auto"/>
            <w:noWrap/>
            <w:vAlign w:val="center"/>
          </w:tcPr>
          <w:p w14:paraId="3692A739" w14:textId="77777777" w:rsidR="005F4ADC" w:rsidRDefault="00627F55">
            <w:pPr>
              <w:widowControl/>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绝缘电工胶布</w:t>
            </w:r>
          </w:p>
        </w:tc>
        <w:tc>
          <w:tcPr>
            <w:tcW w:w="538" w:type="dxa"/>
            <w:shd w:val="clear" w:color="auto" w:fill="auto"/>
            <w:noWrap/>
            <w:vAlign w:val="center"/>
          </w:tcPr>
          <w:p w14:paraId="33260369" w14:textId="77777777" w:rsidR="005F4ADC" w:rsidRDefault="00627F55">
            <w:pPr>
              <w:widowControl/>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卷</w:t>
            </w:r>
          </w:p>
        </w:tc>
        <w:tc>
          <w:tcPr>
            <w:tcW w:w="2894" w:type="dxa"/>
            <w:shd w:val="clear" w:color="auto" w:fill="auto"/>
            <w:noWrap/>
            <w:vAlign w:val="center"/>
          </w:tcPr>
          <w:p w14:paraId="545D947B"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PVC9</w:t>
            </w:r>
            <w:r>
              <w:rPr>
                <w:rFonts w:ascii="宋体" w:hAnsi="宋体" w:cs="宋体" w:hint="eastAsia"/>
                <w:color w:val="000000" w:themeColor="text1"/>
                <w:kern w:val="0"/>
                <w:szCs w:val="21"/>
                <w:lang w:bidi="ar"/>
              </w:rPr>
              <w:t>米装</w:t>
            </w:r>
          </w:p>
        </w:tc>
        <w:tc>
          <w:tcPr>
            <w:tcW w:w="5008" w:type="dxa"/>
            <w:shd w:val="clear" w:color="auto" w:fill="auto"/>
            <w:noWrap/>
            <w:vAlign w:val="center"/>
          </w:tcPr>
          <w:p w14:paraId="25161B83"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耐电压</w:t>
            </w:r>
            <w:r>
              <w:rPr>
                <w:rFonts w:ascii="宋体" w:hAnsi="宋体" w:cs="宋体" w:hint="eastAsia"/>
                <w:color w:val="000000" w:themeColor="text1"/>
                <w:kern w:val="0"/>
                <w:szCs w:val="21"/>
                <w:lang w:bidi="ar"/>
              </w:rPr>
              <w:t>600V</w:t>
            </w:r>
            <w:r>
              <w:rPr>
                <w:rFonts w:ascii="宋体" w:hAnsi="宋体" w:cs="宋体" w:hint="eastAsia"/>
                <w:color w:val="000000" w:themeColor="text1"/>
                <w:kern w:val="0"/>
                <w:szCs w:val="21"/>
                <w:lang w:bidi="ar"/>
              </w:rPr>
              <w:t>，阻燃等级</w:t>
            </w:r>
            <w:r>
              <w:rPr>
                <w:rFonts w:ascii="宋体" w:hAnsi="宋体" w:cs="宋体" w:hint="eastAsia"/>
                <w:color w:val="000000" w:themeColor="text1"/>
                <w:kern w:val="0"/>
                <w:szCs w:val="21"/>
                <w:lang w:bidi="ar"/>
              </w:rPr>
              <w:t>V-0</w:t>
            </w:r>
            <w:r>
              <w:rPr>
                <w:rFonts w:ascii="宋体" w:hAnsi="宋体" w:cs="宋体" w:hint="eastAsia"/>
                <w:color w:val="000000" w:themeColor="text1"/>
                <w:kern w:val="0"/>
                <w:szCs w:val="21"/>
                <w:lang w:bidi="ar"/>
              </w:rPr>
              <w:t>，耐温</w:t>
            </w:r>
            <w:r>
              <w:rPr>
                <w:rFonts w:ascii="宋体" w:hAnsi="宋体" w:cs="宋体" w:hint="eastAsia"/>
                <w:color w:val="000000" w:themeColor="text1"/>
                <w:kern w:val="0"/>
                <w:szCs w:val="21"/>
                <w:lang w:bidi="ar"/>
              </w:rPr>
              <w:t>80</w:t>
            </w:r>
            <w:r>
              <w:rPr>
                <w:rFonts w:ascii="宋体" w:hAnsi="宋体" w:cs="宋体" w:hint="eastAsia"/>
                <w:color w:val="000000" w:themeColor="text1"/>
                <w:kern w:val="0"/>
                <w:szCs w:val="21"/>
                <w:lang w:bidi="ar"/>
              </w:rPr>
              <w:t>℃。包装：</w:t>
            </w:r>
            <w:r>
              <w:rPr>
                <w:rFonts w:ascii="宋体" w:hAnsi="宋体" w:cs="宋体" w:hint="eastAsia"/>
                <w:color w:val="000000" w:themeColor="text1"/>
                <w:kern w:val="0"/>
                <w:szCs w:val="21"/>
                <w:lang w:bidi="ar"/>
              </w:rPr>
              <w:t>1</w:t>
            </w:r>
            <w:r>
              <w:rPr>
                <w:rFonts w:ascii="宋体" w:hAnsi="宋体" w:cs="宋体" w:hint="eastAsia"/>
                <w:color w:val="000000" w:themeColor="text1"/>
                <w:kern w:val="0"/>
                <w:szCs w:val="21"/>
                <w:lang w:bidi="ar"/>
              </w:rPr>
              <w:t>卷</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袋，</w:t>
            </w:r>
            <w:r>
              <w:rPr>
                <w:rFonts w:ascii="宋体" w:hAnsi="宋体" w:cs="宋体" w:hint="eastAsia"/>
                <w:color w:val="000000" w:themeColor="text1"/>
                <w:kern w:val="0"/>
                <w:szCs w:val="21"/>
                <w:lang w:bidi="ar"/>
              </w:rPr>
              <w:t>50</w:t>
            </w:r>
            <w:r>
              <w:rPr>
                <w:rFonts w:ascii="宋体" w:hAnsi="宋体" w:cs="宋体" w:hint="eastAsia"/>
                <w:color w:val="000000" w:themeColor="text1"/>
                <w:kern w:val="0"/>
                <w:szCs w:val="21"/>
                <w:lang w:bidi="ar"/>
              </w:rPr>
              <w:t>卷</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盒。</w:t>
            </w:r>
          </w:p>
        </w:tc>
        <w:tc>
          <w:tcPr>
            <w:tcW w:w="1134" w:type="dxa"/>
            <w:shd w:val="clear" w:color="auto" w:fill="auto"/>
            <w:noWrap/>
            <w:vAlign w:val="center"/>
          </w:tcPr>
          <w:p w14:paraId="5C2A287C"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30</w:t>
            </w:r>
          </w:p>
        </w:tc>
        <w:tc>
          <w:tcPr>
            <w:tcW w:w="1417" w:type="dxa"/>
            <w:shd w:val="clear" w:color="auto" w:fill="auto"/>
            <w:vAlign w:val="center"/>
          </w:tcPr>
          <w:p w14:paraId="58600A37"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4.00 </w:t>
            </w:r>
          </w:p>
        </w:tc>
        <w:tc>
          <w:tcPr>
            <w:tcW w:w="1560" w:type="dxa"/>
            <w:shd w:val="clear" w:color="auto" w:fill="auto"/>
            <w:vAlign w:val="center"/>
          </w:tcPr>
          <w:p w14:paraId="7774D2C4"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120.00</w:t>
            </w:r>
          </w:p>
        </w:tc>
      </w:tr>
      <w:tr w:rsidR="005F4ADC" w14:paraId="37750410" w14:textId="77777777">
        <w:trPr>
          <w:trHeight w:val="420"/>
        </w:trPr>
        <w:tc>
          <w:tcPr>
            <w:tcW w:w="616" w:type="dxa"/>
            <w:shd w:val="clear" w:color="auto" w:fill="auto"/>
            <w:noWrap/>
            <w:vAlign w:val="center"/>
          </w:tcPr>
          <w:p w14:paraId="7CF03A6B"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275</w:t>
            </w:r>
          </w:p>
        </w:tc>
        <w:tc>
          <w:tcPr>
            <w:tcW w:w="1652" w:type="dxa"/>
            <w:shd w:val="clear" w:color="auto" w:fill="auto"/>
            <w:noWrap/>
            <w:vAlign w:val="center"/>
          </w:tcPr>
          <w:p w14:paraId="26FE2018" w14:textId="77777777" w:rsidR="005F4ADC" w:rsidRDefault="00627F55">
            <w:pPr>
              <w:widowControl/>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不锈钢卫生间指示锁</w:t>
            </w:r>
          </w:p>
        </w:tc>
        <w:tc>
          <w:tcPr>
            <w:tcW w:w="538" w:type="dxa"/>
            <w:shd w:val="clear" w:color="auto" w:fill="auto"/>
            <w:noWrap/>
            <w:vAlign w:val="center"/>
          </w:tcPr>
          <w:p w14:paraId="7E22110E" w14:textId="77777777" w:rsidR="005F4ADC" w:rsidRDefault="00627F55">
            <w:pPr>
              <w:widowControl/>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个</w:t>
            </w:r>
          </w:p>
        </w:tc>
        <w:tc>
          <w:tcPr>
            <w:tcW w:w="2894" w:type="dxa"/>
            <w:shd w:val="clear" w:color="auto" w:fill="auto"/>
            <w:noWrap/>
            <w:vAlign w:val="center"/>
          </w:tcPr>
          <w:p w14:paraId="7BF54C34"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304</w:t>
            </w:r>
            <w:r>
              <w:rPr>
                <w:rFonts w:ascii="宋体" w:hAnsi="宋体" w:cs="宋体" w:hint="eastAsia"/>
                <w:color w:val="000000" w:themeColor="text1"/>
                <w:kern w:val="0"/>
                <w:szCs w:val="21"/>
                <w:lang w:bidi="ar"/>
              </w:rPr>
              <w:t>不锈钢</w:t>
            </w:r>
          </w:p>
        </w:tc>
        <w:tc>
          <w:tcPr>
            <w:tcW w:w="5008" w:type="dxa"/>
            <w:shd w:val="clear" w:color="auto" w:fill="auto"/>
            <w:noWrap/>
            <w:vAlign w:val="center"/>
          </w:tcPr>
          <w:p w14:paraId="0C796C7E"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适用门厚</w:t>
            </w:r>
            <w:r>
              <w:rPr>
                <w:rFonts w:ascii="宋体" w:hAnsi="宋体" w:cs="宋体" w:hint="eastAsia"/>
                <w:color w:val="000000" w:themeColor="text1"/>
                <w:kern w:val="0"/>
                <w:szCs w:val="21"/>
                <w:lang w:bidi="ar"/>
              </w:rPr>
              <w:t>35-45mm</w:t>
            </w:r>
            <w:r>
              <w:rPr>
                <w:rFonts w:ascii="宋体" w:hAnsi="宋体" w:cs="宋体" w:hint="eastAsia"/>
                <w:color w:val="000000" w:themeColor="text1"/>
                <w:kern w:val="0"/>
                <w:szCs w:val="21"/>
                <w:lang w:bidi="ar"/>
              </w:rPr>
              <w:t>，锁舌行程</w:t>
            </w:r>
            <w:r>
              <w:rPr>
                <w:rFonts w:ascii="宋体" w:hAnsi="宋体" w:cs="宋体" w:hint="eastAsia"/>
                <w:color w:val="000000" w:themeColor="text1"/>
                <w:kern w:val="0"/>
                <w:szCs w:val="21"/>
                <w:lang w:bidi="ar"/>
              </w:rPr>
              <w:t>15mm</w:t>
            </w:r>
            <w:r>
              <w:rPr>
                <w:rFonts w:ascii="宋体" w:hAnsi="宋体" w:cs="宋体" w:hint="eastAsia"/>
                <w:color w:val="000000" w:themeColor="text1"/>
                <w:kern w:val="0"/>
                <w:szCs w:val="21"/>
                <w:lang w:bidi="ar"/>
              </w:rPr>
              <w:t>。包装：</w:t>
            </w:r>
            <w:r>
              <w:rPr>
                <w:rFonts w:ascii="宋体" w:hAnsi="宋体" w:cs="宋体" w:hint="eastAsia"/>
                <w:color w:val="000000" w:themeColor="text1"/>
                <w:kern w:val="0"/>
                <w:szCs w:val="21"/>
                <w:lang w:bidi="ar"/>
              </w:rPr>
              <w:t>1</w:t>
            </w:r>
            <w:r>
              <w:rPr>
                <w:rFonts w:ascii="宋体" w:hAnsi="宋体" w:cs="宋体" w:hint="eastAsia"/>
                <w:color w:val="000000" w:themeColor="text1"/>
                <w:kern w:val="0"/>
                <w:szCs w:val="21"/>
                <w:lang w:bidi="ar"/>
              </w:rPr>
              <w:t>套</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盒（含锁体、指示牌）。</w:t>
            </w:r>
          </w:p>
        </w:tc>
        <w:tc>
          <w:tcPr>
            <w:tcW w:w="1134" w:type="dxa"/>
            <w:shd w:val="clear" w:color="auto" w:fill="auto"/>
            <w:noWrap/>
            <w:vAlign w:val="center"/>
          </w:tcPr>
          <w:p w14:paraId="2943CC28"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10</w:t>
            </w:r>
          </w:p>
        </w:tc>
        <w:tc>
          <w:tcPr>
            <w:tcW w:w="1417" w:type="dxa"/>
            <w:shd w:val="clear" w:color="auto" w:fill="auto"/>
            <w:vAlign w:val="center"/>
          </w:tcPr>
          <w:p w14:paraId="28FBDEB8"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15.00 </w:t>
            </w:r>
          </w:p>
        </w:tc>
        <w:tc>
          <w:tcPr>
            <w:tcW w:w="1560" w:type="dxa"/>
            <w:shd w:val="clear" w:color="auto" w:fill="auto"/>
            <w:vAlign w:val="center"/>
          </w:tcPr>
          <w:p w14:paraId="619BF78F"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150.00</w:t>
            </w:r>
          </w:p>
        </w:tc>
      </w:tr>
      <w:tr w:rsidR="005F4ADC" w14:paraId="4DAF3564" w14:textId="77777777">
        <w:trPr>
          <w:trHeight w:val="420"/>
        </w:trPr>
        <w:tc>
          <w:tcPr>
            <w:tcW w:w="616" w:type="dxa"/>
            <w:shd w:val="clear" w:color="auto" w:fill="auto"/>
            <w:noWrap/>
            <w:vAlign w:val="center"/>
          </w:tcPr>
          <w:p w14:paraId="1F29AEDC"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276</w:t>
            </w:r>
          </w:p>
        </w:tc>
        <w:tc>
          <w:tcPr>
            <w:tcW w:w="1652" w:type="dxa"/>
            <w:shd w:val="clear" w:color="auto" w:fill="auto"/>
            <w:noWrap/>
            <w:vAlign w:val="center"/>
          </w:tcPr>
          <w:p w14:paraId="1D25E79E" w14:textId="77777777" w:rsidR="005F4ADC" w:rsidRDefault="00627F55">
            <w:pPr>
              <w:widowControl/>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水龙头</w:t>
            </w:r>
          </w:p>
        </w:tc>
        <w:tc>
          <w:tcPr>
            <w:tcW w:w="538" w:type="dxa"/>
            <w:shd w:val="clear" w:color="auto" w:fill="auto"/>
            <w:noWrap/>
            <w:vAlign w:val="center"/>
          </w:tcPr>
          <w:p w14:paraId="52336CFE" w14:textId="77777777" w:rsidR="005F4ADC" w:rsidRDefault="00627F55">
            <w:pPr>
              <w:widowControl/>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个</w:t>
            </w:r>
          </w:p>
        </w:tc>
        <w:tc>
          <w:tcPr>
            <w:tcW w:w="2894" w:type="dxa"/>
            <w:shd w:val="clear" w:color="auto" w:fill="auto"/>
            <w:noWrap/>
            <w:vAlign w:val="center"/>
          </w:tcPr>
          <w:p w14:paraId="19E928E3" w14:textId="77777777" w:rsidR="005F4ADC" w:rsidRDefault="00627F55">
            <w:pPr>
              <w:widowControl/>
              <w:jc w:val="left"/>
              <w:textAlignment w:val="center"/>
              <w:rPr>
                <w:rFonts w:ascii="宋体" w:hAnsi="宋体" w:cs="宋体"/>
                <w:color w:val="000000" w:themeColor="text1"/>
                <w:szCs w:val="21"/>
              </w:rPr>
            </w:pPr>
            <w:r>
              <w:rPr>
                <w:rFonts w:ascii="宋体" w:hAnsi="宋体" w:cs="宋体"/>
                <w:color w:val="000000" w:themeColor="text1"/>
                <w:kern w:val="0"/>
                <w:szCs w:val="21"/>
                <w:lang w:bidi="ar"/>
              </w:rPr>
              <w:t>304</w:t>
            </w:r>
            <w:r>
              <w:rPr>
                <w:rFonts w:ascii="宋体" w:hAnsi="宋体" w:cs="宋体"/>
                <w:color w:val="000000" w:themeColor="text1"/>
                <w:kern w:val="0"/>
                <w:szCs w:val="21"/>
                <w:lang w:bidi="ar"/>
              </w:rPr>
              <w:t>高弯</w:t>
            </w:r>
            <w:r>
              <w:rPr>
                <w:rFonts w:ascii="宋体" w:hAnsi="宋体" w:cs="宋体"/>
                <w:color w:val="000000" w:themeColor="text1"/>
                <w:kern w:val="0"/>
                <w:szCs w:val="21"/>
                <w:lang w:bidi="ar"/>
              </w:rPr>
              <w:t>/</w:t>
            </w:r>
            <w:r>
              <w:rPr>
                <w:rFonts w:ascii="宋体" w:hAnsi="宋体" w:cs="宋体" w:hint="eastAsia"/>
                <w:color w:val="000000" w:themeColor="text1"/>
                <w:kern w:val="0"/>
                <w:szCs w:val="21"/>
                <w:lang w:bidi="ar"/>
              </w:rPr>
              <w:t>面盆式</w:t>
            </w:r>
          </w:p>
        </w:tc>
        <w:tc>
          <w:tcPr>
            <w:tcW w:w="5008" w:type="dxa"/>
            <w:shd w:val="clear" w:color="auto" w:fill="auto"/>
            <w:noWrap/>
            <w:vAlign w:val="center"/>
          </w:tcPr>
          <w:p w14:paraId="20D2536D"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技术参数：单孔安装，阀芯陶瓷片，适用水压</w:t>
            </w:r>
            <w:r>
              <w:rPr>
                <w:rFonts w:ascii="宋体" w:hAnsi="宋体" w:cs="宋体" w:hint="eastAsia"/>
                <w:color w:val="000000" w:themeColor="text1"/>
                <w:kern w:val="0"/>
                <w:szCs w:val="21"/>
                <w:lang w:bidi="ar"/>
              </w:rPr>
              <w:t>0.05-0.5MPa</w:t>
            </w:r>
            <w:r>
              <w:rPr>
                <w:rFonts w:ascii="宋体" w:hAnsi="宋体" w:cs="宋体" w:hint="eastAsia"/>
                <w:color w:val="000000" w:themeColor="text1"/>
                <w:kern w:val="0"/>
                <w:szCs w:val="21"/>
                <w:lang w:bidi="ar"/>
              </w:rPr>
              <w:t>。包装：</w:t>
            </w:r>
            <w:r>
              <w:rPr>
                <w:rFonts w:ascii="宋体" w:hAnsi="宋体" w:cs="宋体" w:hint="eastAsia"/>
                <w:color w:val="000000" w:themeColor="text1"/>
                <w:kern w:val="0"/>
                <w:szCs w:val="21"/>
                <w:lang w:bidi="ar"/>
              </w:rPr>
              <w:t>1</w:t>
            </w:r>
            <w:r>
              <w:rPr>
                <w:rFonts w:ascii="宋体" w:hAnsi="宋体" w:cs="宋体" w:hint="eastAsia"/>
                <w:color w:val="000000" w:themeColor="text1"/>
                <w:kern w:val="0"/>
                <w:szCs w:val="21"/>
                <w:lang w:bidi="ar"/>
              </w:rPr>
              <w:t>个</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彩盒，</w:t>
            </w:r>
            <w:r>
              <w:rPr>
                <w:rFonts w:ascii="宋体" w:hAnsi="宋体" w:cs="宋体" w:hint="eastAsia"/>
                <w:color w:val="000000" w:themeColor="text1"/>
                <w:kern w:val="0"/>
                <w:szCs w:val="21"/>
                <w:lang w:bidi="ar"/>
              </w:rPr>
              <w:t>20</w:t>
            </w:r>
            <w:r>
              <w:rPr>
                <w:rFonts w:ascii="宋体" w:hAnsi="宋体" w:cs="宋体" w:hint="eastAsia"/>
                <w:color w:val="000000" w:themeColor="text1"/>
                <w:kern w:val="0"/>
                <w:szCs w:val="21"/>
                <w:lang w:bidi="ar"/>
              </w:rPr>
              <w:t>个</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箱。</w:t>
            </w:r>
          </w:p>
        </w:tc>
        <w:tc>
          <w:tcPr>
            <w:tcW w:w="1134" w:type="dxa"/>
            <w:shd w:val="clear" w:color="auto" w:fill="auto"/>
            <w:noWrap/>
            <w:vAlign w:val="center"/>
          </w:tcPr>
          <w:p w14:paraId="3FD73099"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3</w:t>
            </w:r>
          </w:p>
        </w:tc>
        <w:tc>
          <w:tcPr>
            <w:tcW w:w="1417" w:type="dxa"/>
            <w:shd w:val="clear" w:color="auto" w:fill="auto"/>
            <w:vAlign w:val="center"/>
          </w:tcPr>
          <w:p w14:paraId="3D7039AB" w14:textId="77777777" w:rsidR="005F4ADC" w:rsidRDefault="00627F55">
            <w:pPr>
              <w:widowControl/>
              <w:jc w:val="center"/>
              <w:textAlignment w:val="center"/>
              <w:rPr>
                <w:rFonts w:ascii="宋体" w:hAnsi="宋体" w:cs="宋体"/>
                <w:color w:val="000000" w:themeColor="text1"/>
                <w:szCs w:val="21"/>
              </w:rPr>
            </w:pPr>
            <w:r>
              <w:rPr>
                <w:rFonts w:ascii="宋体" w:hAnsi="宋体" w:cs="宋体"/>
                <w:color w:val="000000" w:themeColor="text1"/>
                <w:kern w:val="0"/>
                <w:szCs w:val="21"/>
                <w:lang w:bidi="ar"/>
              </w:rPr>
              <w:t>84.00</w:t>
            </w:r>
          </w:p>
        </w:tc>
        <w:tc>
          <w:tcPr>
            <w:tcW w:w="1560" w:type="dxa"/>
            <w:shd w:val="clear" w:color="auto" w:fill="auto"/>
            <w:vAlign w:val="center"/>
          </w:tcPr>
          <w:p w14:paraId="15613808"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252.00</w:t>
            </w:r>
          </w:p>
        </w:tc>
      </w:tr>
      <w:tr w:rsidR="005F4ADC" w14:paraId="2468217B" w14:textId="77777777">
        <w:trPr>
          <w:trHeight w:val="420"/>
        </w:trPr>
        <w:tc>
          <w:tcPr>
            <w:tcW w:w="616" w:type="dxa"/>
            <w:shd w:val="clear" w:color="auto" w:fill="auto"/>
            <w:noWrap/>
            <w:vAlign w:val="center"/>
          </w:tcPr>
          <w:p w14:paraId="55A016CB"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277</w:t>
            </w:r>
          </w:p>
        </w:tc>
        <w:tc>
          <w:tcPr>
            <w:tcW w:w="1652" w:type="dxa"/>
            <w:shd w:val="clear" w:color="auto" w:fill="auto"/>
            <w:noWrap/>
            <w:vAlign w:val="center"/>
          </w:tcPr>
          <w:p w14:paraId="79973EF0" w14:textId="77777777" w:rsidR="005F4ADC" w:rsidRDefault="00627F55">
            <w:pPr>
              <w:widowControl/>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不锈钢防火门锁</w:t>
            </w:r>
          </w:p>
        </w:tc>
        <w:tc>
          <w:tcPr>
            <w:tcW w:w="538" w:type="dxa"/>
            <w:shd w:val="clear" w:color="auto" w:fill="auto"/>
            <w:noWrap/>
            <w:vAlign w:val="center"/>
          </w:tcPr>
          <w:p w14:paraId="3A566B2F" w14:textId="77777777" w:rsidR="005F4ADC" w:rsidRDefault="00627F55">
            <w:pPr>
              <w:widowControl/>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个</w:t>
            </w:r>
          </w:p>
        </w:tc>
        <w:tc>
          <w:tcPr>
            <w:tcW w:w="2894" w:type="dxa"/>
            <w:shd w:val="clear" w:color="auto" w:fill="auto"/>
            <w:noWrap/>
            <w:vAlign w:val="center"/>
          </w:tcPr>
          <w:p w14:paraId="205AB66E"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304/55mm</w:t>
            </w:r>
          </w:p>
        </w:tc>
        <w:tc>
          <w:tcPr>
            <w:tcW w:w="5008" w:type="dxa"/>
            <w:shd w:val="clear" w:color="auto" w:fill="auto"/>
            <w:noWrap/>
            <w:vAlign w:val="center"/>
          </w:tcPr>
          <w:p w14:paraId="531550F5"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防火时效≥</w:t>
            </w:r>
            <w:r>
              <w:rPr>
                <w:rFonts w:ascii="宋体" w:hAnsi="宋体" w:cs="宋体" w:hint="eastAsia"/>
                <w:color w:val="000000" w:themeColor="text1"/>
                <w:kern w:val="0"/>
                <w:szCs w:val="21"/>
                <w:lang w:bidi="ar"/>
              </w:rPr>
              <w:t>1h</w:t>
            </w:r>
            <w:r>
              <w:rPr>
                <w:rFonts w:ascii="宋体" w:hAnsi="宋体" w:cs="宋体" w:hint="eastAsia"/>
                <w:color w:val="000000" w:themeColor="text1"/>
                <w:kern w:val="0"/>
                <w:szCs w:val="21"/>
                <w:lang w:bidi="ar"/>
              </w:rPr>
              <w:t>，适用门厚≥</w:t>
            </w:r>
            <w:r>
              <w:rPr>
                <w:rFonts w:ascii="宋体" w:hAnsi="宋体" w:cs="宋体" w:hint="eastAsia"/>
                <w:color w:val="000000" w:themeColor="text1"/>
                <w:kern w:val="0"/>
                <w:szCs w:val="21"/>
                <w:lang w:bidi="ar"/>
              </w:rPr>
              <w:t>45mm</w:t>
            </w:r>
            <w:r>
              <w:rPr>
                <w:rFonts w:ascii="宋体" w:hAnsi="宋体" w:cs="宋体" w:hint="eastAsia"/>
                <w:color w:val="000000" w:themeColor="text1"/>
                <w:kern w:val="0"/>
                <w:szCs w:val="21"/>
                <w:lang w:bidi="ar"/>
              </w:rPr>
              <w:t>。包装：</w:t>
            </w:r>
            <w:r>
              <w:rPr>
                <w:rFonts w:ascii="宋体" w:hAnsi="宋体" w:cs="宋体" w:hint="eastAsia"/>
                <w:color w:val="000000" w:themeColor="text1"/>
                <w:kern w:val="0"/>
                <w:szCs w:val="21"/>
                <w:lang w:bidi="ar"/>
              </w:rPr>
              <w:t>1</w:t>
            </w:r>
            <w:r>
              <w:rPr>
                <w:rFonts w:ascii="宋体" w:hAnsi="宋体" w:cs="宋体" w:hint="eastAsia"/>
                <w:color w:val="000000" w:themeColor="text1"/>
                <w:kern w:val="0"/>
                <w:szCs w:val="21"/>
                <w:lang w:bidi="ar"/>
              </w:rPr>
              <w:t>套</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盒，</w:t>
            </w:r>
            <w:r>
              <w:rPr>
                <w:rFonts w:ascii="宋体" w:hAnsi="宋体" w:cs="宋体" w:hint="eastAsia"/>
                <w:color w:val="000000" w:themeColor="text1"/>
                <w:kern w:val="0"/>
                <w:szCs w:val="21"/>
                <w:lang w:bidi="ar"/>
              </w:rPr>
              <w:t>10</w:t>
            </w:r>
            <w:r>
              <w:rPr>
                <w:rFonts w:ascii="宋体" w:hAnsi="宋体" w:cs="宋体" w:hint="eastAsia"/>
                <w:color w:val="000000" w:themeColor="text1"/>
                <w:kern w:val="0"/>
                <w:szCs w:val="21"/>
                <w:lang w:bidi="ar"/>
              </w:rPr>
              <w:t>套</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箱。</w:t>
            </w:r>
          </w:p>
        </w:tc>
        <w:tc>
          <w:tcPr>
            <w:tcW w:w="1134" w:type="dxa"/>
            <w:shd w:val="clear" w:color="auto" w:fill="auto"/>
            <w:noWrap/>
            <w:vAlign w:val="center"/>
          </w:tcPr>
          <w:p w14:paraId="73CFAD47"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3</w:t>
            </w:r>
          </w:p>
        </w:tc>
        <w:tc>
          <w:tcPr>
            <w:tcW w:w="1417" w:type="dxa"/>
            <w:shd w:val="clear" w:color="auto" w:fill="auto"/>
            <w:vAlign w:val="center"/>
          </w:tcPr>
          <w:p w14:paraId="01377AAD"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130.00 </w:t>
            </w:r>
          </w:p>
        </w:tc>
        <w:tc>
          <w:tcPr>
            <w:tcW w:w="1560" w:type="dxa"/>
            <w:shd w:val="clear" w:color="auto" w:fill="auto"/>
            <w:vAlign w:val="center"/>
          </w:tcPr>
          <w:p w14:paraId="4869F851"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390.00</w:t>
            </w:r>
          </w:p>
        </w:tc>
      </w:tr>
      <w:tr w:rsidR="005F4ADC" w14:paraId="26F59F71" w14:textId="77777777">
        <w:trPr>
          <w:trHeight w:val="420"/>
        </w:trPr>
        <w:tc>
          <w:tcPr>
            <w:tcW w:w="616" w:type="dxa"/>
            <w:shd w:val="clear" w:color="auto" w:fill="auto"/>
            <w:noWrap/>
            <w:vAlign w:val="center"/>
          </w:tcPr>
          <w:p w14:paraId="49D939C2"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278</w:t>
            </w:r>
          </w:p>
        </w:tc>
        <w:tc>
          <w:tcPr>
            <w:tcW w:w="1652" w:type="dxa"/>
            <w:shd w:val="clear" w:color="auto" w:fill="auto"/>
            <w:noWrap/>
            <w:vAlign w:val="center"/>
          </w:tcPr>
          <w:p w14:paraId="2D89ABA8" w14:textId="77777777" w:rsidR="005F4ADC" w:rsidRDefault="00627F55">
            <w:pPr>
              <w:widowControl/>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卫生间隔断合页</w:t>
            </w:r>
          </w:p>
        </w:tc>
        <w:tc>
          <w:tcPr>
            <w:tcW w:w="538" w:type="dxa"/>
            <w:shd w:val="clear" w:color="auto" w:fill="auto"/>
            <w:noWrap/>
            <w:vAlign w:val="center"/>
          </w:tcPr>
          <w:p w14:paraId="158B2041" w14:textId="77777777" w:rsidR="005F4ADC" w:rsidRDefault="00627F55">
            <w:pPr>
              <w:widowControl/>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个</w:t>
            </w:r>
          </w:p>
        </w:tc>
        <w:tc>
          <w:tcPr>
            <w:tcW w:w="2894" w:type="dxa"/>
            <w:shd w:val="clear" w:color="auto" w:fill="auto"/>
            <w:noWrap/>
            <w:vAlign w:val="center"/>
          </w:tcPr>
          <w:p w14:paraId="15611763"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304/</w:t>
            </w:r>
            <w:r>
              <w:rPr>
                <w:rFonts w:ascii="宋体" w:hAnsi="宋体" w:cs="宋体" w:hint="eastAsia"/>
                <w:color w:val="000000" w:themeColor="text1"/>
                <w:kern w:val="0"/>
                <w:szCs w:val="21"/>
                <w:lang w:bidi="ar"/>
              </w:rPr>
              <w:t>不锈钢</w:t>
            </w:r>
          </w:p>
        </w:tc>
        <w:tc>
          <w:tcPr>
            <w:tcW w:w="5008" w:type="dxa"/>
            <w:shd w:val="clear" w:color="auto" w:fill="auto"/>
            <w:noWrap/>
            <w:vAlign w:val="center"/>
          </w:tcPr>
          <w:p w14:paraId="48CAE62A"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承重≥</w:t>
            </w:r>
            <w:r>
              <w:rPr>
                <w:rFonts w:ascii="宋体" w:hAnsi="宋体" w:cs="宋体" w:hint="eastAsia"/>
                <w:color w:val="000000" w:themeColor="text1"/>
                <w:kern w:val="0"/>
                <w:szCs w:val="21"/>
                <w:lang w:bidi="ar"/>
              </w:rPr>
              <w:t>50kg</w:t>
            </w:r>
            <w:r>
              <w:rPr>
                <w:rFonts w:ascii="宋体" w:hAnsi="宋体" w:cs="宋体" w:hint="eastAsia"/>
                <w:color w:val="000000" w:themeColor="text1"/>
                <w:kern w:val="0"/>
                <w:szCs w:val="21"/>
                <w:lang w:bidi="ar"/>
              </w:rPr>
              <w:t>，开合角度</w:t>
            </w:r>
            <w:r>
              <w:rPr>
                <w:rFonts w:ascii="宋体" w:hAnsi="宋体" w:cs="宋体" w:hint="eastAsia"/>
                <w:color w:val="000000" w:themeColor="text1"/>
                <w:kern w:val="0"/>
                <w:szCs w:val="21"/>
                <w:lang w:bidi="ar"/>
              </w:rPr>
              <w:t>180</w:t>
            </w:r>
            <w:r>
              <w:rPr>
                <w:rFonts w:ascii="宋体" w:hAnsi="宋体" w:cs="宋体" w:hint="eastAsia"/>
                <w:color w:val="000000" w:themeColor="text1"/>
                <w:kern w:val="0"/>
                <w:szCs w:val="21"/>
                <w:lang w:bidi="ar"/>
              </w:rPr>
              <w:t>°。包装：</w:t>
            </w:r>
            <w:r>
              <w:rPr>
                <w:rFonts w:ascii="宋体" w:hAnsi="宋体" w:cs="宋体" w:hint="eastAsia"/>
                <w:color w:val="000000" w:themeColor="text1"/>
                <w:kern w:val="0"/>
                <w:szCs w:val="21"/>
                <w:lang w:bidi="ar"/>
              </w:rPr>
              <w:t>10</w:t>
            </w:r>
            <w:r>
              <w:rPr>
                <w:rFonts w:ascii="宋体" w:hAnsi="宋体" w:cs="宋体" w:hint="eastAsia"/>
                <w:color w:val="000000" w:themeColor="text1"/>
                <w:kern w:val="0"/>
                <w:szCs w:val="21"/>
                <w:lang w:bidi="ar"/>
              </w:rPr>
              <w:t>个</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盒，</w:t>
            </w:r>
            <w:r>
              <w:rPr>
                <w:rFonts w:ascii="宋体" w:hAnsi="宋体" w:cs="宋体" w:hint="eastAsia"/>
                <w:color w:val="000000" w:themeColor="text1"/>
                <w:kern w:val="0"/>
                <w:szCs w:val="21"/>
                <w:lang w:bidi="ar"/>
              </w:rPr>
              <w:t>100</w:t>
            </w:r>
            <w:r>
              <w:rPr>
                <w:rFonts w:ascii="宋体" w:hAnsi="宋体" w:cs="宋体" w:hint="eastAsia"/>
                <w:color w:val="000000" w:themeColor="text1"/>
                <w:kern w:val="0"/>
                <w:szCs w:val="21"/>
                <w:lang w:bidi="ar"/>
              </w:rPr>
              <w:t>个</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箱。</w:t>
            </w:r>
          </w:p>
        </w:tc>
        <w:tc>
          <w:tcPr>
            <w:tcW w:w="1134" w:type="dxa"/>
            <w:shd w:val="clear" w:color="auto" w:fill="auto"/>
            <w:noWrap/>
            <w:vAlign w:val="center"/>
          </w:tcPr>
          <w:p w14:paraId="2AECB1C0"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10</w:t>
            </w:r>
          </w:p>
        </w:tc>
        <w:tc>
          <w:tcPr>
            <w:tcW w:w="1417" w:type="dxa"/>
            <w:shd w:val="clear" w:color="auto" w:fill="auto"/>
            <w:vAlign w:val="center"/>
          </w:tcPr>
          <w:p w14:paraId="556BDA15"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15.00 </w:t>
            </w:r>
          </w:p>
        </w:tc>
        <w:tc>
          <w:tcPr>
            <w:tcW w:w="1560" w:type="dxa"/>
            <w:shd w:val="clear" w:color="auto" w:fill="auto"/>
            <w:vAlign w:val="center"/>
          </w:tcPr>
          <w:p w14:paraId="259A2E79"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150.00</w:t>
            </w:r>
          </w:p>
        </w:tc>
      </w:tr>
      <w:tr w:rsidR="005F4ADC" w14:paraId="7C17AF15" w14:textId="77777777">
        <w:trPr>
          <w:trHeight w:val="420"/>
        </w:trPr>
        <w:tc>
          <w:tcPr>
            <w:tcW w:w="616" w:type="dxa"/>
            <w:shd w:val="clear" w:color="auto" w:fill="auto"/>
            <w:noWrap/>
            <w:vAlign w:val="center"/>
          </w:tcPr>
          <w:p w14:paraId="37F27078"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lastRenderedPageBreak/>
              <w:t>279</w:t>
            </w:r>
          </w:p>
        </w:tc>
        <w:tc>
          <w:tcPr>
            <w:tcW w:w="1652" w:type="dxa"/>
            <w:shd w:val="clear" w:color="auto" w:fill="auto"/>
            <w:noWrap/>
            <w:vAlign w:val="center"/>
          </w:tcPr>
          <w:p w14:paraId="6AD16AD5" w14:textId="77777777" w:rsidR="005F4ADC" w:rsidRDefault="00627F55">
            <w:pPr>
              <w:widowControl/>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铝合金窗户手柄</w:t>
            </w:r>
          </w:p>
        </w:tc>
        <w:tc>
          <w:tcPr>
            <w:tcW w:w="538" w:type="dxa"/>
            <w:shd w:val="clear" w:color="auto" w:fill="auto"/>
            <w:noWrap/>
            <w:vAlign w:val="center"/>
          </w:tcPr>
          <w:p w14:paraId="7EFC52E7" w14:textId="77777777" w:rsidR="005F4ADC" w:rsidRDefault="00627F55">
            <w:pPr>
              <w:widowControl/>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个</w:t>
            </w:r>
          </w:p>
        </w:tc>
        <w:tc>
          <w:tcPr>
            <w:tcW w:w="2894" w:type="dxa"/>
            <w:shd w:val="clear" w:color="auto" w:fill="auto"/>
            <w:noWrap/>
            <w:vAlign w:val="center"/>
          </w:tcPr>
          <w:p w14:paraId="31056CEB"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130mm</w:t>
            </w:r>
          </w:p>
        </w:tc>
        <w:tc>
          <w:tcPr>
            <w:tcW w:w="5008" w:type="dxa"/>
            <w:shd w:val="clear" w:color="auto" w:fill="auto"/>
            <w:noWrap/>
            <w:vAlign w:val="center"/>
          </w:tcPr>
          <w:p w14:paraId="383036BC"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适用窗型材厚</w:t>
            </w:r>
            <w:r>
              <w:rPr>
                <w:rFonts w:ascii="宋体" w:hAnsi="宋体" w:cs="宋体" w:hint="eastAsia"/>
                <w:color w:val="000000" w:themeColor="text1"/>
                <w:kern w:val="0"/>
                <w:szCs w:val="21"/>
                <w:lang w:bidi="ar"/>
              </w:rPr>
              <w:t>1.2-1.6mm</w:t>
            </w:r>
            <w:r>
              <w:rPr>
                <w:rFonts w:ascii="宋体" w:hAnsi="宋体" w:cs="宋体" w:hint="eastAsia"/>
                <w:color w:val="000000" w:themeColor="text1"/>
                <w:kern w:val="0"/>
                <w:szCs w:val="21"/>
                <w:lang w:bidi="ar"/>
              </w:rPr>
              <w:t>。包装：</w:t>
            </w:r>
            <w:r>
              <w:rPr>
                <w:rFonts w:ascii="宋体" w:hAnsi="宋体" w:cs="宋体" w:hint="eastAsia"/>
                <w:color w:val="000000" w:themeColor="text1"/>
                <w:kern w:val="0"/>
                <w:szCs w:val="21"/>
                <w:lang w:bidi="ar"/>
              </w:rPr>
              <w:t>10</w:t>
            </w:r>
            <w:r>
              <w:rPr>
                <w:rFonts w:ascii="宋体" w:hAnsi="宋体" w:cs="宋体" w:hint="eastAsia"/>
                <w:color w:val="000000" w:themeColor="text1"/>
                <w:kern w:val="0"/>
                <w:szCs w:val="21"/>
                <w:lang w:bidi="ar"/>
              </w:rPr>
              <w:t>个</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盒，</w:t>
            </w:r>
            <w:r>
              <w:rPr>
                <w:rFonts w:ascii="宋体" w:hAnsi="宋体" w:cs="宋体" w:hint="eastAsia"/>
                <w:color w:val="000000" w:themeColor="text1"/>
                <w:kern w:val="0"/>
                <w:szCs w:val="21"/>
                <w:lang w:bidi="ar"/>
              </w:rPr>
              <w:t>100</w:t>
            </w:r>
            <w:r>
              <w:rPr>
                <w:rFonts w:ascii="宋体" w:hAnsi="宋体" w:cs="宋体" w:hint="eastAsia"/>
                <w:color w:val="000000" w:themeColor="text1"/>
                <w:kern w:val="0"/>
                <w:szCs w:val="21"/>
                <w:lang w:bidi="ar"/>
              </w:rPr>
              <w:t>个</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箱。</w:t>
            </w:r>
          </w:p>
        </w:tc>
        <w:tc>
          <w:tcPr>
            <w:tcW w:w="1134" w:type="dxa"/>
            <w:shd w:val="clear" w:color="auto" w:fill="auto"/>
            <w:noWrap/>
            <w:vAlign w:val="center"/>
          </w:tcPr>
          <w:p w14:paraId="2CB08917"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10</w:t>
            </w:r>
          </w:p>
        </w:tc>
        <w:tc>
          <w:tcPr>
            <w:tcW w:w="1417" w:type="dxa"/>
            <w:shd w:val="clear" w:color="auto" w:fill="auto"/>
            <w:vAlign w:val="center"/>
          </w:tcPr>
          <w:p w14:paraId="0B87F314"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15.00 </w:t>
            </w:r>
          </w:p>
        </w:tc>
        <w:tc>
          <w:tcPr>
            <w:tcW w:w="1560" w:type="dxa"/>
            <w:shd w:val="clear" w:color="auto" w:fill="auto"/>
            <w:vAlign w:val="center"/>
          </w:tcPr>
          <w:p w14:paraId="7984F0D2"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150.00</w:t>
            </w:r>
          </w:p>
        </w:tc>
      </w:tr>
      <w:tr w:rsidR="005F4ADC" w14:paraId="329B46C2" w14:textId="77777777">
        <w:trPr>
          <w:trHeight w:val="420"/>
        </w:trPr>
        <w:tc>
          <w:tcPr>
            <w:tcW w:w="616" w:type="dxa"/>
            <w:shd w:val="clear" w:color="auto" w:fill="auto"/>
            <w:noWrap/>
            <w:vAlign w:val="center"/>
          </w:tcPr>
          <w:p w14:paraId="33A4B024"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280</w:t>
            </w:r>
          </w:p>
        </w:tc>
        <w:tc>
          <w:tcPr>
            <w:tcW w:w="1652" w:type="dxa"/>
            <w:shd w:val="clear" w:color="auto" w:fill="auto"/>
            <w:noWrap/>
            <w:vAlign w:val="center"/>
          </w:tcPr>
          <w:p w14:paraId="50062420" w14:textId="77777777" w:rsidR="005F4ADC" w:rsidRDefault="00627F55">
            <w:pPr>
              <w:widowControl/>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花洒连接管</w:t>
            </w:r>
          </w:p>
        </w:tc>
        <w:tc>
          <w:tcPr>
            <w:tcW w:w="538" w:type="dxa"/>
            <w:shd w:val="clear" w:color="auto" w:fill="auto"/>
            <w:noWrap/>
            <w:vAlign w:val="center"/>
          </w:tcPr>
          <w:p w14:paraId="16A4D1AB" w14:textId="77777777" w:rsidR="005F4ADC" w:rsidRDefault="00627F55">
            <w:pPr>
              <w:widowControl/>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条</w:t>
            </w:r>
          </w:p>
        </w:tc>
        <w:tc>
          <w:tcPr>
            <w:tcW w:w="2894" w:type="dxa"/>
            <w:shd w:val="clear" w:color="auto" w:fill="auto"/>
            <w:noWrap/>
            <w:vAlign w:val="center"/>
          </w:tcPr>
          <w:p w14:paraId="4C0C5221"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1.5</w:t>
            </w:r>
            <w:r>
              <w:rPr>
                <w:rFonts w:ascii="宋体" w:hAnsi="宋体" w:cs="宋体" w:hint="eastAsia"/>
                <w:color w:val="000000" w:themeColor="text1"/>
                <w:kern w:val="0"/>
                <w:szCs w:val="21"/>
                <w:lang w:bidi="ar"/>
              </w:rPr>
              <w:t>米</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铜口</w:t>
            </w:r>
          </w:p>
        </w:tc>
        <w:tc>
          <w:tcPr>
            <w:tcW w:w="5008" w:type="dxa"/>
            <w:shd w:val="clear" w:color="auto" w:fill="auto"/>
            <w:noWrap/>
            <w:vAlign w:val="center"/>
          </w:tcPr>
          <w:p w14:paraId="0FB7A0FF"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工作压力≤</w:t>
            </w:r>
            <w:r>
              <w:rPr>
                <w:rFonts w:ascii="宋体" w:hAnsi="宋体" w:cs="宋体" w:hint="eastAsia"/>
                <w:color w:val="000000" w:themeColor="text1"/>
                <w:kern w:val="0"/>
                <w:szCs w:val="21"/>
                <w:lang w:bidi="ar"/>
              </w:rPr>
              <w:t>1.6MPa</w:t>
            </w:r>
            <w:r>
              <w:rPr>
                <w:rFonts w:ascii="宋体" w:hAnsi="宋体" w:cs="宋体" w:hint="eastAsia"/>
                <w:color w:val="000000" w:themeColor="text1"/>
                <w:kern w:val="0"/>
                <w:szCs w:val="21"/>
                <w:lang w:bidi="ar"/>
              </w:rPr>
              <w:t>，爆破压力≥</w:t>
            </w:r>
            <w:r>
              <w:rPr>
                <w:rFonts w:ascii="宋体" w:hAnsi="宋体" w:cs="宋体" w:hint="eastAsia"/>
                <w:color w:val="000000" w:themeColor="text1"/>
                <w:kern w:val="0"/>
                <w:szCs w:val="21"/>
                <w:lang w:bidi="ar"/>
              </w:rPr>
              <w:t>5.0MPa</w:t>
            </w:r>
            <w:r>
              <w:rPr>
                <w:rFonts w:ascii="宋体" w:hAnsi="宋体" w:cs="宋体" w:hint="eastAsia"/>
                <w:color w:val="000000" w:themeColor="text1"/>
                <w:kern w:val="0"/>
                <w:szCs w:val="21"/>
                <w:lang w:bidi="ar"/>
              </w:rPr>
              <w:t>，耐温</w:t>
            </w:r>
            <w:r>
              <w:rPr>
                <w:rFonts w:ascii="宋体" w:hAnsi="宋体" w:cs="宋体" w:hint="eastAsia"/>
                <w:color w:val="000000" w:themeColor="text1"/>
                <w:kern w:val="0"/>
                <w:szCs w:val="21"/>
                <w:lang w:bidi="ar"/>
              </w:rPr>
              <w:t>-20</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~110</w:t>
            </w:r>
            <w:r>
              <w:rPr>
                <w:rFonts w:ascii="宋体" w:hAnsi="宋体" w:cs="宋体" w:hint="eastAsia"/>
                <w:color w:val="000000" w:themeColor="text1"/>
                <w:kern w:val="0"/>
                <w:szCs w:val="21"/>
                <w:lang w:bidi="ar"/>
              </w:rPr>
              <w:t>℃。包装：</w:t>
            </w:r>
            <w:r>
              <w:rPr>
                <w:rFonts w:ascii="宋体" w:hAnsi="宋体" w:cs="宋体" w:hint="eastAsia"/>
                <w:color w:val="000000" w:themeColor="text1"/>
                <w:kern w:val="0"/>
                <w:szCs w:val="21"/>
                <w:lang w:bidi="ar"/>
              </w:rPr>
              <w:t>1</w:t>
            </w:r>
            <w:r>
              <w:rPr>
                <w:rFonts w:ascii="宋体" w:hAnsi="宋体" w:cs="宋体" w:hint="eastAsia"/>
                <w:color w:val="000000" w:themeColor="text1"/>
                <w:kern w:val="0"/>
                <w:szCs w:val="21"/>
                <w:lang w:bidi="ar"/>
              </w:rPr>
              <w:t>条</w:t>
            </w:r>
            <w:r>
              <w:rPr>
                <w:rFonts w:ascii="宋体" w:hAnsi="宋体" w:cs="宋体" w:hint="eastAsia"/>
                <w:color w:val="000000" w:themeColor="text1"/>
                <w:kern w:val="0"/>
                <w:szCs w:val="21"/>
                <w:lang w:bidi="ar"/>
              </w:rPr>
              <w:t>/OPP</w:t>
            </w:r>
            <w:r>
              <w:rPr>
                <w:rFonts w:ascii="宋体" w:hAnsi="宋体" w:cs="宋体" w:hint="eastAsia"/>
                <w:color w:val="000000" w:themeColor="text1"/>
                <w:kern w:val="0"/>
                <w:szCs w:val="21"/>
                <w:lang w:bidi="ar"/>
              </w:rPr>
              <w:t>袋，</w:t>
            </w:r>
            <w:r>
              <w:rPr>
                <w:rFonts w:ascii="宋体" w:hAnsi="宋体" w:cs="宋体" w:hint="eastAsia"/>
                <w:color w:val="000000" w:themeColor="text1"/>
                <w:kern w:val="0"/>
                <w:szCs w:val="21"/>
                <w:lang w:bidi="ar"/>
              </w:rPr>
              <w:t>50</w:t>
            </w:r>
            <w:r>
              <w:rPr>
                <w:rFonts w:ascii="宋体" w:hAnsi="宋体" w:cs="宋体" w:hint="eastAsia"/>
                <w:color w:val="000000" w:themeColor="text1"/>
                <w:kern w:val="0"/>
                <w:szCs w:val="21"/>
                <w:lang w:bidi="ar"/>
              </w:rPr>
              <w:t>条</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箱。</w:t>
            </w:r>
          </w:p>
        </w:tc>
        <w:tc>
          <w:tcPr>
            <w:tcW w:w="1134" w:type="dxa"/>
            <w:shd w:val="clear" w:color="auto" w:fill="auto"/>
            <w:noWrap/>
            <w:vAlign w:val="center"/>
          </w:tcPr>
          <w:p w14:paraId="12A8046C"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50</w:t>
            </w:r>
          </w:p>
        </w:tc>
        <w:tc>
          <w:tcPr>
            <w:tcW w:w="1417" w:type="dxa"/>
            <w:shd w:val="clear" w:color="auto" w:fill="auto"/>
            <w:vAlign w:val="center"/>
          </w:tcPr>
          <w:p w14:paraId="52BE5609"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25.00 </w:t>
            </w:r>
          </w:p>
        </w:tc>
        <w:tc>
          <w:tcPr>
            <w:tcW w:w="1560" w:type="dxa"/>
            <w:shd w:val="clear" w:color="auto" w:fill="auto"/>
            <w:vAlign w:val="center"/>
          </w:tcPr>
          <w:p w14:paraId="6AF776F3"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1250.00</w:t>
            </w:r>
          </w:p>
        </w:tc>
      </w:tr>
      <w:tr w:rsidR="005F4ADC" w14:paraId="3AC361CD" w14:textId="77777777">
        <w:trPr>
          <w:trHeight w:val="420"/>
        </w:trPr>
        <w:tc>
          <w:tcPr>
            <w:tcW w:w="616" w:type="dxa"/>
            <w:shd w:val="clear" w:color="auto" w:fill="auto"/>
            <w:noWrap/>
            <w:vAlign w:val="center"/>
          </w:tcPr>
          <w:p w14:paraId="09F64B55"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281</w:t>
            </w:r>
          </w:p>
        </w:tc>
        <w:tc>
          <w:tcPr>
            <w:tcW w:w="1652" w:type="dxa"/>
            <w:shd w:val="clear" w:color="auto" w:fill="auto"/>
            <w:noWrap/>
            <w:vAlign w:val="center"/>
          </w:tcPr>
          <w:p w14:paraId="48B4C0F6" w14:textId="77777777" w:rsidR="005F4ADC" w:rsidRDefault="00627F55">
            <w:pPr>
              <w:widowControl/>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花洒</w:t>
            </w:r>
          </w:p>
        </w:tc>
        <w:tc>
          <w:tcPr>
            <w:tcW w:w="538" w:type="dxa"/>
            <w:shd w:val="clear" w:color="auto" w:fill="auto"/>
            <w:noWrap/>
            <w:vAlign w:val="center"/>
          </w:tcPr>
          <w:p w14:paraId="595B8956" w14:textId="77777777" w:rsidR="005F4ADC" w:rsidRDefault="00627F55">
            <w:pPr>
              <w:widowControl/>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个</w:t>
            </w:r>
          </w:p>
        </w:tc>
        <w:tc>
          <w:tcPr>
            <w:tcW w:w="2894" w:type="dxa"/>
            <w:shd w:val="clear" w:color="auto" w:fill="auto"/>
            <w:noWrap/>
            <w:vAlign w:val="center"/>
          </w:tcPr>
          <w:p w14:paraId="27B09EA1"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12</w:t>
            </w:r>
            <w:r>
              <w:rPr>
                <w:rFonts w:ascii="宋体" w:hAnsi="宋体" w:cs="宋体" w:hint="eastAsia"/>
                <w:color w:val="000000" w:themeColor="text1"/>
                <w:kern w:val="0"/>
                <w:szCs w:val="21"/>
                <w:lang w:bidi="ar"/>
              </w:rPr>
              <w:t>点式</w:t>
            </w:r>
          </w:p>
        </w:tc>
        <w:tc>
          <w:tcPr>
            <w:tcW w:w="5008" w:type="dxa"/>
            <w:shd w:val="clear" w:color="auto" w:fill="auto"/>
            <w:noWrap/>
            <w:vAlign w:val="center"/>
          </w:tcPr>
          <w:p w14:paraId="3DC26007"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工作压力</w:t>
            </w:r>
            <w:r>
              <w:rPr>
                <w:rFonts w:ascii="宋体" w:hAnsi="宋体" w:cs="宋体" w:hint="eastAsia"/>
                <w:color w:val="000000" w:themeColor="text1"/>
                <w:kern w:val="0"/>
                <w:szCs w:val="21"/>
                <w:lang w:bidi="ar"/>
              </w:rPr>
              <w:t>0.05-0.6MPa</w:t>
            </w:r>
            <w:r>
              <w:rPr>
                <w:rFonts w:ascii="宋体" w:hAnsi="宋体" w:cs="宋体" w:hint="eastAsia"/>
                <w:color w:val="000000" w:themeColor="text1"/>
                <w:kern w:val="0"/>
                <w:szCs w:val="21"/>
                <w:lang w:bidi="ar"/>
              </w:rPr>
              <w:t>，出水口径Φ</w:t>
            </w:r>
            <w:r>
              <w:rPr>
                <w:rFonts w:ascii="宋体" w:hAnsi="宋体" w:cs="宋体" w:hint="eastAsia"/>
                <w:color w:val="000000" w:themeColor="text1"/>
                <w:kern w:val="0"/>
                <w:szCs w:val="21"/>
                <w:lang w:bidi="ar"/>
              </w:rPr>
              <w:t>100mm</w:t>
            </w:r>
            <w:r>
              <w:rPr>
                <w:rFonts w:ascii="宋体" w:hAnsi="宋体" w:cs="宋体" w:hint="eastAsia"/>
                <w:color w:val="000000" w:themeColor="text1"/>
                <w:kern w:val="0"/>
                <w:szCs w:val="21"/>
                <w:lang w:bidi="ar"/>
              </w:rPr>
              <w:t>。包装：</w:t>
            </w:r>
            <w:r>
              <w:rPr>
                <w:rFonts w:ascii="宋体" w:hAnsi="宋体" w:cs="宋体" w:hint="eastAsia"/>
                <w:color w:val="000000" w:themeColor="text1"/>
                <w:kern w:val="0"/>
                <w:szCs w:val="21"/>
                <w:lang w:bidi="ar"/>
              </w:rPr>
              <w:t>1</w:t>
            </w:r>
            <w:r>
              <w:rPr>
                <w:rFonts w:ascii="宋体" w:hAnsi="宋体" w:cs="宋体" w:hint="eastAsia"/>
                <w:color w:val="000000" w:themeColor="text1"/>
                <w:kern w:val="0"/>
                <w:szCs w:val="21"/>
                <w:lang w:bidi="ar"/>
              </w:rPr>
              <w:t>个</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彩盒，</w:t>
            </w:r>
            <w:r>
              <w:rPr>
                <w:rFonts w:ascii="宋体" w:hAnsi="宋体" w:cs="宋体" w:hint="eastAsia"/>
                <w:color w:val="000000" w:themeColor="text1"/>
                <w:kern w:val="0"/>
                <w:szCs w:val="21"/>
                <w:lang w:bidi="ar"/>
              </w:rPr>
              <w:t>15</w:t>
            </w:r>
            <w:r>
              <w:rPr>
                <w:rFonts w:ascii="宋体" w:hAnsi="宋体" w:cs="宋体" w:hint="eastAsia"/>
                <w:color w:val="000000" w:themeColor="text1"/>
                <w:kern w:val="0"/>
                <w:szCs w:val="21"/>
                <w:lang w:bidi="ar"/>
              </w:rPr>
              <w:t>个</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箱。</w:t>
            </w:r>
          </w:p>
        </w:tc>
        <w:tc>
          <w:tcPr>
            <w:tcW w:w="1134" w:type="dxa"/>
            <w:shd w:val="clear" w:color="auto" w:fill="auto"/>
            <w:noWrap/>
            <w:vAlign w:val="center"/>
          </w:tcPr>
          <w:p w14:paraId="64EAC8B4"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80</w:t>
            </w:r>
          </w:p>
        </w:tc>
        <w:tc>
          <w:tcPr>
            <w:tcW w:w="1417" w:type="dxa"/>
            <w:shd w:val="clear" w:color="auto" w:fill="auto"/>
            <w:vAlign w:val="center"/>
          </w:tcPr>
          <w:p w14:paraId="1E228B44"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15.00 </w:t>
            </w:r>
          </w:p>
        </w:tc>
        <w:tc>
          <w:tcPr>
            <w:tcW w:w="1560" w:type="dxa"/>
            <w:shd w:val="clear" w:color="auto" w:fill="auto"/>
            <w:vAlign w:val="center"/>
          </w:tcPr>
          <w:p w14:paraId="2E457C6E"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1200.00</w:t>
            </w:r>
          </w:p>
        </w:tc>
      </w:tr>
      <w:tr w:rsidR="005F4ADC" w14:paraId="0F3A8DEE" w14:textId="77777777">
        <w:trPr>
          <w:trHeight w:val="420"/>
        </w:trPr>
        <w:tc>
          <w:tcPr>
            <w:tcW w:w="616" w:type="dxa"/>
            <w:shd w:val="clear" w:color="auto" w:fill="auto"/>
            <w:noWrap/>
            <w:vAlign w:val="center"/>
          </w:tcPr>
          <w:p w14:paraId="748BC724"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282</w:t>
            </w:r>
          </w:p>
        </w:tc>
        <w:tc>
          <w:tcPr>
            <w:tcW w:w="1652" w:type="dxa"/>
            <w:shd w:val="clear" w:color="auto" w:fill="auto"/>
            <w:noWrap/>
            <w:vAlign w:val="center"/>
          </w:tcPr>
          <w:p w14:paraId="3163AFD5" w14:textId="77777777" w:rsidR="005F4ADC" w:rsidRDefault="00627F55">
            <w:pPr>
              <w:widowControl/>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万能胶</w:t>
            </w:r>
          </w:p>
        </w:tc>
        <w:tc>
          <w:tcPr>
            <w:tcW w:w="538" w:type="dxa"/>
            <w:shd w:val="clear" w:color="auto" w:fill="auto"/>
            <w:noWrap/>
            <w:vAlign w:val="center"/>
          </w:tcPr>
          <w:p w14:paraId="585D4CAE" w14:textId="77777777" w:rsidR="005F4ADC" w:rsidRDefault="00627F55">
            <w:pPr>
              <w:widowControl/>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瓶</w:t>
            </w:r>
          </w:p>
        </w:tc>
        <w:tc>
          <w:tcPr>
            <w:tcW w:w="2894" w:type="dxa"/>
            <w:shd w:val="clear" w:color="auto" w:fill="auto"/>
            <w:noWrap/>
            <w:vAlign w:val="center"/>
          </w:tcPr>
          <w:p w14:paraId="0E5381EF"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801</w:t>
            </w:r>
            <w:r>
              <w:rPr>
                <w:rFonts w:ascii="宋体" w:hAnsi="宋体" w:cs="宋体" w:hint="eastAsia"/>
                <w:color w:val="000000" w:themeColor="text1"/>
                <w:kern w:val="0"/>
                <w:szCs w:val="21"/>
                <w:lang w:bidi="ar"/>
              </w:rPr>
              <w:t>氯丁型</w:t>
            </w:r>
            <w:r>
              <w:rPr>
                <w:rFonts w:ascii="宋体" w:hAnsi="宋体" w:cs="宋体" w:hint="eastAsia"/>
                <w:color w:val="000000" w:themeColor="text1"/>
                <w:kern w:val="0"/>
                <w:szCs w:val="21"/>
                <w:lang w:bidi="ar"/>
              </w:rPr>
              <w:t>/300ml</w:t>
            </w:r>
          </w:p>
        </w:tc>
        <w:tc>
          <w:tcPr>
            <w:tcW w:w="5008" w:type="dxa"/>
            <w:shd w:val="clear" w:color="auto" w:fill="auto"/>
            <w:noWrap/>
            <w:vAlign w:val="center"/>
          </w:tcPr>
          <w:p w14:paraId="34AC75AE"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初粘时间≤</w:t>
            </w:r>
            <w:r>
              <w:rPr>
                <w:rFonts w:ascii="宋体" w:hAnsi="宋体" w:cs="宋体" w:hint="eastAsia"/>
                <w:color w:val="000000" w:themeColor="text1"/>
                <w:kern w:val="0"/>
                <w:szCs w:val="21"/>
                <w:lang w:bidi="ar"/>
              </w:rPr>
              <w:t>10min</w:t>
            </w:r>
            <w:r>
              <w:rPr>
                <w:rFonts w:ascii="宋体" w:hAnsi="宋体" w:cs="宋体" w:hint="eastAsia"/>
                <w:color w:val="000000" w:themeColor="text1"/>
                <w:kern w:val="0"/>
                <w:szCs w:val="21"/>
                <w:lang w:bidi="ar"/>
              </w:rPr>
              <w:t>，固化时间</w:t>
            </w:r>
            <w:r>
              <w:rPr>
                <w:rFonts w:ascii="宋体" w:hAnsi="宋体" w:cs="宋体" w:hint="eastAsia"/>
                <w:color w:val="000000" w:themeColor="text1"/>
                <w:kern w:val="0"/>
                <w:szCs w:val="21"/>
                <w:lang w:bidi="ar"/>
              </w:rPr>
              <w:t>24h</w:t>
            </w:r>
            <w:r>
              <w:rPr>
                <w:rFonts w:ascii="宋体" w:hAnsi="宋体" w:cs="宋体" w:hint="eastAsia"/>
                <w:color w:val="000000" w:themeColor="text1"/>
                <w:kern w:val="0"/>
                <w:szCs w:val="21"/>
                <w:lang w:bidi="ar"/>
              </w:rPr>
              <w:t>，耐温</w:t>
            </w:r>
            <w:r>
              <w:rPr>
                <w:rFonts w:ascii="宋体" w:hAnsi="宋体" w:cs="宋体" w:hint="eastAsia"/>
                <w:color w:val="000000" w:themeColor="text1"/>
                <w:kern w:val="0"/>
                <w:szCs w:val="21"/>
                <w:lang w:bidi="ar"/>
              </w:rPr>
              <w:t>-10</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~70</w:t>
            </w:r>
            <w:r>
              <w:rPr>
                <w:rFonts w:ascii="宋体" w:hAnsi="宋体" w:cs="宋体" w:hint="eastAsia"/>
                <w:color w:val="000000" w:themeColor="text1"/>
                <w:kern w:val="0"/>
                <w:szCs w:val="21"/>
                <w:lang w:bidi="ar"/>
              </w:rPr>
              <w:t>℃。包装：</w:t>
            </w:r>
            <w:r>
              <w:rPr>
                <w:rFonts w:ascii="宋体" w:hAnsi="宋体" w:cs="宋体" w:hint="eastAsia"/>
                <w:color w:val="000000" w:themeColor="text1"/>
                <w:kern w:val="0"/>
                <w:szCs w:val="21"/>
                <w:lang w:bidi="ar"/>
              </w:rPr>
              <w:t>1</w:t>
            </w:r>
            <w:r>
              <w:rPr>
                <w:rFonts w:ascii="宋体" w:hAnsi="宋体" w:cs="宋体" w:hint="eastAsia"/>
                <w:color w:val="000000" w:themeColor="text1"/>
                <w:kern w:val="0"/>
                <w:szCs w:val="21"/>
                <w:lang w:bidi="ar"/>
              </w:rPr>
              <w:t>瓶</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罐，</w:t>
            </w:r>
            <w:r>
              <w:rPr>
                <w:rFonts w:ascii="宋体" w:hAnsi="宋体" w:cs="宋体" w:hint="eastAsia"/>
                <w:color w:val="000000" w:themeColor="text1"/>
                <w:kern w:val="0"/>
                <w:szCs w:val="21"/>
                <w:lang w:bidi="ar"/>
              </w:rPr>
              <w:t>24</w:t>
            </w:r>
            <w:r>
              <w:rPr>
                <w:rFonts w:ascii="宋体" w:hAnsi="宋体" w:cs="宋体" w:hint="eastAsia"/>
                <w:color w:val="000000" w:themeColor="text1"/>
                <w:kern w:val="0"/>
                <w:szCs w:val="21"/>
                <w:lang w:bidi="ar"/>
              </w:rPr>
              <w:t>瓶</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箱。</w:t>
            </w:r>
          </w:p>
        </w:tc>
        <w:tc>
          <w:tcPr>
            <w:tcW w:w="1134" w:type="dxa"/>
            <w:shd w:val="clear" w:color="auto" w:fill="auto"/>
            <w:noWrap/>
            <w:vAlign w:val="center"/>
          </w:tcPr>
          <w:p w14:paraId="572B7577"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w:t>
            </w:r>
          </w:p>
        </w:tc>
        <w:tc>
          <w:tcPr>
            <w:tcW w:w="1417" w:type="dxa"/>
            <w:shd w:val="clear" w:color="auto" w:fill="auto"/>
            <w:vAlign w:val="center"/>
          </w:tcPr>
          <w:p w14:paraId="39464D98"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15.00 </w:t>
            </w:r>
          </w:p>
        </w:tc>
        <w:tc>
          <w:tcPr>
            <w:tcW w:w="1560" w:type="dxa"/>
            <w:shd w:val="clear" w:color="auto" w:fill="auto"/>
            <w:vAlign w:val="center"/>
          </w:tcPr>
          <w:p w14:paraId="591B8141"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30.00</w:t>
            </w:r>
          </w:p>
        </w:tc>
      </w:tr>
      <w:tr w:rsidR="005F4ADC" w14:paraId="1EB5A2F5" w14:textId="77777777">
        <w:trPr>
          <w:trHeight w:val="420"/>
        </w:trPr>
        <w:tc>
          <w:tcPr>
            <w:tcW w:w="616" w:type="dxa"/>
            <w:shd w:val="clear" w:color="auto" w:fill="auto"/>
            <w:noWrap/>
            <w:vAlign w:val="center"/>
          </w:tcPr>
          <w:p w14:paraId="5463ABD7"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283</w:t>
            </w:r>
          </w:p>
        </w:tc>
        <w:tc>
          <w:tcPr>
            <w:tcW w:w="1652" w:type="dxa"/>
            <w:shd w:val="clear" w:color="auto" w:fill="auto"/>
            <w:noWrap/>
            <w:vAlign w:val="center"/>
          </w:tcPr>
          <w:p w14:paraId="0EC442C8" w14:textId="77777777" w:rsidR="005F4ADC" w:rsidRDefault="00627F55">
            <w:pPr>
              <w:widowControl/>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吊顶灯</w:t>
            </w:r>
          </w:p>
        </w:tc>
        <w:tc>
          <w:tcPr>
            <w:tcW w:w="538" w:type="dxa"/>
            <w:shd w:val="clear" w:color="auto" w:fill="auto"/>
            <w:noWrap/>
            <w:vAlign w:val="center"/>
          </w:tcPr>
          <w:p w14:paraId="1A42A6CF" w14:textId="77777777" w:rsidR="005F4ADC" w:rsidRDefault="00627F55">
            <w:pPr>
              <w:widowControl/>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个</w:t>
            </w:r>
          </w:p>
        </w:tc>
        <w:tc>
          <w:tcPr>
            <w:tcW w:w="2894" w:type="dxa"/>
            <w:shd w:val="clear" w:color="auto" w:fill="auto"/>
            <w:noWrap/>
            <w:vAlign w:val="center"/>
          </w:tcPr>
          <w:p w14:paraId="0A0616DD"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LED/600x600mm</w:t>
            </w:r>
          </w:p>
        </w:tc>
        <w:tc>
          <w:tcPr>
            <w:tcW w:w="5008" w:type="dxa"/>
            <w:shd w:val="clear" w:color="auto" w:fill="auto"/>
            <w:noWrap/>
            <w:vAlign w:val="center"/>
          </w:tcPr>
          <w:p w14:paraId="26A7D096"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功率</w:t>
            </w:r>
            <w:r>
              <w:rPr>
                <w:rFonts w:ascii="宋体" w:hAnsi="宋体" w:cs="宋体" w:hint="eastAsia"/>
                <w:color w:val="000000" w:themeColor="text1"/>
                <w:kern w:val="0"/>
                <w:szCs w:val="21"/>
                <w:lang w:bidi="ar"/>
              </w:rPr>
              <w:t>36W</w:t>
            </w:r>
            <w:r>
              <w:rPr>
                <w:rFonts w:ascii="宋体" w:hAnsi="宋体" w:cs="宋体" w:hint="eastAsia"/>
                <w:color w:val="000000" w:themeColor="text1"/>
                <w:kern w:val="0"/>
                <w:szCs w:val="21"/>
                <w:lang w:bidi="ar"/>
              </w:rPr>
              <w:t>，光通量</w:t>
            </w:r>
            <w:r>
              <w:rPr>
                <w:rFonts w:ascii="宋体" w:hAnsi="宋体" w:cs="宋体" w:hint="eastAsia"/>
                <w:color w:val="000000" w:themeColor="text1"/>
                <w:kern w:val="0"/>
                <w:szCs w:val="21"/>
                <w:lang w:bidi="ar"/>
              </w:rPr>
              <w:t>3600lm</w:t>
            </w:r>
            <w:r>
              <w:rPr>
                <w:rFonts w:ascii="宋体" w:hAnsi="宋体" w:cs="宋体" w:hint="eastAsia"/>
                <w:color w:val="000000" w:themeColor="text1"/>
                <w:kern w:val="0"/>
                <w:szCs w:val="21"/>
                <w:lang w:bidi="ar"/>
              </w:rPr>
              <w:t>，色温</w:t>
            </w:r>
            <w:r>
              <w:rPr>
                <w:rFonts w:ascii="宋体" w:hAnsi="宋体" w:cs="宋体"/>
                <w:color w:val="000000" w:themeColor="text1"/>
                <w:kern w:val="0"/>
                <w:szCs w:val="21"/>
                <w:lang w:bidi="ar"/>
              </w:rPr>
              <w:t>6500</w:t>
            </w:r>
            <w:r>
              <w:rPr>
                <w:rFonts w:ascii="宋体" w:hAnsi="宋体" w:cs="宋体" w:hint="eastAsia"/>
                <w:color w:val="000000" w:themeColor="text1"/>
                <w:kern w:val="0"/>
                <w:szCs w:val="21"/>
                <w:lang w:bidi="ar"/>
              </w:rPr>
              <w:t>K</w:t>
            </w:r>
            <w:r>
              <w:rPr>
                <w:rFonts w:ascii="宋体" w:hAnsi="宋体" w:cs="宋体" w:hint="eastAsia"/>
                <w:color w:val="000000" w:themeColor="text1"/>
                <w:kern w:val="0"/>
                <w:szCs w:val="21"/>
                <w:lang w:bidi="ar"/>
              </w:rPr>
              <w:t>，显指</w:t>
            </w:r>
            <w:r>
              <w:rPr>
                <w:rFonts w:ascii="宋体" w:hAnsi="宋体" w:cs="宋体" w:hint="eastAsia"/>
                <w:color w:val="000000" w:themeColor="text1"/>
                <w:kern w:val="0"/>
                <w:szCs w:val="21"/>
                <w:lang w:bidi="ar"/>
              </w:rPr>
              <w:t>Ra</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80</w:t>
            </w:r>
            <w:r>
              <w:rPr>
                <w:rFonts w:ascii="宋体" w:hAnsi="宋体" w:cs="宋体" w:hint="eastAsia"/>
                <w:color w:val="000000" w:themeColor="text1"/>
                <w:kern w:val="0"/>
                <w:szCs w:val="21"/>
                <w:lang w:bidi="ar"/>
              </w:rPr>
              <w:t>，输入电压</w:t>
            </w:r>
            <w:r>
              <w:rPr>
                <w:rFonts w:ascii="宋体" w:hAnsi="宋体" w:cs="宋体" w:hint="eastAsia"/>
                <w:color w:val="000000" w:themeColor="text1"/>
                <w:kern w:val="0"/>
                <w:szCs w:val="21"/>
                <w:lang w:bidi="ar"/>
              </w:rPr>
              <w:t>AC220V</w:t>
            </w:r>
            <w:r>
              <w:rPr>
                <w:rFonts w:ascii="宋体" w:hAnsi="宋体" w:cs="宋体" w:hint="eastAsia"/>
                <w:color w:val="000000" w:themeColor="text1"/>
                <w:kern w:val="0"/>
                <w:szCs w:val="21"/>
                <w:lang w:bidi="ar"/>
              </w:rPr>
              <w:t>。包装：</w:t>
            </w:r>
            <w:r>
              <w:rPr>
                <w:rFonts w:ascii="宋体" w:hAnsi="宋体" w:cs="宋体" w:hint="eastAsia"/>
                <w:color w:val="000000" w:themeColor="text1"/>
                <w:kern w:val="0"/>
                <w:szCs w:val="21"/>
                <w:lang w:bidi="ar"/>
              </w:rPr>
              <w:t>1</w:t>
            </w:r>
            <w:r>
              <w:rPr>
                <w:rFonts w:ascii="宋体" w:hAnsi="宋体" w:cs="宋体" w:hint="eastAsia"/>
                <w:color w:val="000000" w:themeColor="text1"/>
                <w:kern w:val="0"/>
                <w:szCs w:val="21"/>
                <w:lang w:bidi="ar"/>
              </w:rPr>
              <w:t>个</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箱，</w:t>
            </w:r>
            <w:r>
              <w:rPr>
                <w:rFonts w:ascii="宋体" w:hAnsi="宋体" w:cs="宋体" w:hint="eastAsia"/>
                <w:color w:val="000000" w:themeColor="text1"/>
                <w:kern w:val="0"/>
                <w:szCs w:val="21"/>
                <w:lang w:bidi="ar"/>
              </w:rPr>
              <w:t>8</w:t>
            </w:r>
            <w:r>
              <w:rPr>
                <w:rFonts w:ascii="宋体" w:hAnsi="宋体" w:cs="宋体" w:hint="eastAsia"/>
                <w:color w:val="000000" w:themeColor="text1"/>
                <w:kern w:val="0"/>
                <w:szCs w:val="21"/>
                <w:lang w:bidi="ar"/>
              </w:rPr>
              <w:t>个</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箱。</w:t>
            </w:r>
          </w:p>
        </w:tc>
        <w:tc>
          <w:tcPr>
            <w:tcW w:w="1134" w:type="dxa"/>
            <w:shd w:val="clear" w:color="auto" w:fill="auto"/>
            <w:noWrap/>
            <w:vAlign w:val="center"/>
          </w:tcPr>
          <w:p w14:paraId="0EF9DC18"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8</w:t>
            </w:r>
          </w:p>
        </w:tc>
        <w:tc>
          <w:tcPr>
            <w:tcW w:w="1417" w:type="dxa"/>
            <w:shd w:val="clear" w:color="auto" w:fill="auto"/>
            <w:vAlign w:val="center"/>
          </w:tcPr>
          <w:p w14:paraId="227D30C7"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150.00 </w:t>
            </w:r>
          </w:p>
        </w:tc>
        <w:tc>
          <w:tcPr>
            <w:tcW w:w="1560" w:type="dxa"/>
            <w:shd w:val="clear" w:color="auto" w:fill="auto"/>
            <w:vAlign w:val="center"/>
          </w:tcPr>
          <w:p w14:paraId="37C514A4"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1200.00</w:t>
            </w:r>
          </w:p>
        </w:tc>
      </w:tr>
      <w:tr w:rsidR="005F4ADC" w14:paraId="0854360B" w14:textId="77777777">
        <w:trPr>
          <w:trHeight w:val="420"/>
        </w:trPr>
        <w:tc>
          <w:tcPr>
            <w:tcW w:w="616" w:type="dxa"/>
            <w:shd w:val="clear" w:color="auto" w:fill="auto"/>
            <w:noWrap/>
            <w:vAlign w:val="center"/>
          </w:tcPr>
          <w:p w14:paraId="39396081"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284</w:t>
            </w:r>
          </w:p>
        </w:tc>
        <w:tc>
          <w:tcPr>
            <w:tcW w:w="1652" w:type="dxa"/>
            <w:shd w:val="clear" w:color="auto" w:fill="auto"/>
            <w:noWrap/>
            <w:vAlign w:val="center"/>
          </w:tcPr>
          <w:p w14:paraId="693803FC" w14:textId="77777777" w:rsidR="005F4ADC" w:rsidRDefault="00627F55">
            <w:pPr>
              <w:widowControl/>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节能灯管</w:t>
            </w:r>
          </w:p>
        </w:tc>
        <w:tc>
          <w:tcPr>
            <w:tcW w:w="538" w:type="dxa"/>
            <w:shd w:val="clear" w:color="auto" w:fill="auto"/>
            <w:noWrap/>
            <w:vAlign w:val="center"/>
          </w:tcPr>
          <w:p w14:paraId="24FDD38F" w14:textId="77777777" w:rsidR="005F4ADC" w:rsidRDefault="00627F55">
            <w:pPr>
              <w:widowControl/>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条</w:t>
            </w:r>
          </w:p>
        </w:tc>
        <w:tc>
          <w:tcPr>
            <w:tcW w:w="2894" w:type="dxa"/>
            <w:shd w:val="clear" w:color="auto" w:fill="auto"/>
            <w:noWrap/>
            <w:vAlign w:val="center"/>
          </w:tcPr>
          <w:p w14:paraId="38A9D5D7"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T8 LED/60CM</w:t>
            </w:r>
          </w:p>
        </w:tc>
        <w:tc>
          <w:tcPr>
            <w:tcW w:w="5008" w:type="dxa"/>
            <w:shd w:val="clear" w:color="auto" w:fill="auto"/>
            <w:noWrap/>
            <w:vAlign w:val="center"/>
          </w:tcPr>
          <w:p w14:paraId="667D581E"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功率</w:t>
            </w:r>
            <w:r>
              <w:rPr>
                <w:rFonts w:ascii="宋体" w:hAnsi="宋体" w:cs="宋体" w:hint="eastAsia"/>
                <w:color w:val="000000" w:themeColor="text1"/>
                <w:kern w:val="0"/>
                <w:szCs w:val="21"/>
                <w:lang w:bidi="ar"/>
              </w:rPr>
              <w:t>20W</w:t>
            </w:r>
            <w:r>
              <w:rPr>
                <w:rFonts w:ascii="宋体" w:hAnsi="宋体" w:cs="宋体" w:hint="eastAsia"/>
                <w:color w:val="000000" w:themeColor="text1"/>
                <w:kern w:val="0"/>
                <w:szCs w:val="21"/>
                <w:lang w:bidi="ar"/>
              </w:rPr>
              <w:t>，光通量</w:t>
            </w:r>
            <w:r>
              <w:rPr>
                <w:rFonts w:ascii="宋体" w:hAnsi="宋体" w:cs="宋体" w:hint="eastAsia"/>
                <w:color w:val="000000" w:themeColor="text1"/>
                <w:kern w:val="0"/>
                <w:szCs w:val="21"/>
                <w:lang w:bidi="ar"/>
              </w:rPr>
              <w:t>2000lm</w:t>
            </w:r>
            <w:r>
              <w:rPr>
                <w:rFonts w:ascii="宋体" w:hAnsi="宋体" w:cs="宋体" w:hint="eastAsia"/>
                <w:color w:val="000000" w:themeColor="text1"/>
                <w:kern w:val="0"/>
                <w:szCs w:val="21"/>
                <w:lang w:bidi="ar"/>
              </w:rPr>
              <w:t>，色温</w:t>
            </w:r>
            <w:r>
              <w:rPr>
                <w:rFonts w:ascii="宋体" w:hAnsi="宋体" w:cs="宋体" w:hint="eastAsia"/>
                <w:color w:val="000000" w:themeColor="text1"/>
                <w:kern w:val="0"/>
                <w:szCs w:val="21"/>
                <w:lang w:bidi="ar"/>
              </w:rPr>
              <w:t>6500K</w:t>
            </w:r>
            <w:r>
              <w:rPr>
                <w:rFonts w:ascii="宋体" w:hAnsi="宋体" w:cs="宋体" w:hint="eastAsia"/>
                <w:color w:val="000000" w:themeColor="text1"/>
                <w:kern w:val="0"/>
                <w:szCs w:val="21"/>
                <w:lang w:bidi="ar"/>
              </w:rPr>
              <w:t>，输入电压</w:t>
            </w:r>
            <w:r>
              <w:rPr>
                <w:rFonts w:ascii="宋体" w:hAnsi="宋体" w:cs="宋体" w:hint="eastAsia"/>
                <w:color w:val="000000" w:themeColor="text1"/>
                <w:kern w:val="0"/>
                <w:szCs w:val="21"/>
                <w:lang w:bidi="ar"/>
              </w:rPr>
              <w:t>AC85-265V</w:t>
            </w:r>
            <w:r>
              <w:rPr>
                <w:rFonts w:ascii="宋体" w:hAnsi="宋体" w:cs="宋体" w:hint="eastAsia"/>
                <w:color w:val="000000" w:themeColor="text1"/>
                <w:kern w:val="0"/>
                <w:szCs w:val="21"/>
                <w:lang w:bidi="ar"/>
              </w:rPr>
              <w:t>。包装：</w:t>
            </w:r>
            <w:r>
              <w:rPr>
                <w:rFonts w:ascii="宋体" w:hAnsi="宋体" w:cs="宋体" w:hint="eastAsia"/>
                <w:color w:val="000000" w:themeColor="text1"/>
                <w:kern w:val="0"/>
                <w:szCs w:val="21"/>
                <w:lang w:bidi="ar"/>
              </w:rPr>
              <w:t>1</w:t>
            </w:r>
            <w:r>
              <w:rPr>
                <w:rFonts w:ascii="宋体" w:hAnsi="宋体" w:cs="宋体" w:hint="eastAsia"/>
                <w:color w:val="000000" w:themeColor="text1"/>
                <w:kern w:val="0"/>
                <w:szCs w:val="21"/>
                <w:lang w:bidi="ar"/>
              </w:rPr>
              <w:t>支</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盒，</w:t>
            </w:r>
            <w:r>
              <w:rPr>
                <w:rFonts w:ascii="宋体" w:hAnsi="宋体" w:cs="宋体" w:hint="eastAsia"/>
                <w:color w:val="000000" w:themeColor="text1"/>
                <w:kern w:val="0"/>
                <w:szCs w:val="21"/>
                <w:lang w:bidi="ar"/>
              </w:rPr>
              <w:t>25</w:t>
            </w:r>
            <w:r>
              <w:rPr>
                <w:rFonts w:ascii="宋体" w:hAnsi="宋体" w:cs="宋体" w:hint="eastAsia"/>
                <w:color w:val="000000" w:themeColor="text1"/>
                <w:kern w:val="0"/>
                <w:szCs w:val="21"/>
                <w:lang w:bidi="ar"/>
              </w:rPr>
              <w:t>支</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箱。</w:t>
            </w:r>
          </w:p>
        </w:tc>
        <w:tc>
          <w:tcPr>
            <w:tcW w:w="1134" w:type="dxa"/>
            <w:shd w:val="clear" w:color="auto" w:fill="auto"/>
            <w:noWrap/>
            <w:vAlign w:val="center"/>
          </w:tcPr>
          <w:p w14:paraId="71AA6DE2"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200</w:t>
            </w:r>
          </w:p>
        </w:tc>
        <w:tc>
          <w:tcPr>
            <w:tcW w:w="1417" w:type="dxa"/>
            <w:shd w:val="clear" w:color="auto" w:fill="auto"/>
            <w:vAlign w:val="center"/>
          </w:tcPr>
          <w:p w14:paraId="32466207"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16.00 </w:t>
            </w:r>
          </w:p>
        </w:tc>
        <w:tc>
          <w:tcPr>
            <w:tcW w:w="1560" w:type="dxa"/>
            <w:shd w:val="clear" w:color="auto" w:fill="auto"/>
            <w:vAlign w:val="center"/>
          </w:tcPr>
          <w:p w14:paraId="512B61CF"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3200.00</w:t>
            </w:r>
          </w:p>
        </w:tc>
      </w:tr>
      <w:tr w:rsidR="005F4ADC" w14:paraId="40B21E87" w14:textId="77777777">
        <w:trPr>
          <w:trHeight w:val="420"/>
        </w:trPr>
        <w:tc>
          <w:tcPr>
            <w:tcW w:w="616" w:type="dxa"/>
            <w:shd w:val="clear" w:color="auto" w:fill="auto"/>
            <w:noWrap/>
            <w:vAlign w:val="center"/>
          </w:tcPr>
          <w:p w14:paraId="21A9F06E"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285</w:t>
            </w:r>
          </w:p>
        </w:tc>
        <w:tc>
          <w:tcPr>
            <w:tcW w:w="1652" w:type="dxa"/>
            <w:shd w:val="clear" w:color="auto" w:fill="auto"/>
            <w:noWrap/>
            <w:vAlign w:val="center"/>
          </w:tcPr>
          <w:p w14:paraId="0F797ACA" w14:textId="77777777" w:rsidR="005F4ADC" w:rsidRDefault="00627F55">
            <w:pPr>
              <w:widowControl/>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节能灯管</w:t>
            </w:r>
          </w:p>
        </w:tc>
        <w:tc>
          <w:tcPr>
            <w:tcW w:w="538" w:type="dxa"/>
            <w:shd w:val="clear" w:color="auto" w:fill="auto"/>
            <w:noWrap/>
            <w:vAlign w:val="center"/>
          </w:tcPr>
          <w:p w14:paraId="42684E28" w14:textId="77777777" w:rsidR="005F4ADC" w:rsidRDefault="00627F55">
            <w:pPr>
              <w:widowControl/>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条</w:t>
            </w:r>
          </w:p>
        </w:tc>
        <w:tc>
          <w:tcPr>
            <w:tcW w:w="2894" w:type="dxa"/>
            <w:shd w:val="clear" w:color="auto" w:fill="auto"/>
            <w:noWrap/>
            <w:vAlign w:val="center"/>
          </w:tcPr>
          <w:p w14:paraId="368B25E7"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T8 LED/1.2</w:t>
            </w:r>
            <w:r>
              <w:rPr>
                <w:rFonts w:ascii="宋体" w:hAnsi="宋体" w:cs="宋体" w:hint="eastAsia"/>
                <w:color w:val="000000" w:themeColor="text1"/>
                <w:kern w:val="0"/>
                <w:szCs w:val="21"/>
                <w:lang w:bidi="ar"/>
              </w:rPr>
              <w:t>米</w:t>
            </w:r>
          </w:p>
        </w:tc>
        <w:tc>
          <w:tcPr>
            <w:tcW w:w="5008" w:type="dxa"/>
            <w:shd w:val="clear" w:color="auto" w:fill="auto"/>
            <w:noWrap/>
            <w:vAlign w:val="center"/>
          </w:tcPr>
          <w:p w14:paraId="1339F2CD"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功率</w:t>
            </w:r>
            <w:r>
              <w:rPr>
                <w:rFonts w:ascii="宋体" w:hAnsi="宋体" w:cs="宋体" w:hint="eastAsia"/>
                <w:color w:val="000000" w:themeColor="text1"/>
                <w:kern w:val="0"/>
                <w:szCs w:val="21"/>
                <w:lang w:bidi="ar"/>
              </w:rPr>
              <w:t>20W</w:t>
            </w:r>
            <w:r>
              <w:rPr>
                <w:rFonts w:ascii="宋体" w:hAnsi="宋体" w:cs="宋体" w:hint="eastAsia"/>
                <w:color w:val="000000" w:themeColor="text1"/>
                <w:kern w:val="0"/>
                <w:szCs w:val="21"/>
                <w:lang w:bidi="ar"/>
              </w:rPr>
              <w:t>，光通量</w:t>
            </w:r>
            <w:r>
              <w:rPr>
                <w:rFonts w:ascii="宋体" w:hAnsi="宋体" w:cs="宋体" w:hint="eastAsia"/>
                <w:color w:val="000000" w:themeColor="text1"/>
                <w:kern w:val="0"/>
                <w:szCs w:val="21"/>
                <w:lang w:bidi="ar"/>
              </w:rPr>
              <w:t>2000lm</w:t>
            </w:r>
            <w:r>
              <w:rPr>
                <w:rFonts w:ascii="宋体" w:hAnsi="宋体" w:cs="宋体" w:hint="eastAsia"/>
                <w:color w:val="000000" w:themeColor="text1"/>
                <w:kern w:val="0"/>
                <w:szCs w:val="21"/>
                <w:lang w:bidi="ar"/>
              </w:rPr>
              <w:t>，色温</w:t>
            </w:r>
            <w:r>
              <w:rPr>
                <w:rFonts w:ascii="宋体" w:hAnsi="宋体" w:cs="宋体" w:hint="eastAsia"/>
                <w:color w:val="000000" w:themeColor="text1"/>
                <w:kern w:val="0"/>
                <w:szCs w:val="21"/>
                <w:lang w:bidi="ar"/>
              </w:rPr>
              <w:t>6500K</w:t>
            </w:r>
            <w:r>
              <w:rPr>
                <w:rFonts w:ascii="宋体" w:hAnsi="宋体" w:cs="宋体" w:hint="eastAsia"/>
                <w:color w:val="000000" w:themeColor="text1"/>
                <w:kern w:val="0"/>
                <w:szCs w:val="21"/>
                <w:lang w:bidi="ar"/>
              </w:rPr>
              <w:t>，输入电压</w:t>
            </w:r>
            <w:r>
              <w:rPr>
                <w:rFonts w:ascii="宋体" w:hAnsi="宋体" w:cs="宋体" w:hint="eastAsia"/>
                <w:color w:val="000000" w:themeColor="text1"/>
                <w:kern w:val="0"/>
                <w:szCs w:val="21"/>
                <w:lang w:bidi="ar"/>
              </w:rPr>
              <w:t>AC85-265V</w:t>
            </w:r>
            <w:r>
              <w:rPr>
                <w:rFonts w:ascii="宋体" w:hAnsi="宋体" w:cs="宋体" w:hint="eastAsia"/>
                <w:color w:val="000000" w:themeColor="text1"/>
                <w:kern w:val="0"/>
                <w:szCs w:val="21"/>
                <w:lang w:bidi="ar"/>
              </w:rPr>
              <w:t>。包装：</w:t>
            </w:r>
            <w:r>
              <w:rPr>
                <w:rFonts w:ascii="宋体" w:hAnsi="宋体" w:cs="宋体" w:hint="eastAsia"/>
                <w:color w:val="000000" w:themeColor="text1"/>
                <w:kern w:val="0"/>
                <w:szCs w:val="21"/>
                <w:lang w:bidi="ar"/>
              </w:rPr>
              <w:t>1</w:t>
            </w:r>
            <w:r>
              <w:rPr>
                <w:rFonts w:ascii="宋体" w:hAnsi="宋体" w:cs="宋体" w:hint="eastAsia"/>
                <w:color w:val="000000" w:themeColor="text1"/>
                <w:kern w:val="0"/>
                <w:szCs w:val="21"/>
                <w:lang w:bidi="ar"/>
              </w:rPr>
              <w:t>支</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盒，</w:t>
            </w:r>
            <w:r>
              <w:rPr>
                <w:rFonts w:ascii="宋体" w:hAnsi="宋体" w:cs="宋体" w:hint="eastAsia"/>
                <w:color w:val="000000" w:themeColor="text1"/>
                <w:kern w:val="0"/>
                <w:szCs w:val="21"/>
                <w:lang w:bidi="ar"/>
              </w:rPr>
              <w:t>20</w:t>
            </w:r>
            <w:r>
              <w:rPr>
                <w:rFonts w:ascii="宋体" w:hAnsi="宋体" w:cs="宋体" w:hint="eastAsia"/>
                <w:color w:val="000000" w:themeColor="text1"/>
                <w:kern w:val="0"/>
                <w:szCs w:val="21"/>
                <w:lang w:bidi="ar"/>
              </w:rPr>
              <w:t>支</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箱。</w:t>
            </w:r>
          </w:p>
        </w:tc>
        <w:tc>
          <w:tcPr>
            <w:tcW w:w="1134" w:type="dxa"/>
            <w:shd w:val="clear" w:color="auto" w:fill="auto"/>
            <w:noWrap/>
            <w:vAlign w:val="center"/>
          </w:tcPr>
          <w:p w14:paraId="31245AD2"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100</w:t>
            </w:r>
          </w:p>
        </w:tc>
        <w:tc>
          <w:tcPr>
            <w:tcW w:w="1417" w:type="dxa"/>
            <w:shd w:val="clear" w:color="auto" w:fill="auto"/>
            <w:vAlign w:val="center"/>
          </w:tcPr>
          <w:p w14:paraId="5ABCF48B"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25.00 </w:t>
            </w:r>
          </w:p>
        </w:tc>
        <w:tc>
          <w:tcPr>
            <w:tcW w:w="1560" w:type="dxa"/>
            <w:shd w:val="clear" w:color="auto" w:fill="auto"/>
            <w:vAlign w:val="center"/>
          </w:tcPr>
          <w:p w14:paraId="1DFE5290"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2500.00</w:t>
            </w:r>
          </w:p>
        </w:tc>
      </w:tr>
      <w:tr w:rsidR="005F4ADC" w14:paraId="530B2705" w14:textId="77777777">
        <w:trPr>
          <w:trHeight w:val="420"/>
        </w:trPr>
        <w:tc>
          <w:tcPr>
            <w:tcW w:w="616" w:type="dxa"/>
            <w:shd w:val="clear" w:color="auto" w:fill="auto"/>
            <w:noWrap/>
            <w:vAlign w:val="center"/>
          </w:tcPr>
          <w:p w14:paraId="0C49EE13"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286</w:t>
            </w:r>
          </w:p>
        </w:tc>
        <w:tc>
          <w:tcPr>
            <w:tcW w:w="1652" w:type="dxa"/>
            <w:shd w:val="clear" w:color="auto" w:fill="auto"/>
            <w:noWrap/>
            <w:vAlign w:val="center"/>
          </w:tcPr>
          <w:p w14:paraId="0B3EF7E4" w14:textId="77777777" w:rsidR="005F4ADC" w:rsidRDefault="00627F55">
            <w:pPr>
              <w:widowControl/>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节能灯管</w:t>
            </w:r>
          </w:p>
        </w:tc>
        <w:tc>
          <w:tcPr>
            <w:tcW w:w="538" w:type="dxa"/>
            <w:shd w:val="clear" w:color="auto" w:fill="auto"/>
            <w:noWrap/>
            <w:vAlign w:val="center"/>
          </w:tcPr>
          <w:p w14:paraId="09B8A705" w14:textId="77777777" w:rsidR="005F4ADC" w:rsidRDefault="00627F55">
            <w:pPr>
              <w:widowControl/>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条</w:t>
            </w:r>
          </w:p>
        </w:tc>
        <w:tc>
          <w:tcPr>
            <w:tcW w:w="2894" w:type="dxa"/>
            <w:shd w:val="clear" w:color="auto" w:fill="auto"/>
            <w:noWrap/>
            <w:vAlign w:val="center"/>
          </w:tcPr>
          <w:p w14:paraId="0BEC1F58"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T5 LED/1.2</w:t>
            </w:r>
            <w:r>
              <w:rPr>
                <w:rFonts w:ascii="宋体" w:hAnsi="宋体" w:cs="宋体" w:hint="eastAsia"/>
                <w:color w:val="000000" w:themeColor="text1"/>
                <w:kern w:val="0"/>
                <w:szCs w:val="21"/>
                <w:lang w:bidi="ar"/>
              </w:rPr>
              <w:t>米</w:t>
            </w:r>
          </w:p>
        </w:tc>
        <w:tc>
          <w:tcPr>
            <w:tcW w:w="5008" w:type="dxa"/>
            <w:shd w:val="clear" w:color="auto" w:fill="auto"/>
            <w:noWrap/>
            <w:vAlign w:val="center"/>
          </w:tcPr>
          <w:p w14:paraId="7C7B331B"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功率</w:t>
            </w:r>
            <w:r>
              <w:rPr>
                <w:rFonts w:ascii="宋体" w:hAnsi="宋体" w:cs="宋体" w:hint="eastAsia"/>
                <w:color w:val="000000" w:themeColor="text1"/>
                <w:kern w:val="0"/>
                <w:szCs w:val="21"/>
                <w:lang w:bidi="ar"/>
              </w:rPr>
              <w:t>18W</w:t>
            </w:r>
            <w:r>
              <w:rPr>
                <w:rFonts w:ascii="宋体" w:hAnsi="宋体" w:cs="宋体" w:hint="eastAsia"/>
                <w:color w:val="000000" w:themeColor="text1"/>
                <w:kern w:val="0"/>
                <w:szCs w:val="21"/>
                <w:lang w:bidi="ar"/>
              </w:rPr>
              <w:t>，光通量</w:t>
            </w:r>
            <w:r>
              <w:rPr>
                <w:rFonts w:ascii="宋体" w:hAnsi="宋体" w:cs="宋体" w:hint="eastAsia"/>
                <w:color w:val="000000" w:themeColor="text1"/>
                <w:kern w:val="0"/>
                <w:szCs w:val="21"/>
                <w:lang w:bidi="ar"/>
              </w:rPr>
              <w:t>1800lm</w:t>
            </w:r>
            <w:r>
              <w:rPr>
                <w:rFonts w:ascii="宋体" w:hAnsi="宋体" w:cs="宋体" w:hint="eastAsia"/>
                <w:color w:val="000000" w:themeColor="text1"/>
                <w:kern w:val="0"/>
                <w:szCs w:val="21"/>
                <w:lang w:bidi="ar"/>
              </w:rPr>
              <w:t>，色温</w:t>
            </w:r>
            <w:r>
              <w:rPr>
                <w:rFonts w:ascii="宋体" w:hAnsi="宋体" w:cs="宋体" w:hint="eastAsia"/>
                <w:color w:val="000000" w:themeColor="text1"/>
                <w:kern w:val="0"/>
                <w:szCs w:val="21"/>
                <w:lang w:bidi="ar"/>
              </w:rPr>
              <w:t>6500K</w:t>
            </w:r>
            <w:r>
              <w:rPr>
                <w:rFonts w:ascii="宋体" w:hAnsi="宋体" w:cs="宋体" w:hint="eastAsia"/>
                <w:color w:val="000000" w:themeColor="text1"/>
                <w:kern w:val="0"/>
                <w:szCs w:val="21"/>
                <w:lang w:bidi="ar"/>
              </w:rPr>
              <w:t>，输入电压</w:t>
            </w:r>
            <w:r>
              <w:rPr>
                <w:rFonts w:ascii="宋体" w:hAnsi="宋体" w:cs="宋体" w:hint="eastAsia"/>
                <w:color w:val="000000" w:themeColor="text1"/>
                <w:kern w:val="0"/>
                <w:szCs w:val="21"/>
                <w:lang w:bidi="ar"/>
              </w:rPr>
              <w:t>AC85-265V</w:t>
            </w:r>
            <w:r>
              <w:rPr>
                <w:rFonts w:ascii="宋体" w:hAnsi="宋体" w:cs="宋体" w:hint="eastAsia"/>
                <w:color w:val="000000" w:themeColor="text1"/>
                <w:kern w:val="0"/>
                <w:szCs w:val="21"/>
                <w:lang w:bidi="ar"/>
              </w:rPr>
              <w:t>。包装：</w:t>
            </w:r>
            <w:r>
              <w:rPr>
                <w:rFonts w:ascii="宋体" w:hAnsi="宋体" w:cs="宋体" w:hint="eastAsia"/>
                <w:color w:val="000000" w:themeColor="text1"/>
                <w:kern w:val="0"/>
                <w:szCs w:val="21"/>
                <w:lang w:bidi="ar"/>
              </w:rPr>
              <w:t>1</w:t>
            </w:r>
            <w:r>
              <w:rPr>
                <w:rFonts w:ascii="宋体" w:hAnsi="宋体" w:cs="宋体" w:hint="eastAsia"/>
                <w:color w:val="000000" w:themeColor="text1"/>
                <w:kern w:val="0"/>
                <w:szCs w:val="21"/>
                <w:lang w:bidi="ar"/>
              </w:rPr>
              <w:t>支</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盒，</w:t>
            </w:r>
            <w:r>
              <w:rPr>
                <w:rFonts w:ascii="宋体" w:hAnsi="宋体" w:cs="宋体" w:hint="eastAsia"/>
                <w:color w:val="000000" w:themeColor="text1"/>
                <w:kern w:val="0"/>
                <w:szCs w:val="21"/>
                <w:lang w:bidi="ar"/>
              </w:rPr>
              <w:t>20</w:t>
            </w:r>
            <w:r>
              <w:rPr>
                <w:rFonts w:ascii="宋体" w:hAnsi="宋体" w:cs="宋体" w:hint="eastAsia"/>
                <w:color w:val="000000" w:themeColor="text1"/>
                <w:kern w:val="0"/>
                <w:szCs w:val="21"/>
                <w:lang w:bidi="ar"/>
              </w:rPr>
              <w:t>支</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箱。</w:t>
            </w:r>
          </w:p>
        </w:tc>
        <w:tc>
          <w:tcPr>
            <w:tcW w:w="1134" w:type="dxa"/>
            <w:shd w:val="clear" w:color="auto" w:fill="auto"/>
            <w:noWrap/>
            <w:vAlign w:val="center"/>
          </w:tcPr>
          <w:p w14:paraId="1D647F3B"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300</w:t>
            </w:r>
          </w:p>
        </w:tc>
        <w:tc>
          <w:tcPr>
            <w:tcW w:w="1417" w:type="dxa"/>
            <w:shd w:val="clear" w:color="auto" w:fill="auto"/>
            <w:vAlign w:val="center"/>
          </w:tcPr>
          <w:p w14:paraId="3371CDFB"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25.00 </w:t>
            </w:r>
          </w:p>
        </w:tc>
        <w:tc>
          <w:tcPr>
            <w:tcW w:w="1560" w:type="dxa"/>
            <w:shd w:val="clear" w:color="auto" w:fill="auto"/>
            <w:vAlign w:val="center"/>
          </w:tcPr>
          <w:p w14:paraId="2FF7DDF7"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7500.00</w:t>
            </w:r>
          </w:p>
        </w:tc>
      </w:tr>
      <w:tr w:rsidR="005F4ADC" w14:paraId="0BDEA7E2" w14:textId="77777777">
        <w:trPr>
          <w:trHeight w:val="420"/>
        </w:trPr>
        <w:tc>
          <w:tcPr>
            <w:tcW w:w="616" w:type="dxa"/>
            <w:shd w:val="clear" w:color="auto" w:fill="auto"/>
            <w:noWrap/>
            <w:vAlign w:val="center"/>
          </w:tcPr>
          <w:p w14:paraId="6DE4BFEF"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287</w:t>
            </w:r>
          </w:p>
        </w:tc>
        <w:tc>
          <w:tcPr>
            <w:tcW w:w="1652" w:type="dxa"/>
            <w:shd w:val="clear" w:color="auto" w:fill="auto"/>
            <w:noWrap/>
            <w:vAlign w:val="center"/>
          </w:tcPr>
          <w:p w14:paraId="7BA41AD9" w14:textId="77777777" w:rsidR="005F4ADC" w:rsidRDefault="00627F55">
            <w:pPr>
              <w:widowControl/>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节能灯管</w:t>
            </w:r>
          </w:p>
        </w:tc>
        <w:tc>
          <w:tcPr>
            <w:tcW w:w="538" w:type="dxa"/>
            <w:shd w:val="clear" w:color="auto" w:fill="auto"/>
            <w:noWrap/>
            <w:vAlign w:val="center"/>
          </w:tcPr>
          <w:p w14:paraId="61A6EDBE" w14:textId="77777777" w:rsidR="005F4ADC" w:rsidRDefault="00627F55">
            <w:pPr>
              <w:widowControl/>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条</w:t>
            </w:r>
          </w:p>
        </w:tc>
        <w:tc>
          <w:tcPr>
            <w:tcW w:w="2894" w:type="dxa"/>
            <w:shd w:val="clear" w:color="auto" w:fill="auto"/>
            <w:noWrap/>
            <w:vAlign w:val="center"/>
          </w:tcPr>
          <w:p w14:paraId="5BFB760D"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T5 LED/0.6</w:t>
            </w:r>
            <w:r>
              <w:rPr>
                <w:rFonts w:ascii="宋体" w:hAnsi="宋体" w:cs="宋体" w:hint="eastAsia"/>
                <w:color w:val="000000" w:themeColor="text1"/>
                <w:kern w:val="0"/>
                <w:szCs w:val="21"/>
                <w:lang w:bidi="ar"/>
              </w:rPr>
              <w:t>米</w:t>
            </w:r>
          </w:p>
        </w:tc>
        <w:tc>
          <w:tcPr>
            <w:tcW w:w="5008" w:type="dxa"/>
            <w:shd w:val="clear" w:color="auto" w:fill="auto"/>
            <w:noWrap/>
            <w:vAlign w:val="center"/>
          </w:tcPr>
          <w:p w14:paraId="58ECBD5E"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功率</w:t>
            </w:r>
            <w:r>
              <w:rPr>
                <w:rFonts w:ascii="宋体" w:hAnsi="宋体" w:cs="宋体" w:hint="eastAsia"/>
                <w:color w:val="000000" w:themeColor="text1"/>
                <w:kern w:val="0"/>
                <w:szCs w:val="21"/>
                <w:lang w:bidi="ar"/>
              </w:rPr>
              <w:t>8W</w:t>
            </w:r>
            <w:r>
              <w:rPr>
                <w:rFonts w:ascii="宋体" w:hAnsi="宋体" w:cs="宋体" w:hint="eastAsia"/>
                <w:color w:val="000000" w:themeColor="text1"/>
                <w:kern w:val="0"/>
                <w:szCs w:val="21"/>
                <w:lang w:bidi="ar"/>
              </w:rPr>
              <w:t>，光通量</w:t>
            </w:r>
            <w:r>
              <w:rPr>
                <w:rFonts w:ascii="宋体" w:hAnsi="宋体" w:cs="宋体" w:hint="eastAsia"/>
                <w:color w:val="000000" w:themeColor="text1"/>
                <w:kern w:val="0"/>
                <w:szCs w:val="21"/>
                <w:lang w:bidi="ar"/>
              </w:rPr>
              <w:t>800lm</w:t>
            </w:r>
            <w:r>
              <w:rPr>
                <w:rFonts w:ascii="宋体" w:hAnsi="宋体" w:cs="宋体" w:hint="eastAsia"/>
                <w:color w:val="000000" w:themeColor="text1"/>
                <w:kern w:val="0"/>
                <w:szCs w:val="21"/>
                <w:lang w:bidi="ar"/>
              </w:rPr>
              <w:t>，色温</w:t>
            </w:r>
            <w:r>
              <w:rPr>
                <w:rFonts w:ascii="宋体" w:hAnsi="宋体" w:cs="宋体" w:hint="eastAsia"/>
                <w:color w:val="000000" w:themeColor="text1"/>
                <w:kern w:val="0"/>
                <w:szCs w:val="21"/>
                <w:lang w:bidi="ar"/>
              </w:rPr>
              <w:t>6500K</w:t>
            </w:r>
            <w:r>
              <w:rPr>
                <w:rFonts w:ascii="宋体" w:hAnsi="宋体" w:cs="宋体" w:hint="eastAsia"/>
                <w:color w:val="000000" w:themeColor="text1"/>
                <w:kern w:val="0"/>
                <w:szCs w:val="21"/>
                <w:lang w:bidi="ar"/>
              </w:rPr>
              <w:t>，输入电压</w:t>
            </w:r>
            <w:r>
              <w:rPr>
                <w:rFonts w:ascii="宋体" w:hAnsi="宋体" w:cs="宋体" w:hint="eastAsia"/>
                <w:color w:val="000000" w:themeColor="text1"/>
                <w:kern w:val="0"/>
                <w:szCs w:val="21"/>
                <w:lang w:bidi="ar"/>
              </w:rPr>
              <w:t>AC85-265V</w:t>
            </w:r>
            <w:r>
              <w:rPr>
                <w:rFonts w:ascii="宋体" w:hAnsi="宋体" w:cs="宋体" w:hint="eastAsia"/>
                <w:color w:val="000000" w:themeColor="text1"/>
                <w:kern w:val="0"/>
                <w:szCs w:val="21"/>
                <w:lang w:bidi="ar"/>
              </w:rPr>
              <w:t>。包装：</w:t>
            </w:r>
            <w:r>
              <w:rPr>
                <w:rFonts w:ascii="宋体" w:hAnsi="宋体" w:cs="宋体" w:hint="eastAsia"/>
                <w:color w:val="000000" w:themeColor="text1"/>
                <w:kern w:val="0"/>
                <w:szCs w:val="21"/>
                <w:lang w:bidi="ar"/>
              </w:rPr>
              <w:t>1</w:t>
            </w:r>
            <w:r>
              <w:rPr>
                <w:rFonts w:ascii="宋体" w:hAnsi="宋体" w:cs="宋体" w:hint="eastAsia"/>
                <w:color w:val="000000" w:themeColor="text1"/>
                <w:kern w:val="0"/>
                <w:szCs w:val="21"/>
                <w:lang w:bidi="ar"/>
              </w:rPr>
              <w:t>支</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盒，</w:t>
            </w:r>
            <w:r>
              <w:rPr>
                <w:rFonts w:ascii="宋体" w:hAnsi="宋体" w:cs="宋体" w:hint="eastAsia"/>
                <w:color w:val="000000" w:themeColor="text1"/>
                <w:kern w:val="0"/>
                <w:szCs w:val="21"/>
                <w:lang w:bidi="ar"/>
              </w:rPr>
              <w:t>30</w:t>
            </w:r>
            <w:r>
              <w:rPr>
                <w:rFonts w:ascii="宋体" w:hAnsi="宋体" w:cs="宋体" w:hint="eastAsia"/>
                <w:color w:val="000000" w:themeColor="text1"/>
                <w:kern w:val="0"/>
                <w:szCs w:val="21"/>
                <w:lang w:bidi="ar"/>
              </w:rPr>
              <w:t>支</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箱。</w:t>
            </w:r>
          </w:p>
        </w:tc>
        <w:tc>
          <w:tcPr>
            <w:tcW w:w="1134" w:type="dxa"/>
            <w:shd w:val="clear" w:color="auto" w:fill="auto"/>
            <w:noWrap/>
            <w:vAlign w:val="center"/>
          </w:tcPr>
          <w:p w14:paraId="0D29A787"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100</w:t>
            </w:r>
          </w:p>
        </w:tc>
        <w:tc>
          <w:tcPr>
            <w:tcW w:w="1417" w:type="dxa"/>
            <w:shd w:val="clear" w:color="auto" w:fill="auto"/>
            <w:vAlign w:val="center"/>
          </w:tcPr>
          <w:p w14:paraId="120C9A7F"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25.00 </w:t>
            </w:r>
          </w:p>
        </w:tc>
        <w:tc>
          <w:tcPr>
            <w:tcW w:w="1560" w:type="dxa"/>
            <w:shd w:val="clear" w:color="auto" w:fill="auto"/>
            <w:vAlign w:val="center"/>
          </w:tcPr>
          <w:p w14:paraId="088FB350"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2500.00</w:t>
            </w:r>
          </w:p>
        </w:tc>
      </w:tr>
      <w:tr w:rsidR="005F4ADC" w14:paraId="34D3F3B3" w14:textId="77777777">
        <w:trPr>
          <w:trHeight w:val="420"/>
        </w:trPr>
        <w:tc>
          <w:tcPr>
            <w:tcW w:w="616" w:type="dxa"/>
            <w:shd w:val="clear" w:color="auto" w:fill="auto"/>
            <w:noWrap/>
            <w:vAlign w:val="center"/>
          </w:tcPr>
          <w:p w14:paraId="77DB35D5"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288</w:t>
            </w:r>
          </w:p>
        </w:tc>
        <w:tc>
          <w:tcPr>
            <w:tcW w:w="1652" w:type="dxa"/>
            <w:shd w:val="clear" w:color="auto" w:fill="auto"/>
            <w:noWrap/>
            <w:vAlign w:val="center"/>
          </w:tcPr>
          <w:p w14:paraId="2FAD1714" w14:textId="77777777" w:rsidR="005F4ADC" w:rsidRDefault="00627F55">
            <w:pPr>
              <w:widowControl/>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节能灯管</w:t>
            </w:r>
          </w:p>
        </w:tc>
        <w:tc>
          <w:tcPr>
            <w:tcW w:w="538" w:type="dxa"/>
            <w:shd w:val="clear" w:color="auto" w:fill="auto"/>
            <w:noWrap/>
            <w:vAlign w:val="center"/>
          </w:tcPr>
          <w:p w14:paraId="1E5B26EB" w14:textId="77777777" w:rsidR="005F4ADC" w:rsidRDefault="00627F55">
            <w:pPr>
              <w:widowControl/>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条</w:t>
            </w:r>
          </w:p>
        </w:tc>
        <w:tc>
          <w:tcPr>
            <w:tcW w:w="2894" w:type="dxa"/>
            <w:shd w:val="clear" w:color="auto" w:fill="auto"/>
            <w:noWrap/>
            <w:vAlign w:val="center"/>
          </w:tcPr>
          <w:p w14:paraId="29F0D83E"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T5 LED/0.9</w:t>
            </w:r>
            <w:r>
              <w:rPr>
                <w:rFonts w:ascii="宋体" w:hAnsi="宋体" w:cs="宋体" w:hint="eastAsia"/>
                <w:color w:val="000000" w:themeColor="text1"/>
                <w:kern w:val="0"/>
                <w:szCs w:val="21"/>
                <w:lang w:bidi="ar"/>
              </w:rPr>
              <w:t>米</w:t>
            </w:r>
          </w:p>
        </w:tc>
        <w:tc>
          <w:tcPr>
            <w:tcW w:w="5008" w:type="dxa"/>
            <w:shd w:val="clear" w:color="auto" w:fill="auto"/>
            <w:noWrap/>
            <w:vAlign w:val="center"/>
          </w:tcPr>
          <w:p w14:paraId="17A49852"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功率</w:t>
            </w:r>
            <w:r>
              <w:rPr>
                <w:rFonts w:ascii="宋体" w:hAnsi="宋体" w:cs="宋体" w:hint="eastAsia"/>
                <w:color w:val="000000" w:themeColor="text1"/>
                <w:kern w:val="0"/>
                <w:szCs w:val="21"/>
                <w:lang w:bidi="ar"/>
              </w:rPr>
              <w:t>8W</w:t>
            </w:r>
            <w:r>
              <w:rPr>
                <w:rFonts w:ascii="宋体" w:hAnsi="宋体" w:cs="宋体" w:hint="eastAsia"/>
                <w:color w:val="000000" w:themeColor="text1"/>
                <w:kern w:val="0"/>
                <w:szCs w:val="21"/>
                <w:lang w:bidi="ar"/>
              </w:rPr>
              <w:t>，光通量</w:t>
            </w:r>
            <w:r>
              <w:rPr>
                <w:rFonts w:ascii="宋体" w:hAnsi="宋体" w:cs="宋体" w:hint="eastAsia"/>
                <w:color w:val="000000" w:themeColor="text1"/>
                <w:kern w:val="0"/>
                <w:szCs w:val="21"/>
                <w:lang w:bidi="ar"/>
              </w:rPr>
              <w:t>800lm</w:t>
            </w:r>
            <w:r>
              <w:rPr>
                <w:rFonts w:ascii="宋体" w:hAnsi="宋体" w:cs="宋体" w:hint="eastAsia"/>
                <w:color w:val="000000" w:themeColor="text1"/>
                <w:kern w:val="0"/>
                <w:szCs w:val="21"/>
                <w:lang w:bidi="ar"/>
              </w:rPr>
              <w:t>，色温</w:t>
            </w:r>
            <w:r>
              <w:rPr>
                <w:rFonts w:ascii="宋体" w:hAnsi="宋体" w:cs="宋体" w:hint="eastAsia"/>
                <w:color w:val="000000" w:themeColor="text1"/>
                <w:kern w:val="0"/>
                <w:szCs w:val="21"/>
                <w:lang w:bidi="ar"/>
              </w:rPr>
              <w:t>6500K</w:t>
            </w:r>
            <w:r>
              <w:rPr>
                <w:rFonts w:ascii="宋体" w:hAnsi="宋体" w:cs="宋体" w:hint="eastAsia"/>
                <w:color w:val="000000" w:themeColor="text1"/>
                <w:kern w:val="0"/>
                <w:szCs w:val="21"/>
                <w:lang w:bidi="ar"/>
              </w:rPr>
              <w:t>，输入电压</w:t>
            </w:r>
            <w:r>
              <w:rPr>
                <w:rFonts w:ascii="宋体" w:hAnsi="宋体" w:cs="宋体" w:hint="eastAsia"/>
                <w:color w:val="000000" w:themeColor="text1"/>
                <w:kern w:val="0"/>
                <w:szCs w:val="21"/>
                <w:lang w:bidi="ar"/>
              </w:rPr>
              <w:t>AC85-265V</w:t>
            </w:r>
            <w:r>
              <w:rPr>
                <w:rFonts w:ascii="宋体" w:hAnsi="宋体" w:cs="宋体" w:hint="eastAsia"/>
                <w:color w:val="000000" w:themeColor="text1"/>
                <w:kern w:val="0"/>
                <w:szCs w:val="21"/>
                <w:lang w:bidi="ar"/>
              </w:rPr>
              <w:t>。包装：</w:t>
            </w:r>
            <w:r>
              <w:rPr>
                <w:rFonts w:ascii="宋体" w:hAnsi="宋体" w:cs="宋体" w:hint="eastAsia"/>
                <w:color w:val="000000" w:themeColor="text1"/>
                <w:kern w:val="0"/>
                <w:szCs w:val="21"/>
                <w:lang w:bidi="ar"/>
              </w:rPr>
              <w:t>1</w:t>
            </w:r>
            <w:r>
              <w:rPr>
                <w:rFonts w:ascii="宋体" w:hAnsi="宋体" w:cs="宋体" w:hint="eastAsia"/>
                <w:color w:val="000000" w:themeColor="text1"/>
                <w:kern w:val="0"/>
                <w:szCs w:val="21"/>
                <w:lang w:bidi="ar"/>
              </w:rPr>
              <w:t>支</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盒，</w:t>
            </w:r>
            <w:r>
              <w:rPr>
                <w:rFonts w:ascii="宋体" w:hAnsi="宋体" w:cs="宋体" w:hint="eastAsia"/>
                <w:color w:val="000000" w:themeColor="text1"/>
                <w:kern w:val="0"/>
                <w:szCs w:val="21"/>
                <w:lang w:bidi="ar"/>
              </w:rPr>
              <w:t>30</w:t>
            </w:r>
            <w:r>
              <w:rPr>
                <w:rFonts w:ascii="宋体" w:hAnsi="宋体" w:cs="宋体" w:hint="eastAsia"/>
                <w:color w:val="000000" w:themeColor="text1"/>
                <w:kern w:val="0"/>
                <w:szCs w:val="21"/>
                <w:lang w:bidi="ar"/>
              </w:rPr>
              <w:t>支</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箱。</w:t>
            </w:r>
          </w:p>
        </w:tc>
        <w:tc>
          <w:tcPr>
            <w:tcW w:w="1134" w:type="dxa"/>
            <w:shd w:val="clear" w:color="auto" w:fill="auto"/>
            <w:noWrap/>
            <w:vAlign w:val="center"/>
          </w:tcPr>
          <w:p w14:paraId="20743471"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300</w:t>
            </w:r>
          </w:p>
        </w:tc>
        <w:tc>
          <w:tcPr>
            <w:tcW w:w="1417" w:type="dxa"/>
            <w:shd w:val="clear" w:color="auto" w:fill="auto"/>
            <w:vAlign w:val="center"/>
          </w:tcPr>
          <w:p w14:paraId="250CA4CD"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25.00 </w:t>
            </w:r>
          </w:p>
        </w:tc>
        <w:tc>
          <w:tcPr>
            <w:tcW w:w="1560" w:type="dxa"/>
            <w:shd w:val="clear" w:color="auto" w:fill="auto"/>
            <w:vAlign w:val="center"/>
          </w:tcPr>
          <w:p w14:paraId="711B0677"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7500.00</w:t>
            </w:r>
          </w:p>
        </w:tc>
      </w:tr>
      <w:tr w:rsidR="005F4ADC" w14:paraId="79C213D6" w14:textId="77777777">
        <w:trPr>
          <w:trHeight w:val="420"/>
        </w:trPr>
        <w:tc>
          <w:tcPr>
            <w:tcW w:w="616" w:type="dxa"/>
            <w:shd w:val="clear" w:color="auto" w:fill="auto"/>
            <w:noWrap/>
            <w:vAlign w:val="center"/>
          </w:tcPr>
          <w:p w14:paraId="4238E63B"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289</w:t>
            </w:r>
          </w:p>
        </w:tc>
        <w:tc>
          <w:tcPr>
            <w:tcW w:w="1652" w:type="dxa"/>
            <w:shd w:val="clear" w:color="auto" w:fill="auto"/>
            <w:noWrap/>
            <w:vAlign w:val="center"/>
          </w:tcPr>
          <w:p w14:paraId="1BE534DC" w14:textId="77777777" w:rsidR="005F4ADC" w:rsidRDefault="00627F55">
            <w:pPr>
              <w:widowControl/>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节能灯泡</w:t>
            </w:r>
          </w:p>
        </w:tc>
        <w:tc>
          <w:tcPr>
            <w:tcW w:w="538" w:type="dxa"/>
            <w:shd w:val="clear" w:color="auto" w:fill="auto"/>
            <w:noWrap/>
            <w:vAlign w:val="center"/>
          </w:tcPr>
          <w:p w14:paraId="4329A414" w14:textId="77777777" w:rsidR="005F4ADC" w:rsidRDefault="00627F55">
            <w:pPr>
              <w:widowControl/>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个</w:t>
            </w:r>
          </w:p>
        </w:tc>
        <w:tc>
          <w:tcPr>
            <w:tcW w:w="2894" w:type="dxa"/>
            <w:shd w:val="clear" w:color="auto" w:fill="auto"/>
            <w:noWrap/>
            <w:vAlign w:val="center"/>
          </w:tcPr>
          <w:p w14:paraId="2F886A09"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LED/5W</w:t>
            </w:r>
            <w:r>
              <w:rPr>
                <w:rFonts w:ascii="宋体" w:hAnsi="宋体" w:cs="宋体" w:hint="eastAsia"/>
                <w:color w:val="000000" w:themeColor="text1"/>
                <w:kern w:val="0"/>
                <w:szCs w:val="21"/>
                <w:lang w:bidi="ar"/>
              </w:rPr>
              <w:t>螺口</w:t>
            </w:r>
          </w:p>
        </w:tc>
        <w:tc>
          <w:tcPr>
            <w:tcW w:w="5008" w:type="dxa"/>
            <w:shd w:val="clear" w:color="auto" w:fill="auto"/>
            <w:noWrap/>
            <w:vAlign w:val="center"/>
          </w:tcPr>
          <w:p w14:paraId="1F589BC9"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光通量</w:t>
            </w:r>
            <w:r>
              <w:rPr>
                <w:rFonts w:ascii="宋体" w:hAnsi="宋体" w:cs="宋体" w:hint="eastAsia"/>
                <w:color w:val="000000" w:themeColor="text1"/>
                <w:kern w:val="0"/>
                <w:szCs w:val="21"/>
                <w:lang w:bidi="ar"/>
              </w:rPr>
              <w:t>500lm</w:t>
            </w:r>
            <w:r>
              <w:rPr>
                <w:rFonts w:ascii="宋体" w:hAnsi="宋体" w:cs="宋体" w:hint="eastAsia"/>
                <w:color w:val="000000" w:themeColor="text1"/>
                <w:kern w:val="0"/>
                <w:szCs w:val="21"/>
                <w:lang w:bidi="ar"/>
              </w:rPr>
              <w:t>，色温</w:t>
            </w:r>
            <w:r>
              <w:rPr>
                <w:rFonts w:ascii="宋体" w:hAnsi="宋体" w:cs="宋体" w:hint="eastAsia"/>
                <w:color w:val="000000" w:themeColor="text1"/>
                <w:kern w:val="0"/>
                <w:szCs w:val="21"/>
                <w:lang w:bidi="ar"/>
              </w:rPr>
              <w:t>6500K</w:t>
            </w:r>
            <w:r>
              <w:rPr>
                <w:rFonts w:ascii="宋体" w:hAnsi="宋体" w:cs="宋体" w:hint="eastAsia"/>
                <w:color w:val="000000" w:themeColor="text1"/>
                <w:kern w:val="0"/>
                <w:szCs w:val="21"/>
                <w:lang w:bidi="ar"/>
              </w:rPr>
              <w:t>，接口</w:t>
            </w:r>
            <w:r>
              <w:rPr>
                <w:rFonts w:ascii="宋体" w:hAnsi="宋体" w:cs="宋体" w:hint="eastAsia"/>
                <w:color w:val="000000" w:themeColor="text1"/>
                <w:kern w:val="0"/>
                <w:szCs w:val="21"/>
                <w:lang w:bidi="ar"/>
              </w:rPr>
              <w:t>E27</w:t>
            </w:r>
            <w:r>
              <w:rPr>
                <w:rFonts w:ascii="宋体" w:hAnsi="宋体" w:cs="宋体" w:hint="eastAsia"/>
                <w:color w:val="000000" w:themeColor="text1"/>
                <w:kern w:val="0"/>
                <w:szCs w:val="21"/>
                <w:lang w:bidi="ar"/>
              </w:rPr>
              <w:t>。包装：</w:t>
            </w:r>
            <w:r>
              <w:rPr>
                <w:rFonts w:ascii="宋体" w:hAnsi="宋体" w:cs="宋体" w:hint="eastAsia"/>
                <w:color w:val="000000" w:themeColor="text1"/>
                <w:kern w:val="0"/>
                <w:szCs w:val="21"/>
                <w:lang w:bidi="ar"/>
              </w:rPr>
              <w:t>1</w:t>
            </w:r>
            <w:r>
              <w:rPr>
                <w:rFonts w:ascii="宋体" w:hAnsi="宋体" w:cs="宋体" w:hint="eastAsia"/>
                <w:color w:val="000000" w:themeColor="text1"/>
                <w:kern w:val="0"/>
                <w:szCs w:val="21"/>
                <w:lang w:bidi="ar"/>
              </w:rPr>
              <w:t>个</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盒，</w:t>
            </w:r>
            <w:r>
              <w:rPr>
                <w:rFonts w:ascii="宋体" w:hAnsi="宋体" w:cs="宋体" w:hint="eastAsia"/>
                <w:color w:val="000000" w:themeColor="text1"/>
                <w:kern w:val="0"/>
                <w:szCs w:val="21"/>
                <w:lang w:bidi="ar"/>
              </w:rPr>
              <w:t>50</w:t>
            </w:r>
            <w:r>
              <w:rPr>
                <w:rFonts w:ascii="宋体" w:hAnsi="宋体" w:cs="宋体" w:hint="eastAsia"/>
                <w:color w:val="000000" w:themeColor="text1"/>
                <w:kern w:val="0"/>
                <w:szCs w:val="21"/>
                <w:lang w:bidi="ar"/>
              </w:rPr>
              <w:t>个</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箱。</w:t>
            </w:r>
          </w:p>
        </w:tc>
        <w:tc>
          <w:tcPr>
            <w:tcW w:w="1134" w:type="dxa"/>
            <w:shd w:val="clear" w:color="auto" w:fill="auto"/>
            <w:noWrap/>
            <w:vAlign w:val="center"/>
          </w:tcPr>
          <w:p w14:paraId="255D308F"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400</w:t>
            </w:r>
          </w:p>
        </w:tc>
        <w:tc>
          <w:tcPr>
            <w:tcW w:w="1417" w:type="dxa"/>
            <w:shd w:val="clear" w:color="auto" w:fill="auto"/>
            <w:vAlign w:val="center"/>
          </w:tcPr>
          <w:p w14:paraId="031C9CD1"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12.00 </w:t>
            </w:r>
          </w:p>
        </w:tc>
        <w:tc>
          <w:tcPr>
            <w:tcW w:w="1560" w:type="dxa"/>
            <w:shd w:val="clear" w:color="auto" w:fill="auto"/>
            <w:vAlign w:val="center"/>
          </w:tcPr>
          <w:p w14:paraId="7BB8C09C"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4800.00</w:t>
            </w:r>
          </w:p>
        </w:tc>
      </w:tr>
      <w:tr w:rsidR="005F4ADC" w14:paraId="00C07F8F" w14:textId="77777777">
        <w:trPr>
          <w:trHeight w:val="420"/>
        </w:trPr>
        <w:tc>
          <w:tcPr>
            <w:tcW w:w="616" w:type="dxa"/>
            <w:shd w:val="clear" w:color="auto" w:fill="auto"/>
            <w:noWrap/>
            <w:vAlign w:val="center"/>
          </w:tcPr>
          <w:p w14:paraId="257FF08E"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lastRenderedPageBreak/>
              <w:t>290</w:t>
            </w:r>
          </w:p>
        </w:tc>
        <w:tc>
          <w:tcPr>
            <w:tcW w:w="1652" w:type="dxa"/>
            <w:shd w:val="clear" w:color="auto" w:fill="auto"/>
            <w:noWrap/>
            <w:vAlign w:val="center"/>
          </w:tcPr>
          <w:p w14:paraId="383C3C25" w14:textId="77777777" w:rsidR="005F4ADC" w:rsidRDefault="00627F55">
            <w:pPr>
              <w:widowControl/>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射灯</w:t>
            </w:r>
          </w:p>
        </w:tc>
        <w:tc>
          <w:tcPr>
            <w:tcW w:w="538" w:type="dxa"/>
            <w:shd w:val="clear" w:color="auto" w:fill="auto"/>
            <w:noWrap/>
            <w:vAlign w:val="center"/>
          </w:tcPr>
          <w:p w14:paraId="79DC38FF" w14:textId="77777777" w:rsidR="005F4ADC" w:rsidRDefault="00627F55">
            <w:pPr>
              <w:widowControl/>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个</w:t>
            </w:r>
          </w:p>
        </w:tc>
        <w:tc>
          <w:tcPr>
            <w:tcW w:w="2894" w:type="dxa"/>
            <w:shd w:val="clear" w:color="auto" w:fill="auto"/>
            <w:noWrap/>
            <w:vAlign w:val="center"/>
          </w:tcPr>
          <w:p w14:paraId="10837B83"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LED/50mm</w:t>
            </w:r>
            <w:r>
              <w:rPr>
                <w:rFonts w:ascii="宋体" w:hAnsi="宋体" w:cs="宋体" w:hint="eastAsia"/>
                <w:color w:val="000000" w:themeColor="text1"/>
                <w:kern w:val="0"/>
                <w:szCs w:val="21"/>
                <w:lang w:bidi="ar"/>
              </w:rPr>
              <w:t>孔</w:t>
            </w:r>
          </w:p>
        </w:tc>
        <w:tc>
          <w:tcPr>
            <w:tcW w:w="5008" w:type="dxa"/>
            <w:shd w:val="clear" w:color="auto" w:fill="auto"/>
            <w:noWrap/>
            <w:vAlign w:val="center"/>
          </w:tcPr>
          <w:p w14:paraId="1F260138"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功率</w:t>
            </w:r>
            <w:r>
              <w:rPr>
                <w:rFonts w:ascii="宋体" w:hAnsi="宋体" w:cs="宋体" w:hint="eastAsia"/>
                <w:color w:val="000000" w:themeColor="text1"/>
                <w:kern w:val="0"/>
                <w:szCs w:val="21"/>
                <w:lang w:bidi="ar"/>
              </w:rPr>
              <w:t>5W</w:t>
            </w:r>
            <w:r>
              <w:rPr>
                <w:rFonts w:ascii="宋体" w:hAnsi="宋体" w:cs="宋体" w:hint="eastAsia"/>
                <w:color w:val="000000" w:themeColor="text1"/>
                <w:kern w:val="0"/>
                <w:szCs w:val="21"/>
                <w:lang w:bidi="ar"/>
              </w:rPr>
              <w:t>，光通量</w:t>
            </w:r>
            <w:r>
              <w:rPr>
                <w:rFonts w:ascii="宋体" w:hAnsi="宋体" w:cs="宋体" w:hint="eastAsia"/>
                <w:color w:val="000000" w:themeColor="text1"/>
                <w:kern w:val="0"/>
                <w:szCs w:val="21"/>
                <w:lang w:bidi="ar"/>
              </w:rPr>
              <w:t>600lm</w:t>
            </w:r>
            <w:r>
              <w:rPr>
                <w:rFonts w:ascii="宋体" w:hAnsi="宋体" w:cs="宋体" w:hint="eastAsia"/>
                <w:color w:val="000000" w:themeColor="text1"/>
                <w:kern w:val="0"/>
                <w:szCs w:val="21"/>
                <w:lang w:bidi="ar"/>
              </w:rPr>
              <w:t>，开孔尺寸Φ</w:t>
            </w:r>
            <w:r>
              <w:rPr>
                <w:rFonts w:ascii="宋体" w:hAnsi="宋体" w:cs="宋体" w:hint="eastAsia"/>
                <w:color w:val="000000" w:themeColor="text1"/>
                <w:kern w:val="0"/>
                <w:szCs w:val="21"/>
                <w:lang w:bidi="ar"/>
              </w:rPr>
              <w:t>75mm</w:t>
            </w:r>
            <w:r>
              <w:rPr>
                <w:rFonts w:ascii="宋体" w:hAnsi="宋体" w:cs="宋体" w:hint="eastAsia"/>
                <w:color w:val="000000" w:themeColor="text1"/>
                <w:kern w:val="0"/>
                <w:szCs w:val="21"/>
                <w:lang w:bidi="ar"/>
              </w:rPr>
              <w:t>。包装：</w:t>
            </w:r>
            <w:r>
              <w:rPr>
                <w:rFonts w:ascii="宋体" w:hAnsi="宋体" w:cs="宋体" w:hint="eastAsia"/>
                <w:color w:val="000000" w:themeColor="text1"/>
                <w:kern w:val="0"/>
                <w:szCs w:val="21"/>
                <w:lang w:bidi="ar"/>
              </w:rPr>
              <w:t>1</w:t>
            </w:r>
            <w:r>
              <w:rPr>
                <w:rFonts w:ascii="宋体" w:hAnsi="宋体" w:cs="宋体" w:hint="eastAsia"/>
                <w:color w:val="000000" w:themeColor="text1"/>
                <w:kern w:val="0"/>
                <w:szCs w:val="21"/>
                <w:lang w:bidi="ar"/>
              </w:rPr>
              <w:t>个</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盒，</w:t>
            </w:r>
            <w:r>
              <w:rPr>
                <w:rFonts w:ascii="宋体" w:hAnsi="宋体" w:cs="宋体" w:hint="eastAsia"/>
                <w:color w:val="000000" w:themeColor="text1"/>
                <w:kern w:val="0"/>
                <w:szCs w:val="21"/>
                <w:lang w:bidi="ar"/>
              </w:rPr>
              <w:t>24</w:t>
            </w:r>
            <w:r>
              <w:rPr>
                <w:rFonts w:ascii="宋体" w:hAnsi="宋体" w:cs="宋体" w:hint="eastAsia"/>
                <w:color w:val="000000" w:themeColor="text1"/>
                <w:kern w:val="0"/>
                <w:szCs w:val="21"/>
                <w:lang w:bidi="ar"/>
              </w:rPr>
              <w:t>个</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箱。</w:t>
            </w:r>
          </w:p>
        </w:tc>
        <w:tc>
          <w:tcPr>
            <w:tcW w:w="1134" w:type="dxa"/>
            <w:shd w:val="clear" w:color="auto" w:fill="auto"/>
            <w:noWrap/>
            <w:vAlign w:val="center"/>
          </w:tcPr>
          <w:p w14:paraId="100996C4"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50</w:t>
            </w:r>
          </w:p>
        </w:tc>
        <w:tc>
          <w:tcPr>
            <w:tcW w:w="1417" w:type="dxa"/>
            <w:shd w:val="clear" w:color="auto" w:fill="auto"/>
            <w:vAlign w:val="center"/>
          </w:tcPr>
          <w:p w14:paraId="5AE99360"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60.00 </w:t>
            </w:r>
          </w:p>
        </w:tc>
        <w:tc>
          <w:tcPr>
            <w:tcW w:w="1560" w:type="dxa"/>
            <w:shd w:val="clear" w:color="auto" w:fill="auto"/>
            <w:vAlign w:val="center"/>
          </w:tcPr>
          <w:p w14:paraId="4DC7B03A"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3000.00</w:t>
            </w:r>
          </w:p>
        </w:tc>
      </w:tr>
      <w:tr w:rsidR="005F4ADC" w14:paraId="2A09D0C5" w14:textId="77777777">
        <w:trPr>
          <w:trHeight w:val="420"/>
        </w:trPr>
        <w:tc>
          <w:tcPr>
            <w:tcW w:w="616" w:type="dxa"/>
            <w:shd w:val="clear" w:color="auto" w:fill="auto"/>
            <w:noWrap/>
            <w:vAlign w:val="center"/>
          </w:tcPr>
          <w:p w14:paraId="73EA464C"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291</w:t>
            </w:r>
          </w:p>
        </w:tc>
        <w:tc>
          <w:tcPr>
            <w:tcW w:w="1652" w:type="dxa"/>
            <w:shd w:val="clear" w:color="auto" w:fill="auto"/>
            <w:noWrap/>
            <w:vAlign w:val="center"/>
          </w:tcPr>
          <w:p w14:paraId="7D97B809" w14:textId="77777777" w:rsidR="005F4ADC" w:rsidRDefault="00627F55">
            <w:pPr>
              <w:widowControl/>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直流灯带</w:t>
            </w:r>
          </w:p>
        </w:tc>
        <w:tc>
          <w:tcPr>
            <w:tcW w:w="538" w:type="dxa"/>
            <w:shd w:val="clear" w:color="auto" w:fill="auto"/>
            <w:noWrap/>
            <w:vAlign w:val="center"/>
          </w:tcPr>
          <w:p w14:paraId="407C2256" w14:textId="77777777" w:rsidR="005F4ADC" w:rsidRDefault="00627F55">
            <w:pPr>
              <w:widowControl/>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米</w:t>
            </w:r>
          </w:p>
        </w:tc>
        <w:tc>
          <w:tcPr>
            <w:tcW w:w="2894" w:type="dxa"/>
            <w:shd w:val="clear" w:color="auto" w:fill="auto"/>
            <w:noWrap/>
            <w:vAlign w:val="center"/>
          </w:tcPr>
          <w:p w14:paraId="753E1AD3"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LED/24V</w:t>
            </w:r>
          </w:p>
        </w:tc>
        <w:tc>
          <w:tcPr>
            <w:tcW w:w="5008" w:type="dxa"/>
            <w:shd w:val="clear" w:color="auto" w:fill="auto"/>
            <w:noWrap/>
            <w:vAlign w:val="center"/>
          </w:tcPr>
          <w:p w14:paraId="6A980BD5"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功率</w:t>
            </w:r>
            <w:r>
              <w:rPr>
                <w:rFonts w:ascii="宋体" w:hAnsi="宋体" w:cs="宋体" w:hint="eastAsia"/>
                <w:color w:val="000000" w:themeColor="text1"/>
                <w:kern w:val="0"/>
                <w:szCs w:val="21"/>
                <w:lang w:bidi="ar"/>
              </w:rPr>
              <w:t>14.4W/m</w:t>
            </w:r>
            <w:r>
              <w:rPr>
                <w:rFonts w:ascii="宋体" w:hAnsi="宋体" w:cs="宋体" w:hint="eastAsia"/>
                <w:color w:val="000000" w:themeColor="text1"/>
                <w:kern w:val="0"/>
                <w:szCs w:val="21"/>
                <w:lang w:bidi="ar"/>
              </w:rPr>
              <w:t>，光通量</w:t>
            </w:r>
            <w:r>
              <w:rPr>
                <w:rFonts w:ascii="宋体" w:hAnsi="宋体" w:cs="宋体" w:hint="eastAsia"/>
                <w:color w:val="000000" w:themeColor="text1"/>
                <w:kern w:val="0"/>
                <w:szCs w:val="21"/>
                <w:lang w:bidi="ar"/>
              </w:rPr>
              <w:t>1400lm/m</w:t>
            </w:r>
            <w:r>
              <w:rPr>
                <w:rFonts w:ascii="宋体" w:hAnsi="宋体" w:cs="宋体" w:hint="eastAsia"/>
                <w:color w:val="000000" w:themeColor="text1"/>
                <w:kern w:val="0"/>
                <w:szCs w:val="21"/>
                <w:lang w:bidi="ar"/>
              </w:rPr>
              <w:t>，防水等级</w:t>
            </w:r>
            <w:r>
              <w:rPr>
                <w:rFonts w:ascii="宋体" w:hAnsi="宋体" w:cs="宋体" w:hint="eastAsia"/>
                <w:color w:val="000000" w:themeColor="text1"/>
                <w:kern w:val="0"/>
                <w:szCs w:val="21"/>
                <w:lang w:bidi="ar"/>
              </w:rPr>
              <w:t>IP20</w:t>
            </w:r>
            <w:r>
              <w:rPr>
                <w:rFonts w:ascii="宋体" w:hAnsi="宋体" w:cs="宋体" w:hint="eastAsia"/>
                <w:color w:val="000000" w:themeColor="text1"/>
                <w:kern w:val="0"/>
                <w:szCs w:val="21"/>
                <w:lang w:bidi="ar"/>
              </w:rPr>
              <w:t>。包装：</w:t>
            </w:r>
            <w:r>
              <w:rPr>
                <w:rFonts w:ascii="宋体" w:hAnsi="宋体" w:cs="宋体" w:hint="eastAsia"/>
                <w:color w:val="000000" w:themeColor="text1"/>
                <w:kern w:val="0"/>
                <w:szCs w:val="21"/>
                <w:lang w:bidi="ar"/>
              </w:rPr>
              <w:t>5</w:t>
            </w:r>
            <w:r>
              <w:rPr>
                <w:rFonts w:ascii="宋体" w:hAnsi="宋体" w:cs="宋体" w:hint="eastAsia"/>
                <w:color w:val="000000" w:themeColor="text1"/>
                <w:kern w:val="0"/>
                <w:szCs w:val="21"/>
                <w:lang w:bidi="ar"/>
              </w:rPr>
              <w:t>米</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卷，</w:t>
            </w:r>
            <w:r>
              <w:rPr>
                <w:rFonts w:ascii="宋体" w:hAnsi="宋体" w:cs="宋体" w:hint="eastAsia"/>
                <w:color w:val="000000" w:themeColor="text1"/>
                <w:kern w:val="0"/>
                <w:szCs w:val="21"/>
                <w:lang w:bidi="ar"/>
              </w:rPr>
              <w:t>10</w:t>
            </w:r>
            <w:r>
              <w:rPr>
                <w:rFonts w:ascii="宋体" w:hAnsi="宋体" w:cs="宋体" w:hint="eastAsia"/>
                <w:color w:val="000000" w:themeColor="text1"/>
                <w:kern w:val="0"/>
                <w:szCs w:val="21"/>
                <w:lang w:bidi="ar"/>
              </w:rPr>
              <w:t>卷</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箱。</w:t>
            </w:r>
          </w:p>
        </w:tc>
        <w:tc>
          <w:tcPr>
            <w:tcW w:w="1134" w:type="dxa"/>
            <w:shd w:val="clear" w:color="auto" w:fill="auto"/>
            <w:noWrap/>
            <w:vAlign w:val="center"/>
          </w:tcPr>
          <w:p w14:paraId="660ADBE5"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100</w:t>
            </w:r>
          </w:p>
        </w:tc>
        <w:tc>
          <w:tcPr>
            <w:tcW w:w="1417" w:type="dxa"/>
            <w:shd w:val="clear" w:color="auto" w:fill="auto"/>
            <w:vAlign w:val="center"/>
          </w:tcPr>
          <w:p w14:paraId="49A2C126"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15.00 </w:t>
            </w:r>
          </w:p>
        </w:tc>
        <w:tc>
          <w:tcPr>
            <w:tcW w:w="1560" w:type="dxa"/>
            <w:shd w:val="clear" w:color="auto" w:fill="auto"/>
            <w:vAlign w:val="center"/>
          </w:tcPr>
          <w:p w14:paraId="03D8AA4C"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1500.00</w:t>
            </w:r>
          </w:p>
        </w:tc>
      </w:tr>
      <w:tr w:rsidR="005F4ADC" w14:paraId="0BF6BBA7" w14:textId="77777777">
        <w:trPr>
          <w:trHeight w:val="420"/>
        </w:trPr>
        <w:tc>
          <w:tcPr>
            <w:tcW w:w="616" w:type="dxa"/>
            <w:shd w:val="clear" w:color="auto" w:fill="auto"/>
            <w:noWrap/>
            <w:vAlign w:val="center"/>
          </w:tcPr>
          <w:p w14:paraId="559AE105"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292</w:t>
            </w:r>
          </w:p>
        </w:tc>
        <w:tc>
          <w:tcPr>
            <w:tcW w:w="1652" w:type="dxa"/>
            <w:shd w:val="clear" w:color="auto" w:fill="auto"/>
            <w:noWrap/>
            <w:vAlign w:val="center"/>
          </w:tcPr>
          <w:p w14:paraId="31B75349" w14:textId="77777777" w:rsidR="005F4ADC" w:rsidRDefault="00627F55">
            <w:pPr>
              <w:widowControl/>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生料带</w:t>
            </w:r>
          </w:p>
        </w:tc>
        <w:tc>
          <w:tcPr>
            <w:tcW w:w="538" w:type="dxa"/>
            <w:shd w:val="clear" w:color="auto" w:fill="auto"/>
            <w:noWrap/>
            <w:vAlign w:val="center"/>
          </w:tcPr>
          <w:p w14:paraId="6102E285" w14:textId="77777777" w:rsidR="005F4ADC" w:rsidRDefault="00627F55">
            <w:pPr>
              <w:widowControl/>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卷</w:t>
            </w:r>
          </w:p>
        </w:tc>
        <w:tc>
          <w:tcPr>
            <w:tcW w:w="2894" w:type="dxa"/>
            <w:shd w:val="clear" w:color="auto" w:fill="auto"/>
            <w:noWrap/>
            <w:vAlign w:val="center"/>
          </w:tcPr>
          <w:p w14:paraId="46B901B3"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16mm*0.1mm*10m</w:t>
            </w:r>
          </w:p>
        </w:tc>
        <w:tc>
          <w:tcPr>
            <w:tcW w:w="5008" w:type="dxa"/>
            <w:shd w:val="clear" w:color="auto" w:fill="auto"/>
            <w:noWrap/>
            <w:vAlign w:val="center"/>
          </w:tcPr>
          <w:p w14:paraId="428313C2"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宽度</w:t>
            </w:r>
            <w:r>
              <w:rPr>
                <w:rFonts w:ascii="宋体" w:hAnsi="宋体" w:cs="宋体" w:hint="eastAsia"/>
                <w:color w:val="000000" w:themeColor="text1"/>
                <w:kern w:val="0"/>
                <w:szCs w:val="21"/>
                <w:lang w:bidi="ar"/>
              </w:rPr>
              <w:t>12mm</w:t>
            </w:r>
            <w:r>
              <w:rPr>
                <w:rFonts w:ascii="宋体" w:hAnsi="宋体" w:cs="宋体" w:hint="eastAsia"/>
                <w:color w:val="000000" w:themeColor="text1"/>
                <w:kern w:val="0"/>
                <w:szCs w:val="21"/>
                <w:lang w:bidi="ar"/>
              </w:rPr>
              <w:t>，厚度</w:t>
            </w:r>
            <w:r>
              <w:rPr>
                <w:rFonts w:ascii="宋体" w:hAnsi="宋体" w:cs="宋体" w:hint="eastAsia"/>
                <w:color w:val="000000" w:themeColor="text1"/>
                <w:kern w:val="0"/>
                <w:szCs w:val="21"/>
                <w:lang w:bidi="ar"/>
              </w:rPr>
              <w:t>0.1mm</w:t>
            </w:r>
            <w:r>
              <w:rPr>
                <w:rFonts w:ascii="宋体" w:hAnsi="宋体" w:cs="宋体" w:hint="eastAsia"/>
                <w:color w:val="000000" w:themeColor="text1"/>
                <w:kern w:val="0"/>
                <w:szCs w:val="21"/>
                <w:lang w:bidi="ar"/>
              </w:rPr>
              <w:t>，耐温</w:t>
            </w:r>
            <w:r>
              <w:rPr>
                <w:rFonts w:ascii="宋体" w:hAnsi="宋体" w:cs="宋体" w:hint="eastAsia"/>
                <w:color w:val="000000" w:themeColor="text1"/>
                <w:kern w:val="0"/>
                <w:szCs w:val="21"/>
                <w:lang w:bidi="ar"/>
              </w:rPr>
              <w:t>-100</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~260</w:t>
            </w:r>
            <w:r>
              <w:rPr>
                <w:rFonts w:ascii="宋体" w:hAnsi="宋体" w:cs="宋体" w:hint="eastAsia"/>
                <w:color w:val="000000" w:themeColor="text1"/>
                <w:kern w:val="0"/>
                <w:szCs w:val="21"/>
                <w:lang w:bidi="ar"/>
              </w:rPr>
              <w:t>℃。包装：</w:t>
            </w:r>
            <w:r>
              <w:rPr>
                <w:rFonts w:ascii="宋体" w:hAnsi="宋体" w:cs="宋体" w:hint="eastAsia"/>
                <w:color w:val="000000" w:themeColor="text1"/>
                <w:kern w:val="0"/>
                <w:szCs w:val="21"/>
                <w:lang w:bidi="ar"/>
              </w:rPr>
              <w:t>10</w:t>
            </w:r>
            <w:r>
              <w:rPr>
                <w:rFonts w:ascii="宋体" w:hAnsi="宋体" w:cs="宋体" w:hint="eastAsia"/>
                <w:color w:val="000000" w:themeColor="text1"/>
                <w:kern w:val="0"/>
                <w:szCs w:val="21"/>
                <w:lang w:bidi="ar"/>
              </w:rPr>
              <w:t>卷</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袋，</w:t>
            </w:r>
            <w:r>
              <w:rPr>
                <w:rFonts w:ascii="宋体" w:hAnsi="宋体" w:cs="宋体" w:hint="eastAsia"/>
                <w:color w:val="000000" w:themeColor="text1"/>
                <w:kern w:val="0"/>
                <w:szCs w:val="21"/>
                <w:lang w:bidi="ar"/>
              </w:rPr>
              <w:t>200</w:t>
            </w:r>
            <w:r>
              <w:rPr>
                <w:rFonts w:ascii="宋体" w:hAnsi="宋体" w:cs="宋体" w:hint="eastAsia"/>
                <w:color w:val="000000" w:themeColor="text1"/>
                <w:kern w:val="0"/>
                <w:szCs w:val="21"/>
                <w:lang w:bidi="ar"/>
              </w:rPr>
              <w:t>卷</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箱。</w:t>
            </w:r>
          </w:p>
        </w:tc>
        <w:tc>
          <w:tcPr>
            <w:tcW w:w="1134" w:type="dxa"/>
            <w:shd w:val="clear" w:color="auto" w:fill="auto"/>
            <w:noWrap/>
            <w:vAlign w:val="center"/>
          </w:tcPr>
          <w:p w14:paraId="3999CA40"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50</w:t>
            </w:r>
          </w:p>
        </w:tc>
        <w:tc>
          <w:tcPr>
            <w:tcW w:w="1417" w:type="dxa"/>
            <w:shd w:val="clear" w:color="auto" w:fill="auto"/>
            <w:vAlign w:val="center"/>
          </w:tcPr>
          <w:p w14:paraId="5BF0CBBF"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3.00 </w:t>
            </w:r>
          </w:p>
        </w:tc>
        <w:tc>
          <w:tcPr>
            <w:tcW w:w="1560" w:type="dxa"/>
            <w:shd w:val="clear" w:color="auto" w:fill="auto"/>
            <w:vAlign w:val="center"/>
          </w:tcPr>
          <w:p w14:paraId="3FC537B4"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150.00</w:t>
            </w:r>
          </w:p>
        </w:tc>
      </w:tr>
      <w:tr w:rsidR="005F4ADC" w14:paraId="058FD0F5" w14:textId="77777777">
        <w:trPr>
          <w:trHeight w:val="420"/>
        </w:trPr>
        <w:tc>
          <w:tcPr>
            <w:tcW w:w="616" w:type="dxa"/>
            <w:shd w:val="clear" w:color="auto" w:fill="auto"/>
            <w:noWrap/>
            <w:vAlign w:val="center"/>
          </w:tcPr>
          <w:p w14:paraId="13899F2E"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293</w:t>
            </w:r>
          </w:p>
        </w:tc>
        <w:tc>
          <w:tcPr>
            <w:tcW w:w="1652" w:type="dxa"/>
            <w:shd w:val="clear" w:color="auto" w:fill="auto"/>
            <w:noWrap/>
            <w:vAlign w:val="center"/>
          </w:tcPr>
          <w:p w14:paraId="21AC7351" w14:textId="77777777" w:rsidR="005F4ADC" w:rsidRDefault="00627F55">
            <w:pPr>
              <w:widowControl/>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加热管</w:t>
            </w:r>
          </w:p>
        </w:tc>
        <w:tc>
          <w:tcPr>
            <w:tcW w:w="538" w:type="dxa"/>
            <w:shd w:val="clear" w:color="auto" w:fill="auto"/>
            <w:noWrap/>
            <w:vAlign w:val="center"/>
          </w:tcPr>
          <w:p w14:paraId="6FD0A877" w14:textId="77777777" w:rsidR="005F4ADC" w:rsidRDefault="00627F55">
            <w:pPr>
              <w:widowControl/>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条</w:t>
            </w:r>
          </w:p>
        </w:tc>
        <w:tc>
          <w:tcPr>
            <w:tcW w:w="2894" w:type="dxa"/>
            <w:shd w:val="clear" w:color="auto" w:fill="auto"/>
            <w:noWrap/>
            <w:vAlign w:val="center"/>
          </w:tcPr>
          <w:p w14:paraId="32DBC65B"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380V/9KW</w:t>
            </w:r>
          </w:p>
        </w:tc>
        <w:tc>
          <w:tcPr>
            <w:tcW w:w="5008" w:type="dxa"/>
            <w:shd w:val="clear" w:color="auto" w:fill="auto"/>
            <w:noWrap/>
            <w:vAlign w:val="center"/>
          </w:tcPr>
          <w:p w14:paraId="345564E8"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功率</w:t>
            </w:r>
            <w:r>
              <w:rPr>
                <w:rFonts w:ascii="宋体" w:hAnsi="宋体" w:cs="宋体" w:hint="eastAsia"/>
                <w:color w:val="000000" w:themeColor="text1"/>
                <w:kern w:val="0"/>
                <w:szCs w:val="21"/>
                <w:lang w:bidi="ar"/>
              </w:rPr>
              <w:t>500W</w:t>
            </w:r>
            <w:r>
              <w:rPr>
                <w:rFonts w:ascii="宋体" w:hAnsi="宋体" w:cs="宋体" w:hint="eastAsia"/>
                <w:color w:val="000000" w:themeColor="text1"/>
                <w:kern w:val="0"/>
                <w:szCs w:val="21"/>
                <w:lang w:bidi="ar"/>
              </w:rPr>
              <w:t>，电压</w:t>
            </w:r>
            <w:r>
              <w:rPr>
                <w:rFonts w:ascii="宋体" w:hAnsi="宋体" w:cs="宋体" w:hint="eastAsia"/>
                <w:color w:val="000000" w:themeColor="text1"/>
                <w:kern w:val="0"/>
                <w:szCs w:val="21"/>
                <w:lang w:bidi="ar"/>
              </w:rPr>
              <w:t>220V</w:t>
            </w:r>
            <w:r>
              <w:rPr>
                <w:rFonts w:ascii="宋体" w:hAnsi="宋体" w:cs="宋体" w:hint="eastAsia"/>
                <w:color w:val="000000" w:themeColor="text1"/>
                <w:kern w:val="0"/>
                <w:szCs w:val="21"/>
                <w:lang w:bidi="ar"/>
              </w:rPr>
              <w:t>，螺纹口径</w:t>
            </w:r>
            <w:r>
              <w:rPr>
                <w:rFonts w:ascii="宋体" w:hAnsi="宋体" w:cs="宋体" w:hint="eastAsia"/>
                <w:color w:val="000000" w:themeColor="text1"/>
                <w:kern w:val="0"/>
                <w:szCs w:val="21"/>
                <w:lang w:bidi="ar"/>
              </w:rPr>
              <w:t>G1/2</w:t>
            </w:r>
            <w:r>
              <w:rPr>
                <w:rFonts w:ascii="宋体" w:hAnsi="宋体" w:cs="宋体" w:hint="eastAsia"/>
                <w:color w:val="000000" w:themeColor="text1"/>
                <w:kern w:val="0"/>
                <w:szCs w:val="21"/>
                <w:lang w:bidi="ar"/>
              </w:rPr>
              <w:t>。包装：</w:t>
            </w:r>
            <w:r>
              <w:rPr>
                <w:rFonts w:ascii="宋体" w:hAnsi="宋体" w:cs="宋体" w:hint="eastAsia"/>
                <w:color w:val="000000" w:themeColor="text1"/>
                <w:kern w:val="0"/>
                <w:szCs w:val="21"/>
                <w:lang w:bidi="ar"/>
              </w:rPr>
              <w:t>1</w:t>
            </w:r>
            <w:r>
              <w:rPr>
                <w:rFonts w:ascii="宋体" w:hAnsi="宋体" w:cs="宋体" w:hint="eastAsia"/>
                <w:color w:val="000000" w:themeColor="text1"/>
                <w:kern w:val="0"/>
                <w:szCs w:val="21"/>
                <w:lang w:bidi="ar"/>
              </w:rPr>
              <w:t>条</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纸盒，</w:t>
            </w:r>
            <w:r>
              <w:rPr>
                <w:rFonts w:ascii="宋体" w:hAnsi="宋体" w:cs="宋体" w:hint="eastAsia"/>
                <w:color w:val="000000" w:themeColor="text1"/>
                <w:kern w:val="0"/>
                <w:szCs w:val="21"/>
                <w:lang w:bidi="ar"/>
              </w:rPr>
              <w:t>20</w:t>
            </w:r>
            <w:r>
              <w:rPr>
                <w:rFonts w:ascii="宋体" w:hAnsi="宋体" w:cs="宋体" w:hint="eastAsia"/>
                <w:color w:val="000000" w:themeColor="text1"/>
                <w:kern w:val="0"/>
                <w:szCs w:val="21"/>
                <w:lang w:bidi="ar"/>
              </w:rPr>
              <w:t>条</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箱。</w:t>
            </w:r>
          </w:p>
        </w:tc>
        <w:tc>
          <w:tcPr>
            <w:tcW w:w="1134" w:type="dxa"/>
            <w:shd w:val="clear" w:color="auto" w:fill="auto"/>
            <w:noWrap/>
            <w:vAlign w:val="center"/>
          </w:tcPr>
          <w:p w14:paraId="4B0CD592"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6</w:t>
            </w:r>
          </w:p>
        </w:tc>
        <w:tc>
          <w:tcPr>
            <w:tcW w:w="1417" w:type="dxa"/>
            <w:shd w:val="clear" w:color="auto" w:fill="auto"/>
            <w:vAlign w:val="center"/>
          </w:tcPr>
          <w:p w14:paraId="466A3235"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90.00 </w:t>
            </w:r>
          </w:p>
        </w:tc>
        <w:tc>
          <w:tcPr>
            <w:tcW w:w="1560" w:type="dxa"/>
            <w:shd w:val="clear" w:color="auto" w:fill="auto"/>
            <w:vAlign w:val="center"/>
          </w:tcPr>
          <w:p w14:paraId="7314F1DE"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540.00</w:t>
            </w:r>
          </w:p>
        </w:tc>
      </w:tr>
      <w:tr w:rsidR="005F4ADC" w14:paraId="1C080C87" w14:textId="77777777">
        <w:trPr>
          <w:trHeight w:val="420"/>
        </w:trPr>
        <w:tc>
          <w:tcPr>
            <w:tcW w:w="616" w:type="dxa"/>
            <w:shd w:val="clear" w:color="auto" w:fill="auto"/>
            <w:noWrap/>
            <w:vAlign w:val="center"/>
          </w:tcPr>
          <w:p w14:paraId="794FEB7E"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294</w:t>
            </w:r>
          </w:p>
        </w:tc>
        <w:tc>
          <w:tcPr>
            <w:tcW w:w="1652" w:type="dxa"/>
            <w:shd w:val="clear" w:color="auto" w:fill="auto"/>
            <w:noWrap/>
            <w:vAlign w:val="center"/>
          </w:tcPr>
          <w:p w14:paraId="0A0A2C39" w14:textId="77777777" w:rsidR="005F4ADC" w:rsidRDefault="00627F55">
            <w:pPr>
              <w:widowControl/>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角阀</w:t>
            </w:r>
          </w:p>
        </w:tc>
        <w:tc>
          <w:tcPr>
            <w:tcW w:w="538" w:type="dxa"/>
            <w:shd w:val="clear" w:color="auto" w:fill="auto"/>
            <w:noWrap/>
            <w:vAlign w:val="center"/>
          </w:tcPr>
          <w:p w14:paraId="434F4C77" w14:textId="77777777" w:rsidR="005F4ADC" w:rsidRDefault="00627F55">
            <w:pPr>
              <w:widowControl/>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个</w:t>
            </w:r>
          </w:p>
        </w:tc>
        <w:tc>
          <w:tcPr>
            <w:tcW w:w="2894" w:type="dxa"/>
            <w:shd w:val="clear" w:color="auto" w:fill="auto"/>
            <w:noWrap/>
            <w:vAlign w:val="center"/>
          </w:tcPr>
          <w:p w14:paraId="54354F31"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NO.44055/</w:t>
            </w:r>
            <w:r>
              <w:rPr>
                <w:rFonts w:ascii="宋体" w:hAnsi="宋体" w:cs="宋体" w:hint="eastAsia"/>
                <w:color w:val="000000" w:themeColor="text1"/>
                <w:kern w:val="0"/>
                <w:szCs w:val="21"/>
                <w:lang w:bidi="ar"/>
              </w:rPr>
              <w:t>出水口径</w:t>
            </w:r>
            <w:r>
              <w:rPr>
                <w:rFonts w:ascii="宋体" w:hAnsi="宋体" w:cs="宋体" w:hint="eastAsia"/>
                <w:color w:val="000000" w:themeColor="text1"/>
                <w:kern w:val="0"/>
                <w:szCs w:val="21"/>
                <w:lang w:bidi="ar"/>
              </w:rPr>
              <w:t>G1/2</w:t>
            </w:r>
          </w:p>
        </w:tc>
        <w:tc>
          <w:tcPr>
            <w:tcW w:w="5008" w:type="dxa"/>
            <w:shd w:val="clear" w:color="auto" w:fill="auto"/>
            <w:noWrap/>
            <w:vAlign w:val="center"/>
          </w:tcPr>
          <w:p w14:paraId="1C2BDC1A"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阀芯陶瓷片，适用水压</w:t>
            </w:r>
            <w:r>
              <w:rPr>
                <w:rFonts w:ascii="宋体" w:hAnsi="宋体" w:cs="宋体" w:hint="eastAsia"/>
                <w:color w:val="000000" w:themeColor="text1"/>
                <w:kern w:val="0"/>
                <w:szCs w:val="21"/>
                <w:lang w:bidi="ar"/>
              </w:rPr>
              <w:t>0.05-0.6MPa</w:t>
            </w:r>
            <w:r>
              <w:rPr>
                <w:rFonts w:ascii="宋体" w:hAnsi="宋体" w:cs="宋体" w:hint="eastAsia"/>
                <w:color w:val="000000" w:themeColor="text1"/>
                <w:kern w:val="0"/>
                <w:szCs w:val="21"/>
                <w:lang w:bidi="ar"/>
              </w:rPr>
              <w:t>。包装：</w:t>
            </w:r>
            <w:r>
              <w:rPr>
                <w:rFonts w:ascii="宋体" w:hAnsi="宋体" w:cs="宋体" w:hint="eastAsia"/>
                <w:color w:val="000000" w:themeColor="text1"/>
                <w:kern w:val="0"/>
                <w:szCs w:val="21"/>
                <w:lang w:bidi="ar"/>
              </w:rPr>
              <w:t>1</w:t>
            </w:r>
            <w:r>
              <w:rPr>
                <w:rFonts w:ascii="宋体" w:hAnsi="宋体" w:cs="宋体" w:hint="eastAsia"/>
                <w:color w:val="000000" w:themeColor="text1"/>
                <w:kern w:val="0"/>
                <w:szCs w:val="21"/>
                <w:lang w:bidi="ar"/>
              </w:rPr>
              <w:t>个</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彩盒，</w:t>
            </w:r>
            <w:r>
              <w:rPr>
                <w:rFonts w:ascii="宋体" w:hAnsi="宋体" w:cs="宋体" w:hint="eastAsia"/>
                <w:color w:val="000000" w:themeColor="text1"/>
                <w:kern w:val="0"/>
                <w:szCs w:val="21"/>
                <w:lang w:bidi="ar"/>
              </w:rPr>
              <w:t>20</w:t>
            </w:r>
            <w:r>
              <w:rPr>
                <w:rFonts w:ascii="宋体" w:hAnsi="宋体" w:cs="宋体" w:hint="eastAsia"/>
                <w:color w:val="000000" w:themeColor="text1"/>
                <w:kern w:val="0"/>
                <w:szCs w:val="21"/>
                <w:lang w:bidi="ar"/>
              </w:rPr>
              <w:t>个</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箱。</w:t>
            </w:r>
          </w:p>
        </w:tc>
        <w:tc>
          <w:tcPr>
            <w:tcW w:w="1134" w:type="dxa"/>
            <w:shd w:val="clear" w:color="auto" w:fill="auto"/>
            <w:noWrap/>
            <w:vAlign w:val="center"/>
          </w:tcPr>
          <w:p w14:paraId="59A787FE"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10</w:t>
            </w:r>
          </w:p>
        </w:tc>
        <w:tc>
          <w:tcPr>
            <w:tcW w:w="1417" w:type="dxa"/>
            <w:shd w:val="clear" w:color="auto" w:fill="auto"/>
            <w:vAlign w:val="center"/>
          </w:tcPr>
          <w:p w14:paraId="0B18FE1B"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25.00 </w:t>
            </w:r>
          </w:p>
        </w:tc>
        <w:tc>
          <w:tcPr>
            <w:tcW w:w="1560" w:type="dxa"/>
            <w:shd w:val="clear" w:color="auto" w:fill="auto"/>
            <w:vAlign w:val="center"/>
          </w:tcPr>
          <w:p w14:paraId="58D91BB0"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250.00</w:t>
            </w:r>
          </w:p>
        </w:tc>
      </w:tr>
      <w:tr w:rsidR="005F4ADC" w14:paraId="641075C4" w14:textId="77777777">
        <w:trPr>
          <w:trHeight w:val="420"/>
        </w:trPr>
        <w:tc>
          <w:tcPr>
            <w:tcW w:w="616" w:type="dxa"/>
            <w:shd w:val="clear" w:color="auto" w:fill="auto"/>
            <w:noWrap/>
            <w:vAlign w:val="center"/>
          </w:tcPr>
          <w:p w14:paraId="7BD5457F"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295</w:t>
            </w:r>
          </w:p>
        </w:tc>
        <w:tc>
          <w:tcPr>
            <w:tcW w:w="1652" w:type="dxa"/>
            <w:shd w:val="clear" w:color="auto" w:fill="auto"/>
            <w:noWrap/>
            <w:vAlign w:val="center"/>
          </w:tcPr>
          <w:p w14:paraId="3FD80AA7" w14:textId="77777777" w:rsidR="005F4ADC" w:rsidRDefault="00627F55">
            <w:pPr>
              <w:widowControl/>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扳手</w:t>
            </w:r>
          </w:p>
        </w:tc>
        <w:tc>
          <w:tcPr>
            <w:tcW w:w="538" w:type="dxa"/>
            <w:shd w:val="clear" w:color="auto" w:fill="auto"/>
            <w:noWrap/>
            <w:vAlign w:val="center"/>
          </w:tcPr>
          <w:p w14:paraId="5E1D89B3" w14:textId="77777777" w:rsidR="005F4ADC" w:rsidRDefault="00627F55">
            <w:pPr>
              <w:widowControl/>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个</w:t>
            </w:r>
          </w:p>
        </w:tc>
        <w:tc>
          <w:tcPr>
            <w:tcW w:w="2894" w:type="dxa"/>
            <w:shd w:val="clear" w:color="auto" w:fill="auto"/>
            <w:noWrap/>
            <w:vAlign w:val="center"/>
          </w:tcPr>
          <w:p w14:paraId="2E387A7C"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12</w:t>
            </w:r>
            <w:r>
              <w:rPr>
                <w:rFonts w:ascii="宋体" w:hAnsi="宋体" w:cs="宋体" w:hint="eastAsia"/>
                <w:color w:val="000000" w:themeColor="text1"/>
                <w:kern w:val="0"/>
                <w:szCs w:val="21"/>
                <w:lang w:bidi="ar"/>
              </w:rPr>
              <w:t>寸</w:t>
            </w:r>
          </w:p>
        </w:tc>
        <w:tc>
          <w:tcPr>
            <w:tcW w:w="5008" w:type="dxa"/>
            <w:shd w:val="clear" w:color="auto" w:fill="auto"/>
            <w:noWrap/>
            <w:vAlign w:val="center"/>
          </w:tcPr>
          <w:p w14:paraId="47BFB473"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长度</w:t>
            </w:r>
            <w:r>
              <w:rPr>
                <w:rFonts w:ascii="宋体" w:hAnsi="宋体" w:cs="宋体" w:hint="eastAsia"/>
                <w:color w:val="000000" w:themeColor="text1"/>
                <w:kern w:val="0"/>
                <w:szCs w:val="21"/>
                <w:lang w:bidi="ar"/>
              </w:rPr>
              <w:t>300mm</w:t>
            </w:r>
            <w:r>
              <w:rPr>
                <w:rFonts w:ascii="宋体" w:hAnsi="宋体" w:cs="宋体" w:hint="eastAsia"/>
                <w:color w:val="000000" w:themeColor="text1"/>
                <w:kern w:val="0"/>
                <w:szCs w:val="21"/>
                <w:lang w:bidi="ar"/>
              </w:rPr>
              <w:t>，开口尺寸</w:t>
            </w:r>
            <w:r>
              <w:rPr>
                <w:rFonts w:ascii="宋体" w:hAnsi="宋体" w:cs="宋体" w:hint="eastAsia"/>
                <w:color w:val="000000" w:themeColor="text1"/>
                <w:kern w:val="0"/>
                <w:szCs w:val="21"/>
                <w:lang w:bidi="ar"/>
              </w:rPr>
              <w:t>36mm</w:t>
            </w:r>
            <w:r>
              <w:rPr>
                <w:rFonts w:ascii="宋体" w:hAnsi="宋体" w:cs="宋体" w:hint="eastAsia"/>
                <w:color w:val="000000" w:themeColor="text1"/>
                <w:kern w:val="0"/>
                <w:szCs w:val="21"/>
                <w:lang w:bidi="ar"/>
              </w:rPr>
              <w:t>。包装：</w:t>
            </w:r>
            <w:r>
              <w:rPr>
                <w:rFonts w:ascii="宋体" w:hAnsi="宋体" w:cs="宋体" w:hint="eastAsia"/>
                <w:color w:val="000000" w:themeColor="text1"/>
                <w:kern w:val="0"/>
                <w:szCs w:val="21"/>
                <w:lang w:bidi="ar"/>
              </w:rPr>
              <w:t>1</w:t>
            </w:r>
            <w:r>
              <w:rPr>
                <w:rFonts w:ascii="宋体" w:hAnsi="宋体" w:cs="宋体" w:hint="eastAsia"/>
                <w:color w:val="000000" w:themeColor="text1"/>
                <w:kern w:val="0"/>
                <w:szCs w:val="21"/>
                <w:lang w:bidi="ar"/>
              </w:rPr>
              <w:t>把</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盒，</w:t>
            </w:r>
            <w:r>
              <w:rPr>
                <w:rFonts w:ascii="宋体" w:hAnsi="宋体" w:cs="宋体" w:hint="eastAsia"/>
                <w:color w:val="000000" w:themeColor="text1"/>
                <w:kern w:val="0"/>
                <w:szCs w:val="21"/>
                <w:lang w:bidi="ar"/>
              </w:rPr>
              <w:t>20</w:t>
            </w:r>
            <w:r>
              <w:rPr>
                <w:rFonts w:ascii="宋体" w:hAnsi="宋体" w:cs="宋体" w:hint="eastAsia"/>
                <w:color w:val="000000" w:themeColor="text1"/>
                <w:kern w:val="0"/>
                <w:szCs w:val="21"/>
                <w:lang w:bidi="ar"/>
              </w:rPr>
              <w:t>把</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箱。</w:t>
            </w:r>
          </w:p>
        </w:tc>
        <w:tc>
          <w:tcPr>
            <w:tcW w:w="1134" w:type="dxa"/>
            <w:shd w:val="clear" w:color="auto" w:fill="auto"/>
            <w:noWrap/>
            <w:vAlign w:val="center"/>
          </w:tcPr>
          <w:p w14:paraId="207A6B9B"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5</w:t>
            </w:r>
          </w:p>
        </w:tc>
        <w:tc>
          <w:tcPr>
            <w:tcW w:w="1417" w:type="dxa"/>
            <w:shd w:val="clear" w:color="auto" w:fill="auto"/>
            <w:vAlign w:val="center"/>
          </w:tcPr>
          <w:p w14:paraId="137EEC42"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50.00 </w:t>
            </w:r>
          </w:p>
        </w:tc>
        <w:tc>
          <w:tcPr>
            <w:tcW w:w="1560" w:type="dxa"/>
            <w:shd w:val="clear" w:color="auto" w:fill="auto"/>
            <w:vAlign w:val="center"/>
          </w:tcPr>
          <w:p w14:paraId="073A5661"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250.00</w:t>
            </w:r>
          </w:p>
        </w:tc>
      </w:tr>
      <w:tr w:rsidR="005F4ADC" w14:paraId="227930BB" w14:textId="77777777">
        <w:trPr>
          <w:trHeight w:val="420"/>
        </w:trPr>
        <w:tc>
          <w:tcPr>
            <w:tcW w:w="616" w:type="dxa"/>
            <w:shd w:val="clear" w:color="auto" w:fill="auto"/>
            <w:noWrap/>
            <w:vAlign w:val="center"/>
          </w:tcPr>
          <w:p w14:paraId="6682D8B0"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296</w:t>
            </w:r>
          </w:p>
        </w:tc>
        <w:tc>
          <w:tcPr>
            <w:tcW w:w="1652" w:type="dxa"/>
            <w:shd w:val="clear" w:color="auto" w:fill="auto"/>
            <w:noWrap/>
            <w:vAlign w:val="center"/>
          </w:tcPr>
          <w:p w14:paraId="44BFB4C6" w14:textId="77777777" w:rsidR="005F4ADC" w:rsidRDefault="00627F55">
            <w:pPr>
              <w:widowControl/>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镁棒</w:t>
            </w:r>
          </w:p>
        </w:tc>
        <w:tc>
          <w:tcPr>
            <w:tcW w:w="538" w:type="dxa"/>
            <w:shd w:val="clear" w:color="auto" w:fill="auto"/>
            <w:noWrap/>
            <w:vAlign w:val="center"/>
          </w:tcPr>
          <w:p w14:paraId="0986EBCC" w14:textId="77777777" w:rsidR="005F4ADC" w:rsidRDefault="00627F55">
            <w:pPr>
              <w:widowControl/>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个</w:t>
            </w:r>
          </w:p>
        </w:tc>
        <w:tc>
          <w:tcPr>
            <w:tcW w:w="2894" w:type="dxa"/>
            <w:shd w:val="clear" w:color="auto" w:fill="auto"/>
            <w:noWrap/>
            <w:vAlign w:val="center"/>
          </w:tcPr>
          <w:p w14:paraId="181098C0"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电热水器型</w:t>
            </w:r>
          </w:p>
        </w:tc>
        <w:tc>
          <w:tcPr>
            <w:tcW w:w="5008" w:type="dxa"/>
            <w:shd w:val="clear" w:color="auto" w:fill="auto"/>
            <w:noWrap/>
            <w:vAlign w:val="center"/>
          </w:tcPr>
          <w:p w14:paraId="4FC0B499"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适用于</w:t>
            </w:r>
            <w:r>
              <w:rPr>
                <w:rFonts w:ascii="宋体" w:hAnsi="宋体" w:cs="宋体" w:hint="eastAsia"/>
                <w:color w:val="000000" w:themeColor="text1"/>
                <w:kern w:val="0"/>
                <w:szCs w:val="21"/>
                <w:lang w:bidi="ar"/>
              </w:rPr>
              <w:t>50-100L</w:t>
            </w:r>
            <w:r>
              <w:rPr>
                <w:rFonts w:ascii="宋体" w:hAnsi="宋体" w:cs="宋体" w:hint="eastAsia"/>
                <w:color w:val="000000" w:themeColor="text1"/>
                <w:kern w:val="0"/>
                <w:szCs w:val="21"/>
                <w:lang w:bidi="ar"/>
              </w:rPr>
              <w:t>储水式电热水器，螺纹规格</w:t>
            </w:r>
            <w:r>
              <w:rPr>
                <w:rFonts w:ascii="宋体" w:hAnsi="宋体" w:cs="宋体" w:hint="eastAsia"/>
                <w:color w:val="000000" w:themeColor="text1"/>
                <w:kern w:val="0"/>
                <w:szCs w:val="21"/>
                <w:lang w:bidi="ar"/>
              </w:rPr>
              <w:t>M4*1.0</w:t>
            </w:r>
            <w:r>
              <w:rPr>
                <w:rFonts w:ascii="宋体" w:hAnsi="宋体" w:cs="宋体" w:hint="eastAsia"/>
                <w:color w:val="000000" w:themeColor="text1"/>
                <w:kern w:val="0"/>
                <w:szCs w:val="21"/>
                <w:lang w:bidi="ar"/>
              </w:rPr>
              <w:t>。包装：</w:t>
            </w:r>
            <w:r>
              <w:rPr>
                <w:rFonts w:ascii="宋体" w:hAnsi="宋体" w:cs="宋体" w:hint="eastAsia"/>
                <w:color w:val="000000" w:themeColor="text1"/>
                <w:kern w:val="0"/>
                <w:szCs w:val="21"/>
                <w:lang w:bidi="ar"/>
              </w:rPr>
              <w:t>1</w:t>
            </w:r>
            <w:r>
              <w:rPr>
                <w:rFonts w:ascii="宋体" w:hAnsi="宋体" w:cs="宋体" w:hint="eastAsia"/>
                <w:color w:val="000000" w:themeColor="text1"/>
                <w:kern w:val="0"/>
                <w:szCs w:val="21"/>
                <w:lang w:bidi="ar"/>
              </w:rPr>
              <w:t>根</w:t>
            </w:r>
            <w:r>
              <w:rPr>
                <w:rFonts w:ascii="宋体" w:hAnsi="宋体" w:cs="宋体" w:hint="eastAsia"/>
                <w:color w:val="000000" w:themeColor="text1"/>
                <w:kern w:val="0"/>
                <w:szCs w:val="21"/>
                <w:lang w:bidi="ar"/>
              </w:rPr>
              <w:t>/PE</w:t>
            </w:r>
            <w:r>
              <w:rPr>
                <w:rFonts w:ascii="宋体" w:hAnsi="宋体" w:cs="宋体" w:hint="eastAsia"/>
                <w:color w:val="000000" w:themeColor="text1"/>
                <w:kern w:val="0"/>
                <w:szCs w:val="21"/>
                <w:lang w:bidi="ar"/>
              </w:rPr>
              <w:t>袋，</w:t>
            </w:r>
            <w:r>
              <w:rPr>
                <w:rFonts w:ascii="宋体" w:hAnsi="宋体" w:cs="宋体" w:hint="eastAsia"/>
                <w:color w:val="000000" w:themeColor="text1"/>
                <w:kern w:val="0"/>
                <w:szCs w:val="21"/>
                <w:lang w:bidi="ar"/>
              </w:rPr>
              <w:t>50</w:t>
            </w:r>
            <w:r>
              <w:rPr>
                <w:rFonts w:ascii="宋体" w:hAnsi="宋体" w:cs="宋体" w:hint="eastAsia"/>
                <w:color w:val="000000" w:themeColor="text1"/>
                <w:kern w:val="0"/>
                <w:szCs w:val="21"/>
                <w:lang w:bidi="ar"/>
              </w:rPr>
              <w:t>根</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箱。</w:t>
            </w:r>
          </w:p>
        </w:tc>
        <w:tc>
          <w:tcPr>
            <w:tcW w:w="1134" w:type="dxa"/>
            <w:shd w:val="clear" w:color="auto" w:fill="auto"/>
            <w:noWrap/>
            <w:vAlign w:val="center"/>
          </w:tcPr>
          <w:p w14:paraId="2EDD29ED"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w:t>
            </w:r>
          </w:p>
        </w:tc>
        <w:tc>
          <w:tcPr>
            <w:tcW w:w="1417" w:type="dxa"/>
            <w:shd w:val="clear" w:color="auto" w:fill="auto"/>
            <w:vAlign w:val="center"/>
          </w:tcPr>
          <w:p w14:paraId="759E227D"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30.00 </w:t>
            </w:r>
          </w:p>
        </w:tc>
        <w:tc>
          <w:tcPr>
            <w:tcW w:w="1560" w:type="dxa"/>
            <w:shd w:val="clear" w:color="auto" w:fill="auto"/>
            <w:vAlign w:val="center"/>
          </w:tcPr>
          <w:p w14:paraId="4E9E1ADB"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60.00</w:t>
            </w:r>
          </w:p>
        </w:tc>
      </w:tr>
      <w:tr w:rsidR="005F4ADC" w14:paraId="1CBD2982" w14:textId="77777777">
        <w:trPr>
          <w:trHeight w:val="420"/>
        </w:trPr>
        <w:tc>
          <w:tcPr>
            <w:tcW w:w="616" w:type="dxa"/>
            <w:shd w:val="clear" w:color="auto" w:fill="auto"/>
            <w:noWrap/>
            <w:vAlign w:val="center"/>
          </w:tcPr>
          <w:p w14:paraId="1E4F425D"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297</w:t>
            </w:r>
          </w:p>
        </w:tc>
        <w:tc>
          <w:tcPr>
            <w:tcW w:w="1652" w:type="dxa"/>
            <w:shd w:val="clear" w:color="auto" w:fill="auto"/>
            <w:noWrap/>
            <w:vAlign w:val="center"/>
          </w:tcPr>
          <w:p w14:paraId="61B1A7C0" w14:textId="77777777" w:rsidR="005F4ADC" w:rsidRDefault="00627F55">
            <w:pPr>
              <w:widowControl/>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挂锁</w:t>
            </w:r>
          </w:p>
        </w:tc>
        <w:tc>
          <w:tcPr>
            <w:tcW w:w="538" w:type="dxa"/>
            <w:shd w:val="clear" w:color="auto" w:fill="auto"/>
            <w:noWrap/>
            <w:vAlign w:val="center"/>
          </w:tcPr>
          <w:p w14:paraId="777D52E7" w14:textId="77777777" w:rsidR="005F4ADC" w:rsidRDefault="00627F55">
            <w:pPr>
              <w:widowControl/>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个</w:t>
            </w:r>
          </w:p>
        </w:tc>
        <w:tc>
          <w:tcPr>
            <w:tcW w:w="2894" w:type="dxa"/>
            <w:shd w:val="clear" w:color="auto" w:fill="auto"/>
            <w:noWrap/>
            <w:vAlign w:val="center"/>
          </w:tcPr>
          <w:p w14:paraId="1DE2662D"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25MM</w:t>
            </w:r>
          </w:p>
        </w:tc>
        <w:tc>
          <w:tcPr>
            <w:tcW w:w="5008" w:type="dxa"/>
            <w:shd w:val="clear" w:color="auto" w:fill="auto"/>
            <w:noWrap/>
            <w:vAlign w:val="center"/>
          </w:tcPr>
          <w:p w14:paraId="11768260"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锁体宽度</w:t>
            </w:r>
            <w:r>
              <w:rPr>
                <w:rFonts w:ascii="宋体" w:hAnsi="宋体" w:cs="宋体" w:hint="eastAsia"/>
                <w:color w:val="000000" w:themeColor="text1"/>
                <w:kern w:val="0"/>
                <w:szCs w:val="21"/>
                <w:lang w:bidi="ar"/>
              </w:rPr>
              <w:t>40mm</w:t>
            </w:r>
            <w:r>
              <w:rPr>
                <w:rFonts w:ascii="宋体" w:hAnsi="宋体" w:cs="宋体" w:hint="eastAsia"/>
                <w:color w:val="000000" w:themeColor="text1"/>
                <w:kern w:val="0"/>
                <w:szCs w:val="21"/>
                <w:lang w:bidi="ar"/>
              </w:rPr>
              <w:t>，锁梁直径</w:t>
            </w:r>
            <w:r>
              <w:rPr>
                <w:rFonts w:ascii="宋体" w:hAnsi="宋体" w:cs="宋体" w:hint="eastAsia"/>
                <w:color w:val="000000" w:themeColor="text1"/>
                <w:kern w:val="0"/>
                <w:szCs w:val="21"/>
                <w:lang w:bidi="ar"/>
              </w:rPr>
              <w:t>6mm</w:t>
            </w:r>
            <w:r>
              <w:rPr>
                <w:rFonts w:ascii="宋体" w:hAnsi="宋体" w:cs="宋体" w:hint="eastAsia"/>
                <w:color w:val="000000" w:themeColor="text1"/>
                <w:kern w:val="0"/>
                <w:szCs w:val="21"/>
                <w:lang w:bidi="ar"/>
              </w:rPr>
              <w:t>。包装：</w:t>
            </w:r>
            <w:r>
              <w:rPr>
                <w:rFonts w:ascii="宋体" w:hAnsi="宋体" w:cs="宋体" w:hint="eastAsia"/>
                <w:color w:val="000000" w:themeColor="text1"/>
                <w:kern w:val="0"/>
                <w:szCs w:val="21"/>
                <w:lang w:bidi="ar"/>
              </w:rPr>
              <w:t>10</w:t>
            </w:r>
            <w:r>
              <w:rPr>
                <w:rFonts w:ascii="宋体" w:hAnsi="宋体" w:cs="宋体" w:hint="eastAsia"/>
                <w:color w:val="000000" w:themeColor="text1"/>
                <w:kern w:val="0"/>
                <w:szCs w:val="21"/>
                <w:lang w:bidi="ar"/>
              </w:rPr>
              <w:t>个</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盒，</w:t>
            </w:r>
            <w:r>
              <w:rPr>
                <w:rFonts w:ascii="宋体" w:hAnsi="宋体" w:cs="宋体" w:hint="eastAsia"/>
                <w:color w:val="000000" w:themeColor="text1"/>
                <w:kern w:val="0"/>
                <w:szCs w:val="21"/>
                <w:lang w:bidi="ar"/>
              </w:rPr>
              <w:t>100</w:t>
            </w:r>
            <w:r>
              <w:rPr>
                <w:rFonts w:ascii="宋体" w:hAnsi="宋体" w:cs="宋体" w:hint="eastAsia"/>
                <w:color w:val="000000" w:themeColor="text1"/>
                <w:kern w:val="0"/>
                <w:szCs w:val="21"/>
                <w:lang w:bidi="ar"/>
              </w:rPr>
              <w:t>个</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箱。</w:t>
            </w:r>
          </w:p>
        </w:tc>
        <w:tc>
          <w:tcPr>
            <w:tcW w:w="1134" w:type="dxa"/>
            <w:shd w:val="clear" w:color="auto" w:fill="auto"/>
            <w:noWrap/>
            <w:vAlign w:val="center"/>
          </w:tcPr>
          <w:p w14:paraId="0A744EEE"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5</w:t>
            </w:r>
          </w:p>
        </w:tc>
        <w:tc>
          <w:tcPr>
            <w:tcW w:w="1417" w:type="dxa"/>
            <w:shd w:val="clear" w:color="auto" w:fill="auto"/>
            <w:vAlign w:val="center"/>
          </w:tcPr>
          <w:p w14:paraId="2B04C0D3"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30.00 </w:t>
            </w:r>
          </w:p>
        </w:tc>
        <w:tc>
          <w:tcPr>
            <w:tcW w:w="1560" w:type="dxa"/>
            <w:shd w:val="clear" w:color="auto" w:fill="auto"/>
            <w:vAlign w:val="center"/>
          </w:tcPr>
          <w:p w14:paraId="7066399D"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150.00</w:t>
            </w:r>
          </w:p>
        </w:tc>
      </w:tr>
      <w:tr w:rsidR="005F4ADC" w14:paraId="0CA0DC26" w14:textId="77777777">
        <w:trPr>
          <w:trHeight w:val="420"/>
        </w:trPr>
        <w:tc>
          <w:tcPr>
            <w:tcW w:w="616" w:type="dxa"/>
            <w:shd w:val="clear" w:color="auto" w:fill="auto"/>
            <w:noWrap/>
            <w:vAlign w:val="center"/>
          </w:tcPr>
          <w:p w14:paraId="1FEE223E"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298</w:t>
            </w:r>
          </w:p>
        </w:tc>
        <w:tc>
          <w:tcPr>
            <w:tcW w:w="1652" w:type="dxa"/>
            <w:shd w:val="clear" w:color="auto" w:fill="auto"/>
            <w:noWrap/>
            <w:vAlign w:val="center"/>
          </w:tcPr>
          <w:p w14:paraId="0DA458FA" w14:textId="77777777" w:rsidR="005F4ADC" w:rsidRDefault="00627F55">
            <w:pPr>
              <w:widowControl/>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阀门</w:t>
            </w:r>
          </w:p>
        </w:tc>
        <w:tc>
          <w:tcPr>
            <w:tcW w:w="538" w:type="dxa"/>
            <w:shd w:val="clear" w:color="auto" w:fill="auto"/>
            <w:noWrap/>
            <w:vAlign w:val="center"/>
          </w:tcPr>
          <w:p w14:paraId="74F627FD" w14:textId="77777777" w:rsidR="005F4ADC" w:rsidRDefault="00627F55">
            <w:pPr>
              <w:widowControl/>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个</w:t>
            </w:r>
          </w:p>
        </w:tc>
        <w:tc>
          <w:tcPr>
            <w:tcW w:w="2894" w:type="dxa"/>
            <w:shd w:val="clear" w:color="auto" w:fill="auto"/>
            <w:noWrap/>
            <w:vAlign w:val="center"/>
          </w:tcPr>
          <w:p w14:paraId="22690574"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脚踏冲水阀</w:t>
            </w:r>
          </w:p>
        </w:tc>
        <w:tc>
          <w:tcPr>
            <w:tcW w:w="5008" w:type="dxa"/>
            <w:shd w:val="clear" w:color="auto" w:fill="auto"/>
            <w:noWrap/>
            <w:vAlign w:val="center"/>
          </w:tcPr>
          <w:p w14:paraId="32030663"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工作压力</w:t>
            </w:r>
            <w:r>
              <w:rPr>
                <w:rFonts w:ascii="宋体" w:hAnsi="宋体" w:cs="宋体" w:hint="eastAsia"/>
                <w:color w:val="000000" w:themeColor="text1"/>
                <w:kern w:val="0"/>
                <w:szCs w:val="21"/>
                <w:lang w:bidi="ar"/>
              </w:rPr>
              <w:t>0.05-0.6MPa</w:t>
            </w:r>
            <w:r>
              <w:rPr>
                <w:rFonts w:ascii="宋体" w:hAnsi="宋体" w:cs="宋体" w:hint="eastAsia"/>
                <w:color w:val="000000" w:themeColor="text1"/>
                <w:kern w:val="0"/>
                <w:szCs w:val="21"/>
                <w:lang w:bidi="ar"/>
              </w:rPr>
              <w:t>，冲洗时间</w:t>
            </w:r>
            <w:r>
              <w:rPr>
                <w:rFonts w:ascii="宋体" w:hAnsi="宋体" w:cs="宋体" w:hint="eastAsia"/>
                <w:color w:val="000000" w:themeColor="text1"/>
                <w:kern w:val="0"/>
                <w:szCs w:val="21"/>
                <w:lang w:bidi="ar"/>
              </w:rPr>
              <w:t>2-10</w:t>
            </w:r>
            <w:r>
              <w:rPr>
                <w:rFonts w:ascii="宋体" w:hAnsi="宋体" w:cs="宋体" w:hint="eastAsia"/>
                <w:color w:val="000000" w:themeColor="text1"/>
                <w:kern w:val="0"/>
                <w:szCs w:val="21"/>
                <w:lang w:bidi="ar"/>
              </w:rPr>
              <w:t>秒可调，适用管径</w:t>
            </w:r>
            <w:r>
              <w:rPr>
                <w:rFonts w:ascii="宋体" w:hAnsi="宋体" w:cs="宋体" w:hint="eastAsia"/>
                <w:color w:val="000000" w:themeColor="text1"/>
                <w:kern w:val="0"/>
                <w:szCs w:val="21"/>
                <w:lang w:bidi="ar"/>
              </w:rPr>
              <w:t>G1/2"</w:t>
            </w:r>
            <w:r>
              <w:rPr>
                <w:rFonts w:ascii="宋体" w:hAnsi="宋体" w:cs="宋体" w:hint="eastAsia"/>
                <w:color w:val="000000" w:themeColor="text1"/>
                <w:kern w:val="0"/>
                <w:szCs w:val="21"/>
                <w:lang w:bidi="ar"/>
              </w:rPr>
              <w:t>。包装：</w:t>
            </w:r>
            <w:r>
              <w:rPr>
                <w:rFonts w:ascii="宋体" w:hAnsi="宋体" w:cs="宋体" w:hint="eastAsia"/>
                <w:color w:val="000000" w:themeColor="text1"/>
                <w:kern w:val="0"/>
                <w:szCs w:val="21"/>
                <w:lang w:bidi="ar"/>
              </w:rPr>
              <w:t>1</w:t>
            </w:r>
            <w:r>
              <w:rPr>
                <w:rFonts w:ascii="宋体" w:hAnsi="宋体" w:cs="宋体" w:hint="eastAsia"/>
                <w:color w:val="000000" w:themeColor="text1"/>
                <w:kern w:val="0"/>
                <w:szCs w:val="21"/>
                <w:lang w:bidi="ar"/>
              </w:rPr>
              <w:t>个</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盒，</w:t>
            </w:r>
            <w:r>
              <w:rPr>
                <w:rFonts w:ascii="宋体" w:hAnsi="宋体" w:cs="宋体" w:hint="eastAsia"/>
                <w:color w:val="000000" w:themeColor="text1"/>
                <w:kern w:val="0"/>
                <w:szCs w:val="21"/>
                <w:lang w:bidi="ar"/>
              </w:rPr>
              <w:t>20</w:t>
            </w:r>
            <w:r>
              <w:rPr>
                <w:rFonts w:ascii="宋体" w:hAnsi="宋体" w:cs="宋体" w:hint="eastAsia"/>
                <w:color w:val="000000" w:themeColor="text1"/>
                <w:kern w:val="0"/>
                <w:szCs w:val="21"/>
                <w:lang w:bidi="ar"/>
              </w:rPr>
              <w:t>个</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箱。</w:t>
            </w:r>
          </w:p>
        </w:tc>
        <w:tc>
          <w:tcPr>
            <w:tcW w:w="1134" w:type="dxa"/>
            <w:shd w:val="clear" w:color="auto" w:fill="auto"/>
            <w:noWrap/>
            <w:vAlign w:val="center"/>
          </w:tcPr>
          <w:p w14:paraId="3918D63D"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6</w:t>
            </w:r>
          </w:p>
        </w:tc>
        <w:tc>
          <w:tcPr>
            <w:tcW w:w="1417" w:type="dxa"/>
            <w:shd w:val="clear" w:color="auto" w:fill="auto"/>
            <w:vAlign w:val="center"/>
          </w:tcPr>
          <w:p w14:paraId="08DFA693" w14:textId="77777777" w:rsidR="005F4ADC" w:rsidRDefault="00627F55">
            <w:pPr>
              <w:widowControl/>
              <w:jc w:val="center"/>
              <w:textAlignment w:val="center"/>
              <w:rPr>
                <w:rFonts w:ascii="宋体" w:hAnsi="宋体" w:cs="宋体"/>
                <w:color w:val="000000" w:themeColor="text1"/>
                <w:szCs w:val="21"/>
              </w:rPr>
            </w:pPr>
            <w:r>
              <w:rPr>
                <w:rFonts w:ascii="宋体" w:hAnsi="宋体" w:cs="宋体"/>
                <w:color w:val="000000" w:themeColor="text1"/>
                <w:kern w:val="0"/>
                <w:szCs w:val="21"/>
                <w:lang w:bidi="ar"/>
              </w:rPr>
              <w:t>150</w:t>
            </w:r>
            <w:r>
              <w:rPr>
                <w:rFonts w:ascii="宋体" w:hAnsi="宋体" w:cs="宋体" w:hint="eastAsia"/>
                <w:color w:val="000000" w:themeColor="text1"/>
                <w:kern w:val="0"/>
                <w:szCs w:val="21"/>
                <w:lang w:bidi="ar"/>
              </w:rPr>
              <w:t xml:space="preserve">.00 </w:t>
            </w:r>
          </w:p>
        </w:tc>
        <w:tc>
          <w:tcPr>
            <w:tcW w:w="1560" w:type="dxa"/>
            <w:shd w:val="clear" w:color="auto" w:fill="auto"/>
            <w:vAlign w:val="center"/>
          </w:tcPr>
          <w:p w14:paraId="070602AA"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color w:val="000000" w:themeColor="text1"/>
                <w:kern w:val="0"/>
                <w:szCs w:val="21"/>
                <w:lang w:bidi="ar"/>
              </w:rPr>
              <w:t>9</w:t>
            </w:r>
            <w:r>
              <w:rPr>
                <w:rFonts w:ascii="宋体" w:hAnsi="宋体" w:cstheme="minorEastAsia" w:hint="eastAsia"/>
                <w:color w:val="000000" w:themeColor="text1"/>
                <w:kern w:val="0"/>
                <w:szCs w:val="21"/>
                <w:lang w:bidi="ar"/>
              </w:rPr>
              <w:t>00.00</w:t>
            </w:r>
          </w:p>
        </w:tc>
      </w:tr>
      <w:tr w:rsidR="005F4ADC" w14:paraId="661B06C2" w14:textId="77777777">
        <w:trPr>
          <w:trHeight w:val="420"/>
        </w:trPr>
        <w:tc>
          <w:tcPr>
            <w:tcW w:w="616" w:type="dxa"/>
            <w:shd w:val="clear" w:color="auto" w:fill="auto"/>
            <w:noWrap/>
            <w:vAlign w:val="center"/>
          </w:tcPr>
          <w:p w14:paraId="122A4D9D"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299</w:t>
            </w:r>
          </w:p>
        </w:tc>
        <w:tc>
          <w:tcPr>
            <w:tcW w:w="1652" w:type="dxa"/>
            <w:shd w:val="clear" w:color="auto" w:fill="auto"/>
            <w:noWrap/>
            <w:vAlign w:val="center"/>
          </w:tcPr>
          <w:p w14:paraId="7BF02F29" w14:textId="77777777" w:rsidR="005F4ADC" w:rsidRDefault="00627F55">
            <w:pPr>
              <w:widowControl/>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玻璃胶</w:t>
            </w:r>
          </w:p>
        </w:tc>
        <w:tc>
          <w:tcPr>
            <w:tcW w:w="538" w:type="dxa"/>
            <w:shd w:val="clear" w:color="auto" w:fill="auto"/>
            <w:noWrap/>
            <w:vAlign w:val="center"/>
          </w:tcPr>
          <w:p w14:paraId="484E41C3" w14:textId="77777777" w:rsidR="005F4ADC" w:rsidRDefault="00627F55">
            <w:pPr>
              <w:widowControl/>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瓶</w:t>
            </w:r>
          </w:p>
        </w:tc>
        <w:tc>
          <w:tcPr>
            <w:tcW w:w="2894" w:type="dxa"/>
            <w:shd w:val="clear" w:color="auto" w:fill="auto"/>
            <w:noWrap/>
            <w:vAlign w:val="center"/>
          </w:tcPr>
          <w:p w14:paraId="7D3DB811"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EC556/</w:t>
            </w:r>
            <w:r>
              <w:rPr>
                <w:rFonts w:ascii="宋体" w:hAnsi="宋体" w:cs="宋体" w:hint="eastAsia"/>
                <w:color w:val="000000" w:themeColor="text1"/>
                <w:kern w:val="0"/>
                <w:szCs w:val="21"/>
                <w:lang w:bidi="ar"/>
              </w:rPr>
              <w:t>透明色</w:t>
            </w:r>
            <w:r>
              <w:rPr>
                <w:rFonts w:ascii="宋体" w:hAnsi="宋体" w:cs="宋体" w:hint="eastAsia"/>
                <w:color w:val="000000" w:themeColor="text1"/>
                <w:kern w:val="0"/>
                <w:szCs w:val="21"/>
                <w:lang w:bidi="ar"/>
              </w:rPr>
              <w:t>270ml/</w:t>
            </w:r>
            <w:r>
              <w:rPr>
                <w:rFonts w:ascii="宋体" w:hAnsi="宋体" w:cs="宋体" w:hint="eastAsia"/>
                <w:color w:val="000000" w:themeColor="text1"/>
                <w:kern w:val="0"/>
                <w:szCs w:val="21"/>
                <w:lang w:bidi="ar"/>
              </w:rPr>
              <w:t>中性厨卫防水防霉款</w:t>
            </w:r>
          </w:p>
        </w:tc>
        <w:tc>
          <w:tcPr>
            <w:tcW w:w="5008" w:type="dxa"/>
            <w:shd w:val="clear" w:color="auto" w:fill="auto"/>
            <w:noWrap/>
            <w:vAlign w:val="center"/>
          </w:tcPr>
          <w:p w14:paraId="43CB6966"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中性厨卫防水防霉款</w:t>
            </w:r>
            <w:r>
              <w:rPr>
                <w:rFonts w:ascii="宋体" w:hAnsi="宋体" w:cs="宋体" w:hint="eastAsia"/>
                <w:color w:val="000000" w:themeColor="text1"/>
                <w:kern w:val="0"/>
                <w:szCs w:val="21"/>
                <w:lang w:bidi="ar"/>
              </w:rPr>
              <w:t>(0</w:t>
            </w:r>
            <w:r>
              <w:rPr>
                <w:rFonts w:ascii="宋体" w:hAnsi="宋体" w:cs="宋体" w:hint="eastAsia"/>
                <w:color w:val="000000" w:themeColor="text1"/>
                <w:kern w:val="0"/>
                <w:szCs w:val="21"/>
                <w:lang w:bidi="ar"/>
              </w:rPr>
              <w:t>级防霉</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其中性配方环保无刺激，施工后固化快、耐候性强，能有效应对潮湿、高温等环境挑战。包装：单瓶</w:t>
            </w:r>
          </w:p>
        </w:tc>
        <w:tc>
          <w:tcPr>
            <w:tcW w:w="1134" w:type="dxa"/>
            <w:shd w:val="clear" w:color="auto" w:fill="auto"/>
            <w:noWrap/>
            <w:vAlign w:val="center"/>
          </w:tcPr>
          <w:p w14:paraId="6D974665"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5</w:t>
            </w:r>
          </w:p>
        </w:tc>
        <w:tc>
          <w:tcPr>
            <w:tcW w:w="1417" w:type="dxa"/>
            <w:shd w:val="clear" w:color="auto" w:fill="auto"/>
            <w:vAlign w:val="center"/>
          </w:tcPr>
          <w:p w14:paraId="5F747073"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17.00 </w:t>
            </w:r>
          </w:p>
        </w:tc>
        <w:tc>
          <w:tcPr>
            <w:tcW w:w="1560" w:type="dxa"/>
            <w:shd w:val="clear" w:color="auto" w:fill="auto"/>
            <w:vAlign w:val="center"/>
          </w:tcPr>
          <w:p w14:paraId="110ACB04"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85.00</w:t>
            </w:r>
          </w:p>
        </w:tc>
      </w:tr>
      <w:tr w:rsidR="005F4ADC" w14:paraId="61E45B3B" w14:textId="77777777">
        <w:trPr>
          <w:trHeight w:val="420"/>
        </w:trPr>
        <w:tc>
          <w:tcPr>
            <w:tcW w:w="616" w:type="dxa"/>
            <w:shd w:val="clear" w:color="auto" w:fill="auto"/>
            <w:noWrap/>
            <w:vAlign w:val="center"/>
          </w:tcPr>
          <w:p w14:paraId="35DF240F"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300</w:t>
            </w:r>
          </w:p>
        </w:tc>
        <w:tc>
          <w:tcPr>
            <w:tcW w:w="1652" w:type="dxa"/>
            <w:shd w:val="clear" w:color="auto" w:fill="auto"/>
            <w:noWrap/>
            <w:vAlign w:val="center"/>
          </w:tcPr>
          <w:p w14:paraId="4C771649" w14:textId="77777777" w:rsidR="005F4ADC" w:rsidRDefault="00627F55">
            <w:pPr>
              <w:widowControl/>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除锈剂</w:t>
            </w:r>
          </w:p>
        </w:tc>
        <w:tc>
          <w:tcPr>
            <w:tcW w:w="538" w:type="dxa"/>
            <w:shd w:val="clear" w:color="auto" w:fill="auto"/>
            <w:noWrap/>
            <w:vAlign w:val="center"/>
          </w:tcPr>
          <w:p w14:paraId="0F9EC943" w14:textId="77777777" w:rsidR="005F4ADC" w:rsidRDefault="00627F55">
            <w:pPr>
              <w:widowControl/>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瓶</w:t>
            </w:r>
          </w:p>
        </w:tc>
        <w:tc>
          <w:tcPr>
            <w:tcW w:w="2894" w:type="dxa"/>
            <w:shd w:val="clear" w:color="auto" w:fill="auto"/>
            <w:noWrap/>
            <w:vAlign w:val="center"/>
          </w:tcPr>
          <w:p w14:paraId="599BC18A"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400ml/</w:t>
            </w:r>
            <w:r>
              <w:rPr>
                <w:rFonts w:ascii="宋体" w:hAnsi="宋体" w:cs="宋体" w:hint="eastAsia"/>
                <w:color w:val="000000" w:themeColor="text1"/>
                <w:kern w:val="0"/>
                <w:szCs w:val="21"/>
                <w:lang w:bidi="ar"/>
              </w:rPr>
              <w:t>多用途除锈灵</w:t>
            </w:r>
          </w:p>
        </w:tc>
        <w:tc>
          <w:tcPr>
            <w:tcW w:w="5008" w:type="dxa"/>
            <w:shd w:val="clear" w:color="auto" w:fill="auto"/>
            <w:noWrap/>
            <w:vAlign w:val="center"/>
          </w:tcPr>
          <w:p w14:paraId="475CBFCC"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适用于金属表面锈迹清除，作用时间</w:t>
            </w:r>
            <w:r>
              <w:rPr>
                <w:rFonts w:ascii="宋体" w:hAnsi="宋体" w:cs="宋体" w:hint="eastAsia"/>
                <w:color w:val="000000" w:themeColor="text1"/>
                <w:kern w:val="0"/>
                <w:szCs w:val="21"/>
                <w:lang w:bidi="ar"/>
              </w:rPr>
              <w:t>5-10min</w:t>
            </w:r>
            <w:r>
              <w:rPr>
                <w:rFonts w:ascii="宋体" w:hAnsi="宋体" w:cs="宋体" w:hint="eastAsia"/>
                <w:color w:val="000000" w:themeColor="text1"/>
                <w:kern w:val="0"/>
                <w:szCs w:val="21"/>
                <w:lang w:bidi="ar"/>
              </w:rPr>
              <w:t>。包装：</w:t>
            </w:r>
            <w:r>
              <w:rPr>
                <w:rFonts w:ascii="宋体" w:hAnsi="宋体" w:cs="宋体" w:hint="eastAsia"/>
                <w:color w:val="000000" w:themeColor="text1"/>
                <w:kern w:val="0"/>
                <w:szCs w:val="21"/>
                <w:lang w:bidi="ar"/>
              </w:rPr>
              <w:t>1</w:t>
            </w:r>
            <w:r>
              <w:rPr>
                <w:rFonts w:ascii="宋体" w:hAnsi="宋体" w:cs="宋体" w:hint="eastAsia"/>
                <w:color w:val="000000" w:themeColor="text1"/>
                <w:kern w:val="0"/>
                <w:szCs w:val="21"/>
                <w:lang w:bidi="ar"/>
              </w:rPr>
              <w:t>瓶</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罐，</w:t>
            </w:r>
            <w:r>
              <w:rPr>
                <w:rFonts w:ascii="宋体" w:hAnsi="宋体" w:cs="宋体" w:hint="eastAsia"/>
                <w:color w:val="000000" w:themeColor="text1"/>
                <w:kern w:val="0"/>
                <w:szCs w:val="21"/>
                <w:lang w:bidi="ar"/>
              </w:rPr>
              <w:t>20</w:t>
            </w:r>
            <w:r>
              <w:rPr>
                <w:rFonts w:ascii="宋体" w:hAnsi="宋体" w:cs="宋体" w:hint="eastAsia"/>
                <w:color w:val="000000" w:themeColor="text1"/>
                <w:kern w:val="0"/>
                <w:szCs w:val="21"/>
                <w:lang w:bidi="ar"/>
              </w:rPr>
              <w:t>瓶</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箱。</w:t>
            </w:r>
          </w:p>
        </w:tc>
        <w:tc>
          <w:tcPr>
            <w:tcW w:w="1134" w:type="dxa"/>
            <w:shd w:val="clear" w:color="auto" w:fill="auto"/>
            <w:noWrap/>
            <w:vAlign w:val="center"/>
          </w:tcPr>
          <w:p w14:paraId="4C36C7D4"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5</w:t>
            </w:r>
          </w:p>
        </w:tc>
        <w:tc>
          <w:tcPr>
            <w:tcW w:w="1417" w:type="dxa"/>
            <w:shd w:val="clear" w:color="auto" w:fill="auto"/>
            <w:vAlign w:val="center"/>
          </w:tcPr>
          <w:p w14:paraId="6C9CFE3C"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15.00 </w:t>
            </w:r>
          </w:p>
        </w:tc>
        <w:tc>
          <w:tcPr>
            <w:tcW w:w="1560" w:type="dxa"/>
            <w:shd w:val="clear" w:color="auto" w:fill="auto"/>
            <w:vAlign w:val="center"/>
          </w:tcPr>
          <w:p w14:paraId="5DD2250D"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75.00</w:t>
            </w:r>
          </w:p>
        </w:tc>
      </w:tr>
      <w:tr w:rsidR="005F4ADC" w14:paraId="5A05FC76" w14:textId="77777777">
        <w:trPr>
          <w:trHeight w:val="420"/>
        </w:trPr>
        <w:tc>
          <w:tcPr>
            <w:tcW w:w="616" w:type="dxa"/>
            <w:shd w:val="clear" w:color="auto" w:fill="auto"/>
            <w:noWrap/>
            <w:vAlign w:val="center"/>
          </w:tcPr>
          <w:p w14:paraId="108CDBC6"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lastRenderedPageBreak/>
              <w:t>301</w:t>
            </w:r>
          </w:p>
        </w:tc>
        <w:tc>
          <w:tcPr>
            <w:tcW w:w="1652" w:type="dxa"/>
            <w:shd w:val="clear" w:color="auto" w:fill="auto"/>
            <w:noWrap/>
            <w:vAlign w:val="center"/>
          </w:tcPr>
          <w:p w14:paraId="06D7FFA5" w14:textId="77777777" w:rsidR="005F4ADC" w:rsidRDefault="00627F55">
            <w:pPr>
              <w:widowControl/>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铰链</w:t>
            </w:r>
          </w:p>
        </w:tc>
        <w:tc>
          <w:tcPr>
            <w:tcW w:w="538" w:type="dxa"/>
            <w:shd w:val="clear" w:color="auto" w:fill="auto"/>
            <w:noWrap/>
            <w:vAlign w:val="center"/>
          </w:tcPr>
          <w:p w14:paraId="2776FFB6" w14:textId="77777777" w:rsidR="005F4ADC" w:rsidRDefault="00627F55">
            <w:pPr>
              <w:widowControl/>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个</w:t>
            </w:r>
          </w:p>
        </w:tc>
        <w:tc>
          <w:tcPr>
            <w:tcW w:w="2894" w:type="dxa"/>
            <w:shd w:val="clear" w:color="auto" w:fill="auto"/>
            <w:noWrap/>
            <w:vAlign w:val="center"/>
          </w:tcPr>
          <w:p w14:paraId="1B3CA763"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直弯不锈钢加厚</w:t>
            </w:r>
          </w:p>
        </w:tc>
        <w:tc>
          <w:tcPr>
            <w:tcW w:w="5008" w:type="dxa"/>
            <w:shd w:val="clear" w:color="auto" w:fill="auto"/>
            <w:noWrap/>
            <w:vAlign w:val="center"/>
          </w:tcPr>
          <w:p w14:paraId="00EE3246"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厚度</w:t>
            </w:r>
            <w:r>
              <w:rPr>
                <w:rFonts w:ascii="宋体" w:hAnsi="宋体" w:cs="宋体" w:hint="eastAsia"/>
                <w:color w:val="000000" w:themeColor="text1"/>
                <w:kern w:val="0"/>
                <w:szCs w:val="21"/>
                <w:lang w:bidi="ar"/>
              </w:rPr>
              <w:t>2.5mm</w:t>
            </w:r>
            <w:r>
              <w:rPr>
                <w:rFonts w:ascii="宋体" w:hAnsi="宋体" w:cs="宋体" w:hint="eastAsia"/>
                <w:color w:val="000000" w:themeColor="text1"/>
                <w:kern w:val="0"/>
                <w:szCs w:val="21"/>
                <w:lang w:bidi="ar"/>
              </w:rPr>
              <w:t>，长度</w:t>
            </w:r>
            <w:r>
              <w:rPr>
                <w:rFonts w:ascii="宋体" w:hAnsi="宋体" w:cs="宋体" w:hint="eastAsia"/>
                <w:color w:val="000000" w:themeColor="text1"/>
                <w:kern w:val="0"/>
                <w:szCs w:val="21"/>
                <w:lang w:bidi="ar"/>
              </w:rPr>
              <w:t>100mm</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4</w:t>
            </w:r>
            <w:r>
              <w:rPr>
                <w:rFonts w:ascii="宋体" w:hAnsi="宋体" w:cs="宋体" w:hint="eastAsia"/>
                <w:color w:val="000000" w:themeColor="text1"/>
                <w:kern w:val="0"/>
                <w:szCs w:val="21"/>
                <w:lang w:bidi="ar"/>
              </w:rPr>
              <w:t>寸），孔径</w:t>
            </w:r>
            <w:r>
              <w:rPr>
                <w:rFonts w:ascii="宋体" w:hAnsi="宋体" w:cs="宋体" w:hint="eastAsia"/>
                <w:color w:val="000000" w:themeColor="text1"/>
                <w:kern w:val="0"/>
                <w:szCs w:val="21"/>
                <w:lang w:bidi="ar"/>
              </w:rPr>
              <w:t>5mm</w:t>
            </w:r>
            <w:r>
              <w:rPr>
                <w:rFonts w:ascii="宋体" w:hAnsi="宋体" w:cs="宋体" w:hint="eastAsia"/>
                <w:color w:val="000000" w:themeColor="text1"/>
                <w:kern w:val="0"/>
                <w:szCs w:val="21"/>
                <w:lang w:bidi="ar"/>
              </w:rPr>
              <w:t>，承重≥</w:t>
            </w:r>
            <w:r>
              <w:rPr>
                <w:rFonts w:ascii="宋体" w:hAnsi="宋体" w:cs="宋体" w:hint="eastAsia"/>
                <w:color w:val="000000" w:themeColor="text1"/>
                <w:kern w:val="0"/>
                <w:szCs w:val="21"/>
                <w:lang w:bidi="ar"/>
              </w:rPr>
              <w:t>80kg</w:t>
            </w:r>
            <w:r>
              <w:rPr>
                <w:rFonts w:ascii="宋体" w:hAnsi="宋体" w:cs="宋体" w:hint="eastAsia"/>
                <w:color w:val="000000" w:themeColor="text1"/>
                <w:kern w:val="0"/>
                <w:szCs w:val="21"/>
                <w:lang w:bidi="ar"/>
              </w:rPr>
              <w:t>。包装：</w:t>
            </w:r>
            <w:r>
              <w:rPr>
                <w:rFonts w:ascii="宋体" w:hAnsi="宋体" w:cs="宋体" w:hint="eastAsia"/>
                <w:color w:val="000000" w:themeColor="text1"/>
                <w:kern w:val="0"/>
                <w:szCs w:val="21"/>
                <w:lang w:bidi="ar"/>
              </w:rPr>
              <w:t>10</w:t>
            </w:r>
            <w:r>
              <w:rPr>
                <w:rFonts w:ascii="宋体" w:hAnsi="宋体" w:cs="宋体" w:hint="eastAsia"/>
                <w:color w:val="000000" w:themeColor="text1"/>
                <w:kern w:val="0"/>
                <w:szCs w:val="21"/>
                <w:lang w:bidi="ar"/>
              </w:rPr>
              <w:t>副</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盒，</w:t>
            </w:r>
            <w:r>
              <w:rPr>
                <w:rFonts w:ascii="宋体" w:hAnsi="宋体" w:cs="宋体" w:hint="eastAsia"/>
                <w:color w:val="000000" w:themeColor="text1"/>
                <w:kern w:val="0"/>
                <w:szCs w:val="21"/>
                <w:lang w:bidi="ar"/>
              </w:rPr>
              <w:t>50</w:t>
            </w:r>
            <w:r>
              <w:rPr>
                <w:rFonts w:ascii="宋体" w:hAnsi="宋体" w:cs="宋体" w:hint="eastAsia"/>
                <w:color w:val="000000" w:themeColor="text1"/>
                <w:kern w:val="0"/>
                <w:szCs w:val="21"/>
                <w:lang w:bidi="ar"/>
              </w:rPr>
              <w:t>副</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箱。</w:t>
            </w:r>
          </w:p>
        </w:tc>
        <w:tc>
          <w:tcPr>
            <w:tcW w:w="1134" w:type="dxa"/>
            <w:shd w:val="clear" w:color="auto" w:fill="auto"/>
            <w:noWrap/>
            <w:vAlign w:val="center"/>
          </w:tcPr>
          <w:p w14:paraId="4D0B4879"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20</w:t>
            </w:r>
          </w:p>
        </w:tc>
        <w:tc>
          <w:tcPr>
            <w:tcW w:w="1417" w:type="dxa"/>
            <w:shd w:val="clear" w:color="auto" w:fill="auto"/>
            <w:vAlign w:val="center"/>
          </w:tcPr>
          <w:p w14:paraId="44E827C5"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20.00 </w:t>
            </w:r>
          </w:p>
        </w:tc>
        <w:tc>
          <w:tcPr>
            <w:tcW w:w="1560" w:type="dxa"/>
            <w:shd w:val="clear" w:color="auto" w:fill="auto"/>
            <w:vAlign w:val="center"/>
          </w:tcPr>
          <w:p w14:paraId="194A7F65"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400.00</w:t>
            </w:r>
          </w:p>
        </w:tc>
      </w:tr>
      <w:tr w:rsidR="005F4ADC" w14:paraId="07734C13" w14:textId="77777777">
        <w:trPr>
          <w:trHeight w:val="420"/>
        </w:trPr>
        <w:tc>
          <w:tcPr>
            <w:tcW w:w="616" w:type="dxa"/>
            <w:shd w:val="clear" w:color="auto" w:fill="auto"/>
            <w:noWrap/>
            <w:vAlign w:val="center"/>
          </w:tcPr>
          <w:p w14:paraId="32B3329B"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302</w:t>
            </w:r>
          </w:p>
        </w:tc>
        <w:tc>
          <w:tcPr>
            <w:tcW w:w="1652" w:type="dxa"/>
            <w:shd w:val="clear" w:color="auto" w:fill="auto"/>
            <w:noWrap/>
            <w:vAlign w:val="center"/>
          </w:tcPr>
          <w:p w14:paraId="1FA921D4" w14:textId="77777777" w:rsidR="005F4ADC" w:rsidRDefault="00627F55">
            <w:pPr>
              <w:widowControl/>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闭门器</w:t>
            </w:r>
          </w:p>
        </w:tc>
        <w:tc>
          <w:tcPr>
            <w:tcW w:w="538" w:type="dxa"/>
            <w:shd w:val="clear" w:color="auto" w:fill="auto"/>
            <w:noWrap/>
            <w:vAlign w:val="center"/>
          </w:tcPr>
          <w:p w14:paraId="36837A5D" w14:textId="77777777" w:rsidR="005F4ADC" w:rsidRDefault="00627F55">
            <w:pPr>
              <w:widowControl/>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个</w:t>
            </w:r>
          </w:p>
        </w:tc>
        <w:tc>
          <w:tcPr>
            <w:tcW w:w="2894" w:type="dxa"/>
            <w:shd w:val="clear" w:color="auto" w:fill="auto"/>
            <w:noWrap/>
            <w:vAlign w:val="center"/>
          </w:tcPr>
          <w:p w14:paraId="6CFA0C09"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85KG</w:t>
            </w:r>
          </w:p>
        </w:tc>
        <w:tc>
          <w:tcPr>
            <w:tcW w:w="5008" w:type="dxa"/>
            <w:shd w:val="clear" w:color="auto" w:fill="auto"/>
            <w:noWrap/>
            <w:vAlign w:val="center"/>
          </w:tcPr>
          <w:p w14:paraId="4FACB5B2"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适用门宽≤</w:t>
            </w:r>
            <w:r>
              <w:rPr>
                <w:rFonts w:ascii="宋体" w:hAnsi="宋体" w:cs="宋体" w:hint="eastAsia"/>
                <w:color w:val="000000" w:themeColor="text1"/>
                <w:kern w:val="0"/>
                <w:szCs w:val="21"/>
                <w:lang w:bidi="ar"/>
              </w:rPr>
              <w:t>1.2m</w:t>
            </w:r>
            <w:r>
              <w:rPr>
                <w:rFonts w:ascii="宋体" w:hAnsi="宋体" w:cs="宋体" w:hint="eastAsia"/>
                <w:color w:val="000000" w:themeColor="text1"/>
                <w:kern w:val="0"/>
                <w:szCs w:val="21"/>
                <w:lang w:bidi="ar"/>
              </w:rPr>
              <w:t>，门重</w:t>
            </w:r>
            <w:r>
              <w:rPr>
                <w:rFonts w:ascii="宋体" w:hAnsi="宋体" w:cs="宋体" w:hint="eastAsia"/>
                <w:color w:val="000000" w:themeColor="text1"/>
                <w:kern w:val="0"/>
                <w:szCs w:val="21"/>
                <w:lang w:bidi="ar"/>
              </w:rPr>
              <w:t>30-50kg</w:t>
            </w:r>
            <w:r>
              <w:rPr>
                <w:rFonts w:ascii="宋体" w:hAnsi="宋体" w:cs="宋体" w:hint="eastAsia"/>
                <w:color w:val="000000" w:themeColor="text1"/>
                <w:kern w:val="0"/>
                <w:szCs w:val="21"/>
                <w:lang w:bidi="ar"/>
              </w:rPr>
              <w:t>。包装：</w:t>
            </w:r>
            <w:r>
              <w:rPr>
                <w:rFonts w:ascii="宋体" w:hAnsi="宋体" w:cs="宋体" w:hint="eastAsia"/>
                <w:color w:val="000000" w:themeColor="text1"/>
                <w:kern w:val="0"/>
                <w:szCs w:val="21"/>
                <w:lang w:bidi="ar"/>
              </w:rPr>
              <w:t>1</w:t>
            </w:r>
            <w:r>
              <w:rPr>
                <w:rFonts w:ascii="宋体" w:hAnsi="宋体" w:cs="宋体" w:hint="eastAsia"/>
                <w:color w:val="000000" w:themeColor="text1"/>
                <w:kern w:val="0"/>
                <w:szCs w:val="21"/>
                <w:lang w:bidi="ar"/>
              </w:rPr>
              <w:t>个</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盒，</w:t>
            </w:r>
            <w:r>
              <w:rPr>
                <w:rFonts w:ascii="宋体" w:hAnsi="宋体" w:cs="宋体" w:hint="eastAsia"/>
                <w:color w:val="000000" w:themeColor="text1"/>
                <w:kern w:val="0"/>
                <w:szCs w:val="21"/>
                <w:lang w:bidi="ar"/>
              </w:rPr>
              <w:t>12</w:t>
            </w:r>
            <w:r>
              <w:rPr>
                <w:rFonts w:ascii="宋体" w:hAnsi="宋体" w:cs="宋体" w:hint="eastAsia"/>
                <w:color w:val="000000" w:themeColor="text1"/>
                <w:kern w:val="0"/>
                <w:szCs w:val="21"/>
                <w:lang w:bidi="ar"/>
              </w:rPr>
              <w:t>个</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箱。</w:t>
            </w:r>
          </w:p>
        </w:tc>
        <w:tc>
          <w:tcPr>
            <w:tcW w:w="1134" w:type="dxa"/>
            <w:shd w:val="clear" w:color="auto" w:fill="auto"/>
            <w:noWrap/>
            <w:vAlign w:val="center"/>
          </w:tcPr>
          <w:p w14:paraId="2FC35464"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5</w:t>
            </w:r>
          </w:p>
        </w:tc>
        <w:tc>
          <w:tcPr>
            <w:tcW w:w="1417" w:type="dxa"/>
            <w:shd w:val="clear" w:color="auto" w:fill="auto"/>
            <w:vAlign w:val="center"/>
          </w:tcPr>
          <w:p w14:paraId="73895B4A"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150.00 </w:t>
            </w:r>
          </w:p>
        </w:tc>
        <w:tc>
          <w:tcPr>
            <w:tcW w:w="1560" w:type="dxa"/>
            <w:shd w:val="clear" w:color="auto" w:fill="auto"/>
            <w:vAlign w:val="center"/>
          </w:tcPr>
          <w:p w14:paraId="7780135A"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750.00</w:t>
            </w:r>
          </w:p>
        </w:tc>
      </w:tr>
      <w:tr w:rsidR="005F4ADC" w14:paraId="17E3D582" w14:textId="77777777">
        <w:trPr>
          <w:trHeight w:val="420"/>
        </w:trPr>
        <w:tc>
          <w:tcPr>
            <w:tcW w:w="616" w:type="dxa"/>
            <w:shd w:val="clear" w:color="auto" w:fill="auto"/>
            <w:noWrap/>
            <w:vAlign w:val="center"/>
          </w:tcPr>
          <w:p w14:paraId="6D3A296D"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303</w:t>
            </w:r>
          </w:p>
        </w:tc>
        <w:tc>
          <w:tcPr>
            <w:tcW w:w="1652" w:type="dxa"/>
            <w:shd w:val="clear" w:color="auto" w:fill="auto"/>
            <w:noWrap/>
            <w:vAlign w:val="center"/>
          </w:tcPr>
          <w:p w14:paraId="6B542119" w14:textId="77777777" w:rsidR="005F4ADC" w:rsidRDefault="00627F55">
            <w:pPr>
              <w:widowControl/>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阀芯</w:t>
            </w:r>
          </w:p>
        </w:tc>
        <w:tc>
          <w:tcPr>
            <w:tcW w:w="538" w:type="dxa"/>
            <w:shd w:val="clear" w:color="auto" w:fill="auto"/>
            <w:noWrap/>
            <w:vAlign w:val="center"/>
          </w:tcPr>
          <w:p w14:paraId="1586A882" w14:textId="77777777" w:rsidR="005F4ADC" w:rsidRDefault="00627F55">
            <w:pPr>
              <w:widowControl/>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个</w:t>
            </w:r>
          </w:p>
        </w:tc>
        <w:tc>
          <w:tcPr>
            <w:tcW w:w="2894" w:type="dxa"/>
            <w:shd w:val="clear" w:color="auto" w:fill="auto"/>
            <w:noWrap/>
            <w:vAlign w:val="center"/>
          </w:tcPr>
          <w:p w14:paraId="69FB3068"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PPR/32mm</w:t>
            </w:r>
          </w:p>
        </w:tc>
        <w:tc>
          <w:tcPr>
            <w:tcW w:w="5008" w:type="dxa"/>
            <w:shd w:val="clear" w:color="auto" w:fill="auto"/>
            <w:noWrap/>
            <w:vAlign w:val="center"/>
          </w:tcPr>
          <w:p w14:paraId="647CF3ED"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公称通径</w:t>
            </w:r>
            <w:r>
              <w:rPr>
                <w:rFonts w:ascii="宋体" w:hAnsi="宋体" w:cs="宋体" w:hint="eastAsia"/>
                <w:color w:val="000000" w:themeColor="text1"/>
                <w:kern w:val="0"/>
                <w:szCs w:val="21"/>
                <w:lang w:bidi="ar"/>
              </w:rPr>
              <w:t>DN20</w:t>
            </w:r>
            <w:r>
              <w:rPr>
                <w:rFonts w:ascii="宋体" w:hAnsi="宋体" w:cs="宋体" w:hint="eastAsia"/>
                <w:color w:val="000000" w:themeColor="text1"/>
                <w:kern w:val="0"/>
                <w:szCs w:val="21"/>
                <w:lang w:bidi="ar"/>
              </w:rPr>
              <w:t>，公称压力</w:t>
            </w:r>
            <w:r>
              <w:rPr>
                <w:rFonts w:ascii="宋体" w:hAnsi="宋体" w:cs="宋体" w:hint="eastAsia"/>
                <w:color w:val="000000" w:themeColor="text1"/>
                <w:kern w:val="0"/>
                <w:szCs w:val="21"/>
                <w:lang w:bidi="ar"/>
              </w:rPr>
              <w:t>PN1.0MPa</w:t>
            </w:r>
            <w:r>
              <w:rPr>
                <w:rFonts w:ascii="宋体" w:hAnsi="宋体" w:cs="宋体" w:hint="eastAsia"/>
                <w:color w:val="000000" w:themeColor="text1"/>
                <w:kern w:val="0"/>
                <w:szCs w:val="21"/>
                <w:lang w:bidi="ar"/>
              </w:rPr>
              <w:t>。包装：</w:t>
            </w:r>
            <w:r>
              <w:rPr>
                <w:rFonts w:ascii="宋体" w:hAnsi="宋体" w:cs="宋体" w:hint="eastAsia"/>
                <w:color w:val="000000" w:themeColor="text1"/>
                <w:kern w:val="0"/>
                <w:szCs w:val="21"/>
                <w:lang w:bidi="ar"/>
              </w:rPr>
              <w:t>1</w:t>
            </w:r>
            <w:r>
              <w:rPr>
                <w:rFonts w:ascii="宋体" w:hAnsi="宋体" w:cs="宋体" w:hint="eastAsia"/>
                <w:color w:val="000000" w:themeColor="text1"/>
                <w:kern w:val="0"/>
                <w:szCs w:val="21"/>
                <w:lang w:bidi="ar"/>
              </w:rPr>
              <w:t>个</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袋，</w:t>
            </w:r>
            <w:r>
              <w:rPr>
                <w:rFonts w:ascii="宋体" w:hAnsi="宋体" w:cs="宋体" w:hint="eastAsia"/>
                <w:color w:val="000000" w:themeColor="text1"/>
                <w:kern w:val="0"/>
                <w:szCs w:val="21"/>
                <w:lang w:bidi="ar"/>
              </w:rPr>
              <w:t>100</w:t>
            </w:r>
            <w:r>
              <w:rPr>
                <w:rFonts w:ascii="宋体" w:hAnsi="宋体" w:cs="宋体" w:hint="eastAsia"/>
                <w:color w:val="000000" w:themeColor="text1"/>
                <w:kern w:val="0"/>
                <w:szCs w:val="21"/>
                <w:lang w:bidi="ar"/>
              </w:rPr>
              <w:t>个</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箱。</w:t>
            </w:r>
          </w:p>
        </w:tc>
        <w:tc>
          <w:tcPr>
            <w:tcW w:w="1134" w:type="dxa"/>
            <w:shd w:val="clear" w:color="auto" w:fill="auto"/>
            <w:noWrap/>
            <w:vAlign w:val="center"/>
          </w:tcPr>
          <w:p w14:paraId="28A6A563"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20</w:t>
            </w:r>
          </w:p>
        </w:tc>
        <w:tc>
          <w:tcPr>
            <w:tcW w:w="1417" w:type="dxa"/>
            <w:shd w:val="clear" w:color="auto" w:fill="auto"/>
            <w:vAlign w:val="center"/>
          </w:tcPr>
          <w:p w14:paraId="1C239C16"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15.00 </w:t>
            </w:r>
          </w:p>
        </w:tc>
        <w:tc>
          <w:tcPr>
            <w:tcW w:w="1560" w:type="dxa"/>
            <w:shd w:val="clear" w:color="auto" w:fill="auto"/>
            <w:vAlign w:val="center"/>
          </w:tcPr>
          <w:p w14:paraId="1D27B8A8"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300.00</w:t>
            </w:r>
          </w:p>
        </w:tc>
      </w:tr>
      <w:tr w:rsidR="005F4ADC" w14:paraId="0438B824" w14:textId="77777777">
        <w:trPr>
          <w:trHeight w:val="420"/>
        </w:trPr>
        <w:tc>
          <w:tcPr>
            <w:tcW w:w="616" w:type="dxa"/>
            <w:shd w:val="clear" w:color="auto" w:fill="auto"/>
            <w:noWrap/>
            <w:vAlign w:val="center"/>
          </w:tcPr>
          <w:p w14:paraId="1A8292DA"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304</w:t>
            </w:r>
          </w:p>
        </w:tc>
        <w:tc>
          <w:tcPr>
            <w:tcW w:w="1652" w:type="dxa"/>
            <w:shd w:val="clear" w:color="auto" w:fill="auto"/>
            <w:noWrap/>
            <w:vAlign w:val="center"/>
          </w:tcPr>
          <w:p w14:paraId="1E4878A2" w14:textId="77777777" w:rsidR="005F4ADC" w:rsidRDefault="00627F55">
            <w:pPr>
              <w:widowControl/>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合页</w:t>
            </w:r>
          </w:p>
        </w:tc>
        <w:tc>
          <w:tcPr>
            <w:tcW w:w="538" w:type="dxa"/>
            <w:shd w:val="clear" w:color="auto" w:fill="auto"/>
            <w:noWrap/>
            <w:vAlign w:val="center"/>
          </w:tcPr>
          <w:p w14:paraId="5D48A49C"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个</w:t>
            </w:r>
          </w:p>
        </w:tc>
        <w:tc>
          <w:tcPr>
            <w:tcW w:w="2894" w:type="dxa"/>
            <w:shd w:val="clear" w:color="auto" w:fill="auto"/>
            <w:noWrap/>
            <w:vAlign w:val="center"/>
          </w:tcPr>
          <w:p w14:paraId="46DFD2A2"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100mm</w:t>
            </w:r>
          </w:p>
        </w:tc>
        <w:tc>
          <w:tcPr>
            <w:tcW w:w="5008" w:type="dxa"/>
            <w:shd w:val="clear" w:color="auto" w:fill="auto"/>
            <w:noWrap/>
            <w:vAlign w:val="center"/>
          </w:tcPr>
          <w:p w14:paraId="13A06227"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厚度</w:t>
            </w:r>
            <w:r>
              <w:rPr>
                <w:rFonts w:ascii="宋体" w:hAnsi="宋体" w:cs="宋体" w:hint="eastAsia"/>
                <w:color w:val="000000" w:themeColor="text1"/>
                <w:kern w:val="0"/>
                <w:szCs w:val="21"/>
                <w:lang w:bidi="ar"/>
              </w:rPr>
              <w:t>2.0mm</w:t>
            </w:r>
            <w:r>
              <w:rPr>
                <w:rFonts w:ascii="宋体" w:hAnsi="宋体" w:cs="宋体" w:hint="eastAsia"/>
                <w:color w:val="000000" w:themeColor="text1"/>
                <w:kern w:val="0"/>
                <w:szCs w:val="21"/>
                <w:lang w:bidi="ar"/>
              </w:rPr>
              <w:t>，孔径</w:t>
            </w:r>
            <w:r>
              <w:rPr>
                <w:rFonts w:ascii="宋体" w:hAnsi="宋体" w:cs="宋体" w:hint="eastAsia"/>
                <w:color w:val="000000" w:themeColor="text1"/>
                <w:kern w:val="0"/>
                <w:szCs w:val="21"/>
                <w:lang w:bidi="ar"/>
              </w:rPr>
              <w:t>5mm</w:t>
            </w:r>
            <w:r>
              <w:rPr>
                <w:rFonts w:ascii="宋体" w:hAnsi="宋体" w:cs="宋体" w:hint="eastAsia"/>
                <w:color w:val="000000" w:themeColor="text1"/>
                <w:kern w:val="0"/>
                <w:szCs w:val="21"/>
                <w:lang w:bidi="ar"/>
              </w:rPr>
              <w:t>，承重≥</w:t>
            </w:r>
            <w:r>
              <w:rPr>
                <w:rFonts w:ascii="宋体" w:hAnsi="宋体" w:cs="宋体" w:hint="eastAsia"/>
                <w:color w:val="000000" w:themeColor="text1"/>
                <w:kern w:val="0"/>
                <w:szCs w:val="21"/>
                <w:lang w:bidi="ar"/>
              </w:rPr>
              <w:t>50kg</w:t>
            </w:r>
            <w:r>
              <w:rPr>
                <w:rFonts w:ascii="宋体" w:hAnsi="宋体" w:cs="宋体" w:hint="eastAsia"/>
                <w:color w:val="000000" w:themeColor="text1"/>
                <w:kern w:val="0"/>
                <w:szCs w:val="21"/>
                <w:lang w:bidi="ar"/>
              </w:rPr>
              <w:t>，开合角度</w:t>
            </w:r>
            <w:r>
              <w:rPr>
                <w:rFonts w:ascii="宋体" w:hAnsi="宋体" w:cs="宋体" w:hint="eastAsia"/>
                <w:color w:val="000000" w:themeColor="text1"/>
                <w:kern w:val="0"/>
                <w:szCs w:val="21"/>
                <w:lang w:bidi="ar"/>
              </w:rPr>
              <w:t>180</w:t>
            </w:r>
            <w:r>
              <w:rPr>
                <w:rFonts w:ascii="宋体" w:hAnsi="宋体" w:cs="宋体" w:hint="eastAsia"/>
                <w:color w:val="000000" w:themeColor="text1"/>
                <w:kern w:val="0"/>
                <w:szCs w:val="21"/>
                <w:lang w:bidi="ar"/>
              </w:rPr>
              <w:t>°。包装：</w:t>
            </w:r>
            <w:r>
              <w:rPr>
                <w:rFonts w:ascii="宋体" w:hAnsi="宋体" w:cs="宋体" w:hint="eastAsia"/>
                <w:color w:val="000000" w:themeColor="text1"/>
                <w:kern w:val="0"/>
                <w:szCs w:val="21"/>
                <w:lang w:bidi="ar"/>
              </w:rPr>
              <w:t>10</w:t>
            </w:r>
            <w:r>
              <w:rPr>
                <w:rFonts w:ascii="宋体" w:hAnsi="宋体" w:cs="宋体" w:hint="eastAsia"/>
                <w:color w:val="000000" w:themeColor="text1"/>
                <w:kern w:val="0"/>
                <w:szCs w:val="21"/>
                <w:lang w:bidi="ar"/>
              </w:rPr>
              <w:t>副</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盒，</w:t>
            </w:r>
            <w:r>
              <w:rPr>
                <w:rFonts w:ascii="宋体" w:hAnsi="宋体" w:cs="宋体" w:hint="eastAsia"/>
                <w:color w:val="000000" w:themeColor="text1"/>
                <w:kern w:val="0"/>
                <w:szCs w:val="21"/>
                <w:lang w:bidi="ar"/>
              </w:rPr>
              <w:t>100</w:t>
            </w:r>
            <w:r>
              <w:rPr>
                <w:rFonts w:ascii="宋体" w:hAnsi="宋体" w:cs="宋体" w:hint="eastAsia"/>
                <w:color w:val="000000" w:themeColor="text1"/>
                <w:kern w:val="0"/>
                <w:szCs w:val="21"/>
                <w:lang w:bidi="ar"/>
              </w:rPr>
              <w:t>副</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箱。</w:t>
            </w:r>
          </w:p>
        </w:tc>
        <w:tc>
          <w:tcPr>
            <w:tcW w:w="1134" w:type="dxa"/>
            <w:shd w:val="clear" w:color="auto" w:fill="auto"/>
            <w:noWrap/>
            <w:vAlign w:val="center"/>
          </w:tcPr>
          <w:p w14:paraId="0AE228B8"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10</w:t>
            </w:r>
          </w:p>
        </w:tc>
        <w:tc>
          <w:tcPr>
            <w:tcW w:w="1417" w:type="dxa"/>
            <w:shd w:val="clear" w:color="auto" w:fill="auto"/>
            <w:vAlign w:val="center"/>
          </w:tcPr>
          <w:p w14:paraId="2140D750"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 xml:space="preserve">35.00 </w:t>
            </w:r>
          </w:p>
        </w:tc>
        <w:tc>
          <w:tcPr>
            <w:tcW w:w="1560" w:type="dxa"/>
            <w:shd w:val="clear" w:color="auto" w:fill="auto"/>
            <w:vAlign w:val="center"/>
          </w:tcPr>
          <w:p w14:paraId="4F90E1F1"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350.00</w:t>
            </w:r>
          </w:p>
        </w:tc>
      </w:tr>
      <w:tr w:rsidR="005F4ADC" w14:paraId="3923B946" w14:textId="77777777">
        <w:trPr>
          <w:trHeight w:val="420"/>
        </w:trPr>
        <w:tc>
          <w:tcPr>
            <w:tcW w:w="616" w:type="dxa"/>
            <w:shd w:val="clear" w:color="auto" w:fill="auto"/>
            <w:noWrap/>
            <w:vAlign w:val="center"/>
          </w:tcPr>
          <w:p w14:paraId="0EFCEB89"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305</w:t>
            </w:r>
          </w:p>
        </w:tc>
        <w:tc>
          <w:tcPr>
            <w:tcW w:w="1652" w:type="dxa"/>
            <w:shd w:val="clear" w:color="auto" w:fill="auto"/>
            <w:noWrap/>
            <w:vAlign w:val="center"/>
          </w:tcPr>
          <w:p w14:paraId="17E4B1ED" w14:textId="77777777" w:rsidR="005F4ADC" w:rsidRDefault="00627F55">
            <w:pPr>
              <w:widowControl/>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三脚插头</w:t>
            </w:r>
          </w:p>
        </w:tc>
        <w:tc>
          <w:tcPr>
            <w:tcW w:w="538" w:type="dxa"/>
            <w:shd w:val="clear" w:color="auto" w:fill="auto"/>
            <w:noWrap/>
            <w:vAlign w:val="center"/>
          </w:tcPr>
          <w:p w14:paraId="3B8A8BB1"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个</w:t>
            </w:r>
          </w:p>
        </w:tc>
        <w:tc>
          <w:tcPr>
            <w:tcW w:w="2894" w:type="dxa"/>
            <w:shd w:val="clear" w:color="auto" w:fill="auto"/>
            <w:noWrap/>
            <w:vAlign w:val="center"/>
          </w:tcPr>
          <w:p w14:paraId="4D1DE0CA"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三脚型</w:t>
            </w:r>
          </w:p>
        </w:tc>
        <w:tc>
          <w:tcPr>
            <w:tcW w:w="5008" w:type="dxa"/>
            <w:shd w:val="clear" w:color="auto" w:fill="auto"/>
            <w:noWrap/>
            <w:vAlign w:val="center"/>
          </w:tcPr>
          <w:p w14:paraId="0E4576E8" w14:textId="77777777" w:rsidR="005F4ADC" w:rsidRDefault="00627F55">
            <w:pPr>
              <w:widowControl/>
              <w:jc w:val="left"/>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额定电流</w:t>
            </w:r>
            <w:r>
              <w:rPr>
                <w:rFonts w:ascii="宋体" w:hAnsi="宋体" w:cs="宋体" w:hint="eastAsia"/>
                <w:color w:val="000000" w:themeColor="text1"/>
                <w:kern w:val="0"/>
                <w:szCs w:val="21"/>
                <w:lang w:bidi="ar"/>
              </w:rPr>
              <w:t>10A</w:t>
            </w:r>
            <w:r>
              <w:rPr>
                <w:rFonts w:ascii="宋体" w:hAnsi="宋体" w:cs="宋体" w:hint="eastAsia"/>
                <w:color w:val="000000" w:themeColor="text1"/>
                <w:kern w:val="0"/>
                <w:szCs w:val="21"/>
                <w:lang w:bidi="ar"/>
              </w:rPr>
              <w:t>，额定电压</w:t>
            </w:r>
            <w:r>
              <w:rPr>
                <w:rFonts w:ascii="宋体" w:hAnsi="宋体" w:cs="宋体" w:hint="eastAsia"/>
                <w:color w:val="000000" w:themeColor="text1"/>
                <w:kern w:val="0"/>
                <w:szCs w:val="21"/>
                <w:lang w:bidi="ar"/>
              </w:rPr>
              <w:t>250V</w:t>
            </w:r>
            <w:r>
              <w:rPr>
                <w:rFonts w:ascii="宋体" w:hAnsi="宋体" w:cs="宋体" w:hint="eastAsia"/>
                <w:color w:val="000000" w:themeColor="text1"/>
                <w:kern w:val="0"/>
                <w:szCs w:val="21"/>
                <w:lang w:bidi="ar"/>
              </w:rPr>
              <w:t>，符合新国标</w:t>
            </w:r>
            <w:r>
              <w:rPr>
                <w:rFonts w:ascii="宋体" w:hAnsi="宋体" w:cs="宋体" w:hint="eastAsia"/>
                <w:color w:val="000000" w:themeColor="text1"/>
                <w:kern w:val="0"/>
                <w:szCs w:val="21"/>
                <w:lang w:bidi="ar"/>
              </w:rPr>
              <w:t>GB/T 1002</w:t>
            </w:r>
            <w:r>
              <w:rPr>
                <w:rFonts w:ascii="宋体" w:hAnsi="宋体" w:cs="宋体" w:hint="eastAsia"/>
                <w:color w:val="000000" w:themeColor="text1"/>
                <w:kern w:val="0"/>
                <w:szCs w:val="21"/>
                <w:lang w:bidi="ar"/>
              </w:rPr>
              <w:t>标准，带安全保护门。包装：</w:t>
            </w:r>
            <w:r>
              <w:rPr>
                <w:rFonts w:ascii="宋体" w:hAnsi="宋体" w:cs="宋体" w:hint="eastAsia"/>
                <w:color w:val="000000" w:themeColor="text1"/>
                <w:kern w:val="0"/>
                <w:szCs w:val="21"/>
                <w:lang w:bidi="ar"/>
              </w:rPr>
              <w:t>100</w:t>
            </w:r>
            <w:r>
              <w:rPr>
                <w:rFonts w:ascii="宋体" w:hAnsi="宋体" w:cs="宋体" w:hint="eastAsia"/>
                <w:color w:val="000000" w:themeColor="text1"/>
                <w:kern w:val="0"/>
                <w:szCs w:val="21"/>
                <w:lang w:bidi="ar"/>
              </w:rPr>
              <w:t>个</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盒，</w:t>
            </w:r>
            <w:r>
              <w:rPr>
                <w:rFonts w:ascii="宋体" w:hAnsi="宋体" w:cs="宋体" w:hint="eastAsia"/>
                <w:color w:val="000000" w:themeColor="text1"/>
                <w:kern w:val="0"/>
                <w:szCs w:val="21"/>
                <w:lang w:bidi="ar"/>
              </w:rPr>
              <w:t>500</w:t>
            </w:r>
            <w:r>
              <w:rPr>
                <w:rFonts w:ascii="宋体" w:hAnsi="宋体" w:cs="宋体" w:hint="eastAsia"/>
                <w:color w:val="000000" w:themeColor="text1"/>
                <w:kern w:val="0"/>
                <w:szCs w:val="21"/>
                <w:lang w:bidi="ar"/>
              </w:rPr>
              <w:t>个</w:t>
            </w:r>
            <w:r>
              <w:rPr>
                <w:rFonts w:ascii="宋体" w:hAnsi="宋体" w:cs="宋体" w:hint="eastAsia"/>
                <w:color w:val="000000" w:themeColor="text1"/>
                <w:kern w:val="0"/>
                <w:szCs w:val="21"/>
                <w:lang w:bidi="ar"/>
              </w:rPr>
              <w:t>/</w:t>
            </w:r>
            <w:r>
              <w:rPr>
                <w:rFonts w:ascii="宋体" w:hAnsi="宋体" w:cs="宋体" w:hint="eastAsia"/>
                <w:color w:val="000000" w:themeColor="text1"/>
                <w:kern w:val="0"/>
                <w:szCs w:val="21"/>
                <w:lang w:bidi="ar"/>
              </w:rPr>
              <w:t>箱。</w:t>
            </w:r>
          </w:p>
        </w:tc>
        <w:tc>
          <w:tcPr>
            <w:tcW w:w="1134" w:type="dxa"/>
            <w:shd w:val="clear" w:color="auto" w:fill="auto"/>
            <w:noWrap/>
            <w:vAlign w:val="center"/>
          </w:tcPr>
          <w:p w14:paraId="19EF6DBD"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15</w:t>
            </w:r>
          </w:p>
        </w:tc>
        <w:tc>
          <w:tcPr>
            <w:tcW w:w="1417" w:type="dxa"/>
            <w:shd w:val="clear" w:color="auto" w:fill="auto"/>
            <w:vAlign w:val="center"/>
          </w:tcPr>
          <w:p w14:paraId="11519BC4" w14:textId="77777777" w:rsidR="005F4ADC" w:rsidRDefault="00627F55">
            <w:pPr>
              <w:widowControl/>
              <w:jc w:val="center"/>
              <w:textAlignment w:val="center"/>
              <w:rPr>
                <w:rFonts w:ascii="宋体" w:hAnsi="宋体" w:cs="宋体"/>
                <w:color w:val="000000" w:themeColor="text1"/>
                <w:szCs w:val="21"/>
              </w:rPr>
            </w:pPr>
            <w:r>
              <w:rPr>
                <w:rFonts w:ascii="宋体" w:hAnsi="宋体" w:cs="宋体" w:hint="eastAsia"/>
                <w:color w:val="000000" w:themeColor="text1"/>
                <w:kern w:val="0"/>
                <w:szCs w:val="21"/>
                <w:lang w:bidi="ar"/>
              </w:rPr>
              <w:t>5</w:t>
            </w:r>
          </w:p>
        </w:tc>
        <w:tc>
          <w:tcPr>
            <w:tcW w:w="1560" w:type="dxa"/>
            <w:shd w:val="clear" w:color="auto" w:fill="auto"/>
            <w:vAlign w:val="center"/>
          </w:tcPr>
          <w:p w14:paraId="02D17936" w14:textId="77777777" w:rsidR="005F4ADC" w:rsidRDefault="00627F55">
            <w:pPr>
              <w:widowControl/>
              <w:jc w:val="center"/>
              <w:textAlignment w:val="center"/>
              <w:rPr>
                <w:rFonts w:ascii="宋体" w:hAnsi="宋体" w:cstheme="minorEastAsia"/>
                <w:color w:val="000000" w:themeColor="text1"/>
                <w:kern w:val="0"/>
                <w:szCs w:val="21"/>
                <w:lang w:bidi="ar"/>
              </w:rPr>
            </w:pPr>
            <w:r>
              <w:rPr>
                <w:rFonts w:ascii="宋体" w:hAnsi="宋体" w:cstheme="minorEastAsia" w:hint="eastAsia"/>
                <w:color w:val="000000" w:themeColor="text1"/>
                <w:kern w:val="0"/>
                <w:szCs w:val="21"/>
                <w:lang w:bidi="ar"/>
              </w:rPr>
              <w:t>75.00</w:t>
            </w:r>
          </w:p>
        </w:tc>
      </w:tr>
    </w:tbl>
    <w:p w14:paraId="2A87962A" w14:textId="77777777" w:rsidR="005F4ADC" w:rsidRDefault="00627F55">
      <w:pPr>
        <w:spacing w:line="360" w:lineRule="auto"/>
        <w:rPr>
          <w:rFonts w:ascii="宋体" w:hAnsi="宋体"/>
          <w:color w:val="000000" w:themeColor="text1"/>
          <w:szCs w:val="21"/>
        </w:rPr>
        <w:sectPr w:rsidR="005F4ADC">
          <w:pgSz w:w="16838" w:h="11906" w:orient="landscape"/>
          <w:pgMar w:top="1418" w:right="851" w:bottom="1133" w:left="1246" w:header="851" w:footer="797" w:gutter="0"/>
          <w:cols w:space="720"/>
          <w:docGrid w:linePitch="312"/>
        </w:sectPr>
      </w:pPr>
      <w:r>
        <w:rPr>
          <w:rFonts w:ascii="宋体" w:hAnsi="宋体"/>
          <w:color w:val="000000" w:themeColor="text1"/>
          <w:szCs w:val="21"/>
        </w:rPr>
        <w:br w:type="page"/>
      </w:r>
    </w:p>
    <w:p w14:paraId="2E988AAC" w14:textId="77777777" w:rsidR="005F4ADC" w:rsidRDefault="00627F55">
      <w:pPr>
        <w:spacing w:line="360" w:lineRule="auto"/>
        <w:rPr>
          <w:rFonts w:ascii="宋体" w:hAnsi="宋体"/>
          <w:color w:val="000000" w:themeColor="text1"/>
          <w:sz w:val="28"/>
          <w:szCs w:val="28"/>
        </w:rPr>
      </w:pPr>
      <w:r>
        <w:rPr>
          <w:rFonts w:ascii="宋体" w:hAnsi="宋体"/>
          <w:color w:val="000000" w:themeColor="text1"/>
          <w:sz w:val="28"/>
          <w:szCs w:val="28"/>
        </w:rPr>
        <w:lastRenderedPageBreak/>
        <w:t>附件</w:t>
      </w:r>
      <w:r>
        <w:rPr>
          <w:rFonts w:ascii="宋体" w:hAnsi="宋体"/>
          <w:color w:val="000000" w:themeColor="text1"/>
          <w:sz w:val="28"/>
          <w:szCs w:val="28"/>
        </w:rPr>
        <w:t>1</w:t>
      </w:r>
      <w:r>
        <w:rPr>
          <w:rFonts w:ascii="宋体" w:hAnsi="宋体"/>
          <w:color w:val="000000" w:themeColor="text1"/>
          <w:sz w:val="28"/>
          <w:szCs w:val="28"/>
        </w:rPr>
        <w:t>：</w:t>
      </w:r>
      <w:bookmarkStart w:id="18" w:name="OLE_LINK1"/>
      <w:r>
        <w:rPr>
          <w:rFonts w:ascii="宋体" w:hAnsi="宋体"/>
          <w:color w:val="000000" w:themeColor="text1"/>
          <w:sz w:val="28"/>
          <w:szCs w:val="28"/>
        </w:rPr>
        <w:t>服务考核评分表</w:t>
      </w:r>
      <w:bookmarkEnd w:id="1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5"/>
        <w:gridCol w:w="973"/>
        <w:gridCol w:w="13059"/>
        <w:gridCol w:w="362"/>
        <w:gridCol w:w="655"/>
      </w:tblGrid>
      <w:tr w:rsidR="005F4ADC" w14:paraId="1A361BA7" w14:textId="77777777">
        <w:tc>
          <w:tcPr>
            <w:tcW w:w="0" w:type="auto"/>
            <w:tcBorders>
              <w:top w:val="single" w:sz="2" w:space="0" w:color="000000"/>
              <w:left w:val="single" w:sz="2" w:space="0" w:color="000000"/>
              <w:bottom w:val="single" w:sz="2" w:space="0" w:color="000000"/>
              <w:right w:val="single" w:sz="2" w:space="0" w:color="000000"/>
            </w:tcBorders>
          </w:tcPr>
          <w:p w14:paraId="2D0CB1EA" w14:textId="77777777" w:rsidR="005F4ADC" w:rsidRDefault="00627F55">
            <w:pPr>
              <w:pStyle w:val="TableText"/>
              <w:spacing w:before="171" w:line="220" w:lineRule="auto"/>
              <w:jc w:val="center"/>
              <w:rPr>
                <w:color w:val="000000" w:themeColor="text1"/>
              </w:rPr>
            </w:pPr>
            <w:r>
              <w:rPr>
                <w:rFonts w:hint="eastAsia"/>
                <w:color w:val="000000" w:themeColor="text1"/>
                <w:spacing w:val="-2"/>
              </w:rPr>
              <w:t>序号</w:t>
            </w:r>
          </w:p>
        </w:tc>
        <w:tc>
          <w:tcPr>
            <w:tcW w:w="0" w:type="auto"/>
            <w:gridSpan w:val="2"/>
            <w:tcBorders>
              <w:top w:val="single" w:sz="2" w:space="0" w:color="000000"/>
              <w:left w:val="single" w:sz="2" w:space="0" w:color="000000"/>
              <w:bottom w:val="single" w:sz="2" w:space="0" w:color="000000"/>
              <w:right w:val="single" w:sz="2" w:space="0" w:color="000000"/>
            </w:tcBorders>
          </w:tcPr>
          <w:p w14:paraId="5B123825" w14:textId="77777777" w:rsidR="005F4ADC" w:rsidRDefault="00627F55">
            <w:pPr>
              <w:pStyle w:val="TableText"/>
              <w:spacing w:before="170" w:line="220" w:lineRule="auto"/>
              <w:jc w:val="center"/>
              <w:rPr>
                <w:color w:val="000000" w:themeColor="text1"/>
              </w:rPr>
            </w:pPr>
            <w:r>
              <w:rPr>
                <w:rFonts w:hint="eastAsia"/>
                <w:color w:val="000000" w:themeColor="text1"/>
                <w:spacing w:val="-2"/>
              </w:rPr>
              <w:t>考核项目</w:t>
            </w:r>
          </w:p>
        </w:tc>
        <w:tc>
          <w:tcPr>
            <w:tcW w:w="0" w:type="auto"/>
            <w:tcBorders>
              <w:top w:val="single" w:sz="2" w:space="0" w:color="000000"/>
              <w:left w:val="single" w:sz="2" w:space="0" w:color="000000"/>
              <w:bottom w:val="single" w:sz="2" w:space="0" w:color="000000"/>
              <w:right w:val="single" w:sz="2" w:space="0" w:color="000000"/>
            </w:tcBorders>
          </w:tcPr>
          <w:p w14:paraId="6500D0FC" w14:textId="77777777" w:rsidR="005F4ADC" w:rsidRDefault="00627F55">
            <w:pPr>
              <w:pStyle w:val="TableText"/>
              <w:spacing w:before="171" w:line="220" w:lineRule="auto"/>
              <w:jc w:val="center"/>
              <w:rPr>
                <w:color w:val="000000" w:themeColor="text1"/>
                <w:lang w:eastAsia="zh-CN"/>
              </w:rPr>
            </w:pPr>
            <w:r>
              <w:rPr>
                <w:rFonts w:hint="eastAsia"/>
                <w:color w:val="000000" w:themeColor="text1"/>
                <w:lang w:eastAsia="zh-CN"/>
              </w:rPr>
              <w:t>扣分</w:t>
            </w:r>
          </w:p>
        </w:tc>
        <w:tc>
          <w:tcPr>
            <w:tcW w:w="0" w:type="auto"/>
            <w:tcBorders>
              <w:top w:val="single" w:sz="2" w:space="0" w:color="000000"/>
              <w:left w:val="single" w:sz="2" w:space="0" w:color="000000"/>
              <w:bottom w:val="single" w:sz="2" w:space="0" w:color="000000"/>
              <w:right w:val="single" w:sz="2" w:space="0" w:color="000000"/>
            </w:tcBorders>
          </w:tcPr>
          <w:p w14:paraId="6B5E42D0" w14:textId="77777777" w:rsidR="005F4ADC" w:rsidRDefault="00627F55">
            <w:pPr>
              <w:pStyle w:val="TableText"/>
              <w:spacing w:before="171" w:line="220" w:lineRule="auto"/>
              <w:jc w:val="center"/>
              <w:rPr>
                <w:color w:val="000000" w:themeColor="text1"/>
                <w:lang w:eastAsia="zh-CN"/>
              </w:rPr>
            </w:pPr>
            <w:r>
              <w:rPr>
                <w:rFonts w:hint="eastAsia"/>
                <w:color w:val="000000" w:themeColor="text1"/>
                <w:lang w:eastAsia="zh-CN"/>
              </w:rPr>
              <w:t>扣款金额</w:t>
            </w:r>
          </w:p>
        </w:tc>
      </w:tr>
      <w:tr w:rsidR="005F4ADC" w14:paraId="20AEA389" w14:textId="77777777">
        <w:tc>
          <w:tcPr>
            <w:tcW w:w="0" w:type="auto"/>
            <w:vMerge w:val="restart"/>
            <w:tcBorders>
              <w:top w:val="single" w:sz="2" w:space="0" w:color="000000"/>
              <w:left w:val="single" w:sz="2" w:space="0" w:color="000000"/>
              <w:bottom w:val="single" w:sz="4" w:space="0" w:color="auto"/>
              <w:right w:val="single" w:sz="2" w:space="0" w:color="000000"/>
            </w:tcBorders>
            <w:vAlign w:val="center"/>
          </w:tcPr>
          <w:p w14:paraId="28CF9356" w14:textId="77777777" w:rsidR="005F4ADC" w:rsidRDefault="00627F55">
            <w:pPr>
              <w:pStyle w:val="TableText"/>
              <w:spacing w:before="68" w:line="182" w:lineRule="auto"/>
              <w:jc w:val="center"/>
              <w:rPr>
                <w:color w:val="000000" w:themeColor="text1"/>
              </w:rPr>
            </w:pPr>
            <w:r>
              <w:rPr>
                <w:rFonts w:hint="eastAsia"/>
                <w:color w:val="000000" w:themeColor="text1"/>
              </w:rPr>
              <w:t>1</w:t>
            </w:r>
          </w:p>
        </w:tc>
        <w:tc>
          <w:tcPr>
            <w:tcW w:w="0" w:type="auto"/>
            <w:vMerge w:val="restart"/>
            <w:tcBorders>
              <w:top w:val="single" w:sz="2" w:space="0" w:color="000000"/>
              <w:left w:val="single" w:sz="2" w:space="0" w:color="000000"/>
              <w:bottom w:val="single" w:sz="4" w:space="0" w:color="auto"/>
              <w:right w:val="single" w:sz="2" w:space="0" w:color="000000"/>
            </w:tcBorders>
            <w:vAlign w:val="center"/>
          </w:tcPr>
          <w:p w14:paraId="3E541086" w14:textId="77777777" w:rsidR="005F4ADC" w:rsidRDefault="00627F55">
            <w:pPr>
              <w:pStyle w:val="TableText"/>
              <w:spacing w:before="69" w:line="220" w:lineRule="auto"/>
              <w:ind w:left="128"/>
              <w:jc w:val="center"/>
              <w:rPr>
                <w:color w:val="000000" w:themeColor="text1"/>
                <w:spacing w:val="-2"/>
              </w:rPr>
            </w:pPr>
            <w:r>
              <w:rPr>
                <w:rFonts w:hint="eastAsia"/>
                <w:color w:val="000000" w:themeColor="text1"/>
                <w:spacing w:val="-2"/>
              </w:rPr>
              <w:t>产品质量</w:t>
            </w:r>
          </w:p>
        </w:tc>
        <w:tc>
          <w:tcPr>
            <w:tcW w:w="0" w:type="auto"/>
            <w:tcBorders>
              <w:top w:val="single" w:sz="2" w:space="0" w:color="000000"/>
              <w:left w:val="single" w:sz="2" w:space="0" w:color="000000"/>
              <w:bottom w:val="single" w:sz="2" w:space="0" w:color="000000"/>
              <w:right w:val="single" w:sz="2" w:space="0" w:color="000000"/>
            </w:tcBorders>
            <w:vAlign w:val="center"/>
          </w:tcPr>
          <w:p w14:paraId="3A0ACD0E" w14:textId="77777777" w:rsidR="005F4ADC" w:rsidRDefault="00627F55">
            <w:pPr>
              <w:pStyle w:val="TableText"/>
              <w:spacing w:before="41" w:line="223" w:lineRule="auto"/>
              <w:ind w:left="118" w:right="96" w:firstLine="1"/>
              <w:rPr>
                <w:color w:val="000000" w:themeColor="text1"/>
                <w:lang w:eastAsia="zh-CN"/>
              </w:rPr>
            </w:pPr>
            <w:r>
              <w:rPr>
                <w:rFonts w:hint="eastAsia"/>
                <w:color w:val="000000" w:themeColor="text1"/>
                <w:spacing w:val="-1"/>
                <w:lang w:eastAsia="zh-CN"/>
              </w:rPr>
              <w:t>所供产品与约定的规格参数不符，或无正当理由，在未通知甲方的情况下私自变更品牌型号规格供货，发生一次</w:t>
            </w:r>
            <w:r>
              <w:rPr>
                <w:rFonts w:hint="eastAsia"/>
                <w:color w:val="000000" w:themeColor="text1"/>
                <w:spacing w:val="-11"/>
                <w:lang w:eastAsia="zh-CN"/>
              </w:rPr>
              <w:t>扣</w:t>
            </w:r>
            <w:r>
              <w:rPr>
                <w:rFonts w:hint="eastAsia"/>
                <w:color w:val="000000" w:themeColor="text1"/>
                <w:spacing w:val="-40"/>
                <w:lang w:eastAsia="zh-CN"/>
              </w:rPr>
              <w:t>1</w:t>
            </w:r>
            <w:r>
              <w:rPr>
                <w:rFonts w:hint="eastAsia"/>
                <w:color w:val="000000" w:themeColor="text1"/>
                <w:spacing w:val="-11"/>
                <w:lang w:eastAsia="zh-CN"/>
              </w:rPr>
              <w:t>分，且同时扣款</w:t>
            </w:r>
            <w:r>
              <w:rPr>
                <w:rFonts w:hint="eastAsia"/>
                <w:color w:val="000000" w:themeColor="text1"/>
                <w:spacing w:val="-11"/>
                <w:lang w:eastAsia="zh-CN"/>
              </w:rPr>
              <w:t>100</w:t>
            </w:r>
            <w:r>
              <w:rPr>
                <w:rFonts w:hint="eastAsia"/>
                <w:color w:val="000000" w:themeColor="text1"/>
                <w:spacing w:val="-11"/>
                <w:lang w:eastAsia="zh-CN"/>
              </w:rPr>
              <w:t>元</w:t>
            </w:r>
            <w:r>
              <w:rPr>
                <w:rFonts w:hint="eastAsia"/>
                <w:color w:val="000000" w:themeColor="text1"/>
                <w:spacing w:val="-11"/>
                <w:lang w:eastAsia="zh-CN"/>
              </w:rPr>
              <w:t>/</w:t>
            </w:r>
            <w:r>
              <w:rPr>
                <w:rFonts w:hint="eastAsia"/>
                <w:color w:val="000000" w:themeColor="text1"/>
                <w:spacing w:val="-11"/>
                <w:lang w:eastAsia="zh-CN"/>
              </w:rPr>
              <w:t>次。</w:t>
            </w:r>
          </w:p>
        </w:tc>
        <w:tc>
          <w:tcPr>
            <w:tcW w:w="0" w:type="auto"/>
            <w:tcBorders>
              <w:top w:val="single" w:sz="2" w:space="0" w:color="000000"/>
              <w:left w:val="single" w:sz="2" w:space="0" w:color="000000"/>
              <w:bottom w:val="single" w:sz="2" w:space="0" w:color="000000"/>
              <w:right w:val="single" w:sz="2" w:space="0" w:color="000000"/>
            </w:tcBorders>
          </w:tcPr>
          <w:p w14:paraId="4B696CE6" w14:textId="77777777" w:rsidR="005F4ADC" w:rsidRDefault="005F4ADC">
            <w:pPr>
              <w:rPr>
                <w:rFonts w:ascii="宋体" w:hAnsi="宋体" w:cs="宋体"/>
                <w:color w:val="000000" w:themeColor="text1"/>
                <w:szCs w:val="21"/>
              </w:rPr>
            </w:pPr>
          </w:p>
        </w:tc>
        <w:tc>
          <w:tcPr>
            <w:tcW w:w="0" w:type="auto"/>
            <w:tcBorders>
              <w:top w:val="single" w:sz="2" w:space="0" w:color="000000"/>
              <w:left w:val="single" w:sz="2" w:space="0" w:color="000000"/>
              <w:bottom w:val="single" w:sz="2" w:space="0" w:color="000000"/>
              <w:right w:val="single" w:sz="2" w:space="0" w:color="000000"/>
            </w:tcBorders>
          </w:tcPr>
          <w:p w14:paraId="26839317" w14:textId="77777777" w:rsidR="005F4ADC" w:rsidRDefault="005F4ADC">
            <w:pPr>
              <w:rPr>
                <w:rFonts w:ascii="宋体" w:hAnsi="宋体" w:cs="宋体"/>
                <w:color w:val="000000" w:themeColor="text1"/>
                <w:szCs w:val="21"/>
              </w:rPr>
            </w:pPr>
          </w:p>
        </w:tc>
      </w:tr>
      <w:tr w:rsidR="005F4ADC" w14:paraId="438447D9" w14:textId="77777777">
        <w:tc>
          <w:tcPr>
            <w:tcW w:w="0" w:type="auto"/>
            <w:vMerge/>
            <w:tcBorders>
              <w:top w:val="single" w:sz="2" w:space="0" w:color="000000"/>
              <w:left w:val="single" w:sz="2" w:space="0" w:color="000000"/>
              <w:bottom w:val="single" w:sz="4" w:space="0" w:color="auto"/>
              <w:right w:val="single" w:sz="2" w:space="0" w:color="000000"/>
            </w:tcBorders>
            <w:vAlign w:val="center"/>
          </w:tcPr>
          <w:p w14:paraId="66C491DD" w14:textId="77777777" w:rsidR="005F4ADC" w:rsidRDefault="005F4ADC">
            <w:pPr>
              <w:widowControl/>
              <w:jc w:val="center"/>
              <w:rPr>
                <w:rFonts w:ascii="宋体" w:hAnsi="宋体" w:cs="宋体"/>
                <w:color w:val="000000" w:themeColor="text1"/>
                <w:szCs w:val="21"/>
              </w:rPr>
            </w:pPr>
          </w:p>
        </w:tc>
        <w:tc>
          <w:tcPr>
            <w:tcW w:w="0" w:type="auto"/>
            <w:vMerge/>
            <w:tcBorders>
              <w:top w:val="single" w:sz="2" w:space="0" w:color="000000"/>
              <w:left w:val="single" w:sz="2" w:space="0" w:color="000000"/>
              <w:bottom w:val="single" w:sz="4" w:space="0" w:color="auto"/>
              <w:right w:val="single" w:sz="2" w:space="0" w:color="000000"/>
            </w:tcBorders>
            <w:vAlign w:val="center"/>
          </w:tcPr>
          <w:p w14:paraId="1E1CB5FC" w14:textId="77777777" w:rsidR="005F4ADC" w:rsidRDefault="005F4ADC">
            <w:pPr>
              <w:widowControl/>
              <w:jc w:val="center"/>
              <w:rPr>
                <w:rFonts w:ascii="宋体" w:hAnsi="宋体" w:cs="宋体"/>
                <w:color w:val="000000" w:themeColor="text1"/>
                <w:szCs w:val="21"/>
              </w:rPr>
            </w:pPr>
          </w:p>
        </w:tc>
        <w:tc>
          <w:tcPr>
            <w:tcW w:w="0" w:type="auto"/>
            <w:tcBorders>
              <w:top w:val="single" w:sz="2" w:space="0" w:color="000000"/>
              <w:left w:val="single" w:sz="2" w:space="0" w:color="000000"/>
              <w:bottom w:val="single" w:sz="2" w:space="0" w:color="000000"/>
              <w:right w:val="single" w:sz="2" w:space="0" w:color="000000"/>
            </w:tcBorders>
            <w:vAlign w:val="center"/>
          </w:tcPr>
          <w:p w14:paraId="4E7E5133" w14:textId="77777777" w:rsidR="005F4ADC" w:rsidRDefault="00627F55">
            <w:pPr>
              <w:pStyle w:val="TableText"/>
              <w:spacing w:before="41" w:line="225" w:lineRule="auto"/>
              <w:ind w:left="131" w:right="96" w:hanging="13"/>
              <w:rPr>
                <w:color w:val="000000" w:themeColor="text1"/>
                <w:lang w:eastAsia="zh-CN"/>
              </w:rPr>
            </w:pPr>
            <w:r>
              <w:rPr>
                <w:rFonts w:hint="eastAsia"/>
                <w:color w:val="000000" w:themeColor="text1"/>
                <w:spacing w:val="-5"/>
                <w:lang w:eastAsia="zh-CN"/>
              </w:rPr>
              <w:t>未对提供产品进行把关，因质量问题造成多科室大面积投诉（两个及以上科室对同一产品进行投诉）</w:t>
            </w:r>
            <w:r>
              <w:rPr>
                <w:rFonts w:hint="eastAsia"/>
                <w:color w:val="000000" w:themeColor="text1"/>
                <w:spacing w:val="-3"/>
                <w:lang w:eastAsia="zh-CN"/>
              </w:rPr>
              <w:t>的或单个产品发生反复投诉（单个产品发生两次及以上投诉），发生一次扣</w:t>
            </w:r>
            <w:r>
              <w:rPr>
                <w:rFonts w:hint="eastAsia"/>
                <w:color w:val="000000" w:themeColor="text1"/>
                <w:spacing w:val="-33"/>
                <w:lang w:eastAsia="zh-CN"/>
              </w:rPr>
              <w:t>2</w:t>
            </w:r>
            <w:r>
              <w:rPr>
                <w:rFonts w:hint="eastAsia"/>
                <w:color w:val="000000" w:themeColor="text1"/>
                <w:spacing w:val="-41"/>
                <w:lang w:eastAsia="zh-CN"/>
              </w:rPr>
              <w:t xml:space="preserve"> </w:t>
            </w:r>
            <w:r>
              <w:rPr>
                <w:rFonts w:hint="eastAsia"/>
                <w:color w:val="000000" w:themeColor="text1"/>
                <w:spacing w:val="-3"/>
                <w:lang w:eastAsia="zh-CN"/>
              </w:rPr>
              <w:t>分</w:t>
            </w:r>
            <w:r>
              <w:rPr>
                <w:rFonts w:hint="eastAsia"/>
                <w:color w:val="000000" w:themeColor="text1"/>
                <w:spacing w:val="-11"/>
                <w:lang w:eastAsia="zh-CN"/>
              </w:rPr>
              <w:t>，且同时扣款</w:t>
            </w:r>
            <w:r>
              <w:rPr>
                <w:rFonts w:hint="eastAsia"/>
                <w:color w:val="000000" w:themeColor="text1"/>
                <w:spacing w:val="-11"/>
                <w:lang w:eastAsia="zh-CN"/>
              </w:rPr>
              <w:t>200</w:t>
            </w:r>
            <w:r>
              <w:rPr>
                <w:rFonts w:hint="eastAsia"/>
                <w:color w:val="000000" w:themeColor="text1"/>
                <w:spacing w:val="-11"/>
                <w:lang w:eastAsia="zh-CN"/>
              </w:rPr>
              <w:t>元</w:t>
            </w:r>
            <w:r>
              <w:rPr>
                <w:rFonts w:hint="eastAsia"/>
                <w:color w:val="000000" w:themeColor="text1"/>
                <w:spacing w:val="-11"/>
                <w:lang w:eastAsia="zh-CN"/>
              </w:rPr>
              <w:t>/</w:t>
            </w:r>
            <w:r>
              <w:rPr>
                <w:rFonts w:hint="eastAsia"/>
                <w:color w:val="000000" w:themeColor="text1"/>
                <w:spacing w:val="-11"/>
                <w:lang w:eastAsia="zh-CN"/>
              </w:rPr>
              <w:t>次</w:t>
            </w:r>
            <w:r>
              <w:rPr>
                <w:rFonts w:hint="eastAsia"/>
                <w:color w:val="000000" w:themeColor="text1"/>
                <w:spacing w:val="-3"/>
                <w:lang w:eastAsia="zh-CN"/>
              </w:rPr>
              <w:t>。</w:t>
            </w:r>
          </w:p>
        </w:tc>
        <w:tc>
          <w:tcPr>
            <w:tcW w:w="0" w:type="auto"/>
            <w:tcBorders>
              <w:top w:val="single" w:sz="2" w:space="0" w:color="000000"/>
              <w:left w:val="single" w:sz="2" w:space="0" w:color="000000"/>
              <w:bottom w:val="single" w:sz="2" w:space="0" w:color="000000"/>
              <w:right w:val="single" w:sz="2" w:space="0" w:color="000000"/>
            </w:tcBorders>
          </w:tcPr>
          <w:p w14:paraId="5EFDE465" w14:textId="77777777" w:rsidR="005F4ADC" w:rsidRDefault="005F4ADC">
            <w:pPr>
              <w:rPr>
                <w:rFonts w:ascii="宋体" w:hAnsi="宋体" w:cs="宋体"/>
                <w:color w:val="000000" w:themeColor="text1"/>
                <w:szCs w:val="21"/>
              </w:rPr>
            </w:pPr>
          </w:p>
        </w:tc>
        <w:tc>
          <w:tcPr>
            <w:tcW w:w="0" w:type="auto"/>
            <w:tcBorders>
              <w:top w:val="single" w:sz="2" w:space="0" w:color="000000"/>
              <w:left w:val="single" w:sz="2" w:space="0" w:color="000000"/>
              <w:bottom w:val="single" w:sz="2" w:space="0" w:color="000000"/>
              <w:right w:val="single" w:sz="2" w:space="0" w:color="000000"/>
            </w:tcBorders>
          </w:tcPr>
          <w:p w14:paraId="4D2FF2D9" w14:textId="77777777" w:rsidR="005F4ADC" w:rsidRDefault="005F4ADC">
            <w:pPr>
              <w:rPr>
                <w:rFonts w:ascii="宋体" w:hAnsi="宋体" w:cs="宋体"/>
                <w:color w:val="000000" w:themeColor="text1"/>
                <w:szCs w:val="21"/>
              </w:rPr>
            </w:pPr>
          </w:p>
        </w:tc>
      </w:tr>
      <w:tr w:rsidR="005F4ADC" w14:paraId="46419F58" w14:textId="77777777">
        <w:tc>
          <w:tcPr>
            <w:tcW w:w="0" w:type="auto"/>
            <w:vMerge/>
            <w:tcBorders>
              <w:top w:val="single" w:sz="2" w:space="0" w:color="000000"/>
              <w:left w:val="single" w:sz="2" w:space="0" w:color="000000"/>
              <w:bottom w:val="single" w:sz="4" w:space="0" w:color="auto"/>
              <w:right w:val="single" w:sz="2" w:space="0" w:color="000000"/>
            </w:tcBorders>
            <w:vAlign w:val="center"/>
          </w:tcPr>
          <w:p w14:paraId="44C52194" w14:textId="77777777" w:rsidR="005F4ADC" w:rsidRDefault="005F4ADC">
            <w:pPr>
              <w:widowControl/>
              <w:jc w:val="center"/>
              <w:rPr>
                <w:rFonts w:ascii="宋体" w:hAnsi="宋体" w:cs="宋体"/>
                <w:color w:val="000000" w:themeColor="text1"/>
                <w:szCs w:val="21"/>
              </w:rPr>
            </w:pPr>
          </w:p>
        </w:tc>
        <w:tc>
          <w:tcPr>
            <w:tcW w:w="0" w:type="auto"/>
            <w:vMerge/>
            <w:tcBorders>
              <w:top w:val="single" w:sz="2" w:space="0" w:color="000000"/>
              <w:left w:val="single" w:sz="2" w:space="0" w:color="000000"/>
              <w:bottom w:val="single" w:sz="4" w:space="0" w:color="auto"/>
              <w:right w:val="single" w:sz="2" w:space="0" w:color="000000"/>
            </w:tcBorders>
            <w:vAlign w:val="center"/>
          </w:tcPr>
          <w:p w14:paraId="59A60B1F" w14:textId="77777777" w:rsidR="005F4ADC" w:rsidRDefault="005F4ADC">
            <w:pPr>
              <w:widowControl/>
              <w:jc w:val="center"/>
              <w:rPr>
                <w:rFonts w:ascii="宋体" w:hAnsi="宋体" w:cs="宋体"/>
                <w:color w:val="000000" w:themeColor="text1"/>
                <w:szCs w:val="21"/>
              </w:rPr>
            </w:pPr>
          </w:p>
        </w:tc>
        <w:tc>
          <w:tcPr>
            <w:tcW w:w="0" w:type="auto"/>
            <w:tcBorders>
              <w:top w:val="single" w:sz="2" w:space="0" w:color="000000"/>
              <w:left w:val="single" w:sz="2" w:space="0" w:color="000000"/>
              <w:bottom w:val="single" w:sz="4" w:space="0" w:color="auto"/>
              <w:right w:val="single" w:sz="2" w:space="0" w:color="000000"/>
            </w:tcBorders>
            <w:vAlign w:val="center"/>
          </w:tcPr>
          <w:p w14:paraId="520594BA" w14:textId="77777777" w:rsidR="005F4ADC" w:rsidRDefault="00627F55">
            <w:pPr>
              <w:pStyle w:val="TableText"/>
              <w:spacing w:before="43" w:line="223" w:lineRule="auto"/>
              <w:ind w:left="119" w:right="112" w:hanging="4"/>
              <w:rPr>
                <w:color w:val="000000" w:themeColor="text1"/>
                <w:lang w:eastAsia="zh-CN"/>
              </w:rPr>
            </w:pPr>
            <w:r>
              <w:rPr>
                <w:rFonts w:hint="eastAsia"/>
                <w:color w:val="000000" w:themeColor="text1"/>
                <w:spacing w:val="-10"/>
                <w:lang w:eastAsia="zh-CN"/>
              </w:rPr>
              <w:t>特殊产品（如</w:t>
            </w:r>
            <w:r>
              <w:rPr>
                <w:rFonts w:hint="eastAsia"/>
                <w:color w:val="000000" w:themeColor="text1"/>
                <w:spacing w:val="-2"/>
                <w:lang w:eastAsia="zh-CN"/>
              </w:rPr>
              <w:t>电器类）</w:t>
            </w:r>
            <w:r>
              <w:rPr>
                <w:rFonts w:hint="eastAsia"/>
                <w:color w:val="000000" w:themeColor="text1"/>
                <w:spacing w:val="-10"/>
                <w:lang w:eastAsia="zh-CN"/>
              </w:rPr>
              <w:t>未能提供合规的出厂合格证，发生一次扣</w:t>
            </w:r>
            <w:r>
              <w:rPr>
                <w:rFonts w:hint="eastAsia"/>
                <w:color w:val="000000" w:themeColor="text1"/>
                <w:spacing w:val="-30"/>
                <w:lang w:eastAsia="zh-CN"/>
              </w:rPr>
              <w:t>2</w:t>
            </w:r>
            <w:r>
              <w:rPr>
                <w:rFonts w:hint="eastAsia"/>
                <w:color w:val="000000" w:themeColor="text1"/>
                <w:spacing w:val="-10"/>
                <w:lang w:eastAsia="zh-CN"/>
              </w:rPr>
              <w:t>分</w:t>
            </w:r>
            <w:r>
              <w:rPr>
                <w:rFonts w:hint="eastAsia"/>
                <w:color w:val="000000" w:themeColor="text1"/>
                <w:spacing w:val="-11"/>
                <w:lang w:eastAsia="zh-CN"/>
              </w:rPr>
              <w:t>，且同时扣款</w:t>
            </w:r>
            <w:r>
              <w:rPr>
                <w:rFonts w:hint="eastAsia"/>
                <w:color w:val="000000" w:themeColor="text1"/>
                <w:spacing w:val="-11"/>
                <w:lang w:eastAsia="zh-CN"/>
              </w:rPr>
              <w:t>200</w:t>
            </w:r>
            <w:r>
              <w:rPr>
                <w:rFonts w:hint="eastAsia"/>
                <w:color w:val="000000" w:themeColor="text1"/>
                <w:spacing w:val="-11"/>
                <w:lang w:eastAsia="zh-CN"/>
              </w:rPr>
              <w:t>元</w:t>
            </w:r>
            <w:r>
              <w:rPr>
                <w:rFonts w:hint="eastAsia"/>
                <w:color w:val="000000" w:themeColor="text1"/>
                <w:spacing w:val="-11"/>
                <w:lang w:eastAsia="zh-CN"/>
              </w:rPr>
              <w:t>/</w:t>
            </w:r>
            <w:r>
              <w:rPr>
                <w:rFonts w:hint="eastAsia"/>
                <w:color w:val="000000" w:themeColor="text1"/>
                <w:spacing w:val="-11"/>
                <w:lang w:eastAsia="zh-CN"/>
              </w:rPr>
              <w:t>次</w:t>
            </w:r>
            <w:r>
              <w:rPr>
                <w:rFonts w:hint="eastAsia"/>
                <w:color w:val="000000" w:themeColor="text1"/>
                <w:spacing w:val="-10"/>
                <w:lang w:eastAsia="zh-CN"/>
              </w:rPr>
              <w:t>。如因此出现安全事故，</w:t>
            </w:r>
            <w:r>
              <w:rPr>
                <w:rFonts w:hint="eastAsia"/>
                <w:color w:val="000000" w:themeColor="text1"/>
                <w:spacing w:val="-4"/>
                <w:lang w:eastAsia="zh-CN"/>
              </w:rPr>
              <w:t>发生</w:t>
            </w:r>
            <w:r>
              <w:rPr>
                <w:rFonts w:hint="eastAsia"/>
                <w:color w:val="000000" w:themeColor="text1"/>
                <w:spacing w:val="-11"/>
                <w:lang w:eastAsia="zh-CN"/>
              </w:rPr>
              <w:t>一次扣</w:t>
            </w:r>
            <w:r>
              <w:rPr>
                <w:rFonts w:hint="eastAsia"/>
                <w:color w:val="000000" w:themeColor="text1"/>
                <w:spacing w:val="-11"/>
                <w:lang w:eastAsia="zh-CN"/>
              </w:rPr>
              <w:t>20</w:t>
            </w:r>
            <w:r>
              <w:rPr>
                <w:rFonts w:hint="eastAsia"/>
                <w:color w:val="000000" w:themeColor="text1"/>
                <w:spacing w:val="-11"/>
                <w:lang w:eastAsia="zh-CN"/>
              </w:rPr>
              <w:t>分，且同时扣款</w:t>
            </w:r>
            <w:r>
              <w:rPr>
                <w:rFonts w:hint="eastAsia"/>
                <w:color w:val="000000" w:themeColor="text1"/>
                <w:spacing w:val="-11"/>
                <w:lang w:eastAsia="zh-CN"/>
              </w:rPr>
              <w:t>2000</w:t>
            </w:r>
            <w:r>
              <w:rPr>
                <w:rFonts w:hint="eastAsia"/>
                <w:color w:val="000000" w:themeColor="text1"/>
                <w:spacing w:val="-11"/>
                <w:lang w:eastAsia="zh-CN"/>
              </w:rPr>
              <w:t>元</w:t>
            </w:r>
            <w:r>
              <w:rPr>
                <w:rFonts w:hint="eastAsia"/>
                <w:color w:val="000000" w:themeColor="text1"/>
                <w:spacing w:val="-11"/>
                <w:lang w:eastAsia="zh-CN"/>
              </w:rPr>
              <w:t>/</w:t>
            </w:r>
            <w:r>
              <w:rPr>
                <w:rFonts w:hint="eastAsia"/>
                <w:color w:val="000000" w:themeColor="text1"/>
                <w:spacing w:val="-11"/>
                <w:lang w:eastAsia="zh-CN"/>
              </w:rPr>
              <w:t>次，供应商承担全部责任。</w:t>
            </w:r>
          </w:p>
        </w:tc>
        <w:tc>
          <w:tcPr>
            <w:tcW w:w="0" w:type="auto"/>
            <w:tcBorders>
              <w:top w:val="single" w:sz="2" w:space="0" w:color="000000"/>
              <w:left w:val="single" w:sz="2" w:space="0" w:color="000000"/>
              <w:bottom w:val="single" w:sz="2" w:space="0" w:color="000000"/>
              <w:right w:val="single" w:sz="2" w:space="0" w:color="000000"/>
            </w:tcBorders>
          </w:tcPr>
          <w:p w14:paraId="3B279610" w14:textId="77777777" w:rsidR="005F4ADC" w:rsidRDefault="005F4ADC">
            <w:pPr>
              <w:rPr>
                <w:rFonts w:ascii="宋体" w:hAnsi="宋体" w:cs="宋体"/>
                <w:color w:val="000000" w:themeColor="text1"/>
                <w:szCs w:val="21"/>
              </w:rPr>
            </w:pPr>
          </w:p>
        </w:tc>
        <w:tc>
          <w:tcPr>
            <w:tcW w:w="0" w:type="auto"/>
            <w:tcBorders>
              <w:top w:val="single" w:sz="2" w:space="0" w:color="000000"/>
              <w:left w:val="single" w:sz="2" w:space="0" w:color="000000"/>
              <w:bottom w:val="single" w:sz="2" w:space="0" w:color="000000"/>
              <w:right w:val="single" w:sz="2" w:space="0" w:color="000000"/>
            </w:tcBorders>
          </w:tcPr>
          <w:p w14:paraId="78B4AC44" w14:textId="77777777" w:rsidR="005F4ADC" w:rsidRDefault="005F4ADC">
            <w:pPr>
              <w:rPr>
                <w:rFonts w:ascii="宋体" w:hAnsi="宋体" w:cs="宋体"/>
                <w:color w:val="000000" w:themeColor="text1"/>
                <w:szCs w:val="21"/>
              </w:rPr>
            </w:pPr>
          </w:p>
        </w:tc>
      </w:tr>
      <w:tr w:rsidR="005F4ADC" w14:paraId="246214C3" w14:textId="77777777">
        <w:tc>
          <w:tcPr>
            <w:tcW w:w="0" w:type="auto"/>
            <w:vMerge w:val="restart"/>
            <w:tcBorders>
              <w:top w:val="single" w:sz="4" w:space="0" w:color="auto"/>
              <w:left w:val="single" w:sz="4" w:space="0" w:color="auto"/>
              <w:bottom w:val="single" w:sz="4" w:space="0" w:color="auto"/>
              <w:right w:val="single" w:sz="4" w:space="0" w:color="auto"/>
            </w:tcBorders>
            <w:vAlign w:val="center"/>
          </w:tcPr>
          <w:p w14:paraId="5E8AC982" w14:textId="77777777" w:rsidR="005F4ADC" w:rsidRDefault="00627F55">
            <w:pPr>
              <w:pStyle w:val="TableText"/>
              <w:spacing w:before="69" w:line="180" w:lineRule="auto"/>
              <w:jc w:val="center"/>
              <w:rPr>
                <w:color w:val="000000" w:themeColor="text1"/>
              </w:rPr>
            </w:pPr>
            <w:r>
              <w:rPr>
                <w:rFonts w:hint="eastAsia"/>
                <w:color w:val="000000" w:themeColor="text1"/>
              </w:rPr>
              <w:t>2</w:t>
            </w:r>
          </w:p>
        </w:tc>
        <w:tc>
          <w:tcPr>
            <w:tcW w:w="0" w:type="auto"/>
            <w:vMerge w:val="restart"/>
            <w:tcBorders>
              <w:top w:val="single" w:sz="4" w:space="0" w:color="auto"/>
              <w:left w:val="single" w:sz="4" w:space="0" w:color="auto"/>
              <w:bottom w:val="single" w:sz="4" w:space="0" w:color="auto"/>
              <w:right w:val="single" w:sz="4" w:space="0" w:color="auto"/>
            </w:tcBorders>
            <w:vAlign w:val="center"/>
          </w:tcPr>
          <w:p w14:paraId="0D617891" w14:textId="77777777" w:rsidR="005F4ADC" w:rsidRDefault="00627F55">
            <w:pPr>
              <w:pStyle w:val="TableText"/>
              <w:spacing w:before="69" w:line="218" w:lineRule="auto"/>
              <w:jc w:val="center"/>
              <w:rPr>
                <w:color w:val="000000" w:themeColor="text1"/>
              </w:rPr>
            </w:pPr>
            <w:r>
              <w:rPr>
                <w:rFonts w:hint="eastAsia"/>
                <w:color w:val="000000" w:themeColor="text1"/>
                <w:spacing w:val="-2"/>
              </w:rPr>
              <w:t>备货交货能力</w:t>
            </w:r>
          </w:p>
        </w:tc>
        <w:tc>
          <w:tcPr>
            <w:tcW w:w="0" w:type="auto"/>
            <w:tcBorders>
              <w:top w:val="single" w:sz="4" w:space="0" w:color="auto"/>
              <w:left w:val="single" w:sz="4" w:space="0" w:color="auto"/>
              <w:bottom w:val="single" w:sz="4" w:space="0" w:color="auto"/>
              <w:right w:val="single" w:sz="4" w:space="0" w:color="auto"/>
            </w:tcBorders>
            <w:vAlign w:val="center"/>
          </w:tcPr>
          <w:p w14:paraId="6F5AFB36" w14:textId="77777777" w:rsidR="005F4ADC" w:rsidRDefault="00627F55">
            <w:pPr>
              <w:pStyle w:val="TableText"/>
              <w:spacing w:before="44" w:line="223" w:lineRule="auto"/>
              <w:ind w:left="113" w:right="298"/>
              <w:rPr>
                <w:color w:val="000000" w:themeColor="text1"/>
                <w:lang w:eastAsia="zh-CN"/>
              </w:rPr>
            </w:pPr>
            <w:r>
              <w:rPr>
                <w:rFonts w:hint="eastAsia"/>
                <w:color w:val="000000" w:themeColor="text1"/>
                <w:lang w:eastAsia="zh-CN"/>
              </w:rPr>
              <w:t>对于审批完成的订单，常备物资及耗材未在规定时间配送</w:t>
            </w:r>
            <w:r>
              <w:rPr>
                <w:rFonts w:hint="eastAsia"/>
                <w:color w:val="000000" w:themeColor="text1"/>
                <w:spacing w:val="-6"/>
                <w:lang w:eastAsia="zh-CN"/>
              </w:rPr>
              <w:t>，影响院方日常工作的，</w:t>
            </w:r>
            <w:r>
              <w:rPr>
                <w:rFonts w:hint="eastAsia"/>
                <w:color w:val="000000" w:themeColor="text1"/>
                <w:spacing w:val="-6"/>
                <w:lang w:eastAsia="zh-CN"/>
              </w:rPr>
              <w:t xml:space="preserve"> </w:t>
            </w:r>
            <w:r>
              <w:rPr>
                <w:rFonts w:hint="eastAsia"/>
                <w:color w:val="000000" w:themeColor="text1"/>
                <w:spacing w:val="-6"/>
                <w:lang w:eastAsia="zh-CN"/>
              </w:rPr>
              <w:t>发生一次扣</w:t>
            </w:r>
            <w:r>
              <w:rPr>
                <w:rFonts w:hint="eastAsia"/>
                <w:color w:val="000000" w:themeColor="text1"/>
                <w:spacing w:val="-39"/>
                <w:lang w:eastAsia="zh-CN"/>
              </w:rPr>
              <w:t xml:space="preserve"> </w:t>
            </w:r>
            <w:r>
              <w:rPr>
                <w:rFonts w:hint="eastAsia"/>
                <w:color w:val="000000" w:themeColor="text1"/>
                <w:spacing w:val="-6"/>
                <w:lang w:eastAsia="zh-CN"/>
              </w:rPr>
              <w:t>10</w:t>
            </w:r>
            <w:r>
              <w:rPr>
                <w:rFonts w:hint="eastAsia"/>
                <w:color w:val="000000" w:themeColor="text1"/>
                <w:spacing w:val="-44"/>
                <w:lang w:eastAsia="zh-CN"/>
              </w:rPr>
              <w:t xml:space="preserve"> </w:t>
            </w:r>
            <w:r>
              <w:rPr>
                <w:rFonts w:hint="eastAsia"/>
                <w:color w:val="000000" w:themeColor="text1"/>
                <w:spacing w:val="-7"/>
                <w:lang w:eastAsia="zh-CN"/>
              </w:rPr>
              <w:t>分</w:t>
            </w:r>
            <w:r>
              <w:rPr>
                <w:rFonts w:hint="eastAsia"/>
                <w:color w:val="000000" w:themeColor="text1"/>
                <w:spacing w:val="-11"/>
                <w:lang w:eastAsia="zh-CN"/>
              </w:rPr>
              <w:t>，且同时扣款</w:t>
            </w:r>
            <w:r>
              <w:rPr>
                <w:rFonts w:hint="eastAsia"/>
                <w:color w:val="000000" w:themeColor="text1"/>
                <w:spacing w:val="-11"/>
                <w:lang w:eastAsia="zh-CN"/>
              </w:rPr>
              <w:t>1000</w:t>
            </w:r>
            <w:r>
              <w:rPr>
                <w:rFonts w:hint="eastAsia"/>
                <w:color w:val="000000" w:themeColor="text1"/>
                <w:spacing w:val="-11"/>
                <w:lang w:eastAsia="zh-CN"/>
              </w:rPr>
              <w:t>元</w:t>
            </w:r>
            <w:r>
              <w:rPr>
                <w:rFonts w:hint="eastAsia"/>
                <w:color w:val="000000" w:themeColor="text1"/>
                <w:spacing w:val="-11"/>
                <w:lang w:eastAsia="zh-CN"/>
              </w:rPr>
              <w:t>/</w:t>
            </w:r>
            <w:r>
              <w:rPr>
                <w:rFonts w:hint="eastAsia"/>
                <w:color w:val="000000" w:themeColor="text1"/>
                <w:spacing w:val="-11"/>
                <w:lang w:eastAsia="zh-CN"/>
              </w:rPr>
              <w:t>次</w:t>
            </w:r>
            <w:r>
              <w:rPr>
                <w:rFonts w:hint="eastAsia"/>
                <w:color w:val="000000" w:themeColor="text1"/>
                <w:spacing w:val="-7"/>
                <w:lang w:eastAsia="zh-CN"/>
              </w:rPr>
              <w:t>。</w:t>
            </w:r>
          </w:p>
        </w:tc>
        <w:tc>
          <w:tcPr>
            <w:tcW w:w="0" w:type="auto"/>
            <w:tcBorders>
              <w:top w:val="single" w:sz="2" w:space="0" w:color="000000"/>
              <w:left w:val="single" w:sz="4" w:space="0" w:color="auto"/>
              <w:bottom w:val="single" w:sz="2" w:space="0" w:color="000000"/>
              <w:right w:val="single" w:sz="2" w:space="0" w:color="000000"/>
            </w:tcBorders>
          </w:tcPr>
          <w:p w14:paraId="10642ABA" w14:textId="77777777" w:rsidR="005F4ADC" w:rsidRDefault="005F4ADC">
            <w:pPr>
              <w:rPr>
                <w:rFonts w:ascii="宋体" w:hAnsi="宋体" w:cs="宋体"/>
                <w:color w:val="000000" w:themeColor="text1"/>
                <w:szCs w:val="21"/>
              </w:rPr>
            </w:pPr>
          </w:p>
        </w:tc>
        <w:tc>
          <w:tcPr>
            <w:tcW w:w="0" w:type="auto"/>
            <w:tcBorders>
              <w:top w:val="single" w:sz="2" w:space="0" w:color="000000"/>
              <w:left w:val="single" w:sz="4" w:space="0" w:color="auto"/>
              <w:bottom w:val="single" w:sz="2" w:space="0" w:color="000000"/>
              <w:right w:val="single" w:sz="2" w:space="0" w:color="000000"/>
            </w:tcBorders>
          </w:tcPr>
          <w:p w14:paraId="6DC7C875" w14:textId="77777777" w:rsidR="005F4ADC" w:rsidRDefault="005F4ADC">
            <w:pPr>
              <w:rPr>
                <w:rFonts w:ascii="宋体" w:hAnsi="宋体" w:cs="宋体"/>
                <w:color w:val="000000" w:themeColor="text1"/>
                <w:szCs w:val="21"/>
              </w:rPr>
            </w:pPr>
          </w:p>
        </w:tc>
      </w:tr>
      <w:tr w:rsidR="005F4ADC" w14:paraId="4696661F" w14:textId="77777777">
        <w:tc>
          <w:tcPr>
            <w:tcW w:w="0" w:type="auto"/>
            <w:vMerge/>
            <w:tcBorders>
              <w:left w:val="single" w:sz="4" w:space="0" w:color="auto"/>
              <w:right w:val="single" w:sz="4" w:space="0" w:color="auto"/>
            </w:tcBorders>
            <w:vAlign w:val="center"/>
          </w:tcPr>
          <w:p w14:paraId="61C331D0" w14:textId="77777777" w:rsidR="005F4ADC" w:rsidRDefault="005F4ADC">
            <w:pPr>
              <w:pStyle w:val="TableText"/>
              <w:spacing w:before="69" w:line="180" w:lineRule="auto"/>
              <w:jc w:val="center"/>
              <w:rPr>
                <w:color w:val="000000" w:themeColor="text1"/>
                <w:lang w:eastAsia="zh-CN"/>
              </w:rPr>
            </w:pPr>
          </w:p>
        </w:tc>
        <w:tc>
          <w:tcPr>
            <w:tcW w:w="0" w:type="auto"/>
            <w:vMerge/>
            <w:tcBorders>
              <w:left w:val="single" w:sz="4" w:space="0" w:color="auto"/>
              <w:right w:val="single" w:sz="4" w:space="0" w:color="auto"/>
            </w:tcBorders>
            <w:vAlign w:val="center"/>
          </w:tcPr>
          <w:p w14:paraId="185AE284" w14:textId="77777777" w:rsidR="005F4ADC" w:rsidRDefault="005F4ADC">
            <w:pPr>
              <w:pStyle w:val="TableText"/>
              <w:spacing w:before="69" w:line="218" w:lineRule="auto"/>
              <w:jc w:val="center"/>
              <w:rPr>
                <w:color w:val="000000" w:themeColor="text1"/>
                <w:lang w:eastAsia="zh-CN"/>
              </w:rPr>
            </w:pPr>
          </w:p>
        </w:tc>
        <w:tc>
          <w:tcPr>
            <w:tcW w:w="0" w:type="auto"/>
            <w:tcBorders>
              <w:top w:val="single" w:sz="4" w:space="0" w:color="auto"/>
              <w:left w:val="single" w:sz="4" w:space="0" w:color="auto"/>
              <w:bottom w:val="single" w:sz="4" w:space="0" w:color="auto"/>
              <w:right w:val="single" w:sz="4" w:space="0" w:color="auto"/>
            </w:tcBorders>
            <w:vAlign w:val="center"/>
          </w:tcPr>
          <w:p w14:paraId="71B08F48" w14:textId="77777777" w:rsidR="005F4ADC" w:rsidRDefault="00627F55">
            <w:pPr>
              <w:pStyle w:val="TableText"/>
              <w:spacing w:before="44" w:line="223" w:lineRule="auto"/>
              <w:ind w:left="113" w:right="298"/>
              <w:rPr>
                <w:color w:val="000000" w:themeColor="text1"/>
                <w:lang w:eastAsia="zh-CN"/>
              </w:rPr>
            </w:pPr>
            <w:r>
              <w:rPr>
                <w:rFonts w:hint="eastAsia"/>
                <w:bCs/>
                <w:color w:val="000000" w:themeColor="text1"/>
                <w:lang w:eastAsia="zh-CN"/>
              </w:rPr>
              <w:t>遇采购人紧急任务、突发公共卫生事件等情况，未按采购人要求紧急筹措物资的，</w:t>
            </w:r>
            <w:r>
              <w:rPr>
                <w:rFonts w:hint="eastAsia"/>
                <w:color w:val="000000" w:themeColor="text1"/>
                <w:spacing w:val="-6"/>
                <w:lang w:eastAsia="zh-CN"/>
              </w:rPr>
              <w:t xml:space="preserve"> </w:t>
            </w:r>
            <w:r>
              <w:rPr>
                <w:rFonts w:hint="eastAsia"/>
                <w:color w:val="000000" w:themeColor="text1"/>
                <w:spacing w:val="-6"/>
                <w:lang w:eastAsia="zh-CN"/>
              </w:rPr>
              <w:t>发生一次扣</w:t>
            </w:r>
            <w:r>
              <w:rPr>
                <w:rFonts w:hint="eastAsia"/>
                <w:color w:val="000000" w:themeColor="text1"/>
                <w:spacing w:val="-39"/>
                <w:lang w:eastAsia="zh-CN"/>
              </w:rPr>
              <w:t xml:space="preserve"> </w:t>
            </w:r>
            <w:r>
              <w:rPr>
                <w:rFonts w:hint="eastAsia"/>
                <w:color w:val="000000" w:themeColor="text1"/>
                <w:spacing w:val="-6"/>
                <w:lang w:eastAsia="zh-CN"/>
              </w:rPr>
              <w:t>30</w:t>
            </w:r>
            <w:r>
              <w:rPr>
                <w:rFonts w:hint="eastAsia"/>
                <w:color w:val="000000" w:themeColor="text1"/>
                <w:spacing w:val="-44"/>
                <w:lang w:eastAsia="zh-CN"/>
              </w:rPr>
              <w:t xml:space="preserve"> </w:t>
            </w:r>
            <w:r>
              <w:rPr>
                <w:rFonts w:hint="eastAsia"/>
                <w:color w:val="000000" w:themeColor="text1"/>
                <w:spacing w:val="-7"/>
                <w:lang w:eastAsia="zh-CN"/>
              </w:rPr>
              <w:t>分</w:t>
            </w:r>
            <w:r>
              <w:rPr>
                <w:rFonts w:hint="eastAsia"/>
                <w:color w:val="000000" w:themeColor="text1"/>
                <w:spacing w:val="-11"/>
                <w:lang w:eastAsia="zh-CN"/>
              </w:rPr>
              <w:t>，且同时扣款</w:t>
            </w:r>
            <w:r>
              <w:rPr>
                <w:rFonts w:hint="eastAsia"/>
                <w:color w:val="000000" w:themeColor="text1"/>
                <w:spacing w:val="-11"/>
                <w:lang w:eastAsia="zh-CN"/>
              </w:rPr>
              <w:t>3000</w:t>
            </w:r>
            <w:r>
              <w:rPr>
                <w:rFonts w:hint="eastAsia"/>
                <w:color w:val="000000" w:themeColor="text1"/>
                <w:spacing w:val="-11"/>
                <w:lang w:eastAsia="zh-CN"/>
              </w:rPr>
              <w:t>元</w:t>
            </w:r>
            <w:r>
              <w:rPr>
                <w:rFonts w:hint="eastAsia"/>
                <w:color w:val="000000" w:themeColor="text1"/>
                <w:spacing w:val="-11"/>
                <w:lang w:eastAsia="zh-CN"/>
              </w:rPr>
              <w:t>/</w:t>
            </w:r>
            <w:r>
              <w:rPr>
                <w:rFonts w:hint="eastAsia"/>
                <w:color w:val="000000" w:themeColor="text1"/>
                <w:spacing w:val="-11"/>
                <w:lang w:eastAsia="zh-CN"/>
              </w:rPr>
              <w:t>次</w:t>
            </w:r>
            <w:r>
              <w:rPr>
                <w:rFonts w:hint="eastAsia"/>
                <w:color w:val="000000" w:themeColor="text1"/>
                <w:spacing w:val="-7"/>
                <w:lang w:eastAsia="zh-CN"/>
              </w:rPr>
              <w:t>。</w:t>
            </w:r>
          </w:p>
        </w:tc>
        <w:tc>
          <w:tcPr>
            <w:tcW w:w="0" w:type="auto"/>
            <w:tcBorders>
              <w:top w:val="single" w:sz="2" w:space="0" w:color="000000"/>
              <w:left w:val="single" w:sz="4" w:space="0" w:color="auto"/>
              <w:bottom w:val="single" w:sz="2" w:space="0" w:color="000000"/>
              <w:right w:val="single" w:sz="2" w:space="0" w:color="000000"/>
            </w:tcBorders>
          </w:tcPr>
          <w:p w14:paraId="1D75B93D" w14:textId="77777777" w:rsidR="005F4ADC" w:rsidRDefault="005F4ADC">
            <w:pPr>
              <w:rPr>
                <w:rFonts w:ascii="宋体" w:hAnsi="宋体" w:cs="宋体"/>
                <w:color w:val="000000" w:themeColor="text1"/>
                <w:szCs w:val="21"/>
              </w:rPr>
            </w:pPr>
          </w:p>
        </w:tc>
        <w:tc>
          <w:tcPr>
            <w:tcW w:w="0" w:type="auto"/>
            <w:tcBorders>
              <w:top w:val="single" w:sz="2" w:space="0" w:color="000000"/>
              <w:left w:val="single" w:sz="4" w:space="0" w:color="auto"/>
              <w:bottom w:val="single" w:sz="2" w:space="0" w:color="000000"/>
              <w:right w:val="single" w:sz="2" w:space="0" w:color="000000"/>
            </w:tcBorders>
          </w:tcPr>
          <w:p w14:paraId="48502B35" w14:textId="77777777" w:rsidR="005F4ADC" w:rsidRDefault="005F4ADC">
            <w:pPr>
              <w:rPr>
                <w:rFonts w:ascii="宋体" w:hAnsi="宋体" w:cs="宋体"/>
                <w:color w:val="000000" w:themeColor="text1"/>
                <w:szCs w:val="21"/>
              </w:rPr>
            </w:pPr>
          </w:p>
        </w:tc>
      </w:tr>
      <w:tr w:rsidR="005F4ADC" w14:paraId="09E31C7B"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12D8933F" w14:textId="77777777" w:rsidR="005F4ADC" w:rsidRDefault="005F4ADC">
            <w:pPr>
              <w:widowControl/>
              <w:jc w:val="center"/>
              <w:rPr>
                <w:rFonts w:ascii="宋体" w:hAnsi="宋体" w:cs="宋体"/>
                <w:color w:val="000000" w:themeColor="text1"/>
                <w:szCs w:val="21"/>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1995A584" w14:textId="77777777" w:rsidR="005F4ADC" w:rsidRDefault="005F4ADC">
            <w:pPr>
              <w:widowControl/>
              <w:jc w:val="center"/>
              <w:rPr>
                <w:rFonts w:ascii="宋体" w:hAnsi="宋体" w:cs="宋体"/>
                <w:color w:val="000000" w:themeColor="text1"/>
                <w:szCs w:val="21"/>
              </w:rPr>
            </w:pPr>
          </w:p>
        </w:tc>
        <w:tc>
          <w:tcPr>
            <w:tcW w:w="0" w:type="auto"/>
            <w:tcBorders>
              <w:top w:val="single" w:sz="4" w:space="0" w:color="auto"/>
              <w:left w:val="single" w:sz="4" w:space="0" w:color="auto"/>
              <w:bottom w:val="single" w:sz="4" w:space="0" w:color="auto"/>
              <w:right w:val="single" w:sz="4" w:space="0" w:color="auto"/>
            </w:tcBorders>
            <w:vAlign w:val="center"/>
          </w:tcPr>
          <w:p w14:paraId="1CFB7353" w14:textId="77777777" w:rsidR="005F4ADC" w:rsidRDefault="00627F55">
            <w:pPr>
              <w:pStyle w:val="TableText"/>
              <w:spacing w:before="44" w:line="223" w:lineRule="auto"/>
              <w:ind w:left="118" w:right="96" w:hanging="2"/>
              <w:rPr>
                <w:color w:val="000000" w:themeColor="text1"/>
                <w:lang w:eastAsia="zh-CN"/>
              </w:rPr>
            </w:pPr>
            <w:r>
              <w:rPr>
                <w:rFonts w:hint="eastAsia"/>
                <w:color w:val="000000" w:themeColor="text1"/>
                <w:spacing w:val="-4"/>
                <w:lang w:eastAsia="zh-CN"/>
              </w:rPr>
              <w:t>合同期内以无正常理由及未书面告知要求中止供货的，</w:t>
            </w:r>
            <w:r>
              <w:rPr>
                <w:rFonts w:hint="eastAsia"/>
                <w:color w:val="000000" w:themeColor="text1"/>
                <w:spacing w:val="-13"/>
                <w:lang w:eastAsia="zh-CN"/>
              </w:rPr>
              <w:t xml:space="preserve"> </w:t>
            </w:r>
            <w:r>
              <w:rPr>
                <w:rFonts w:hint="eastAsia"/>
                <w:color w:val="000000" w:themeColor="text1"/>
                <w:spacing w:val="-4"/>
                <w:lang w:eastAsia="zh-CN"/>
              </w:rPr>
              <w:t>发生</w:t>
            </w:r>
            <w:r>
              <w:rPr>
                <w:rFonts w:hint="eastAsia"/>
                <w:color w:val="000000" w:themeColor="text1"/>
                <w:spacing w:val="-11"/>
                <w:lang w:eastAsia="zh-CN"/>
              </w:rPr>
              <w:t>一次扣</w:t>
            </w:r>
            <w:r>
              <w:rPr>
                <w:rFonts w:hint="eastAsia"/>
                <w:color w:val="000000" w:themeColor="text1"/>
                <w:spacing w:val="-20"/>
                <w:lang w:eastAsia="zh-CN"/>
              </w:rPr>
              <w:t xml:space="preserve"> </w:t>
            </w:r>
            <w:r>
              <w:rPr>
                <w:rFonts w:hint="eastAsia"/>
                <w:color w:val="000000" w:themeColor="text1"/>
                <w:spacing w:val="-11"/>
                <w:lang w:eastAsia="zh-CN"/>
              </w:rPr>
              <w:t>10</w:t>
            </w:r>
            <w:r>
              <w:rPr>
                <w:rFonts w:hint="eastAsia"/>
                <w:color w:val="000000" w:themeColor="text1"/>
                <w:spacing w:val="-11"/>
                <w:lang w:eastAsia="zh-CN"/>
              </w:rPr>
              <w:t>分，且同时扣款</w:t>
            </w:r>
            <w:r>
              <w:rPr>
                <w:rFonts w:hint="eastAsia"/>
                <w:color w:val="000000" w:themeColor="text1"/>
                <w:spacing w:val="-11"/>
                <w:lang w:eastAsia="zh-CN"/>
              </w:rPr>
              <w:t>1000</w:t>
            </w:r>
            <w:r>
              <w:rPr>
                <w:rFonts w:hint="eastAsia"/>
                <w:color w:val="000000" w:themeColor="text1"/>
                <w:spacing w:val="-11"/>
                <w:lang w:eastAsia="zh-CN"/>
              </w:rPr>
              <w:t>元</w:t>
            </w:r>
            <w:r>
              <w:rPr>
                <w:rFonts w:hint="eastAsia"/>
                <w:color w:val="000000" w:themeColor="text1"/>
                <w:spacing w:val="-11"/>
                <w:lang w:eastAsia="zh-CN"/>
              </w:rPr>
              <w:t>/</w:t>
            </w:r>
            <w:r>
              <w:rPr>
                <w:rFonts w:hint="eastAsia"/>
                <w:color w:val="000000" w:themeColor="text1"/>
                <w:spacing w:val="-11"/>
                <w:lang w:eastAsia="zh-CN"/>
              </w:rPr>
              <w:t>次。</w:t>
            </w:r>
          </w:p>
        </w:tc>
        <w:tc>
          <w:tcPr>
            <w:tcW w:w="0" w:type="auto"/>
            <w:tcBorders>
              <w:top w:val="single" w:sz="2" w:space="0" w:color="000000"/>
              <w:left w:val="single" w:sz="4" w:space="0" w:color="auto"/>
              <w:bottom w:val="single" w:sz="2" w:space="0" w:color="000000"/>
              <w:right w:val="single" w:sz="2" w:space="0" w:color="000000"/>
            </w:tcBorders>
          </w:tcPr>
          <w:p w14:paraId="7583FDBB" w14:textId="77777777" w:rsidR="005F4ADC" w:rsidRDefault="005F4ADC">
            <w:pPr>
              <w:rPr>
                <w:rFonts w:ascii="宋体" w:hAnsi="宋体" w:cs="宋体"/>
                <w:color w:val="000000" w:themeColor="text1"/>
                <w:szCs w:val="21"/>
              </w:rPr>
            </w:pPr>
          </w:p>
        </w:tc>
        <w:tc>
          <w:tcPr>
            <w:tcW w:w="0" w:type="auto"/>
            <w:tcBorders>
              <w:top w:val="single" w:sz="2" w:space="0" w:color="000000"/>
              <w:left w:val="single" w:sz="4" w:space="0" w:color="auto"/>
              <w:bottom w:val="single" w:sz="2" w:space="0" w:color="000000"/>
              <w:right w:val="single" w:sz="2" w:space="0" w:color="000000"/>
            </w:tcBorders>
          </w:tcPr>
          <w:p w14:paraId="63A9F32E" w14:textId="77777777" w:rsidR="005F4ADC" w:rsidRDefault="005F4ADC">
            <w:pPr>
              <w:rPr>
                <w:rFonts w:ascii="宋体" w:hAnsi="宋体" w:cs="宋体"/>
                <w:color w:val="000000" w:themeColor="text1"/>
                <w:szCs w:val="21"/>
              </w:rPr>
            </w:pPr>
          </w:p>
        </w:tc>
      </w:tr>
      <w:tr w:rsidR="005F4ADC" w14:paraId="748FD247" w14:textId="77777777">
        <w:tc>
          <w:tcPr>
            <w:tcW w:w="0" w:type="auto"/>
            <w:vMerge w:val="restart"/>
            <w:tcBorders>
              <w:top w:val="single" w:sz="4" w:space="0" w:color="auto"/>
              <w:left w:val="single" w:sz="2" w:space="0" w:color="000000"/>
              <w:bottom w:val="single" w:sz="2" w:space="0" w:color="000000"/>
              <w:right w:val="single" w:sz="2" w:space="0" w:color="000000"/>
            </w:tcBorders>
            <w:vAlign w:val="center"/>
          </w:tcPr>
          <w:p w14:paraId="68C85C52" w14:textId="77777777" w:rsidR="005F4ADC" w:rsidRDefault="00627F55">
            <w:pPr>
              <w:pStyle w:val="TableText"/>
              <w:spacing w:before="68" w:line="180" w:lineRule="auto"/>
              <w:jc w:val="center"/>
              <w:rPr>
                <w:color w:val="000000" w:themeColor="text1"/>
              </w:rPr>
            </w:pPr>
            <w:r>
              <w:rPr>
                <w:rFonts w:hint="eastAsia"/>
                <w:color w:val="000000" w:themeColor="text1"/>
              </w:rPr>
              <w:t>3</w:t>
            </w:r>
          </w:p>
        </w:tc>
        <w:tc>
          <w:tcPr>
            <w:tcW w:w="0" w:type="auto"/>
            <w:vMerge w:val="restart"/>
            <w:tcBorders>
              <w:top w:val="single" w:sz="4" w:space="0" w:color="auto"/>
              <w:left w:val="single" w:sz="2" w:space="0" w:color="000000"/>
              <w:bottom w:val="single" w:sz="2" w:space="0" w:color="000000"/>
              <w:right w:val="single" w:sz="2" w:space="0" w:color="000000"/>
            </w:tcBorders>
            <w:vAlign w:val="center"/>
          </w:tcPr>
          <w:p w14:paraId="698A941F" w14:textId="77777777" w:rsidR="005F4ADC" w:rsidRDefault="00627F55">
            <w:pPr>
              <w:pStyle w:val="TableText"/>
              <w:spacing w:before="68" w:line="220" w:lineRule="auto"/>
              <w:ind w:left="128"/>
              <w:jc w:val="center"/>
              <w:rPr>
                <w:color w:val="000000" w:themeColor="text1"/>
              </w:rPr>
            </w:pPr>
            <w:r>
              <w:rPr>
                <w:rFonts w:hint="eastAsia"/>
                <w:color w:val="000000" w:themeColor="text1"/>
                <w:spacing w:val="-2"/>
              </w:rPr>
              <w:t>售后服务</w:t>
            </w:r>
          </w:p>
        </w:tc>
        <w:tc>
          <w:tcPr>
            <w:tcW w:w="0" w:type="auto"/>
            <w:tcBorders>
              <w:top w:val="single" w:sz="4" w:space="0" w:color="auto"/>
              <w:left w:val="single" w:sz="2" w:space="0" w:color="000000"/>
              <w:bottom w:val="single" w:sz="2" w:space="0" w:color="000000"/>
              <w:right w:val="single" w:sz="2" w:space="0" w:color="000000"/>
            </w:tcBorders>
            <w:vAlign w:val="center"/>
          </w:tcPr>
          <w:p w14:paraId="04615D68" w14:textId="77777777" w:rsidR="005F4ADC" w:rsidRDefault="00627F55">
            <w:pPr>
              <w:pStyle w:val="TableText"/>
              <w:spacing w:before="43" w:line="223" w:lineRule="auto"/>
              <w:ind w:left="116" w:right="96" w:firstLine="2"/>
              <w:rPr>
                <w:color w:val="000000" w:themeColor="text1"/>
                <w:lang w:eastAsia="zh-CN"/>
              </w:rPr>
            </w:pPr>
            <w:r>
              <w:rPr>
                <w:rFonts w:hint="eastAsia"/>
                <w:color w:val="000000" w:themeColor="text1"/>
                <w:spacing w:val="-6"/>
                <w:lang w:eastAsia="zh-CN"/>
              </w:rPr>
              <w:t>不影响二次销售的常规产品</w:t>
            </w:r>
            <w:r>
              <w:rPr>
                <w:rFonts w:hint="eastAsia"/>
                <w:color w:val="000000" w:themeColor="text1"/>
                <w:spacing w:val="-36"/>
                <w:lang w:eastAsia="zh-CN"/>
              </w:rPr>
              <w:t xml:space="preserve"> </w:t>
            </w:r>
            <w:r>
              <w:rPr>
                <w:rFonts w:hint="eastAsia"/>
                <w:color w:val="000000" w:themeColor="text1"/>
                <w:spacing w:val="-6"/>
                <w:lang w:eastAsia="zh-CN"/>
              </w:rPr>
              <w:t>7</w:t>
            </w:r>
            <w:r>
              <w:rPr>
                <w:rFonts w:hint="eastAsia"/>
                <w:color w:val="000000" w:themeColor="text1"/>
                <w:spacing w:val="-40"/>
                <w:lang w:eastAsia="zh-CN"/>
              </w:rPr>
              <w:t xml:space="preserve"> </w:t>
            </w:r>
            <w:r>
              <w:rPr>
                <w:rFonts w:hint="eastAsia"/>
                <w:color w:val="000000" w:themeColor="text1"/>
                <w:spacing w:val="-6"/>
                <w:lang w:eastAsia="zh-CN"/>
              </w:rPr>
              <w:t>天内包退、</w:t>
            </w:r>
            <w:r>
              <w:rPr>
                <w:rFonts w:hint="eastAsia"/>
                <w:color w:val="000000" w:themeColor="text1"/>
                <w:spacing w:val="-6"/>
                <w:lang w:eastAsia="zh-CN"/>
              </w:rPr>
              <w:t>15</w:t>
            </w:r>
            <w:r>
              <w:rPr>
                <w:rFonts w:hint="eastAsia"/>
                <w:color w:val="000000" w:themeColor="text1"/>
                <w:spacing w:val="-42"/>
                <w:lang w:eastAsia="zh-CN"/>
              </w:rPr>
              <w:t xml:space="preserve"> </w:t>
            </w:r>
            <w:r>
              <w:rPr>
                <w:rFonts w:hint="eastAsia"/>
                <w:color w:val="000000" w:themeColor="text1"/>
                <w:spacing w:val="-6"/>
                <w:lang w:eastAsia="zh-CN"/>
              </w:rPr>
              <w:t>天内包换，</w:t>
            </w:r>
            <w:r>
              <w:rPr>
                <w:rFonts w:hint="eastAsia"/>
                <w:color w:val="000000" w:themeColor="text1"/>
                <w:spacing w:val="-49"/>
                <w:lang w:eastAsia="zh-CN"/>
              </w:rPr>
              <w:t xml:space="preserve"> </w:t>
            </w:r>
            <w:r>
              <w:rPr>
                <w:rFonts w:hint="eastAsia"/>
                <w:color w:val="000000" w:themeColor="text1"/>
                <w:spacing w:val="-6"/>
                <w:lang w:eastAsia="zh-CN"/>
              </w:rPr>
              <w:t>未按</w:t>
            </w:r>
            <w:r>
              <w:rPr>
                <w:rFonts w:hint="eastAsia"/>
                <w:color w:val="000000" w:themeColor="text1"/>
                <w:spacing w:val="-10"/>
                <w:lang w:eastAsia="zh-CN"/>
              </w:rPr>
              <w:t>照规定执行的，</w:t>
            </w:r>
            <w:r>
              <w:rPr>
                <w:rFonts w:hint="eastAsia"/>
                <w:color w:val="000000" w:themeColor="text1"/>
                <w:spacing w:val="-10"/>
                <w:lang w:eastAsia="zh-CN"/>
              </w:rPr>
              <w:t xml:space="preserve"> </w:t>
            </w:r>
            <w:r>
              <w:rPr>
                <w:rFonts w:hint="eastAsia"/>
                <w:color w:val="000000" w:themeColor="text1"/>
                <w:spacing w:val="-10"/>
                <w:lang w:eastAsia="zh-CN"/>
              </w:rPr>
              <w:t>发生一次扣</w:t>
            </w:r>
            <w:r>
              <w:rPr>
                <w:rFonts w:hint="eastAsia"/>
                <w:color w:val="000000" w:themeColor="text1"/>
                <w:spacing w:val="-10"/>
                <w:lang w:eastAsia="zh-CN"/>
              </w:rPr>
              <w:t>2</w:t>
            </w:r>
            <w:r>
              <w:rPr>
                <w:rFonts w:hint="eastAsia"/>
                <w:color w:val="000000" w:themeColor="text1"/>
                <w:spacing w:val="-10"/>
                <w:lang w:eastAsia="zh-Hans"/>
              </w:rPr>
              <w:t>分</w:t>
            </w:r>
            <w:r>
              <w:rPr>
                <w:rFonts w:hint="eastAsia"/>
                <w:color w:val="000000" w:themeColor="text1"/>
                <w:spacing w:val="-13"/>
                <w:lang w:eastAsia="zh-CN"/>
              </w:rPr>
              <w:t xml:space="preserve"> </w:t>
            </w:r>
            <w:r>
              <w:rPr>
                <w:rFonts w:hint="eastAsia"/>
                <w:color w:val="000000" w:themeColor="text1"/>
                <w:spacing w:val="-11"/>
                <w:lang w:eastAsia="zh-CN"/>
              </w:rPr>
              <w:t>，且同时扣款</w:t>
            </w:r>
            <w:r>
              <w:rPr>
                <w:rFonts w:hint="eastAsia"/>
                <w:color w:val="000000" w:themeColor="text1"/>
                <w:spacing w:val="-11"/>
                <w:lang w:eastAsia="zh-CN"/>
              </w:rPr>
              <w:t>200</w:t>
            </w:r>
            <w:r>
              <w:rPr>
                <w:rFonts w:hint="eastAsia"/>
                <w:color w:val="000000" w:themeColor="text1"/>
                <w:spacing w:val="-11"/>
                <w:lang w:eastAsia="zh-CN"/>
              </w:rPr>
              <w:t>元</w:t>
            </w:r>
            <w:r>
              <w:rPr>
                <w:rFonts w:hint="eastAsia"/>
                <w:color w:val="000000" w:themeColor="text1"/>
                <w:spacing w:val="-11"/>
                <w:lang w:eastAsia="zh-CN"/>
              </w:rPr>
              <w:t>/</w:t>
            </w:r>
            <w:r>
              <w:rPr>
                <w:rFonts w:hint="eastAsia"/>
                <w:color w:val="000000" w:themeColor="text1"/>
                <w:spacing w:val="-11"/>
                <w:lang w:eastAsia="zh-CN"/>
              </w:rPr>
              <w:t>次</w:t>
            </w:r>
            <w:r>
              <w:rPr>
                <w:rFonts w:hint="eastAsia"/>
                <w:color w:val="000000" w:themeColor="text1"/>
                <w:spacing w:val="-10"/>
                <w:lang w:eastAsia="zh-CN"/>
              </w:rPr>
              <w:t>。</w:t>
            </w:r>
          </w:p>
        </w:tc>
        <w:tc>
          <w:tcPr>
            <w:tcW w:w="0" w:type="auto"/>
            <w:tcBorders>
              <w:top w:val="single" w:sz="2" w:space="0" w:color="000000"/>
              <w:left w:val="single" w:sz="2" w:space="0" w:color="000000"/>
              <w:bottom w:val="single" w:sz="2" w:space="0" w:color="000000"/>
              <w:right w:val="single" w:sz="2" w:space="0" w:color="000000"/>
            </w:tcBorders>
          </w:tcPr>
          <w:p w14:paraId="264900BA" w14:textId="77777777" w:rsidR="005F4ADC" w:rsidRDefault="005F4ADC">
            <w:pPr>
              <w:rPr>
                <w:rFonts w:ascii="宋体" w:hAnsi="宋体" w:cs="宋体"/>
                <w:color w:val="000000" w:themeColor="text1"/>
                <w:szCs w:val="21"/>
              </w:rPr>
            </w:pPr>
          </w:p>
        </w:tc>
        <w:tc>
          <w:tcPr>
            <w:tcW w:w="0" w:type="auto"/>
            <w:tcBorders>
              <w:top w:val="single" w:sz="2" w:space="0" w:color="000000"/>
              <w:left w:val="single" w:sz="2" w:space="0" w:color="000000"/>
              <w:bottom w:val="single" w:sz="2" w:space="0" w:color="000000"/>
              <w:right w:val="single" w:sz="2" w:space="0" w:color="000000"/>
            </w:tcBorders>
          </w:tcPr>
          <w:p w14:paraId="59AD9DE9" w14:textId="77777777" w:rsidR="005F4ADC" w:rsidRDefault="005F4ADC">
            <w:pPr>
              <w:rPr>
                <w:rFonts w:ascii="宋体" w:hAnsi="宋体" w:cs="宋体"/>
                <w:color w:val="000000" w:themeColor="text1"/>
                <w:szCs w:val="21"/>
              </w:rPr>
            </w:pPr>
          </w:p>
        </w:tc>
      </w:tr>
      <w:tr w:rsidR="005F4ADC" w14:paraId="48B371D9" w14:textId="77777777">
        <w:tc>
          <w:tcPr>
            <w:tcW w:w="0" w:type="auto"/>
            <w:vMerge/>
            <w:tcBorders>
              <w:top w:val="single" w:sz="4" w:space="0" w:color="auto"/>
              <w:left w:val="single" w:sz="2" w:space="0" w:color="000000"/>
              <w:bottom w:val="single" w:sz="2" w:space="0" w:color="000000"/>
              <w:right w:val="single" w:sz="2" w:space="0" w:color="000000"/>
            </w:tcBorders>
            <w:vAlign w:val="center"/>
          </w:tcPr>
          <w:p w14:paraId="4C82D771" w14:textId="77777777" w:rsidR="005F4ADC" w:rsidRDefault="005F4ADC">
            <w:pPr>
              <w:widowControl/>
              <w:jc w:val="center"/>
              <w:rPr>
                <w:rFonts w:ascii="宋体" w:hAnsi="宋体" w:cs="宋体"/>
                <w:color w:val="000000" w:themeColor="text1"/>
                <w:szCs w:val="21"/>
              </w:rPr>
            </w:pPr>
          </w:p>
        </w:tc>
        <w:tc>
          <w:tcPr>
            <w:tcW w:w="0" w:type="auto"/>
            <w:vMerge/>
            <w:tcBorders>
              <w:top w:val="single" w:sz="4" w:space="0" w:color="auto"/>
              <w:left w:val="single" w:sz="2" w:space="0" w:color="000000"/>
              <w:bottom w:val="single" w:sz="2" w:space="0" w:color="000000"/>
              <w:right w:val="single" w:sz="2" w:space="0" w:color="000000"/>
            </w:tcBorders>
            <w:vAlign w:val="center"/>
          </w:tcPr>
          <w:p w14:paraId="528FE862" w14:textId="77777777" w:rsidR="005F4ADC" w:rsidRDefault="005F4ADC">
            <w:pPr>
              <w:widowControl/>
              <w:jc w:val="center"/>
              <w:rPr>
                <w:rFonts w:ascii="宋体" w:hAnsi="宋体" w:cs="宋体"/>
                <w:color w:val="000000" w:themeColor="text1"/>
                <w:szCs w:val="21"/>
              </w:rPr>
            </w:pPr>
          </w:p>
        </w:tc>
        <w:tc>
          <w:tcPr>
            <w:tcW w:w="0" w:type="auto"/>
            <w:tcBorders>
              <w:top w:val="single" w:sz="2" w:space="0" w:color="000000"/>
              <w:left w:val="single" w:sz="2" w:space="0" w:color="000000"/>
              <w:bottom w:val="single" w:sz="2" w:space="0" w:color="000000"/>
              <w:right w:val="single" w:sz="2" w:space="0" w:color="000000"/>
            </w:tcBorders>
            <w:vAlign w:val="center"/>
          </w:tcPr>
          <w:p w14:paraId="75D2EBBD" w14:textId="77777777" w:rsidR="005F4ADC" w:rsidRDefault="00627F55">
            <w:pPr>
              <w:pStyle w:val="TableText"/>
              <w:spacing w:before="44" w:line="223" w:lineRule="auto"/>
              <w:ind w:left="118" w:right="203" w:hanging="3"/>
              <w:rPr>
                <w:color w:val="000000" w:themeColor="text1"/>
                <w:lang w:eastAsia="zh-CN"/>
              </w:rPr>
            </w:pPr>
            <w:r>
              <w:rPr>
                <w:rFonts w:hint="eastAsia"/>
                <w:color w:val="000000" w:themeColor="text1"/>
                <w:spacing w:val="-5"/>
                <w:lang w:eastAsia="zh-CN"/>
              </w:rPr>
              <w:t>供应商现场</w:t>
            </w:r>
            <w:r>
              <w:rPr>
                <w:rFonts w:hint="eastAsia"/>
                <w:color w:val="000000" w:themeColor="text1"/>
                <w:spacing w:val="-5"/>
                <w:lang w:eastAsia="zh-CN"/>
              </w:rPr>
              <w:t>/</w:t>
            </w:r>
            <w:r>
              <w:rPr>
                <w:rFonts w:hint="eastAsia"/>
                <w:color w:val="000000" w:themeColor="text1"/>
                <w:spacing w:val="-5"/>
                <w:lang w:eastAsia="zh-CN"/>
              </w:rPr>
              <w:t>售后人员出现缺岗，无人响应科室需求，或未按售后服务要求时间响应的（</w:t>
            </w:r>
            <w:r>
              <w:rPr>
                <w:rFonts w:hint="eastAsia"/>
                <w:color w:val="000000" w:themeColor="text1"/>
                <w:spacing w:val="-5"/>
                <w:lang w:eastAsia="zh-CN"/>
              </w:rPr>
              <w:t>30</w:t>
            </w:r>
            <w:r>
              <w:rPr>
                <w:rFonts w:hint="eastAsia"/>
                <w:color w:val="000000" w:themeColor="text1"/>
                <w:spacing w:val="-5"/>
                <w:lang w:eastAsia="zh-CN"/>
              </w:rPr>
              <w:t>分钟内必须响应、</w:t>
            </w:r>
            <w:r>
              <w:rPr>
                <w:rFonts w:hint="eastAsia"/>
                <w:color w:val="000000" w:themeColor="text1"/>
                <w:spacing w:val="-5"/>
                <w:lang w:eastAsia="zh-CN"/>
              </w:rPr>
              <w:t>3</w:t>
            </w:r>
            <w:r>
              <w:rPr>
                <w:rFonts w:hint="eastAsia"/>
                <w:color w:val="000000" w:themeColor="text1"/>
                <w:spacing w:val="-5"/>
                <w:lang w:eastAsia="zh-CN"/>
              </w:rPr>
              <w:t>小时内到达科室进行售后服务），发现</w:t>
            </w:r>
            <w:r>
              <w:rPr>
                <w:rFonts w:hint="eastAsia"/>
                <w:color w:val="000000" w:themeColor="text1"/>
                <w:spacing w:val="-8"/>
                <w:lang w:eastAsia="zh-CN"/>
              </w:rPr>
              <w:t>一次扣</w:t>
            </w:r>
            <w:r>
              <w:rPr>
                <w:rFonts w:hint="eastAsia"/>
                <w:color w:val="000000" w:themeColor="text1"/>
                <w:spacing w:val="-36"/>
                <w:lang w:eastAsia="zh-CN"/>
              </w:rPr>
              <w:t xml:space="preserve"> </w:t>
            </w:r>
            <w:r>
              <w:rPr>
                <w:rFonts w:hint="eastAsia"/>
                <w:color w:val="000000" w:themeColor="text1"/>
                <w:spacing w:val="-8"/>
                <w:lang w:eastAsia="zh-CN"/>
              </w:rPr>
              <w:t>2</w:t>
            </w:r>
            <w:r>
              <w:rPr>
                <w:rFonts w:hint="eastAsia"/>
                <w:color w:val="000000" w:themeColor="text1"/>
                <w:spacing w:val="-42"/>
                <w:lang w:eastAsia="zh-CN"/>
              </w:rPr>
              <w:t xml:space="preserve"> </w:t>
            </w:r>
            <w:r>
              <w:rPr>
                <w:rFonts w:hint="eastAsia"/>
                <w:color w:val="000000" w:themeColor="text1"/>
                <w:spacing w:val="-8"/>
                <w:lang w:eastAsia="zh-CN"/>
              </w:rPr>
              <w:t>分</w:t>
            </w:r>
            <w:r>
              <w:rPr>
                <w:rFonts w:hint="eastAsia"/>
                <w:color w:val="000000" w:themeColor="text1"/>
                <w:spacing w:val="-11"/>
                <w:lang w:eastAsia="zh-CN"/>
              </w:rPr>
              <w:t>，且同时扣款</w:t>
            </w:r>
            <w:r>
              <w:rPr>
                <w:rFonts w:hint="eastAsia"/>
                <w:color w:val="000000" w:themeColor="text1"/>
                <w:spacing w:val="-11"/>
                <w:lang w:eastAsia="zh-CN"/>
              </w:rPr>
              <w:t>200</w:t>
            </w:r>
            <w:r>
              <w:rPr>
                <w:rFonts w:hint="eastAsia"/>
                <w:color w:val="000000" w:themeColor="text1"/>
                <w:spacing w:val="-11"/>
                <w:lang w:eastAsia="zh-CN"/>
              </w:rPr>
              <w:t>元</w:t>
            </w:r>
            <w:r>
              <w:rPr>
                <w:rFonts w:hint="eastAsia"/>
                <w:color w:val="000000" w:themeColor="text1"/>
                <w:spacing w:val="-11"/>
                <w:lang w:eastAsia="zh-CN"/>
              </w:rPr>
              <w:t>/</w:t>
            </w:r>
            <w:r>
              <w:rPr>
                <w:rFonts w:hint="eastAsia"/>
                <w:color w:val="000000" w:themeColor="text1"/>
                <w:spacing w:val="-11"/>
                <w:lang w:eastAsia="zh-CN"/>
              </w:rPr>
              <w:t>次</w:t>
            </w:r>
            <w:r>
              <w:rPr>
                <w:rFonts w:hint="eastAsia"/>
                <w:color w:val="000000" w:themeColor="text1"/>
                <w:spacing w:val="-8"/>
                <w:lang w:eastAsia="zh-CN"/>
              </w:rPr>
              <w:t>。</w:t>
            </w:r>
          </w:p>
        </w:tc>
        <w:tc>
          <w:tcPr>
            <w:tcW w:w="0" w:type="auto"/>
            <w:tcBorders>
              <w:top w:val="single" w:sz="2" w:space="0" w:color="000000"/>
              <w:left w:val="single" w:sz="2" w:space="0" w:color="000000"/>
              <w:bottom w:val="single" w:sz="2" w:space="0" w:color="000000"/>
              <w:right w:val="single" w:sz="2" w:space="0" w:color="000000"/>
            </w:tcBorders>
          </w:tcPr>
          <w:p w14:paraId="37AAA055" w14:textId="77777777" w:rsidR="005F4ADC" w:rsidRDefault="005F4ADC">
            <w:pPr>
              <w:rPr>
                <w:rFonts w:ascii="宋体" w:hAnsi="宋体" w:cs="宋体"/>
                <w:color w:val="000000" w:themeColor="text1"/>
                <w:szCs w:val="21"/>
              </w:rPr>
            </w:pPr>
          </w:p>
        </w:tc>
        <w:tc>
          <w:tcPr>
            <w:tcW w:w="0" w:type="auto"/>
            <w:tcBorders>
              <w:top w:val="single" w:sz="2" w:space="0" w:color="000000"/>
              <w:left w:val="single" w:sz="2" w:space="0" w:color="000000"/>
              <w:bottom w:val="single" w:sz="2" w:space="0" w:color="000000"/>
              <w:right w:val="single" w:sz="2" w:space="0" w:color="000000"/>
            </w:tcBorders>
          </w:tcPr>
          <w:p w14:paraId="27D59B4C" w14:textId="77777777" w:rsidR="005F4ADC" w:rsidRDefault="005F4ADC">
            <w:pPr>
              <w:rPr>
                <w:rFonts w:ascii="宋体" w:hAnsi="宋体" w:cs="宋体"/>
                <w:color w:val="000000" w:themeColor="text1"/>
                <w:szCs w:val="21"/>
              </w:rPr>
            </w:pPr>
          </w:p>
        </w:tc>
      </w:tr>
      <w:tr w:rsidR="005F4ADC" w14:paraId="1571B8A6" w14:textId="77777777">
        <w:tc>
          <w:tcPr>
            <w:tcW w:w="0" w:type="auto"/>
            <w:vMerge/>
            <w:tcBorders>
              <w:top w:val="single" w:sz="4" w:space="0" w:color="auto"/>
              <w:left w:val="single" w:sz="2" w:space="0" w:color="000000"/>
              <w:bottom w:val="single" w:sz="2" w:space="0" w:color="000000"/>
              <w:right w:val="single" w:sz="2" w:space="0" w:color="000000"/>
            </w:tcBorders>
            <w:vAlign w:val="center"/>
          </w:tcPr>
          <w:p w14:paraId="2723775D" w14:textId="77777777" w:rsidR="005F4ADC" w:rsidRDefault="005F4ADC">
            <w:pPr>
              <w:widowControl/>
              <w:jc w:val="center"/>
              <w:rPr>
                <w:rFonts w:ascii="宋体" w:hAnsi="宋体" w:cs="宋体"/>
                <w:color w:val="000000" w:themeColor="text1"/>
                <w:szCs w:val="21"/>
              </w:rPr>
            </w:pPr>
          </w:p>
        </w:tc>
        <w:tc>
          <w:tcPr>
            <w:tcW w:w="0" w:type="auto"/>
            <w:vMerge/>
            <w:tcBorders>
              <w:top w:val="single" w:sz="4" w:space="0" w:color="auto"/>
              <w:left w:val="single" w:sz="2" w:space="0" w:color="000000"/>
              <w:bottom w:val="single" w:sz="2" w:space="0" w:color="000000"/>
              <w:right w:val="single" w:sz="2" w:space="0" w:color="000000"/>
            </w:tcBorders>
            <w:vAlign w:val="center"/>
          </w:tcPr>
          <w:p w14:paraId="16A6E2FC" w14:textId="77777777" w:rsidR="005F4ADC" w:rsidRDefault="005F4ADC">
            <w:pPr>
              <w:widowControl/>
              <w:jc w:val="center"/>
              <w:rPr>
                <w:rFonts w:ascii="宋体" w:hAnsi="宋体" w:cs="宋体"/>
                <w:color w:val="000000" w:themeColor="text1"/>
                <w:szCs w:val="21"/>
              </w:rPr>
            </w:pPr>
          </w:p>
        </w:tc>
        <w:tc>
          <w:tcPr>
            <w:tcW w:w="0" w:type="auto"/>
            <w:tcBorders>
              <w:top w:val="single" w:sz="2" w:space="0" w:color="000000"/>
              <w:left w:val="single" w:sz="2" w:space="0" w:color="000000"/>
              <w:bottom w:val="single" w:sz="2" w:space="0" w:color="000000"/>
              <w:right w:val="single" w:sz="2" w:space="0" w:color="000000"/>
            </w:tcBorders>
            <w:vAlign w:val="center"/>
          </w:tcPr>
          <w:p w14:paraId="1B5E99DE" w14:textId="77777777" w:rsidR="005F4ADC" w:rsidRDefault="00627F55">
            <w:pPr>
              <w:pStyle w:val="TableText"/>
              <w:spacing w:before="44" w:line="223" w:lineRule="auto"/>
              <w:ind w:left="116" w:right="195" w:hanging="1"/>
              <w:jc w:val="left"/>
              <w:rPr>
                <w:color w:val="000000" w:themeColor="text1"/>
                <w:lang w:eastAsia="zh-CN"/>
              </w:rPr>
            </w:pPr>
            <w:r>
              <w:rPr>
                <w:rFonts w:hint="eastAsia"/>
                <w:color w:val="000000" w:themeColor="text1"/>
                <w:lang w:eastAsia="zh-CN"/>
              </w:rPr>
              <w:t>供应商现场</w:t>
            </w:r>
            <w:r>
              <w:rPr>
                <w:rFonts w:hint="eastAsia"/>
                <w:color w:val="000000" w:themeColor="text1"/>
                <w:lang w:eastAsia="zh-CN"/>
              </w:rPr>
              <w:t>/</w:t>
            </w:r>
            <w:r>
              <w:rPr>
                <w:rFonts w:hint="eastAsia"/>
                <w:color w:val="000000" w:themeColor="text1"/>
                <w:lang w:eastAsia="zh-CN"/>
              </w:rPr>
              <w:t>售后人员在售后服务过程中存在消</w:t>
            </w:r>
            <w:r>
              <w:rPr>
                <w:rFonts w:hint="eastAsia"/>
                <w:color w:val="000000" w:themeColor="text1"/>
                <w:spacing w:val="-1"/>
                <w:lang w:eastAsia="zh-CN"/>
              </w:rPr>
              <w:t>极行为，服</w:t>
            </w:r>
            <w:r>
              <w:rPr>
                <w:rFonts w:hint="eastAsia"/>
                <w:color w:val="000000" w:themeColor="text1"/>
                <w:spacing w:val="-6"/>
                <w:lang w:eastAsia="zh-CN"/>
              </w:rPr>
              <w:t>务不周到</w:t>
            </w:r>
            <w:r>
              <w:rPr>
                <w:rFonts w:hint="eastAsia"/>
                <w:color w:val="000000" w:themeColor="text1"/>
                <w:lang w:eastAsia="zh-CN"/>
              </w:rPr>
              <w:t>或推诿，</w:t>
            </w:r>
            <w:r>
              <w:rPr>
                <w:rFonts w:hint="eastAsia"/>
                <w:color w:val="000000" w:themeColor="text1"/>
                <w:spacing w:val="-6"/>
                <w:lang w:eastAsia="zh-CN"/>
              </w:rPr>
              <w:t>造成有效投诉的，发生一次扣</w:t>
            </w:r>
            <w:r>
              <w:rPr>
                <w:rFonts w:hint="eastAsia"/>
                <w:color w:val="000000" w:themeColor="text1"/>
                <w:spacing w:val="-39"/>
                <w:lang w:eastAsia="zh-CN"/>
              </w:rPr>
              <w:t>2</w:t>
            </w:r>
            <w:r>
              <w:rPr>
                <w:rFonts w:hint="eastAsia"/>
                <w:color w:val="000000" w:themeColor="text1"/>
                <w:spacing w:val="-6"/>
                <w:lang w:eastAsia="zh-CN"/>
              </w:rPr>
              <w:t>分</w:t>
            </w:r>
            <w:r>
              <w:rPr>
                <w:rFonts w:hint="eastAsia"/>
                <w:color w:val="000000" w:themeColor="text1"/>
                <w:spacing w:val="-11"/>
                <w:lang w:eastAsia="zh-CN"/>
              </w:rPr>
              <w:t>，且同时扣款</w:t>
            </w:r>
            <w:r>
              <w:rPr>
                <w:rFonts w:hint="eastAsia"/>
                <w:color w:val="000000" w:themeColor="text1"/>
                <w:spacing w:val="-11"/>
                <w:lang w:eastAsia="zh-CN"/>
              </w:rPr>
              <w:t>200</w:t>
            </w:r>
            <w:r>
              <w:rPr>
                <w:rFonts w:hint="eastAsia"/>
                <w:color w:val="000000" w:themeColor="text1"/>
                <w:spacing w:val="-11"/>
                <w:lang w:eastAsia="zh-CN"/>
              </w:rPr>
              <w:t>元</w:t>
            </w:r>
            <w:r>
              <w:rPr>
                <w:rFonts w:hint="eastAsia"/>
                <w:color w:val="000000" w:themeColor="text1"/>
                <w:spacing w:val="-11"/>
                <w:lang w:eastAsia="zh-CN"/>
              </w:rPr>
              <w:t>/</w:t>
            </w:r>
            <w:r>
              <w:rPr>
                <w:rFonts w:hint="eastAsia"/>
                <w:color w:val="000000" w:themeColor="text1"/>
                <w:spacing w:val="-11"/>
                <w:lang w:eastAsia="zh-CN"/>
              </w:rPr>
              <w:t>次</w:t>
            </w:r>
            <w:r>
              <w:rPr>
                <w:rFonts w:hint="eastAsia"/>
                <w:color w:val="000000" w:themeColor="text1"/>
                <w:spacing w:val="-6"/>
                <w:lang w:eastAsia="zh-CN"/>
              </w:rPr>
              <w:t>。</w:t>
            </w:r>
          </w:p>
        </w:tc>
        <w:tc>
          <w:tcPr>
            <w:tcW w:w="0" w:type="auto"/>
            <w:tcBorders>
              <w:top w:val="single" w:sz="2" w:space="0" w:color="000000"/>
              <w:left w:val="single" w:sz="2" w:space="0" w:color="000000"/>
              <w:bottom w:val="single" w:sz="2" w:space="0" w:color="000000"/>
              <w:right w:val="single" w:sz="2" w:space="0" w:color="000000"/>
            </w:tcBorders>
          </w:tcPr>
          <w:p w14:paraId="17419598" w14:textId="77777777" w:rsidR="005F4ADC" w:rsidRDefault="005F4ADC">
            <w:pPr>
              <w:rPr>
                <w:rFonts w:ascii="宋体" w:hAnsi="宋体" w:cs="宋体"/>
                <w:color w:val="000000" w:themeColor="text1"/>
                <w:szCs w:val="21"/>
              </w:rPr>
            </w:pPr>
          </w:p>
        </w:tc>
        <w:tc>
          <w:tcPr>
            <w:tcW w:w="0" w:type="auto"/>
            <w:tcBorders>
              <w:top w:val="single" w:sz="2" w:space="0" w:color="000000"/>
              <w:left w:val="single" w:sz="2" w:space="0" w:color="000000"/>
              <w:bottom w:val="single" w:sz="2" w:space="0" w:color="000000"/>
              <w:right w:val="single" w:sz="2" w:space="0" w:color="000000"/>
            </w:tcBorders>
          </w:tcPr>
          <w:p w14:paraId="4A14A7AF" w14:textId="77777777" w:rsidR="005F4ADC" w:rsidRDefault="005F4ADC">
            <w:pPr>
              <w:rPr>
                <w:rFonts w:ascii="宋体" w:hAnsi="宋体" w:cs="宋体"/>
                <w:color w:val="000000" w:themeColor="text1"/>
                <w:szCs w:val="21"/>
              </w:rPr>
            </w:pPr>
          </w:p>
        </w:tc>
      </w:tr>
      <w:tr w:rsidR="005F4ADC" w14:paraId="0E78F4B5" w14:textId="77777777">
        <w:tc>
          <w:tcPr>
            <w:tcW w:w="0" w:type="auto"/>
            <w:tcBorders>
              <w:top w:val="single" w:sz="4" w:space="0" w:color="auto"/>
              <w:left w:val="single" w:sz="2" w:space="0" w:color="000000"/>
              <w:bottom w:val="single" w:sz="2" w:space="0" w:color="000000"/>
              <w:right w:val="single" w:sz="2" w:space="0" w:color="000000"/>
            </w:tcBorders>
            <w:vAlign w:val="center"/>
          </w:tcPr>
          <w:p w14:paraId="46C56423" w14:textId="77777777" w:rsidR="005F4ADC" w:rsidRDefault="00627F55">
            <w:pPr>
              <w:widowControl/>
              <w:jc w:val="center"/>
              <w:rPr>
                <w:rFonts w:ascii="宋体" w:hAnsi="宋体" w:cs="宋体"/>
                <w:color w:val="000000" w:themeColor="text1"/>
                <w:szCs w:val="21"/>
              </w:rPr>
            </w:pPr>
            <w:r>
              <w:rPr>
                <w:rFonts w:ascii="宋体" w:hAnsi="宋体" w:cs="宋体" w:hint="eastAsia"/>
                <w:color w:val="000000" w:themeColor="text1"/>
                <w:szCs w:val="21"/>
              </w:rPr>
              <w:t>4</w:t>
            </w:r>
          </w:p>
        </w:tc>
        <w:tc>
          <w:tcPr>
            <w:tcW w:w="0" w:type="auto"/>
            <w:tcBorders>
              <w:top w:val="single" w:sz="4" w:space="0" w:color="auto"/>
              <w:left w:val="single" w:sz="2" w:space="0" w:color="000000"/>
              <w:bottom w:val="single" w:sz="2" w:space="0" w:color="000000"/>
              <w:right w:val="single" w:sz="2" w:space="0" w:color="000000"/>
            </w:tcBorders>
            <w:vAlign w:val="center"/>
          </w:tcPr>
          <w:p w14:paraId="1D9F7686" w14:textId="77777777" w:rsidR="005F4ADC" w:rsidRDefault="00627F55">
            <w:pPr>
              <w:widowControl/>
              <w:jc w:val="center"/>
              <w:rPr>
                <w:rFonts w:ascii="宋体" w:hAnsi="宋体" w:cs="宋体"/>
                <w:color w:val="000000" w:themeColor="text1"/>
                <w:szCs w:val="21"/>
              </w:rPr>
            </w:pPr>
            <w:r>
              <w:rPr>
                <w:rFonts w:ascii="宋体" w:hAnsi="宋体" w:cs="宋体" w:hint="eastAsia"/>
                <w:color w:val="000000" w:themeColor="text1"/>
                <w:szCs w:val="21"/>
              </w:rPr>
              <w:t>产品价格</w:t>
            </w:r>
          </w:p>
        </w:tc>
        <w:tc>
          <w:tcPr>
            <w:tcW w:w="0" w:type="auto"/>
            <w:tcBorders>
              <w:top w:val="single" w:sz="2" w:space="0" w:color="000000"/>
              <w:left w:val="single" w:sz="2" w:space="0" w:color="000000"/>
              <w:bottom w:val="single" w:sz="2" w:space="0" w:color="000000"/>
              <w:right w:val="single" w:sz="2" w:space="0" w:color="000000"/>
            </w:tcBorders>
            <w:vAlign w:val="center"/>
          </w:tcPr>
          <w:p w14:paraId="0992A410" w14:textId="77777777" w:rsidR="005F4ADC" w:rsidRDefault="00627F55">
            <w:pPr>
              <w:pStyle w:val="TableText"/>
              <w:spacing w:before="44" w:line="223" w:lineRule="auto"/>
              <w:ind w:left="116" w:right="195" w:hanging="1"/>
              <w:rPr>
                <w:color w:val="000000" w:themeColor="text1"/>
                <w:lang w:eastAsia="zh-CN"/>
              </w:rPr>
            </w:pPr>
            <w:r>
              <w:rPr>
                <w:rFonts w:hint="eastAsia"/>
                <w:color w:val="000000" w:themeColor="text1"/>
                <w:lang w:eastAsia="zh-CN"/>
              </w:rPr>
              <w:t>所供产品不按合同约定价格提供，</w:t>
            </w:r>
            <w:r>
              <w:rPr>
                <w:rFonts w:hint="eastAsia"/>
                <w:color w:val="000000" w:themeColor="text1"/>
                <w:spacing w:val="-1"/>
                <w:lang w:eastAsia="zh-CN"/>
              </w:rPr>
              <w:t>或未</w:t>
            </w:r>
            <w:r>
              <w:rPr>
                <w:rFonts w:hint="eastAsia"/>
                <w:color w:val="000000" w:themeColor="text1"/>
                <w:spacing w:val="-7"/>
                <w:lang w:eastAsia="zh-CN"/>
              </w:rPr>
              <w:t>按中标价格优惠率给予优惠的，发生一次扣</w:t>
            </w:r>
            <w:r>
              <w:rPr>
                <w:rFonts w:hint="eastAsia"/>
                <w:color w:val="000000" w:themeColor="text1"/>
                <w:spacing w:val="-22"/>
                <w:lang w:eastAsia="zh-CN"/>
              </w:rPr>
              <w:t xml:space="preserve"> </w:t>
            </w:r>
            <w:r>
              <w:rPr>
                <w:rFonts w:hint="eastAsia"/>
                <w:color w:val="000000" w:themeColor="text1"/>
                <w:spacing w:val="-7"/>
                <w:lang w:eastAsia="zh-CN"/>
              </w:rPr>
              <w:t>5</w:t>
            </w:r>
            <w:r>
              <w:rPr>
                <w:rFonts w:hint="eastAsia"/>
                <w:color w:val="000000" w:themeColor="text1"/>
                <w:spacing w:val="-44"/>
                <w:lang w:eastAsia="zh-CN"/>
              </w:rPr>
              <w:t xml:space="preserve"> </w:t>
            </w:r>
            <w:r>
              <w:rPr>
                <w:rFonts w:hint="eastAsia"/>
                <w:color w:val="000000" w:themeColor="text1"/>
                <w:spacing w:val="-7"/>
                <w:lang w:eastAsia="zh-CN"/>
              </w:rPr>
              <w:t>分</w:t>
            </w:r>
            <w:r>
              <w:rPr>
                <w:rFonts w:hint="eastAsia"/>
                <w:color w:val="000000" w:themeColor="text1"/>
                <w:spacing w:val="-11"/>
                <w:lang w:eastAsia="zh-CN"/>
              </w:rPr>
              <w:t>，且同时扣款</w:t>
            </w:r>
            <w:r>
              <w:rPr>
                <w:rFonts w:hint="eastAsia"/>
                <w:color w:val="000000" w:themeColor="text1"/>
                <w:spacing w:val="-11"/>
                <w:lang w:eastAsia="zh-CN"/>
              </w:rPr>
              <w:t>500</w:t>
            </w:r>
            <w:r>
              <w:rPr>
                <w:rFonts w:hint="eastAsia"/>
                <w:color w:val="000000" w:themeColor="text1"/>
                <w:spacing w:val="-11"/>
                <w:lang w:eastAsia="zh-CN"/>
              </w:rPr>
              <w:t>元</w:t>
            </w:r>
            <w:r>
              <w:rPr>
                <w:rFonts w:hint="eastAsia"/>
                <w:color w:val="000000" w:themeColor="text1"/>
                <w:spacing w:val="-11"/>
                <w:lang w:eastAsia="zh-CN"/>
              </w:rPr>
              <w:t>/</w:t>
            </w:r>
            <w:r>
              <w:rPr>
                <w:rFonts w:hint="eastAsia"/>
                <w:color w:val="000000" w:themeColor="text1"/>
                <w:spacing w:val="-11"/>
                <w:lang w:eastAsia="zh-CN"/>
              </w:rPr>
              <w:t>次</w:t>
            </w:r>
            <w:r>
              <w:rPr>
                <w:rFonts w:hint="eastAsia"/>
                <w:color w:val="000000" w:themeColor="text1"/>
                <w:spacing w:val="-7"/>
                <w:lang w:eastAsia="zh-CN"/>
              </w:rPr>
              <w:t>。</w:t>
            </w:r>
          </w:p>
        </w:tc>
        <w:tc>
          <w:tcPr>
            <w:tcW w:w="0" w:type="auto"/>
            <w:tcBorders>
              <w:top w:val="single" w:sz="2" w:space="0" w:color="000000"/>
              <w:left w:val="single" w:sz="2" w:space="0" w:color="000000"/>
              <w:bottom w:val="single" w:sz="2" w:space="0" w:color="000000"/>
              <w:right w:val="single" w:sz="2" w:space="0" w:color="000000"/>
            </w:tcBorders>
          </w:tcPr>
          <w:p w14:paraId="59ACA1D3" w14:textId="77777777" w:rsidR="005F4ADC" w:rsidRDefault="005F4ADC">
            <w:pPr>
              <w:rPr>
                <w:rFonts w:ascii="宋体" w:hAnsi="宋体" w:cs="宋体"/>
                <w:color w:val="000000" w:themeColor="text1"/>
                <w:szCs w:val="21"/>
              </w:rPr>
            </w:pPr>
          </w:p>
        </w:tc>
        <w:tc>
          <w:tcPr>
            <w:tcW w:w="0" w:type="auto"/>
            <w:tcBorders>
              <w:top w:val="single" w:sz="2" w:space="0" w:color="000000"/>
              <w:left w:val="single" w:sz="2" w:space="0" w:color="000000"/>
              <w:bottom w:val="single" w:sz="2" w:space="0" w:color="000000"/>
              <w:right w:val="single" w:sz="2" w:space="0" w:color="000000"/>
            </w:tcBorders>
          </w:tcPr>
          <w:p w14:paraId="4EC8F557" w14:textId="77777777" w:rsidR="005F4ADC" w:rsidRDefault="005F4ADC">
            <w:pPr>
              <w:rPr>
                <w:rFonts w:ascii="宋体" w:hAnsi="宋体" w:cs="宋体"/>
                <w:color w:val="000000" w:themeColor="text1"/>
                <w:szCs w:val="21"/>
              </w:rPr>
            </w:pPr>
          </w:p>
        </w:tc>
      </w:tr>
      <w:tr w:rsidR="005F4ADC" w14:paraId="2B0ED8E6" w14:textId="77777777">
        <w:tc>
          <w:tcPr>
            <w:tcW w:w="0" w:type="auto"/>
            <w:vMerge w:val="restart"/>
            <w:tcBorders>
              <w:top w:val="single" w:sz="2" w:space="0" w:color="000000"/>
              <w:left w:val="single" w:sz="2" w:space="0" w:color="000000"/>
              <w:right w:val="single" w:sz="2" w:space="0" w:color="000000"/>
            </w:tcBorders>
            <w:vAlign w:val="center"/>
          </w:tcPr>
          <w:p w14:paraId="51507F05" w14:textId="77777777" w:rsidR="005F4ADC" w:rsidRDefault="00627F55">
            <w:pPr>
              <w:spacing w:line="280" w:lineRule="auto"/>
              <w:jc w:val="center"/>
              <w:rPr>
                <w:rFonts w:ascii="宋体" w:hAnsi="宋体"/>
                <w:color w:val="000000" w:themeColor="text1"/>
                <w:szCs w:val="21"/>
              </w:rPr>
            </w:pPr>
            <w:r>
              <w:rPr>
                <w:rFonts w:ascii="宋体" w:hAnsi="宋体" w:cs="宋体" w:hint="eastAsia"/>
                <w:color w:val="000000" w:themeColor="text1"/>
                <w:szCs w:val="21"/>
              </w:rPr>
              <w:t>5</w:t>
            </w:r>
          </w:p>
        </w:tc>
        <w:tc>
          <w:tcPr>
            <w:tcW w:w="0" w:type="auto"/>
            <w:vMerge w:val="restart"/>
            <w:tcBorders>
              <w:top w:val="single" w:sz="2" w:space="0" w:color="000000"/>
              <w:left w:val="single" w:sz="2" w:space="0" w:color="000000"/>
              <w:right w:val="single" w:sz="2" w:space="0" w:color="000000"/>
            </w:tcBorders>
            <w:vAlign w:val="center"/>
          </w:tcPr>
          <w:p w14:paraId="1825D6A9" w14:textId="77777777" w:rsidR="005F4ADC" w:rsidRDefault="00627F55">
            <w:pPr>
              <w:spacing w:line="271" w:lineRule="auto"/>
              <w:jc w:val="center"/>
              <w:rPr>
                <w:rFonts w:ascii="宋体" w:hAnsi="宋体"/>
                <w:color w:val="000000" w:themeColor="text1"/>
                <w:szCs w:val="21"/>
              </w:rPr>
            </w:pPr>
            <w:r>
              <w:rPr>
                <w:rFonts w:ascii="宋体" w:hAnsi="宋体" w:cs="宋体" w:hint="eastAsia"/>
                <w:color w:val="000000" w:themeColor="text1"/>
                <w:spacing w:val="-3"/>
                <w:szCs w:val="21"/>
              </w:rPr>
              <w:t>其他</w:t>
            </w:r>
          </w:p>
        </w:tc>
        <w:tc>
          <w:tcPr>
            <w:tcW w:w="0" w:type="auto"/>
            <w:tcBorders>
              <w:top w:val="single" w:sz="2" w:space="0" w:color="000000"/>
              <w:left w:val="single" w:sz="2" w:space="0" w:color="000000"/>
              <w:bottom w:val="single" w:sz="2" w:space="0" w:color="000000"/>
              <w:right w:val="single" w:sz="2" w:space="0" w:color="000000"/>
            </w:tcBorders>
            <w:vAlign w:val="center"/>
          </w:tcPr>
          <w:p w14:paraId="7EA8BDD3" w14:textId="77777777" w:rsidR="005F4ADC" w:rsidRDefault="00627F55">
            <w:pPr>
              <w:pStyle w:val="TableText"/>
              <w:spacing w:before="44" w:line="223" w:lineRule="auto"/>
              <w:ind w:left="116" w:right="298"/>
              <w:rPr>
                <w:color w:val="000000" w:themeColor="text1"/>
                <w:lang w:eastAsia="zh-CN"/>
              </w:rPr>
            </w:pPr>
            <w:r>
              <w:rPr>
                <w:rFonts w:hint="eastAsia"/>
                <w:color w:val="000000" w:themeColor="text1"/>
                <w:lang w:eastAsia="zh-CN"/>
              </w:rPr>
              <w:t>未按采购人要求提供商品及标签定制服务的，</w:t>
            </w:r>
            <w:r>
              <w:rPr>
                <w:rFonts w:hint="eastAsia"/>
                <w:color w:val="000000" w:themeColor="text1"/>
                <w:spacing w:val="-5"/>
                <w:lang w:eastAsia="zh-CN"/>
              </w:rPr>
              <w:t>发生</w:t>
            </w:r>
            <w:r>
              <w:rPr>
                <w:rFonts w:hint="eastAsia"/>
                <w:color w:val="000000" w:themeColor="text1"/>
                <w:spacing w:val="-8"/>
                <w:lang w:eastAsia="zh-CN"/>
              </w:rPr>
              <w:t>一次扣</w:t>
            </w:r>
            <w:r>
              <w:rPr>
                <w:rFonts w:hint="eastAsia"/>
                <w:color w:val="000000" w:themeColor="text1"/>
                <w:spacing w:val="-36"/>
                <w:lang w:eastAsia="zh-CN"/>
              </w:rPr>
              <w:t xml:space="preserve"> </w:t>
            </w:r>
            <w:r>
              <w:rPr>
                <w:rFonts w:hint="eastAsia"/>
                <w:color w:val="000000" w:themeColor="text1"/>
                <w:spacing w:val="-8"/>
                <w:lang w:eastAsia="zh-CN"/>
              </w:rPr>
              <w:t>2</w:t>
            </w:r>
            <w:r>
              <w:rPr>
                <w:rFonts w:hint="eastAsia"/>
                <w:color w:val="000000" w:themeColor="text1"/>
                <w:spacing w:val="-42"/>
                <w:lang w:eastAsia="zh-CN"/>
              </w:rPr>
              <w:t xml:space="preserve"> </w:t>
            </w:r>
            <w:r>
              <w:rPr>
                <w:rFonts w:hint="eastAsia"/>
                <w:color w:val="000000" w:themeColor="text1"/>
                <w:spacing w:val="-8"/>
                <w:lang w:eastAsia="zh-CN"/>
              </w:rPr>
              <w:t>分</w:t>
            </w:r>
            <w:r>
              <w:rPr>
                <w:rFonts w:hint="eastAsia"/>
                <w:color w:val="000000" w:themeColor="text1"/>
                <w:spacing w:val="-11"/>
                <w:lang w:eastAsia="zh-CN"/>
              </w:rPr>
              <w:t>，且同时扣款</w:t>
            </w:r>
            <w:r>
              <w:rPr>
                <w:rFonts w:hint="eastAsia"/>
                <w:color w:val="000000" w:themeColor="text1"/>
                <w:spacing w:val="-11"/>
                <w:lang w:eastAsia="zh-CN"/>
              </w:rPr>
              <w:t>200</w:t>
            </w:r>
            <w:r>
              <w:rPr>
                <w:rFonts w:hint="eastAsia"/>
                <w:color w:val="000000" w:themeColor="text1"/>
                <w:spacing w:val="-11"/>
                <w:lang w:eastAsia="zh-CN"/>
              </w:rPr>
              <w:t>元</w:t>
            </w:r>
            <w:r>
              <w:rPr>
                <w:rFonts w:hint="eastAsia"/>
                <w:color w:val="000000" w:themeColor="text1"/>
                <w:spacing w:val="-11"/>
                <w:lang w:eastAsia="zh-CN"/>
              </w:rPr>
              <w:t>/</w:t>
            </w:r>
            <w:r>
              <w:rPr>
                <w:rFonts w:hint="eastAsia"/>
                <w:color w:val="000000" w:themeColor="text1"/>
                <w:spacing w:val="-11"/>
                <w:lang w:eastAsia="zh-CN"/>
              </w:rPr>
              <w:t>次</w:t>
            </w:r>
            <w:r>
              <w:rPr>
                <w:rFonts w:hint="eastAsia"/>
                <w:color w:val="000000" w:themeColor="text1"/>
                <w:spacing w:val="-8"/>
                <w:lang w:eastAsia="zh-CN"/>
              </w:rPr>
              <w:t>。</w:t>
            </w:r>
          </w:p>
        </w:tc>
        <w:tc>
          <w:tcPr>
            <w:tcW w:w="0" w:type="auto"/>
            <w:tcBorders>
              <w:top w:val="single" w:sz="2" w:space="0" w:color="000000"/>
              <w:left w:val="single" w:sz="2" w:space="0" w:color="000000"/>
              <w:bottom w:val="single" w:sz="2" w:space="0" w:color="000000"/>
              <w:right w:val="single" w:sz="2" w:space="0" w:color="000000"/>
            </w:tcBorders>
          </w:tcPr>
          <w:p w14:paraId="2A873CD8" w14:textId="77777777" w:rsidR="005F4ADC" w:rsidRDefault="005F4ADC">
            <w:pPr>
              <w:rPr>
                <w:rFonts w:ascii="宋体" w:hAnsi="宋体" w:cs="宋体"/>
                <w:color w:val="000000" w:themeColor="text1"/>
                <w:szCs w:val="21"/>
              </w:rPr>
            </w:pPr>
          </w:p>
        </w:tc>
        <w:tc>
          <w:tcPr>
            <w:tcW w:w="0" w:type="auto"/>
            <w:tcBorders>
              <w:top w:val="single" w:sz="2" w:space="0" w:color="000000"/>
              <w:left w:val="single" w:sz="2" w:space="0" w:color="000000"/>
              <w:bottom w:val="single" w:sz="2" w:space="0" w:color="000000"/>
              <w:right w:val="single" w:sz="2" w:space="0" w:color="000000"/>
            </w:tcBorders>
          </w:tcPr>
          <w:p w14:paraId="2135E13E" w14:textId="77777777" w:rsidR="005F4ADC" w:rsidRDefault="005F4ADC">
            <w:pPr>
              <w:rPr>
                <w:rFonts w:ascii="宋体" w:hAnsi="宋体" w:cs="宋体"/>
                <w:color w:val="000000" w:themeColor="text1"/>
                <w:szCs w:val="21"/>
              </w:rPr>
            </w:pPr>
          </w:p>
        </w:tc>
      </w:tr>
      <w:tr w:rsidR="005F4ADC" w14:paraId="5490889D" w14:textId="77777777">
        <w:tc>
          <w:tcPr>
            <w:tcW w:w="0" w:type="auto"/>
            <w:vMerge/>
            <w:tcBorders>
              <w:left w:val="single" w:sz="2" w:space="0" w:color="000000"/>
              <w:right w:val="single" w:sz="2" w:space="0" w:color="000000"/>
            </w:tcBorders>
            <w:vAlign w:val="center"/>
          </w:tcPr>
          <w:p w14:paraId="73A3AD11" w14:textId="77777777" w:rsidR="005F4ADC" w:rsidRDefault="005F4ADC">
            <w:pPr>
              <w:widowControl/>
              <w:jc w:val="center"/>
              <w:rPr>
                <w:rFonts w:ascii="宋体" w:hAnsi="宋体" w:cs="宋体"/>
                <w:color w:val="000000" w:themeColor="text1"/>
                <w:szCs w:val="21"/>
              </w:rPr>
            </w:pPr>
          </w:p>
        </w:tc>
        <w:tc>
          <w:tcPr>
            <w:tcW w:w="0" w:type="auto"/>
            <w:vMerge/>
            <w:tcBorders>
              <w:left w:val="single" w:sz="2" w:space="0" w:color="000000"/>
              <w:right w:val="single" w:sz="2" w:space="0" w:color="000000"/>
            </w:tcBorders>
            <w:vAlign w:val="center"/>
          </w:tcPr>
          <w:p w14:paraId="69336A3F" w14:textId="77777777" w:rsidR="005F4ADC" w:rsidRDefault="005F4ADC">
            <w:pPr>
              <w:widowControl/>
              <w:jc w:val="center"/>
              <w:rPr>
                <w:rFonts w:ascii="宋体" w:hAnsi="宋体" w:cs="宋体"/>
                <w:color w:val="000000" w:themeColor="text1"/>
                <w:szCs w:val="21"/>
              </w:rPr>
            </w:pPr>
          </w:p>
        </w:tc>
        <w:tc>
          <w:tcPr>
            <w:tcW w:w="0" w:type="auto"/>
            <w:tcBorders>
              <w:top w:val="single" w:sz="2" w:space="0" w:color="000000"/>
              <w:left w:val="single" w:sz="2" w:space="0" w:color="000000"/>
              <w:bottom w:val="single" w:sz="2" w:space="0" w:color="000000"/>
              <w:right w:val="single" w:sz="2" w:space="0" w:color="000000"/>
            </w:tcBorders>
            <w:vAlign w:val="center"/>
          </w:tcPr>
          <w:p w14:paraId="747FE380" w14:textId="77777777" w:rsidR="005F4ADC" w:rsidRDefault="00627F55">
            <w:pPr>
              <w:pStyle w:val="TableText"/>
              <w:spacing w:before="170" w:line="218" w:lineRule="auto"/>
              <w:ind w:left="136"/>
              <w:rPr>
                <w:color w:val="000000" w:themeColor="text1"/>
                <w:lang w:eastAsia="zh-CN"/>
              </w:rPr>
            </w:pPr>
            <w:r>
              <w:rPr>
                <w:rFonts w:hint="eastAsia"/>
                <w:color w:val="000000" w:themeColor="text1"/>
                <w:spacing w:val="-6"/>
                <w:lang w:eastAsia="zh-CN"/>
              </w:rPr>
              <w:t>向采购人提供回扣或其他不正当利益的，发生一次扣</w:t>
            </w:r>
            <w:r>
              <w:rPr>
                <w:rFonts w:hint="eastAsia"/>
                <w:color w:val="000000" w:themeColor="text1"/>
                <w:spacing w:val="-40"/>
                <w:lang w:eastAsia="zh-CN"/>
              </w:rPr>
              <w:t xml:space="preserve"> </w:t>
            </w:r>
            <w:r>
              <w:rPr>
                <w:rFonts w:hint="eastAsia"/>
                <w:color w:val="000000" w:themeColor="text1"/>
                <w:spacing w:val="-6"/>
                <w:lang w:eastAsia="zh-CN"/>
              </w:rPr>
              <w:t>10</w:t>
            </w:r>
            <w:r>
              <w:rPr>
                <w:rFonts w:hint="eastAsia"/>
                <w:color w:val="000000" w:themeColor="text1"/>
                <w:spacing w:val="-6"/>
                <w:lang w:eastAsia="zh-CN"/>
              </w:rPr>
              <w:t>分</w:t>
            </w:r>
            <w:r>
              <w:rPr>
                <w:rFonts w:hint="eastAsia"/>
                <w:color w:val="000000" w:themeColor="text1"/>
                <w:spacing w:val="-11"/>
                <w:lang w:eastAsia="zh-CN"/>
              </w:rPr>
              <w:t>，且同时扣款</w:t>
            </w:r>
            <w:r>
              <w:rPr>
                <w:rFonts w:hint="eastAsia"/>
                <w:color w:val="000000" w:themeColor="text1"/>
                <w:spacing w:val="-11"/>
                <w:lang w:eastAsia="zh-CN"/>
              </w:rPr>
              <w:t>1000</w:t>
            </w:r>
            <w:r>
              <w:rPr>
                <w:rFonts w:hint="eastAsia"/>
                <w:color w:val="000000" w:themeColor="text1"/>
                <w:spacing w:val="-11"/>
                <w:lang w:eastAsia="zh-CN"/>
              </w:rPr>
              <w:t>元</w:t>
            </w:r>
            <w:r>
              <w:rPr>
                <w:rFonts w:hint="eastAsia"/>
                <w:color w:val="000000" w:themeColor="text1"/>
                <w:spacing w:val="-11"/>
                <w:lang w:eastAsia="zh-CN"/>
              </w:rPr>
              <w:t>/</w:t>
            </w:r>
            <w:r>
              <w:rPr>
                <w:rFonts w:hint="eastAsia"/>
                <w:color w:val="000000" w:themeColor="text1"/>
                <w:spacing w:val="-11"/>
                <w:lang w:eastAsia="zh-CN"/>
              </w:rPr>
              <w:t>次</w:t>
            </w:r>
            <w:r>
              <w:rPr>
                <w:rFonts w:hint="eastAsia"/>
                <w:color w:val="000000" w:themeColor="text1"/>
                <w:spacing w:val="-6"/>
                <w:lang w:eastAsia="zh-CN"/>
              </w:rPr>
              <w:t>。</w:t>
            </w:r>
          </w:p>
        </w:tc>
        <w:tc>
          <w:tcPr>
            <w:tcW w:w="0" w:type="auto"/>
            <w:tcBorders>
              <w:top w:val="single" w:sz="2" w:space="0" w:color="000000"/>
              <w:left w:val="single" w:sz="2" w:space="0" w:color="000000"/>
              <w:bottom w:val="single" w:sz="2" w:space="0" w:color="000000"/>
              <w:right w:val="single" w:sz="2" w:space="0" w:color="000000"/>
            </w:tcBorders>
          </w:tcPr>
          <w:p w14:paraId="6947A5ED" w14:textId="77777777" w:rsidR="005F4ADC" w:rsidRDefault="005F4ADC">
            <w:pPr>
              <w:rPr>
                <w:rFonts w:ascii="宋体" w:hAnsi="宋体" w:cs="宋体"/>
                <w:color w:val="000000" w:themeColor="text1"/>
                <w:szCs w:val="21"/>
              </w:rPr>
            </w:pPr>
          </w:p>
        </w:tc>
        <w:tc>
          <w:tcPr>
            <w:tcW w:w="0" w:type="auto"/>
            <w:tcBorders>
              <w:top w:val="single" w:sz="2" w:space="0" w:color="000000"/>
              <w:left w:val="single" w:sz="2" w:space="0" w:color="000000"/>
              <w:bottom w:val="single" w:sz="2" w:space="0" w:color="000000"/>
              <w:right w:val="single" w:sz="2" w:space="0" w:color="000000"/>
            </w:tcBorders>
          </w:tcPr>
          <w:p w14:paraId="7CB55BD2" w14:textId="77777777" w:rsidR="005F4ADC" w:rsidRDefault="005F4ADC">
            <w:pPr>
              <w:rPr>
                <w:rFonts w:ascii="宋体" w:hAnsi="宋体" w:cs="宋体"/>
                <w:color w:val="000000" w:themeColor="text1"/>
                <w:szCs w:val="21"/>
              </w:rPr>
            </w:pPr>
          </w:p>
        </w:tc>
      </w:tr>
      <w:tr w:rsidR="005F4ADC" w14:paraId="5DC6D592" w14:textId="77777777">
        <w:tc>
          <w:tcPr>
            <w:tcW w:w="0" w:type="auto"/>
            <w:vMerge/>
            <w:tcBorders>
              <w:left w:val="single" w:sz="2" w:space="0" w:color="000000"/>
              <w:right w:val="single" w:sz="2" w:space="0" w:color="000000"/>
            </w:tcBorders>
            <w:vAlign w:val="center"/>
          </w:tcPr>
          <w:p w14:paraId="47D5DCA8" w14:textId="77777777" w:rsidR="005F4ADC" w:rsidRDefault="005F4ADC">
            <w:pPr>
              <w:widowControl/>
              <w:jc w:val="center"/>
              <w:rPr>
                <w:rFonts w:ascii="宋体" w:hAnsi="宋体" w:cs="宋体"/>
                <w:color w:val="000000" w:themeColor="text1"/>
                <w:szCs w:val="21"/>
              </w:rPr>
            </w:pPr>
          </w:p>
        </w:tc>
        <w:tc>
          <w:tcPr>
            <w:tcW w:w="0" w:type="auto"/>
            <w:vMerge/>
            <w:tcBorders>
              <w:left w:val="single" w:sz="2" w:space="0" w:color="000000"/>
              <w:right w:val="single" w:sz="2" w:space="0" w:color="000000"/>
            </w:tcBorders>
            <w:vAlign w:val="center"/>
          </w:tcPr>
          <w:p w14:paraId="727EE8E7" w14:textId="77777777" w:rsidR="005F4ADC" w:rsidRDefault="005F4ADC">
            <w:pPr>
              <w:widowControl/>
              <w:jc w:val="center"/>
              <w:rPr>
                <w:rFonts w:ascii="宋体" w:hAnsi="宋体" w:cs="宋体"/>
                <w:color w:val="000000" w:themeColor="text1"/>
                <w:szCs w:val="21"/>
              </w:rPr>
            </w:pPr>
          </w:p>
        </w:tc>
        <w:tc>
          <w:tcPr>
            <w:tcW w:w="0" w:type="auto"/>
            <w:tcBorders>
              <w:top w:val="single" w:sz="2" w:space="0" w:color="000000"/>
              <w:left w:val="single" w:sz="2" w:space="0" w:color="000000"/>
              <w:bottom w:val="single" w:sz="2" w:space="0" w:color="000000"/>
              <w:right w:val="single" w:sz="2" w:space="0" w:color="000000"/>
            </w:tcBorders>
            <w:vAlign w:val="center"/>
          </w:tcPr>
          <w:p w14:paraId="09B9D7E3" w14:textId="77777777" w:rsidR="005F4ADC" w:rsidRDefault="00627F55">
            <w:pPr>
              <w:pStyle w:val="TableText"/>
              <w:spacing w:before="44" w:line="223" w:lineRule="auto"/>
              <w:ind w:left="118" w:right="96"/>
              <w:rPr>
                <w:color w:val="000000" w:themeColor="text1"/>
                <w:lang w:eastAsia="zh-CN"/>
              </w:rPr>
            </w:pPr>
            <w:r>
              <w:rPr>
                <w:rFonts w:hint="eastAsia"/>
                <w:color w:val="000000" w:themeColor="text1"/>
                <w:spacing w:val="-4"/>
                <w:lang w:eastAsia="zh-CN"/>
              </w:rPr>
              <w:t>不提供平台订单数据，拒绝接受相关部门监督检查的，发生</w:t>
            </w:r>
            <w:r>
              <w:rPr>
                <w:rFonts w:hint="eastAsia"/>
                <w:color w:val="000000" w:themeColor="text1"/>
                <w:spacing w:val="-8"/>
                <w:lang w:eastAsia="zh-CN"/>
              </w:rPr>
              <w:t>一次扣</w:t>
            </w:r>
            <w:r>
              <w:rPr>
                <w:rFonts w:hint="eastAsia"/>
                <w:color w:val="000000" w:themeColor="text1"/>
                <w:spacing w:val="-36"/>
                <w:lang w:eastAsia="zh-CN"/>
              </w:rPr>
              <w:t xml:space="preserve"> </w:t>
            </w:r>
            <w:r>
              <w:rPr>
                <w:rFonts w:hint="eastAsia"/>
                <w:color w:val="000000" w:themeColor="text1"/>
                <w:spacing w:val="-8"/>
                <w:lang w:eastAsia="zh-CN"/>
              </w:rPr>
              <w:t>5</w:t>
            </w:r>
            <w:r>
              <w:rPr>
                <w:rFonts w:hint="eastAsia"/>
                <w:color w:val="000000" w:themeColor="text1"/>
                <w:spacing w:val="-42"/>
                <w:lang w:eastAsia="zh-CN"/>
              </w:rPr>
              <w:t xml:space="preserve"> </w:t>
            </w:r>
            <w:r>
              <w:rPr>
                <w:rFonts w:hint="eastAsia"/>
                <w:color w:val="000000" w:themeColor="text1"/>
                <w:spacing w:val="-8"/>
                <w:lang w:eastAsia="zh-CN"/>
              </w:rPr>
              <w:t>分</w:t>
            </w:r>
            <w:r>
              <w:rPr>
                <w:rFonts w:hint="eastAsia"/>
                <w:color w:val="000000" w:themeColor="text1"/>
                <w:spacing w:val="-11"/>
                <w:lang w:eastAsia="zh-CN"/>
              </w:rPr>
              <w:t>，且同时扣款</w:t>
            </w:r>
            <w:r>
              <w:rPr>
                <w:rFonts w:hint="eastAsia"/>
                <w:color w:val="000000" w:themeColor="text1"/>
                <w:spacing w:val="-11"/>
                <w:lang w:eastAsia="zh-CN"/>
              </w:rPr>
              <w:t>500</w:t>
            </w:r>
            <w:r>
              <w:rPr>
                <w:rFonts w:hint="eastAsia"/>
                <w:color w:val="000000" w:themeColor="text1"/>
                <w:spacing w:val="-11"/>
                <w:lang w:eastAsia="zh-CN"/>
              </w:rPr>
              <w:t>元</w:t>
            </w:r>
            <w:r>
              <w:rPr>
                <w:rFonts w:hint="eastAsia"/>
                <w:color w:val="000000" w:themeColor="text1"/>
                <w:spacing w:val="-11"/>
                <w:lang w:eastAsia="zh-CN"/>
              </w:rPr>
              <w:t>/</w:t>
            </w:r>
            <w:r>
              <w:rPr>
                <w:rFonts w:hint="eastAsia"/>
                <w:color w:val="000000" w:themeColor="text1"/>
                <w:spacing w:val="-11"/>
                <w:lang w:eastAsia="zh-CN"/>
              </w:rPr>
              <w:t>次</w:t>
            </w:r>
            <w:r>
              <w:rPr>
                <w:rFonts w:hint="eastAsia"/>
                <w:color w:val="000000" w:themeColor="text1"/>
                <w:spacing w:val="-8"/>
                <w:lang w:eastAsia="zh-CN"/>
              </w:rPr>
              <w:t>。</w:t>
            </w:r>
          </w:p>
        </w:tc>
        <w:tc>
          <w:tcPr>
            <w:tcW w:w="0" w:type="auto"/>
            <w:tcBorders>
              <w:top w:val="single" w:sz="2" w:space="0" w:color="000000"/>
              <w:left w:val="single" w:sz="2" w:space="0" w:color="000000"/>
              <w:bottom w:val="single" w:sz="2" w:space="0" w:color="000000"/>
              <w:right w:val="single" w:sz="2" w:space="0" w:color="000000"/>
            </w:tcBorders>
          </w:tcPr>
          <w:p w14:paraId="399BDD95" w14:textId="77777777" w:rsidR="005F4ADC" w:rsidRDefault="005F4ADC">
            <w:pPr>
              <w:rPr>
                <w:rFonts w:ascii="宋体" w:hAnsi="宋体" w:cs="宋体"/>
                <w:color w:val="000000" w:themeColor="text1"/>
                <w:szCs w:val="21"/>
              </w:rPr>
            </w:pPr>
          </w:p>
        </w:tc>
        <w:tc>
          <w:tcPr>
            <w:tcW w:w="0" w:type="auto"/>
            <w:tcBorders>
              <w:top w:val="single" w:sz="2" w:space="0" w:color="000000"/>
              <w:left w:val="single" w:sz="2" w:space="0" w:color="000000"/>
              <w:bottom w:val="single" w:sz="2" w:space="0" w:color="000000"/>
              <w:right w:val="single" w:sz="2" w:space="0" w:color="000000"/>
            </w:tcBorders>
          </w:tcPr>
          <w:p w14:paraId="2B9066DC" w14:textId="77777777" w:rsidR="005F4ADC" w:rsidRDefault="005F4ADC">
            <w:pPr>
              <w:rPr>
                <w:rFonts w:ascii="宋体" w:hAnsi="宋体" w:cs="宋体"/>
                <w:color w:val="000000" w:themeColor="text1"/>
                <w:szCs w:val="21"/>
              </w:rPr>
            </w:pPr>
          </w:p>
        </w:tc>
      </w:tr>
      <w:tr w:rsidR="005F4ADC" w14:paraId="2B563D49" w14:textId="77777777">
        <w:tc>
          <w:tcPr>
            <w:tcW w:w="0" w:type="auto"/>
            <w:vMerge/>
            <w:tcBorders>
              <w:left w:val="single" w:sz="2" w:space="0" w:color="000000"/>
              <w:right w:val="single" w:sz="2" w:space="0" w:color="000000"/>
            </w:tcBorders>
            <w:vAlign w:val="center"/>
          </w:tcPr>
          <w:p w14:paraId="2FFC1F1A" w14:textId="77777777" w:rsidR="005F4ADC" w:rsidRDefault="005F4ADC">
            <w:pPr>
              <w:widowControl/>
              <w:jc w:val="center"/>
              <w:rPr>
                <w:rFonts w:ascii="宋体" w:hAnsi="宋体" w:cs="宋体"/>
                <w:color w:val="000000" w:themeColor="text1"/>
                <w:szCs w:val="21"/>
              </w:rPr>
            </w:pPr>
          </w:p>
        </w:tc>
        <w:tc>
          <w:tcPr>
            <w:tcW w:w="0" w:type="auto"/>
            <w:vMerge/>
            <w:tcBorders>
              <w:left w:val="single" w:sz="2" w:space="0" w:color="000000"/>
              <w:right w:val="single" w:sz="2" w:space="0" w:color="000000"/>
            </w:tcBorders>
            <w:vAlign w:val="center"/>
          </w:tcPr>
          <w:p w14:paraId="7641F2D9" w14:textId="77777777" w:rsidR="005F4ADC" w:rsidRDefault="005F4ADC">
            <w:pPr>
              <w:widowControl/>
              <w:jc w:val="center"/>
              <w:rPr>
                <w:rFonts w:ascii="宋体" w:hAnsi="宋体" w:cs="宋体"/>
                <w:color w:val="000000" w:themeColor="text1"/>
                <w:szCs w:val="21"/>
              </w:rPr>
            </w:pPr>
          </w:p>
        </w:tc>
        <w:tc>
          <w:tcPr>
            <w:tcW w:w="0" w:type="auto"/>
            <w:tcBorders>
              <w:top w:val="single" w:sz="2" w:space="0" w:color="000000"/>
              <w:left w:val="single" w:sz="2" w:space="0" w:color="000000"/>
              <w:bottom w:val="single" w:sz="2" w:space="0" w:color="000000"/>
              <w:right w:val="single" w:sz="2" w:space="0" w:color="000000"/>
            </w:tcBorders>
            <w:vAlign w:val="center"/>
          </w:tcPr>
          <w:p w14:paraId="5B0E56D5" w14:textId="77777777" w:rsidR="005F4ADC" w:rsidRDefault="00627F55">
            <w:pPr>
              <w:pStyle w:val="TableText"/>
              <w:spacing w:before="45" w:line="230" w:lineRule="auto"/>
              <w:ind w:left="114" w:right="96"/>
              <w:rPr>
                <w:color w:val="000000" w:themeColor="text1"/>
                <w:lang w:eastAsia="zh-CN"/>
              </w:rPr>
            </w:pPr>
            <w:r>
              <w:rPr>
                <w:rFonts w:hint="eastAsia"/>
                <w:color w:val="000000" w:themeColor="text1"/>
                <w:spacing w:val="-1"/>
                <w:lang w:eastAsia="zh-CN"/>
              </w:rPr>
              <w:t>因供应商自身原因对采购人造成不良影响的（如导致负面舆情）</w:t>
            </w:r>
            <w:r>
              <w:rPr>
                <w:rFonts w:hint="eastAsia"/>
                <w:color w:val="000000" w:themeColor="text1"/>
                <w:spacing w:val="-5"/>
                <w:lang w:eastAsia="zh-CN"/>
              </w:rPr>
              <w:t>，</w:t>
            </w:r>
            <w:r>
              <w:rPr>
                <w:rFonts w:hint="eastAsia"/>
                <w:color w:val="000000" w:themeColor="text1"/>
                <w:spacing w:val="-31"/>
                <w:lang w:eastAsia="zh-CN"/>
              </w:rPr>
              <w:t xml:space="preserve"> </w:t>
            </w:r>
            <w:r>
              <w:rPr>
                <w:rFonts w:hint="eastAsia"/>
                <w:color w:val="000000" w:themeColor="text1"/>
                <w:spacing w:val="-5"/>
                <w:lang w:eastAsia="zh-CN"/>
              </w:rPr>
              <w:t>发生一次扣</w:t>
            </w:r>
            <w:r>
              <w:rPr>
                <w:rFonts w:hint="eastAsia"/>
                <w:color w:val="000000" w:themeColor="text1"/>
                <w:spacing w:val="-40"/>
                <w:lang w:eastAsia="zh-CN"/>
              </w:rPr>
              <w:t>10</w:t>
            </w:r>
            <w:r>
              <w:rPr>
                <w:rFonts w:hint="eastAsia"/>
                <w:color w:val="000000" w:themeColor="text1"/>
                <w:lang w:eastAsia="zh-CN"/>
              </w:rPr>
              <w:t xml:space="preserve"> </w:t>
            </w:r>
            <w:r>
              <w:rPr>
                <w:rFonts w:hint="eastAsia"/>
                <w:color w:val="000000" w:themeColor="text1"/>
                <w:spacing w:val="-9"/>
                <w:lang w:eastAsia="zh-CN"/>
              </w:rPr>
              <w:t>分</w:t>
            </w:r>
            <w:r>
              <w:rPr>
                <w:rFonts w:hint="eastAsia"/>
                <w:color w:val="000000" w:themeColor="text1"/>
                <w:spacing w:val="-11"/>
                <w:lang w:eastAsia="zh-CN"/>
              </w:rPr>
              <w:t>，且同时扣款</w:t>
            </w:r>
            <w:r>
              <w:rPr>
                <w:rFonts w:hint="eastAsia"/>
                <w:color w:val="000000" w:themeColor="text1"/>
                <w:spacing w:val="-11"/>
                <w:lang w:eastAsia="zh-CN"/>
              </w:rPr>
              <w:t>1000</w:t>
            </w:r>
            <w:r>
              <w:rPr>
                <w:rFonts w:hint="eastAsia"/>
                <w:color w:val="000000" w:themeColor="text1"/>
                <w:spacing w:val="-11"/>
                <w:lang w:eastAsia="zh-CN"/>
              </w:rPr>
              <w:t>元</w:t>
            </w:r>
            <w:r>
              <w:rPr>
                <w:rFonts w:hint="eastAsia"/>
                <w:color w:val="000000" w:themeColor="text1"/>
                <w:spacing w:val="-11"/>
                <w:lang w:eastAsia="zh-CN"/>
              </w:rPr>
              <w:t>/</w:t>
            </w:r>
            <w:r>
              <w:rPr>
                <w:rFonts w:hint="eastAsia"/>
                <w:color w:val="000000" w:themeColor="text1"/>
                <w:spacing w:val="-11"/>
                <w:lang w:eastAsia="zh-CN"/>
              </w:rPr>
              <w:t>次</w:t>
            </w:r>
            <w:r>
              <w:rPr>
                <w:rFonts w:hint="eastAsia"/>
                <w:color w:val="000000" w:themeColor="text1"/>
                <w:spacing w:val="-9"/>
                <w:lang w:eastAsia="zh-CN"/>
              </w:rPr>
              <w:t>。</w:t>
            </w:r>
          </w:p>
        </w:tc>
        <w:tc>
          <w:tcPr>
            <w:tcW w:w="0" w:type="auto"/>
            <w:tcBorders>
              <w:top w:val="single" w:sz="2" w:space="0" w:color="000000"/>
              <w:left w:val="single" w:sz="2" w:space="0" w:color="000000"/>
              <w:bottom w:val="single" w:sz="2" w:space="0" w:color="000000"/>
              <w:right w:val="single" w:sz="2" w:space="0" w:color="000000"/>
            </w:tcBorders>
          </w:tcPr>
          <w:p w14:paraId="502607B7" w14:textId="77777777" w:rsidR="005F4ADC" w:rsidRDefault="005F4ADC">
            <w:pPr>
              <w:rPr>
                <w:rFonts w:ascii="宋体" w:hAnsi="宋体" w:cs="宋体"/>
                <w:color w:val="000000" w:themeColor="text1"/>
                <w:szCs w:val="21"/>
              </w:rPr>
            </w:pPr>
          </w:p>
        </w:tc>
        <w:tc>
          <w:tcPr>
            <w:tcW w:w="0" w:type="auto"/>
            <w:tcBorders>
              <w:top w:val="single" w:sz="2" w:space="0" w:color="000000"/>
              <w:left w:val="single" w:sz="2" w:space="0" w:color="000000"/>
              <w:bottom w:val="single" w:sz="2" w:space="0" w:color="000000"/>
              <w:right w:val="single" w:sz="2" w:space="0" w:color="000000"/>
            </w:tcBorders>
          </w:tcPr>
          <w:p w14:paraId="5E02C541" w14:textId="77777777" w:rsidR="005F4ADC" w:rsidRDefault="005F4ADC">
            <w:pPr>
              <w:rPr>
                <w:rFonts w:ascii="宋体" w:hAnsi="宋体" w:cs="宋体"/>
                <w:color w:val="000000" w:themeColor="text1"/>
                <w:szCs w:val="21"/>
              </w:rPr>
            </w:pPr>
          </w:p>
        </w:tc>
      </w:tr>
      <w:tr w:rsidR="005F4ADC" w14:paraId="04E7E684" w14:textId="77777777">
        <w:tc>
          <w:tcPr>
            <w:tcW w:w="0" w:type="auto"/>
            <w:vMerge/>
            <w:tcBorders>
              <w:left w:val="single" w:sz="2" w:space="0" w:color="000000"/>
              <w:right w:val="single" w:sz="2" w:space="0" w:color="000000"/>
            </w:tcBorders>
            <w:vAlign w:val="center"/>
          </w:tcPr>
          <w:p w14:paraId="2679D7DD" w14:textId="77777777" w:rsidR="005F4ADC" w:rsidRDefault="005F4ADC">
            <w:pPr>
              <w:widowControl/>
              <w:jc w:val="center"/>
              <w:rPr>
                <w:rFonts w:ascii="宋体" w:hAnsi="宋体" w:cs="宋体"/>
                <w:color w:val="000000" w:themeColor="text1"/>
                <w:szCs w:val="21"/>
              </w:rPr>
            </w:pPr>
          </w:p>
        </w:tc>
        <w:tc>
          <w:tcPr>
            <w:tcW w:w="0" w:type="auto"/>
            <w:vMerge/>
            <w:tcBorders>
              <w:left w:val="single" w:sz="2" w:space="0" w:color="000000"/>
              <w:right w:val="single" w:sz="2" w:space="0" w:color="000000"/>
            </w:tcBorders>
            <w:vAlign w:val="center"/>
          </w:tcPr>
          <w:p w14:paraId="2B5AF18F" w14:textId="77777777" w:rsidR="005F4ADC" w:rsidRDefault="005F4ADC">
            <w:pPr>
              <w:widowControl/>
              <w:jc w:val="center"/>
              <w:rPr>
                <w:rFonts w:ascii="宋体" w:hAnsi="宋体" w:cs="宋体"/>
                <w:color w:val="000000" w:themeColor="text1"/>
                <w:szCs w:val="21"/>
              </w:rPr>
            </w:pPr>
          </w:p>
        </w:tc>
        <w:tc>
          <w:tcPr>
            <w:tcW w:w="0" w:type="auto"/>
            <w:tcBorders>
              <w:top w:val="single" w:sz="2" w:space="0" w:color="000000"/>
              <w:left w:val="single" w:sz="2" w:space="0" w:color="000000"/>
              <w:bottom w:val="single" w:sz="2" w:space="0" w:color="000000"/>
              <w:right w:val="single" w:sz="2" w:space="0" w:color="000000"/>
            </w:tcBorders>
            <w:vAlign w:val="center"/>
          </w:tcPr>
          <w:p w14:paraId="5AF1BE3C" w14:textId="77777777" w:rsidR="005F4ADC" w:rsidRDefault="00627F55">
            <w:pPr>
              <w:pStyle w:val="TableText"/>
              <w:spacing w:before="44" w:line="223" w:lineRule="auto"/>
              <w:ind w:left="116" w:right="298"/>
              <w:rPr>
                <w:color w:val="000000" w:themeColor="text1"/>
                <w:lang w:eastAsia="zh-CN"/>
              </w:rPr>
            </w:pPr>
            <w:r>
              <w:rPr>
                <w:rFonts w:hint="eastAsia"/>
                <w:color w:val="000000" w:themeColor="text1"/>
                <w:lang w:eastAsia="zh-CN"/>
              </w:rPr>
              <w:t>因供应商系统原因导致采购人无法正常使用的（包括但不限于：无法下单、无法上下架商品、订单出现错乱、无法实现查询功能等）发生一次扣</w:t>
            </w:r>
            <w:r>
              <w:rPr>
                <w:rFonts w:hint="eastAsia"/>
                <w:color w:val="000000" w:themeColor="text1"/>
                <w:lang w:eastAsia="zh-CN"/>
              </w:rPr>
              <w:t>2</w:t>
            </w:r>
            <w:r>
              <w:rPr>
                <w:rFonts w:hint="eastAsia"/>
                <w:color w:val="000000" w:themeColor="text1"/>
                <w:lang w:eastAsia="zh-CN"/>
              </w:rPr>
              <w:t>分</w:t>
            </w:r>
            <w:r>
              <w:rPr>
                <w:rFonts w:hint="eastAsia"/>
                <w:color w:val="000000" w:themeColor="text1"/>
                <w:lang w:eastAsia="zh-CN"/>
              </w:rPr>
              <w:t xml:space="preserve"> </w:t>
            </w:r>
            <w:r>
              <w:rPr>
                <w:rFonts w:hint="eastAsia"/>
                <w:color w:val="000000" w:themeColor="text1"/>
                <w:lang w:eastAsia="zh-CN"/>
              </w:rPr>
              <w:t>，且同时扣款</w:t>
            </w:r>
            <w:r>
              <w:rPr>
                <w:rFonts w:hint="eastAsia"/>
                <w:color w:val="000000" w:themeColor="text1"/>
                <w:lang w:eastAsia="zh-CN"/>
              </w:rPr>
              <w:t>200</w:t>
            </w:r>
            <w:r>
              <w:rPr>
                <w:rFonts w:hint="eastAsia"/>
                <w:color w:val="000000" w:themeColor="text1"/>
                <w:lang w:eastAsia="zh-CN"/>
              </w:rPr>
              <w:t>元</w:t>
            </w:r>
            <w:r>
              <w:rPr>
                <w:rFonts w:hint="eastAsia"/>
                <w:color w:val="000000" w:themeColor="text1"/>
                <w:lang w:eastAsia="zh-CN"/>
              </w:rPr>
              <w:t>/</w:t>
            </w:r>
            <w:r>
              <w:rPr>
                <w:rFonts w:hint="eastAsia"/>
                <w:color w:val="000000" w:themeColor="text1"/>
                <w:lang w:eastAsia="zh-CN"/>
              </w:rPr>
              <w:t>次分。</w:t>
            </w:r>
          </w:p>
        </w:tc>
        <w:tc>
          <w:tcPr>
            <w:tcW w:w="0" w:type="auto"/>
            <w:tcBorders>
              <w:top w:val="single" w:sz="2" w:space="0" w:color="000000"/>
              <w:left w:val="single" w:sz="2" w:space="0" w:color="000000"/>
              <w:bottom w:val="single" w:sz="2" w:space="0" w:color="000000"/>
              <w:right w:val="single" w:sz="2" w:space="0" w:color="000000"/>
            </w:tcBorders>
          </w:tcPr>
          <w:p w14:paraId="071BE1FC" w14:textId="77777777" w:rsidR="005F4ADC" w:rsidRDefault="005F4ADC">
            <w:pPr>
              <w:rPr>
                <w:rFonts w:ascii="宋体" w:hAnsi="宋体" w:cs="宋体"/>
                <w:color w:val="000000" w:themeColor="text1"/>
                <w:szCs w:val="21"/>
              </w:rPr>
            </w:pPr>
          </w:p>
        </w:tc>
        <w:tc>
          <w:tcPr>
            <w:tcW w:w="0" w:type="auto"/>
            <w:tcBorders>
              <w:top w:val="single" w:sz="2" w:space="0" w:color="000000"/>
              <w:left w:val="single" w:sz="2" w:space="0" w:color="000000"/>
              <w:bottom w:val="single" w:sz="2" w:space="0" w:color="000000"/>
              <w:right w:val="single" w:sz="2" w:space="0" w:color="000000"/>
            </w:tcBorders>
          </w:tcPr>
          <w:p w14:paraId="53B94063" w14:textId="77777777" w:rsidR="005F4ADC" w:rsidRDefault="005F4ADC">
            <w:pPr>
              <w:rPr>
                <w:rFonts w:ascii="宋体" w:hAnsi="宋体" w:cs="宋体"/>
                <w:color w:val="000000" w:themeColor="text1"/>
                <w:szCs w:val="21"/>
              </w:rPr>
            </w:pPr>
          </w:p>
        </w:tc>
      </w:tr>
      <w:tr w:rsidR="005F4ADC" w14:paraId="3949C05C" w14:textId="77777777">
        <w:tc>
          <w:tcPr>
            <w:tcW w:w="0" w:type="auto"/>
            <w:tcBorders>
              <w:left w:val="single" w:sz="2" w:space="0" w:color="000000"/>
              <w:right w:val="single" w:sz="2" w:space="0" w:color="000000"/>
            </w:tcBorders>
            <w:vAlign w:val="center"/>
          </w:tcPr>
          <w:p w14:paraId="4F83138B" w14:textId="77777777" w:rsidR="005F4ADC" w:rsidRDefault="00627F55">
            <w:pPr>
              <w:widowControl/>
              <w:jc w:val="center"/>
              <w:rPr>
                <w:rFonts w:ascii="宋体" w:hAnsi="宋体" w:cs="宋体"/>
                <w:color w:val="000000" w:themeColor="text1"/>
                <w:szCs w:val="21"/>
              </w:rPr>
            </w:pPr>
            <w:r>
              <w:rPr>
                <w:rFonts w:ascii="宋体" w:hAnsi="宋体" w:cs="宋体" w:hint="eastAsia"/>
                <w:color w:val="000000" w:themeColor="text1"/>
                <w:szCs w:val="21"/>
              </w:rPr>
              <w:t>6</w:t>
            </w:r>
          </w:p>
        </w:tc>
        <w:tc>
          <w:tcPr>
            <w:tcW w:w="0" w:type="auto"/>
            <w:tcBorders>
              <w:left w:val="single" w:sz="2" w:space="0" w:color="000000"/>
              <w:right w:val="single" w:sz="2" w:space="0" w:color="000000"/>
            </w:tcBorders>
            <w:vAlign w:val="center"/>
          </w:tcPr>
          <w:p w14:paraId="7291A12C" w14:textId="77777777" w:rsidR="005F4ADC" w:rsidRDefault="00627F55">
            <w:pPr>
              <w:widowControl/>
              <w:jc w:val="center"/>
              <w:rPr>
                <w:rFonts w:ascii="宋体" w:hAnsi="宋体" w:cs="宋体"/>
                <w:color w:val="000000" w:themeColor="text1"/>
                <w:szCs w:val="21"/>
              </w:rPr>
            </w:pPr>
            <w:r>
              <w:rPr>
                <w:rFonts w:ascii="宋体" w:hAnsi="宋体" w:cs="宋体" w:hint="eastAsia"/>
                <w:color w:val="000000" w:themeColor="text1"/>
                <w:szCs w:val="21"/>
              </w:rPr>
              <w:t>其他投诉</w:t>
            </w:r>
          </w:p>
        </w:tc>
        <w:tc>
          <w:tcPr>
            <w:tcW w:w="0" w:type="auto"/>
            <w:tcBorders>
              <w:top w:val="single" w:sz="2" w:space="0" w:color="000000"/>
              <w:left w:val="single" w:sz="2" w:space="0" w:color="000000"/>
              <w:bottom w:val="single" w:sz="2" w:space="0" w:color="000000"/>
              <w:right w:val="single" w:sz="2" w:space="0" w:color="000000"/>
            </w:tcBorders>
            <w:vAlign w:val="center"/>
          </w:tcPr>
          <w:p w14:paraId="57E1017B" w14:textId="77777777" w:rsidR="005F4ADC" w:rsidRDefault="00627F55">
            <w:pPr>
              <w:pStyle w:val="TableText"/>
              <w:spacing w:before="44" w:line="223" w:lineRule="auto"/>
              <w:ind w:left="116" w:right="298"/>
              <w:rPr>
                <w:color w:val="000000" w:themeColor="text1"/>
                <w:lang w:eastAsia="zh-CN"/>
              </w:rPr>
            </w:pPr>
            <w:r>
              <w:rPr>
                <w:rFonts w:hint="eastAsia"/>
                <w:color w:val="000000" w:themeColor="text1"/>
                <w:lang w:eastAsia="zh-CN"/>
              </w:rPr>
              <w:t>除上述情形外，其他投诉经确认属实的，每次有效投诉扣</w:t>
            </w:r>
            <w:r>
              <w:rPr>
                <w:rFonts w:hint="eastAsia"/>
                <w:color w:val="000000" w:themeColor="text1"/>
                <w:lang w:eastAsia="zh-CN"/>
              </w:rPr>
              <w:t>5</w:t>
            </w:r>
            <w:r>
              <w:rPr>
                <w:rFonts w:hint="eastAsia"/>
                <w:color w:val="000000" w:themeColor="text1"/>
                <w:lang w:eastAsia="zh-CN"/>
              </w:rPr>
              <w:t>分，且同时扣款</w:t>
            </w:r>
            <w:r>
              <w:rPr>
                <w:rFonts w:hint="eastAsia"/>
                <w:color w:val="000000" w:themeColor="text1"/>
                <w:lang w:eastAsia="zh-CN"/>
              </w:rPr>
              <w:t>500</w:t>
            </w:r>
            <w:r>
              <w:rPr>
                <w:rFonts w:hint="eastAsia"/>
                <w:color w:val="000000" w:themeColor="text1"/>
                <w:lang w:eastAsia="zh-CN"/>
              </w:rPr>
              <w:t>元</w:t>
            </w:r>
            <w:r>
              <w:rPr>
                <w:rFonts w:hint="eastAsia"/>
                <w:color w:val="000000" w:themeColor="text1"/>
                <w:lang w:eastAsia="zh-CN"/>
              </w:rPr>
              <w:t>/</w:t>
            </w:r>
            <w:r>
              <w:rPr>
                <w:rFonts w:hint="eastAsia"/>
                <w:color w:val="000000" w:themeColor="text1"/>
                <w:lang w:eastAsia="zh-CN"/>
              </w:rPr>
              <w:t>次</w:t>
            </w:r>
          </w:p>
        </w:tc>
        <w:tc>
          <w:tcPr>
            <w:tcW w:w="0" w:type="auto"/>
            <w:tcBorders>
              <w:top w:val="single" w:sz="2" w:space="0" w:color="000000"/>
              <w:left w:val="single" w:sz="2" w:space="0" w:color="000000"/>
              <w:bottom w:val="single" w:sz="2" w:space="0" w:color="000000"/>
              <w:right w:val="single" w:sz="2" w:space="0" w:color="000000"/>
            </w:tcBorders>
          </w:tcPr>
          <w:p w14:paraId="6E02A61F" w14:textId="77777777" w:rsidR="005F4ADC" w:rsidRDefault="005F4ADC">
            <w:pPr>
              <w:rPr>
                <w:rFonts w:ascii="宋体" w:hAnsi="宋体" w:cs="宋体"/>
                <w:color w:val="000000" w:themeColor="text1"/>
                <w:szCs w:val="21"/>
              </w:rPr>
            </w:pPr>
          </w:p>
        </w:tc>
        <w:tc>
          <w:tcPr>
            <w:tcW w:w="0" w:type="auto"/>
            <w:tcBorders>
              <w:top w:val="single" w:sz="2" w:space="0" w:color="000000"/>
              <w:left w:val="single" w:sz="2" w:space="0" w:color="000000"/>
              <w:bottom w:val="single" w:sz="2" w:space="0" w:color="000000"/>
              <w:right w:val="single" w:sz="2" w:space="0" w:color="000000"/>
            </w:tcBorders>
          </w:tcPr>
          <w:p w14:paraId="76ABD650" w14:textId="77777777" w:rsidR="005F4ADC" w:rsidRDefault="005F4ADC">
            <w:pPr>
              <w:rPr>
                <w:rFonts w:ascii="宋体" w:hAnsi="宋体" w:cs="宋体"/>
                <w:color w:val="000000" w:themeColor="text1"/>
                <w:szCs w:val="21"/>
              </w:rPr>
            </w:pPr>
          </w:p>
        </w:tc>
      </w:tr>
    </w:tbl>
    <w:p w14:paraId="5D6568A7" w14:textId="77777777" w:rsidR="005F4ADC" w:rsidRDefault="00627F55">
      <w:pPr>
        <w:widowControl/>
        <w:spacing w:line="360" w:lineRule="exact"/>
        <w:jc w:val="left"/>
        <w:rPr>
          <w:rFonts w:ascii="宋体" w:hAnsi="宋体" w:cs="宋体"/>
          <w:snapToGrid w:val="0"/>
          <w:color w:val="000000" w:themeColor="text1"/>
          <w:kern w:val="0"/>
          <w:szCs w:val="21"/>
        </w:rPr>
      </w:pPr>
      <w:r>
        <w:rPr>
          <w:rFonts w:ascii="宋体" w:hAnsi="宋体" w:cs="宋体" w:hint="eastAsia"/>
          <w:snapToGrid w:val="0"/>
          <w:color w:val="000000" w:themeColor="text1"/>
          <w:kern w:val="0"/>
          <w:szCs w:val="21"/>
        </w:rPr>
        <w:t>说明：</w:t>
      </w:r>
    </w:p>
    <w:p w14:paraId="166CC9B4" w14:textId="77777777" w:rsidR="005F4ADC" w:rsidRDefault="00627F55">
      <w:pPr>
        <w:widowControl/>
        <w:spacing w:line="360" w:lineRule="exact"/>
        <w:jc w:val="left"/>
        <w:rPr>
          <w:rFonts w:ascii="宋体" w:hAnsi="宋体"/>
          <w:color w:val="000000" w:themeColor="text1"/>
          <w:szCs w:val="21"/>
        </w:rPr>
      </w:pPr>
      <w:r>
        <w:rPr>
          <w:rFonts w:ascii="宋体" w:hAnsi="宋体" w:cs="宋体" w:hint="eastAsia"/>
          <w:snapToGrid w:val="0"/>
          <w:color w:val="000000" w:themeColor="text1"/>
          <w:kern w:val="0"/>
          <w:szCs w:val="21"/>
        </w:rPr>
        <w:t>采购人考核小组每月定期对服务质量进行考核，考核结果分为：合格与不合格。满分为</w:t>
      </w:r>
      <w:r>
        <w:rPr>
          <w:rFonts w:ascii="宋体" w:hAnsi="宋体" w:cs="宋体" w:hint="eastAsia"/>
          <w:snapToGrid w:val="0"/>
          <w:color w:val="000000" w:themeColor="text1"/>
          <w:kern w:val="0"/>
          <w:szCs w:val="21"/>
        </w:rPr>
        <w:t>100</w:t>
      </w:r>
      <w:r>
        <w:rPr>
          <w:rFonts w:ascii="宋体" w:hAnsi="宋体" w:cs="宋体" w:hint="eastAsia"/>
          <w:snapToGrid w:val="0"/>
          <w:color w:val="000000" w:themeColor="text1"/>
          <w:kern w:val="0"/>
          <w:szCs w:val="21"/>
        </w:rPr>
        <w:t>分，</w:t>
      </w:r>
      <w:r>
        <w:rPr>
          <w:rFonts w:ascii="宋体" w:hAnsi="宋体" w:cs="宋体" w:hint="eastAsia"/>
          <w:snapToGrid w:val="0"/>
          <w:color w:val="000000" w:themeColor="text1"/>
          <w:kern w:val="0"/>
          <w:szCs w:val="21"/>
        </w:rPr>
        <w:t>90</w:t>
      </w:r>
      <w:r>
        <w:rPr>
          <w:rFonts w:ascii="宋体" w:hAnsi="宋体" w:cs="宋体" w:hint="eastAsia"/>
          <w:snapToGrid w:val="0"/>
          <w:color w:val="000000" w:themeColor="text1"/>
          <w:kern w:val="0"/>
          <w:szCs w:val="21"/>
        </w:rPr>
        <w:t>分以上（含</w:t>
      </w:r>
      <w:r>
        <w:rPr>
          <w:rFonts w:ascii="宋体" w:hAnsi="宋体" w:cs="宋体" w:hint="eastAsia"/>
          <w:snapToGrid w:val="0"/>
          <w:color w:val="000000" w:themeColor="text1"/>
          <w:kern w:val="0"/>
          <w:szCs w:val="21"/>
        </w:rPr>
        <w:t>90</w:t>
      </w:r>
      <w:r>
        <w:rPr>
          <w:rFonts w:ascii="宋体" w:hAnsi="宋体" w:cs="宋体" w:hint="eastAsia"/>
          <w:snapToGrid w:val="0"/>
          <w:color w:val="000000" w:themeColor="text1"/>
          <w:kern w:val="0"/>
          <w:szCs w:val="21"/>
        </w:rPr>
        <w:t>分）为合格；</w:t>
      </w:r>
      <w:r>
        <w:rPr>
          <w:rFonts w:ascii="宋体" w:hAnsi="宋体" w:cs="宋体" w:hint="eastAsia"/>
          <w:snapToGrid w:val="0"/>
          <w:color w:val="000000" w:themeColor="text1"/>
          <w:kern w:val="0"/>
          <w:szCs w:val="21"/>
        </w:rPr>
        <w:t>90</w:t>
      </w:r>
      <w:r>
        <w:rPr>
          <w:rFonts w:ascii="宋体" w:hAnsi="宋体" w:cs="宋体" w:hint="eastAsia"/>
          <w:snapToGrid w:val="0"/>
          <w:color w:val="000000" w:themeColor="text1"/>
          <w:kern w:val="0"/>
          <w:szCs w:val="21"/>
        </w:rPr>
        <w:t>分以下为不合格。考核涉及的所有扣款，</w:t>
      </w:r>
      <w:r>
        <w:rPr>
          <w:rFonts w:ascii="宋体" w:hAnsi="宋体" w:cs="宋体" w:hint="eastAsia"/>
          <w:color w:val="000000" w:themeColor="text1"/>
        </w:rPr>
        <w:t>由供应商在接到采购人通知之日起</w:t>
      </w:r>
      <w:r>
        <w:rPr>
          <w:rFonts w:ascii="宋体" w:hAnsi="宋体" w:cs="宋体" w:hint="eastAsia"/>
          <w:color w:val="000000" w:themeColor="text1"/>
        </w:rPr>
        <w:t>30</w:t>
      </w:r>
      <w:r>
        <w:rPr>
          <w:rFonts w:ascii="宋体" w:hAnsi="宋体" w:cs="宋体" w:hint="eastAsia"/>
          <w:color w:val="000000" w:themeColor="text1"/>
        </w:rPr>
        <w:t>日内汇入采购人指定账户</w:t>
      </w:r>
      <w:r>
        <w:rPr>
          <w:rFonts w:ascii="宋体" w:hAnsi="宋体" w:cs="宋体" w:hint="eastAsia"/>
          <w:snapToGrid w:val="0"/>
          <w:color w:val="000000" w:themeColor="text1"/>
          <w:kern w:val="0"/>
          <w:szCs w:val="21"/>
        </w:rPr>
        <w:t>。出现不合格时，供应商必须向采购人提交整改方案，提交整改方案后</w:t>
      </w:r>
      <w:r>
        <w:rPr>
          <w:rFonts w:ascii="宋体" w:hAnsi="宋体" w:cs="宋体" w:hint="eastAsia"/>
          <w:snapToGrid w:val="0"/>
          <w:color w:val="000000" w:themeColor="text1"/>
          <w:kern w:val="0"/>
          <w:szCs w:val="21"/>
        </w:rPr>
        <w:t>5</w:t>
      </w:r>
      <w:r>
        <w:rPr>
          <w:rFonts w:ascii="宋体" w:hAnsi="宋体" w:cs="宋体" w:hint="eastAsia"/>
          <w:snapToGrid w:val="0"/>
          <w:color w:val="000000" w:themeColor="text1"/>
          <w:kern w:val="0"/>
          <w:szCs w:val="21"/>
        </w:rPr>
        <w:t>个工作日内整改完毕，考核年度内累计</w:t>
      </w:r>
      <w:r>
        <w:rPr>
          <w:rFonts w:ascii="宋体" w:hAnsi="宋体" w:cs="宋体" w:hint="eastAsia"/>
          <w:snapToGrid w:val="0"/>
          <w:color w:val="000000" w:themeColor="text1"/>
          <w:kern w:val="0"/>
          <w:szCs w:val="21"/>
        </w:rPr>
        <w:t>3</w:t>
      </w:r>
      <w:r>
        <w:rPr>
          <w:rFonts w:ascii="宋体" w:hAnsi="宋体" w:cs="宋体" w:hint="eastAsia"/>
          <w:snapToGrid w:val="0"/>
          <w:color w:val="000000" w:themeColor="text1"/>
          <w:kern w:val="0"/>
          <w:szCs w:val="21"/>
        </w:rPr>
        <w:t>个月出现服务考核不合格的，或</w:t>
      </w:r>
      <w:r>
        <w:rPr>
          <w:rFonts w:ascii="宋体" w:hAnsi="宋体" w:cs="宋体" w:hint="eastAsia"/>
          <w:color w:val="000000" w:themeColor="text1"/>
        </w:rPr>
        <w:t>未按规定缴纳罚款金额的，</w:t>
      </w:r>
      <w:r>
        <w:rPr>
          <w:rFonts w:ascii="宋体" w:hAnsi="宋体" w:cs="宋体" w:hint="eastAsia"/>
          <w:snapToGrid w:val="0"/>
          <w:color w:val="000000" w:themeColor="text1"/>
          <w:kern w:val="0"/>
          <w:szCs w:val="21"/>
        </w:rPr>
        <w:t>采购人有权终止本合同。</w:t>
      </w:r>
      <w:r>
        <w:rPr>
          <w:rFonts w:ascii="宋体" w:hAnsi="宋体" w:cs="宋体" w:hint="eastAsia"/>
          <w:snapToGrid w:val="0"/>
          <w:color w:val="000000" w:themeColor="text1"/>
          <w:kern w:val="0"/>
          <w:szCs w:val="21"/>
        </w:rPr>
        <w:t xml:space="preserve"> </w:t>
      </w:r>
    </w:p>
    <w:p w14:paraId="6682BB9B" w14:textId="77777777" w:rsidR="005F4ADC" w:rsidRDefault="005F4ADC">
      <w:pPr>
        <w:spacing w:line="240" w:lineRule="auto"/>
        <w:rPr>
          <w:rFonts w:ascii="宋体" w:hAnsi="宋体"/>
          <w:color w:val="000000" w:themeColor="text1"/>
          <w:sz w:val="28"/>
          <w:szCs w:val="28"/>
        </w:rPr>
      </w:pPr>
    </w:p>
    <w:p w14:paraId="40641282" w14:textId="77777777" w:rsidR="005F4ADC" w:rsidRDefault="00627F55">
      <w:pPr>
        <w:spacing w:line="240" w:lineRule="auto"/>
        <w:rPr>
          <w:rFonts w:ascii="宋体" w:hAnsi="宋体"/>
          <w:color w:val="000000" w:themeColor="text1"/>
          <w:sz w:val="28"/>
          <w:szCs w:val="28"/>
        </w:rPr>
      </w:pPr>
      <w:r>
        <w:rPr>
          <w:rFonts w:ascii="宋体" w:hAnsi="宋体"/>
          <w:color w:val="000000" w:themeColor="text1"/>
          <w:sz w:val="28"/>
          <w:szCs w:val="28"/>
        </w:rPr>
        <w:br w:type="page"/>
      </w:r>
    </w:p>
    <w:p w14:paraId="5A26DFF7" w14:textId="77777777" w:rsidR="005F4ADC" w:rsidRDefault="005F4ADC">
      <w:pPr>
        <w:spacing w:line="360" w:lineRule="auto"/>
        <w:rPr>
          <w:rFonts w:ascii="宋体" w:hAnsi="宋体"/>
          <w:color w:val="000000" w:themeColor="text1"/>
          <w:sz w:val="28"/>
          <w:szCs w:val="28"/>
        </w:rPr>
        <w:sectPr w:rsidR="005F4ADC">
          <w:pgSz w:w="16838" w:h="11906" w:orient="landscape"/>
          <w:pgMar w:top="720" w:right="720" w:bottom="720" w:left="720" w:header="851" w:footer="797" w:gutter="0"/>
          <w:cols w:space="720"/>
          <w:docGrid w:linePitch="312"/>
        </w:sectPr>
      </w:pPr>
    </w:p>
    <w:p w14:paraId="206ADF4C" w14:textId="77777777" w:rsidR="005F4ADC" w:rsidRDefault="00627F55">
      <w:pPr>
        <w:spacing w:line="360" w:lineRule="auto"/>
        <w:rPr>
          <w:rFonts w:ascii="宋体" w:hAnsi="宋体"/>
          <w:color w:val="000000" w:themeColor="text1"/>
          <w:sz w:val="28"/>
          <w:szCs w:val="28"/>
        </w:rPr>
      </w:pPr>
      <w:r>
        <w:rPr>
          <w:rFonts w:ascii="宋体" w:hAnsi="宋体"/>
          <w:color w:val="000000" w:themeColor="text1"/>
          <w:sz w:val="28"/>
          <w:szCs w:val="28"/>
        </w:rPr>
        <w:lastRenderedPageBreak/>
        <w:t>附件</w:t>
      </w:r>
      <w:r>
        <w:rPr>
          <w:rFonts w:ascii="宋体" w:hAnsi="宋体" w:hint="eastAsia"/>
          <w:color w:val="000000" w:themeColor="text1"/>
          <w:sz w:val="28"/>
          <w:szCs w:val="28"/>
        </w:rPr>
        <w:t>2</w:t>
      </w:r>
      <w:r>
        <w:rPr>
          <w:rFonts w:ascii="宋体" w:hAnsi="宋体"/>
          <w:color w:val="000000" w:themeColor="text1"/>
          <w:sz w:val="28"/>
          <w:szCs w:val="28"/>
        </w:rPr>
        <w:t>：</w:t>
      </w:r>
      <w:r>
        <w:rPr>
          <w:rFonts w:ascii="宋体" w:hAnsi="宋体"/>
          <w:color w:val="000000" w:themeColor="text1"/>
          <w:sz w:val="28"/>
          <w:szCs w:val="28"/>
        </w:rPr>
        <w:t xml:space="preserve">                </w:t>
      </w:r>
    </w:p>
    <w:p w14:paraId="3F0534E9" w14:textId="77777777" w:rsidR="005F4ADC" w:rsidRDefault="00627F55">
      <w:pPr>
        <w:spacing w:line="528" w:lineRule="exact"/>
        <w:ind w:firstLineChars="100" w:firstLine="280"/>
        <w:jc w:val="center"/>
        <w:rPr>
          <w:rFonts w:ascii="宋体" w:hAnsi="宋体"/>
          <w:color w:val="000000" w:themeColor="text1"/>
          <w:sz w:val="28"/>
          <w:szCs w:val="28"/>
        </w:rPr>
      </w:pPr>
      <w:r>
        <w:rPr>
          <w:rFonts w:ascii="宋体" w:hAnsi="宋体"/>
          <w:color w:val="000000" w:themeColor="text1"/>
          <w:sz w:val="28"/>
          <w:szCs w:val="28"/>
        </w:rPr>
        <w:t>中小微企业划型标准</w:t>
      </w:r>
    </w:p>
    <w:tbl>
      <w:tblPr>
        <w:tblW w:w="8706" w:type="dxa"/>
        <w:jc w:val="center"/>
        <w:tblLayout w:type="fixed"/>
        <w:tblLook w:val="04A0" w:firstRow="1" w:lastRow="0" w:firstColumn="1" w:lastColumn="0" w:noHBand="0" w:noVBand="1"/>
      </w:tblPr>
      <w:tblGrid>
        <w:gridCol w:w="1446"/>
        <w:gridCol w:w="1701"/>
        <w:gridCol w:w="1134"/>
        <w:gridCol w:w="1846"/>
        <w:gridCol w:w="1570"/>
        <w:gridCol w:w="1009"/>
      </w:tblGrid>
      <w:tr w:rsidR="005F4ADC" w14:paraId="2153EDAF" w14:textId="77777777">
        <w:trPr>
          <w:trHeight w:val="279"/>
          <w:jc w:val="center"/>
        </w:trPr>
        <w:tc>
          <w:tcPr>
            <w:tcW w:w="1446" w:type="dxa"/>
            <w:tcBorders>
              <w:top w:val="single" w:sz="4" w:space="0" w:color="auto"/>
              <w:left w:val="single" w:sz="4" w:space="0" w:color="auto"/>
              <w:bottom w:val="single" w:sz="4" w:space="0" w:color="auto"/>
              <w:right w:val="single" w:sz="4" w:space="0" w:color="auto"/>
            </w:tcBorders>
            <w:vAlign w:val="center"/>
          </w:tcPr>
          <w:p w14:paraId="45CBA15E"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行业名称</w:t>
            </w:r>
          </w:p>
        </w:tc>
        <w:tc>
          <w:tcPr>
            <w:tcW w:w="1701" w:type="dxa"/>
            <w:tcBorders>
              <w:top w:val="single" w:sz="4" w:space="0" w:color="auto"/>
              <w:left w:val="nil"/>
              <w:bottom w:val="single" w:sz="4" w:space="0" w:color="auto"/>
              <w:right w:val="single" w:sz="4" w:space="0" w:color="auto"/>
            </w:tcBorders>
            <w:vAlign w:val="center"/>
          </w:tcPr>
          <w:p w14:paraId="2FFA5B02"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指标名称</w:t>
            </w:r>
          </w:p>
        </w:tc>
        <w:tc>
          <w:tcPr>
            <w:tcW w:w="1134" w:type="dxa"/>
            <w:tcBorders>
              <w:top w:val="single" w:sz="4" w:space="0" w:color="auto"/>
              <w:left w:val="nil"/>
              <w:bottom w:val="single" w:sz="4" w:space="0" w:color="auto"/>
              <w:right w:val="single" w:sz="4" w:space="0" w:color="auto"/>
            </w:tcBorders>
            <w:vAlign w:val="center"/>
          </w:tcPr>
          <w:p w14:paraId="3282169F"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计量单位</w:t>
            </w:r>
          </w:p>
        </w:tc>
        <w:tc>
          <w:tcPr>
            <w:tcW w:w="1846" w:type="dxa"/>
            <w:tcBorders>
              <w:top w:val="single" w:sz="4" w:space="0" w:color="auto"/>
              <w:left w:val="nil"/>
              <w:bottom w:val="single" w:sz="4" w:space="0" w:color="auto"/>
              <w:right w:val="single" w:sz="4" w:space="0" w:color="auto"/>
            </w:tcBorders>
            <w:vAlign w:val="center"/>
          </w:tcPr>
          <w:p w14:paraId="43AAA2C2"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中型</w:t>
            </w:r>
          </w:p>
        </w:tc>
        <w:tc>
          <w:tcPr>
            <w:tcW w:w="1570" w:type="dxa"/>
            <w:tcBorders>
              <w:top w:val="single" w:sz="4" w:space="0" w:color="auto"/>
              <w:left w:val="nil"/>
              <w:bottom w:val="single" w:sz="4" w:space="0" w:color="auto"/>
              <w:right w:val="single" w:sz="4" w:space="0" w:color="auto"/>
            </w:tcBorders>
            <w:vAlign w:val="center"/>
          </w:tcPr>
          <w:p w14:paraId="0432D3E2"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小型</w:t>
            </w:r>
          </w:p>
        </w:tc>
        <w:tc>
          <w:tcPr>
            <w:tcW w:w="1009" w:type="dxa"/>
            <w:tcBorders>
              <w:top w:val="single" w:sz="4" w:space="0" w:color="auto"/>
              <w:left w:val="nil"/>
              <w:bottom w:val="single" w:sz="4" w:space="0" w:color="auto"/>
              <w:right w:val="single" w:sz="4" w:space="0" w:color="auto"/>
            </w:tcBorders>
            <w:vAlign w:val="center"/>
          </w:tcPr>
          <w:p w14:paraId="2CF72BB1"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微型</w:t>
            </w:r>
          </w:p>
        </w:tc>
      </w:tr>
      <w:tr w:rsidR="005F4ADC" w14:paraId="064EB427" w14:textId="77777777">
        <w:trPr>
          <w:trHeight w:val="220"/>
          <w:jc w:val="center"/>
        </w:trPr>
        <w:tc>
          <w:tcPr>
            <w:tcW w:w="1446" w:type="dxa"/>
            <w:tcBorders>
              <w:top w:val="nil"/>
              <w:left w:val="single" w:sz="4" w:space="0" w:color="auto"/>
              <w:bottom w:val="single" w:sz="4" w:space="0" w:color="auto"/>
              <w:right w:val="single" w:sz="4" w:space="0" w:color="auto"/>
            </w:tcBorders>
            <w:vAlign w:val="bottom"/>
          </w:tcPr>
          <w:p w14:paraId="2BD217E2" w14:textId="77777777" w:rsidR="005F4ADC" w:rsidRDefault="00627F55">
            <w:pPr>
              <w:widowControl/>
              <w:jc w:val="center"/>
              <w:rPr>
                <w:rFonts w:ascii="宋体" w:hAnsi="宋体"/>
                <w:color w:val="000000" w:themeColor="text1"/>
                <w:szCs w:val="21"/>
              </w:rPr>
            </w:pPr>
            <w:r>
              <w:rPr>
                <w:rFonts w:ascii="宋体" w:hAnsi="宋体"/>
                <w:color w:val="000000" w:themeColor="text1"/>
                <w:szCs w:val="21"/>
              </w:rPr>
              <w:t>农、林、牧、渔</w:t>
            </w:r>
          </w:p>
        </w:tc>
        <w:tc>
          <w:tcPr>
            <w:tcW w:w="1701" w:type="dxa"/>
            <w:tcBorders>
              <w:top w:val="nil"/>
              <w:left w:val="nil"/>
              <w:bottom w:val="single" w:sz="4" w:space="0" w:color="auto"/>
              <w:right w:val="single" w:sz="4" w:space="0" w:color="auto"/>
            </w:tcBorders>
            <w:vAlign w:val="center"/>
          </w:tcPr>
          <w:p w14:paraId="35EB139E"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营业收入（</w:t>
            </w:r>
            <w:r>
              <w:rPr>
                <w:rFonts w:ascii="宋体" w:hAnsi="宋体"/>
                <w:color w:val="000000" w:themeColor="text1"/>
                <w:szCs w:val="21"/>
              </w:rPr>
              <w:t>Y</w:t>
            </w:r>
            <w:r>
              <w:rPr>
                <w:rFonts w:ascii="宋体" w:hAnsi="宋体"/>
                <w:color w:val="000000" w:themeColor="text1"/>
                <w:szCs w:val="21"/>
              </w:rPr>
              <w:t>）</w:t>
            </w:r>
          </w:p>
        </w:tc>
        <w:tc>
          <w:tcPr>
            <w:tcW w:w="1134" w:type="dxa"/>
            <w:tcBorders>
              <w:top w:val="nil"/>
              <w:left w:val="nil"/>
              <w:bottom w:val="single" w:sz="4" w:space="0" w:color="auto"/>
              <w:right w:val="single" w:sz="4" w:space="0" w:color="auto"/>
            </w:tcBorders>
            <w:vAlign w:val="center"/>
          </w:tcPr>
          <w:p w14:paraId="165C5810"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万元</w:t>
            </w:r>
          </w:p>
        </w:tc>
        <w:tc>
          <w:tcPr>
            <w:tcW w:w="1846" w:type="dxa"/>
            <w:tcBorders>
              <w:top w:val="nil"/>
              <w:left w:val="nil"/>
              <w:bottom w:val="single" w:sz="4" w:space="0" w:color="auto"/>
              <w:right w:val="single" w:sz="4" w:space="0" w:color="auto"/>
            </w:tcBorders>
            <w:vAlign w:val="center"/>
          </w:tcPr>
          <w:p w14:paraId="6FAB121C"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500≤Y</w:t>
            </w:r>
            <w:r>
              <w:rPr>
                <w:rFonts w:ascii="宋体" w:hAnsi="宋体"/>
                <w:color w:val="000000" w:themeColor="text1"/>
                <w:szCs w:val="21"/>
              </w:rPr>
              <w:t>＜</w:t>
            </w:r>
            <w:r>
              <w:rPr>
                <w:rFonts w:ascii="宋体" w:hAnsi="宋体"/>
                <w:color w:val="000000" w:themeColor="text1"/>
                <w:szCs w:val="21"/>
              </w:rPr>
              <w:t>20000</w:t>
            </w:r>
          </w:p>
        </w:tc>
        <w:tc>
          <w:tcPr>
            <w:tcW w:w="1570" w:type="dxa"/>
            <w:tcBorders>
              <w:top w:val="nil"/>
              <w:left w:val="nil"/>
              <w:bottom w:val="single" w:sz="4" w:space="0" w:color="auto"/>
              <w:right w:val="single" w:sz="4" w:space="0" w:color="auto"/>
            </w:tcBorders>
            <w:vAlign w:val="center"/>
          </w:tcPr>
          <w:p w14:paraId="10E2B423"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50≤Y</w:t>
            </w:r>
            <w:r>
              <w:rPr>
                <w:rFonts w:ascii="宋体" w:hAnsi="宋体"/>
                <w:color w:val="000000" w:themeColor="text1"/>
                <w:szCs w:val="21"/>
              </w:rPr>
              <w:t>＜</w:t>
            </w:r>
            <w:r>
              <w:rPr>
                <w:rFonts w:ascii="宋体" w:hAnsi="宋体"/>
                <w:color w:val="000000" w:themeColor="text1"/>
                <w:szCs w:val="21"/>
              </w:rPr>
              <w:t>500</w:t>
            </w:r>
          </w:p>
        </w:tc>
        <w:tc>
          <w:tcPr>
            <w:tcW w:w="1009" w:type="dxa"/>
            <w:tcBorders>
              <w:top w:val="nil"/>
              <w:left w:val="nil"/>
              <w:bottom w:val="single" w:sz="4" w:space="0" w:color="auto"/>
              <w:right w:val="single" w:sz="4" w:space="0" w:color="auto"/>
            </w:tcBorders>
            <w:vAlign w:val="center"/>
          </w:tcPr>
          <w:p w14:paraId="64254ED9"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Y</w:t>
            </w:r>
            <w:r>
              <w:rPr>
                <w:rFonts w:ascii="宋体" w:hAnsi="宋体"/>
                <w:color w:val="000000" w:themeColor="text1"/>
                <w:szCs w:val="21"/>
              </w:rPr>
              <w:t>＜</w:t>
            </w:r>
            <w:r>
              <w:rPr>
                <w:rFonts w:ascii="宋体" w:hAnsi="宋体"/>
                <w:color w:val="000000" w:themeColor="text1"/>
                <w:szCs w:val="21"/>
              </w:rPr>
              <w:t>50</w:t>
            </w:r>
          </w:p>
        </w:tc>
      </w:tr>
      <w:tr w:rsidR="005F4ADC" w14:paraId="7CB85933" w14:textId="77777777">
        <w:trPr>
          <w:trHeight w:val="220"/>
          <w:jc w:val="center"/>
        </w:trPr>
        <w:tc>
          <w:tcPr>
            <w:tcW w:w="1446" w:type="dxa"/>
            <w:vMerge w:val="restart"/>
            <w:tcBorders>
              <w:top w:val="nil"/>
              <w:left w:val="single" w:sz="4" w:space="0" w:color="auto"/>
              <w:bottom w:val="single" w:sz="4" w:space="0" w:color="auto"/>
              <w:right w:val="single" w:sz="4" w:space="0" w:color="auto"/>
            </w:tcBorders>
            <w:vAlign w:val="bottom"/>
          </w:tcPr>
          <w:p w14:paraId="1461DD11" w14:textId="77777777" w:rsidR="005F4ADC" w:rsidRDefault="00627F55">
            <w:pPr>
              <w:widowControl/>
              <w:jc w:val="center"/>
              <w:rPr>
                <w:rFonts w:ascii="宋体" w:hAnsi="宋体"/>
                <w:color w:val="000000" w:themeColor="text1"/>
                <w:szCs w:val="21"/>
              </w:rPr>
            </w:pPr>
            <w:r>
              <w:rPr>
                <w:rFonts w:ascii="宋体" w:hAnsi="宋体"/>
                <w:color w:val="000000" w:themeColor="text1"/>
                <w:szCs w:val="21"/>
              </w:rPr>
              <w:t>工业</w:t>
            </w:r>
          </w:p>
        </w:tc>
        <w:tc>
          <w:tcPr>
            <w:tcW w:w="1701" w:type="dxa"/>
            <w:tcBorders>
              <w:top w:val="nil"/>
              <w:left w:val="nil"/>
              <w:bottom w:val="single" w:sz="4" w:space="0" w:color="auto"/>
              <w:right w:val="single" w:sz="4" w:space="0" w:color="auto"/>
            </w:tcBorders>
            <w:vAlign w:val="center"/>
          </w:tcPr>
          <w:p w14:paraId="096A7EB1"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从业人员（</w:t>
            </w:r>
            <w:r>
              <w:rPr>
                <w:rFonts w:ascii="宋体" w:hAnsi="宋体"/>
                <w:color w:val="000000" w:themeColor="text1"/>
                <w:szCs w:val="21"/>
              </w:rPr>
              <w:t>X</w:t>
            </w:r>
            <w:r>
              <w:rPr>
                <w:rFonts w:ascii="宋体" w:hAnsi="宋体"/>
                <w:color w:val="000000" w:themeColor="text1"/>
                <w:szCs w:val="21"/>
              </w:rPr>
              <w:t>）</w:t>
            </w:r>
          </w:p>
        </w:tc>
        <w:tc>
          <w:tcPr>
            <w:tcW w:w="1134" w:type="dxa"/>
            <w:tcBorders>
              <w:top w:val="nil"/>
              <w:left w:val="nil"/>
              <w:bottom w:val="single" w:sz="4" w:space="0" w:color="auto"/>
              <w:right w:val="single" w:sz="4" w:space="0" w:color="auto"/>
            </w:tcBorders>
            <w:vAlign w:val="center"/>
          </w:tcPr>
          <w:p w14:paraId="558AF18A"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人</w:t>
            </w:r>
          </w:p>
        </w:tc>
        <w:tc>
          <w:tcPr>
            <w:tcW w:w="1846" w:type="dxa"/>
            <w:tcBorders>
              <w:top w:val="nil"/>
              <w:left w:val="nil"/>
              <w:bottom w:val="single" w:sz="4" w:space="0" w:color="auto"/>
              <w:right w:val="single" w:sz="4" w:space="0" w:color="auto"/>
            </w:tcBorders>
            <w:vAlign w:val="center"/>
          </w:tcPr>
          <w:p w14:paraId="4E611F89"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300≤X</w:t>
            </w:r>
            <w:r>
              <w:rPr>
                <w:rFonts w:ascii="宋体" w:hAnsi="宋体"/>
                <w:color w:val="000000" w:themeColor="text1"/>
                <w:szCs w:val="21"/>
              </w:rPr>
              <w:t>＜</w:t>
            </w:r>
            <w:r>
              <w:rPr>
                <w:rFonts w:ascii="宋体" w:hAnsi="宋体"/>
                <w:color w:val="000000" w:themeColor="text1"/>
                <w:szCs w:val="21"/>
              </w:rPr>
              <w:t>1000</w:t>
            </w:r>
          </w:p>
        </w:tc>
        <w:tc>
          <w:tcPr>
            <w:tcW w:w="1570" w:type="dxa"/>
            <w:tcBorders>
              <w:top w:val="nil"/>
              <w:left w:val="nil"/>
              <w:bottom w:val="single" w:sz="4" w:space="0" w:color="auto"/>
              <w:right w:val="single" w:sz="4" w:space="0" w:color="auto"/>
            </w:tcBorders>
            <w:vAlign w:val="center"/>
          </w:tcPr>
          <w:p w14:paraId="7F03B3E4"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20≤X</w:t>
            </w:r>
            <w:r>
              <w:rPr>
                <w:rFonts w:ascii="宋体" w:hAnsi="宋体"/>
                <w:color w:val="000000" w:themeColor="text1"/>
                <w:szCs w:val="21"/>
              </w:rPr>
              <w:t>＜</w:t>
            </w:r>
            <w:r>
              <w:rPr>
                <w:rFonts w:ascii="宋体" w:hAnsi="宋体"/>
                <w:color w:val="000000" w:themeColor="text1"/>
                <w:szCs w:val="21"/>
              </w:rPr>
              <w:t>300</w:t>
            </w:r>
          </w:p>
        </w:tc>
        <w:tc>
          <w:tcPr>
            <w:tcW w:w="1009" w:type="dxa"/>
            <w:tcBorders>
              <w:top w:val="nil"/>
              <w:left w:val="nil"/>
              <w:bottom w:val="single" w:sz="4" w:space="0" w:color="auto"/>
              <w:right w:val="single" w:sz="4" w:space="0" w:color="auto"/>
            </w:tcBorders>
            <w:vAlign w:val="center"/>
          </w:tcPr>
          <w:p w14:paraId="4C192BF6"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X</w:t>
            </w:r>
            <w:r>
              <w:rPr>
                <w:rFonts w:ascii="宋体" w:hAnsi="宋体"/>
                <w:color w:val="000000" w:themeColor="text1"/>
                <w:szCs w:val="21"/>
              </w:rPr>
              <w:t>＜</w:t>
            </w:r>
            <w:r>
              <w:rPr>
                <w:rFonts w:ascii="宋体" w:hAnsi="宋体"/>
                <w:color w:val="000000" w:themeColor="text1"/>
                <w:szCs w:val="21"/>
              </w:rPr>
              <w:t>20</w:t>
            </w:r>
          </w:p>
        </w:tc>
      </w:tr>
      <w:tr w:rsidR="005F4ADC" w14:paraId="6101C5E5" w14:textId="77777777">
        <w:trPr>
          <w:trHeight w:val="220"/>
          <w:jc w:val="center"/>
        </w:trPr>
        <w:tc>
          <w:tcPr>
            <w:tcW w:w="1446" w:type="dxa"/>
            <w:vMerge/>
            <w:tcBorders>
              <w:top w:val="nil"/>
              <w:left w:val="single" w:sz="4" w:space="0" w:color="auto"/>
              <w:bottom w:val="single" w:sz="4" w:space="0" w:color="auto"/>
              <w:right w:val="single" w:sz="4" w:space="0" w:color="auto"/>
            </w:tcBorders>
            <w:vAlign w:val="center"/>
          </w:tcPr>
          <w:p w14:paraId="4742FBC1" w14:textId="77777777" w:rsidR="005F4ADC" w:rsidRDefault="005F4ADC">
            <w:pPr>
              <w:widowControl/>
              <w:jc w:val="left"/>
              <w:rPr>
                <w:rFonts w:ascii="宋体" w:hAnsi="宋体"/>
                <w:color w:val="000000" w:themeColor="text1"/>
                <w:szCs w:val="21"/>
              </w:rPr>
            </w:pPr>
          </w:p>
        </w:tc>
        <w:tc>
          <w:tcPr>
            <w:tcW w:w="1701" w:type="dxa"/>
            <w:tcBorders>
              <w:top w:val="nil"/>
              <w:left w:val="nil"/>
              <w:bottom w:val="single" w:sz="4" w:space="0" w:color="auto"/>
              <w:right w:val="single" w:sz="4" w:space="0" w:color="auto"/>
            </w:tcBorders>
            <w:vAlign w:val="center"/>
          </w:tcPr>
          <w:p w14:paraId="6FC0E943"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营业收入（</w:t>
            </w:r>
            <w:r>
              <w:rPr>
                <w:rFonts w:ascii="宋体" w:hAnsi="宋体"/>
                <w:color w:val="000000" w:themeColor="text1"/>
                <w:szCs w:val="21"/>
              </w:rPr>
              <w:t>Y</w:t>
            </w:r>
            <w:r>
              <w:rPr>
                <w:rFonts w:ascii="宋体" w:hAnsi="宋体"/>
                <w:color w:val="000000" w:themeColor="text1"/>
                <w:szCs w:val="21"/>
              </w:rPr>
              <w:t>）</w:t>
            </w:r>
          </w:p>
        </w:tc>
        <w:tc>
          <w:tcPr>
            <w:tcW w:w="1134" w:type="dxa"/>
            <w:tcBorders>
              <w:top w:val="nil"/>
              <w:left w:val="nil"/>
              <w:bottom w:val="single" w:sz="4" w:space="0" w:color="auto"/>
              <w:right w:val="single" w:sz="4" w:space="0" w:color="auto"/>
            </w:tcBorders>
            <w:vAlign w:val="center"/>
          </w:tcPr>
          <w:p w14:paraId="56C19A7C"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万元</w:t>
            </w:r>
          </w:p>
        </w:tc>
        <w:tc>
          <w:tcPr>
            <w:tcW w:w="1846" w:type="dxa"/>
            <w:tcBorders>
              <w:top w:val="nil"/>
              <w:left w:val="nil"/>
              <w:bottom w:val="single" w:sz="4" w:space="0" w:color="auto"/>
              <w:right w:val="single" w:sz="4" w:space="0" w:color="auto"/>
            </w:tcBorders>
            <w:vAlign w:val="center"/>
          </w:tcPr>
          <w:p w14:paraId="5C507DA8"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2000≤Y</w:t>
            </w:r>
            <w:r>
              <w:rPr>
                <w:rFonts w:ascii="宋体" w:hAnsi="宋体"/>
                <w:color w:val="000000" w:themeColor="text1"/>
                <w:szCs w:val="21"/>
              </w:rPr>
              <w:t>＜</w:t>
            </w:r>
            <w:r>
              <w:rPr>
                <w:rFonts w:ascii="宋体" w:hAnsi="宋体"/>
                <w:color w:val="000000" w:themeColor="text1"/>
                <w:szCs w:val="21"/>
              </w:rPr>
              <w:t>40000</w:t>
            </w:r>
          </w:p>
        </w:tc>
        <w:tc>
          <w:tcPr>
            <w:tcW w:w="1570" w:type="dxa"/>
            <w:tcBorders>
              <w:top w:val="nil"/>
              <w:left w:val="nil"/>
              <w:bottom w:val="single" w:sz="4" w:space="0" w:color="auto"/>
              <w:right w:val="single" w:sz="4" w:space="0" w:color="auto"/>
            </w:tcBorders>
            <w:vAlign w:val="center"/>
          </w:tcPr>
          <w:p w14:paraId="16F1847A"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300≤Y</w:t>
            </w:r>
            <w:r>
              <w:rPr>
                <w:rFonts w:ascii="宋体" w:hAnsi="宋体"/>
                <w:color w:val="000000" w:themeColor="text1"/>
                <w:szCs w:val="21"/>
              </w:rPr>
              <w:t>＜</w:t>
            </w:r>
            <w:r>
              <w:rPr>
                <w:rFonts w:ascii="宋体" w:hAnsi="宋体"/>
                <w:color w:val="000000" w:themeColor="text1"/>
                <w:szCs w:val="21"/>
              </w:rPr>
              <w:t>2000</w:t>
            </w:r>
          </w:p>
        </w:tc>
        <w:tc>
          <w:tcPr>
            <w:tcW w:w="1009" w:type="dxa"/>
            <w:tcBorders>
              <w:top w:val="nil"/>
              <w:left w:val="nil"/>
              <w:bottom w:val="single" w:sz="4" w:space="0" w:color="auto"/>
              <w:right w:val="single" w:sz="4" w:space="0" w:color="auto"/>
            </w:tcBorders>
            <w:vAlign w:val="center"/>
          </w:tcPr>
          <w:p w14:paraId="4A740C1E"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Y</w:t>
            </w:r>
            <w:r>
              <w:rPr>
                <w:rFonts w:ascii="宋体" w:hAnsi="宋体"/>
                <w:color w:val="000000" w:themeColor="text1"/>
                <w:szCs w:val="21"/>
              </w:rPr>
              <w:t>＜</w:t>
            </w:r>
            <w:r>
              <w:rPr>
                <w:rFonts w:ascii="宋体" w:hAnsi="宋体"/>
                <w:color w:val="000000" w:themeColor="text1"/>
                <w:szCs w:val="21"/>
              </w:rPr>
              <w:t>300</w:t>
            </w:r>
          </w:p>
        </w:tc>
      </w:tr>
      <w:tr w:rsidR="005F4ADC" w14:paraId="21AC5381" w14:textId="77777777">
        <w:trPr>
          <w:trHeight w:val="220"/>
          <w:jc w:val="center"/>
        </w:trPr>
        <w:tc>
          <w:tcPr>
            <w:tcW w:w="1446" w:type="dxa"/>
            <w:vMerge w:val="restart"/>
            <w:tcBorders>
              <w:top w:val="nil"/>
              <w:left w:val="single" w:sz="4" w:space="0" w:color="auto"/>
              <w:bottom w:val="single" w:sz="4" w:space="0" w:color="auto"/>
              <w:right w:val="single" w:sz="4" w:space="0" w:color="auto"/>
            </w:tcBorders>
            <w:vAlign w:val="bottom"/>
          </w:tcPr>
          <w:p w14:paraId="1C11CAB8" w14:textId="77777777" w:rsidR="005F4ADC" w:rsidRDefault="00627F55">
            <w:pPr>
              <w:widowControl/>
              <w:jc w:val="center"/>
              <w:rPr>
                <w:rFonts w:ascii="宋体" w:hAnsi="宋体"/>
                <w:color w:val="000000" w:themeColor="text1"/>
                <w:szCs w:val="21"/>
              </w:rPr>
            </w:pPr>
            <w:r>
              <w:rPr>
                <w:rFonts w:ascii="宋体" w:hAnsi="宋体"/>
                <w:color w:val="000000" w:themeColor="text1"/>
                <w:szCs w:val="21"/>
              </w:rPr>
              <w:t>建筑业</w:t>
            </w:r>
          </w:p>
        </w:tc>
        <w:tc>
          <w:tcPr>
            <w:tcW w:w="1701" w:type="dxa"/>
            <w:tcBorders>
              <w:top w:val="nil"/>
              <w:left w:val="nil"/>
              <w:bottom w:val="single" w:sz="4" w:space="0" w:color="auto"/>
              <w:right w:val="single" w:sz="4" w:space="0" w:color="auto"/>
            </w:tcBorders>
            <w:vAlign w:val="center"/>
          </w:tcPr>
          <w:p w14:paraId="719AB73A"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营业收入（</w:t>
            </w:r>
            <w:r>
              <w:rPr>
                <w:rFonts w:ascii="宋体" w:hAnsi="宋体"/>
                <w:color w:val="000000" w:themeColor="text1"/>
                <w:szCs w:val="21"/>
              </w:rPr>
              <w:t>Y</w:t>
            </w:r>
            <w:r>
              <w:rPr>
                <w:rFonts w:ascii="宋体" w:hAnsi="宋体"/>
                <w:color w:val="000000" w:themeColor="text1"/>
                <w:szCs w:val="21"/>
              </w:rPr>
              <w:t>）</w:t>
            </w:r>
          </w:p>
        </w:tc>
        <w:tc>
          <w:tcPr>
            <w:tcW w:w="1134" w:type="dxa"/>
            <w:tcBorders>
              <w:top w:val="nil"/>
              <w:left w:val="nil"/>
              <w:bottom w:val="single" w:sz="4" w:space="0" w:color="auto"/>
              <w:right w:val="single" w:sz="4" w:space="0" w:color="auto"/>
            </w:tcBorders>
            <w:vAlign w:val="center"/>
          </w:tcPr>
          <w:p w14:paraId="577429B9"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万元</w:t>
            </w:r>
          </w:p>
        </w:tc>
        <w:tc>
          <w:tcPr>
            <w:tcW w:w="1846" w:type="dxa"/>
            <w:tcBorders>
              <w:top w:val="nil"/>
              <w:left w:val="nil"/>
              <w:bottom w:val="single" w:sz="4" w:space="0" w:color="auto"/>
              <w:right w:val="single" w:sz="4" w:space="0" w:color="auto"/>
            </w:tcBorders>
            <w:vAlign w:val="center"/>
          </w:tcPr>
          <w:p w14:paraId="1E718F93"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6000≤Y</w:t>
            </w:r>
            <w:r>
              <w:rPr>
                <w:rFonts w:ascii="宋体" w:hAnsi="宋体"/>
                <w:color w:val="000000" w:themeColor="text1"/>
                <w:szCs w:val="21"/>
              </w:rPr>
              <w:t>＜</w:t>
            </w:r>
            <w:r>
              <w:rPr>
                <w:rFonts w:ascii="宋体" w:hAnsi="宋体"/>
                <w:color w:val="000000" w:themeColor="text1"/>
                <w:szCs w:val="21"/>
              </w:rPr>
              <w:t>80000</w:t>
            </w:r>
          </w:p>
        </w:tc>
        <w:tc>
          <w:tcPr>
            <w:tcW w:w="1570" w:type="dxa"/>
            <w:tcBorders>
              <w:top w:val="nil"/>
              <w:left w:val="nil"/>
              <w:bottom w:val="single" w:sz="4" w:space="0" w:color="auto"/>
              <w:right w:val="single" w:sz="4" w:space="0" w:color="auto"/>
            </w:tcBorders>
            <w:vAlign w:val="center"/>
          </w:tcPr>
          <w:p w14:paraId="059DCD6D"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300≤Y</w:t>
            </w:r>
            <w:r>
              <w:rPr>
                <w:rFonts w:ascii="宋体" w:hAnsi="宋体"/>
                <w:color w:val="000000" w:themeColor="text1"/>
                <w:szCs w:val="21"/>
              </w:rPr>
              <w:t>＜</w:t>
            </w:r>
            <w:r>
              <w:rPr>
                <w:rFonts w:ascii="宋体" w:hAnsi="宋体"/>
                <w:color w:val="000000" w:themeColor="text1"/>
                <w:szCs w:val="21"/>
              </w:rPr>
              <w:t>6000</w:t>
            </w:r>
          </w:p>
        </w:tc>
        <w:tc>
          <w:tcPr>
            <w:tcW w:w="1009" w:type="dxa"/>
            <w:tcBorders>
              <w:top w:val="nil"/>
              <w:left w:val="nil"/>
              <w:bottom w:val="single" w:sz="4" w:space="0" w:color="auto"/>
              <w:right w:val="single" w:sz="4" w:space="0" w:color="auto"/>
            </w:tcBorders>
            <w:vAlign w:val="center"/>
          </w:tcPr>
          <w:p w14:paraId="11DE8BF8"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Y</w:t>
            </w:r>
            <w:r>
              <w:rPr>
                <w:rFonts w:ascii="宋体" w:hAnsi="宋体"/>
                <w:color w:val="000000" w:themeColor="text1"/>
                <w:szCs w:val="21"/>
              </w:rPr>
              <w:t>＜</w:t>
            </w:r>
            <w:r>
              <w:rPr>
                <w:rFonts w:ascii="宋体" w:hAnsi="宋体"/>
                <w:color w:val="000000" w:themeColor="text1"/>
                <w:szCs w:val="21"/>
              </w:rPr>
              <w:t>300</w:t>
            </w:r>
          </w:p>
        </w:tc>
      </w:tr>
      <w:tr w:rsidR="005F4ADC" w14:paraId="7E3C17AF" w14:textId="77777777">
        <w:trPr>
          <w:trHeight w:val="220"/>
          <w:jc w:val="center"/>
        </w:trPr>
        <w:tc>
          <w:tcPr>
            <w:tcW w:w="1446" w:type="dxa"/>
            <w:vMerge/>
            <w:tcBorders>
              <w:top w:val="nil"/>
              <w:left w:val="single" w:sz="4" w:space="0" w:color="auto"/>
              <w:bottom w:val="single" w:sz="4" w:space="0" w:color="auto"/>
              <w:right w:val="single" w:sz="4" w:space="0" w:color="auto"/>
            </w:tcBorders>
            <w:vAlign w:val="center"/>
          </w:tcPr>
          <w:p w14:paraId="6B0C4E5B" w14:textId="77777777" w:rsidR="005F4ADC" w:rsidRDefault="005F4ADC">
            <w:pPr>
              <w:widowControl/>
              <w:jc w:val="left"/>
              <w:rPr>
                <w:rFonts w:ascii="宋体" w:hAnsi="宋体"/>
                <w:color w:val="000000" w:themeColor="text1"/>
                <w:szCs w:val="21"/>
              </w:rPr>
            </w:pPr>
          </w:p>
        </w:tc>
        <w:tc>
          <w:tcPr>
            <w:tcW w:w="1701" w:type="dxa"/>
            <w:tcBorders>
              <w:top w:val="nil"/>
              <w:left w:val="nil"/>
              <w:bottom w:val="single" w:sz="4" w:space="0" w:color="auto"/>
              <w:right w:val="single" w:sz="4" w:space="0" w:color="auto"/>
            </w:tcBorders>
            <w:vAlign w:val="center"/>
          </w:tcPr>
          <w:p w14:paraId="5226F8BC"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资产总额（</w:t>
            </w:r>
            <w:r>
              <w:rPr>
                <w:rFonts w:ascii="宋体" w:hAnsi="宋体"/>
                <w:color w:val="000000" w:themeColor="text1"/>
                <w:szCs w:val="21"/>
              </w:rPr>
              <w:t>Z</w:t>
            </w:r>
            <w:r>
              <w:rPr>
                <w:rFonts w:ascii="宋体" w:hAnsi="宋体"/>
                <w:color w:val="000000" w:themeColor="text1"/>
                <w:szCs w:val="21"/>
              </w:rPr>
              <w:t>）</w:t>
            </w:r>
          </w:p>
        </w:tc>
        <w:tc>
          <w:tcPr>
            <w:tcW w:w="1134" w:type="dxa"/>
            <w:tcBorders>
              <w:top w:val="nil"/>
              <w:left w:val="nil"/>
              <w:bottom w:val="single" w:sz="4" w:space="0" w:color="auto"/>
              <w:right w:val="single" w:sz="4" w:space="0" w:color="auto"/>
            </w:tcBorders>
            <w:vAlign w:val="center"/>
          </w:tcPr>
          <w:p w14:paraId="3C2131EB"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万元</w:t>
            </w:r>
          </w:p>
        </w:tc>
        <w:tc>
          <w:tcPr>
            <w:tcW w:w="1846" w:type="dxa"/>
            <w:tcBorders>
              <w:top w:val="nil"/>
              <w:left w:val="nil"/>
              <w:bottom w:val="single" w:sz="4" w:space="0" w:color="auto"/>
              <w:right w:val="single" w:sz="4" w:space="0" w:color="auto"/>
            </w:tcBorders>
            <w:vAlign w:val="center"/>
          </w:tcPr>
          <w:p w14:paraId="6084D43E"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5000≤Z</w:t>
            </w:r>
            <w:r>
              <w:rPr>
                <w:rFonts w:ascii="宋体" w:hAnsi="宋体"/>
                <w:color w:val="000000" w:themeColor="text1"/>
                <w:szCs w:val="21"/>
              </w:rPr>
              <w:t>＜</w:t>
            </w:r>
            <w:r>
              <w:rPr>
                <w:rFonts w:ascii="宋体" w:hAnsi="宋体"/>
                <w:color w:val="000000" w:themeColor="text1"/>
                <w:szCs w:val="21"/>
              </w:rPr>
              <w:t>80000</w:t>
            </w:r>
          </w:p>
        </w:tc>
        <w:tc>
          <w:tcPr>
            <w:tcW w:w="1570" w:type="dxa"/>
            <w:tcBorders>
              <w:top w:val="nil"/>
              <w:left w:val="nil"/>
              <w:bottom w:val="single" w:sz="4" w:space="0" w:color="auto"/>
              <w:right w:val="single" w:sz="4" w:space="0" w:color="auto"/>
            </w:tcBorders>
            <w:vAlign w:val="center"/>
          </w:tcPr>
          <w:p w14:paraId="62CF407D"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300≤Z</w:t>
            </w:r>
            <w:r>
              <w:rPr>
                <w:rFonts w:ascii="宋体" w:hAnsi="宋体"/>
                <w:color w:val="000000" w:themeColor="text1"/>
                <w:szCs w:val="21"/>
              </w:rPr>
              <w:t>＜</w:t>
            </w:r>
            <w:r>
              <w:rPr>
                <w:rFonts w:ascii="宋体" w:hAnsi="宋体"/>
                <w:color w:val="000000" w:themeColor="text1"/>
                <w:szCs w:val="21"/>
              </w:rPr>
              <w:t>5000</w:t>
            </w:r>
          </w:p>
        </w:tc>
        <w:tc>
          <w:tcPr>
            <w:tcW w:w="1009" w:type="dxa"/>
            <w:tcBorders>
              <w:top w:val="nil"/>
              <w:left w:val="nil"/>
              <w:bottom w:val="single" w:sz="4" w:space="0" w:color="auto"/>
              <w:right w:val="single" w:sz="4" w:space="0" w:color="auto"/>
            </w:tcBorders>
            <w:vAlign w:val="center"/>
          </w:tcPr>
          <w:p w14:paraId="43E9DFD0"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Z</w:t>
            </w:r>
            <w:r>
              <w:rPr>
                <w:rFonts w:ascii="宋体" w:hAnsi="宋体"/>
                <w:color w:val="000000" w:themeColor="text1"/>
                <w:szCs w:val="21"/>
              </w:rPr>
              <w:t>＜</w:t>
            </w:r>
            <w:r>
              <w:rPr>
                <w:rFonts w:ascii="宋体" w:hAnsi="宋体"/>
                <w:color w:val="000000" w:themeColor="text1"/>
                <w:szCs w:val="21"/>
              </w:rPr>
              <w:t>300</w:t>
            </w:r>
          </w:p>
        </w:tc>
      </w:tr>
      <w:tr w:rsidR="005F4ADC" w14:paraId="55D79963" w14:textId="77777777">
        <w:trPr>
          <w:trHeight w:val="220"/>
          <w:jc w:val="center"/>
        </w:trPr>
        <w:tc>
          <w:tcPr>
            <w:tcW w:w="1446" w:type="dxa"/>
            <w:vMerge w:val="restart"/>
            <w:tcBorders>
              <w:top w:val="nil"/>
              <w:left w:val="single" w:sz="4" w:space="0" w:color="auto"/>
              <w:bottom w:val="single" w:sz="4" w:space="0" w:color="auto"/>
              <w:right w:val="single" w:sz="4" w:space="0" w:color="auto"/>
            </w:tcBorders>
            <w:vAlign w:val="bottom"/>
          </w:tcPr>
          <w:p w14:paraId="62658EB5" w14:textId="77777777" w:rsidR="005F4ADC" w:rsidRDefault="00627F55">
            <w:pPr>
              <w:widowControl/>
              <w:ind w:firstLineChars="150" w:firstLine="315"/>
              <w:rPr>
                <w:rFonts w:ascii="宋体" w:hAnsi="宋体"/>
                <w:color w:val="000000" w:themeColor="text1"/>
                <w:szCs w:val="21"/>
              </w:rPr>
            </w:pPr>
            <w:r>
              <w:rPr>
                <w:rFonts w:ascii="宋体" w:hAnsi="宋体"/>
                <w:color w:val="000000" w:themeColor="text1"/>
                <w:szCs w:val="21"/>
              </w:rPr>
              <w:t>批发业</w:t>
            </w:r>
          </w:p>
        </w:tc>
        <w:tc>
          <w:tcPr>
            <w:tcW w:w="1701" w:type="dxa"/>
            <w:tcBorders>
              <w:top w:val="nil"/>
              <w:left w:val="nil"/>
              <w:bottom w:val="single" w:sz="4" w:space="0" w:color="auto"/>
              <w:right w:val="single" w:sz="4" w:space="0" w:color="auto"/>
            </w:tcBorders>
            <w:vAlign w:val="center"/>
          </w:tcPr>
          <w:p w14:paraId="6D209296"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从业人员（</w:t>
            </w:r>
            <w:r>
              <w:rPr>
                <w:rFonts w:ascii="宋体" w:hAnsi="宋体"/>
                <w:color w:val="000000" w:themeColor="text1"/>
                <w:szCs w:val="21"/>
              </w:rPr>
              <w:t>X</w:t>
            </w:r>
            <w:r>
              <w:rPr>
                <w:rFonts w:ascii="宋体" w:hAnsi="宋体"/>
                <w:color w:val="000000" w:themeColor="text1"/>
                <w:szCs w:val="21"/>
              </w:rPr>
              <w:t>）</w:t>
            </w:r>
          </w:p>
        </w:tc>
        <w:tc>
          <w:tcPr>
            <w:tcW w:w="1134" w:type="dxa"/>
            <w:tcBorders>
              <w:top w:val="nil"/>
              <w:left w:val="nil"/>
              <w:bottom w:val="single" w:sz="4" w:space="0" w:color="auto"/>
              <w:right w:val="single" w:sz="4" w:space="0" w:color="auto"/>
            </w:tcBorders>
            <w:vAlign w:val="center"/>
          </w:tcPr>
          <w:p w14:paraId="15A486B8"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人</w:t>
            </w:r>
          </w:p>
        </w:tc>
        <w:tc>
          <w:tcPr>
            <w:tcW w:w="1846" w:type="dxa"/>
            <w:tcBorders>
              <w:top w:val="nil"/>
              <w:left w:val="nil"/>
              <w:bottom w:val="single" w:sz="4" w:space="0" w:color="auto"/>
              <w:right w:val="single" w:sz="4" w:space="0" w:color="auto"/>
            </w:tcBorders>
            <w:vAlign w:val="center"/>
          </w:tcPr>
          <w:p w14:paraId="63D10EFE"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20≤X</w:t>
            </w:r>
            <w:r>
              <w:rPr>
                <w:rFonts w:ascii="宋体" w:hAnsi="宋体"/>
                <w:color w:val="000000" w:themeColor="text1"/>
                <w:szCs w:val="21"/>
              </w:rPr>
              <w:t>＜</w:t>
            </w:r>
            <w:r>
              <w:rPr>
                <w:rFonts w:ascii="宋体" w:hAnsi="宋体"/>
                <w:color w:val="000000" w:themeColor="text1"/>
                <w:szCs w:val="21"/>
              </w:rPr>
              <w:t>200</w:t>
            </w:r>
          </w:p>
        </w:tc>
        <w:tc>
          <w:tcPr>
            <w:tcW w:w="1570" w:type="dxa"/>
            <w:tcBorders>
              <w:top w:val="nil"/>
              <w:left w:val="nil"/>
              <w:bottom w:val="single" w:sz="4" w:space="0" w:color="auto"/>
              <w:right w:val="single" w:sz="4" w:space="0" w:color="auto"/>
            </w:tcBorders>
            <w:vAlign w:val="center"/>
          </w:tcPr>
          <w:p w14:paraId="6639116B"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5≤X</w:t>
            </w:r>
            <w:r>
              <w:rPr>
                <w:rFonts w:ascii="宋体" w:hAnsi="宋体"/>
                <w:color w:val="000000" w:themeColor="text1"/>
                <w:szCs w:val="21"/>
              </w:rPr>
              <w:t>＜</w:t>
            </w:r>
            <w:r>
              <w:rPr>
                <w:rFonts w:ascii="宋体" w:hAnsi="宋体"/>
                <w:color w:val="000000" w:themeColor="text1"/>
                <w:szCs w:val="21"/>
              </w:rPr>
              <w:t>20</w:t>
            </w:r>
          </w:p>
        </w:tc>
        <w:tc>
          <w:tcPr>
            <w:tcW w:w="1009" w:type="dxa"/>
            <w:tcBorders>
              <w:top w:val="nil"/>
              <w:left w:val="nil"/>
              <w:bottom w:val="single" w:sz="4" w:space="0" w:color="auto"/>
              <w:right w:val="single" w:sz="4" w:space="0" w:color="auto"/>
            </w:tcBorders>
            <w:vAlign w:val="center"/>
          </w:tcPr>
          <w:p w14:paraId="365E2C55"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X</w:t>
            </w:r>
            <w:r>
              <w:rPr>
                <w:rFonts w:ascii="宋体" w:hAnsi="宋体"/>
                <w:color w:val="000000" w:themeColor="text1"/>
                <w:szCs w:val="21"/>
              </w:rPr>
              <w:t>＜</w:t>
            </w:r>
            <w:r>
              <w:rPr>
                <w:rFonts w:ascii="宋体" w:hAnsi="宋体"/>
                <w:color w:val="000000" w:themeColor="text1"/>
                <w:szCs w:val="21"/>
              </w:rPr>
              <w:t>5</w:t>
            </w:r>
          </w:p>
        </w:tc>
      </w:tr>
      <w:tr w:rsidR="005F4ADC" w14:paraId="57591CA8" w14:textId="77777777">
        <w:trPr>
          <w:trHeight w:val="220"/>
          <w:jc w:val="center"/>
        </w:trPr>
        <w:tc>
          <w:tcPr>
            <w:tcW w:w="1446" w:type="dxa"/>
            <w:vMerge/>
            <w:tcBorders>
              <w:top w:val="nil"/>
              <w:left w:val="single" w:sz="4" w:space="0" w:color="auto"/>
              <w:bottom w:val="single" w:sz="4" w:space="0" w:color="auto"/>
              <w:right w:val="single" w:sz="4" w:space="0" w:color="auto"/>
            </w:tcBorders>
            <w:vAlign w:val="center"/>
          </w:tcPr>
          <w:p w14:paraId="4B244301" w14:textId="77777777" w:rsidR="005F4ADC" w:rsidRDefault="005F4ADC">
            <w:pPr>
              <w:widowControl/>
              <w:jc w:val="left"/>
              <w:rPr>
                <w:rFonts w:ascii="宋体" w:hAnsi="宋体"/>
                <w:color w:val="000000" w:themeColor="text1"/>
                <w:szCs w:val="21"/>
              </w:rPr>
            </w:pPr>
          </w:p>
        </w:tc>
        <w:tc>
          <w:tcPr>
            <w:tcW w:w="1701" w:type="dxa"/>
            <w:tcBorders>
              <w:top w:val="nil"/>
              <w:left w:val="nil"/>
              <w:bottom w:val="single" w:sz="4" w:space="0" w:color="auto"/>
              <w:right w:val="single" w:sz="4" w:space="0" w:color="auto"/>
            </w:tcBorders>
            <w:vAlign w:val="center"/>
          </w:tcPr>
          <w:p w14:paraId="492B679D"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营业收入（</w:t>
            </w:r>
            <w:r>
              <w:rPr>
                <w:rFonts w:ascii="宋体" w:hAnsi="宋体"/>
                <w:color w:val="000000" w:themeColor="text1"/>
                <w:szCs w:val="21"/>
              </w:rPr>
              <w:t>Y</w:t>
            </w:r>
            <w:r>
              <w:rPr>
                <w:rFonts w:ascii="宋体" w:hAnsi="宋体"/>
                <w:color w:val="000000" w:themeColor="text1"/>
                <w:szCs w:val="21"/>
              </w:rPr>
              <w:t>）</w:t>
            </w:r>
          </w:p>
        </w:tc>
        <w:tc>
          <w:tcPr>
            <w:tcW w:w="1134" w:type="dxa"/>
            <w:tcBorders>
              <w:top w:val="nil"/>
              <w:left w:val="nil"/>
              <w:bottom w:val="single" w:sz="4" w:space="0" w:color="auto"/>
              <w:right w:val="single" w:sz="4" w:space="0" w:color="auto"/>
            </w:tcBorders>
            <w:vAlign w:val="center"/>
          </w:tcPr>
          <w:p w14:paraId="2132BB3E"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万元</w:t>
            </w:r>
          </w:p>
        </w:tc>
        <w:tc>
          <w:tcPr>
            <w:tcW w:w="1846" w:type="dxa"/>
            <w:tcBorders>
              <w:top w:val="nil"/>
              <w:left w:val="nil"/>
              <w:bottom w:val="single" w:sz="4" w:space="0" w:color="auto"/>
              <w:right w:val="single" w:sz="4" w:space="0" w:color="auto"/>
            </w:tcBorders>
            <w:vAlign w:val="center"/>
          </w:tcPr>
          <w:p w14:paraId="3245FEC2"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5000≤Y</w:t>
            </w:r>
            <w:r>
              <w:rPr>
                <w:rFonts w:ascii="宋体" w:hAnsi="宋体"/>
                <w:color w:val="000000" w:themeColor="text1"/>
                <w:szCs w:val="21"/>
              </w:rPr>
              <w:t>＜</w:t>
            </w:r>
            <w:r>
              <w:rPr>
                <w:rFonts w:ascii="宋体" w:hAnsi="宋体"/>
                <w:color w:val="000000" w:themeColor="text1"/>
                <w:szCs w:val="21"/>
              </w:rPr>
              <w:t>40000</w:t>
            </w:r>
          </w:p>
        </w:tc>
        <w:tc>
          <w:tcPr>
            <w:tcW w:w="1570" w:type="dxa"/>
            <w:tcBorders>
              <w:top w:val="nil"/>
              <w:left w:val="nil"/>
              <w:bottom w:val="single" w:sz="4" w:space="0" w:color="auto"/>
              <w:right w:val="single" w:sz="4" w:space="0" w:color="auto"/>
            </w:tcBorders>
            <w:vAlign w:val="center"/>
          </w:tcPr>
          <w:p w14:paraId="424B2C06"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1000≤Y</w:t>
            </w:r>
            <w:r>
              <w:rPr>
                <w:rFonts w:ascii="宋体" w:hAnsi="宋体"/>
                <w:color w:val="000000" w:themeColor="text1"/>
                <w:szCs w:val="21"/>
              </w:rPr>
              <w:t>＜</w:t>
            </w:r>
            <w:r>
              <w:rPr>
                <w:rFonts w:ascii="宋体" w:hAnsi="宋体"/>
                <w:color w:val="000000" w:themeColor="text1"/>
                <w:szCs w:val="21"/>
              </w:rPr>
              <w:t>5000</w:t>
            </w:r>
          </w:p>
        </w:tc>
        <w:tc>
          <w:tcPr>
            <w:tcW w:w="1009" w:type="dxa"/>
            <w:tcBorders>
              <w:top w:val="nil"/>
              <w:left w:val="nil"/>
              <w:bottom w:val="single" w:sz="4" w:space="0" w:color="auto"/>
              <w:right w:val="single" w:sz="4" w:space="0" w:color="auto"/>
            </w:tcBorders>
            <w:vAlign w:val="center"/>
          </w:tcPr>
          <w:p w14:paraId="58E4A9F6"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Y</w:t>
            </w:r>
            <w:r>
              <w:rPr>
                <w:rFonts w:ascii="宋体" w:hAnsi="宋体"/>
                <w:color w:val="000000" w:themeColor="text1"/>
                <w:szCs w:val="21"/>
              </w:rPr>
              <w:t>＜</w:t>
            </w:r>
            <w:r>
              <w:rPr>
                <w:rFonts w:ascii="宋体" w:hAnsi="宋体"/>
                <w:color w:val="000000" w:themeColor="text1"/>
                <w:szCs w:val="21"/>
              </w:rPr>
              <w:t>1000</w:t>
            </w:r>
          </w:p>
        </w:tc>
      </w:tr>
      <w:tr w:rsidR="005F4ADC" w14:paraId="4C18502F" w14:textId="77777777">
        <w:trPr>
          <w:trHeight w:val="220"/>
          <w:jc w:val="center"/>
        </w:trPr>
        <w:tc>
          <w:tcPr>
            <w:tcW w:w="1446" w:type="dxa"/>
            <w:vMerge w:val="restart"/>
            <w:tcBorders>
              <w:top w:val="nil"/>
              <w:left w:val="single" w:sz="4" w:space="0" w:color="auto"/>
              <w:bottom w:val="single" w:sz="4" w:space="0" w:color="auto"/>
              <w:right w:val="single" w:sz="4" w:space="0" w:color="auto"/>
            </w:tcBorders>
            <w:vAlign w:val="bottom"/>
          </w:tcPr>
          <w:p w14:paraId="10AD2E27" w14:textId="77777777" w:rsidR="005F4ADC" w:rsidRDefault="00627F55">
            <w:pPr>
              <w:widowControl/>
              <w:jc w:val="center"/>
              <w:rPr>
                <w:rFonts w:ascii="宋体" w:hAnsi="宋体"/>
                <w:color w:val="000000" w:themeColor="text1"/>
                <w:szCs w:val="21"/>
              </w:rPr>
            </w:pPr>
            <w:r>
              <w:rPr>
                <w:rFonts w:ascii="宋体" w:hAnsi="宋体"/>
                <w:color w:val="000000" w:themeColor="text1"/>
                <w:szCs w:val="21"/>
              </w:rPr>
              <w:t>零售业</w:t>
            </w:r>
          </w:p>
        </w:tc>
        <w:tc>
          <w:tcPr>
            <w:tcW w:w="1701" w:type="dxa"/>
            <w:tcBorders>
              <w:top w:val="nil"/>
              <w:left w:val="nil"/>
              <w:bottom w:val="single" w:sz="4" w:space="0" w:color="auto"/>
              <w:right w:val="single" w:sz="4" w:space="0" w:color="auto"/>
            </w:tcBorders>
            <w:vAlign w:val="center"/>
          </w:tcPr>
          <w:p w14:paraId="5ED04ED4"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从业人员（</w:t>
            </w:r>
            <w:r>
              <w:rPr>
                <w:rFonts w:ascii="宋体" w:hAnsi="宋体"/>
                <w:color w:val="000000" w:themeColor="text1"/>
                <w:szCs w:val="21"/>
              </w:rPr>
              <w:t>X</w:t>
            </w:r>
            <w:r>
              <w:rPr>
                <w:rFonts w:ascii="宋体" w:hAnsi="宋体"/>
                <w:color w:val="000000" w:themeColor="text1"/>
                <w:szCs w:val="21"/>
              </w:rPr>
              <w:t>）</w:t>
            </w:r>
          </w:p>
        </w:tc>
        <w:tc>
          <w:tcPr>
            <w:tcW w:w="1134" w:type="dxa"/>
            <w:tcBorders>
              <w:top w:val="nil"/>
              <w:left w:val="nil"/>
              <w:bottom w:val="single" w:sz="4" w:space="0" w:color="auto"/>
              <w:right w:val="single" w:sz="4" w:space="0" w:color="auto"/>
            </w:tcBorders>
            <w:vAlign w:val="center"/>
          </w:tcPr>
          <w:p w14:paraId="786D11D9"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人</w:t>
            </w:r>
          </w:p>
        </w:tc>
        <w:tc>
          <w:tcPr>
            <w:tcW w:w="1846" w:type="dxa"/>
            <w:tcBorders>
              <w:top w:val="nil"/>
              <w:left w:val="nil"/>
              <w:bottom w:val="single" w:sz="4" w:space="0" w:color="auto"/>
              <w:right w:val="single" w:sz="4" w:space="0" w:color="auto"/>
            </w:tcBorders>
            <w:vAlign w:val="center"/>
          </w:tcPr>
          <w:p w14:paraId="0B52B52F"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50≤X</w:t>
            </w:r>
            <w:r>
              <w:rPr>
                <w:rFonts w:ascii="宋体" w:hAnsi="宋体"/>
                <w:color w:val="000000" w:themeColor="text1"/>
                <w:szCs w:val="21"/>
              </w:rPr>
              <w:t>＜</w:t>
            </w:r>
            <w:r>
              <w:rPr>
                <w:rFonts w:ascii="宋体" w:hAnsi="宋体"/>
                <w:color w:val="000000" w:themeColor="text1"/>
                <w:szCs w:val="21"/>
              </w:rPr>
              <w:t>300</w:t>
            </w:r>
          </w:p>
        </w:tc>
        <w:tc>
          <w:tcPr>
            <w:tcW w:w="1570" w:type="dxa"/>
            <w:tcBorders>
              <w:top w:val="nil"/>
              <w:left w:val="nil"/>
              <w:bottom w:val="single" w:sz="4" w:space="0" w:color="auto"/>
              <w:right w:val="single" w:sz="4" w:space="0" w:color="auto"/>
            </w:tcBorders>
            <w:vAlign w:val="center"/>
          </w:tcPr>
          <w:p w14:paraId="7EFD8F95"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10≤X</w:t>
            </w:r>
            <w:r>
              <w:rPr>
                <w:rFonts w:ascii="宋体" w:hAnsi="宋体"/>
                <w:color w:val="000000" w:themeColor="text1"/>
                <w:szCs w:val="21"/>
              </w:rPr>
              <w:t>＜</w:t>
            </w:r>
            <w:r>
              <w:rPr>
                <w:rFonts w:ascii="宋体" w:hAnsi="宋体"/>
                <w:color w:val="000000" w:themeColor="text1"/>
                <w:szCs w:val="21"/>
              </w:rPr>
              <w:t>50</w:t>
            </w:r>
          </w:p>
        </w:tc>
        <w:tc>
          <w:tcPr>
            <w:tcW w:w="1009" w:type="dxa"/>
            <w:tcBorders>
              <w:top w:val="nil"/>
              <w:left w:val="nil"/>
              <w:bottom w:val="single" w:sz="4" w:space="0" w:color="auto"/>
              <w:right w:val="single" w:sz="4" w:space="0" w:color="auto"/>
            </w:tcBorders>
            <w:vAlign w:val="center"/>
          </w:tcPr>
          <w:p w14:paraId="607A3A38"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X</w:t>
            </w:r>
            <w:r>
              <w:rPr>
                <w:rFonts w:ascii="宋体" w:hAnsi="宋体"/>
                <w:color w:val="000000" w:themeColor="text1"/>
                <w:szCs w:val="21"/>
              </w:rPr>
              <w:t>＜</w:t>
            </w:r>
            <w:r>
              <w:rPr>
                <w:rFonts w:ascii="宋体" w:hAnsi="宋体"/>
                <w:color w:val="000000" w:themeColor="text1"/>
                <w:szCs w:val="21"/>
              </w:rPr>
              <w:t>10</w:t>
            </w:r>
          </w:p>
        </w:tc>
      </w:tr>
      <w:tr w:rsidR="005F4ADC" w14:paraId="372D4243" w14:textId="77777777">
        <w:trPr>
          <w:trHeight w:val="220"/>
          <w:jc w:val="center"/>
        </w:trPr>
        <w:tc>
          <w:tcPr>
            <w:tcW w:w="1446" w:type="dxa"/>
            <w:vMerge/>
            <w:tcBorders>
              <w:top w:val="nil"/>
              <w:left w:val="single" w:sz="4" w:space="0" w:color="auto"/>
              <w:bottom w:val="single" w:sz="4" w:space="0" w:color="auto"/>
              <w:right w:val="single" w:sz="4" w:space="0" w:color="auto"/>
            </w:tcBorders>
            <w:vAlign w:val="center"/>
          </w:tcPr>
          <w:p w14:paraId="5BC8ECBF" w14:textId="77777777" w:rsidR="005F4ADC" w:rsidRDefault="005F4ADC">
            <w:pPr>
              <w:widowControl/>
              <w:jc w:val="left"/>
              <w:rPr>
                <w:rFonts w:ascii="宋体" w:hAnsi="宋体"/>
                <w:color w:val="000000" w:themeColor="text1"/>
                <w:szCs w:val="21"/>
              </w:rPr>
            </w:pPr>
          </w:p>
        </w:tc>
        <w:tc>
          <w:tcPr>
            <w:tcW w:w="1701" w:type="dxa"/>
            <w:tcBorders>
              <w:top w:val="nil"/>
              <w:left w:val="nil"/>
              <w:bottom w:val="single" w:sz="4" w:space="0" w:color="auto"/>
              <w:right w:val="single" w:sz="4" w:space="0" w:color="auto"/>
            </w:tcBorders>
            <w:vAlign w:val="center"/>
          </w:tcPr>
          <w:p w14:paraId="462F34C7"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营业收入（</w:t>
            </w:r>
            <w:r>
              <w:rPr>
                <w:rFonts w:ascii="宋体" w:hAnsi="宋体"/>
                <w:color w:val="000000" w:themeColor="text1"/>
                <w:szCs w:val="21"/>
              </w:rPr>
              <w:t>Y</w:t>
            </w:r>
            <w:r>
              <w:rPr>
                <w:rFonts w:ascii="宋体" w:hAnsi="宋体"/>
                <w:color w:val="000000" w:themeColor="text1"/>
                <w:szCs w:val="21"/>
              </w:rPr>
              <w:t>）</w:t>
            </w:r>
          </w:p>
        </w:tc>
        <w:tc>
          <w:tcPr>
            <w:tcW w:w="1134" w:type="dxa"/>
            <w:tcBorders>
              <w:top w:val="nil"/>
              <w:left w:val="nil"/>
              <w:bottom w:val="single" w:sz="4" w:space="0" w:color="auto"/>
              <w:right w:val="single" w:sz="4" w:space="0" w:color="auto"/>
            </w:tcBorders>
            <w:vAlign w:val="center"/>
          </w:tcPr>
          <w:p w14:paraId="1C088485"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万元</w:t>
            </w:r>
          </w:p>
        </w:tc>
        <w:tc>
          <w:tcPr>
            <w:tcW w:w="1846" w:type="dxa"/>
            <w:tcBorders>
              <w:top w:val="nil"/>
              <w:left w:val="nil"/>
              <w:bottom w:val="single" w:sz="4" w:space="0" w:color="auto"/>
              <w:right w:val="single" w:sz="4" w:space="0" w:color="auto"/>
            </w:tcBorders>
            <w:vAlign w:val="center"/>
          </w:tcPr>
          <w:p w14:paraId="0DD0AE13"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500≤Y</w:t>
            </w:r>
            <w:r>
              <w:rPr>
                <w:rFonts w:ascii="宋体" w:hAnsi="宋体"/>
                <w:color w:val="000000" w:themeColor="text1"/>
                <w:szCs w:val="21"/>
              </w:rPr>
              <w:t>＜</w:t>
            </w:r>
            <w:r>
              <w:rPr>
                <w:rFonts w:ascii="宋体" w:hAnsi="宋体"/>
                <w:color w:val="000000" w:themeColor="text1"/>
                <w:szCs w:val="21"/>
              </w:rPr>
              <w:t>20000</w:t>
            </w:r>
          </w:p>
        </w:tc>
        <w:tc>
          <w:tcPr>
            <w:tcW w:w="1570" w:type="dxa"/>
            <w:tcBorders>
              <w:top w:val="nil"/>
              <w:left w:val="nil"/>
              <w:bottom w:val="single" w:sz="4" w:space="0" w:color="auto"/>
              <w:right w:val="single" w:sz="4" w:space="0" w:color="auto"/>
            </w:tcBorders>
            <w:vAlign w:val="center"/>
          </w:tcPr>
          <w:p w14:paraId="19B2B485"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100≤Y</w:t>
            </w:r>
            <w:r>
              <w:rPr>
                <w:rFonts w:ascii="宋体" w:hAnsi="宋体"/>
                <w:color w:val="000000" w:themeColor="text1"/>
                <w:szCs w:val="21"/>
              </w:rPr>
              <w:t>＜</w:t>
            </w:r>
            <w:r>
              <w:rPr>
                <w:rFonts w:ascii="宋体" w:hAnsi="宋体"/>
                <w:color w:val="000000" w:themeColor="text1"/>
                <w:szCs w:val="21"/>
              </w:rPr>
              <w:t>500</w:t>
            </w:r>
          </w:p>
        </w:tc>
        <w:tc>
          <w:tcPr>
            <w:tcW w:w="1009" w:type="dxa"/>
            <w:tcBorders>
              <w:top w:val="nil"/>
              <w:left w:val="nil"/>
              <w:bottom w:val="single" w:sz="4" w:space="0" w:color="auto"/>
              <w:right w:val="single" w:sz="4" w:space="0" w:color="auto"/>
            </w:tcBorders>
            <w:vAlign w:val="center"/>
          </w:tcPr>
          <w:p w14:paraId="77C40CD5"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Y</w:t>
            </w:r>
            <w:r>
              <w:rPr>
                <w:rFonts w:ascii="宋体" w:hAnsi="宋体"/>
                <w:color w:val="000000" w:themeColor="text1"/>
                <w:szCs w:val="21"/>
              </w:rPr>
              <w:t>＜</w:t>
            </w:r>
            <w:r>
              <w:rPr>
                <w:rFonts w:ascii="宋体" w:hAnsi="宋体"/>
                <w:color w:val="000000" w:themeColor="text1"/>
                <w:szCs w:val="21"/>
              </w:rPr>
              <w:t>100</w:t>
            </w:r>
          </w:p>
        </w:tc>
      </w:tr>
      <w:tr w:rsidR="005F4ADC" w14:paraId="2FE51217" w14:textId="77777777">
        <w:trPr>
          <w:trHeight w:val="220"/>
          <w:jc w:val="center"/>
        </w:trPr>
        <w:tc>
          <w:tcPr>
            <w:tcW w:w="1446" w:type="dxa"/>
            <w:vMerge w:val="restart"/>
            <w:tcBorders>
              <w:top w:val="nil"/>
              <w:left w:val="single" w:sz="4" w:space="0" w:color="auto"/>
              <w:bottom w:val="single" w:sz="4" w:space="0" w:color="auto"/>
              <w:right w:val="single" w:sz="4" w:space="0" w:color="auto"/>
            </w:tcBorders>
            <w:vAlign w:val="bottom"/>
          </w:tcPr>
          <w:p w14:paraId="5E53D9FB" w14:textId="77777777" w:rsidR="005F4ADC" w:rsidRDefault="00627F55">
            <w:pPr>
              <w:widowControl/>
              <w:jc w:val="center"/>
              <w:rPr>
                <w:rFonts w:ascii="宋体" w:hAnsi="宋体"/>
                <w:color w:val="000000" w:themeColor="text1"/>
                <w:szCs w:val="21"/>
              </w:rPr>
            </w:pPr>
            <w:r>
              <w:rPr>
                <w:rFonts w:ascii="宋体" w:hAnsi="宋体"/>
                <w:color w:val="000000" w:themeColor="text1"/>
                <w:szCs w:val="21"/>
              </w:rPr>
              <w:t>交通运输业</w:t>
            </w:r>
          </w:p>
        </w:tc>
        <w:tc>
          <w:tcPr>
            <w:tcW w:w="1701" w:type="dxa"/>
            <w:tcBorders>
              <w:top w:val="nil"/>
              <w:left w:val="nil"/>
              <w:bottom w:val="single" w:sz="4" w:space="0" w:color="auto"/>
              <w:right w:val="single" w:sz="4" w:space="0" w:color="auto"/>
            </w:tcBorders>
            <w:vAlign w:val="center"/>
          </w:tcPr>
          <w:p w14:paraId="51DE63A0"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从业人员（</w:t>
            </w:r>
            <w:r>
              <w:rPr>
                <w:rFonts w:ascii="宋体" w:hAnsi="宋体"/>
                <w:color w:val="000000" w:themeColor="text1"/>
                <w:szCs w:val="21"/>
              </w:rPr>
              <w:t>X</w:t>
            </w:r>
            <w:r>
              <w:rPr>
                <w:rFonts w:ascii="宋体" w:hAnsi="宋体"/>
                <w:color w:val="000000" w:themeColor="text1"/>
                <w:szCs w:val="21"/>
              </w:rPr>
              <w:t>）</w:t>
            </w:r>
          </w:p>
        </w:tc>
        <w:tc>
          <w:tcPr>
            <w:tcW w:w="1134" w:type="dxa"/>
            <w:tcBorders>
              <w:top w:val="nil"/>
              <w:left w:val="nil"/>
              <w:bottom w:val="single" w:sz="4" w:space="0" w:color="auto"/>
              <w:right w:val="single" w:sz="4" w:space="0" w:color="auto"/>
            </w:tcBorders>
            <w:vAlign w:val="center"/>
          </w:tcPr>
          <w:p w14:paraId="5BA0CB1D"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人</w:t>
            </w:r>
          </w:p>
        </w:tc>
        <w:tc>
          <w:tcPr>
            <w:tcW w:w="1846" w:type="dxa"/>
            <w:tcBorders>
              <w:top w:val="nil"/>
              <w:left w:val="nil"/>
              <w:bottom w:val="single" w:sz="4" w:space="0" w:color="auto"/>
              <w:right w:val="single" w:sz="4" w:space="0" w:color="auto"/>
            </w:tcBorders>
            <w:vAlign w:val="center"/>
          </w:tcPr>
          <w:p w14:paraId="429CF725"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300≤X</w:t>
            </w:r>
            <w:r>
              <w:rPr>
                <w:rFonts w:ascii="宋体" w:hAnsi="宋体"/>
                <w:color w:val="000000" w:themeColor="text1"/>
                <w:szCs w:val="21"/>
              </w:rPr>
              <w:t>＜</w:t>
            </w:r>
            <w:r>
              <w:rPr>
                <w:rFonts w:ascii="宋体" w:hAnsi="宋体"/>
                <w:color w:val="000000" w:themeColor="text1"/>
                <w:szCs w:val="21"/>
              </w:rPr>
              <w:t>1000</w:t>
            </w:r>
          </w:p>
        </w:tc>
        <w:tc>
          <w:tcPr>
            <w:tcW w:w="1570" w:type="dxa"/>
            <w:tcBorders>
              <w:top w:val="nil"/>
              <w:left w:val="nil"/>
              <w:bottom w:val="single" w:sz="4" w:space="0" w:color="auto"/>
              <w:right w:val="single" w:sz="4" w:space="0" w:color="auto"/>
            </w:tcBorders>
            <w:vAlign w:val="center"/>
          </w:tcPr>
          <w:p w14:paraId="1AC21797"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20≤X</w:t>
            </w:r>
            <w:r>
              <w:rPr>
                <w:rFonts w:ascii="宋体" w:hAnsi="宋体"/>
                <w:color w:val="000000" w:themeColor="text1"/>
                <w:szCs w:val="21"/>
              </w:rPr>
              <w:t>＜</w:t>
            </w:r>
            <w:r>
              <w:rPr>
                <w:rFonts w:ascii="宋体" w:hAnsi="宋体"/>
                <w:color w:val="000000" w:themeColor="text1"/>
                <w:szCs w:val="21"/>
              </w:rPr>
              <w:t>300</w:t>
            </w:r>
          </w:p>
        </w:tc>
        <w:tc>
          <w:tcPr>
            <w:tcW w:w="1009" w:type="dxa"/>
            <w:tcBorders>
              <w:top w:val="nil"/>
              <w:left w:val="nil"/>
              <w:bottom w:val="single" w:sz="4" w:space="0" w:color="auto"/>
              <w:right w:val="single" w:sz="4" w:space="0" w:color="auto"/>
            </w:tcBorders>
            <w:vAlign w:val="center"/>
          </w:tcPr>
          <w:p w14:paraId="230FCAD5"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X</w:t>
            </w:r>
            <w:r>
              <w:rPr>
                <w:rFonts w:ascii="宋体" w:hAnsi="宋体"/>
                <w:color w:val="000000" w:themeColor="text1"/>
                <w:szCs w:val="21"/>
              </w:rPr>
              <w:t>＜</w:t>
            </w:r>
            <w:r>
              <w:rPr>
                <w:rFonts w:ascii="宋体" w:hAnsi="宋体"/>
                <w:color w:val="000000" w:themeColor="text1"/>
                <w:szCs w:val="21"/>
              </w:rPr>
              <w:t>20</w:t>
            </w:r>
          </w:p>
        </w:tc>
      </w:tr>
      <w:tr w:rsidR="005F4ADC" w14:paraId="5B62AF23" w14:textId="77777777">
        <w:trPr>
          <w:trHeight w:val="220"/>
          <w:jc w:val="center"/>
        </w:trPr>
        <w:tc>
          <w:tcPr>
            <w:tcW w:w="1446" w:type="dxa"/>
            <w:vMerge/>
            <w:tcBorders>
              <w:top w:val="nil"/>
              <w:left w:val="single" w:sz="4" w:space="0" w:color="auto"/>
              <w:bottom w:val="single" w:sz="4" w:space="0" w:color="auto"/>
              <w:right w:val="single" w:sz="4" w:space="0" w:color="auto"/>
            </w:tcBorders>
            <w:vAlign w:val="center"/>
          </w:tcPr>
          <w:p w14:paraId="01F3C57D" w14:textId="77777777" w:rsidR="005F4ADC" w:rsidRDefault="005F4ADC">
            <w:pPr>
              <w:widowControl/>
              <w:jc w:val="left"/>
              <w:rPr>
                <w:rFonts w:ascii="宋体" w:hAnsi="宋体"/>
                <w:color w:val="000000" w:themeColor="text1"/>
                <w:szCs w:val="21"/>
              </w:rPr>
            </w:pPr>
          </w:p>
        </w:tc>
        <w:tc>
          <w:tcPr>
            <w:tcW w:w="1701" w:type="dxa"/>
            <w:tcBorders>
              <w:top w:val="nil"/>
              <w:left w:val="nil"/>
              <w:bottom w:val="single" w:sz="4" w:space="0" w:color="auto"/>
              <w:right w:val="single" w:sz="4" w:space="0" w:color="auto"/>
            </w:tcBorders>
            <w:vAlign w:val="center"/>
          </w:tcPr>
          <w:p w14:paraId="7FEC0AAC"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营业收入（</w:t>
            </w:r>
            <w:r>
              <w:rPr>
                <w:rFonts w:ascii="宋体" w:hAnsi="宋体"/>
                <w:color w:val="000000" w:themeColor="text1"/>
                <w:szCs w:val="21"/>
              </w:rPr>
              <w:t>Y</w:t>
            </w:r>
            <w:r>
              <w:rPr>
                <w:rFonts w:ascii="宋体" w:hAnsi="宋体"/>
                <w:color w:val="000000" w:themeColor="text1"/>
                <w:szCs w:val="21"/>
              </w:rPr>
              <w:t>）</w:t>
            </w:r>
          </w:p>
        </w:tc>
        <w:tc>
          <w:tcPr>
            <w:tcW w:w="1134" w:type="dxa"/>
            <w:tcBorders>
              <w:top w:val="nil"/>
              <w:left w:val="nil"/>
              <w:bottom w:val="single" w:sz="4" w:space="0" w:color="auto"/>
              <w:right w:val="single" w:sz="4" w:space="0" w:color="auto"/>
            </w:tcBorders>
            <w:vAlign w:val="center"/>
          </w:tcPr>
          <w:p w14:paraId="1D626685"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万元</w:t>
            </w:r>
          </w:p>
        </w:tc>
        <w:tc>
          <w:tcPr>
            <w:tcW w:w="1846" w:type="dxa"/>
            <w:tcBorders>
              <w:top w:val="nil"/>
              <w:left w:val="nil"/>
              <w:bottom w:val="single" w:sz="4" w:space="0" w:color="auto"/>
              <w:right w:val="single" w:sz="4" w:space="0" w:color="auto"/>
            </w:tcBorders>
            <w:vAlign w:val="center"/>
          </w:tcPr>
          <w:p w14:paraId="6303B470"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3000≤Y</w:t>
            </w:r>
            <w:r>
              <w:rPr>
                <w:rFonts w:ascii="宋体" w:hAnsi="宋体"/>
                <w:color w:val="000000" w:themeColor="text1"/>
                <w:szCs w:val="21"/>
              </w:rPr>
              <w:t>＜</w:t>
            </w:r>
            <w:r>
              <w:rPr>
                <w:rFonts w:ascii="宋体" w:hAnsi="宋体"/>
                <w:color w:val="000000" w:themeColor="text1"/>
                <w:szCs w:val="21"/>
              </w:rPr>
              <w:t>30000</w:t>
            </w:r>
          </w:p>
        </w:tc>
        <w:tc>
          <w:tcPr>
            <w:tcW w:w="1570" w:type="dxa"/>
            <w:tcBorders>
              <w:top w:val="nil"/>
              <w:left w:val="nil"/>
              <w:bottom w:val="single" w:sz="4" w:space="0" w:color="auto"/>
              <w:right w:val="single" w:sz="4" w:space="0" w:color="auto"/>
            </w:tcBorders>
            <w:vAlign w:val="center"/>
          </w:tcPr>
          <w:p w14:paraId="202E0867"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200≤Y</w:t>
            </w:r>
            <w:r>
              <w:rPr>
                <w:rFonts w:ascii="宋体" w:hAnsi="宋体"/>
                <w:color w:val="000000" w:themeColor="text1"/>
                <w:szCs w:val="21"/>
              </w:rPr>
              <w:t>＜</w:t>
            </w:r>
            <w:r>
              <w:rPr>
                <w:rFonts w:ascii="宋体" w:hAnsi="宋体"/>
                <w:color w:val="000000" w:themeColor="text1"/>
                <w:szCs w:val="21"/>
              </w:rPr>
              <w:t>3000</w:t>
            </w:r>
          </w:p>
        </w:tc>
        <w:tc>
          <w:tcPr>
            <w:tcW w:w="1009" w:type="dxa"/>
            <w:tcBorders>
              <w:top w:val="nil"/>
              <w:left w:val="nil"/>
              <w:bottom w:val="single" w:sz="4" w:space="0" w:color="auto"/>
              <w:right w:val="single" w:sz="4" w:space="0" w:color="auto"/>
            </w:tcBorders>
            <w:vAlign w:val="center"/>
          </w:tcPr>
          <w:p w14:paraId="2105177C"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Y</w:t>
            </w:r>
            <w:r>
              <w:rPr>
                <w:rFonts w:ascii="宋体" w:hAnsi="宋体"/>
                <w:color w:val="000000" w:themeColor="text1"/>
                <w:szCs w:val="21"/>
              </w:rPr>
              <w:t>＜</w:t>
            </w:r>
            <w:r>
              <w:rPr>
                <w:rFonts w:ascii="宋体" w:hAnsi="宋体"/>
                <w:color w:val="000000" w:themeColor="text1"/>
                <w:szCs w:val="21"/>
              </w:rPr>
              <w:t>200</w:t>
            </w:r>
          </w:p>
        </w:tc>
      </w:tr>
      <w:tr w:rsidR="005F4ADC" w14:paraId="74FBA47A" w14:textId="77777777">
        <w:trPr>
          <w:trHeight w:val="220"/>
          <w:jc w:val="center"/>
        </w:trPr>
        <w:tc>
          <w:tcPr>
            <w:tcW w:w="1446" w:type="dxa"/>
            <w:vMerge w:val="restart"/>
            <w:tcBorders>
              <w:top w:val="nil"/>
              <w:left w:val="single" w:sz="4" w:space="0" w:color="auto"/>
              <w:bottom w:val="single" w:sz="4" w:space="0" w:color="auto"/>
              <w:right w:val="single" w:sz="4" w:space="0" w:color="auto"/>
            </w:tcBorders>
            <w:vAlign w:val="bottom"/>
          </w:tcPr>
          <w:p w14:paraId="73E5A94E" w14:textId="77777777" w:rsidR="005F4ADC" w:rsidRDefault="00627F55">
            <w:pPr>
              <w:widowControl/>
              <w:jc w:val="center"/>
              <w:rPr>
                <w:rFonts w:ascii="宋体" w:hAnsi="宋体"/>
                <w:color w:val="000000" w:themeColor="text1"/>
                <w:szCs w:val="21"/>
              </w:rPr>
            </w:pPr>
            <w:r>
              <w:rPr>
                <w:rFonts w:ascii="宋体" w:hAnsi="宋体"/>
                <w:color w:val="000000" w:themeColor="text1"/>
                <w:szCs w:val="21"/>
              </w:rPr>
              <w:t>仓储业</w:t>
            </w:r>
          </w:p>
        </w:tc>
        <w:tc>
          <w:tcPr>
            <w:tcW w:w="1701" w:type="dxa"/>
            <w:tcBorders>
              <w:top w:val="nil"/>
              <w:left w:val="nil"/>
              <w:bottom w:val="single" w:sz="4" w:space="0" w:color="auto"/>
              <w:right w:val="single" w:sz="4" w:space="0" w:color="auto"/>
            </w:tcBorders>
            <w:vAlign w:val="center"/>
          </w:tcPr>
          <w:p w14:paraId="4C9CFC23"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从业人员（</w:t>
            </w:r>
            <w:r>
              <w:rPr>
                <w:rFonts w:ascii="宋体" w:hAnsi="宋体"/>
                <w:color w:val="000000" w:themeColor="text1"/>
                <w:szCs w:val="21"/>
              </w:rPr>
              <w:t>X</w:t>
            </w:r>
            <w:r>
              <w:rPr>
                <w:rFonts w:ascii="宋体" w:hAnsi="宋体"/>
                <w:color w:val="000000" w:themeColor="text1"/>
                <w:szCs w:val="21"/>
              </w:rPr>
              <w:t>）</w:t>
            </w:r>
          </w:p>
        </w:tc>
        <w:tc>
          <w:tcPr>
            <w:tcW w:w="1134" w:type="dxa"/>
            <w:tcBorders>
              <w:top w:val="nil"/>
              <w:left w:val="nil"/>
              <w:bottom w:val="single" w:sz="4" w:space="0" w:color="auto"/>
              <w:right w:val="single" w:sz="4" w:space="0" w:color="auto"/>
            </w:tcBorders>
            <w:vAlign w:val="center"/>
          </w:tcPr>
          <w:p w14:paraId="3D81ACA6"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人</w:t>
            </w:r>
          </w:p>
        </w:tc>
        <w:tc>
          <w:tcPr>
            <w:tcW w:w="1846" w:type="dxa"/>
            <w:tcBorders>
              <w:top w:val="nil"/>
              <w:left w:val="nil"/>
              <w:bottom w:val="single" w:sz="4" w:space="0" w:color="auto"/>
              <w:right w:val="single" w:sz="4" w:space="0" w:color="auto"/>
            </w:tcBorders>
            <w:vAlign w:val="center"/>
          </w:tcPr>
          <w:p w14:paraId="32C91F4B"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100≤X</w:t>
            </w:r>
            <w:r>
              <w:rPr>
                <w:rFonts w:ascii="宋体" w:hAnsi="宋体"/>
                <w:color w:val="000000" w:themeColor="text1"/>
                <w:szCs w:val="21"/>
              </w:rPr>
              <w:t>＜</w:t>
            </w:r>
            <w:r>
              <w:rPr>
                <w:rFonts w:ascii="宋体" w:hAnsi="宋体"/>
                <w:color w:val="000000" w:themeColor="text1"/>
                <w:szCs w:val="21"/>
              </w:rPr>
              <w:t>200</w:t>
            </w:r>
          </w:p>
        </w:tc>
        <w:tc>
          <w:tcPr>
            <w:tcW w:w="1570" w:type="dxa"/>
            <w:tcBorders>
              <w:top w:val="nil"/>
              <w:left w:val="nil"/>
              <w:bottom w:val="single" w:sz="4" w:space="0" w:color="auto"/>
              <w:right w:val="single" w:sz="4" w:space="0" w:color="auto"/>
            </w:tcBorders>
            <w:vAlign w:val="center"/>
          </w:tcPr>
          <w:p w14:paraId="68C2428E"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20≤X</w:t>
            </w:r>
            <w:r>
              <w:rPr>
                <w:rFonts w:ascii="宋体" w:hAnsi="宋体"/>
                <w:color w:val="000000" w:themeColor="text1"/>
                <w:szCs w:val="21"/>
              </w:rPr>
              <w:t>＜</w:t>
            </w:r>
            <w:r>
              <w:rPr>
                <w:rFonts w:ascii="宋体" w:hAnsi="宋体"/>
                <w:color w:val="000000" w:themeColor="text1"/>
                <w:szCs w:val="21"/>
              </w:rPr>
              <w:t>100</w:t>
            </w:r>
          </w:p>
        </w:tc>
        <w:tc>
          <w:tcPr>
            <w:tcW w:w="1009" w:type="dxa"/>
            <w:tcBorders>
              <w:top w:val="nil"/>
              <w:left w:val="nil"/>
              <w:bottom w:val="single" w:sz="4" w:space="0" w:color="auto"/>
              <w:right w:val="single" w:sz="4" w:space="0" w:color="auto"/>
            </w:tcBorders>
            <w:vAlign w:val="center"/>
          </w:tcPr>
          <w:p w14:paraId="7F803845"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X</w:t>
            </w:r>
            <w:r>
              <w:rPr>
                <w:rFonts w:ascii="宋体" w:hAnsi="宋体"/>
                <w:color w:val="000000" w:themeColor="text1"/>
                <w:szCs w:val="21"/>
              </w:rPr>
              <w:t>＜</w:t>
            </w:r>
            <w:r>
              <w:rPr>
                <w:rFonts w:ascii="宋体" w:hAnsi="宋体"/>
                <w:color w:val="000000" w:themeColor="text1"/>
                <w:szCs w:val="21"/>
              </w:rPr>
              <w:t>20</w:t>
            </w:r>
          </w:p>
        </w:tc>
      </w:tr>
      <w:tr w:rsidR="005F4ADC" w14:paraId="5E766E91" w14:textId="77777777">
        <w:trPr>
          <w:trHeight w:val="220"/>
          <w:jc w:val="center"/>
        </w:trPr>
        <w:tc>
          <w:tcPr>
            <w:tcW w:w="1446" w:type="dxa"/>
            <w:vMerge/>
            <w:tcBorders>
              <w:top w:val="nil"/>
              <w:left w:val="single" w:sz="4" w:space="0" w:color="auto"/>
              <w:bottom w:val="single" w:sz="4" w:space="0" w:color="auto"/>
              <w:right w:val="single" w:sz="4" w:space="0" w:color="auto"/>
            </w:tcBorders>
            <w:vAlign w:val="center"/>
          </w:tcPr>
          <w:p w14:paraId="74E1CE6F" w14:textId="77777777" w:rsidR="005F4ADC" w:rsidRDefault="005F4ADC">
            <w:pPr>
              <w:widowControl/>
              <w:jc w:val="left"/>
              <w:rPr>
                <w:rFonts w:ascii="宋体" w:hAnsi="宋体"/>
                <w:color w:val="000000" w:themeColor="text1"/>
                <w:szCs w:val="21"/>
              </w:rPr>
            </w:pPr>
          </w:p>
        </w:tc>
        <w:tc>
          <w:tcPr>
            <w:tcW w:w="1701" w:type="dxa"/>
            <w:tcBorders>
              <w:top w:val="nil"/>
              <w:left w:val="nil"/>
              <w:bottom w:val="single" w:sz="4" w:space="0" w:color="auto"/>
              <w:right w:val="single" w:sz="4" w:space="0" w:color="auto"/>
            </w:tcBorders>
            <w:vAlign w:val="center"/>
          </w:tcPr>
          <w:p w14:paraId="15B96ABE"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营业收入（</w:t>
            </w:r>
            <w:r>
              <w:rPr>
                <w:rFonts w:ascii="宋体" w:hAnsi="宋体"/>
                <w:color w:val="000000" w:themeColor="text1"/>
                <w:szCs w:val="21"/>
              </w:rPr>
              <w:t>Y</w:t>
            </w:r>
            <w:r>
              <w:rPr>
                <w:rFonts w:ascii="宋体" w:hAnsi="宋体"/>
                <w:color w:val="000000" w:themeColor="text1"/>
                <w:szCs w:val="21"/>
              </w:rPr>
              <w:t>）</w:t>
            </w:r>
          </w:p>
        </w:tc>
        <w:tc>
          <w:tcPr>
            <w:tcW w:w="1134" w:type="dxa"/>
            <w:tcBorders>
              <w:top w:val="nil"/>
              <w:left w:val="nil"/>
              <w:bottom w:val="single" w:sz="4" w:space="0" w:color="auto"/>
              <w:right w:val="single" w:sz="4" w:space="0" w:color="auto"/>
            </w:tcBorders>
            <w:vAlign w:val="center"/>
          </w:tcPr>
          <w:p w14:paraId="0540BC97"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万元</w:t>
            </w:r>
          </w:p>
        </w:tc>
        <w:tc>
          <w:tcPr>
            <w:tcW w:w="1846" w:type="dxa"/>
            <w:tcBorders>
              <w:top w:val="nil"/>
              <w:left w:val="nil"/>
              <w:bottom w:val="single" w:sz="4" w:space="0" w:color="auto"/>
              <w:right w:val="single" w:sz="4" w:space="0" w:color="auto"/>
            </w:tcBorders>
            <w:vAlign w:val="center"/>
          </w:tcPr>
          <w:p w14:paraId="1F8F9DDC"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1000≤Y</w:t>
            </w:r>
            <w:r>
              <w:rPr>
                <w:rFonts w:ascii="宋体" w:hAnsi="宋体"/>
                <w:color w:val="000000" w:themeColor="text1"/>
                <w:szCs w:val="21"/>
              </w:rPr>
              <w:t>＜</w:t>
            </w:r>
            <w:r>
              <w:rPr>
                <w:rFonts w:ascii="宋体" w:hAnsi="宋体"/>
                <w:color w:val="000000" w:themeColor="text1"/>
                <w:szCs w:val="21"/>
              </w:rPr>
              <w:t>30000</w:t>
            </w:r>
          </w:p>
        </w:tc>
        <w:tc>
          <w:tcPr>
            <w:tcW w:w="1570" w:type="dxa"/>
            <w:tcBorders>
              <w:top w:val="nil"/>
              <w:left w:val="nil"/>
              <w:bottom w:val="single" w:sz="4" w:space="0" w:color="auto"/>
              <w:right w:val="single" w:sz="4" w:space="0" w:color="auto"/>
            </w:tcBorders>
            <w:vAlign w:val="center"/>
          </w:tcPr>
          <w:p w14:paraId="63A7D2D1"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100≤Y</w:t>
            </w:r>
            <w:r>
              <w:rPr>
                <w:rFonts w:ascii="宋体" w:hAnsi="宋体"/>
                <w:color w:val="000000" w:themeColor="text1"/>
                <w:szCs w:val="21"/>
              </w:rPr>
              <w:t>＜</w:t>
            </w:r>
            <w:r>
              <w:rPr>
                <w:rFonts w:ascii="宋体" w:hAnsi="宋体"/>
                <w:color w:val="000000" w:themeColor="text1"/>
                <w:szCs w:val="21"/>
              </w:rPr>
              <w:t>1000</w:t>
            </w:r>
          </w:p>
        </w:tc>
        <w:tc>
          <w:tcPr>
            <w:tcW w:w="1009" w:type="dxa"/>
            <w:tcBorders>
              <w:top w:val="nil"/>
              <w:left w:val="nil"/>
              <w:bottom w:val="single" w:sz="4" w:space="0" w:color="auto"/>
              <w:right w:val="single" w:sz="4" w:space="0" w:color="auto"/>
            </w:tcBorders>
            <w:vAlign w:val="center"/>
          </w:tcPr>
          <w:p w14:paraId="384F8A39"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Y</w:t>
            </w:r>
            <w:r>
              <w:rPr>
                <w:rFonts w:ascii="宋体" w:hAnsi="宋体"/>
                <w:color w:val="000000" w:themeColor="text1"/>
                <w:szCs w:val="21"/>
              </w:rPr>
              <w:t>＜</w:t>
            </w:r>
            <w:r>
              <w:rPr>
                <w:rFonts w:ascii="宋体" w:hAnsi="宋体"/>
                <w:color w:val="000000" w:themeColor="text1"/>
                <w:szCs w:val="21"/>
              </w:rPr>
              <w:t>100</w:t>
            </w:r>
          </w:p>
        </w:tc>
      </w:tr>
      <w:tr w:rsidR="005F4ADC" w14:paraId="04323286" w14:textId="77777777">
        <w:trPr>
          <w:trHeight w:val="220"/>
          <w:jc w:val="center"/>
        </w:trPr>
        <w:tc>
          <w:tcPr>
            <w:tcW w:w="1446" w:type="dxa"/>
            <w:vMerge w:val="restart"/>
            <w:tcBorders>
              <w:top w:val="nil"/>
              <w:left w:val="single" w:sz="4" w:space="0" w:color="auto"/>
              <w:bottom w:val="single" w:sz="4" w:space="0" w:color="auto"/>
              <w:right w:val="single" w:sz="4" w:space="0" w:color="auto"/>
            </w:tcBorders>
            <w:vAlign w:val="bottom"/>
          </w:tcPr>
          <w:p w14:paraId="007CA3EB" w14:textId="77777777" w:rsidR="005F4ADC" w:rsidRDefault="00627F55">
            <w:pPr>
              <w:widowControl/>
              <w:jc w:val="center"/>
              <w:rPr>
                <w:rFonts w:ascii="宋体" w:hAnsi="宋体"/>
                <w:color w:val="000000" w:themeColor="text1"/>
                <w:szCs w:val="21"/>
              </w:rPr>
            </w:pPr>
            <w:r>
              <w:rPr>
                <w:rFonts w:ascii="宋体" w:hAnsi="宋体"/>
                <w:color w:val="000000" w:themeColor="text1"/>
                <w:szCs w:val="21"/>
              </w:rPr>
              <w:t>邮政业</w:t>
            </w:r>
          </w:p>
        </w:tc>
        <w:tc>
          <w:tcPr>
            <w:tcW w:w="1701" w:type="dxa"/>
            <w:tcBorders>
              <w:top w:val="nil"/>
              <w:left w:val="nil"/>
              <w:bottom w:val="single" w:sz="4" w:space="0" w:color="auto"/>
              <w:right w:val="single" w:sz="4" w:space="0" w:color="auto"/>
            </w:tcBorders>
            <w:vAlign w:val="center"/>
          </w:tcPr>
          <w:p w14:paraId="48A92FC9"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从业人员（</w:t>
            </w:r>
            <w:r>
              <w:rPr>
                <w:rFonts w:ascii="宋体" w:hAnsi="宋体"/>
                <w:color w:val="000000" w:themeColor="text1"/>
                <w:szCs w:val="21"/>
              </w:rPr>
              <w:t>X</w:t>
            </w:r>
            <w:r>
              <w:rPr>
                <w:rFonts w:ascii="宋体" w:hAnsi="宋体"/>
                <w:color w:val="000000" w:themeColor="text1"/>
                <w:szCs w:val="21"/>
              </w:rPr>
              <w:t>）</w:t>
            </w:r>
          </w:p>
        </w:tc>
        <w:tc>
          <w:tcPr>
            <w:tcW w:w="1134" w:type="dxa"/>
            <w:tcBorders>
              <w:top w:val="nil"/>
              <w:left w:val="nil"/>
              <w:bottom w:val="single" w:sz="4" w:space="0" w:color="auto"/>
              <w:right w:val="single" w:sz="4" w:space="0" w:color="auto"/>
            </w:tcBorders>
            <w:vAlign w:val="center"/>
          </w:tcPr>
          <w:p w14:paraId="1D9AFB74"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人</w:t>
            </w:r>
          </w:p>
        </w:tc>
        <w:tc>
          <w:tcPr>
            <w:tcW w:w="1846" w:type="dxa"/>
            <w:tcBorders>
              <w:top w:val="nil"/>
              <w:left w:val="nil"/>
              <w:bottom w:val="single" w:sz="4" w:space="0" w:color="auto"/>
              <w:right w:val="single" w:sz="4" w:space="0" w:color="auto"/>
            </w:tcBorders>
            <w:vAlign w:val="center"/>
          </w:tcPr>
          <w:p w14:paraId="5DAD5061"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300≤X</w:t>
            </w:r>
            <w:r>
              <w:rPr>
                <w:rFonts w:ascii="宋体" w:hAnsi="宋体"/>
                <w:color w:val="000000" w:themeColor="text1"/>
                <w:szCs w:val="21"/>
              </w:rPr>
              <w:t>＜</w:t>
            </w:r>
            <w:r>
              <w:rPr>
                <w:rFonts w:ascii="宋体" w:hAnsi="宋体"/>
                <w:color w:val="000000" w:themeColor="text1"/>
                <w:szCs w:val="21"/>
              </w:rPr>
              <w:t>1000</w:t>
            </w:r>
          </w:p>
        </w:tc>
        <w:tc>
          <w:tcPr>
            <w:tcW w:w="1570" w:type="dxa"/>
            <w:tcBorders>
              <w:top w:val="nil"/>
              <w:left w:val="nil"/>
              <w:bottom w:val="single" w:sz="4" w:space="0" w:color="auto"/>
              <w:right w:val="single" w:sz="4" w:space="0" w:color="auto"/>
            </w:tcBorders>
            <w:vAlign w:val="center"/>
          </w:tcPr>
          <w:p w14:paraId="5CF17EC4"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20≤X</w:t>
            </w:r>
            <w:r>
              <w:rPr>
                <w:rFonts w:ascii="宋体" w:hAnsi="宋体"/>
                <w:color w:val="000000" w:themeColor="text1"/>
                <w:szCs w:val="21"/>
              </w:rPr>
              <w:t>＜</w:t>
            </w:r>
            <w:r>
              <w:rPr>
                <w:rFonts w:ascii="宋体" w:hAnsi="宋体"/>
                <w:color w:val="000000" w:themeColor="text1"/>
                <w:szCs w:val="21"/>
              </w:rPr>
              <w:t>300</w:t>
            </w:r>
          </w:p>
        </w:tc>
        <w:tc>
          <w:tcPr>
            <w:tcW w:w="1009" w:type="dxa"/>
            <w:tcBorders>
              <w:top w:val="nil"/>
              <w:left w:val="nil"/>
              <w:bottom w:val="single" w:sz="4" w:space="0" w:color="auto"/>
              <w:right w:val="single" w:sz="4" w:space="0" w:color="auto"/>
            </w:tcBorders>
            <w:vAlign w:val="center"/>
          </w:tcPr>
          <w:p w14:paraId="379903C3"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X</w:t>
            </w:r>
            <w:r>
              <w:rPr>
                <w:rFonts w:ascii="宋体" w:hAnsi="宋体"/>
                <w:color w:val="000000" w:themeColor="text1"/>
                <w:szCs w:val="21"/>
              </w:rPr>
              <w:t>＜</w:t>
            </w:r>
            <w:r>
              <w:rPr>
                <w:rFonts w:ascii="宋体" w:hAnsi="宋体"/>
                <w:color w:val="000000" w:themeColor="text1"/>
                <w:szCs w:val="21"/>
              </w:rPr>
              <w:t>20</w:t>
            </w:r>
          </w:p>
        </w:tc>
      </w:tr>
      <w:tr w:rsidR="005F4ADC" w14:paraId="01BCA017" w14:textId="77777777">
        <w:trPr>
          <w:trHeight w:val="220"/>
          <w:jc w:val="center"/>
        </w:trPr>
        <w:tc>
          <w:tcPr>
            <w:tcW w:w="1446" w:type="dxa"/>
            <w:vMerge/>
            <w:tcBorders>
              <w:top w:val="nil"/>
              <w:left w:val="single" w:sz="4" w:space="0" w:color="auto"/>
              <w:bottom w:val="single" w:sz="4" w:space="0" w:color="auto"/>
              <w:right w:val="single" w:sz="4" w:space="0" w:color="auto"/>
            </w:tcBorders>
            <w:vAlign w:val="center"/>
          </w:tcPr>
          <w:p w14:paraId="14C8FAA0" w14:textId="77777777" w:rsidR="005F4ADC" w:rsidRDefault="005F4ADC">
            <w:pPr>
              <w:widowControl/>
              <w:jc w:val="left"/>
              <w:rPr>
                <w:rFonts w:ascii="宋体" w:hAnsi="宋体"/>
                <w:color w:val="000000" w:themeColor="text1"/>
                <w:szCs w:val="21"/>
              </w:rPr>
            </w:pPr>
          </w:p>
        </w:tc>
        <w:tc>
          <w:tcPr>
            <w:tcW w:w="1701" w:type="dxa"/>
            <w:tcBorders>
              <w:top w:val="nil"/>
              <w:left w:val="nil"/>
              <w:bottom w:val="single" w:sz="4" w:space="0" w:color="auto"/>
              <w:right w:val="single" w:sz="4" w:space="0" w:color="auto"/>
            </w:tcBorders>
            <w:vAlign w:val="center"/>
          </w:tcPr>
          <w:p w14:paraId="7D438B96"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营业收入（</w:t>
            </w:r>
            <w:r>
              <w:rPr>
                <w:rFonts w:ascii="宋体" w:hAnsi="宋体"/>
                <w:color w:val="000000" w:themeColor="text1"/>
                <w:szCs w:val="21"/>
              </w:rPr>
              <w:t>Y</w:t>
            </w:r>
            <w:r>
              <w:rPr>
                <w:rFonts w:ascii="宋体" w:hAnsi="宋体"/>
                <w:color w:val="000000" w:themeColor="text1"/>
                <w:szCs w:val="21"/>
              </w:rPr>
              <w:t>）</w:t>
            </w:r>
          </w:p>
        </w:tc>
        <w:tc>
          <w:tcPr>
            <w:tcW w:w="1134" w:type="dxa"/>
            <w:tcBorders>
              <w:top w:val="nil"/>
              <w:left w:val="nil"/>
              <w:bottom w:val="single" w:sz="4" w:space="0" w:color="auto"/>
              <w:right w:val="single" w:sz="4" w:space="0" w:color="auto"/>
            </w:tcBorders>
            <w:vAlign w:val="center"/>
          </w:tcPr>
          <w:p w14:paraId="234EF3ED"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万元</w:t>
            </w:r>
          </w:p>
        </w:tc>
        <w:tc>
          <w:tcPr>
            <w:tcW w:w="1846" w:type="dxa"/>
            <w:tcBorders>
              <w:top w:val="nil"/>
              <w:left w:val="nil"/>
              <w:bottom w:val="single" w:sz="4" w:space="0" w:color="auto"/>
              <w:right w:val="single" w:sz="4" w:space="0" w:color="auto"/>
            </w:tcBorders>
            <w:vAlign w:val="center"/>
          </w:tcPr>
          <w:p w14:paraId="26F09D72"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2000≤Y</w:t>
            </w:r>
            <w:r>
              <w:rPr>
                <w:rFonts w:ascii="宋体" w:hAnsi="宋体"/>
                <w:color w:val="000000" w:themeColor="text1"/>
                <w:szCs w:val="21"/>
              </w:rPr>
              <w:t>＜</w:t>
            </w:r>
            <w:r>
              <w:rPr>
                <w:rFonts w:ascii="宋体" w:hAnsi="宋体"/>
                <w:color w:val="000000" w:themeColor="text1"/>
                <w:szCs w:val="21"/>
              </w:rPr>
              <w:t>30000</w:t>
            </w:r>
          </w:p>
        </w:tc>
        <w:tc>
          <w:tcPr>
            <w:tcW w:w="1570" w:type="dxa"/>
            <w:tcBorders>
              <w:top w:val="nil"/>
              <w:left w:val="nil"/>
              <w:bottom w:val="single" w:sz="4" w:space="0" w:color="auto"/>
              <w:right w:val="single" w:sz="4" w:space="0" w:color="auto"/>
            </w:tcBorders>
            <w:vAlign w:val="center"/>
          </w:tcPr>
          <w:p w14:paraId="77D4E9CA"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100≤Y</w:t>
            </w:r>
            <w:r>
              <w:rPr>
                <w:rFonts w:ascii="宋体" w:hAnsi="宋体"/>
                <w:color w:val="000000" w:themeColor="text1"/>
                <w:szCs w:val="21"/>
              </w:rPr>
              <w:t>＜</w:t>
            </w:r>
            <w:r>
              <w:rPr>
                <w:rFonts w:ascii="宋体" w:hAnsi="宋体"/>
                <w:color w:val="000000" w:themeColor="text1"/>
                <w:szCs w:val="21"/>
              </w:rPr>
              <w:t>2000</w:t>
            </w:r>
          </w:p>
        </w:tc>
        <w:tc>
          <w:tcPr>
            <w:tcW w:w="1009" w:type="dxa"/>
            <w:tcBorders>
              <w:top w:val="nil"/>
              <w:left w:val="nil"/>
              <w:bottom w:val="single" w:sz="4" w:space="0" w:color="auto"/>
              <w:right w:val="single" w:sz="4" w:space="0" w:color="auto"/>
            </w:tcBorders>
            <w:vAlign w:val="center"/>
          </w:tcPr>
          <w:p w14:paraId="3E19E03F"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Y</w:t>
            </w:r>
            <w:r>
              <w:rPr>
                <w:rFonts w:ascii="宋体" w:hAnsi="宋体"/>
                <w:color w:val="000000" w:themeColor="text1"/>
                <w:szCs w:val="21"/>
              </w:rPr>
              <w:t>＜</w:t>
            </w:r>
            <w:r>
              <w:rPr>
                <w:rFonts w:ascii="宋体" w:hAnsi="宋体"/>
                <w:color w:val="000000" w:themeColor="text1"/>
                <w:szCs w:val="21"/>
              </w:rPr>
              <w:t>100</w:t>
            </w:r>
          </w:p>
        </w:tc>
      </w:tr>
      <w:tr w:rsidR="005F4ADC" w14:paraId="2E4CCFBD" w14:textId="77777777">
        <w:trPr>
          <w:trHeight w:val="220"/>
          <w:jc w:val="center"/>
        </w:trPr>
        <w:tc>
          <w:tcPr>
            <w:tcW w:w="1446" w:type="dxa"/>
            <w:vMerge w:val="restart"/>
            <w:tcBorders>
              <w:top w:val="nil"/>
              <w:left w:val="single" w:sz="4" w:space="0" w:color="auto"/>
              <w:bottom w:val="single" w:sz="4" w:space="0" w:color="auto"/>
              <w:right w:val="single" w:sz="4" w:space="0" w:color="auto"/>
            </w:tcBorders>
            <w:vAlign w:val="bottom"/>
          </w:tcPr>
          <w:p w14:paraId="3C56459B" w14:textId="77777777" w:rsidR="005F4ADC" w:rsidRDefault="00627F55">
            <w:pPr>
              <w:widowControl/>
              <w:jc w:val="center"/>
              <w:rPr>
                <w:rFonts w:ascii="宋体" w:hAnsi="宋体"/>
                <w:color w:val="000000" w:themeColor="text1"/>
                <w:szCs w:val="21"/>
              </w:rPr>
            </w:pPr>
            <w:r>
              <w:rPr>
                <w:rFonts w:ascii="宋体" w:hAnsi="宋体"/>
                <w:color w:val="000000" w:themeColor="text1"/>
                <w:szCs w:val="21"/>
              </w:rPr>
              <w:t>住宿业</w:t>
            </w:r>
          </w:p>
        </w:tc>
        <w:tc>
          <w:tcPr>
            <w:tcW w:w="1701" w:type="dxa"/>
            <w:tcBorders>
              <w:top w:val="nil"/>
              <w:left w:val="nil"/>
              <w:bottom w:val="single" w:sz="4" w:space="0" w:color="auto"/>
              <w:right w:val="single" w:sz="4" w:space="0" w:color="auto"/>
            </w:tcBorders>
            <w:vAlign w:val="center"/>
          </w:tcPr>
          <w:p w14:paraId="54B92E71"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从业人员（</w:t>
            </w:r>
            <w:r>
              <w:rPr>
                <w:rFonts w:ascii="宋体" w:hAnsi="宋体"/>
                <w:color w:val="000000" w:themeColor="text1"/>
                <w:szCs w:val="21"/>
              </w:rPr>
              <w:t>X</w:t>
            </w:r>
            <w:r>
              <w:rPr>
                <w:rFonts w:ascii="宋体" w:hAnsi="宋体"/>
                <w:color w:val="000000" w:themeColor="text1"/>
                <w:szCs w:val="21"/>
              </w:rPr>
              <w:t>）</w:t>
            </w:r>
          </w:p>
        </w:tc>
        <w:tc>
          <w:tcPr>
            <w:tcW w:w="1134" w:type="dxa"/>
            <w:tcBorders>
              <w:top w:val="nil"/>
              <w:left w:val="nil"/>
              <w:bottom w:val="single" w:sz="4" w:space="0" w:color="auto"/>
              <w:right w:val="single" w:sz="4" w:space="0" w:color="auto"/>
            </w:tcBorders>
            <w:vAlign w:val="center"/>
          </w:tcPr>
          <w:p w14:paraId="5F377B71"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人</w:t>
            </w:r>
          </w:p>
        </w:tc>
        <w:tc>
          <w:tcPr>
            <w:tcW w:w="1846" w:type="dxa"/>
            <w:tcBorders>
              <w:top w:val="nil"/>
              <w:left w:val="nil"/>
              <w:bottom w:val="single" w:sz="4" w:space="0" w:color="auto"/>
              <w:right w:val="single" w:sz="4" w:space="0" w:color="auto"/>
            </w:tcBorders>
            <w:vAlign w:val="center"/>
          </w:tcPr>
          <w:p w14:paraId="6E878872"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100≤X</w:t>
            </w:r>
            <w:r>
              <w:rPr>
                <w:rFonts w:ascii="宋体" w:hAnsi="宋体"/>
                <w:color w:val="000000" w:themeColor="text1"/>
                <w:szCs w:val="21"/>
              </w:rPr>
              <w:t>＜</w:t>
            </w:r>
            <w:r>
              <w:rPr>
                <w:rFonts w:ascii="宋体" w:hAnsi="宋体"/>
                <w:color w:val="000000" w:themeColor="text1"/>
                <w:szCs w:val="21"/>
              </w:rPr>
              <w:t>300</w:t>
            </w:r>
          </w:p>
        </w:tc>
        <w:tc>
          <w:tcPr>
            <w:tcW w:w="1570" w:type="dxa"/>
            <w:tcBorders>
              <w:top w:val="nil"/>
              <w:left w:val="nil"/>
              <w:bottom w:val="single" w:sz="4" w:space="0" w:color="auto"/>
              <w:right w:val="single" w:sz="4" w:space="0" w:color="auto"/>
            </w:tcBorders>
            <w:vAlign w:val="center"/>
          </w:tcPr>
          <w:p w14:paraId="608A7AEB"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10≤X</w:t>
            </w:r>
            <w:r>
              <w:rPr>
                <w:rFonts w:ascii="宋体" w:hAnsi="宋体"/>
                <w:color w:val="000000" w:themeColor="text1"/>
                <w:szCs w:val="21"/>
              </w:rPr>
              <w:t>＜</w:t>
            </w:r>
            <w:r>
              <w:rPr>
                <w:rFonts w:ascii="宋体" w:hAnsi="宋体"/>
                <w:color w:val="000000" w:themeColor="text1"/>
                <w:szCs w:val="21"/>
              </w:rPr>
              <w:t>100</w:t>
            </w:r>
          </w:p>
        </w:tc>
        <w:tc>
          <w:tcPr>
            <w:tcW w:w="1009" w:type="dxa"/>
            <w:tcBorders>
              <w:top w:val="nil"/>
              <w:left w:val="nil"/>
              <w:bottom w:val="single" w:sz="4" w:space="0" w:color="auto"/>
              <w:right w:val="single" w:sz="4" w:space="0" w:color="auto"/>
            </w:tcBorders>
            <w:vAlign w:val="center"/>
          </w:tcPr>
          <w:p w14:paraId="3B9A6CCD"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X</w:t>
            </w:r>
            <w:r>
              <w:rPr>
                <w:rFonts w:ascii="宋体" w:hAnsi="宋体"/>
                <w:color w:val="000000" w:themeColor="text1"/>
                <w:szCs w:val="21"/>
              </w:rPr>
              <w:t>＜</w:t>
            </w:r>
            <w:r>
              <w:rPr>
                <w:rFonts w:ascii="宋体" w:hAnsi="宋体"/>
                <w:color w:val="000000" w:themeColor="text1"/>
                <w:szCs w:val="21"/>
              </w:rPr>
              <w:t>10</w:t>
            </w:r>
          </w:p>
        </w:tc>
      </w:tr>
      <w:tr w:rsidR="005F4ADC" w14:paraId="64119F81" w14:textId="77777777">
        <w:trPr>
          <w:trHeight w:val="220"/>
          <w:jc w:val="center"/>
        </w:trPr>
        <w:tc>
          <w:tcPr>
            <w:tcW w:w="1446" w:type="dxa"/>
            <w:vMerge/>
            <w:tcBorders>
              <w:top w:val="nil"/>
              <w:left w:val="single" w:sz="4" w:space="0" w:color="auto"/>
              <w:bottom w:val="single" w:sz="4" w:space="0" w:color="auto"/>
              <w:right w:val="single" w:sz="4" w:space="0" w:color="auto"/>
            </w:tcBorders>
            <w:vAlign w:val="center"/>
          </w:tcPr>
          <w:p w14:paraId="53CA4247" w14:textId="77777777" w:rsidR="005F4ADC" w:rsidRDefault="005F4ADC">
            <w:pPr>
              <w:widowControl/>
              <w:jc w:val="left"/>
              <w:rPr>
                <w:rFonts w:ascii="宋体" w:hAnsi="宋体"/>
                <w:color w:val="000000" w:themeColor="text1"/>
                <w:szCs w:val="21"/>
              </w:rPr>
            </w:pPr>
          </w:p>
        </w:tc>
        <w:tc>
          <w:tcPr>
            <w:tcW w:w="1701" w:type="dxa"/>
            <w:tcBorders>
              <w:top w:val="nil"/>
              <w:left w:val="nil"/>
              <w:bottom w:val="single" w:sz="4" w:space="0" w:color="auto"/>
              <w:right w:val="single" w:sz="4" w:space="0" w:color="auto"/>
            </w:tcBorders>
            <w:vAlign w:val="center"/>
          </w:tcPr>
          <w:p w14:paraId="115D759D"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营业收入（</w:t>
            </w:r>
            <w:r>
              <w:rPr>
                <w:rFonts w:ascii="宋体" w:hAnsi="宋体"/>
                <w:color w:val="000000" w:themeColor="text1"/>
                <w:szCs w:val="21"/>
              </w:rPr>
              <w:t>Y</w:t>
            </w:r>
            <w:r>
              <w:rPr>
                <w:rFonts w:ascii="宋体" w:hAnsi="宋体"/>
                <w:color w:val="000000" w:themeColor="text1"/>
                <w:szCs w:val="21"/>
              </w:rPr>
              <w:t>）</w:t>
            </w:r>
          </w:p>
        </w:tc>
        <w:tc>
          <w:tcPr>
            <w:tcW w:w="1134" w:type="dxa"/>
            <w:tcBorders>
              <w:top w:val="nil"/>
              <w:left w:val="nil"/>
              <w:bottom w:val="single" w:sz="4" w:space="0" w:color="auto"/>
              <w:right w:val="single" w:sz="4" w:space="0" w:color="auto"/>
            </w:tcBorders>
            <w:vAlign w:val="center"/>
          </w:tcPr>
          <w:p w14:paraId="4975B704"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万元</w:t>
            </w:r>
          </w:p>
        </w:tc>
        <w:tc>
          <w:tcPr>
            <w:tcW w:w="1846" w:type="dxa"/>
            <w:tcBorders>
              <w:top w:val="nil"/>
              <w:left w:val="nil"/>
              <w:bottom w:val="single" w:sz="4" w:space="0" w:color="auto"/>
              <w:right w:val="single" w:sz="4" w:space="0" w:color="auto"/>
            </w:tcBorders>
            <w:vAlign w:val="center"/>
          </w:tcPr>
          <w:p w14:paraId="43FAEA05"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2000≤Y</w:t>
            </w:r>
            <w:r>
              <w:rPr>
                <w:rFonts w:ascii="宋体" w:hAnsi="宋体"/>
                <w:color w:val="000000" w:themeColor="text1"/>
                <w:szCs w:val="21"/>
              </w:rPr>
              <w:t>＜</w:t>
            </w:r>
            <w:r>
              <w:rPr>
                <w:rFonts w:ascii="宋体" w:hAnsi="宋体"/>
                <w:color w:val="000000" w:themeColor="text1"/>
                <w:szCs w:val="21"/>
              </w:rPr>
              <w:t>10000</w:t>
            </w:r>
          </w:p>
        </w:tc>
        <w:tc>
          <w:tcPr>
            <w:tcW w:w="1570" w:type="dxa"/>
            <w:tcBorders>
              <w:top w:val="nil"/>
              <w:left w:val="nil"/>
              <w:bottom w:val="single" w:sz="4" w:space="0" w:color="auto"/>
              <w:right w:val="single" w:sz="4" w:space="0" w:color="auto"/>
            </w:tcBorders>
            <w:vAlign w:val="center"/>
          </w:tcPr>
          <w:p w14:paraId="0BF0AC4B"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100≤Y</w:t>
            </w:r>
            <w:r>
              <w:rPr>
                <w:rFonts w:ascii="宋体" w:hAnsi="宋体"/>
                <w:color w:val="000000" w:themeColor="text1"/>
                <w:szCs w:val="21"/>
              </w:rPr>
              <w:t>＜</w:t>
            </w:r>
            <w:r>
              <w:rPr>
                <w:rFonts w:ascii="宋体" w:hAnsi="宋体"/>
                <w:color w:val="000000" w:themeColor="text1"/>
                <w:szCs w:val="21"/>
              </w:rPr>
              <w:t>2000</w:t>
            </w:r>
          </w:p>
        </w:tc>
        <w:tc>
          <w:tcPr>
            <w:tcW w:w="1009" w:type="dxa"/>
            <w:tcBorders>
              <w:top w:val="nil"/>
              <w:left w:val="nil"/>
              <w:bottom w:val="single" w:sz="4" w:space="0" w:color="auto"/>
              <w:right w:val="single" w:sz="4" w:space="0" w:color="auto"/>
            </w:tcBorders>
            <w:vAlign w:val="center"/>
          </w:tcPr>
          <w:p w14:paraId="2B0E70FF"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Y</w:t>
            </w:r>
            <w:r>
              <w:rPr>
                <w:rFonts w:ascii="宋体" w:hAnsi="宋体"/>
                <w:color w:val="000000" w:themeColor="text1"/>
                <w:szCs w:val="21"/>
              </w:rPr>
              <w:t>＜</w:t>
            </w:r>
            <w:r>
              <w:rPr>
                <w:rFonts w:ascii="宋体" w:hAnsi="宋体"/>
                <w:color w:val="000000" w:themeColor="text1"/>
                <w:szCs w:val="21"/>
              </w:rPr>
              <w:t>100</w:t>
            </w:r>
          </w:p>
        </w:tc>
      </w:tr>
      <w:tr w:rsidR="005F4ADC" w14:paraId="4DD9673F" w14:textId="77777777">
        <w:trPr>
          <w:trHeight w:val="220"/>
          <w:jc w:val="center"/>
        </w:trPr>
        <w:tc>
          <w:tcPr>
            <w:tcW w:w="1446" w:type="dxa"/>
            <w:vMerge w:val="restart"/>
            <w:tcBorders>
              <w:top w:val="nil"/>
              <w:left w:val="single" w:sz="4" w:space="0" w:color="auto"/>
              <w:bottom w:val="single" w:sz="4" w:space="0" w:color="auto"/>
              <w:right w:val="single" w:sz="4" w:space="0" w:color="auto"/>
            </w:tcBorders>
            <w:vAlign w:val="bottom"/>
          </w:tcPr>
          <w:p w14:paraId="132112E6" w14:textId="77777777" w:rsidR="005F4ADC" w:rsidRDefault="00627F55">
            <w:pPr>
              <w:widowControl/>
              <w:jc w:val="center"/>
              <w:rPr>
                <w:rFonts w:ascii="宋体" w:hAnsi="宋体"/>
                <w:color w:val="000000" w:themeColor="text1"/>
                <w:szCs w:val="21"/>
              </w:rPr>
            </w:pPr>
            <w:r>
              <w:rPr>
                <w:rFonts w:ascii="宋体" w:hAnsi="宋体"/>
                <w:color w:val="000000" w:themeColor="text1"/>
                <w:szCs w:val="21"/>
              </w:rPr>
              <w:t>餐饮业</w:t>
            </w:r>
          </w:p>
        </w:tc>
        <w:tc>
          <w:tcPr>
            <w:tcW w:w="1701" w:type="dxa"/>
            <w:tcBorders>
              <w:top w:val="nil"/>
              <w:left w:val="nil"/>
              <w:bottom w:val="single" w:sz="4" w:space="0" w:color="auto"/>
              <w:right w:val="single" w:sz="4" w:space="0" w:color="auto"/>
            </w:tcBorders>
            <w:vAlign w:val="center"/>
          </w:tcPr>
          <w:p w14:paraId="76DEBEC5"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从业人员（</w:t>
            </w:r>
            <w:r>
              <w:rPr>
                <w:rFonts w:ascii="宋体" w:hAnsi="宋体"/>
                <w:color w:val="000000" w:themeColor="text1"/>
                <w:szCs w:val="21"/>
              </w:rPr>
              <w:t>X</w:t>
            </w:r>
            <w:r>
              <w:rPr>
                <w:rFonts w:ascii="宋体" w:hAnsi="宋体"/>
                <w:color w:val="000000" w:themeColor="text1"/>
                <w:szCs w:val="21"/>
              </w:rPr>
              <w:t>）</w:t>
            </w:r>
          </w:p>
        </w:tc>
        <w:tc>
          <w:tcPr>
            <w:tcW w:w="1134" w:type="dxa"/>
            <w:tcBorders>
              <w:top w:val="nil"/>
              <w:left w:val="nil"/>
              <w:bottom w:val="single" w:sz="4" w:space="0" w:color="auto"/>
              <w:right w:val="single" w:sz="4" w:space="0" w:color="auto"/>
            </w:tcBorders>
            <w:vAlign w:val="center"/>
          </w:tcPr>
          <w:p w14:paraId="5A4974C4"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人</w:t>
            </w:r>
          </w:p>
        </w:tc>
        <w:tc>
          <w:tcPr>
            <w:tcW w:w="1846" w:type="dxa"/>
            <w:tcBorders>
              <w:top w:val="nil"/>
              <w:left w:val="nil"/>
              <w:bottom w:val="single" w:sz="4" w:space="0" w:color="auto"/>
              <w:right w:val="single" w:sz="4" w:space="0" w:color="auto"/>
            </w:tcBorders>
            <w:vAlign w:val="center"/>
          </w:tcPr>
          <w:p w14:paraId="4F115DF1"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100≤X</w:t>
            </w:r>
            <w:r>
              <w:rPr>
                <w:rFonts w:ascii="宋体" w:hAnsi="宋体"/>
                <w:color w:val="000000" w:themeColor="text1"/>
                <w:szCs w:val="21"/>
              </w:rPr>
              <w:t>＜</w:t>
            </w:r>
            <w:r>
              <w:rPr>
                <w:rFonts w:ascii="宋体" w:hAnsi="宋体"/>
                <w:color w:val="000000" w:themeColor="text1"/>
                <w:szCs w:val="21"/>
              </w:rPr>
              <w:t>300</w:t>
            </w:r>
          </w:p>
        </w:tc>
        <w:tc>
          <w:tcPr>
            <w:tcW w:w="1570" w:type="dxa"/>
            <w:tcBorders>
              <w:top w:val="nil"/>
              <w:left w:val="nil"/>
              <w:bottom w:val="single" w:sz="4" w:space="0" w:color="auto"/>
              <w:right w:val="single" w:sz="4" w:space="0" w:color="auto"/>
            </w:tcBorders>
            <w:vAlign w:val="center"/>
          </w:tcPr>
          <w:p w14:paraId="684DBF1D"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10≤X</w:t>
            </w:r>
            <w:r>
              <w:rPr>
                <w:rFonts w:ascii="宋体" w:hAnsi="宋体"/>
                <w:color w:val="000000" w:themeColor="text1"/>
                <w:szCs w:val="21"/>
              </w:rPr>
              <w:t>＜</w:t>
            </w:r>
            <w:r>
              <w:rPr>
                <w:rFonts w:ascii="宋体" w:hAnsi="宋体"/>
                <w:color w:val="000000" w:themeColor="text1"/>
                <w:szCs w:val="21"/>
              </w:rPr>
              <w:t>100</w:t>
            </w:r>
          </w:p>
        </w:tc>
        <w:tc>
          <w:tcPr>
            <w:tcW w:w="1009" w:type="dxa"/>
            <w:tcBorders>
              <w:top w:val="nil"/>
              <w:left w:val="nil"/>
              <w:bottom w:val="single" w:sz="4" w:space="0" w:color="auto"/>
              <w:right w:val="single" w:sz="4" w:space="0" w:color="auto"/>
            </w:tcBorders>
            <w:vAlign w:val="center"/>
          </w:tcPr>
          <w:p w14:paraId="09A9B034"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X</w:t>
            </w:r>
            <w:r>
              <w:rPr>
                <w:rFonts w:ascii="宋体" w:hAnsi="宋体"/>
                <w:color w:val="000000" w:themeColor="text1"/>
                <w:szCs w:val="21"/>
              </w:rPr>
              <w:t>＜</w:t>
            </w:r>
            <w:r>
              <w:rPr>
                <w:rFonts w:ascii="宋体" w:hAnsi="宋体"/>
                <w:color w:val="000000" w:themeColor="text1"/>
                <w:szCs w:val="21"/>
              </w:rPr>
              <w:t>10</w:t>
            </w:r>
          </w:p>
        </w:tc>
      </w:tr>
      <w:tr w:rsidR="005F4ADC" w14:paraId="3806F14B" w14:textId="77777777">
        <w:trPr>
          <w:trHeight w:val="220"/>
          <w:jc w:val="center"/>
        </w:trPr>
        <w:tc>
          <w:tcPr>
            <w:tcW w:w="1446" w:type="dxa"/>
            <w:vMerge/>
            <w:tcBorders>
              <w:top w:val="nil"/>
              <w:left w:val="single" w:sz="4" w:space="0" w:color="auto"/>
              <w:bottom w:val="single" w:sz="4" w:space="0" w:color="auto"/>
              <w:right w:val="single" w:sz="4" w:space="0" w:color="auto"/>
            </w:tcBorders>
            <w:vAlign w:val="center"/>
          </w:tcPr>
          <w:p w14:paraId="285ACA1C" w14:textId="77777777" w:rsidR="005F4ADC" w:rsidRDefault="005F4ADC">
            <w:pPr>
              <w:widowControl/>
              <w:jc w:val="left"/>
              <w:rPr>
                <w:rFonts w:ascii="宋体" w:hAnsi="宋体"/>
                <w:color w:val="000000" w:themeColor="text1"/>
                <w:szCs w:val="21"/>
              </w:rPr>
            </w:pPr>
          </w:p>
        </w:tc>
        <w:tc>
          <w:tcPr>
            <w:tcW w:w="1701" w:type="dxa"/>
            <w:tcBorders>
              <w:top w:val="nil"/>
              <w:left w:val="nil"/>
              <w:bottom w:val="single" w:sz="4" w:space="0" w:color="auto"/>
              <w:right w:val="single" w:sz="4" w:space="0" w:color="auto"/>
            </w:tcBorders>
            <w:vAlign w:val="center"/>
          </w:tcPr>
          <w:p w14:paraId="3E084F11"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营业收入（</w:t>
            </w:r>
            <w:r>
              <w:rPr>
                <w:rFonts w:ascii="宋体" w:hAnsi="宋体"/>
                <w:color w:val="000000" w:themeColor="text1"/>
                <w:szCs w:val="21"/>
              </w:rPr>
              <w:t>Y</w:t>
            </w:r>
            <w:r>
              <w:rPr>
                <w:rFonts w:ascii="宋体" w:hAnsi="宋体"/>
                <w:color w:val="000000" w:themeColor="text1"/>
                <w:szCs w:val="21"/>
              </w:rPr>
              <w:t>）</w:t>
            </w:r>
          </w:p>
        </w:tc>
        <w:tc>
          <w:tcPr>
            <w:tcW w:w="1134" w:type="dxa"/>
            <w:tcBorders>
              <w:top w:val="nil"/>
              <w:left w:val="nil"/>
              <w:bottom w:val="single" w:sz="4" w:space="0" w:color="auto"/>
              <w:right w:val="single" w:sz="4" w:space="0" w:color="auto"/>
            </w:tcBorders>
            <w:vAlign w:val="center"/>
          </w:tcPr>
          <w:p w14:paraId="5FCE102C"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万元</w:t>
            </w:r>
          </w:p>
        </w:tc>
        <w:tc>
          <w:tcPr>
            <w:tcW w:w="1846" w:type="dxa"/>
            <w:tcBorders>
              <w:top w:val="nil"/>
              <w:left w:val="nil"/>
              <w:bottom w:val="single" w:sz="4" w:space="0" w:color="auto"/>
              <w:right w:val="single" w:sz="4" w:space="0" w:color="auto"/>
            </w:tcBorders>
            <w:vAlign w:val="center"/>
          </w:tcPr>
          <w:p w14:paraId="7F4F4F62"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2000≤Y</w:t>
            </w:r>
            <w:r>
              <w:rPr>
                <w:rFonts w:ascii="宋体" w:hAnsi="宋体"/>
                <w:color w:val="000000" w:themeColor="text1"/>
                <w:szCs w:val="21"/>
              </w:rPr>
              <w:t>＜</w:t>
            </w:r>
            <w:r>
              <w:rPr>
                <w:rFonts w:ascii="宋体" w:hAnsi="宋体"/>
                <w:color w:val="000000" w:themeColor="text1"/>
                <w:szCs w:val="21"/>
              </w:rPr>
              <w:t>10000</w:t>
            </w:r>
          </w:p>
        </w:tc>
        <w:tc>
          <w:tcPr>
            <w:tcW w:w="1570" w:type="dxa"/>
            <w:tcBorders>
              <w:top w:val="nil"/>
              <w:left w:val="nil"/>
              <w:bottom w:val="single" w:sz="4" w:space="0" w:color="auto"/>
              <w:right w:val="single" w:sz="4" w:space="0" w:color="auto"/>
            </w:tcBorders>
            <w:vAlign w:val="center"/>
          </w:tcPr>
          <w:p w14:paraId="20A555EB"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100≤Y</w:t>
            </w:r>
            <w:r>
              <w:rPr>
                <w:rFonts w:ascii="宋体" w:hAnsi="宋体"/>
                <w:color w:val="000000" w:themeColor="text1"/>
                <w:szCs w:val="21"/>
              </w:rPr>
              <w:t>＜</w:t>
            </w:r>
            <w:r>
              <w:rPr>
                <w:rFonts w:ascii="宋体" w:hAnsi="宋体"/>
                <w:color w:val="000000" w:themeColor="text1"/>
                <w:szCs w:val="21"/>
              </w:rPr>
              <w:t>2000</w:t>
            </w:r>
          </w:p>
        </w:tc>
        <w:tc>
          <w:tcPr>
            <w:tcW w:w="1009" w:type="dxa"/>
            <w:tcBorders>
              <w:top w:val="nil"/>
              <w:left w:val="nil"/>
              <w:bottom w:val="single" w:sz="4" w:space="0" w:color="auto"/>
              <w:right w:val="single" w:sz="4" w:space="0" w:color="auto"/>
            </w:tcBorders>
            <w:vAlign w:val="center"/>
          </w:tcPr>
          <w:p w14:paraId="01DDE0D5"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Y</w:t>
            </w:r>
            <w:r>
              <w:rPr>
                <w:rFonts w:ascii="宋体" w:hAnsi="宋体"/>
                <w:color w:val="000000" w:themeColor="text1"/>
                <w:szCs w:val="21"/>
              </w:rPr>
              <w:t>＜</w:t>
            </w:r>
            <w:r>
              <w:rPr>
                <w:rFonts w:ascii="宋体" w:hAnsi="宋体"/>
                <w:color w:val="000000" w:themeColor="text1"/>
                <w:szCs w:val="21"/>
              </w:rPr>
              <w:t>100</w:t>
            </w:r>
          </w:p>
        </w:tc>
      </w:tr>
      <w:tr w:rsidR="005F4ADC" w14:paraId="6622CB23" w14:textId="77777777">
        <w:trPr>
          <w:trHeight w:val="220"/>
          <w:jc w:val="center"/>
        </w:trPr>
        <w:tc>
          <w:tcPr>
            <w:tcW w:w="1446" w:type="dxa"/>
            <w:vMerge w:val="restart"/>
            <w:tcBorders>
              <w:top w:val="nil"/>
              <w:left w:val="single" w:sz="4" w:space="0" w:color="auto"/>
              <w:bottom w:val="single" w:sz="4" w:space="0" w:color="auto"/>
              <w:right w:val="single" w:sz="4" w:space="0" w:color="auto"/>
            </w:tcBorders>
            <w:vAlign w:val="bottom"/>
          </w:tcPr>
          <w:p w14:paraId="7D63A0A3" w14:textId="77777777" w:rsidR="005F4ADC" w:rsidRDefault="00627F55">
            <w:pPr>
              <w:widowControl/>
              <w:jc w:val="center"/>
              <w:rPr>
                <w:rFonts w:ascii="宋体" w:hAnsi="宋体"/>
                <w:color w:val="000000" w:themeColor="text1"/>
                <w:szCs w:val="21"/>
              </w:rPr>
            </w:pPr>
            <w:r>
              <w:rPr>
                <w:rFonts w:ascii="宋体" w:hAnsi="宋体"/>
                <w:color w:val="000000" w:themeColor="text1"/>
                <w:szCs w:val="21"/>
              </w:rPr>
              <w:t>信息传输业</w:t>
            </w:r>
          </w:p>
        </w:tc>
        <w:tc>
          <w:tcPr>
            <w:tcW w:w="1701" w:type="dxa"/>
            <w:tcBorders>
              <w:top w:val="nil"/>
              <w:left w:val="nil"/>
              <w:bottom w:val="single" w:sz="4" w:space="0" w:color="auto"/>
              <w:right w:val="single" w:sz="4" w:space="0" w:color="auto"/>
            </w:tcBorders>
            <w:vAlign w:val="center"/>
          </w:tcPr>
          <w:p w14:paraId="72168E9D"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从业人员（</w:t>
            </w:r>
            <w:r>
              <w:rPr>
                <w:rFonts w:ascii="宋体" w:hAnsi="宋体"/>
                <w:color w:val="000000" w:themeColor="text1"/>
                <w:szCs w:val="21"/>
              </w:rPr>
              <w:t>X</w:t>
            </w:r>
            <w:r>
              <w:rPr>
                <w:rFonts w:ascii="宋体" w:hAnsi="宋体"/>
                <w:color w:val="000000" w:themeColor="text1"/>
                <w:szCs w:val="21"/>
              </w:rPr>
              <w:t>）</w:t>
            </w:r>
          </w:p>
        </w:tc>
        <w:tc>
          <w:tcPr>
            <w:tcW w:w="1134" w:type="dxa"/>
            <w:tcBorders>
              <w:top w:val="nil"/>
              <w:left w:val="nil"/>
              <w:bottom w:val="single" w:sz="4" w:space="0" w:color="auto"/>
              <w:right w:val="single" w:sz="4" w:space="0" w:color="auto"/>
            </w:tcBorders>
            <w:vAlign w:val="center"/>
          </w:tcPr>
          <w:p w14:paraId="666A118C"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人</w:t>
            </w:r>
          </w:p>
        </w:tc>
        <w:tc>
          <w:tcPr>
            <w:tcW w:w="1846" w:type="dxa"/>
            <w:tcBorders>
              <w:top w:val="nil"/>
              <w:left w:val="nil"/>
              <w:bottom w:val="single" w:sz="4" w:space="0" w:color="auto"/>
              <w:right w:val="single" w:sz="4" w:space="0" w:color="auto"/>
            </w:tcBorders>
            <w:vAlign w:val="center"/>
          </w:tcPr>
          <w:p w14:paraId="0E301316"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100≤X</w:t>
            </w:r>
            <w:r>
              <w:rPr>
                <w:rFonts w:ascii="宋体" w:hAnsi="宋体"/>
                <w:color w:val="000000" w:themeColor="text1"/>
                <w:szCs w:val="21"/>
              </w:rPr>
              <w:t>＜</w:t>
            </w:r>
            <w:r>
              <w:rPr>
                <w:rFonts w:ascii="宋体" w:hAnsi="宋体"/>
                <w:color w:val="000000" w:themeColor="text1"/>
                <w:szCs w:val="21"/>
              </w:rPr>
              <w:t>2000</w:t>
            </w:r>
          </w:p>
        </w:tc>
        <w:tc>
          <w:tcPr>
            <w:tcW w:w="1570" w:type="dxa"/>
            <w:tcBorders>
              <w:top w:val="nil"/>
              <w:left w:val="nil"/>
              <w:bottom w:val="single" w:sz="4" w:space="0" w:color="auto"/>
              <w:right w:val="single" w:sz="4" w:space="0" w:color="auto"/>
            </w:tcBorders>
            <w:vAlign w:val="center"/>
          </w:tcPr>
          <w:p w14:paraId="6558E3B2"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10≤X</w:t>
            </w:r>
            <w:r>
              <w:rPr>
                <w:rFonts w:ascii="宋体" w:hAnsi="宋体"/>
                <w:color w:val="000000" w:themeColor="text1"/>
                <w:szCs w:val="21"/>
              </w:rPr>
              <w:t>＜</w:t>
            </w:r>
            <w:r>
              <w:rPr>
                <w:rFonts w:ascii="宋体" w:hAnsi="宋体"/>
                <w:color w:val="000000" w:themeColor="text1"/>
                <w:szCs w:val="21"/>
              </w:rPr>
              <w:t>100</w:t>
            </w:r>
          </w:p>
        </w:tc>
        <w:tc>
          <w:tcPr>
            <w:tcW w:w="1009" w:type="dxa"/>
            <w:tcBorders>
              <w:top w:val="nil"/>
              <w:left w:val="nil"/>
              <w:bottom w:val="single" w:sz="4" w:space="0" w:color="auto"/>
              <w:right w:val="single" w:sz="4" w:space="0" w:color="auto"/>
            </w:tcBorders>
            <w:vAlign w:val="center"/>
          </w:tcPr>
          <w:p w14:paraId="1E24000E"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X</w:t>
            </w:r>
            <w:r>
              <w:rPr>
                <w:rFonts w:ascii="宋体" w:hAnsi="宋体"/>
                <w:color w:val="000000" w:themeColor="text1"/>
                <w:szCs w:val="21"/>
              </w:rPr>
              <w:t>＜</w:t>
            </w:r>
            <w:r>
              <w:rPr>
                <w:rFonts w:ascii="宋体" w:hAnsi="宋体"/>
                <w:color w:val="000000" w:themeColor="text1"/>
                <w:szCs w:val="21"/>
              </w:rPr>
              <w:t>10</w:t>
            </w:r>
          </w:p>
        </w:tc>
      </w:tr>
      <w:tr w:rsidR="005F4ADC" w14:paraId="410DDFE2" w14:textId="77777777">
        <w:trPr>
          <w:trHeight w:val="220"/>
          <w:jc w:val="center"/>
        </w:trPr>
        <w:tc>
          <w:tcPr>
            <w:tcW w:w="1446" w:type="dxa"/>
            <w:vMerge/>
            <w:tcBorders>
              <w:top w:val="nil"/>
              <w:left w:val="single" w:sz="4" w:space="0" w:color="auto"/>
              <w:bottom w:val="single" w:sz="4" w:space="0" w:color="auto"/>
              <w:right w:val="single" w:sz="4" w:space="0" w:color="auto"/>
            </w:tcBorders>
            <w:vAlign w:val="center"/>
          </w:tcPr>
          <w:p w14:paraId="5FD7E471" w14:textId="77777777" w:rsidR="005F4ADC" w:rsidRDefault="005F4ADC">
            <w:pPr>
              <w:widowControl/>
              <w:jc w:val="left"/>
              <w:rPr>
                <w:rFonts w:ascii="宋体" w:hAnsi="宋体"/>
                <w:color w:val="000000" w:themeColor="text1"/>
                <w:szCs w:val="21"/>
              </w:rPr>
            </w:pPr>
          </w:p>
        </w:tc>
        <w:tc>
          <w:tcPr>
            <w:tcW w:w="1701" w:type="dxa"/>
            <w:tcBorders>
              <w:top w:val="nil"/>
              <w:left w:val="nil"/>
              <w:bottom w:val="single" w:sz="4" w:space="0" w:color="auto"/>
              <w:right w:val="single" w:sz="4" w:space="0" w:color="auto"/>
            </w:tcBorders>
            <w:vAlign w:val="center"/>
          </w:tcPr>
          <w:p w14:paraId="78639E03"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营业收入（</w:t>
            </w:r>
            <w:r>
              <w:rPr>
                <w:rFonts w:ascii="宋体" w:hAnsi="宋体"/>
                <w:color w:val="000000" w:themeColor="text1"/>
                <w:szCs w:val="21"/>
              </w:rPr>
              <w:t>Y</w:t>
            </w:r>
            <w:r>
              <w:rPr>
                <w:rFonts w:ascii="宋体" w:hAnsi="宋体"/>
                <w:color w:val="000000" w:themeColor="text1"/>
                <w:szCs w:val="21"/>
              </w:rPr>
              <w:t>）</w:t>
            </w:r>
          </w:p>
        </w:tc>
        <w:tc>
          <w:tcPr>
            <w:tcW w:w="1134" w:type="dxa"/>
            <w:tcBorders>
              <w:top w:val="nil"/>
              <w:left w:val="nil"/>
              <w:bottom w:val="single" w:sz="4" w:space="0" w:color="auto"/>
              <w:right w:val="single" w:sz="4" w:space="0" w:color="auto"/>
            </w:tcBorders>
            <w:vAlign w:val="center"/>
          </w:tcPr>
          <w:p w14:paraId="20B1C690"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万元</w:t>
            </w:r>
          </w:p>
        </w:tc>
        <w:tc>
          <w:tcPr>
            <w:tcW w:w="1846" w:type="dxa"/>
            <w:tcBorders>
              <w:top w:val="nil"/>
              <w:left w:val="nil"/>
              <w:bottom w:val="single" w:sz="4" w:space="0" w:color="auto"/>
              <w:right w:val="single" w:sz="4" w:space="0" w:color="auto"/>
            </w:tcBorders>
            <w:vAlign w:val="center"/>
          </w:tcPr>
          <w:p w14:paraId="5F1B4453"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1000≤Y</w:t>
            </w:r>
            <w:r>
              <w:rPr>
                <w:rFonts w:ascii="宋体" w:hAnsi="宋体"/>
                <w:color w:val="000000" w:themeColor="text1"/>
                <w:szCs w:val="21"/>
              </w:rPr>
              <w:t>＜</w:t>
            </w:r>
            <w:r>
              <w:rPr>
                <w:rFonts w:ascii="宋体" w:hAnsi="宋体"/>
                <w:color w:val="000000" w:themeColor="text1"/>
                <w:szCs w:val="21"/>
              </w:rPr>
              <w:t>100000</w:t>
            </w:r>
          </w:p>
        </w:tc>
        <w:tc>
          <w:tcPr>
            <w:tcW w:w="1570" w:type="dxa"/>
            <w:tcBorders>
              <w:top w:val="nil"/>
              <w:left w:val="nil"/>
              <w:bottom w:val="single" w:sz="4" w:space="0" w:color="auto"/>
              <w:right w:val="single" w:sz="4" w:space="0" w:color="auto"/>
            </w:tcBorders>
            <w:vAlign w:val="center"/>
          </w:tcPr>
          <w:p w14:paraId="3418FEF7"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100≤Y</w:t>
            </w:r>
            <w:r>
              <w:rPr>
                <w:rFonts w:ascii="宋体" w:hAnsi="宋体"/>
                <w:color w:val="000000" w:themeColor="text1"/>
                <w:szCs w:val="21"/>
              </w:rPr>
              <w:t>＜</w:t>
            </w:r>
            <w:r>
              <w:rPr>
                <w:rFonts w:ascii="宋体" w:hAnsi="宋体"/>
                <w:color w:val="000000" w:themeColor="text1"/>
                <w:szCs w:val="21"/>
              </w:rPr>
              <w:t>1000</w:t>
            </w:r>
          </w:p>
        </w:tc>
        <w:tc>
          <w:tcPr>
            <w:tcW w:w="1009" w:type="dxa"/>
            <w:tcBorders>
              <w:top w:val="nil"/>
              <w:left w:val="nil"/>
              <w:bottom w:val="single" w:sz="4" w:space="0" w:color="auto"/>
              <w:right w:val="single" w:sz="4" w:space="0" w:color="auto"/>
            </w:tcBorders>
            <w:vAlign w:val="center"/>
          </w:tcPr>
          <w:p w14:paraId="3DFA2944"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Y</w:t>
            </w:r>
            <w:r>
              <w:rPr>
                <w:rFonts w:ascii="宋体" w:hAnsi="宋体"/>
                <w:color w:val="000000" w:themeColor="text1"/>
                <w:szCs w:val="21"/>
              </w:rPr>
              <w:t>＜</w:t>
            </w:r>
            <w:r>
              <w:rPr>
                <w:rFonts w:ascii="宋体" w:hAnsi="宋体"/>
                <w:color w:val="000000" w:themeColor="text1"/>
                <w:szCs w:val="21"/>
              </w:rPr>
              <w:t>100</w:t>
            </w:r>
          </w:p>
        </w:tc>
      </w:tr>
      <w:tr w:rsidR="005F4ADC" w14:paraId="3DB48BE1" w14:textId="77777777">
        <w:trPr>
          <w:trHeight w:val="220"/>
          <w:jc w:val="center"/>
        </w:trPr>
        <w:tc>
          <w:tcPr>
            <w:tcW w:w="1446" w:type="dxa"/>
            <w:vMerge w:val="restart"/>
            <w:tcBorders>
              <w:top w:val="nil"/>
              <w:left w:val="single" w:sz="4" w:space="0" w:color="auto"/>
              <w:bottom w:val="single" w:sz="4" w:space="0" w:color="auto"/>
              <w:right w:val="single" w:sz="4" w:space="0" w:color="auto"/>
            </w:tcBorders>
            <w:vAlign w:val="bottom"/>
          </w:tcPr>
          <w:p w14:paraId="4C52B432" w14:textId="77777777" w:rsidR="005F4ADC" w:rsidRDefault="00627F55">
            <w:pPr>
              <w:widowControl/>
              <w:jc w:val="center"/>
              <w:rPr>
                <w:rFonts w:ascii="宋体" w:hAnsi="宋体"/>
                <w:color w:val="000000" w:themeColor="text1"/>
                <w:szCs w:val="21"/>
              </w:rPr>
            </w:pPr>
            <w:r>
              <w:rPr>
                <w:rFonts w:ascii="宋体" w:hAnsi="宋体"/>
                <w:color w:val="000000" w:themeColor="text1"/>
                <w:szCs w:val="21"/>
              </w:rPr>
              <w:t>软件和信息技术服务业</w:t>
            </w:r>
          </w:p>
        </w:tc>
        <w:tc>
          <w:tcPr>
            <w:tcW w:w="1701" w:type="dxa"/>
            <w:tcBorders>
              <w:top w:val="nil"/>
              <w:left w:val="nil"/>
              <w:bottom w:val="single" w:sz="4" w:space="0" w:color="auto"/>
              <w:right w:val="single" w:sz="4" w:space="0" w:color="auto"/>
            </w:tcBorders>
            <w:vAlign w:val="center"/>
          </w:tcPr>
          <w:p w14:paraId="1BD7CCDD"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从业人员（</w:t>
            </w:r>
            <w:r>
              <w:rPr>
                <w:rFonts w:ascii="宋体" w:hAnsi="宋体"/>
                <w:color w:val="000000" w:themeColor="text1"/>
                <w:szCs w:val="21"/>
              </w:rPr>
              <w:t>X</w:t>
            </w:r>
            <w:r>
              <w:rPr>
                <w:rFonts w:ascii="宋体" w:hAnsi="宋体"/>
                <w:color w:val="000000" w:themeColor="text1"/>
                <w:szCs w:val="21"/>
              </w:rPr>
              <w:t>）</w:t>
            </w:r>
          </w:p>
        </w:tc>
        <w:tc>
          <w:tcPr>
            <w:tcW w:w="1134" w:type="dxa"/>
            <w:tcBorders>
              <w:top w:val="nil"/>
              <w:left w:val="nil"/>
              <w:bottom w:val="single" w:sz="4" w:space="0" w:color="auto"/>
              <w:right w:val="single" w:sz="4" w:space="0" w:color="auto"/>
            </w:tcBorders>
            <w:vAlign w:val="center"/>
          </w:tcPr>
          <w:p w14:paraId="40DB06F0"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人</w:t>
            </w:r>
          </w:p>
        </w:tc>
        <w:tc>
          <w:tcPr>
            <w:tcW w:w="1846" w:type="dxa"/>
            <w:tcBorders>
              <w:top w:val="nil"/>
              <w:left w:val="nil"/>
              <w:bottom w:val="single" w:sz="4" w:space="0" w:color="auto"/>
              <w:right w:val="single" w:sz="4" w:space="0" w:color="auto"/>
            </w:tcBorders>
            <w:vAlign w:val="center"/>
          </w:tcPr>
          <w:p w14:paraId="2DA5F80F"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100≤X</w:t>
            </w:r>
            <w:r>
              <w:rPr>
                <w:rFonts w:ascii="宋体" w:hAnsi="宋体"/>
                <w:color w:val="000000" w:themeColor="text1"/>
                <w:szCs w:val="21"/>
              </w:rPr>
              <w:t>＜</w:t>
            </w:r>
            <w:r>
              <w:rPr>
                <w:rFonts w:ascii="宋体" w:hAnsi="宋体"/>
                <w:color w:val="000000" w:themeColor="text1"/>
                <w:szCs w:val="21"/>
              </w:rPr>
              <w:t>300</w:t>
            </w:r>
          </w:p>
        </w:tc>
        <w:tc>
          <w:tcPr>
            <w:tcW w:w="1570" w:type="dxa"/>
            <w:tcBorders>
              <w:top w:val="nil"/>
              <w:left w:val="nil"/>
              <w:bottom w:val="single" w:sz="4" w:space="0" w:color="auto"/>
              <w:right w:val="single" w:sz="4" w:space="0" w:color="auto"/>
            </w:tcBorders>
            <w:vAlign w:val="center"/>
          </w:tcPr>
          <w:p w14:paraId="532A2D3E"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10≤X</w:t>
            </w:r>
            <w:r>
              <w:rPr>
                <w:rFonts w:ascii="宋体" w:hAnsi="宋体"/>
                <w:color w:val="000000" w:themeColor="text1"/>
                <w:szCs w:val="21"/>
              </w:rPr>
              <w:t>＜</w:t>
            </w:r>
            <w:r>
              <w:rPr>
                <w:rFonts w:ascii="宋体" w:hAnsi="宋体"/>
                <w:color w:val="000000" w:themeColor="text1"/>
                <w:szCs w:val="21"/>
              </w:rPr>
              <w:t>100</w:t>
            </w:r>
          </w:p>
        </w:tc>
        <w:tc>
          <w:tcPr>
            <w:tcW w:w="1009" w:type="dxa"/>
            <w:tcBorders>
              <w:top w:val="nil"/>
              <w:left w:val="nil"/>
              <w:bottom w:val="single" w:sz="4" w:space="0" w:color="auto"/>
              <w:right w:val="single" w:sz="4" w:space="0" w:color="auto"/>
            </w:tcBorders>
            <w:vAlign w:val="center"/>
          </w:tcPr>
          <w:p w14:paraId="14167C8B"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X</w:t>
            </w:r>
            <w:r>
              <w:rPr>
                <w:rFonts w:ascii="宋体" w:hAnsi="宋体"/>
                <w:color w:val="000000" w:themeColor="text1"/>
                <w:szCs w:val="21"/>
              </w:rPr>
              <w:t>＜</w:t>
            </w:r>
            <w:r>
              <w:rPr>
                <w:rFonts w:ascii="宋体" w:hAnsi="宋体"/>
                <w:color w:val="000000" w:themeColor="text1"/>
                <w:szCs w:val="21"/>
              </w:rPr>
              <w:t>10</w:t>
            </w:r>
          </w:p>
        </w:tc>
      </w:tr>
      <w:tr w:rsidR="005F4ADC" w14:paraId="564D3423" w14:textId="77777777">
        <w:trPr>
          <w:trHeight w:val="220"/>
          <w:jc w:val="center"/>
        </w:trPr>
        <w:tc>
          <w:tcPr>
            <w:tcW w:w="1446" w:type="dxa"/>
            <w:vMerge/>
            <w:tcBorders>
              <w:top w:val="nil"/>
              <w:left w:val="single" w:sz="4" w:space="0" w:color="auto"/>
              <w:bottom w:val="single" w:sz="4" w:space="0" w:color="auto"/>
              <w:right w:val="single" w:sz="4" w:space="0" w:color="auto"/>
            </w:tcBorders>
            <w:vAlign w:val="center"/>
          </w:tcPr>
          <w:p w14:paraId="52671718" w14:textId="77777777" w:rsidR="005F4ADC" w:rsidRDefault="005F4ADC">
            <w:pPr>
              <w:widowControl/>
              <w:jc w:val="left"/>
              <w:rPr>
                <w:rFonts w:ascii="宋体" w:hAnsi="宋体"/>
                <w:color w:val="000000" w:themeColor="text1"/>
                <w:szCs w:val="21"/>
              </w:rPr>
            </w:pPr>
          </w:p>
        </w:tc>
        <w:tc>
          <w:tcPr>
            <w:tcW w:w="1701" w:type="dxa"/>
            <w:tcBorders>
              <w:top w:val="nil"/>
              <w:left w:val="nil"/>
              <w:bottom w:val="single" w:sz="4" w:space="0" w:color="auto"/>
              <w:right w:val="single" w:sz="4" w:space="0" w:color="auto"/>
            </w:tcBorders>
            <w:vAlign w:val="center"/>
          </w:tcPr>
          <w:p w14:paraId="57EDE42F"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营业收入（</w:t>
            </w:r>
            <w:r>
              <w:rPr>
                <w:rFonts w:ascii="宋体" w:hAnsi="宋体"/>
                <w:color w:val="000000" w:themeColor="text1"/>
                <w:szCs w:val="21"/>
              </w:rPr>
              <w:t>Y</w:t>
            </w:r>
            <w:r>
              <w:rPr>
                <w:rFonts w:ascii="宋体" w:hAnsi="宋体"/>
                <w:color w:val="000000" w:themeColor="text1"/>
                <w:szCs w:val="21"/>
              </w:rPr>
              <w:t>）</w:t>
            </w:r>
          </w:p>
        </w:tc>
        <w:tc>
          <w:tcPr>
            <w:tcW w:w="1134" w:type="dxa"/>
            <w:tcBorders>
              <w:top w:val="nil"/>
              <w:left w:val="nil"/>
              <w:bottom w:val="single" w:sz="4" w:space="0" w:color="auto"/>
              <w:right w:val="single" w:sz="4" w:space="0" w:color="auto"/>
            </w:tcBorders>
            <w:vAlign w:val="center"/>
          </w:tcPr>
          <w:p w14:paraId="5C57D190"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万元</w:t>
            </w:r>
          </w:p>
        </w:tc>
        <w:tc>
          <w:tcPr>
            <w:tcW w:w="1846" w:type="dxa"/>
            <w:tcBorders>
              <w:top w:val="nil"/>
              <w:left w:val="nil"/>
              <w:bottom w:val="single" w:sz="4" w:space="0" w:color="auto"/>
              <w:right w:val="single" w:sz="4" w:space="0" w:color="auto"/>
            </w:tcBorders>
            <w:vAlign w:val="center"/>
          </w:tcPr>
          <w:p w14:paraId="300F7022"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1000≤Y</w:t>
            </w:r>
            <w:r>
              <w:rPr>
                <w:rFonts w:ascii="宋体" w:hAnsi="宋体"/>
                <w:color w:val="000000" w:themeColor="text1"/>
                <w:szCs w:val="21"/>
              </w:rPr>
              <w:t>＜</w:t>
            </w:r>
            <w:r>
              <w:rPr>
                <w:rFonts w:ascii="宋体" w:hAnsi="宋体"/>
                <w:color w:val="000000" w:themeColor="text1"/>
                <w:szCs w:val="21"/>
              </w:rPr>
              <w:t>10000</w:t>
            </w:r>
          </w:p>
        </w:tc>
        <w:tc>
          <w:tcPr>
            <w:tcW w:w="1570" w:type="dxa"/>
            <w:tcBorders>
              <w:top w:val="nil"/>
              <w:left w:val="nil"/>
              <w:bottom w:val="single" w:sz="4" w:space="0" w:color="auto"/>
              <w:right w:val="single" w:sz="4" w:space="0" w:color="auto"/>
            </w:tcBorders>
            <w:vAlign w:val="center"/>
          </w:tcPr>
          <w:p w14:paraId="5B4D94A1"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50≤Y</w:t>
            </w:r>
            <w:r>
              <w:rPr>
                <w:rFonts w:ascii="宋体" w:hAnsi="宋体"/>
                <w:color w:val="000000" w:themeColor="text1"/>
                <w:szCs w:val="21"/>
              </w:rPr>
              <w:t>＜</w:t>
            </w:r>
            <w:r>
              <w:rPr>
                <w:rFonts w:ascii="宋体" w:hAnsi="宋体"/>
                <w:color w:val="000000" w:themeColor="text1"/>
                <w:szCs w:val="21"/>
              </w:rPr>
              <w:t>1000</w:t>
            </w:r>
          </w:p>
        </w:tc>
        <w:tc>
          <w:tcPr>
            <w:tcW w:w="1009" w:type="dxa"/>
            <w:tcBorders>
              <w:top w:val="nil"/>
              <w:left w:val="nil"/>
              <w:bottom w:val="single" w:sz="4" w:space="0" w:color="auto"/>
              <w:right w:val="single" w:sz="4" w:space="0" w:color="auto"/>
            </w:tcBorders>
            <w:vAlign w:val="center"/>
          </w:tcPr>
          <w:p w14:paraId="4A4BBAE1"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Y</w:t>
            </w:r>
            <w:r>
              <w:rPr>
                <w:rFonts w:ascii="宋体" w:hAnsi="宋体"/>
                <w:color w:val="000000" w:themeColor="text1"/>
                <w:szCs w:val="21"/>
              </w:rPr>
              <w:t>＜</w:t>
            </w:r>
            <w:r>
              <w:rPr>
                <w:rFonts w:ascii="宋体" w:hAnsi="宋体"/>
                <w:color w:val="000000" w:themeColor="text1"/>
                <w:szCs w:val="21"/>
              </w:rPr>
              <w:t>50</w:t>
            </w:r>
          </w:p>
        </w:tc>
      </w:tr>
      <w:tr w:rsidR="005F4ADC" w14:paraId="140B9B2A" w14:textId="77777777">
        <w:trPr>
          <w:trHeight w:val="220"/>
          <w:jc w:val="center"/>
        </w:trPr>
        <w:tc>
          <w:tcPr>
            <w:tcW w:w="1446" w:type="dxa"/>
            <w:vMerge w:val="restart"/>
            <w:tcBorders>
              <w:top w:val="nil"/>
              <w:left w:val="single" w:sz="4" w:space="0" w:color="auto"/>
              <w:bottom w:val="single" w:sz="4" w:space="0" w:color="auto"/>
              <w:right w:val="single" w:sz="4" w:space="0" w:color="auto"/>
            </w:tcBorders>
            <w:vAlign w:val="bottom"/>
          </w:tcPr>
          <w:p w14:paraId="6AD5F9DB" w14:textId="77777777" w:rsidR="005F4ADC" w:rsidRDefault="00627F55">
            <w:pPr>
              <w:widowControl/>
              <w:jc w:val="center"/>
              <w:rPr>
                <w:rFonts w:ascii="宋体" w:hAnsi="宋体"/>
                <w:color w:val="000000" w:themeColor="text1"/>
                <w:szCs w:val="21"/>
              </w:rPr>
            </w:pPr>
            <w:r>
              <w:rPr>
                <w:rFonts w:ascii="宋体" w:hAnsi="宋体"/>
                <w:color w:val="000000" w:themeColor="text1"/>
                <w:szCs w:val="21"/>
              </w:rPr>
              <w:t>房地产开发</w:t>
            </w:r>
            <w:r>
              <w:rPr>
                <w:rFonts w:ascii="宋体" w:hAnsi="宋体"/>
                <w:color w:val="000000" w:themeColor="text1"/>
                <w:szCs w:val="21"/>
              </w:rPr>
              <w:lastRenderedPageBreak/>
              <w:t>经营</w:t>
            </w:r>
          </w:p>
        </w:tc>
        <w:tc>
          <w:tcPr>
            <w:tcW w:w="1701" w:type="dxa"/>
            <w:tcBorders>
              <w:top w:val="nil"/>
              <w:left w:val="nil"/>
              <w:bottom w:val="single" w:sz="4" w:space="0" w:color="auto"/>
              <w:right w:val="single" w:sz="4" w:space="0" w:color="auto"/>
            </w:tcBorders>
            <w:vAlign w:val="center"/>
          </w:tcPr>
          <w:p w14:paraId="2DDF29EA"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lastRenderedPageBreak/>
              <w:t>营业收入（</w:t>
            </w:r>
            <w:r>
              <w:rPr>
                <w:rFonts w:ascii="宋体" w:hAnsi="宋体"/>
                <w:color w:val="000000" w:themeColor="text1"/>
                <w:szCs w:val="21"/>
              </w:rPr>
              <w:t>Y</w:t>
            </w:r>
            <w:r>
              <w:rPr>
                <w:rFonts w:ascii="宋体" w:hAnsi="宋体"/>
                <w:color w:val="000000" w:themeColor="text1"/>
                <w:szCs w:val="21"/>
              </w:rPr>
              <w:t>）</w:t>
            </w:r>
          </w:p>
        </w:tc>
        <w:tc>
          <w:tcPr>
            <w:tcW w:w="1134" w:type="dxa"/>
            <w:tcBorders>
              <w:top w:val="nil"/>
              <w:left w:val="nil"/>
              <w:bottom w:val="single" w:sz="4" w:space="0" w:color="auto"/>
              <w:right w:val="single" w:sz="4" w:space="0" w:color="auto"/>
            </w:tcBorders>
            <w:vAlign w:val="center"/>
          </w:tcPr>
          <w:p w14:paraId="6557CA73"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万元</w:t>
            </w:r>
          </w:p>
        </w:tc>
        <w:tc>
          <w:tcPr>
            <w:tcW w:w="1846" w:type="dxa"/>
            <w:tcBorders>
              <w:top w:val="nil"/>
              <w:left w:val="nil"/>
              <w:bottom w:val="single" w:sz="4" w:space="0" w:color="auto"/>
              <w:right w:val="single" w:sz="4" w:space="0" w:color="auto"/>
            </w:tcBorders>
            <w:vAlign w:val="center"/>
          </w:tcPr>
          <w:p w14:paraId="73FE92D0"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1000≤Y</w:t>
            </w:r>
            <w:r>
              <w:rPr>
                <w:rFonts w:ascii="宋体" w:hAnsi="宋体"/>
                <w:color w:val="000000" w:themeColor="text1"/>
                <w:szCs w:val="21"/>
              </w:rPr>
              <w:t>＜</w:t>
            </w:r>
            <w:r>
              <w:rPr>
                <w:rFonts w:ascii="宋体" w:hAnsi="宋体"/>
                <w:color w:val="000000" w:themeColor="text1"/>
                <w:szCs w:val="21"/>
              </w:rPr>
              <w:t>200000</w:t>
            </w:r>
          </w:p>
        </w:tc>
        <w:tc>
          <w:tcPr>
            <w:tcW w:w="1570" w:type="dxa"/>
            <w:tcBorders>
              <w:top w:val="nil"/>
              <w:left w:val="nil"/>
              <w:bottom w:val="single" w:sz="4" w:space="0" w:color="auto"/>
              <w:right w:val="single" w:sz="4" w:space="0" w:color="auto"/>
            </w:tcBorders>
            <w:vAlign w:val="center"/>
          </w:tcPr>
          <w:p w14:paraId="08532B21"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100≤X</w:t>
            </w:r>
            <w:r>
              <w:rPr>
                <w:rFonts w:ascii="宋体" w:hAnsi="宋体"/>
                <w:color w:val="000000" w:themeColor="text1"/>
                <w:szCs w:val="21"/>
              </w:rPr>
              <w:t>＜</w:t>
            </w:r>
            <w:r>
              <w:rPr>
                <w:rFonts w:ascii="宋体" w:hAnsi="宋体"/>
                <w:color w:val="000000" w:themeColor="text1"/>
                <w:szCs w:val="21"/>
              </w:rPr>
              <w:t>1000</w:t>
            </w:r>
          </w:p>
        </w:tc>
        <w:tc>
          <w:tcPr>
            <w:tcW w:w="1009" w:type="dxa"/>
            <w:tcBorders>
              <w:top w:val="nil"/>
              <w:left w:val="nil"/>
              <w:bottom w:val="single" w:sz="4" w:space="0" w:color="auto"/>
              <w:right w:val="single" w:sz="4" w:space="0" w:color="auto"/>
            </w:tcBorders>
            <w:vAlign w:val="center"/>
          </w:tcPr>
          <w:p w14:paraId="79AA4450"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X</w:t>
            </w:r>
            <w:r>
              <w:rPr>
                <w:rFonts w:ascii="宋体" w:hAnsi="宋体"/>
                <w:color w:val="000000" w:themeColor="text1"/>
                <w:szCs w:val="21"/>
              </w:rPr>
              <w:t>＜</w:t>
            </w:r>
            <w:r>
              <w:rPr>
                <w:rFonts w:ascii="宋体" w:hAnsi="宋体"/>
                <w:color w:val="000000" w:themeColor="text1"/>
                <w:szCs w:val="21"/>
              </w:rPr>
              <w:t>100</w:t>
            </w:r>
          </w:p>
        </w:tc>
      </w:tr>
      <w:tr w:rsidR="005F4ADC" w14:paraId="21896FAC" w14:textId="77777777">
        <w:trPr>
          <w:trHeight w:val="220"/>
          <w:jc w:val="center"/>
        </w:trPr>
        <w:tc>
          <w:tcPr>
            <w:tcW w:w="1446" w:type="dxa"/>
            <w:vMerge/>
            <w:tcBorders>
              <w:top w:val="nil"/>
              <w:left w:val="single" w:sz="4" w:space="0" w:color="auto"/>
              <w:bottom w:val="single" w:sz="4" w:space="0" w:color="auto"/>
              <w:right w:val="single" w:sz="4" w:space="0" w:color="auto"/>
            </w:tcBorders>
            <w:vAlign w:val="center"/>
          </w:tcPr>
          <w:p w14:paraId="1C4C5587" w14:textId="77777777" w:rsidR="005F4ADC" w:rsidRDefault="005F4ADC">
            <w:pPr>
              <w:widowControl/>
              <w:jc w:val="left"/>
              <w:rPr>
                <w:rFonts w:ascii="宋体" w:hAnsi="宋体"/>
                <w:color w:val="000000" w:themeColor="text1"/>
                <w:szCs w:val="21"/>
              </w:rPr>
            </w:pPr>
          </w:p>
        </w:tc>
        <w:tc>
          <w:tcPr>
            <w:tcW w:w="1701" w:type="dxa"/>
            <w:tcBorders>
              <w:top w:val="nil"/>
              <w:left w:val="nil"/>
              <w:bottom w:val="single" w:sz="4" w:space="0" w:color="auto"/>
              <w:right w:val="single" w:sz="4" w:space="0" w:color="auto"/>
            </w:tcBorders>
            <w:vAlign w:val="center"/>
          </w:tcPr>
          <w:p w14:paraId="3779E985"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资产总额（</w:t>
            </w:r>
            <w:r>
              <w:rPr>
                <w:rFonts w:ascii="宋体" w:hAnsi="宋体"/>
                <w:color w:val="000000" w:themeColor="text1"/>
                <w:szCs w:val="21"/>
              </w:rPr>
              <w:t>Z</w:t>
            </w:r>
            <w:r>
              <w:rPr>
                <w:rFonts w:ascii="宋体" w:hAnsi="宋体"/>
                <w:color w:val="000000" w:themeColor="text1"/>
                <w:szCs w:val="21"/>
              </w:rPr>
              <w:t>）</w:t>
            </w:r>
          </w:p>
        </w:tc>
        <w:tc>
          <w:tcPr>
            <w:tcW w:w="1134" w:type="dxa"/>
            <w:tcBorders>
              <w:top w:val="nil"/>
              <w:left w:val="nil"/>
              <w:bottom w:val="single" w:sz="4" w:space="0" w:color="auto"/>
              <w:right w:val="single" w:sz="4" w:space="0" w:color="auto"/>
            </w:tcBorders>
            <w:vAlign w:val="center"/>
          </w:tcPr>
          <w:p w14:paraId="5B00661C"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万元</w:t>
            </w:r>
          </w:p>
        </w:tc>
        <w:tc>
          <w:tcPr>
            <w:tcW w:w="1846" w:type="dxa"/>
            <w:tcBorders>
              <w:top w:val="nil"/>
              <w:left w:val="nil"/>
              <w:bottom w:val="single" w:sz="4" w:space="0" w:color="auto"/>
              <w:right w:val="single" w:sz="4" w:space="0" w:color="auto"/>
            </w:tcBorders>
            <w:vAlign w:val="center"/>
          </w:tcPr>
          <w:p w14:paraId="395A355C"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5000≤Z</w:t>
            </w:r>
            <w:r>
              <w:rPr>
                <w:rFonts w:ascii="宋体" w:hAnsi="宋体"/>
                <w:color w:val="000000" w:themeColor="text1"/>
                <w:szCs w:val="21"/>
              </w:rPr>
              <w:t>＜</w:t>
            </w:r>
            <w:r>
              <w:rPr>
                <w:rFonts w:ascii="宋体" w:hAnsi="宋体"/>
                <w:color w:val="000000" w:themeColor="text1"/>
                <w:szCs w:val="21"/>
              </w:rPr>
              <w:t>10000</w:t>
            </w:r>
          </w:p>
        </w:tc>
        <w:tc>
          <w:tcPr>
            <w:tcW w:w="1570" w:type="dxa"/>
            <w:tcBorders>
              <w:top w:val="nil"/>
              <w:left w:val="nil"/>
              <w:bottom w:val="single" w:sz="4" w:space="0" w:color="auto"/>
              <w:right w:val="single" w:sz="4" w:space="0" w:color="auto"/>
            </w:tcBorders>
            <w:vAlign w:val="center"/>
          </w:tcPr>
          <w:p w14:paraId="54BDE78F"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2000≤Y</w:t>
            </w:r>
            <w:r>
              <w:rPr>
                <w:rFonts w:ascii="宋体" w:hAnsi="宋体"/>
                <w:color w:val="000000" w:themeColor="text1"/>
                <w:szCs w:val="21"/>
              </w:rPr>
              <w:t>＜</w:t>
            </w:r>
            <w:r>
              <w:rPr>
                <w:rFonts w:ascii="宋体" w:hAnsi="宋体"/>
                <w:color w:val="000000" w:themeColor="text1"/>
                <w:szCs w:val="21"/>
              </w:rPr>
              <w:t>5000</w:t>
            </w:r>
          </w:p>
        </w:tc>
        <w:tc>
          <w:tcPr>
            <w:tcW w:w="1009" w:type="dxa"/>
            <w:tcBorders>
              <w:top w:val="nil"/>
              <w:left w:val="nil"/>
              <w:bottom w:val="single" w:sz="4" w:space="0" w:color="auto"/>
              <w:right w:val="single" w:sz="4" w:space="0" w:color="auto"/>
            </w:tcBorders>
            <w:vAlign w:val="center"/>
          </w:tcPr>
          <w:p w14:paraId="14692A53"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Y</w:t>
            </w:r>
            <w:r>
              <w:rPr>
                <w:rFonts w:ascii="宋体" w:hAnsi="宋体"/>
                <w:color w:val="000000" w:themeColor="text1"/>
                <w:szCs w:val="21"/>
              </w:rPr>
              <w:t>＜</w:t>
            </w:r>
            <w:r>
              <w:rPr>
                <w:rFonts w:ascii="宋体" w:hAnsi="宋体"/>
                <w:color w:val="000000" w:themeColor="text1"/>
                <w:szCs w:val="21"/>
              </w:rPr>
              <w:t>2000</w:t>
            </w:r>
          </w:p>
        </w:tc>
      </w:tr>
      <w:tr w:rsidR="005F4ADC" w14:paraId="6446B64F" w14:textId="77777777">
        <w:trPr>
          <w:trHeight w:val="220"/>
          <w:jc w:val="center"/>
        </w:trPr>
        <w:tc>
          <w:tcPr>
            <w:tcW w:w="1446" w:type="dxa"/>
            <w:vMerge w:val="restart"/>
            <w:tcBorders>
              <w:top w:val="nil"/>
              <w:left w:val="single" w:sz="4" w:space="0" w:color="auto"/>
              <w:bottom w:val="single" w:sz="4" w:space="0" w:color="auto"/>
              <w:right w:val="single" w:sz="4" w:space="0" w:color="auto"/>
            </w:tcBorders>
            <w:vAlign w:val="bottom"/>
          </w:tcPr>
          <w:p w14:paraId="308DD1D5" w14:textId="77777777" w:rsidR="005F4ADC" w:rsidRDefault="00627F55">
            <w:pPr>
              <w:widowControl/>
              <w:jc w:val="center"/>
              <w:rPr>
                <w:rFonts w:ascii="宋体" w:hAnsi="宋体"/>
                <w:color w:val="000000" w:themeColor="text1"/>
                <w:szCs w:val="21"/>
              </w:rPr>
            </w:pPr>
            <w:r>
              <w:rPr>
                <w:rFonts w:ascii="宋体" w:hAnsi="宋体"/>
                <w:color w:val="000000" w:themeColor="text1"/>
                <w:szCs w:val="21"/>
              </w:rPr>
              <w:t>物业管理</w:t>
            </w:r>
          </w:p>
        </w:tc>
        <w:tc>
          <w:tcPr>
            <w:tcW w:w="1701" w:type="dxa"/>
            <w:tcBorders>
              <w:top w:val="nil"/>
              <w:left w:val="nil"/>
              <w:bottom w:val="single" w:sz="4" w:space="0" w:color="auto"/>
              <w:right w:val="single" w:sz="4" w:space="0" w:color="auto"/>
            </w:tcBorders>
            <w:vAlign w:val="center"/>
          </w:tcPr>
          <w:p w14:paraId="4BB7A2A2"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从业人员（</w:t>
            </w:r>
            <w:r>
              <w:rPr>
                <w:rFonts w:ascii="宋体" w:hAnsi="宋体"/>
                <w:color w:val="000000" w:themeColor="text1"/>
                <w:szCs w:val="21"/>
              </w:rPr>
              <w:t>X</w:t>
            </w:r>
            <w:r>
              <w:rPr>
                <w:rFonts w:ascii="宋体" w:hAnsi="宋体"/>
                <w:color w:val="000000" w:themeColor="text1"/>
                <w:szCs w:val="21"/>
              </w:rPr>
              <w:t>）</w:t>
            </w:r>
          </w:p>
        </w:tc>
        <w:tc>
          <w:tcPr>
            <w:tcW w:w="1134" w:type="dxa"/>
            <w:tcBorders>
              <w:top w:val="nil"/>
              <w:left w:val="nil"/>
              <w:bottom w:val="single" w:sz="4" w:space="0" w:color="auto"/>
              <w:right w:val="single" w:sz="4" w:space="0" w:color="auto"/>
            </w:tcBorders>
            <w:vAlign w:val="center"/>
          </w:tcPr>
          <w:p w14:paraId="5EE6FAEA"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人</w:t>
            </w:r>
          </w:p>
        </w:tc>
        <w:tc>
          <w:tcPr>
            <w:tcW w:w="1846" w:type="dxa"/>
            <w:tcBorders>
              <w:top w:val="nil"/>
              <w:left w:val="nil"/>
              <w:bottom w:val="single" w:sz="4" w:space="0" w:color="auto"/>
              <w:right w:val="single" w:sz="4" w:space="0" w:color="auto"/>
            </w:tcBorders>
            <w:vAlign w:val="center"/>
          </w:tcPr>
          <w:p w14:paraId="5E34C995"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300≤X</w:t>
            </w:r>
            <w:r>
              <w:rPr>
                <w:rFonts w:ascii="宋体" w:hAnsi="宋体"/>
                <w:color w:val="000000" w:themeColor="text1"/>
                <w:szCs w:val="21"/>
              </w:rPr>
              <w:t>＜</w:t>
            </w:r>
            <w:r>
              <w:rPr>
                <w:rFonts w:ascii="宋体" w:hAnsi="宋体"/>
                <w:color w:val="000000" w:themeColor="text1"/>
                <w:szCs w:val="21"/>
              </w:rPr>
              <w:t>1000</w:t>
            </w:r>
          </w:p>
        </w:tc>
        <w:tc>
          <w:tcPr>
            <w:tcW w:w="1570" w:type="dxa"/>
            <w:tcBorders>
              <w:top w:val="nil"/>
              <w:left w:val="nil"/>
              <w:bottom w:val="single" w:sz="4" w:space="0" w:color="auto"/>
              <w:right w:val="single" w:sz="4" w:space="0" w:color="auto"/>
            </w:tcBorders>
            <w:vAlign w:val="center"/>
          </w:tcPr>
          <w:p w14:paraId="2A264C85"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100≤X</w:t>
            </w:r>
            <w:r>
              <w:rPr>
                <w:rFonts w:ascii="宋体" w:hAnsi="宋体"/>
                <w:color w:val="000000" w:themeColor="text1"/>
                <w:szCs w:val="21"/>
              </w:rPr>
              <w:t>＜</w:t>
            </w:r>
            <w:r>
              <w:rPr>
                <w:rFonts w:ascii="宋体" w:hAnsi="宋体"/>
                <w:color w:val="000000" w:themeColor="text1"/>
                <w:szCs w:val="21"/>
              </w:rPr>
              <w:t>300</w:t>
            </w:r>
          </w:p>
        </w:tc>
        <w:tc>
          <w:tcPr>
            <w:tcW w:w="1009" w:type="dxa"/>
            <w:tcBorders>
              <w:top w:val="nil"/>
              <w:left w:val="nil"/>
              <w:bottom w:val="single" w:sz="4" w:space="0" w:color="auto"/>
              <w:right w:val="single" w:sz="4" w:space="0" w:color="auto"/>
            </w:tcBorders>
            <w:vAlign w:val="center"/>
          </w:tcPr>
          <w:p w14:paraId="1A5259AB"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X</w:t>
            </w:r>
            <w:r>
              <w:rPr>
                <w:rFonts w:ascii="宋体" w:hAnsi="宋体"/>
                <w:color w:val="000000" w:themeColor="text1"/>
                <w:szCs w:val="21"/>
              </w:rPr>
              <w:t>＜</w:t>
            </w:r>
            <w:r>
              <w:rPr>
                <w:rFonts w:ascii="宋体" w:hAnsi="宋体"/>
                <w:color w:val="000000" w:themeColor="text1"/>
                <w:szCs w:val="21"/>
              </w:rPr>
              <w:t>100</w:t>
            </w:r>
          </w:p>
        </w:tc>
      </w:tr>
      <w:tr w:rsidR="005F4ADC" w14:paraId="3404A9AB" w14:textId="77777777">
        <w:trPr>
          <w:trHeight w:val="220"/>
          <w:jc w:val="center"/>
        </w:trPr>
        <w:tc>
          <w:tcPr>
            <w:tcW w:w="1446" w:type="dxa"/>
            <w:vMerge/>
            <w:tcBorders>
              <w:top w:val="nil"/>
              <w:left w:val="single" w:sz="4" w:space="0" w:color="auto"/>
              <w:bottom w:val="single" w:sz="4" w:space="0" w:color="auto"/>
              <w:right w:val="single" w:sz="4" w:space="0" w:color="auto"/>
            </w:tcBorders>
            <w:vAlign w:val="center"/>
          </w:tcPr>
          <w:p w14:paraId="07CCCF97" w14:textId="77777777" w:rsidR="005F4ADC" w:rsidRDefault="005F4ADC">
            <w:pPr>
              <w:widowControl/>
              <w:jc w:val="left"/>
              <w:rPr>
                <w:rFonts w:ascii="宋体" w:hAnsi="宋体"/>
                <w:color w:val="000000" w:themeColor="text1"/>
                <w:szCs w:val="21"/>
              </w:rPr>
            </w:pPr>
          </w:p>
        </w:tc>
        <w:tc>
          <w:tcPr>
            <w:tcW w:w="1701" w:type="dxa"/>
            <w:tcBorders>
              <w:top w:val="nil"/>
              <w:left w:val="nil"/>
              <w:bottom w:val="single" w:sz="4" w:space="0" w:color="auto"/>
              <w:right w:val="single" w:sz="4" w:space="0" w:color="auto"/>
            </w:tcBorders>
            <w:vAlign w:val="center"/>
          </w:tcPr>
          <w:p w14:paraId="574493FE"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营业收入（</w:t>
            </w:r>
            <w:r>
              <w:rPr>
                <w:rFonts w:ascii="宋体" w:hAnsi="宋体"/>
                <w:color w:val="000000" w:themeColor="text1"/>
                <w:szCs w:val="21"/>
              </w:rPr>
              <w:t>Y</w:t>
            </w:r>
            <w:r>
              <w:rPr>
                <w:rFonts w:ascii="宋体" w:hAnsi="宋体"/>
                <w:color w:val="000000" w:themeColor="text1"/>
                <w:szCs w:val="21"/>
              </w:rPr>
              <w:t>）</w:t>
            </w:r>
          </w:p>
        </w:tc>
        <w:tc>
          <w:tcPr>
            <w:tcW w:w="1134" w:type="dxa"/>
            <w:tcBorders>
              <w:top w:val="nil"/>
              <w:left w:val="nil"/>
              <w:bottom w:val="single" w:sz="4" w:space="0" w:color="auto"/>
              <w:right w:val="single" w:sz="4" w:space="0" w:color="auto"/>
            </w:tcBorders>
            <w:vAlign w:val="center"/>
          </w:tcPr>
          <w:p w14:paraId="7CEE63B1"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万元</w:t>
            </w:r>
          </w:p>
        </w:tc>
        <w:tc>
          <w:tcPr>
            <w:tcW w:w="1846" w:type="dxa"/>
            <w:tcBorders>
              <w:top w:val="nil"/>
              <w:left w:val="nil"/>
              <w:bottom w:val="single" w:sz="4" w:space="0" w:color="auto"/>
              <w:right w:val="single" w:sz="4" w:space="0" w:color="auto"/>
            </w:tcBorders>
            <w:vAlign w:val="center"/>
          </w:tcPr>
          <w:p w14:paraId="60737722"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1000≤Y</w:t>
            </w:r>
            <w:r>
              <w:rPr>
                <w:rFonts w:ascii="宋体" w:hAnsi="宋体"/>
                <w:color w:val="000000" w:themeColor="text1"/>
                <w:szCs w:val="21"/>
              </w:rPr>
              <w:t>＜</w:t>
            </w:r>
            <w:r>
              <w:rPr>
                <w:rFonts w:ascii="宋体" w:hAnsi="宋体"/>
                <w:color w:val="000000" w:themeColor="text1"/>
                <w:szCs w:val="21"/>
              </w:rPr>
              <w:t>5000</w:t>
            </w:r>
          </w:p>
        </w:tc>
        <w:tc>
          <w:tcPr>
            <w:tcW w:w="1570" w:type="dxa"/>
            <w:tcBorders>
              <w:top w:val="nil"/>
              <w:left w:val="nil"/>
              <w:bottom w:val="single" w:sz="4" w:space="0" w:color="auto"/>
              <w:right w:val="single" w:sz="4" w:space="0" w:color="auto"/>
            </w:tcBorders>
            <w:vAlign w:val="center"/>
          </w:tcPr>
          <w:p w14:paraId="48AE3AAD"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500≤Y</w:t>
            </w:r>
            <w:r>
              <w:rPr>
                <w:rFonts w:ascii="宋体" w:hAnsi="宋体"/>
                <w:color w:val="000000" w:themeColor="text1"/>
                <w:szCs w:val="21"/>
              </w:rPr>
              <w:t>＜</w:t>
            </w:r>
            <w:r>
              <w:rPr>
                <w:rFonts w:ascii="宋体" w:hAnsi="宋体"/>
                <w:color w:val="000000" w:themeColor="text1"/>
                <w:szCs w:val="21"/>
              </w:rPr>
              <w:t>1000</w:t>
            </w:r>
          </w:p>
        </w:tc>
        <w:tc>
          <w:tcPr>
            <w:tcW w:w="1009" w:type="dxa"/>
            <w:tcBorders>
              <w:top w:val="nil"/>
              <w:left w:val="nil"/>
              <w:bottom w:val="single" w:sz="4" w:space="0" w:color="auto"/>
              <w:right w:val="single" w:sz="4" w:space="0" w:color="auto"/>
            </w:tcBorders>
            <w:vAlign w:val="center"/>
          </w:tcPr>
          <w:p w14:paraId="5F0DEB31"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Y</w:t>
            </w:r>
            <w:r>
              <w:rPr>
                <w:rFonts w:ascii="宋体" w:hAnsi="宋体"/>
                <w:color w:val="000000" w:themeColor="text1"/>
                <w:szCs w:val="21"/>
              </w:rPr>
              <w:t>＜</w:t>
            </w:r>
            <w:r>
              <w:rPr>
                <w:rFonts w:ascii="宋体" w:hAnsi="宋体"/>
                <w:color w:val="000000" w:themeColor="text1"/>
                <w:szCs w:val="21"/>
              </w:rPr>
              <w:t>500</w:t>
            </w:r>
          </w:p>
        </w:tc>
      </w:tr>
      <w:tr w:rsidR="005F4ADC" w14:paraId="0B66432E" w14:textId="77777777">
        <w:trPr>
          <w:trHeight w:val="220"/>
          <w:jc w:val="center"/>
        </w:trPr>
        <w:tc>
          <w:tcPr>
            <w:tcW w:w="1446" w:type="dxa"/>
            <w:vMerge w:val="restart"/>
            <w:tcBorders>
              <w:top w:val="nil"/>
              <w:left w:val="single" w:sz="4" w:space="0" w:color="auto"/>
              <w:bottom w:val="single" w:sz="4" w:space="0" w:color="auto"/>
              <w:right w:val="single" w:sz="4" w:space="0" w:color="auto"/>
            </w:tcBorders>
            <w:vAlign w:val="bottom"/>
          </w:tcPr>
          <w:p w14:paraId="31EDCA0E" w14:textId="77777777" w:rsidR="005F4ADC" w:rsidRDefault="00627F55">
            <w:pPr>
              <w:widowControl/>
              <w:jc w:val="center"/>
              <w:rPr>
                <w:rFonts w:ascii="宋体" w:hAnsi="宋体"/>
                <w:color w:val="000000" w:themeColor="text1"/>
                <w:szCs w:val="21"/>
              </w:rPr>
            </w:pPr>
            <w:r>
              <w:rPr>
                <w:rFonts w:ascii="宋体" w:hAnsi="宋体"/>
                <w:color w:val="000000" w:themeColor="text1"/>
                <w:szCs w:val="21"/>
              </w:rPr>
              <w:t>租赁和商务服务业</w:t>
            </w:r>
          </w:p>
        </w:tc>
        <w:tc>
          <w:tcPr>
            <w:tcW w:w="1701" w:type="dxa"/>
            <w:tcBorders>
              <w:top w:val="nil"/>
              <w:left w:val="nil"/>
              <w:bottom w:val="single" w:sz="4" w:space="0" w:color="auto"/>
              <w:right w:val="single" w:sz="4" w:space="0" w:color="auto"/>
            </w:tcBorders>
            <w:vAlign w:val="center"/>
          </w:tcPr>
          <w:p w14:paraId="0A6D5920"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从业人员（</w:t>
            </w:r>
            <w:r>
              <w:rPr>
                <w:rFonts w:ascii="宋体" w:hAnsi="宋体"/>
                <w:color w:val="000000" w:themeColor="text1"/>
                <w:szCs w:val="21"/>
              </w:rPr>
              <w:t>X</w:t>
            </w:r>
            <w:r>
              <w:rPr>
                <w:rFonts w:ascii="宋体" w:hAnsi="宋体"/>
                <w:color w:val="000000" w:themeColor="text1"/>
                <w:szCs w:val="21"/>
              </w:rPr>
              <w:t>）</w:t>
            </w:r>
          </w:p>
        </w:tc>
        <w:tc>
          <w:tcPr>
            <w:tcW w:w="1134" w:type="dxa"/>
            <w:tcBorders>
              <w:top w:val="nil"/>
              <w:left w:val="nil"/>
              <w:bottom w:val="single" w:sz="4" w:space="0" w:color="auto"/>
              <w:right w:val="single" w:sz="4" w:space="0" w:color="auto"/>
            </w:tcBorders>
            <w:vAlign w:val="center"/>
          </w:tcPr>
          <w:p w14:paraId="2000D288"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人</w:t>
            </w:r>
          </w:p>
        </w:tc>
        <w:tc>
          <w:tcPr>
            <w:tcW w:w="1846" w:type="dxa"/>
            <w:tcBorders>
              <w:top w:val="nil"/>
              <w:left w:val="nil"/>
              <w:bottom w:val="single" w:sz="4" w:space="0" w:color="auto"/>
              <w:right w:val="single" w:sz="4" w:space="0" w:color="auto"/>
            </w:tcBorders>
            <w:vAlign w:val="center"/>
          </w:tcPr>
          <w:p w14:paraId="5A995DD5"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100≤X</w:t>
            </w:r>
            <w:r>
              <w:rPr>
                <w:rFonts w:ascii="宋体" w:hAnsi="宋体"/>
                <w:color w:val="000000" w:themeColor="text1"/>
                <w:szCs w:val="21"/>
              </w:rPr>
              <w:t>＜</w:t>
            </w:r>
            <w:r>
              <w:rPr>
                <w:rFonts w:ascii="宋体" w:hAnsi="宋体"/>
                <w:color w:val="000000" w:themeColor="text1"/>
                <w:szCs w:val="21"/>
              </w:rPr>
              <w:t>300</w:t>
            </w:r>
          </w:p>
        </w:tc>
        <w:tc>
          <w:tcPr>
            <w:tcW w:w="1570" w:type="dxa"/>
            <w:tcBorders>
              <w:top w:val="nil"/>
              <w:left w:val="nil"/>
              <w:bottom w:val="single" w:sz="4" w:space="0" w:color="auto"/>
              <w:right w:val="single" w:sz="4" w:space="0" w:color="auto"/>
            </w:tcBorders>
            <w:vAlign w:val="center"/>
          </w:tcPr>
          <w:p w14:paraId="48B19795"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10≤X</w:t>
            </w:r>
            <w:r>
              <w:rPr>
                <w:rFonts w:ascii="宋体" w:hAnsi="宋体"/>
                <w:color w:val="000000" w:themeColor="text1"/>
                <w:szCs w:val="21"/>
              </w:rPr>
              <w:t>＜</w:t>
            </w:r>
            <w:r>
              <w:rPr>
                <w:rFonts w:ascii="宋体" w:hAnsi="宋体"/>
                <w:color w:val="000000" w:themeColor="text1"/>
                <w:szCs w:val="21"/>
              </w:rPr>
              <w:t>100</w:t>
            </w:r>
          </w:p>
        </w:tc>
        <w:tc>
          <w:tcPr>
            <w:tcW w:w="1009" w:type="dxa"/>
            <w:tcBorders>
              <w:top w:val="nil"/>
              <w:left w:val="nil"/>
              <w:bottom w:val="single" w:sz="4" w:space="0" w:color="auto"/>
              <w:right w:val="single" w:sz="4" w:space="0" w:color="auto"/>
            </w:tcBorders>
            <w:vAlign w:val="center"/>
          </w:tcPr>
          <w:p w14:paraId="60111BD9"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X</w:t>
            </w:r>
            <w:r>
              <w:rPr>
                <w:rFonts w:ascii="宋体" w:hAnsi="宋体"/>
                <w:color w:val="000000" w:themeColor="text1"/>
                <w:szCs w:val="21"/>
              </w:rPr>
              <w:t>＜</w:t>
            </w:r>
            <w:r>
              <w:rPr>
                <w:rFonts w:ascii="宋体" w:hAnsi="宋体"/>
                <w:color w:val="000000" w:themeColor="text1"/>
                <w:szCs w:val="21"/>
              </w:rPr>
              <w:t>10</w:t>
            </w:r>
          </w:p>
        </w:tc>
      </w:tr>
      <w:tr w:rsidR="005F4ADC" w14:paraId="59FCDD72" w14:textId="77777777">
        <w:trPr>
          <w:trHeight w:val="220"/>
          <w:jc w:val="center"/>
        </w:trPr>
        <w:tc>
          <w:tcPr>
            <w:tcW w:w="1446" w:type="dxa"/>
            <w:vMerge/>
            <w:tcBorders>
              <w:top w:val="nil"/>
              <w:left w:val="single" w:sz="4" w:space="0" w:color="auto"/>
              <w:bottom w:val="single" w:sz="4" w:space="0" w:color="auto"/>
              <w:right w:val="single" w:sz="4" w:space="0" w:color="auto"/>
            </w:tcBorders>
            <w:vAlign w:val="center"/>
          </w:tcPr>
          <w:p w14:paraId="6D2BEC0A" w14:textId="77777777" w:rsidR="005F4ADC" w:rsidRDefault="005F4ADC">
            <w:pPr>
              <w:widowControl/>
              <w:jc w:val="left"/>
              <w:rPr>
                <w:rFonts w:ascii="宋体" w:hAnsi="宋体"/>
                <w:color w:val="000000" w:themeColor="text1"/>
                <w:szCs w:val="21"/>
              </w:rPr>
            </w:pPr>
          </w:p>
        </w:tc>
        <w:tc>
          <w:tcPr>
            <w:tcW w:w="1701" w:type="dxa"/>
            <w:tcBorders>
              <w:top w:val="nil"/>
              <w:left w:val="nil"/>
              <w:bottom w:val="single" w:sz="4" w:space="0" w:color="auto"/>
              <w:right w:val="single" w:sz="4" w:space="0" w:color="auto"/>
            </w:tcBorders>
            <w:vAlign w:val="center"/>
          </w:tcPr>
          <w:p w14:paraId="490B1B8A"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资产总额（</w:t>
            </w:r>
            <w:r>
              <w:rPr>
                <w:rFonts w:ascii="宋体" w:hAnsi="宋体"/>
                <w:color w:val="000000" w:themeColor="text1"/>
                <w:szCs w:val="21"/>
              </w:rPr>
              <w:t>Z</w:t>
            </w:r>
            <w:r>
              <w:rPr>
                <w:rFonts w:ascii="宋体" w:hAnsi="宋体"/>
                <w:color w:val="000000" w:themeColor="text1"/>
                <w:szCs w:val="21"/>
              </w:rPr>
              <w:t>）</w:t>
            </w:r>
          </w:p>
        </w:tc>
        <w:tc>
          <w:tcPr>
            <w:tcW w:w="1134" w:type="dxa"/>
            <w:tcBorders>
              <w:top w:val="nil"/>
              <w:left w:val="nil"/>
              <w:bottom w:val="single" w:sz="4" w:space="0" w:color="auto"/>
              <w:right w:val="single" w:sz="4" w:space="0" w:color="auto"/>
            </w:tcBorders>
            <w:vAlign w:val="center"/>
          </w:tcPr>
          <w:p w14:paraId="4A2C6A27"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万元</w:t>
            </w:r>
          </w:p>
        </w:tc>
        <w:tc>
          <w:tcPr>
            <w:tcW w:w="1846" w:type="dxa"/>
            <w:tcBorders>
              <w:top w:val="nil"/>
              <w:left w:val="nil"/>
              <w:bottom w:val="single" w:sz="4" w:space="0" w:color="auto"/>
              <w:right w:val="single" w:sz="4" w:space="0" w:color="auto"/>
            </w:tcBorders>
            <w:vAlign w:val="center"/>
          </w:tcPr>
          <w:p w14:paraId="24F13F06"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8000≤Z</w:t>
            </w:r>
            <w:r>
              <w:rPr>
                <w:rFonts w:ascii="宋体" w:hAnsi="宋体"/>
                <w:color w:val="000000" w:themeColor="text1"/>
                <w:szCs w:val="21"/>
              </w:rPr>
              <w:t>＜</w:t>
            </w:r>
            <w:r>
              <w:rPr>
                <w:rFonts w:ascii="宋体" w:hAnsi="宋体"/>
                <w:color w:val="000000" w:themeColor="text1"/>
                <w:szCs w:val="21"/>
              </w:rPr>
              <w:t>120000</w:t>
            </w:r>
          </w:p>
        </w:tc>
        <w:tc>
          <w:tcPr>
            <w:tcW w:w="1570" w:type="dxa"/>
            <w:tcBorders>
              <w:top w:val="nil"/>
              <w:left w:val="nil"/>
              <w:bottom w:val="single" w:sz="4" w:space="0" w:color="auto"/>
              <w:right w:val="single" w:sz="4" w:space="0" w:color="auto"/>
            </w:tcBorders>
            <w:vAlign w:val="center"/>
          </w:tcPr>
          <w:p w14:paraId="560B8F63"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100≤Z</w:t>
            </w:r>
            <w:r>
              <w:rPr>
                <w:rFonts w:ascii="宋体" w:hAnsi="宋体"/>
                <w:color w:val="000000" w:themeColor="text1"/>
                <w:szCs w:val="21"/>
              </w:rPr>
              <w:t>＜</w:t>
            </w:r>
            <w:r>
              <w:rPr>
                <w:rFonts w:ascii="宋体" w:hAnsi="宋体"/>
                <w:color w:val="000000" w:themeColor="text1"/>
                <w:szCs w:val="21"/>
              </w:rPr>
              <w:t>8000</w:t>
            </w:r>
          </w:p>
        </w:tc>
        <w:tc>
          <w:tcPr>
            <w:tcW w:w="1009" w:type="dxa"/>
            <w:tcBorders>
              <w:top w:val="nil"/>
              <w:left w:val="nil"/>
              <w:bottom w:val="single" w:sz="4" w:space="0" w:color="auto"/>
              <w:right w:val="single" w:sz="4" w:space="0" w:color="auto"/>
            </w:tcBorders>
            <w:vAlign w:val="center"/>
          </w:tcPr>
          <w:p w14:paraId="1488AA60"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Y</w:t>
            </w:r>
            <w:r>
              <w:rPr>
                <w:rFonts w:ascii="宋体" w:hAnsi="宋体"/>
                <w:color w:val="000000" w:themeColor="text1"/>
                <w:szCs w:val="21"/>
              </w:rPr>
              <w:t>＜</w:t>
            </w:r>
            <w:r>
              <w:rPr>
                <w:rFonts w:ascii="宋体" w:hAnsi="宋体"/>
                <w:color w:val="000000" w:themeColor="text1"/>
                <w:szCs w:val="21"/>
              </w:rPr>
              <w:t>100</w:t>
            </w:r>
          </w:p>
        </w:tc>
      </w:tr>
      <w:tr w:rsidR="005F4ADC" w14:paraId="499BA1A2" w14:textId="77777777">
        <w:trPr>
          <w:trHeight w:val="220"/>
          <w:jc w:val="center"/>
        </w:trPr>
        <w:tc>
          <w:tcPr>
            <w:tcW w:w="1446" w:type="dxa"/>
            <w:tcBorders>
              <w:top w:val="nil"/>
              <w:left w:val="single" w:sz="4" w:space="0" w:color="auto"/>
              <w:bottom w:val="single" w:sz="4" w:space="0" w:color="auto"/>
              <w:right w:val="single" w:sz="4" w:space="0" w:color="auto"/>
            </w:tcBorders>
            <w:vAlign w:val="bottom"/>
          </w:tcPr>
          <w:p w14:paraId="54C83D92" w14:textId="77777777" w:rsidR="005F4ADC" w:rsidRDefault="00627F55">
            <w:pPr>
              <w:widowControl/>
              <w:jc w:val="center"/>
              <w:rPr>
                <w:rFonts w:ascii="宋体" w:hAnsi="宋体"/>
                <w:color w:val="000000" w:themeColor="text1"/>
                <w:szCs w:val="21"/>
              </w:rPr>
            </w:pPr>
            <w:r>
              <w:rPr>
                <w:rFonts w:ascii="宋体" w:hAnsi="宋体"/>
                <w:color w:val="000000" w:themeColor="text1"/>
                <w:szCs w:val="21"/>
              </w:rPr>
              <w:t>其他未列明行业</w:t>
            </w:r>
          </w:p>
        </w:tc>
        <w:tc>
          <w:tcPr>
            <w:tcW w:w="1701" w:type="dxa"/>
            <w:tcBorders>
              <w:top w:val="nil"/>
              <w:left w:val="nil"/>
              <w:bottom w:val="single" w:sz="4" w:space="0" w:color="auto"/>
              <w:right w:val="single" w:sz="4" w:space="0" w:color="auto"/>
            </w:tcBorders>
            <w:vAlign w:val="center"/>
          </w:tcPr>
          <w:p w14:paraId="20EEFE1B"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从业人员（</w:t>
            </w:r>
            <w:r>
              <w:rPr>
                <w:rFonts w:ascii="宋体" w:hAnsi="宋体"/>
                <w:color w:val="000000" w:themeColor="text1"/>
                <w:szCs w:val="21"/>
              </w:rPr>
              <w:t>X</w:t>
            </w:r>
            <w:r>
              <w:rPr>
                <w:rFonts w:ascii="宋体" w:hAnsi="宋体"/>
                <w:color w:val="000000" w:themeColor="text1"/>
                <w:szCs w:val="21"/>
              </w:rPr>
              <w:t>）</w:t>
            </w:r>
          </w:p>
        </w:tc>
        <w:tc>
          <w:tcPr>
            <w:tcW w:w="1134" w:type="dxa"/>
            <w:tcBorders>
              <w:top w:val="nil"/>
              <w:left w:val="nil"/>
              <w:bottom w:val="single" w:sz="4" w:space="0" w:color="auto"/>
              <w:right w:val="single" w:sz="4" w:space="0" w:color="auto"/>
            </w:tcBorders>
            <w:vAlign w:val="center"/>
          </w:tcPr>
          <w:p w14:paraId="0B971326"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人</w:t>
            </w:r>
          </w:p>
        </w:tc>
        <w:tc>
          <w:tcPr>
            <w:tcW w:w="1846" w:type="dxa"/>
            <w:tcBorders>
              <w:top w:val="nil"/>
              <w:left w:val="nil"/>
              <w:bottom w:val="single" w:sz="4" w:space="0" w:color="auto"/>
              <w:right w:val="single" w:sz="4" w:space="0" w:color="auto"/>
            </w:tcBorders>
            <w:vAlign w:val="center"/>
          </w:tcPr>
          <w:p w14:paraId="3DC65B44"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100≤X</w:t>
            </w:r>
            <w:r>
              <w:rPr>
                <w:rFonts w:ascii="宋体" w:hAnsi="宋体"/>
                <w:color w:val="000000" w:themeColor="text1"/>
                <w:szCs w:val="21"/>
              </w:rPr>
              <w:t>＜</w:t>
            </w:r>
            <w:r>
              <w:rPr>
                <w:rFonts w:ascii="宋体" w:hAnsi="宋体"/>
                <w:color w:val="000000" w:themeColor="text1"/>
                <w:szCs w:val="21"/>
              </w:rPr>
              <w:t>300</w:t>
            </w:r>
          </w:p>
        </w:tc>
        <w:tc>
          <w:tcPr>
            <w:tcW w:w="1570" w:type="dxa"/>
            <w:tcBorders>
              <w:top w:val="nil"/>
              <w:left w:val="nil"/>
              <w:bottom w:val="single" w:sz="4" w:space="0" w:color="auto"/>
              <w:right w:val="single" w:sz="4" w:space="0" w:color="auto"/>
            </w:tcBorders>
            <w:vAlign w:val="center"/>
          </w:tcPr>
          <w:p w14:paraId="7DA81DF6"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10≤X</w:t>
            </w:r>
            <w:r>
              <w:rPr>
                <w:rFonts w:ascii="宋体" w:hAnsi="宋体"/>
                <w:color w:val="000000" w:themeColor="text1"/>
                <w:szCs w:val="21"/>
              </w:rPr>
              <w:t>＜</w:t>
            </w:r>
            <w:r>
              <w:rPr>
                <w:rFonts w:ascii="宋体" w:hAnsi="宋体"/>
                <w:color w:val="000000" w:themeColor="text1"/>
                <w:szCs w:val="21"/>
              </w:rPr>
              <w:t>100</w:t>
            </w:r>
          </w:p>
        </w:tc>
        <w:tc>
          <w:tcPr>
            <w:tcW w:w="1009" w:type="dxa"/>
            <w:tcBorders>
              <w:top w:val="nil"/>
              <w:left w:val="nil"/>
              <w:bottom w:val="single" w:sz="4" w:space="0" w:color="auto"/>
              <w:right w:val="single" w:sz="4" w:space="0" w:color="auto"/>
            </w:tcBorders>
            <w:vAlign w:val="center"/>
          </w:tcPr>
          <w:p w14:paraId="3592538A" w14:textId="77777777" w:rsidR="005F4ADC" w:rsidRDefault="00627F55">
            <w:pPr>
              <w:widowControl/>
              <w:jc w:val="left"/>
              <w:rPr>
                <w:rFonts w:ascii="宋体" w:hAnsi="宋体"/>
                <w:color w:val="000000" w:themeColor="text1"/>
                <w:szCs w:val="21"/>
              </w:rPr>
            </w:pPr>
            <w:r>
              <w:rPr>
                <w:rFonts w:ascii="宋体" w:hAnsi="宋体"/>
                <w:color w:val="000000" w:themeColor="text1"/>
                <w:szCs w:val="21"/>
              </w:rPr>
              <w:t>X</w:t>
            </w:r>
            <w:r>
              <w:rPr>
                <w:rFonts w:ascii="宋体" w:hAnsi="宋体"/>
                <w:color w:val="000000" w:themeColor="text1"/>
                <w:szCs w:val="21"/>
              </w:rPr>
              <w:t>＜</w:t>
            </w:r>
            <w:r>
              <w:rPr>
                <w:rFonts w:ascii="宋体" w:hAnsi="宋体"/>
                <w:color w:val="000000" w:themeColor="text1"/>
                <w:szCs w:val="21"/>
              </w:rPr>
              <w:t>10</w:t>
            </w:r>
          </w:p>
        </w:tc>
      </w:tr>
    </w:tbl>
    <w:p w14:paraId="7294AF25" w14:textId="77777777" w:rsidR="005F4ADC" w:rsidRDefault="00627F55">
      <w:pPr>
        <w:spacing w:line="360" w:lineRule="auto"/>
        <w:ind w:firstLineChars="250" w:firstLine="525"/>
        <w:rPr>
          <w:rFonts w:ascii="宋体" w:hAnsi="宋体"/>
          <w:color w:val="000000" w:themeColor="text1"/>
          <w:szCs w:val="21"/>
        </w:rPr>
      </w:pPr>
      <w:r>
        <w:rPr>
          <w:rFonts w:ascii="宋体" w:hAnsi="宋体"/>
          <w:color w:val="000000" w:themeColor="text1"/>
          <w:szCs w:val="21"/>
        </w:rPr>
        <w:t>说明：上述标准参照《关于印发中小企业划型标准规定的通知》（工信部联企业</w:t>
      </w:r>
      <w:r>
        <w:rPr>
          <w:rFonts w:ascii="宋体" w:hAnsi="宋体"/>
          <w:color w:val="000000" w:themeColor="text1"/>
          <w:szCs w:val="21"/>
        </w:rPr>
        <w:t>[2011]300</w:t>
      </w:r>
      <w:r>
        <w:rPr>
          <w:rFonts w:ascii="宋体" w:hAnsi="宋体"/>
          <w:color w:val="000000" w:themeColor="text1"/>
          <w:szCs w:val="21"/>
        </w:rPr>
        <w:t>号），大型、中型和小型企业须同时满足所列指标的下限，否则下划一档；微型企业只须满足所列指标中的一项即可。</w:t>
      </w:r>
    </w:p>
    <w:p w14:paraId="4D1022D7" w14:textId="77777777" w:rsidR="005F4ADC" w:rsidRDefault="00627F55">
      <w:pPr>
        <w:spacing w:line="360" w:lineRule="auto"/>
        <w:rPr>
          <w:rFonts w:ascii="宋体" w:hAnsi="宋体"/>
          <w:color w:val="000000" w:themeColor="text1"/>
          <w:sz w:val="28"/>
          <w:szCs w:val="28"/>
        </w:rPr>
      </w:pPr>
      <w:r>
        <w:rPr>
          <w:rFonts w:ascii="宋体" w:hAnsi="宋体"/>
          <w:color w:val="000000" w:themeColor="text1"/>
          <w:szCs w:val="21"/>
        </w:rPr>
        <w:br w:type="page"/>
      </w:r>
      <w:r>
        <w:rPr>
          <w:rFonts w:ascii="宋体" w:hAnsi="宋体"/>
          <w:color w:val="000000" w:themeColor="text1"/>
          <w:sz w:val="28"/>
          <w:szCs w:val="28"/>
        </w:rPr>
        <w:lastRenderedPageBreak/>
        <w:t>附件</w:t>
      </w:r>
      <w:r>
        <w:rPr>
          <w:rFonts w:ascii="宋体" w:hAnsi="宋体" w:hint="eastAsia"/>
          <w:color w:val="000000" w:themeColor="text1"/>
          <w:sz w:val="28"/>
          <w:szCs w:val="28"/>
        </w:rPr>
        <w:t>3</w:t>
      </w:r>
      <w:r>
        <w:rPr>
          <w:rFonts w:ascii="宋体" w:hAnsi="宋体"/>
          <w:color w:val="000000" w:themeColor="text1"/>
          <w:sz w:val="28"/>
          <w:szCs w:val="28"/>
        </w:rPr>
        <w:t>：</w:t>
      </w:r>
    </w:p>
    <w:p w14:paraId="7F156A71" w14:textId="77777777" w:rsidR="005F4ADC" w:rsidRDefault="00627F55">
      <w:pPr>
        <w:spacing w:line="360" w:lineRule="auto"/>
        <w:rPr>
          <w:rFonts w:ascii="宋体" w:hAnsi="宋体"/>
          <w:color w:val="000000" w:themeColor="text1"/>
          <w:szCs w:val="21"/>
        </w:rPr>
        <w:sectPr w:rsidR="005F4ADC">
          <w:pgSz w:w="11906" w:h="16838"/>
          <w:pgMar w:top="720" w:right="720" w:bottom="720" w:left="720" w:header="851" w:footer="797" w:gutter="0"/>
          <w:cols w:space="720"/>
          <w:docGrid w:linePitch="312"/>
        </w:sectPr>
      </w:pPr>
      <w:r>
        <w:rPr>
          <w:rFonts w:ascii="宋体" w:hAnsi="宋体"/>
          <w:noProof/>
          <w:color w:val="000000" w:themeColor="text1"/>
          <w:position w:val="-335"/>
          <w:sz w:val="20"/>
          <w:szCs w:val="20"/>
        </w:rPr>
        <w:drawing>
          <wp:anchor distT="0" distB="0" distL="114300" distR="114300" simplePos="0" relativeHeight="251655168" behindDoc="0" locked="0" layoutInCell="1" allowOverlap="1" wp14:anchorId="4D5CB010" wp14:editId="77DB32CC">
            <wp:simplePos x="0" y="0"/>
            <wp:positionH relativeFrom="column">
              <wp:posOffset>1905</wp:posOffset>
            </wp:positionH>
            <wp:positionV relativeFrom="paragraph">
              <wp:posOffset>204470</wp:posOffset>
            </wp:positionV>
            <wp:extent cx="5573395" cy="8125460"/>
            <wp:effectExtent l="0" t="0" r="4445" b="12700"/>
            <wp:wrapSquare wrapText="bothSides"/>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22"/>
                    <a:stretch>
                      <a:fillRect/>
                    </a:stretch>
                  </pic:blipFill>
                  <pic:spPr>
                    <a:xfrm>
                      <a:off x="0" y="0"/>
                      <a:ext cx="5573395" cy="8125460"/>
                    </a:xfrm>
                    <a:prstGeom prst="rect">
                      <a:avLst/>
                    </a:prstGeom>
                    <a:noFill/>
                    <a:ln>
                      <a:noFill/>
                    </a:ln>
                  </pic:spPr>
                </pic:pic>
              </a:graphicData>
            </a:graphic>
          </wp:anchor>
        </w:drawing>
      </w:r>
    </w:p>
    <w:p w14:paraId="73A1772B" w14:textId="77777777" w:rsidR="005F4ADC" w:rsidRDefault="00627F55">
      <w:pPr>
        <w:pStyle w:val="ae"/>
        <w:snapToGrid w:val="0"/>
        <w:spacing w:before="120" w:after="120" w:line="320" w:lineRule="exact"/>
        <w:jc w:val="center"/>
        <w:outlineLvl w:val="0"/>
        <w:rPr>
          <w:rFonts w:hAnsi="宋体" w:cs="Times New Roman"/>
          <w:color w:val="000000" w:themeColor="text1"/>
          <w:sz w:val="32"/>
          <w:szCs w:val="32"/>
        </w:rPr>
      </w:pPr>
      <w:bookmarkStart w:id="19" w:name="_Toc230701149"/>
      <w:bookmarkEnd w:id="15"/>
      <w:bookmarkEnd w:id="16"/>
      <w:r>
        <w:rPr>
          <w:rFonts w:hAnsi="宋体" w:cs="Times New Roman"/>
          <w:color w:val="000000" w:themeColor="text1"/>
          <w:sz w:val="32"/>
          <w:szCs w:val="32"/>
        </w:rPr>
        <w:lastRenderedPageBreak/>
        <w:t>第三章</w:t>
      </w:r>
      <w:r>
        <w:rPr>
          <w:rFonts w:hAnsi="宋体" w:cs="Times New Roman"/>
          <w:color w:val="000000" w:themeColor="text1"/>
          <w:sz w:val="32"/>
          <w:szCs w:val="32"/>
        </w:rPr>
        <w:t xml:space="preserve">  </w:t>
      </w:r>
      <w:r>
        <w:rPr>
          <w:rFonts w:hAnsi="宋体" w:cs="Times New Roman"/>
          <w:color w:val="000000" w:themeColor="text1"/>
          <w:sz w:val="32"/>
          <w:szCs w:val="32"/>
        </w:rPr>
        <w:t>供应商须知</w:t>
      </w:r>
      <w:bookmarkStart w:id="20" w:name="_Toc254970526"/>
      <w:bookmarkStart w:id="21" w:name="_Toc254970667"/>
      <w:bookmarkEnd w:id="19"/>
    </w:p>
    <w:p w14:paraId="1465B239" w14:textId="77777777" w:rsidR="005F4ADC" w:rsidRDefault="00627F55">
      <w:pPr>
        <w:pStyle w:val="2"/>
        <w:spacing w:before="40" w:after="40"/>
        <w:jc w:val="center"/>
        <w:rPr>
          <w:rFonts w:ascii="宋体" w:eastAsia="宋体" w:hAnsi="宋体"/>
          <w:color w:val="000000" w:themeColor="text1"/>
          <w:sz w:val="24"/>
          <w:szCs w:val="24"/>
        </w:rPr>
      </w:pPr>
      <w:r>
        <w:rPr>
          <w:rFonts w:ascii="宋体" w:eastAsia="宋体" w:hAnsi="宋体"/>
          <w:color w:val="000000" w:themeColor="text1"/>
          <w:sz w:val="24"/>
          <w:szCs w:val="24"/>
        </w:rPr>
        <w:t>供应商须知前附表</w:t>
      </w:r>
      <w:bookmarkStart w:id="22" w:name="_投标人须知前附表"/>
      <w:bookmarkStart w:id="23" w:name="_Hlk19088833"/>
      <w:bookmarkEnd w:id="20"/>
      <w:bookmarkEnd w:id="21"/>
      <w:bookmarkEnd w:id="22"/>
    </w:p>
    <w:tbl>
      <w:tblPr>
        <w:tblW w:w="9923"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37"/>
        <w:gridCol w:w="1248"/>
        <w:gridCol w:w="7938"/>
      </w:tblGrid>
      <w:tr w:rsidR="005F4ADC" w14:paraId="5C482ECE" w14:textId="77777777" w:rsidTr="00542E38">
        <w:trPr>
          <w:trHeight w:val="409"/>
        </w:trPr>
        <w:tc>
          <w:tcPr>
            <w:tcW w:w="737" w:type="dxa"/>
            <w:tcBorders>
              <w:top w:val="single" w:sz="4" w:space="0" w:color="auto"/>
              <w:left w:val="single" w:sz="4" w:space="0" w:color="auto"/>
              <w:bottom w:val="single" w:sz="4" w:space="0" w:color="auto"/>
              <w:right w:val="single" w:sz="4" w:space="0" w:color="auto"/>
            </w:tcBorders>
            <w:vAlign w:val="center"/>
          </w:tcPr>
          <w:p w14:paraId="1C72E317" w14:textId="77777777" w:rsidR="005F4ADC" w:rsidRDefault="00627F55">
            <w:pPr>
              <w:jc w:val="center"/>
              <w:rPr>
                <w:rFonts w:ascii="宋体" w:hAnsi="宋体"/>
                <w:b/>
                <w:color w:val="000000" w:themeColor="text1"/>
                <w:szCs w:val="21"/>
              </w:rPr>
            </w:pPr>
            <w:r>
              <w:rPr>
                <w:rFonts w:ascii="宋体" w:hAnsi="宋体"/>
                <w:b/>
                <w:color w:val="000000" w:themeColor="text1"/>
                <w:szCs w:val="21"/>
              </w:rPr>
              <w:t>条款号</w:t>
            </w:r>
          </w:p>
        </w:tc>
        <w:tc>
          <w:tcPr>
            <w:tcW w:w="1248" w:type="dxa"/>
            <w:tcBorders>
              <w:top w:val="single" w:sz="4" w:space="0" w:color="auto"/>
              <w:left w:val="single" w:sz="4" w:space="0" w:color="auto"/>
              <w:bottom w:val="single" w:sz="4" w:space="0" w:color="auto"/>
              <w:right w:val="single" w:sz="4" w:space="0" w:color="auto"/>
            </w:tcBorders>
            <w:vAlign w:val="center"/>
          </w:tcPr>
          <w:p w14:paraId="7E7EAD89" w14:textId="77777777" w:rsidR="005F4ADC" w:rsidRDefault="00627F55">
            <w:pPr>
              <w:jc w:val="center"/>
              <w:rPr>
                <w:rFonts w:ascii="宋体" w:hAnsi="宋体"/>
                <w:b/>
                <w:color w:val="000000" w:themeColor="text1"/>
                <w:szCs w:val="21"/>
              </w:rPr>
            </w:pPr>
            <w:r>
              <w:rPr>
                <w:rFonts w:ascii="宋体" w:hAnsi="宋体"/>
                <w:b/>
                <w:color w:val="000000" w:themeColor="text1"/>
                <w:szCs w:val="21"/>
              </w:rPr>
              <w:t>要点</w:t>
            </w:r>
          </w:p>
        </w:tc>
        <w:tc>
          <w:tcPr>
            <w:tcW w:w="7938" w:type="dxa"/>
            <w:tcBorders>
              <w:top w:val="single" w:sz="4" w:space="0" w:color="auto"/>
              <w:left w:val="single" w:sz="4" w:space="0" w:color="auto"/>
              <w:bottom w:val="single" w:sz="4" w:space="0" w:color="auto"/>
              <w:right w:val="single" w:sz="4" w:space="0" w:color="auto"/>
            </w:tcBorders>
            <w:vAlign w:val="center"/>
          </w:tcPr>
          <w:p w14:paraId="5CD46C36" w14:textId="77777777" w:rsidR="005F4ADC" w:rsidRDefault="00627F55">
            <w:pPr>
              <w:jc w:val="center"/>
              <w:rPr>
                <w:rFonts w:ascii="宋体" w:hAnsi="宋体"/>
                <w:b/>
                <w:color w:val="000000" w:themeColor="text1"/>
                <w:szCs w:val="21"/>
              </w:rPr>
            </w:pPr>
            <w:r>
              <w:rPr>
                <w:rFonts w:ascii="宋体" w:hAnsi="宋体"/>
                <w:b/>
                <w:color w:val="000000" w:themeColor="text1"/>
                <w:szCs w:val="21"/>
              </w:rPr>
              <w:t>内容、要求</w:t>
            </w:r>
          </w:p>
        </w:tc>
      </w:tr>
      <w:tr w:rsidR="005F4ADC" w14:paraId="550D0B73" w14:textId="77777777" w:rsidTr="00542E38">
        <w:trPr>
          <w:trHeight w:val="490"/>
        </w:trPr>
        <w:tc>
          <w:tcPr>
            <w:tcW w:w="737" w:type="dxa"/>
            <w:tcBorders>
              <w:top w:val="single" w:sz="4" w:space="0" w:color="auto"/>
              <w:left w:val="single" w:sz="4" w:space="0" w:color="auto"/>
              <w:bottom w:val="single" w:sz="4" w:space="0" w:color="auto"/>
              <w:right w:val="single" w:sz="4" w:space="0" w:color="auto"/>
            </w:tcBorders>
            <w:vAlign w:val="center"/>
          </w:tcPr>
          <w:p w14:paraId="583870D9" w14:textId="77777777" w:rsidR="005F4ADC" w:rsidRDefault="00627F55">
            <w:pPr>
              <w:spacing w:line="300" w:lineRule="exact"/>
              <w:jc w:val="center"/>
              <w:rPr>
                <w:rFonts w:ascii="宋体" w:hAnsi="宋体"/>
                <w:b/>
                <w:color w:val="000000" w:themeColor="text1"/>
                <w:szCs w:val="21"/>
              </w:rPr>
            </w:pPr>
            <w:r>
              <w:rPr>
                <w:rFonts w:ascii="宋体" w:hAnsi="宋体"/>
                <w:b/>
                <w:color w:val="000000" w:themeColor="text1"/>
                <w:szCs w:val="21"/>
              </w:rPr>
              <w:t>1.3.1</w:t>
            </w:r>
          </w:p>
        </w:tc>
        <w:tc>
          <w:tcPr>
            <w:tcW w:w="1248" w:type="dxa"/>
            <w:tcBorders>
              <w:top w:val="single" w:sz="4" w:space="0" w:color="auto"/>
              <w:left w:val="single" w:sz="4" w:space="0" w:color="auto"/>
              <w:bottom w:val="single" w:sz="4" w:space="0" w:color="auto"/>
              <w:right w:val="single" w:sz="4" w:space="0" w:color="auto"/>
            </w:tcBorders>
            <w:vAlign w:val="center"/>
          </w:tcPr>
          <w:p w14:paraId="084E10C6" w14:textId="77777777" w:rsidR="005F4ADC" w:rsidRDefault="00627F55">
            <w:pPr>
              <w:spacing w:line="300" w:lineRule="exact"/>
              <w:jc w:val="center"/>
              <w:rPr>
                <w:rFonts w:ascii="宋体" w:hAnsi="宋体"/>
                <w:color w:val="000000" w:themeColor="text1"/>
                <w:szCs w:val="21"/>
              </w:rPr>
            </w:pPr>
            <w:r>
              <w:rPr>
                <w:rFonts w:ascii="宋体" w:hAnsi="宋体"/>
                <w:color w:val="000000" w:themeColor="text1"/>
                <w:szCs w:val="21"/>
              </w:rPr>
              <w:t>项目基本信息</w:t>
            </w:r>
          </w:p>
        </w:tc>
        <w:tc>
          <w:tcPr>
            <w:tcW w:w="7938" w:type="dxa"/>
            <w:tcBorders>
              <w:top w:val="single" w:sz="4" w:space="0" w:color="auto"/>
              <w:left w:val="single" w:sz="4" w:space="0" w:color="auto"/>
              <w:bottom w:val="single" w:sz="4" w:space="0" w:color="auto"/>
              <w:right w:val="single" w:sz="4" w:space="0" w:color="auto"/>
            </w:tcBorders>
            <w:vAlign w:val="center"/>
          </w:tcPr>
          <w:p w14:paraId="35E62A89" w14:textId="3952A661" w:rsidR="005F4ADC" w:rsidRDefault="00627F55">
            <w:pPr>
              <w:spacing w:line="300" w:lineRule="exact"/>
              <w:jc w:val="left"/>
              <w:rPr>
                <w:rFonts w:ascii="宋体" w:hAnsi="宋体"/>
                <w:color w:val="000000" w:themeColor="text1"/>
                <w:szCs w:val="21"/>
              </w:rPr>
            </w:pPr>
            <w:r>
              <w:rPr>
                <w:rFonts w:ascii="宋体" w:hAnsi="宋体"/>
                <w:color w:val="000000" w:themeColor="text1"/>
                <w:szCs w:val="21"/>
              </w:rPr>
              <w:t>项目名称：</w:t>
            </w:r>
            <w:r w:rsidR="00542E38">
              <w:rPr>
                <w:rFonts w:ascii="宋体" w:hAnsi="宋体"/>
                <w:color w:val="000000" w:themeColor="text1"/>
                <w:szCs w:val="21"/>
              </w:rPr>
              <w:t>广西医科大学附属口腔医院2026-2028年日用品采购及配送服务项目（重）</w:t>
            </w:r>
          </w:p>
          <w:p w14:paraId="59FAA2DC" w14:textId="48C338B2" w:rsidR="005F4ADC" w:rsidRDefault="00627F55">
            <w:pPr>
              <w:spacing w:line="300" w:lineRule="exact"/>
              <w:jc w:val="left"/>
              <w:rPr>
                <w:rFonts w:ascii="宋体" w:hAnsi="宋体"/>
                <w:color w:val="000000" w:themeColor="text1"/>
                <w:szCs w:val="21"/>
              </w:rPr>
            </w:pPr>
            <w:r>
              <w:rPr>
                <w:rFonts w:ascii="宋体" w:hAnsi="宋体"/>
                <w:color w:val="000000" w:themeColor="text1"/>
                <w:szCs w:val="21"/>
              </w:rPr>
              <w:t>项目编号：</w:t>
            </w:r>
            <w:r w:rsidR="00542E38">
              <w:rPr>
                <w:rFonts w:ascii="宋体" w:hAnsi="宋体"/>
                <w:color w:val="000000" w:themeColor="text1"/>
                <w:szCs w:val="21"/>
              </w:rPr>
              <w:t>GXZC2026-C3-002559-JDZB</w:t>
            </w:r>
          </w:p>
          <w:p w14:paraId="7F46AAA2" w14:textId="77777777" w:rsidR="005F4ADC" w:rsidRDefault="00627F55">
            <w:pPr>
              <w:spacing w:line="300" w:lineRule="exact"/>
              <w:jc w:val="left"/>
              <w:rPr>
                <w:rFonts w:ascii="宋体" w:hAnsi="宋体"/>
                <w:color w:val="000000" w:themeColor="text1"/>
                <w:szCs w:val="21"/>
              </w:rPr>
            </w:pPr>
            <w:r>
              <w:rPr>
                <w:rFonts w:ascii="宋体" w:hAnsi="宋体"/>
                <w:color w:val="000000" w:themeColor="text1"/>
                <w:szCs w:val="21"/>
              </w:rPr>
              <w:t>采购计划号：</w:t>
            </w:r>
            <w:r>
              <w:rPr>
                <w:rFonts w:ascii="宋体" w:hAnsi="宋体" w:hint="eastAsia"/>
                <w:color w:val="000000" w:themeColor="text1"/>
                <w:szCs w:val="21"/>
              </w:rPr>
              <w:t>广西政采</w:t>
            </w:r>
            <w:r>
              <w:rPr>
                <w:rFonts w:ascii="宋体" w:hAnsi="宋体" w:hint="eastAsia"/>
                <w:color w:val="000000" w:themeColor="text1"/>
                <w:szCs w:val="21"/>
              </w:rPr>
              <w:t>[2026]13633</w:t>
            </w:r>
            <w:r>
              <w:rPr>
                <w:rFonts w:ascii="宋体" w:hAnsi="宋体" w:hint="eastAsia"/>
                <w:color w:val="000000" w:themeColor="text1"/>
                <w:szCs w:val="21"/>
              </w:rPr>
              <w:t>号</w:t>
            </w:r>
          </w:p>
        </w:tc>
      </w:tr>
      <w:tr w:rsidR="005F4ADC" w14:paraId="1ECA50E2" w14:textId="77777777" w:rsidTr="00542E38">
        <w:trPr>
          <w:trHeight w:val="497"/>
        </w:trPr>
        <w:tc>
          <w:tcPr>
            <w:tcW w:w="737" w:type="dxa"/>
            <w:tcBorders>
              <w:top w:val="single" w:sz="4" w:space="0" w:color="auto"/>
              <w:left w:val="single" w:sz="4" w:space="0" w:color="auto"/>
              <w:bottom w:val="single" w:sz="4" w:space="0" w:color="auto"/>
              <w:right w:val="single" w:sz="4" w:space="0" w:color="auto"/>
            </w:tcBorders>
            <w:vAlign w:val="center"/>
          </w:tcPr>
          <w:p w14:paraId="707D2BB1" w14:textId="77777777" w:rsidR="005F4ADC" w:rsidRDefault="00627F55">
            <w:pPr>
              <w:spacing w:line="300" w:lineRule="exact"/>
              <w:jc w:val="center"/>
              <w:rPr>
                <w:rFonts w:ascii="宋体" w:hAnsi="宋体"/>
                <w:b/>
                <w:color w:val="000000" w:themeColor="text1"/>
                <w:szCs w:val="21"/>
              </w:rPr>
            </w:pPr>
            <w:r>
              <w:rPr>
                <w:rFonts w:ascii="宋体" w:hAnsi="宋体"/>
                <w:b/>
                <w:color w:val="000000" w:themeColor="text1"/>
                <w:szCs w:val="21"/>
              </w:rPr>
              <w:t>1.3.2</w:t>
            </w:r>
          </w:p>
        </w:tc>
        <w:tc>
          <w:tcPr>
            <w:tcW w:w="1248" w:type="dxa"/>
            <w:tcBorders>
              <w:top w:val="single" w:sz="4" w:space="0" w:color="auto"/>
              <w:left w:val="single" w:sz="4" w:space="0" w:color="auto"/>
              <w:bottom w:val="single" w:sz="4" w:space="0" w:color="auto"/>
              <w:right w:val="single" w:sz="4" w:space="0" w:color="auto"/>
            </w:tcBorders>
            <w:vAlign w:val="center"/>
          </w:tcPr>
          <w:p w14:paraId="0D021B3E" w14:textId="77777777" w:rsidR="005F4ADC" w:rsidRDefault="00627F55">
            <w:pPr>
              <w:spacing w:line="300" w:lineRule="exact"/>
              <w:jc w:val="center"/>
              <w:rPr>
                <w:rFonts w:ascii="宋体" w:hAnsi="宋体"/>
                <w:color w:val="000000" w:themeColor="text1"/>
                <w:szCs w:val="21"/>
                <w:lang w:val="zh-CN"/>
              </w:rPr>
            </w:pPr>
            <w:r>
              <w:rPr>
                <w:rFonts w:ascii="宋体" w:hAnsi="宋体"/>
                <w:color w:val="000000" w:themeColor="text1"/>
                <w:szCs w:val="21"/>
                <w:lang w:val="zh-CN"/>
              </w:rPr>
              <w:t>采购方式</w:t>
            </w:r>
          </w:p>
        </w:tc>
        <w:tc>
          <w:tcPr>
            <w:tcW w:w="7938" w:type="dxa"/>
            <w:tcBorders>
              <w:top w:val="single" w:sz="4" w:space="0" w:color="auto"/>
              <w:left w:val="single" w:sz="4" w:space="0" w:color="auto"/>
              <w:bottom w:val="single" w:sz="4" w:space="0" w:color="auto"/>
              <w:right w:val="single" w:sz="4" w:space="0" w:color="auto"/>
            </w:tcBorders>
            <w:vAlign w:val="center"/>
          </w:tcPr>
          <w:p w14:paraId="24DBC968" w14:textId="77777777" w:rsidR="005F4ADC" w:rsidRDefault="00627F55">
            <w:pPr>
              <w:spacing w:line="300" w:lineRule="exact"/>
              <w:jc w:val="left"/>
              <w:rPr>
                <w:rFonts w:ascii="宋体" w:hAnsi="宋体"/>
                <w:color w:val="000000" w:themeColor="text1"/>
                <w:szCs w:val="21"/>
              </w:rPr>
            </w:pPr>
            <w:r>
              <w:rPr>
                <w:rFonts w:ascii="宋体" w:hAnsi="宋体"/>
                <w:color w:val="000000" w:themeColor="text1"/>
                <w:szCs w:val="21"/>
              </w:rPr>
              <w:t>竞争性磋商。</w:t>
            </w:r>
          </w:p>
        </w:tc>
      </w:tr>
      <w:tr w:rsidR="005F4ADC" w14:paraId="2A38327F" w14:textId="77777777" w:rsidTr="00542E38">
        <w:tc>
          <w:tcPr>
            <w:tcW w:w="737" w:type="dxa"/>
            <w:tcBorders>
              <w:top w:val="single" w:sz="4" w:space="0" w:color="auto"/>
              <w:left w:val="single" w:sz="4" w:space="0" w:color="auto"/>
              <w:bottom w:val="single" w:sz="4" w:space="0" w:color="auto"/>
              <w:right w:val="single" w:sz="4" w:space="0" w:color="auto"/>
            </w:tcBorders>
            <w:vAlign w:val="center"/>
          </w:tcPr>
          <w:p w14:paraId="528DA71F" w14:textId="77777777" w:rsidR="005F4ADC" w:rsidRDefault="00627F55">
            <w:pPr>
              <w:spacing w:line="300" w:lineRule="exact"/>
              <w:jc w:val="center"/>
              <w:rPr>
                <w:rFonts w:ascii="宋体" w:hAnsi="宋体"/>
                <w:b/>
                <w:color w:val="000000" w:themeColor="text1"/>
                <w:szCs w:val="21"/>
              </w:rPr>
            </w:pPr>
            <w:r>
              <w:rPr>
                <w:rFonts w:ascii="宋体" w:hAnsi="宋体"/>
                <w:b/>
                <w:color w:val="000000" w:themeColor="text1"/>
                <w:szCs w:val="21"/>
              </w:rPr>
              <w:t>1.4</w:t>
            </w:r>
          </w:p>
        </w:tc>
        <w:tc>
          <w:tcPr>
            <w:tcW w:w="1248" w:type="dxa"/>
            <w:tcBorders>
              <w:top w:val="single" w:sz="4" w:space="0" w:color="auto"/>
              <w:left w:val="single" w:sz="4" w:space="0" w:color="auto"/>
              <w:bottom w:val="single" w:sz="4" w:space="0" w:color="auto"/>
              <w:right w:val="single" w:sz="4" w:space="0" w:color="auto"/>
            </w:tcBorders>
            <w:vAlign w:val="center"/>
          </w:tcPr>
          <w:p w14:paraId="1F5132DF" w14:textId="77777777" w:rsidR="005F4ADC" w:rsidRDefault="00627F55">
            <w:pPr>
              <w:spacing w:line="300" w:lineRule="exact"/>
              <w:jc w:val="center"/>
              <w:rPr>
                <w:rFonts w:ascii="宋体" w:hAnsi="宋体"/>
                <w:color w:val="000000" w:themeColor="text1"/>
                <w:szCs w:val="21"/>
                <w:lang w:val="zh-CN"/>
              </w:rPr>
            </w:pPr>
            <w:r>
              <w:rPr>
                <w:rFonts w:ascii="宋体" w:hAnsi="宋体"/>
                <w:color w:val="000000" w:themeColor="text1"/>
                <w:szCs w:val="21"/>
                <w:lang w:val="zh-CN"/>
              </w:rPr>
              <w:t>促进中小企业发展措施</w:t>
            </w:r>
          </w:p>
        </w:tc>
        <w:tc>
          <w:tcPr>
            <w:tcW w:w="7938" w:type="dxa"/>
            <w:tcBorders>
              <w:top w:val="single" w:sz="4" w:space="0" w:color="auto"/>
              <w:left w:val="single" w:sz="4" w:space="0" w:color="auto"/>
              <w:bottom w:val="single" w:sz="4" w:space="0" w:color="auto"/>
              <w:right w:val="single" w:sz="4" w:space="0" w:color="auto"/>
            </w:tcBorders>
            <w:vAlign w:val="center"/>
          </w:tcPr>
          <w:p w14:paraId="091949FD" w14:textId="77777777" w:rsidR="005F4ADC" w:rsidRDefault="00627F55">
            <w:pPr>
              <w:spacing w:line="300" w:lineRule="exact"/>
              <w:jc w:val="left"/>
              <w:rPr>
                <w:rFonts w:ascii="宋体" w:hAnsi="宋体"/>
                <w:color w:val="000000" w:themeColor="text1"/>
                <w:szCs w:val="21"/>
              </w:rPr>
            </w:pPr>
            <w:r>
              <w:rPr>
                <w:rFonts w:ascii="宋体" w:hAnsi="宋体"/>
                <w:color w:val="000000" w:themeColor="text1"/>
                <w:szCs w:val="21"/>
              </w:rPr>
              <w:t>本项目</w:t>
            </w:r>
            <w:r>
              <w:rPr>
                <w:rFonts w:ascii="宋体" w:hAnsi="宋体" w:hint="eastAsia"/>
                <w:color w:val="000000" w:themeColor="text1"/>
                <w:szCs w:val="21"/>
              </w:rPr>
              <w:t>非</w:t>
            </w:r>
            <w:r>
              <w:rPr>
                <w:rFonts w:ascii="宋体" w:hAnsi="宋体"/>
                <w:color w:val="000000" w:themeColor="text1"/>
                <w:szCs w:val="21"/>
              </w:rPr>
              <w:t>专门面向中小微企业采购。</w:t>
            </w:r>
          </w:p>
        </w:tc>
      </w:tr>
      <w:tr w:rsidR="005F4ADC" w14:paraId="04F316DC" w14:textId="77777777" w:rsidTr="00542E38">
        <w:tc>
          <w:tcPr>
            <w:tcW w:w="737" w:type="dxa"/>
            <w:tcBorders>
              <w:top w:val="single" w:sz="4" w:space="0" w:color="auto"/>
              <w:left w:val="single" w:sz="4" w:space="0" w:color="auto"/>
              <w:bottom w:val="single" w:sz="4" w:space="0" w:color="auto"/>
              <w:right w:val="single" w:sz="4" w:space="0" w:color="auto"/>
            </w:tcBorders>
            <w:vAlign w:val="center"/>
          </w:tcPr>
          <w:p w14:paraId="48F605D5" w14:textId="77777777" w:rsidR="005F4ADC" w:rsidRDefault="00627F55">
            <w:pPr>
              <w:spacing w:line="300" w:lineRule="exact"/>
              <w:jc w:val="center"/>
              <w:rPr>
                <w:rFonts w:ascii="宋体" w:hAnsi="宋体"/>
                <w:b/>
                <w:color w:val="000000" w:themeColor="text1"/>
                <w:szCs w:val="21"/>
              </w:rPr>
            </w:pPr>
            <w:r>
              <w:rPr>
                <w:rFonts w:ascii="宋体" w:hAnsi="宋体"/>
                <w:b/>
                <w:color w:val="000000" w:themeColor="text1"/>
                <w:szCs w:val="21"/>
              </w:rPr>
              <w:t>1.5.1</w:t>
            </w:r>
          </w:p>
        </w:tc>
        <w:tc>
          <w:tcPr>
            <w:tcW w:w="1248" w:type="dxa"/>
            <w:tcBorders>
              <w:top w:val="single" w:sz="4" w:space="0" w:color="auto"/>
              <w:left w:val="single" w:sz="4" w:space="0" w:color="auto"/>
              <w:bottom w:val="single" w:sz="4" w:space="0" w:color="auto"/>
              <w:right w:val="single" w:sz="4" w:space="0" w:color="auto"/>
            </w:tcBorders>
            <w:vAlign w:val="center"/>
          </w:tcPr>
          <w:p w14:paraId="214A9219" w14:textId="77777777" w:rsidR="005F4ADC" w:rsidRDefault="00627F55">
            <w:pPr>
              <w:spacing w:line="300" w:lineRule="exact"/>
              <w:jc w:val="center"/>
              <w:rPr>
                <w:rFonts w:ascii="宋体" w:hAnsi="宋体"/>
                <w:color w:val="000000" w:themeColor="text1"/>
                <w:szCs w:val="21"/>
              </w:rPr>
            </w:pPr>
            <w:r>
              <w:rPr>
                <w:rFonts w:ascii="宋体" w:hAnsi="宋体"/>
                <w:color w:val="000000" w:themeColor="text1"/>
                <w:szCs w:val="21"/>
                <w:lang w:val="zh-CN"/>
              </w:rPr>
              <w:t>供应商资格条件</w:t>
            </w:r>
          </w:p>
        </w:tc>
        <w:tc>
          <w:tcPr>
            <w:tcW w:w="7938" w:type="dxa"/>
            <w:tcBorders>
              <w:top w:val="single" w:sz="4" w:space="0" w:color="auto"/>
              <w:left w:val="single" w:sz="4" w:space="0" w:color="auto"/>
              <w:bottom w:val="single" w:sz="4" w:space="0" w:color="auto"/>
              <w:right w:val="single" w:sz="4" w:space="0" w:color="auto"/>
            </w:tcBorders>
            <w:vAlign w:val="center"/>
          </w:tcPr>
          <w:p w14:paraId="44D39B21" w14:textId="77777777" w:rsidR="005F4ADC" w:rsidRDefault="00627F55">
            <w:pPr>
              <w:spacing w:line="300" w:lineRule="exact"/>
              <w:jc w:val="left"/>
              <w:rPr>
                <w:rFonts w:ascii="宋体" w:hAnsi="宋体"/>
                <w:color w:val="000000" w:themeColor="text1"/>
                <w:szCs w:val="21"/>
              </w:rPr>
            </w:pPr>
            <w:r>
              <w:rPr>
                <w:rFonts w:ascii="宋体" w:hAnsi="宋体"/>
                <w:color w:val="000000" w:themeColor="text1"/>
                <w:szCs w:val="21"/>
              </w:rPr>
              <w:t>详见磋商公告。</w:t>
            </w:r>
          </w:p>
        </w:tc>
      </w:tr>
      <w:tr w:rsidR="005F4ADC" w14:paraId="3FCBEB38" w14:textId="77777777" w:rsidTr="00542E38">
        <w:trPr>
          <w:trHeight w:val="606"/>
        </w:trPr>
        <w:tc>
          <w:tcPr>
            <w:tcW w:w="737" w:type="dxa"/>
            <w:tcBorders>
              <w:top w:val="single" w:sz="4" w:space="0" w:color="auto"/>
              <w:left w:val="single" w:sz="4" w:space="0" w:color="auto"/>
              <w:right w:val="single" w:sz="4" w:space="0" w:color="auto"/>
            </w:tcBorders>
            <w:vAlign w:val="center"/>
          </w:tcPr>
          <w:p w14:paraId="7CC0AF8A" w14:textId="77777777" w:rsidR="005F4ADC" w:rsidRDefault="00627F55">
            <w:pPr>
              <w:spacing w:line="300" w:lineRule="exact"/>
              <w:jc w:val="center"/>
              <w:rPr>
                <w:rFonts w:ascii="宋体" w:hAnsi="宋体"/>
                <w:b/>
                <w:color w:val="000000" w:themeColor="text1"/>
                <w:szCs w:val="21"/>
              </w:rPr>
            </w:pPr>
            <w:bookmarkStart w:id="24" w:name="_Hlk85555568"/>
            <w:r>
              <w:rPr>
                <w:rFonts w:ascii="宋体" w:hAnsi="宋体"/>
                <w:b/>
                <w:color w:val="000000" w:themeColor="text1"/>
                <w:szCs w:val="21"/>
              </w:rPr>
              <w:t>1.5.3</w:t>
            </w:r>
          </w:p>
        </w:tc>
        <w:tc>
          <w:tcPr>
            <w:tcW w:w="1248" w:type="dxa"/>
            <w:tcBorders>
              <w:top w:val="single" w:sz="4" w:space="0" w:color="auto"/>
              <w:left w:val="single" w:sz="4" w:space="0" w:color="auto"/>
              <w:right w:val="single" w:sz="4" w:space="0" w:color="auto"/>
            </w:tcBorders>
            <w:vAlign w:val="center"/>
          </w:tcPr>
          <w:p w14:paraId="071B3520" w14:textId="77777777" w:rsidR="005F4ADC" w:rsidRDefault="00627F55">
            <w:pPr>
              <w:spacing w:line="300" w:lineRule="exact"/>
              <w:jc w:val="center"/>
              <w:rPr>
                <w:rFonts w:ascii="宋体" w:hAnsi="宋体"/>
                <w:color w:val="000000" w:themeColor="text1"/>
                <w:szCs w:val="21"/>
              </w:rPr>
            </w:pPr>
            <w:r>
              <w:rPr>
                <w:rFonts w:ascii="宋体" w:hAnsi="宋体"/>
                <w:color w:val="000000" w:themeColor="text1"/>
                <w:szCs w:val="21"/>
              </w:rPr>
              <w:t>联合体</w:t>
            </w:r>
          </w:p>
        </w:tc>
        <w:tc>
          <w:tcPr>
            <w:tcW w:w="7938" w:type="dxa"/>
            <w:tcBorders>
              <w:top w:val="single" w:sz="4" w:space="0" w:color="auto"/>
              <w:left w:val="single" w:sz="4" w:space="0" w:color="auto"/>
              <w:right w:val="single" w:sz="4" w:space="0" w:color="auto"/>
            </w:tcBorders>
            <w:vAlign w:val="center"/>
          </w:tcPr>
          <w:p w14:paraId="39D1C6FF" w14:textId="77777777" w:rsidR="005F4ADC" w:rsidRDefault="00627F55">
            <w:pPr>
              <w:spacing w:line="300" w:lineRule="exact"/>
              <w:jc w:val="left"/>
              <w:rPr>
                <w:rFonts w:ascii="宋体" w:hAnsi="宋体"/>
                <w:color w:val="000000" w:themeColor="text1"/>
                <w:szCs w:val="21"/>
              </w:rPr>
            </w:pPr>
            <w:r>
              <w:rPr>
                <w:rFonts w:ascii="宋体" w:hAnsi="宋体"/>
                <w:color w:val="000000" w:themeColor="text1"/>
                <w:szCs w:val="21"/>
              </w:rPr>
              <w:t>是否接受联合体详见磋商公告</w:t>
            </w:r>
          </w:p>
        </w:tc>
      </w:tr>
      <w:bookmarkEnd w:id="24"/>
      <w:tr w:rsidR="005F4ADC" w14:paraId="1E09F078" w14:textId="77777777" w:rsidTr="00542E38">
        <w:tc>
          <w:tcPr>
            <w:tcW w:w="737" w:type="dxa"/>
            <w:tcBorders>
              <w:top w:val="single" w:sz="4" w:space="0" w:color="auto"/>
              <w:left w:val="single" w:sz="4" w:space="0" w:color="auto"/>
              <w:bottom w:val="single" w:sz="4" w:space="0" w:color="auto"/>
              <w:right w:val="single" w:sz="4" w:space="0" w:color="auto"/>
            </w:tcBorders>
            <w:vAlign w:val="center"/>
          </w:tcPr>
          <w:p w14:paraId="0D0BA13B" w14:textId="77777777" w:rsidR="005F4ADC" w:rsidRDefault="00627F55">
            <w:pPr>
              <w:spacing w:line="300" w:lineRule="exact"/>
              <w:jc w:val="center"/>
              <w:rPr>
                <w:rFonts w:ascii="宋体" w:hAnsi="宋体"/>
                <w:b/>
                <w:color w:val="000000" w:themeColor="text1"/>
                <w:szCs w:val="21"/>
              </w:rPr>
            </w:pPr>
            <w:r>
              <w:rPr>
                <w:rFonts w:ascii="宋体" w:hAnsi="宋体"/>
                <w:b/>
                <w:color w:val="000000" w:themeColor="text1"/>
                <w:szCs w:val="21"/>
              </w:rPr>
              <w:t>1.6</w:t>
            </w:r>
          </w:p>
        </w:tc>
        <w:tc>
          <w:tcPr>
            <w:tcW w:w="1248" w:type="dxa"/>
            <w:tcBorders>
              <w:top w:val="single" w:sz="4" w:space="0" w:color="auto"/>
              <w:left w:val="single" w:sz="4" w:space="0" w:color="auto"/>
              <w:bottom w:val="single" w:sz="4" w:space="0" w:color="auto"/>
              <w:right w:val="single" w:sz="4" w:space="0" w:color="auto"/>
            </w:tcBorders>
            <w:vAlign w:val="center"/>
          </w:tcPr>
          <w:p w14:paraId="12351EC4" w14:textId="77777777" w:rsidR="005F4ADC" w:rsidRDefault="00627F55">
            <w:pPr>
              <w:spacing w:line="300" w:lineRule="exact"/>
              <w:jc w:val="center"/>
              <w:rPr>
                <w:rFonts w:ascii="宋体" w:hAnsi="宋体"/>
                <w:color w:val="000000" w:themeColor="text1"/>
                <w:szCs w:val="21"/>
              </w:rPr>
            </w:pPr>
            <w:r>
              <w:rPr>
                <w:rFonts w:ascii="宋体" w:hAnsi="宋体"/>
                <w:color w:val="000000" w:themeColor="text1"/>
                <w:szCs w:val="21"/>
              </w:rPr>
              <w:t>踏勘</w:t>
            </w:r>
          </w:p>
        </w:tc>
        <w:tc>
          <w:tcPr>
            <w:tcW w:w="7938" w:type="dxa"/>
            <w:tcBorders>
              <w:top w:val="single" w:sz="4" w:space="0" w:color="auto"/>
              <w:left w:val="single" w:sz="4" w:space="0" w:color="auto"/>
              <w:bottom w:val="single" w:sz="4" w:space="0" w:color="auto"/>
              <w:right w:val="single" w:sz="4" w:space="0" w:color="auto"/>
            </w:tcBorders>
            <w:vAlign w:val="center"/>
          </w:tcPr>
          <w:p w14:paraId="1AE9FFE0" w14:textId="77777777" w:rsidR="005F4ADC" w:rsidRDefault="00627F55">
            <w:pPr>
              <w:spacing w:line="300" w:lineRule="exact"/>
              <w:jc w:val="left"/>
              <w:rPr>
                <w:rFonts w:ascii="宋体" w:hAnsi="宋体"/>
                <w:color w:val="000000" w:themeColor="text1"/>
                <w:szCs w:val="21"/>
              </w:rPr>
            </w:pPr>
            <w:r>
              <w:rPr>
                <w:rFonts w:ascii="宋体" w:hAnsi="宋体"/>
                <w:color w:val="000000" w:themeColor="text1"/>
                <w:szCs w:val="21"/>
              </w:rPr>
              <w:t>不组织</w:t>
            </w:r>
          </w:p>
        </w:tc>
      </w:tr>
      <w:tr w:rsidR="005F4ADC" w14:paraId="75340D1C" w14:textId="77777777" w:rsidTr="00542E38">
        <w:trPr>
          <w:trHeight w:val="495"/>
        </w:trPr>
        <w:tc>
          <w:tcPr>
            <w:tcW w:w="737" w:type="dxa"/>
            <w:tcBorders>
              <w:top w:val="single" w:sz="4" w:space="0" w:color="auto"/>
              <w:left w:val="single" w:sz="4" w:space="0" w:color="auto"/>
              <w:bottom w:val="single" w:sz="4" w:space="0" w:color="auto"/>
              <w:right w:val="single" w:sz="4" w:space="0" w:color="auto"/>
            </w:tcBorders>
            <w:vAlign w:val="center"/>
          </w:tcPr>
          <w:p w14:paraId="7E5AF8FE" w14:textId="77777777" w:rsidR="005F4ADC" w:rsidRDefault="00627F55">
            <w:pPr>
              <w:spacing w:line="300" w:lineRule="exact"/>
              <w:jc w:val="center"/>
              <w:rPr>
                <w:rFonts w:ascii="宋体" w:hAnsi="宋体"/>
                <w:b/>
                <w:color w:val="000000" w:themeColor="text1"/>
                <w:szCs w:val="21"/>
              </w:rPr>
            </w:pPr>
            <w:r>
              <w:rPr>
                <w:rFonts w:ascii="宋体" w:hAnsi="宋体"/>
                <w:b/>
                <w:color w:val="000000" w:themeColor="text1"/>
                <w:szCs w:val="21"/>
              </w:rPr>
              <w:t>1.7.2</w:t>
            </w:r>
          </w:p>
        </w:tc>
        <w:tc>
          <w:tcPr>
            <w:tcW w:w="1248" w:type="dxa"/>
            <w:tcBorders>
              <w:top w:val="single" w:sz="4" w:space="0" w:color="auto"/>
              <w:left w:val="single" w:sz="4" w:space="0" w:color="auto"/>
              <w:bottom w:val="single" w:sz="4" w:space="0" w:color="auto"/>
              <w:right w:val="single" w:sz="4" w:space="0" w:color="auto"/>
            </w:tcBorders>
            <w:vAlign w:val="center"/>
          </w:tcPr>
          <w:p w14:paraId="030F1A78" w14:textId="77777777" w:rsidR="005F4ADC" w:rsidRDefault="00627F55">
            <w:pPr>
              <w:spacing w:line="300" w:lineRule="exact"/>
              <w:jc w:val="center"/>
              <w:rPr>
                <w:rFonts w:ascii="宋体" w:hAnsi="宋体"/>
                <w:color w:val="000000" w:themeColor="text1"/>
                <w:szCs w:val="21"/>
              </w:rPr>
            </w:pPr>
            <w:r>
              <w:rPr>
                <w:rFonts w:ascii="宋体" w:hAnsi="宋体"/>
                <w:color w:val="000000" w:themeColor="text1"/>
                <w:szCs w:val="21"/>
              </w:rPr>
              <w:t>分包</w:t>
            </w:r>
          </w:p>
        </w:tc>
        <w:tc>
          <w:tcPr>
            <w:tcW w:w="7938" w:type="dxa"/>
            <w:tcBorders>
              <w:top w:val="single" w:sz="4" w:space="0" w:color="auto"/>
              <w:left w:val="single" w:sz="4" w:space="0" w:color="auto"/>
              <w:bottom w:val="single" w:sz="4" w:space="0" w:color="auto"/>
              <w:right w:val="single" w:sz="4" w:space="0" w:color="auto"/>
            </w:tcBorders>
            <w:vAlign w:val="center"/>
          </w:tcPr>
          <w:p w14:paraId="75771A2C" w14:textId="77777777" w:rsidR="005F4ADC" w:rsidRDefault="00627F55">
            <w:pPr>
              <w:spacing w:line="300" w:lineRule="exact"/>
              <w:jc w:val="left"/>
              <w:rPr>
                <w:rFonts w:ascii="宋体" w:hAnsi="宋体"/>
                <w:color w:val="000000" w:themeColor="text1"/>
                <w:szCs w:val="21"/>
              </w:rPr>
            </w:pPr>
            <w:r>
              <w:rPr>
                <w:rFonts w:ascii="宋体" w:hAnsi="宋体"/>
                <w:color w:val="000000" w:themeColor="text1"/>
                <w:szCs w:val="21"/>
              </w:rPr>
              <w:t>是否接受分包详见磋商公告</w:t>
            </w:r>
          </w:p>
        </w:tc>
      </w:tr>
      <w:tr w:rsidR="005F4ADC" w14:paraId="0681A79F" w14:textId="77777777" w:rsidTr="00542E38">
        <w:tc>
          <w:tcPr>
            <w:tcW w:w="737" w:type="dxa"/>
            <w:tcBorders>
              <w:top w:val="single" w:sz="4" w:space="0" w:color="auto"/>
              <w:left w:val="single" w:sz="4" w:space="0" w:color="auto"/>
              <w:bottom w:val="single" w:sz="4" w:space="0" w:color="auto"/>
              <w:right w:val="single" w:sz="4" w:space="0" w:color="auto"/>
            </w:tcBorders>
            <w:vAlign w:val="center"/>
          </w:tcPr>
          <w:p w14:paraId="68E7D724" w14:textId="77777777" w:rsidR="005F4ADC" w:rsidRDefault="00627F55">
            <w:pPr>
              <w:spacing w:line="300" w:lineRule="exact"/>
              <w:jc w:val="center"/>
              <w:rPr>
                <w:rFonts w:ascii="宋体" w:hAnsi="宋体"/>
                <w:b/>
                <w:color w:val="000000" w:themeColor="text1"/>
                <w:szCs w:val="21"/>
              </w:rPr>
            </w:pPr>
            <w:r>
              <w:rPr>
                <w:rFonts w:ascii="宋体" w:hAnsi="宋体" w:hint="eastAsia"/>
                <w:b/>
                <w:color w:val="000000" w:themeColor="text1"/>
                <w:szCs w:val="21"/>
              </w:rPr>
              <w:t>1.9</w:t>
            </w:r>
          </w:p>
        </w:tc>
        <w:tc>
          <w:tcPr>
            <w:tcW w:w="1248" w:type="dxa"/>
            <w:tcBorders>
              <w:top w:val="single" w:sz="4" w:space="0" w:color="auto"/>
              <w:left w:val="single" w:sz="4" w:space="0" w:color="auto"/>
              <w:bottom w:val="single" w:sz="4" w:space="0" w:color="auto"/>
              <w:right w:val="single" w:sz="4" w:space="0" w:color="auto"/>
            </w:tcBorders>
            <w:vAlign w:val="center"/>
          </w:tcPr>
          <w:p w14:paraId="2135768B" w14:textId="77777777" w:rsidR="005F4ADC" w:rsidRDefault="00627F55">
            <w:pPr>
              <w:spacing w:line="300" w:lineRule="exact"/>
              <w:jc w:val="center"/>
              <w:rPr>
                <w:rFonts w:ascii="宋体" w:hAnsi="宋体"/>
                <w:color w:val="000000" w:themeColor="text1"/>
                <w:szCs w:val="21"/>
              </w:rPr>
            </w:pPr>
            <w:r>
              <w:rPr>
                <w:rFonts w:ascii="宋体" w:hAnsi="宋体" w:hint="eastAsia"/>
                <w:color w:val="000000" w:themeColor="text1"/>
                <w:szCs w:val="21"/>
              </w:rPr>
              <w:t>对本国产品的支持政策</w:t>
            </w:r>
          </w:p>
        </w:tc>
        <w:tc>
          <w:tcPr>
            <w:tcW w:w="7938" w:type="dxa"/>
            <w:tcBorders>
              <w:top w:val="single" w:sz="4" w:space="0" w:color="auto"/>
              <w:left w:val="single" w:sz="4" w:space="0" w:color="auto"/>
              <w:bottom w:val="single" w:sz="4" w:space="0" w:color="auto"/>
              <w:right w:val="single" w:sz="4" w:space="0" w:color="auto"/>
            </w:tcBorders>
            <w:vAlign w:val="center"/>
          </w:tcPr>
          <w:p w14:paraId="1B116CA5" w14:textId="77777777" w:rsidR="005F4ADC" w:rsidRDefault="00627F55">
            <w:pPr>
              <w:spacing w:line="300" w:lineRule="exact"/>
              <w:jc w:val="left"/>
              <w:rPr>
                <w:rFonts w:ascii="宋体" w:hAnsi="宋体"/>
                <w:color w:val="000000" w:themeColor="text1"/>
                <w:szCs w:val="21"/>
              </w:rPr>
            </w:pPr>
            <w:r>
              <w:rPr>
                <w:rFonts w:ascii="宋体" w:hAnsi="宋体" w:hint="eastAsia"/>
                <w:color w:val="000000" w:themeColor="text1"/>
                <w:szCs w:val="21"/>
              </w:rPr>
              <w:t>不适用</w:t>
            </w:r>
          </w:p>
        </w:tc>
      </w:tr>
      <w:tr w:rsidR="005F4ADC" w14:paraId="67257B32" w14:textId="77777777" w:rsidTr="00542E38">
        <w:tc>
          <w:tcPr>
            <w:tcW w:w="737" w:type="dxa"/>
            <w:tcBorders>
              <w:top w:val="single" w:sz="4" w:space="0" w:color="auto"/>
              <w:left w:val="single" w:sz="4" w:space="0" w:color="auto"/>
              <w:bottom w:val="single" w:sz="4" w:space="0" w:color="auto"/>
              <w:right w:val="single" w:sz="4" w:space="0" w:color="auto"/>
            </w:tcBorders>
            <w:vAlign w:val="center"/>
          </w:tcPr>
          <w:p w14:paraId="370842A6" w14:textId="77777777" w:rsidR="005F4ADC" w:rsidRDefault="00627F55">
            <w:pPr>
              <w:spacing w:line="300" w:lineRule="exact"/>
              <w:jc w:val="center"/>
              <w:rPr>
                <w:rFonts w:ascii="宋体" w:hAnsi="宋体"/>
                <w:b/>
                <w:color w:val="000000" w:themeColor="text1"/>
                <w:szCs w:val="21"/>
              </w:rPr>
            </w:pPr>
            <w:r>
              <w:rPr>
                <w:rFonts w:ascii="宋体" w:hAnsi="宋体"/>
                <w:b/>
                <w:color w:val="000000" w:themeColor="text1"/>
                <w:szCs w:val="21"/>
              </w:rPr>
              <w:t>2.3</w:t>
            </w:r>
          </w:p>
        </w:tc>
        <w:tc>
          <w:tcPr>
            <w:tcW w:w="1248" w:type="dxa"/>
            <w:tcBorders>
              <w:top w:val="single" w:sz="4" w:space="0" w:color="auto"/>
              <w:left w:val="single" w:sz="4" w:space="0" w:color="auto"/>
              <w:bottom w:val="single" w:sz="4" w:space="0" w:color="auto"/>
              <w:right w:val="single" w:sz="4" w:space="0" w:color="auto"/>
            </w:tcBorders>
            <w:vAlign w:val="center"/>
          </w:tcPr>
          <w:p w14:paraId="52F1A382" w14:textId="77777777" w:rsidR="005F4ADC" w:rsidRDefault="00627F55">
            <w:pPr>
              <w:spacing w:line="300" w:lineRule="exact"/>
              <w:jc w:val="center"/>
              <w:rPr>
                <w:rFonts w:ascii="宋体" w:hAnsi="宋体"/>
                <w:color w:val="000000" w:themeColor="text1"/>
                <w:szCs w:val="21"/>
              </w:rPr>
            </w:pPr>
            <w:r>
              <w:rPr>
                <w:rFonts w:ascii="宋体" w:hAnsi="宋体"/>
                <w:color w:val="000000" w:themeColor="text1"/>
                <w:szCs w:val="21"/>
              </w:rPr>
              <w:t>采购文件澄清、修改</w:t>
            </w:r>
          </w:p>
        </w:tc>
        <w:tc>
          <w:tcPr>
            <w:tcW w:w="7938" w:type="dxa"/>
            <w:tcBorders>
              <w:top w:val="single" w:sz="4" w:space="0" w:color="auto"/>
              <w:left w:val="single" w:sz="4" w:space="0" w:color="auto"/>
              <w:bottom w:val="single" w:sz="4" w:space="0" w:color="auto"/>
              <w:right w:val="single" w:sz="4" w:space="0" w:color="auto"/>
            </w:tcBorders>
            <w:vAlign w:val="center"/>
          </w:tcPr>
          <w:p w14:paraId="1B1A9DD3" w14:textId="77777777" w:rsidR="005F4ADC" w:rsidRDefault="00627F55">
            <w:pPr>
              <w:spacing w:line="300" w:lineRule="exact"/>
              <w:jc w:val="left"/>
              <w:rPr>
                <w:rFonts w:ascii="宋体" w:hAnsi="宋体"/>
                <w:color w:val="000000" w:themeColor="text1"/>
                <w:szCs w:val="21"/>
              </w:rPr>
            </w:pPr>
            <w:r>
              <w:rPr>
                <w:rFonts w:ascii="宋体" w:hAnsi="宋体"/>
                <w:color w:val="000000" w:themeColor="text1"/>
                <w:szCs w:val="21"/>
              </w:rPr>
              <w:t>在磋商公告发布媒介发布。</w:t>
            </w:r>
          </w:p>
        </w:tc>
      </w:tr>
      <w:tr w:rsidR="005F4ADC" w14:paraId="7F060D91" w14:textId="77777777" w:rsidTr="00542E38">
        <w:trPr>
          <w:trHeight w:val="1050"/>
        </w:trPr>
        <w:tc>
          <w:tcPr>
            <w:tcW w:w="737" w:type="dxa"/>
            <w:tcBorders>
              <w:top w:val="single" w:sz="4" w:space="0" w:color="auto"/>
              <w:left w:val="single" w:sz="4" w:space="0" w:color="auto"/>
              <w:bottom w:val="single" w:sz="4" w:space="0" w:color="auto"/>
              <w:right w:val="single" w:sz="4" w:space="0" w:color="auto"/>
            </w:tcBorders>
            <w:vAlign w:val="center"/>
          </w:tcPr>
          <w:p w14:paraId="23F41B50" w14:textId="77777777" w:rsidR="005F4ADC" w:rsidRDefault="00627F55">
            <w:pPr>
              <w:spacing w:line="300" w:lineRule="exact"/>
              <w:jc w:val="center"/>
              <w:rPr>
                <w:rFonts w:ascii="宋体" w:hAnsi="宋体"/>
                <w:b/>
                <w:color w:val="000000" w:themeColor="text1"/>
                <w:szCs w:val="21"/>
              </w:rPr>
            </w:pPr>
            <w:r>
              <w:rPr>
                <w:rFonts w:ascii="宋体" w:hAnsi="宋体"/>
                <w:b/>
                <w:color w:val="000000" w:themeColor="text1"/>
                <w:szCs w:val="21"/>
              </w:rPr>
              <w:t>2.3</w:t>
            </w:r>
          </w:p>
        </w:tc>
        <w:tc>
          <w:tcPr>
            <w:tcW w:w="1248" w:type="dxa"/>
            <w:tcBorders>
              <w:top w:val="single" w:sz="4" w:space="0" w:color="auto"/>
              <w:left w:val="single" w:sz="4" w:space="0" w:color="auto"/>
              <w:bottom w:val="single" w:sz="4" w:space="0" w:color="auto"/>
              <w:right w:val="single" w:sz="4" w:space="0" w:color="auto"/>
            </w:tcBorders>
            <w:vAlign w:val="center"/>
          </w:tcPr>
          <w:p w14:paraId="66C87FFC" w14:textId="77777777" w:rsidR="005F4ADC" w:rsidRDefault="00627F55">
            <w:pPr>
              <w:spacing w:line="300" w:lineRule="exact"/>
              <w:jc w:val="center"/>
              <w:rPr>
                <w:rFonts w:ascii="宋体" w:hAnsi="宋体"/>
                <w:color w:val="000000" w:themeColor="text1"/>
                <w:szCs w:val="21"/>
              </w:rPr>
            </w:pPr>
            <w:r>
              <w:rPr>
                <w:rFonts w:ascii="宋体" w:hAnsi="宋体"/>
                <w:color w:val="000000" w:themeColor="text1"/>
                <w:szCs w:val="21"/>
              </w:rPr>
              <w:t>确认收到澄清、修改发布的方式</w:t>
            </w:r>
          </w:p>
        </w:tc>
        <w:tc>
          <w:tcPr>
            <w:tcW w:w="7938" w:type="dxa"/>
            <w:tcBorders>
              <w:top w:val="single" w:sz="4" w:space="0" w:color="auto"/>
              <w:left w:val="single" w:sz="4" w:space="0" w:color="auto"/>
              <w:bottom w:val="single" w:sz="4" w:space="0" w:color="auto"/>
              <w:right w:val="single" w:sz="4" w:space="0" w:color="auto"/>
            </w:tcBorders>
            <w:vAlign w:val="center"/>
          </w:tcPr>
          <w:p w14:paraId="34E2E208" w14:textId="77777777" w:rsidR="005F4ADC" w:rsidRDefault="00627F55">
            <w:pPr>
              <w:spacing w:line="300" w:lineRule="exact"/>
              <w:jc w:val="left"/>
              <w:rPr>
                <w:rFonts w:ascii="宋体" w:hAnsi="宋体"/>
                <w:color w:val="000000" w:themeColor="text1"/>
                <w:szCs w:val="21"/>
              </w:rPr>
            </w:pPr>
            <w:r>
              <w:rPr>
                <w:rFonts w:ascii="宋体" w:hAnsi="宋体"/>
                <w:color w:val="000000" w:themeColor="text1"/>
                <w:szCs w:val="21"/>
              </w:rPr>
              <w:t>澄清、修改文件自磋商公告发布媒体发布之日起，视为供应商已收到该澄清、修改。供应商未及时关注磋商公告发布媒体造成的损失，由供应商自行负责。</w:t>
            </w:r>
          </w:p>
        </w:tc>
      </w:tr>
      <w:tr w:rsidR="005F4ADC" w14:paraId="16C2F16F" w14:textId="77777777" w:rsidTr="00542E38">
        <w:trPr>
          <w:trHeight w:val="449"/>
        </w:trPr>
        <w:tc>
          <w:tcPr>
            <w:tcW w:w="737" w:type="dxa"/>
            <w:tcBorders>
              <w:top w:val="single" w:sz="4" w:space="0" w:color="auto"/>
              <w:left w:val="single" w:sz="4" w:space="0" w:color="auto"/>
              <w:bottom w:val="single" w:sz="4" w:space="0" w:color="auto"/>
              <w:right w:val="single" w:sz="4" w:space="0" w:color="auto"/>
            </w:tcBorders>
            <w:vAlign w:val="center"/>
          </w:tcPr>
          <w:p w14:paraId="26436A84" w14:textId="77777777" w:rsidR="005F4ADC" w:rsidRDefault="00627F55">
            <w:pPr>
              <w:spacing w:line="300" w:lineRule="exact"/>
              <w:jc w:val="center"/>
              <w:rPr>
                <w:rFonts w:ascii="宋体" w:hAnsi="宋体"/>
                <w:b/>
                <w:color w:val="000000" w:themeColor="text1"/>
                <w:szCs w:val="21"/>
              </w:rPr>
            </w:pPr>
            <w:r>
              <w:rPr>
                <w:rFonts w:ascii="宋体" w:hAnsi="宋体"/>
                <w:b/>
                <w:color w:val="000000" w:themeColor="text1"/>
                <w:szCs w:val="21"/>
              </w:rPr>
              <w:t>3.4.1</w:t>
            </w:r>
          </w:p>
        </w:tc>
        <w:tc>
          <w:tcPr>
            <w:tcW w:w="1248" w:type="dxa"/>
            <w:tcBorders>
              <w:top w:val="single" w:sz="4" w:space="0" w:color="auto"/>
              <w:left w:val="single" w:sz="4" w:space="0" w:color="auto"/>
              <w:bottom w:val="single" w:sz="4" w:space="0" w:color="auto"/>
              <w:right w:val="single" w:sz="4" w:space="0" w:color="auto"/>
            </w:tcBorders>
            <w:vAlign w:val="center"/>
          </w:tcPr>
          <w:p w14:paraId="035A00BB" w14:textId="77777777" w:rsidR="005F4ADC" w:rsidRDefault="00627F55">
            <w:pPr>
              <w:spacing w:line="300" w:lineRule="exact"/>
              <w:jc w:val="center"/>
              <w:rPr>
                <w:rFonts w:ascii="宋体" w:hAnsi="宋体"/>
                <w:color w:val="000000" w:themeColor="text1"/>
                <w:szCs w:val="21"/>
              </w:rPr>
            </w:pPr>
            <w:r>
              <w:rPr>
                <w:rFonts w:ascii="宋体" w:hAnsi="宋体"/>
                <w:color w:val="000000" w:themeColor="text1"/>
                <w:szCs w:val="21"/>
              </w:rPr>
              <w:t>响应有效期</w:t>
            </w:r>
          </w:p>
        </w:tc>
        <w:tc>
          <w:tcPr>
            <w:tcW w:w="7938" w:type="dxa"/>
            <w:tcBorders>
              <w:top w:val="single" w:sz="4" w:space="0" w:color="auto"/>
              <w:left w:val="single" w:sz="4" w:space="0" w:color="auto"/>
              <w:bottom w:val="single" w:sz="4" w:space="0" w:color="auto"/>
              <w:right w:val="single" w:sz="4" w:space="0" w:color="auto"/>
            </w:tcBorders>
            <w:vAlign w:val="center"/>
          </w:tcPr>
          <w:p w14:paraId="2EDAB0F2" w14:textId="77777777" w:rsidR="005F4ADC" w:rsidRDefault="00627F55">
            <w:pPr>
              <w:spacing w:line="300" w:lineRule="exact"/>
              <w:jc w:val="left"/>
              <w:rPr>
                <w:rFonts w:ascii="宋体" w:hAnsi="宋体"/>
                <w:color w:val="000000" w:themeColor="text1"/>
                <w:szCs w:val="21"/>
              </w:rPr>
            </w:pPr>
            <w:r>
              <w:rPr>
                <w:rFonts w:ascii="宋体" w:hAnsi="宋体"/>
                <w:color w:val="000000" w:themeColor="text1"/>
                <w:szCs w:val="21"/>
              </w:rPr>
              <w:t>响应截止之日起</w:t>
            </w:r>
            <w:r>
              <w:rPr>
                <w:rFonts w:ascii="宋体" w:hAnsi="宋体"/>
                <w:color w:val="000000" w:themeColor="text1"/>
                <w:szCs w:val="21"/>
              </w:rPr>
              <w:t>90</w:t>
            </w:r>
            <w:r>
              <w:rPr>
                <w:rFonts w:ascii="宋体" w:hAnsi="宋体"/>
                <w:color w:val="000000" w:themeColor="text1"/>
                <w:szCs w:val="21"/>
              </w:rPr>
              <w:t>天。</w:t>
            </w:r>
          </w:p>
        </w:tc>
      </w:tr>
      <w:tr w:rsidR="005F4ADC" w14:paraId="4D8CD447" w14:textId="77777777" w:rsidTr="00542E38">
        <w:tc>
          <w:tcPr>
            <w:tcW w:w="737" w:type="dxa"/>
            <w:tcBorders>
              <w:top w:val="single" w:sz="4" w:space="0" w:color="auto"/>
              <w:left w:val="single" w:sz="4" w:space="0" w:color="auto"/>
              <w:bottom w:val="single" w:sz="4" w:space="0" w:color="auto"/>
              <w:right w:val="single" w:sz="4" w:space="0" w:color="auto"/>
            </w:tcBorders>
            <w:vAlign w:val="center"/>
          </w:tcPr>
          <w:p w14:paraId="4FB4E7AB" w14:textId="77777777" w:rsidR="005F4ADC" w:rsidRDefault="00627F55">
            <w:pPr>
              <w:spacing w:line="300" w:lineRule="exact"/>
              <w:jc w:val="center"/>
              <w:rPr>
                <w:rFonts w:ascii="宋体" w:hAnsi="宋体"/>
                <w:b/>
                <w:color w:val="000000" w:themeColor="text1"/>
                <w:szCs w:val="21"/>
              </w:rPr>
            </w:pPr>
            <w:r>
              <w:rPr>
                <w:rFonts w:ascii="宋体" w:hAnsi="宋体"/>
                <w:b/>
                <w:color w:val="000000" w:themeColor="text1"/>
                <w:szCs w:val="21"/>
              </w:rPr>
              <w:t>3.5</w:t>
            </w:r>
          </w:p>
        </w:tc>
        <w:tc>
          <w:tcPr>
            <w:tcW w:w="1248" w:type="dxa"/>
            <w:tcBorders>
              <w:top w:val="single" w:sz="4" w:space="0" w:color="auto"/>
              <w:left w:val="single" w:sz="4" w:space="0" w:color="auto"/>
              <w:bottom w:val="single" w:sz="4" w:space="0" w:color="auto"/>
              <w:right w:val="single" w:sz="4" w:space="0" w:color="auto"/>
            </w:tcBorders>
            <w:vAlign w:val="center"/>
          </w:tcPr>
          <w:p w14:paraId="6A287BBC" w14:textId="77777777" w:rsidR="005F4ADC" w:rsidRDefault="00627F55">
            <w:pPr>
              <w:spacing w:line="300" w:lineRule="exact"/>
              <w:jc w:val="center"/>
              <w:rPr>
                <w:rFonts w:ascii="宋体" w:hAnsi="宋体"/>
                <w:color w:val="000000" w:themeColor="text1"/>
                <w:szCs w:val="21"/>
              </w:rPr>
            </w:pPr>
            <w:r>
              <w:rPr>
                <w:rFonts w:ascii="宋体" w:hAnsi="宋体"/>
                <w:color w:val="000000" w:themeColor="text1"/>
                <w:szCs w:val="21"/>
              </w:rPr>
              <w:t>磋商保证金</w:t>
            </w:r>
          </w:p>
        </w:tc>
        <w:tc>
          <w:tcPr>
            <w:tcW w:w="7938" w:type="dxa"/>
            <w:tcBorders>
              <w:top w:val="single" w:sz="4" w:space="0" w:color="auto"/>
              <w:left w:val="single" w:sz="4" w:space="0" w:color="auto"/>
              <w:bottom w:val="single" w:sz="4" w:space="0" w:color="auto"/>
              <w:right w:val="single" w:sz="4" w:space="0" w:color="auto"/>
            </w:tcBorders>
            <w:vAlign w:val="center"/>
          </w:tcPr>
          <w:p w14:paraId="2E1FDBBA" w14:textId="77777777" w:rsidR="005F4ADC" w:rsidRDefault="00627F55">
            <w:pPr>
              <w:spacing w:line="312" w:lineRule="auto"/>
              <w:jc w:val="left"/>
              <w:rPr>
                <w:rFonts w:ascii="宋体" w:hAnsi="宋体"/>
                <w:color w:val="000000" w:themeColor="text1"/>
                <w:kern w:val="0"/>
                <w:szCs w:val="21"/>
              </w:rPr>
            </w:pPr>
            <w:r>
              <w:rPr>
                <w:rFonts w:ascii="宋体" w:hAnsi="宋体"/>
                <w:color w:val="000000" w:themeColor="text1"/>
                <w:szCs w:val="21"/>
              </w:rPr>
              <w:t>磋商保证金金额：人民币</w:t>
            </w:r>
            <w:r>
              <w:rPr>
                <w:rFonts w:ascii="宋体" w:hAnsi="宋体" w:hint="eastAsia"/>
                <w:color w:val="000000" w:themeColor="text1"/>
                <w:szCs w:val="21"/>
              </w:rPr>
              <w:t>贰</w:t>
            </w:r>
            <w:r>
              <w:rPr>
                <w:rFonts w:ascii="宋体" w:hAnsi="宋体"/>
                <w:color w:val="000000" w:themeColor="text1"/>
                <w:szCs w:val="21"/>
              </w:rPr>
              <w:t>万元整（</w:t>
            </w:r>
            <w:r>
              <w:rPr>
                <w:rFonts w:ascii="宋体" w:hAnsi="宋体"/>
                <w:color w:val="000000" w:themeColor="text1"/>
                <w:szCs w:val="21"/>
              </w:rPr>
              <w:t>¥</w:t>
            </w:r>
            <w:r>
              <w:rPr>
                <w:rFonts w:ascii="宋体" w:hAnsi="宋体" w:hint="eastAsia"/>
                <w:color w:val="000000" w:themeColor="text1"/>
                <w:szCs w:val="21"/>
              </w:rPr>
              <w:t>2</w:t>
            </w:r>
            <w:r>
              <w:rPr>
                <w:rFonts w:ascii="宋体" w:hAnsi="宋体"/>
                <w:color w:val="000000" w:themeColor="text1"/>
                <w:szCs w:val="21"/>
              </w:rPr>
              <w:t>0,000.00</w:t>
            </w:r>
            <w:r>
              <w:rPr>
                <w:rFonts w:ascii="宋体" w:hAnsi="宋体"/>
                <w:color w:val="000000" w:themeColor="text1"/>
                <w:szCs w:val="21"/>
              </w:rPr>
              <w:t>）。</w:t>
            </w:r>
          </w:p>
          <w:p w14:paraId="173D2EC9" w14:textId="77777777" w:rsidR="005F4ADC" w:rsidRDefault="00627F55">
            <w:pPr>
              <w:spacing w:line="300" w:lineRule="exact"/>
              <w:jc w:val="left"/>
              <w:rPr>
                <w:rFonts w:ascii="宋体" w:hAnsi="宋体"/>
                <w:color w:val="000000" w:themeColor="text1"/>
                <w:szCs w:val="21"/>
              </w:rPr>
            </w:pPr>
            <w:r>
              <w:rPr>
                <w:rFonts w:ascii="宋体" w:hAnsi="宋体"/>
                <w:color w:val="000000" w:themeColor="text1"/>
                <w:szCs w:val="21"/>
              </w:rPr>
              <w:t>1</w:t>
            </w:r>
            <w:r>
              <w:rPr>
                <w:rFonts w:ascii="宋体" w:hAnsi="宋体"/>
                <w:color w:val="000000" w:themeColor="text1"/>
                <w:szCs w:val="21"/>
              </w:rPr>
              <w:t>、缴纳方式一：</w:t>
            </w:r>
          </w:p>
          <w:p w14:paraId="2138A20C" w14:textId="77777777" w:rsidR="005F4ADC" w:rsidRDefault="00627F55">
            <w:pPr>
              <w:spacing w:line="300" w:lineRule="exact"/>
              <w:jc w:val="left"/>
              <w:rPr>
                <w:rFonts w:ascii="宋体" w:hAnsi="宋体"/>
                <w:color w:val="000000" w:themeColor="text1"/>
                <w:szCs w:val="21"/>
              </w:rPr>
            </w:pPr>
            <w:r>
              <w:rPr>
                <w:rFonts w:ascii="宋体" w:hAnsi="宋体"/>
                <w:color w:val="000000" w:themeColor="text1"/>
                <w:szCs w:val="21"/>
              </w:rPr>
              <w:t>（</w:t>
            </w:r>
            <w:r>
              <w:rPr>
                <w:rFonts w:ascii="宋体" w:hAnsi="宋体"/>
                <w:color w:val="000000" w:themeColor="text1"/>
                <w:szCs w:val="21"/>
              </w:rPr>
              <w:t>1</w:t>
            </w:r>
            <w:r>
              <w:rPr>
                <w:rFonts w:ascii="宋体" w:hAnsi="宋体"/>
                <w:color w:val="000000" w:themeColor="text1"/>
                <w:szCs w:val="21"/>
              </w:rPr>
              <w:t>）供应商应于响应截止时间前将磋商保证金以电汇、转账形式从供应商账户一次性足额缴纳至本项目对应的专用虚拟账号，所交纳的磋商保证金仅限当次项目有效，不得重复替代使用。本项目磋商保证金缴纳专用虚拟账号信息如下：</w:t>
            </w:r>
          </w:p>
          <w:p w14:paraId="4937BF9E" w14:textId="77777777" w:rsidR="00542E38" w:rsidRPr="00542E38" w:rsidRDefault="00542E38" w:rsidP="00542E38">
            <w:pPr>
              <w:spacing w:line="300" w:lineRule="exact"/>
              <w:jc w:val="left"/>
              <w:rPr>
                <w:rFonts w:ascii="宋体" w:hAnsi="宋体" w:hint="eastAsia"/>
                <w:color w:val="000000" w:themeColor="text1"/>
                <w:szCs w:val="21"/>
              </w:rPr>
            </w:pPr>
            <w:r w:rsidRPr="00542E38">
              <w:rPr>
                <w:rFonts w:ascii="宋体" w:hAnsi="宋体" w:hint="eastAsia"/>
                <w:color w:val="000000" w:themeColor="text1"/>
                <w:szCs w:val="21"/>
              </w:rPr>
              <w:lastRenderedPageBreak/>
              <w:t>开户银行：平安银行南宁分行营业部</w:t>
            </w:r>
          </w:p>
          <w:p w14:paraId="7ABEF15A" w14:textId="77777777" w:rsidR="00542E38" w:rsidRPr="00542E38" w:rsidRDefault="00542E38" w:rsidP="00542E38">
            <w:pPr>
              <w:spacing w:line="300" w:lineRule="exact"/>
              <w:jc w:val="left"/>
              <w:rPr>
                <w:rFonts w:ascii="宋体" w:hAnsi="宋体" w:hint="eastAsia"/>
                <w:color w:val="000000" w:themeColor="text1"/>
                <w:szCs w:val="21"/>
              </w:rPr>
            </w:pPr>
            <w:r w:rsidRPr="00542E38">
              <w:rPr>
                <w:rFonts w:ascii="宋体" w:hAnsi="宋体" w:hint="eastAsia"/>
                <w:color w:val="000000" w:themeColor="text1"/>
                <w:szCs w:val="21"/>
              </w:rPr>
              <w:t>开户名称：广西机电设备招标有限公司</w:t>
            </w:r>
          </w:p>
          <w:p w14:paraId="003EF33A" w14:textId="0A3E0B8D" w:rsidR="005F4ADC" w:rsidRDefault="00542E38" w:rsidP="00542E38">
            <w:pPr>
              <w:spacing w:line="300" w:lineRule="exact"/>
              <w:jc w:val="left"/>
              <w:rPr>
                <w:rFonts w:ascii="宋体" w:hAnsi="宋体"/>
                <w:color w:val="000000" w:themeColor="text1"/>
                <w:szCs w:val="21"/>
              </w:rPr>
            </w:pPr>
            <w:r w:rsidRPr="00542E38">
              <w:rPr>
                <w:rFonts w:ascii="宋体" w:hAnsi="宋体" w:hint="eastAsia"/>
                <w:color w:val="000000" w:themeColor="text1"/>
                <w:szCs w:val="21"/>
              </w:rPr>
              <w:t>开户账户：30210485496727</w:t>
            </w:r>
          </w:p>
          <w:p w14:paraId="0A05B836" w14:textId="77777777" w:rsidR="005F4ADC" w:rsidRDefault="00627F55">
            <w:pPr>
              <w:spacing w:line="300" w:lineRule="exact"/>
              <w:jc w:val="left"/>
              <w:rPr>
                <w:rFonts w:ascii="宋体" w:hAnsi="宋体"/>
                <w:color w:val="000000" w:themeColor="text1"/>
                <w:szCs w:val="21"/>
              </w:rPr>
            </w:pPr>
            <w:r>
              <w:rPr>
                <w:rFonts w:ascii="宋体" w:hAnsi="宋体"/>
                <w:color w:val="000000" w:themeColor="text1"/>
                <w:szCs w:val="21"/>
              </w:rPr>
              <w:t>特别说明：本项目保证金采用虚拟账号，为保证磋商保证金与项目一一对应，供应商如参加本项目多个分标的响应，应按各分标对应的专用虚拟账号分别缴纳磋商保证金。</w:t>
            </w:r>
          </w:p>
          <w:p w14:paraId="1878B5AE" w14:textId="77777777" w:rsidR="005F4ADC" w:rsidRDefault="00627F55">
            <w:pPr>
              <w:spacing w:line="300" w:lineRule="exact"/>
              <w:jc w:val="left"/>
              <w:rPr>
                <w:rFonts w:ascii="宋体" w:hAnsi="宋体"/>
                <w:color w:val="000000" w:themeColor="text1"/>
                <w:szCs w:val="21"/>
              </w:rPr>
            </w:pPr>
            <w:r>
              <w:rPr>
                <w:rFonts w:ascii="宋体" w:hAnsi="宋体"/>
                <w:color w:val="000000" w:themeColor="text1"/>
                <w:szCs w:val="21"/>
              </w:rPr>
              <w:t>（</w:t>
            </w:r>
            <w:r>
              <w:rPr>
                <w:rFonts w:ascii="宋体" w:hAnsi="宋体"/>
                <w:color w:val="000000" w:themeColor="text1"/>
                <w:szCs w:val="21"/>
              </w:rPr>
              <w:t>2</w:t>
            </w:r>
            <w:r>
              <w:rPr>
                <w:rFonts w:ascii="宋体" w:hAnsi="宋体"/>
                <w:color w:val="000000" w:themeColor="text1"/>
                <w:szCs w:val="21"/>
              </w:rPr>
              <w:t>）磋商保证金币种应与响应报价币种相同</w:t>
            </w:r>
            <w:r>
              <w:rPr>
                <w:rFonts w:ascii="宋体" w:hAnsi="宋体"/>
                <w:color w:val="000000" w:themeColor="text1"/>
                <w:szCs w:val="21"/>
              </w:rPr>
              <w:t>。磋商保证金缴纳后无需开具收据，供应商应在响应文件中放入转账底单或电汇凭证的复印件，必须在响应截止时间之前到达指定账号，其到账时间以银行确认的到账时间为准。</w:t>
            </w:r>
          </w:p>
          <w:p w14:paraId="69DE8FB1" w14:textId="77777777" w:rsidR="005F4ADC" w:rsidRDefault="00627F55">
            <w:pPr>
              <w:spacing w:line="300" w:lineRule="exact"/>
              <w:jc w:val="left"/>
              <w:rPr>
                <w:rFonts w:ascii="宋体" w:hAnsi="宋体"/>
                <w:color w:val="000000" w:themeColor="text1"/>
                <w:szCs w:val="21"/>
              </w:rPr>
            </w:pPr>
            <w:r>
              <w:rPr>
                <w:rFonts w:ascii="宋体" w:hAnsi="宋体"/>
                <w:color w:val="000000" w:themeColor="text1"/>
                <w:szCs w:val="21"/>
              </w:rPr>
              <w:t>（</w:t>
            </w:r>
            <w:r>
              <w:rPr>
                <w:rFonts w:ascii="宋体" w:hAnsi="宋体"/>
                <w:color w:val="000000" w:themeColor="text1"/>
                <w:szCs w:val="21"/>
              </w:rPr>
              <w:t>3</w:t>
            </w:r>
            <w:r>
              <w:rPr>
                <w:rFonts w:ascii="宋体" w:hAnsi="宋体"/>
                <w:color w:val="000000" w:themeColor="text1"/>
                <w:szCs w:val="21"/>
              </w:rPr>
              <w:t>）除采购文件规定不予退还保证金的情形外，采购代理机构在法定时间内通过银行原路退还保证金至供应商缴纳账户。供应商自行承担交纳保证金后未参加响应活动或磋商保证金缴纳错误而导致磋商保证金无法及时退还的责任。</w:t>
            </w:r>
          </w:p>
          <w:p w14:paraId="1A3B72CD" w14:textId="77777777" w:rsidR="005F4ADC" w:rsidRDefault="00627F55">
            <w:pPr>
              <w:spacing w:line="300" w:lineRule="exact"/>
              <w:jc w:val="left"/>
              <w:rPr>
                <w:rFonts w:ascii="宋体" w:hAnsi="宋体"/>
                <w:color w:val="000000" w:themeColor="text1"/>
                <w:szCs w:val="21"/>
              </w:rPr>
            </w:pPr>
            <w:r>
              <w:rPr>
                <w:rFonts w:ascii="宋体" w:hAnsi="宋体"/>
                <w:color w:val="000000" w:themeColor="text1"/>
                <w:szCs w:val="21"/>
              </w:rPr>
              <w:t>2</w:t>
            </w:r>
            <w:r>
              <w:rPr>
                <w:rFonts w:ascii="宋体" w:hAnsi="宋体"/>
                <w:color w:val="000000" w:themeColor="text1"/>
                <w:szCs w:val="21"/>
              </w:rPr>
              <w:t>、缴纳方式二：</w:t>
            </w:r>
          </w:p>
          <w:p w14:paraId="75AFD712" w14:textId="77777777" w:rsidR="005F4ADC" w:rsidRDefault="00627F55">
            <w:pPr>
              <w:spacing w:line="300" w:lineRule="exact"/>
              <w:jc w:val="left"/>
              <w:rPr>
                <w:rFonts w:ascii="宋体" w:hAnsi="宋体"/>
                <w:color w:val="000000" w:themeColor="text1"/>
                <w:szCs w:val="21"/>
              </w:rPr>
            </w:pPr>
            <w:r>
              <w:rPr>
                <w:rFonts w:ascii="宋体" w:hAnsi="宋体"/>
                <w:color w:val="000000" w:themeColor="text1"/>
                <w:szCs w:val="21"/>
              </w:rPr>
              <w:t>供应商可于响应截止时间前选择支票、汇票、本票或金融机构、担保机构出具的保函等非现金形式缴纳的，供应商应在响应文件中放入支票、汇票、本票或金融机构、担保机构出具的保函的复印件，保函出具格式详见第六章响应文件格式，在响应截止时间前，供应商必须以现场提交或邮寄方式向采购代理机构递交支票、汇票、本票或者保函原件，保证金原件放入一个密封袋中，并在封口处加盖供应商公章或被授权人签字，在封套上标记</w:t>
            </w:r>
            <w:r>
              <w:rPr>
                <w:rFonts w:ascii="宋体" w:hAnsi="宋体"/>
                <w:color w:val="000000" w:themeColor="text1"/>
                <w:szCs w:val="21"/>
              </w:rPr>
              <w:t>“</w:t>
            </w:r>
            <w:r>
              <w:rPr>
                <w:rFonts w:ascii="宋体" w:hAnsi="宋体"/>
                <w:color w:val="000000" w:themeColor="text1"/>
                <w:szCs w:val="21"/>
              </w:rPr>
              <w:t>项目名称（项目编号）响应保证金</w:t>
            </w:r>
            <w:r>
              <w:rPr>
                <w:rFonts w:ascii="宋体" w:hAnsi="宋体"/>
                <w:color w:val="000000" w:themeColor="text1"/>
                <w:szCs w:val="21"/>
              </w:rPr>
              <w:t>”</w:t>
            </w:r>
            <w:r>
              <w:rPr>
                <w:rFonts w:ascii="宋体" w:hAnsi="宋体"/>
                <w:color w:val="000000" w:themeColor="text1"/>
                <w:szCs w:val="21"/>
              </w:rPr>
              <w:t>字样。具体收件地址、收件人及联系电话详见磋商公告。</w:t>
            </w:r>
          </w:p>
          <w:p w14:paraId="75DABB02" w14:textId="77777777" w:rsidR="005F4ADC" w:rsidRDefault="00627F55">
            <w:pPr>
              <w:spacing w:line="300" w:lineRule="exact"/>
              <w:jc w:val="left"/>
              <w:rPr>
                <w:rFonts w:ascii="宋体" w:hAnsi="宋体"/>
                <w:color w:val="000000" w:themeColor="text1"/>
                <w:szCs w:val="21"/>
              </w:rPr>
            </w:pPr>
            <w:r>
              <w:rPr>
                <w:rFonts w:ascii="宋体" w:hAnsi="宋体"/>
                <w:color w:val="000000" w:themeColor="text1"/>
                <w:szCs w:val="21"/>
              </w:rPr>
              <w:t>3</w:t>
            </w:r>
            <w:r>
              <w:rPr>
                <w:rFonts w:ascii="宋体" w:hAnsi="宋体"/>
                <w:color w:val="000000" w:themeColor="text1"/>
                <w:szCs w:val="21"/>
              </w:rPr>
              <w:t>、响应保证金有下列情形之一的，视为保证</w:t>
            </w:r>
            <w:r>
              <w:rPr>
                <w:rFonts w:ascii="宋体" w:hAnsi="宋体"/>
                <w:color w:val="000000" w:themeColor="text1"/>
                <w:szCs w:val="21"/>
              </w:rPr>
              <w:t>金无效：</w:t>
            </w:r>
          </w:p>
          <w:p w14:paraId="6345241A" w14:textId="77777777" w:rsidR="005F4ADC" w:rsidRDefault="00627F55">
            <w:pPr>
              <w:spacing w:line="300" w:lineRule="exact"/>
              <w:jc w:val="left"/>
              <w:rPr>
                <w:rFonts w:ascii="宋体" w:hAnsi="宋体"/>
                <w:color w:val="000000" w:themeColor="text1"/>
                <w:szCs w:val="21"/>
              </w:rPr>
            </w:pPr>
            <w:r>
              <w:rPr>
                <w:rFonts w:ascii="宋体" w:hAnsi="宋体"/>
                <w:color w:val="000000" w:themeColor="text1"/>
                <w:szCs w:val="21"/>
              </w:rPr>
              <w:t>（</w:t>
            </w:r>
            <w:r>
              <w:rPr>
                <w:rFonts w:ascii="宋体" w:hAnsi="宋体"/>
                <w:color w:val="000000" w:themeColor="text1"/>
                <w:szCs w:val="21"/>
              </w:rPr>
              <w:t>1</w:t>
            </w:r>
            <w:r>
              <w:rPr>
                <w:rFonts w:ascii="宋体" w:hAnsi="宋体"/>
                <w:color w:val="000000" w:themeColor="text1"/>
                <w:szCs w:val="21"/>
              </w:rPr>
              <w:t>）保证金在响应截止时间后提交的，或者不按规定交纳方式交纳的，或者未足额交纳的（包含保函额度不足的）的；</w:t>
            </w:r>
          </w:p>
          <w:p w14:paraId="6E86D455" w14:textId="77777777" w:rsidR="005F4ADC" w:rsidRDefault="00627F55">
            <w:pPr>
              <w:spacing w:line="300" w:lineRule="exact"/>
              <w:jc w:val="left"/>
              <w:rPr>
                <w:rFonts w:ascii="宋体" w:hAnsi="宋体"/>
                <w:color w:val="000000" w:themeColor="text1"/>
                <w:szCs w:val="21"/>
              </w:rPr>
            </w:pPr>
            <w:r>
              <w:rPr>
                <w:rFonts w:ascii="宋体" w:hAnsi="宋体"/>
                <w:color w:val="000000" w:themeColor="text1"/>
                <w:szCs w:val="21"/>
              </w:rPr>
              <w:t>（</w:t>
            </w:r>
            <w:r>
              <w:rPr>
                <w:rFonts w:ascii="宋体" w:hAnsi="宋体"/>
                <w:color w:val="000000" w:themeColor="text1"/>
                <w:szCs w:val="21"/>
              </w:rPr>
              <w:t>2</w:t>
            </w:r>
            <w:r>
              <w:rPr>
                <w:rFonts w:ascii="宋体" w:hAnsi="宋体"/>
                <w:color w:val="000000" w:themeColor="text1"/>
                <w:szCs w:val="21"/>
              </w:rPr>
              <w:t>）支票、汇票或者本票出现无效或者背书情形的；</w:t>
            </w:r>
          </w:p>
          <w:p w14:paraId="458CA761" w14:textId="77777777" w:rsidR="005F4ADC" w:rsidRDefault="00627F55">
            <w:pPr>
              <w:spacing w:line="300" w:lineRule="exact"/>
              <w:jc w:val="left"/>
              <w:rPr>
                <w:rFonts w:ascii="宋体" w:hAnsi="宋体"/>
                <w:color w:val="000000" w:themeColor="text1"/>
                <w:szCs w:val="21"/>
              </w:rPr>
            </w:pPr>
            <w:r>
              <w:rPr>
                <w:rFonts w:ascii="宋体" w:hAnsi="宋体"/>
                <w:color w:val="000000" w:themeColor="text1"/>
                <w:szCs w:val="21"/>
              </w:rPr>
              <w:t>（</w:t>
            </w:r>
            <w:r>
              <w:rPr>
                <w:rFonts w:ascii="宋体" w:hAnsi="宋体"/>
                <w:color w:val="000000" w:themeColor="text1"/>
                <w:szCs w:val="21"/>
              </w:rPr>
              <w:t>3</w:t>
            </w:r>
            <w:r>
              <w:rPr>
                <w:rFonts w:ascii="宋体" w:hAnsi="宋体"/>
                <w:color w:val="000000" w:themeColor="text1"/>
                <w:szCs w:val="21"/>
              </w:rPr>
              <w:t>）保函有效期低于响应有效期的；</w:t>
            </w:r>
          </w:p>
          <w:p w14:paraId="3FFE20A9" w14:textId="77777777" w:rsidR="005F4ADC" w:rsidRDefault="00627F55">
            <w:pPr>
              <w:spacing w:line="300" w:lineRule="exact"/>
              <w:jc w:val="left"/>
              <w:rPr>
                <w:rFonts w:ascii="宋体" w:hAnsi="宋体"/>
                <w:color w:val="000000" w:themeColor="text1"/>
                <w:szCs w:val="21"/>
              </w:rPr>
            </w:pPr>
            <w:r>
              <w:rPr>
                <w:rFonts w:ascii="宋体" w:hAnsi="宋体"/>
                <w:color w:val="000000" w:themeColor="text1"/>
                <w:szCs w:val="21"/>
              </w:rPr>
              <w:t>（</w:t>
            </w:r>
            <w:r>
              <w:rPr>
                <w:rFonts w:ascii="宋体" w:hAnsi="宋体"/>
                <w:color w:val="000000" w:themeColor="text1"/>
                <w:szCs w:val="21"/>
              </w:rPr>
              <w:t>4</w:t>
            </w:r>
            <w:r>
              <w:rPr>
                <w:rFonts w:ascii="宋体" w:hAnsi="宋体"/>
                <w:color w:val="000000" w:themeColor="text1"/>
                <w:szCs w:val="21"/>
              </w:rPr>
              <w:t>）非金融机构、担保机构出具保函的、非无条件保函的。</w:t>
            </w:r>
          </w:p>
          <w:p w14:paraId="1337C6DE" w14:textId="77777777" w:rsidR="005F4ADC" w:rsidRDefault="00627F55">
            <w:pPr>
              <w:spacing w:line="300" w:lineRule="exact"/>
              <w:jc w:val="left"/>
              <w:rPr>
                <w:rFonts w:ascii="宋体" w:hAnsi="宋体"/>
                <w:color w:val="000000" w:themeColor="text1"/>
                <w:szCs w:val="21"/>
              </w:rPr>
            </w:pPr>
            <w:r>
              <w:rPr>
                <w:rFonts w:ascii="宋体" w:hAnsi="宋体"/>
                <w:color w:val="000000" w:themeColor="text1"/>
                <w:szCs w:val="21"/>
              </w:rPr>
              <w:t>4</w:t>
            </w:r>
            <w:r>
              <w:rPr>
                <w:rFonts w:ascii="宋体" w:hAnsi="宋体"/>
                <w:color w:val="000000" w:themeColor="text1"/>
                <w:szCs w:val="21"/>
              </w:rPr>
              <w:t>、财务部联系电话：</w:t>
            </w:r>
            <w:r>
              <w:rPr>
                <w:rFonts w:ascii="宋体" w:hAnsi="宋体"/>
                <w:color w:val="000000" w:themeColor="text1"/>
                <w:szCs w:val="21"/>
              </w:rPr>
              <w:t>0771-2821398</w:t>
            </w:r>
          </w:p>
          <w:p w14:paraId="5DD4F376" w14:textId="77777777" w:rsidR="005F4ADC" w:rsidRDefault="00627F55">
            <w:pPr>
              <w:spacing w:line="300" w:lineRule="exact"/>
              <w:jc w:val="left"/>
              <w:rPr>
                <w:rFonts w:ascii="宋体" w:hAnsi="宋体"/>
                <w:b/>
                <w:bCs/>
                <w:color w:val="000000" w:themeColor="text1"/>
                <w:szCs w:val="21"/>
              </w:rPr>
            </w:pPr>
            <w:r>
              <w:rPr>
                <w:rFonts w:ascii="宋体" w:hAnsi="宋体"/>
                <w:b/>
                <w:bCs/>
                <w:color w:val="000000" w:themeColor="text1"/>
                <w:szCs w:val="21"/>
              </w:rPr>
              <w:t>注：为保证磋商保证金退还的及时性与便利性，鼓励优先采用方式一递交磋商保证金。</w:t>
            </w:r>
          </w:p>
        </w:tc>
      </w:tr>
      <w:tr w:rsidR="005F4ADC" w14:paraId="754F060C" w14:textId="77777777" w:rsidTr="00542E38">
        <w:trPr>
          <w:trHeight w:val="715"/>
        </w:trPr>
        <w:tc>
          <w:tcPr>
            <w:tcW w:w="737" w:type="dxa"/>
            <w:tcBorders>
              <w:left w:val="single" w:sz="4" w:space="0" w:color="auto"/>
              <w:right w:val="single" w:sz="4" w:space="0" w:color="auto"/>
            </w:tcBorders>
            <w:vAlign w:val="center"/>
          </w:tcPr>
          <w:p w14:paraId="2EB87C8A" w14:textId="77777777" w:rsidR="005F4ADC" w:rsidRDefault="00627F55">
            <w:pPr>
              <w:spacing w:line="300" w:lineRule="exact"/>
              <w:jc w:val="center"/>
              <w:rPr>
                <w:rFonts w:ascii="宋体" w:hAnsi="宋体"/>
                <w:b/>
                <w:color w:val="000000" w:themeColor="text1"/>
                <w:szCs w:val="21"/>
              </w:rPr>
            </w:pPr>
            <w:r>
              <w:rPr>
                <w:rFonts w:ascii="宋体" w:hAnsi="宋体"/>
                <w:b/>
                <w:color w:val="000000" w:themeColor="text1"/>
                <w:szCs w:val="21"/>
              </w:rPr>
              <w:lastRenderedPageBreak/>
              <w:t>3.6</w:t>
            </w:r>
          </w:p>
        </w:tc>
        <w:tc>
          <w:tcPr>
            <w:tcW w:w="1248" w:type="dxa"/>
            <w:tcBorders>
              <w:top w:val="single" w:sz="4" w:space="0" w:color="auto"/>
              <w:left w:val="single" w:sz="4" w:space="0" w:color="auto"/>
              <w:right w:val="single" w:sz="4" w:space="0" w:color="auto"/>
            </w:tcBorders>
            <w:vAlign w:val="center"/>
          </w:tcPr>
          <w:p w14:paraId="768E7E51" w14:textId="77777777" w:rsidR="005F4ADC" w:rsidRDefault="00627F55">
            <w:pPr>
              <w:spacing w:line="300" w:lineRule="exact"/>
              <w:jc w:val="center"/>
              <w:rPr>
                <w:rFonts w:ascii="宋体" w:hAnsi="宋体"/>
                <w:color w:val="000000" w:themeColor="text1"/>
                <w:szCs w:val="21"/>
              </w:rPr>
            </w:pPr>
            <w:r>
              <w:rPr>
                <w:rFonts w:ascii="宋体" w:hAnsi="宋体"/>
                <w:color w:val="000000" w:themeColor="text1"/>
                <w:szCs w:val="21"/>
              </w:rPr>
              <w:t>响应文件的编制</w:t>
            </w:r>
          </w:p>
        </w:tc>
        <w:tc>
          <w:tcPr>
            <w:tcW w:w="7938" w:type="dxa"/>
            <w:tcBorders>
              <w:top w:val="single" w:sz="4" w:space="0" w:color="auto"/>
              <w:left w:val="single" w:sz="4" w:space="0" w:color="auto"/>
              <w:right w:val="single" w:sz="4" w:space="0" w:color="auto"/>
            </w:tcBorders>
            <w:vAlign w:val="center"/>
          </w:tcPr>
          <w:p w14:paraId="5390CE81" w14:textId="77777777" w:rsidR="005F4ADC" w:rsidRDefault="00627F55">
            <w:pPr>
              <w:spacing w:line="300" w:lineRule="exact"/>
              <w:jc w:val="left"/>
              <w:rPr>
                <w:rFonts w:ascii="宋体" w:hAnsi="宋体"/>
                <w:color w:val="000000" w:themeColor="text1"/>
                <w:szCs w:val="21"/>
              </w:rPr>
            </w:pPr>
            <w:r>
              <w:rPr>
                <w:rFonts w:ascii="宋体" w:hAnsi="宋体"/>
                <w:color w:val="000000" w:themeColor="text1"/>
                <w:szCs w:val="21"/>
              </w:rPr>
              <w:t>响应文件应按第六章响应文件格式分别编制并使用下载的广西政府采购云平台新版客户端制作并上传。</w:t>
            </w:r>
          </w:p>
        </w:tc>
      </w:tr>
      <w:tr w:rsidR="005F4ADC" w14:paraId="788D9629" w14:textId="77777777" w:rsidTr="00542E38">
        <w:trPr>
          <w:trHeight w:val="290"/>
        </w:trPr>
        <w:tc>
          <w:tcPr>
            <w:tcW w:w="737" w:type="dxa"/>
            <w:tcBorders>
              <w:top w:val="single" w:sz="4" w:space="0" w:color="auto"/>
              <w:left w:val="single" w:sz="4" w:space="0" w:color="auto"/>
              <w:bottom w:val="single" w:sz="4" w:space="0" w:color="auto"/>
              <w:right w:val="single" w:sz="4" w:space="0" w:color="auto"/>
            </w:tcBorders>
            <w:vAlign w:val="center"/>
          </w:tcPr>
          <w:p w14:paraId="73A7FCBB" w14:textId="77777777" w:rsidR="005F4ADC" w:rsidRDefault="00627F55">
            <w:pPr>
              <w:spacing w:line="300" w:lineRule="exact"/>
              <w:jc w:val="center"/>
              <w:rPr>
                <w:rFonts w:ascii="宋体" w:hAnsi="宋体"/>
                <w:b/>
                <w:color w:val="000000" w:themeColor="text1"/>
                <w:szCs w:val="21"/>
              </w:rPr>
            </w:pPr>
            <w:r>
              <w:rPr>
                <w:rFonts w:ascii="宋体" w:hAnsi="宋体"/>
                <w:b/>
                <w:color w:val="000000" w:themeColor="text1"/>
                <w:szCs w:val="21"/>
              </w:rPr>
              <w:t>3.7</w:t>
            </w:r>
          </w:p>
        </w:tc>
        <w:tc>
          <w:tcPr>
            <w:tcW w:w="1248" w:type="dxa"/>
            <w:tcBorders>
              <w:top w:val="single" w:sz="4" w:space="0" w:color="auto"/>
              <w:left w:val="single" w:sz="4" w:space="0" w:color="auto"/>
              <w:bottom w:val="single" w:sz="4" w:space="0" w:color="auto"/>
              <w:right w:val="single" w:sz="4" w:space="0" w:color="auto"/>
            </w:tcBorders>
            <w:vAlign w:val="center"/>
          </w:tcPr>
          <w:p w14:paraId="0E97943D" w14:textId="77777777" w:rsidR="005F4ADC" w:rsidRDefault="00627F55">
            <w:pPr>
              <w:spacing w:line="300" w:lineRule="exact"/>
              <w:jc w:val="center"/>
              <w:rPr>
                <w:rFonts w:ascii="宋体" w:hAnsi="宋体"/>
                <w:color w:val="000000" w:themeColor="text1"/>
                <w:szCs w:val="21"/>
              </w:rPr>
            </w:pPr>
            <w:r>
              <w:rPr>
                <w:rFonts w:ascii="宋体" w:hAnsi="宋体"/>
                <w:color w:val="000000" w:themeColor="text1"/>
                <w:szCs w:val="21"/>
              </w:rPr>
              <w:t>响应文件递交截止时间及截标时间</w:t>
            </w:r>
          </w:p>
        </w:tc>
        <w:tc>
          <w:tcPr>
            <w:tcW w:w="7938" w:type="dxa"/>
            <w:tcBorders>
              <w:top w:val="single" w:sz="4" w:space="0" w:color="auto"/>
              <w:left w:val="single" w:sz="4" w:space="0" w:color="auto"/>
              <w:bottom w:val="single" w:sz="4" w:space="0" w:color="auto"/>
              <w:right w:val="single" w:sz="4" w:space="0" w:color="auto"/>
            </w:tcBorders>
            <w:vAlign w:val="center"/>
          </w:tcPr>
          <w:p w14:paraId="681E96D7" w14:textId="77777777" w:rsidR="005F4ADC" w:rsidRDefault="00627F55">
            <w:pPr>
              <w:spacing w:line="300" w:lineRule="exact"/>
              <w:jc w:val="left"/>
              <w:rPr>
                <w:rFonts w:ascii="宋体" w:hAnsi="宋体"/>
                <w:color w:val="000000" w:themeColor="text1"/>
                <w:szCs w:val="21"/>
              </w:rPr>
            </w:pPr>
            <w:r>
              <w:rPr>
                <w:rFonts w:ascii="宋体" w:hAnsi="宋体"/>
                <w:color w:val="000000" w:themeColor="text1"/>
                <w:kern w:val="0"/>
                <w:szCs w:val="21"/>
              </w:rPr>
              <w:t>见磋商公告要求</w:t>
            </w:r>
            <w:r>
              <w:rPr>
                <w:rFonts w:ascii="宋体" w:hAnsi="宋体"/>
                <w:color w:val="000000" w:themeColor="text1"/>
                <w:szCs w:val="21"/>
              </w:rPr>
              <w:t>。</w:t>
            </w:r>
          </w:p>
        </w:tc>
      </w:tr>
      <w:tr w:rsidR="005F4ADC" w14:paraId="21565B60" w14:textId="77777777" w:rsidTr="00542E38">
        <w:trPr>
          <w:trHeight w:val="405"/>
        </w:trPr>
        <w:tc>
          <w:tcPr>
            <w:tcW w:w="737" w:type="dxa"/>
            <w:tcBorders>
              <w:top w:val="single" w:sz="4" w:space="0" w:color="auto"/>
              <w:left w:val="single" w:sz="4" w:space="0" w:color="auto"/>
              <w:bottom w:val="single" w:sz="4" w:space="0" w:color="auto"/>
              <w:right w:val="single" w:sz="4" w:space="0" w:color="auto"/>
            </w:tcBorders>
            <w:vAlign w:val="center"/>
          </w:tcPr>
          <w:p w14:paraId="6AC69DD9" w14:textId="77777777" w:rsidR="005F4ADC" w:rsidRDefault="00627F55">
            <w:pPr>
              <w:spacing w:line="300" w:lineRule="exact"/>
              <w:jc w:val="center"/>
              <w:rPr>
                <w:rFonts w:ascii="宋体" w:hAnsi="宋体"/>
                <w:b/>
                <w:color w:val="000000" w:themeColor="text1"/>
                <w:szCs w:val="21"/>
              </w:rPr>
            </w:pPr>
            <w:r>
              <w:rPr>
                <w:rFonts w:ascii="宋体" w:hAnsi="宋体"/>
                <w:b/>
                <w:color w:val="000000" w:themeColor="text1"/>
                <w:szCs w:val="21"/>
              </w:rPr>
              <w:t>4.2</w:t>
            </w:r>
          </w:p>
        </w:tc>
        <w:tc>
          <w:tcPr>
            <w:tcW w:w="1248" w:type="dxa"/>
            <w:tcBorders>
              <w:top w:val="single" w:sz="4" w:space="0" w:color="auto"/>
              <w:left w:val="single" w:sz="4" w:space="0" w:color="auto"/>
              <w:bottom w:val="single" w:sz="4" w:space="0" w:color="auto"/>
              <w:right w:val="single" w:sz="4" w:space="0" w:color="auto"/>
            </w:tcBorders>
            <w:vAlign w:val="center"/>
          </w:tcPr>
          <w:p w14:paraId="60A290E1" w14:textId="77777777" w:rsidR="005F4ADC" w:rsidRDefault="00627F55">
            <w:pPr>
              <w:spacing w:line="300" w:lineRule="exact"/>
              <w:jc w:val="center"/>
              <w:rPr>
                <w:rFonts w:ascii="宋体" w:hAnsi="宋体"/>
                <w:color w:val="000000" w:themeColor="text1"/>
                <w:szCs w:val="21"/>
              </w:rPr>
            </w:pPr>
            <w:r>
              <w:rPr>
                <w:rFonts w:ascii="宋体" w:hAnsi="宋体"/>
                <w:color w:val="000000" w:themeColor="text1"/>
                <w:szCs w:val="21"/>
              </w:rPr>
              <w:t>备份响应文件</w:t>
            </w:r>
          </w:p>
        </w:tc>
        <w:tc>
          <w:tcPr>
            <w:tcW w:w="7938" w:type="dxa"/>
            <w:tcBorders>
              <w:top w:val="single" w:sz="4" w:space="0" w:color="auto"/>
              <w:left w:val="single" w:sz="4" w:space="0" w:color="auto"/>
              <w:bottom w:val="single" w:sz="4" w:space="0" w:color="auto"/>
              <w:right w:val="single" w:sz="4" w:space="0" w:color="auto"/>
            </w:tcBorders>
            <w:vAlign w:val="center"/>
          </w:tcPr>
          <w:p w14:paraId="579CFC1A" w14:textId="77777777" w:rsidR="005F4ADC" w:rsidRDefault="00627F55">
            <w:pPr>
              <w:spacing w:line="276" w:lineRule="auto"/>
              <w:rPr>
                <w:rFonts w:ascii="宋体" w:hAnsi="宋体"/>
                <w:color w:val="000000" w:themeColor="text1"/>
                <w:szCs w:val="21"/>
              </w:rPr>
            </w:pPr>
            <w:r>
              <w:rPr>
                <w:rFonts w:ascii="宋体" w:hAnsi="宋体"/>
                <w:color w:val="000000" w:themeColor="text1"/>
                <w:szCs w:val="21"/>
              </w:rPr>
              <w:t>本项目</w:t>
            </w:r>
            <w:r>
              <w:rPr>
                <w:rFonts w:ascii="宋体" w:hAnsi="宋体"/>
                <w:color w:val="000000" w:themeColor="text1"/>
                <w:szCs w:val="21"/>
              </w:rPr>
              <w:sym w:font="Wingdings 2" w:char="F052"/>
            </w:r>
            <w:r>
              <w:rPr>
                <w:rFonts w:ascii="宋体" w:hAnsi="宋体"/>
                <w:color w:val="000000" w:themeColor="text1"/>
                <w:szCs w:val="21"/>
              </w:rPr>
              <w:t>接受</w:t>
            </w:r>
            <w:r>
              <w:rPr>
                <w:rFonts w:ascii="宋体" w:hAnsi="宋体"/>
                <w:color w:val="000000" w:themeColor="text1"/>
                <w:szCs w:val="21"/>
              </w:rPr>
              <w:t xml:space="preserve">   □</w:t>
            </w:r>
            <w:r>
              <w:rPr>
                <w:rFonts w:ascii="宋体" w:hAnsi="宋体"/>
                <w:color w:val="000000" w:themeColor="text1"/>
                <w:szCs w:val="21"/>
              </w:rPr>
              <w:t>不接受备份响应文件</w:t>
            </w:r>
          </w:p>
          <w:p w14:paraId="3C804EA8" w14:textId="77777777" w:rsidR="005F4ADC" w:rsidRDefault="00627F55">
            <w:pPr>
              <w:spacing w:line="276" w:lineRule="auto"/>
              <w:rPr>
                <w:rFonts w:ascii="宋体" w:hAnsi="宋体"/>
                <w:color w:val="000000" w:themeColor="text1"/>
                <w:szCs w:val="21"/>
              </w:rPr>
            </w:pPr>
            <w:r>
              <w:rPr>
                <w:rFonts w:ascii="宋体" w:hAnsi="宋体"/>
                <w:color w:val="000000" w:themeColor="text1"/>
                <w:szCs w:val="21"/>
              </w:rPr>
              <w:t>以广西政府采购云平台自动生成的备份文件为依据，当项目允许接受备份响应文件</w:t>
            </w:r>
            <w:r>
              <w:rPr>
                <w:rFonts w:ascii="宋体" w:hAnsi="宋体"/>
                <w:color w:val="000000" w:themeColor="text1"/>
                <w:szCs w:val="21"/>
              </w:rPr>
              <w:lastRenderedPageBreak/>
              <w:t>时，供应商才可以按规定上传备份响应文件。</w:t>
            </w:r>
          </w:p>
        </w:tc>
      </w:tr>
      <w:tr w:rsidR="005F4ADC" w14:paraId="6EF346EE" w14:textId="77777777" w:rsidTr="00542E38">
        <w:trPr>
          <w:trHeight w:val="405"/>
        </w:trPr>
        <w:tc>
          <w:tcPr>
            <w:tcW w:w="737" w:type="dxa"/>
            <w:tcBorders>
              <w:top w:val="single" w:sz="4" w:space="0" w:color="auto"/>
              <w:left w:val="single" w:sz="4" w:space="0" w:color="auto"/>
              <w:bottom w:val="single" w:sz="4" w:space="0" w:color="auto"/>
              <w:right w:val="single" w:sz="4" w:space="0" w:color="auto"/>
            </w:tcBorders>
            <w:vAlign w:val="center"/>
          </w:tcPr>
          <w:p w14:paraId="08FC2B46" w14:textId="77777777" w:rsidR="005F4ADC" w:rsidRDefault="00627F55">
            <w:pPr>
              <w:spacing w:line="300" w:lineRule="exact"/>
              <w:jc w:val="center"/>
              <w:rPr>
                <w:rFonts w:ascii="宋体" w:hAnsi="宋体"/>
                <w:b/>
                <w:color w:val="000000" w:themeColor="text1"/>
                <w:szCs w:val="21"/>
              </w:rPr>
            </w:pPr>
            <w:r>
              <w:rPr>
                <w:rFonts w:ascii="宋体" w:hAnsi="宋体"/>
                <w:b/>
                <w:color w:val="000000" w:themeColor="text1"/>
                <w:szCs w:val="21"/>
              </w:rPr>
              <w:lastRenderedPageBreak/>
              <w:t>4.3</w:t>
            </w:r>
          </w:p>
        </w:tc>
        <w:tc>
          <w:tcPr>
            <w:tcW w:w="1248" w:type="dxa"/>
            <w:tcBorders>
              <w:top w:val="single" w:sz="4" w:space="0" w:color="auto"/>
              <w:left w:val="single" w:sz="4" w:space="0" w:color="auto"/>
              <w:bottom w:val="single" w:sz="4" w:space="0" w:color="auto"/>
              <w:right w:val="single" w:sz="4" w:space="0" w:color="auto"/>
            </w:tcBorders>
            <w:vAlign w:val="center"/>
          </w:tcPr>
          <w:p w14:paraId="4D14D526" w14:textId="77777777" w:rsidR="005F4ADC" w:rsidRDefault="00627F55">
            <w:pPr>
              <w:spacing w:line="300" w:lineRule="exact"/>
              <w:jc w:val="center"/>
              <w:rPr>
                <w:rFonts w:ascii="宋体" w:hAnsi="宋体"/>
                <w:color w:val="000000" w:themeColor="text1"/>
                <w:szCs w:val="21"/>
              </w:rPr>
            </w:pPr>
            <w:r>
              <w:rPr>
                <w:rFonts w:ascii="宋体" w:hAnsi="宋体"/>
                <w:color w:val="000000" w:themeColor="text1"/>
                <w:szCs w:val="21"/>
              </w:rPr>
              <w:t>演示</w:t>
            </w:r>
          </w:p>
        </w:tc>
        <w:tc>
          <w:tcPr>
            <w:tcW w:w="7938" w:type="dxa"/>
            <w:tcBorders>
              <w:top w:val="single" w:sz="4" w:space="0" w:color="auto"/>
              <w:left w:val="single" w:sz="4" w:space="0" w:color="auto"/>
              <w:bottom w:val="single" w:sz="4" w:space="0" w:color="auto"/>
              <w:right w:val="single" w:sz="4" w:space="0" w:color="auto"/>
            </w:tcBorders>
            <w:vAlign w:val="center"/>
          </w:tcPr>
          <w:p w14:paraId="3341FFE7" w14:textId="77777777" w:rsidR="005F4ADC" w:rsidRDefault="00627F55">
            <w:pPr>
              <w:spacing w:line="276" w:lineRule="auto"/>
              <w:rPr>
                <w:rFonts w:ascii="宋体" w:hAnsi="宋体"/>
                <w:color w:val="000000" w:themeColor="text1"/>
                <w:szCs w:val="21"/>
              </w:rPr>
            </w:pPr>
            <w:r>
              <w:rPr>
                <w:rFonts w:ascii="宋体" w:hAnsi="宋体"/>
                <w:color w:val="000000" w:themeColor="text1"/>
                <w:szCs w:val="21"/>
              </w:rPr>
              <w:sym w:font="Wingdings 2" w:char="F052"/>
            </w:r>
            <w:r>
              <w:rPr>
                <w:rFonts w:ascii="宋体" w:hAnsi="宋体"/>
                <w:color w:val="000000" w:themeColor="text1"/>
                <w:szCs w:val="21"/>
              </w:rPr>
              <w:t>否</w:t>
            </w:r>
            <w:r>
              <w:rPr>
                <w:rFonts w:ascii="宋体" w:hAnsi="宋体"/>
                <w:color w:val="000000" w:themeColor="text1"/>
                <w:szCs w:val="21"/>
              </w:rPr>
              <w:t xml:space="preserve">   □</w:t>
            </w:r>
            <w:r>
              <w:rPr>
                <w:rFonts w:ascii="宋体" w:hAnsi="宋体"/>
                <w:color w:val="000000" w:themeColor="text1"/>
                <w:szCs w:val="21"/>
              </w:rPr>
              <w:t>是</w:t>
            </w:r>
          </w:p>
          <w:p w14:paraId="06030661" w14:textId="77777777" w:rsidR="005F4ADC" w:rsidRDefault="00627F55">
            <w:pPr>
              <w:spacing w:line="276" w:lineRule="auto"/>
              <w:rPr>
                <w:rFonts w:ascii="宋体" w:hAnsi="宋体"/>
                <w:color w:val="000000" w:themeColor="text1"/>
                <w:szCs w:val="21"/>
                <w:u w:val="single"/>
              </w:rPr>
            </w:pPr>
            <w:r>
              <w:rPr>
                <w:rFonts w:ascii="宋体" w:hAnsi="宋体"/>
                <w:color w:val="000000" w:themeColor="text1"/>
                <w:szCs w:val="21"/>
              </w:rPr>
              <w:t>演示内容：</w:t>
            </w:r>
            <w:r>
              <w:rPr>
                <w:rFonts w:ascii="宋体" w:hAnsi="宋体"/>
                <w:color w:val="000000" w:themeColor="text1"/>
                <w:szCs w:val="21"/>
                <w:u w:val="single"/>
              </w:rPr>
              <w:t xml:space="preserve">               </w:t>
            </w:r>
          </w:p>
          <w:p w14:paraId="3D187953" w14:textId="77777777" w:rsidR="005F4ADC" w:rsidRDefault="00627F55">
            <w:pPr>
              <w:spacing w:line="276" w:lineRule="auto"/>
              <w:rPr>
                <w:rFonts w:ascii="宋体" w:hAnsi="宋体"/>
                <w:color w:val="000000" w:themeColor="text1"/>
                <w:szCs w:val="21"/>
              </w:rPr>
            </w:pPr>
            <w:r>
              <w:rPr>
                <w:rFonts w:ascii="宋体" w:hAnsi="宋体"/>
                <w:color w:val="000000" w:themeColor="text1"/>
                <w:szCs w:val="21"/>
              </w:rPr>
              <w:t>演示形式：</w:t>
            </w:r>
            <w:r>
              <w:rPr>
                <w:rFonts w:ascii="宋体" w:hAnsi="宋体"/>
                <w:color w:val="000000" w:themeColor="text1"/>
                <w:szCs w:val="21"/>
              </w:rPr>
              <w:t xml:space="preserve"> </w:t>
            </w:r>
          </w:p>
        </w:tc>
      </w:tr>
      <w:tr w:rsidR="005F4ADC" w14:paraId="32AE64B1" w14:textId="77777777" w:rsidTr="00542E38">
        <w:trPr>
          <w:trHeight w:val="405"/>
        </w:trPr>
        <w:tc>
          <w:tcPr>
            <w:tcW w:w="737" w:type="dxa"/>
            <w:tcBorders>
              <w:top w:val="single" w:sz="4" w:space="0" w:color="auto"/>
              <w:left w:val="single" w:sz="4" w:space="0" w:color="auto"/>
              <w:bottom w:val="single" w:sz="4" w:space="0" w:color="auto"/>
              <w:right w:val="single" w:sz="4" w:space="0" w:color="auto"/>
            </w:tcBorders>
            <w:vAlign w:val="center"/>
          </w:tcPr>
          <w:p w14:paraId="05F51A3E" w14:textId="77777777" w:rsidR="005F4ADC" w:rsidRDefault="00627F55">
            <w:pPr>
              <w:spacing w:line="300" w:lineRule="exact"/>
              <w:jc w:val="center"/>
              <w:rPr>
                <w:rFonts w:ascii="宋体" w:hAnsi="宋体"/>
                <w:b/>
                <w:color w:val="000000" w:themeColor="text1"/>
                <w:szCs w:val="21"/>
              </w:rPr>
            </w:pPr>
            <w:r>
              <w:rPr>
                <w:rFonts w:ascii="宋体" w:hAnsi="宋体"/>
                <w:b/>
                <w:color w:val="000000" w:themeColor="text1"/>
                <w:szCs w:val="21"/>
              </w:rPr>
              <w:t>4.4</w:t>
            </w:r>
          </w:p>
        </w:tc>
        <w:tc>
          <w:tcPr>
            <w:tcW w:w="1248" w:type="dxa"/>
            <w:tcBorders>
              <w:top w:val="single" w:sz="4" w:space="0" w:color="auto"/>
              <w:left w:val="single" w:sz="4" w:space="0" w:color="auto"/>
              <w:bottom w:val="single" w:sz="4" w:space="0" w:color="auto"/>
              <w:right w:val="single" w:sz="4" w:space="0" w:color="auto"/>
            </w:tcBorders>
            <w:vAlign w:val="center"/>
          </w:tcPr>
          <w:p w14:paraId="26FC60B7" w14:textId="77777777" w:rsidR="005F4ADC" w:rsidRDefault="00627F55">
            <w:pPr>
              <w:spacing w:line="300" w:lineRule="exact"/>
              <w:jc w:val="center"/>
              <w:rPr>
                <w:rFonts w:ascii="宋体" w:hAnsi="宋体"/>
                <w:color w:val="000000" w:themeColor="text1"/>
                <w:szCs w:val="21"/>
              </w:rPr>
            </w:pPr>
            <w:r>
              <w:rPr>
                <w:rFonts w:ascii="宋体" w:hAnsi="宋体"/>
                <w:color w:val="000000" w:themeColor="text1"/>
                <w:szCs w:val="21"/>
              </w:rPr>
              <w:t>样品</w:t>
            </w:r>
          </w:p>
        </w:tc>
        <w:tc>
          <w:tcPr>
            <w:tcW w:w="7938" w:type="dxa"/>
            <w:tcBorders>
              <w:top w:val="single" w:sz="4" w:space="0" w:color="auto"/>
              <w:left w:val="single" w:sz="4" w:space="0" w:color="auto"/>
              <w:bottom w:val="single" w:sz="4" w:space="0" w:color="auto"/>
              <w:right w:val="single" w:sz="4" w:space="0" w:color="auto"/>
            </w:tcBorders>
            <w:vAlign w:val="center"/>
          </w:tcPr>
          <w:p w14:paraId="3B171C0E" w14:textId="77777777" w:rsidR="005F4ADC" w:rsidRDefault="00627F55">
            <w:pPr>
              <w:spacing w:line="276" w:lineRule="auto"/>
              <w:rPr>
                <w:rFonts w:ascii="宋体" w:hAnsi="宋体"/>
                <w:color w:val="000000" w:themeColor="text1"/>
                <w:szCs w:val="21"/>
              </w:rPr>
            </w:pPr>
            <w:r>
              <w:rPr>
                <w:rFonts w:ascii="宋体" w:hAnsi="宋体"/>
                <w:color w:val="000000" w:themeColor="text1"/>
                <w:szCs w:val="21"/>
              </w:rPr>
              <w:sym w:font="Wingdings 2" w:char="F052"/>
            </w:r>
            <w:r>
              <w:rPr>
                <w:rFonts w:ascii="宋体" w:hAnsi="宋体"/>
                <w:color w:val="000000" w:themeColor="text1"/>
                <w:szCs w:val="21"/>
              </w:rPr>
              <w:t>否</w:t>
            </w:r>
            <w:r>
              <w:rPr>
                <w:rFonts w:ascii="宋体" w:hAnsi="宋体"/>
                <w:color w:val="000000" w:themeColor="text1"/>
                <w:szCs w:val="21"/>
              </w:rPr>
              <w:t xml:space="preserve">   □</w:t>
            </w:r>
            <w:r>
              <w:rPr>
                <w:rFonts w:ascii="宋体" w:hAnsi="宋体"/>
                <w:color w:val="000000" w:themeColor="text1"/>
                <w:szCs w:val="21"/>
              </w:rPr>
              <w:t>是</w:t>
            </w:r>
          </w:p>
          <w:p w14:paraId="009C1B2F" w14:textId="77777777" w:rsidR="005F4ADC" w:rsidRDefault="00627F55">
            <w:pPr>
              <w:spacing w:line="276" w:lineRule="auto"/>
              <w:rPr>
                <w:rFonts w:ascii="宋体" w:hAnsi="宋体"/>
                <w:color w:val="000000" w:themeColor="text1"/>
                <w:szCs w:val="21"/>
                <w:u w:val="single"/>
              </w:rPr>
            </w:pPr>
            <w:r>
              <w:rPr>
                <w:rFonts w:ascii="宋体" w:hAnsi="宋体"/>
                <w:color w:val="000000" w:themeColor="text1"/>
                <w:szCs w:val="21"/>
              </w:rPr>
              <w:t>样品制作的标准和要求：</w:t>
            </w:r>
            <w:r>
              <w:rPr>
                <w:rFonts w:ascii="宋体" w:hAnsi="宋体"/>
                <w:color w:val="000000" w:themeColor="text1"/>
                <w:szCs w:val="21"/>
                <w:u w:val="single"/>
              </w:rPr>
              <w:t xml:space="preserve">               </w:t>
            </w:r>
          </w:p>
          <w:p w14:paraId="7FCB823B" w14:textId="77777777" w:rsidR="005F4ADC" w:rsidRDefault="00627F55">
            <w:pPr>
              <w:spacing w:line="276" w:lineRule="auto"/>
              <w:rPr>
                <w:rFonts w:ascii="宋体" w:hAnsi="宋体"/>
                <w:color w:val="000000" w:themeColor="text1"/>
                <w:szCs w:val="21"/>
                <w:u w:val="single"/>
              </w:rPr>
            </w:pPr>
            <w:r>
              <w:rPr>
                <w:rFonts w:ascii="宋体" w:hAnsi="宋体"/>
                <w:color w:val="000000" w:themeColor="text1"/>
                <w:szCs w:val="21"/>
              </w:rPr>
              <w:t>样品检测机构的要求：</w:t>
            </w:r>
            <w:r>
              <w:rPr>
                <w:rFonts w:ascii="宋体" w:hAnsi="宋体"/>
                <w:color w:val="000000" w:themeColor="text1"/>
                <w:szCs w:val="21"/>
                <w:u w:val="single"/>
              </w:rPr>
              <w:t xml:space="preserve">                </w:t>
            </w:r>
          </w:p>
          <w:p w14:paraId="3D501F6D" w14:textId="77777777" w:rsidR="005F4ADC" w:rsidRDefault="00627F55">
            <w:pPr>
              <w:spacing w:line="276" w:lineRule="auto"/>
              <w:rPr>
                <w:rFonts w:ascii="宋体" w:hAnsi="宋体"/>
                <w:color w:val="000000" w:themeColor="text1"/>
                <w:szCs w:val="21"/>
                <w:u w:val="single"/>
              </w:rPr>
            </w:pPr>
            <w:r>
              <w:rPr>
                <w:rFonts w:ascii="宋体" w:hAnsi="宋体"/>
                <w:color w:val="000000" w:themeColor="text1"/>
                <w:szCs w:val="21"/>
              </w:rPr>
              <w:t>检测内容：</w:t>
            </w:r>
            <w:r>
              <w:rPr>
                <w:rFonts w:ascii="宋体" w:hAnsi="宋体"/>
                <w:color w:val="000000" w:themeColor="text1"/>
                <w:szCs w:val="21"/>
                <w:u w:val="single"/>
              </w:rPr>
              <w:t xml:space="preserve">                     </w:t>
            </w:r>
          </w:p>
          <w:p w14:paraId="45D25FB4" w14:textId="77777777" w:rsidR="005F4ADC" w:rsidRDefault="00627F55">
            <w:pPr>
              <w:spacing w:line="276" w:lineRule="auto"/>
              <w:rPr>
                <w:rFonts w:ascii="宋体" w:hAnsi="宋体"/>
                <w:color w:val="000000" w:themeColor="text1"/>
                <w:szCs w:val="21"/>
              </w:rPr>
            </w:pPr>
            <w:r>
              <w:rPr>
                <w:rFonts w:ascii="宋体" w:hAnsi="宋体"/>
                <w:color w:val="000000" w:themeColor="text1"/>
                <w:szCs w:val="21"/>
              </w:rPr>
              <w:t>样品递交方式：</w:t>
            </w:r>
            <w:r>
              <w:rPr>
                <w:rFonts w:ascii="宋体" w:hAnsi="宋体"/>
                <w:color w:val="000000" w:themeColor="text1"/>
                <w:szCs w:val="21"/>
              </w:rPr>
              <w:t xml:space="preserve"> </w:t>
            </w:r>
          </w:p>
        </w:tc>
      </w:tr>
      <w:tr w:rsidR="005F4ADC" w14:paraId="6AA0BDC0" w14:textId="77777777" w:rsidTr="00542E38">
        <w:trPr>
          <w:trHeight w:val="405"/>
        </w:trPr>
        <w:tc>
          <w:tcPr>
            <w:tcW w:w="737" w:type="dxa"/>
            <w:tcBorders>
              <w:top w:val="single" w:sz="4" w:space="0" w:color="auto"/>
              <w:left w:val="single" w:sz="4" w:space="0" w:color="auto"/>
              <w:bottom w:val="single" w:sz="4" w:space="0" w:color="auto"/>
              <w:right w:val="single" w:sz="4" w:space="0" w:color="auto"/>
            </w:tcBorders>
            <w:vAlign w:val="center"/>
          </w:tcPr>
          <w:p w14:paraId="6759AE25" w14:textId="77777777" w:rsidR="005F4ADC" w:rsidRDefault="00627F55">
            <w:pPr>
              <w:spacing w:line="300" w:lineRule="exact"/>
              <w:jc w:val="center"/>
              <w:rPr>
                <w:rFonts w:ascii="宋体" w:hAnsi="宋体"/>
                <w:b/>
                <w:color w:val="000000" w:themeColor="text1"/>
                <w:szCs w:val="21"/>
              </w:rPr>
            </w:pPr>
            <w:r>
              <w:rPr>
                <w:rFonts w:ascii="宋体" w:hAnsi="宋体" w:hint="eastAsia"/>
                <w:b/>
                <w:color w:val="000000" w:themeColor="text1"/>
                <w:szCs w:val="21"/>
              </w:rPr>
              <w:t>5.3.1</w:t>
            </w:r>
          </w:p>
        </w:tc>
        <w:tc>
          <w:tcPr>
            <w:tcW w:w="1248" w:type="dxa"/>
            <w:tcBorders>
              <w:top w:val="single" w:sz="4" w:space="0" w:color="auto"/>
              <w:left w:val="single" w:sz="4" w:space="0" w:color="auto"/>
              <w:bottom w:val="single" w:sz="4" w:space="0" w:color="auto"/>
              <w:right w:val="single" w:sz="4" w:space="0" w:color="auto"/>
            </w:tcBorders>
            <w:vAlign w:val="center"/>
          </w:tcPr>
          <w:p w14:paraId="767AA518" w14:textId="77777777" w:rsidR="005F4ADC" w:rsidRDefault="00627F55">
            <w:pPr>
              <w:spacing w:line="300" w:lineRule="exact"/>
              <w:jc w:val="center"/>
              <w:rPr>
                <w:rFonts w:ascii="宋体" w:hAnsi="宋体"/>
                <w:color w:val="000000" w:themeColor="text1"/>
                <w:szCs w:val="21"/>
              </w:rPr>
            </w:pPr>
            <w:r>
              <w:rPr>
                <w:rFonts w:ascii="宋体" w:hAnsi="宋体" w:hint="eastAsia"/>
                <w:color w:val="000000" w:themeColor="text1"/>
                <w:szCs w:val="21"/>
              </w:rPr>
              <w:t>信用查询规则</w:t>
            </w:r>
          </w:p>
        </w:tc>
        <w:tc>
          <w:tcPr>
            <w:tcW w:w="7938" w:type="dxa"/>
            <w:tcBorders>
              <w:top w:val="single" w:sz="4" w:space="0" w:color="auto"/>
              <w:left w:val="single" w:sz="4" w:space="0" w:color="auto"/>
              <w:bottom w:val="single" w:sz="4" w:space="0" w:color="auto"/>
              <w:right w:val="single" w:sz="4" w:space="0" w:color="auto"/>
            </w:tcBorders>
            <w:vAlign w:val="center"/>
          </w:tcPr>
          <w:p w14:paraId="5A1C79E3" w14:textId="77777777" w:rsidR="005F4ADC" w:rsidRDefault="00627F55">
            <w:pPr>
              <w:snapToGrid w:val="0"/>
              <w:spacing w:line="380" w:lineRule="exact"/>
              <w:rPr>
                <w:rFonts w:ascii="宋体" w:hAnsi="宋体"/>
                <w:color w:val="000000" w:themeColor="text1"/>
                <w:szCs w:val="21"/>
              </w:rPr>
            </w:pPr>
            <w:r>
              <w:rPr>
                <w:rFonts w:ascii="宋体" w:hAnsi="宋体" w:hint="eastAsia"/>
                <w:color w:val="000000" w:themeColor="text1"/>
                <w:szCs w:val="21"/>
              </w:rPr>
              <w:t>磋商小组在资格审查结束前，对供应商进行信用查询。</w:t>
            </w:r>
          </w:p>
          <w:p w14:paraId="117CD029" w14:textId="77777777" w:rsidR="005F4ADC" w:rsidRDefault="00627F55">
            <w:pPr>
              <w:snapToGrid w:val="0"/>
              <w:spacing w:line="380" w:lineRule="exact"/>
              <w:rPr>
                <w:rFonts w:ascii="宋体" w:hAnsi="宋体"/>
                <w:color w:val="000000" w:themeColor="text1"/>
                <w:szCs w:val="21"/>
              </w:rPr>
            </w:pPr>
            <w:r>
              <w:rPr>
                <w:rFonts w:ascii="宋体" w:hAnsi="宋体" w:hint="eastAsia"/>
                <w:color w:val="000000" w:themeColor="text1"/>
                <w:szCs w:val="21"/>
              </w:rPr>
              <w:t>（</w:t>
            </w:r>
            <w:r>
              <w:rPr>
                <w:rFonts w:ascii="宋体" w:hAnsi="宋体" w:hint="eastAsia"/>
                <w:color w:val="000000" w:themeColor="text1"/>
                <w:szCs w:val="21"/>
              </w:rPr>
              <w:t>1</w:t>
            </w:r>
            <w:r>
              <w:rPr>
                <w:rFonts w:ascii="宋体" w:hAnsi="宋体" w:hint="eastAsia"/>
                <w:color w:val="000000" w:themeColor="text1"/>
                <w:szCs w:val="21"/>
              </w:rPr>
              <w:t>）查询渠道：广西政府采购云平台“信用中国”网站</w:t>
            </w:r>
            <w:r>
              <w:rPr>
                <w:rFonts w:ascii="宋体" w:hAnsi="宋体" w:hint="eastAsia"/>
                <w:color w:val="000000" w:themeColor="text1"/>
                <w:szCs w:val="21"/>
              </w:rPr>
              <w:t xml:space="preserve">(www.creditchina.gov.cn) </w:t>
            </w:r>
            <w:r>
              <w:rPr>
                <w:rFonts w:ascii="宋体" w:hAnsi="宋体" w:hint="eastAsia"/>
                <w:color w:val="000000" w:themeColor="text1"/>
                <w:szCs w:val="21"/>
              </w:rPr>
              <w:t>、中国政府采购网</w:t>
            </w:r>
            <w:r>
              <w:rPr>
                <w:rFonts w:ascii="宋体" w:hAnsi="宋体" w:hint="eastAsia"/>
                <w:color w:val="000000" w:themeColor="text1"/>
                <w:szCs w:val="21"/>
              </w:rPr>
              <w:t>(www.ccgp.gov.cn)</w:t>
            </w:r>
            <w:r>
              <w:rPr>
                <w:rFonts w:ascii="宋体" w:hAnsi="宋体" w:hint="eastAsia"/>
                <w:color w:val="000000" w:themeColor="text1"/>
                <w:szCs w:val="21"/>
              </w:rPr>
              <w:t>链接入口。</w:t>
            </w:r>
          </w:p>
          <w:p w14:paraId="7C4A6E70" w14:textId="77777777" w:rsidR="005F4ADC" w:rsidRDefault="00627F55">
            <w:pPr>
              <w:snapToGrid w:val="0"/>
              <w:spacing w:line="380" w:lineRule="exact"/>
              <w:rPr>
                <w:rFonts w:ascii="宋体" w:hAnsi="宋体"/>
                <w:color w:val="000000" w:themeColor="text1"/>
                <w:szCs w:val="21"/>
              </w:rPr>
            </w:pPr>
            <w:r>
              <w:rPr>
                <w:rFonts w:ascii="宋体" w:hAnsi="宋体" w:hint="eastAsia"/>
                <w:color w:val="000000" w:themeColor="text1"/>
                <w:szCs w:val="21"/>
              </w:rPr>
              <w:t>（</w:t>
            </w:r>
            <w:r>
              <w:rPr>
                <w:rFonts w:ascii="宋体" w:hAnsi="宋体" w:hint="eastAsia"/>
                <w:color w:val="000000" w:themeColor="text1"/>
                <w:szCs w:val="21"/>
              </w:rPr>
              <w:t>2</w:t>
            </w:r>
            <w:r>
              <w:rPr>
                <w:rFonts w:ascii="宋体" w:hAnsi="宋体" w:hint="eastAsia"/>
                <w:color w:val="000000" w:themeColor="text1"/>
                <w:szCs w:val="21"/>
              </w:rPr>
              <w:t>）信用查询截止时点：资格审查结束前</w:t>
            </w:r>
          </w:p>
          <w:p w14:paraId="4E7BABB5" w14:textId="77777777" w:rsidR="005F4ADC" w:rsidRDefault="00627F55">
            <w:pPr>
              <w:snapToGrid w:val="0"/>
              <w:spacing w:line="380" w:lineRule="exact"/>
              <w:rPr>
                <w:rFonts w:ascii="宋体" w:hAnsi="宋体"/>
                <w:color w:val="000000" w:themeColor="text1"/>
                <w:szCs w:val="21"/>
              </w:rPr>
            </w:pPr>
            <w:r>
              <w:rPr>
                <w:rFonts w:ascii="宋体" w:hAnsi="宋体" w:hint="eastAsia"/>
                <w:color w:val="000000" w:themeColor="text1"/>
                <w:szCs w:val="21"/>
              </w:rPr>
              <w:t>（</w:t>
            </w:r>
            <w:r>
              <w:rPr>
                <w:rFonts w:ascii="宋体" w:hAnsi="宋体" w:hint="eastAsia"/>
                <w:color w:val="000000" w:themeColor="text1"/>
                <w:szCs w:val="21"/>
              </w:rPr>
              <w:t>3</w:t>
            </w:r>
            <w:r>
              <w:rPr>
                <w:rFonts w:ascii="宋体" w:hAnsi="宋体" w:hint="eastAsia"/>
                <w:color w:val="000000" w:themeColor="text1"/>
                <w:szCs w:val="21"/>
              </w:rPr>
              <w:t>）查询记录和证据留存方式：在查询网站中直接截图查询记录，截图作为在“广西政府采购云”平台作为附件上传保存。</w:t>
            </w:r>
          </w:p>
          <w:p w14:paraId="797723AE" w14:textId="77777777" w:rsidR="005F4ADC" w:rsidRDefault="00627F55">
            <w:pPr>
              <w:spacing w:line="300" w:lineRule="exact"/>
              <w:jc w:val="left"/>
              <w:rPr>
                <w:rFonts w:ascii="宋体" w:hAnsi="宋体"/>
                <w:color w:val="000000" w:themeColor="text1"/>
                <w:szCs w:val="21"/>
              </w:rPr>
            </w:pPr>
            <w:r>
              <w:rPr>
                <w:rFonts w:ascii="宋体" w:hAnsi="宋体" w:hint="eastAsia"/>
                <w:color w:val="000000" w:themeColor="text1"/>
                <w:szCs w:val="21"/>
              </w:rPr>
              <w:t>（</w:t>
            </w:r>
            <w:r>
              <w:rPr>
                <w:rFonts w:ascii="宋体" w:hAnsi="宋体" w:hint="eastAsia"/>
                <w:color w:val="000000" w:themeColor="text1"/>
                <w:szCs w:val="21"/>
              </w:rPr>
              <w:t>4</w:t>
            </w:r>
            <w:r>
              <w:rPr>
                <w:rFonts w:ascii="宋体" w:hAnsi="宋体" w:hint="eastAsia"/>
                <w:color w:val="000000" w:themeColor="text1"/>
                <w:szCs w:val="21"/>
              </w:rPr>
              <w:t>）信用信息使用规则：对在“信用中国”网站</w:t>
            </w:r>
            <w:r>
              <w:rPr>
                <w:rFonts w:ascii="宋体" w:hAnsi="宋体" w:hint="eastAsia"/>
                <w:color w:val="000000" w:themeColor="text1"/>
                <w:szCs w:val="21"/>
              </w:rPr>
              <w:t xml:space="preserve">(www.creditchina.gov.cn) </w:t>
            </w:r>
            <w:r>
              <w:rPr>
                <w:rFonts w:ascii="宋体" w:hAnsi="宋体" w:hint="eastAsia"/>
                <w:color w:val="000000" w:themeColor="text1"/>
                <w:szCs w:val="21"/>
              </w:rPr>
              <w:t>、中国政府采购网</w:t>
            </w:r>
            <w:r>
              <w:rPr>
                <w:rFonts w:ascii="宋体" w:hAnsi="宋体" w:hint="eastAsia"/>
                <w:color w:val="000000" w:themeColor="text1"/>
                <w:szCs w:val="21"/>
              </w:rPr>
              <w:t>(www.ccgp.gov.cn)</w:t>
            </w:r>
            <w:r>
              <w:rPr>
                <w:rFonts w:ascii="宋体" w:hAnsi="宋体" w:hint="eastAsia"/>
                <w:color w:val="000000" w:themeColor="text1"/>
                <w:szCs w:val="21"/>
              </w:rPr>
              <w:t>被列入失信被执行人、重大税收违法案件当事人名单、政府采购严重违法失信行为记录名单及其他不符合《中华人民共和国政府采购法》第二十二条规定条件的供应商，采购人或者采购代理机构应当拒绝其参与政府采购活动。两个以上的自然人、法人或者其他组织组成一个联合体，以一个供</w:t>
            </w:r>
            <w:r>
              <w:rPr>
                <w:rFonts w:ascii="宋体" w:hAnsi="宋体" w:hint="eastAsia"/>
                <w:color w:val="000000" w:themeColor="text1"/>
                <w:szCs w:val="21"/>
              </w:rPr>
              <w:t>应商的身份共同参加政府采购活动的，应当对所有联合体成员进行信用记录查询，联合体成员存在不良信用记录的，视同联合体存在不良信用记录。</w:t>
            </w:r>
          </w:p>
        </w:tc>
      </w:tr>
      <w:tr w:rsidR="005F4ADC" w14:paraId="4BDF90FE" w14:textId="77777777" w:rsidTr="00542E38">
        <w:trPr>
          <w:trHeight w:val="405"/>
        </w:trPr>
        <w:tc>
          <w:tcPr>
            <w:tcW w:w="737" w:type="dxa"/>
            <w:tcBorders>
              <w:top w:val="single" w:sz="4" w:space="0" w:color="auto"/>
              <w:left w:val="single" w:sz="4" w:space="0" w:color="auto"/>
              <w:bottom w:val="single" w:sz="4" w:space="0" w:color="auto"/>
              <w:right w:val="single" w:sz="4" w:space="0" w:color="auto"/>
            </w:tcBorders>
            <w:vAlign w:val="center"/>
          </w:tcPr>
          <w:p w14:paraId="339C4C30" w14:textId="77777777" w:rsidR="005F4ADC" w:rsidRDefault="00627F55">
            <w:pPr>
              <w:spacing w:line="300" w:lineRule="exact"/>
              <w:jc w:val="center"/>
              <w:rPr>
                <w:rFonts w:ascii="宋体" w:hAnsi="宋体"/>
                <w:b/>
                <w:color w:val="000000" w:themeColor="text1"/>
                <w:szCs w:val="21"/>
              </w:rPr>
            </w:pPr>
            <w:r>
              <w:rPr>
                <w:rFonts w:ascii="宋体" w:hAnsi="宋体" w:hint="eastAsia"/>
                <w:b/>
                <w:color w:val="000000" w:themeColor="text1"/>
                <w:szCs w:val="21"/>
              </w:rPr>
              <w:t>6.</w:t>
            </w:r>
            <w:r>
              <w:rPr>
                <w:rFonts w:ascii="宋体" w:hAnsi="宋体"/>
                <w:b/>
                <w:color w:val="000000" w:themeColor="text1"/>
                <w:szCs w:val="21"/>
              </w:rPr>
              <w:t>3</w:t>
            </w:r>
            <w:r>
              <w:rPr>
                <w:rFonts w:ascii="宋体" w:hAnsi="宋体" w:hint="eastAsia"/>
                <w:b/>
                <w:color w:val="000000" w:themeColor="text1"/>
                <w:szCs w:val="21"/>
              </w:rPr>
              <w:t>.</w:t>
            </w:r>
            <w:r>
              <w:rPr>
                <w:rFonts w:ascii="宋体" w:hAnsi="宋体"/>
                <w:b/>
                <w:color w:val="000000" w:themeColor="text1"/>
                <w:szCs w:val="21"/>
              </w:rPr>
              <w:t>5</w:t>
            </w:r>
          </w:p>
        </w:tc>
        <w:tc>
          <w:tcPr>
            <w:tcW w:w="1248" w:type="dxa"/>
            <w:tcBorders>
              <w:top w:val="single" w:sz="4" w:space="0" w:color="auto"/>
              <w:left w:val="single" w:sz="4" w:space="0" w:color="auto"/>
              <w:bottom w:val="single" w:sz="4" w:space="0" w:color="auto"/>
              <w:right w:val="single" w:sz="4" w:space="0" w:color="auto"/>
            </w:tcBorders>
            <w:vAlign w:val="center"/>
          </w:tcPr>
          <w:p w14:paraId="0E239453" w14:textId="77777777" w:rsidR="005F4ADC" w:rsidRDefault="00627F55">
            <w:pPr>
              <w:spacing w:line="300" w:lineRule="exact"/>
              <w:jc w:val="center"/>
              <w:rPr>
                <w:rFonts w:ascii="宋体" w:hAnsi="宋体"/>
                <w:color w:val="000000" w:themeColor="text1"/>
                <w:szCs w:val="21"/>
              </w:rPr>
            </w:pPr>
            <w:r>
              <w:rPr>
                <w:rFonts w:ascii="宋体" w:hAnsi="宋体" w:hint="eastAsia"/>
                <w:color w:val="000000" w:themeColor="text1"/>
                <w:szCs w:val="21"/>
              </w:rPr>
              <w:t>异常低价审查</w:t>
            </w:r>
          </w:p>
        </w:tc>
        <w:tc>
          <w:tcPr>
            <w:tcW w:w="7938" w:type="dxa"/>
            <w:tcBorders>
              <w:top w:val="single" w:sz="4" w:space="0" w:color="auto"/>
              <w:left w:val="single" w:sz="4" w:space="0" w:color="auto"/>
              <w:bottom w:val="single" w:sz="4" w:space="0" w:color="auto"/>
              <w:right w:val="single" w:sz="4" w:space="0" w:color="auto"/>
            </w:tcBorders>
            <w:vAlign w:val="center"/>
          </w:tcPr>
          <w:p w14:paraId="05FDE130" w14:textId="77777777" w:rsidR="005F4ADC" w:rsidRDefault="00627F55">
            <w:pPr>
              <w:spacing w:line="300" w:lineRule="exact"/>
              <w:jc w:val="left"/>
              <w:rPr>
                <w:rFonts w:ascii="宋体" w:hAnsi="宋体"/>
                <w:color w:val="000000" w:themeColor="text1"/>
                <w:szCs w:val="21"/>
              </w:rPr>
            </w:pPr>
            <w:r>
              <w:rPr>
                <w:rFonts w:ascii="宋体" w:hAnsi="宋体" w:hint="eastAsia"/>
                <w:color w:val="000000" w:themeColor="text1"/>
                <w:szCs w:val="21"/>
              </w:rPr>
              <w:t>评审中出现下列情形之一的，评审委员会应当启动异常低价响应审查程序：</w:t>
            </w:r>
          </w:p>
          <w:p w14:paraId="77B4A847" w14:textId="77777777" w:rsidR="005F4ADC" w:rsidRDefault="00627F55">
            <w:pPr>
              <w:spacing w:line="276" w:lineRule="auto"/>
              <w:rPr>
                <w:rFonts w:ascii="宋体" w:hAnsi="宋体"/>
                <w:color w:val="000000" w:themeColor="text1"/>
                <w:szCs w:val="21"/>
              </w:rPr>
            </w:pPr>
            <w:r>
              <w:rPr>
                <w:rFonts w:ascii="宋体" w:hAnsi="宋体" w:hint="eastAsia"/>
                <w:color w:val="000000" w:themeColor="text1"/>
                <w:szCs w:val="21"/>
              </w:rPr>
              <w:t>（</w:t>
            </w:r>
            <w:r>
              <w:rPr>
                <w:rFonts w:ascii="宋体" w:hAnsi="宋体" w:hint="eastAsia"/>
                <w:color w:val="000000" w:themeColor="text1"/>
                <w:szCs w:val="21"/>
              </w:rPr>
              <w:t>1</w:t>
            </w:r>
            <w:r>
              <w:rPr>
                <w:rFonts w:ascii="宋体" w:hAnsi="宋体" w:hint="eastAsia"/>
                <w:color w:val="000000" w:themeColor="text1"/>
                <w:szCs w:val="21"/>
              </w:rPr>
              <w:t>）投标（响应）报价低于全部通过符合性审查供应商投标（响应）报价平均值</w:t>
            </w:r>
            <w:r>
              <w:rPr>
                <w:rFonts w:ascii="宋体" w:hAnsi="宋体" w:hint="eastAsia"/>
                <w:color w:val="000000" w:themeColor="text1"/>
                <w:szCs w:val="21"/>
              </w:rPr>
              <w:t>50%</w:t>
            </w:r>
            <w:r>
              <w:rPr>
                <w:rFonts w:ascii="宋体" w:hAnsi="宋体" w:hint="eastAsia"/>
                <w:color w:val="000000" w:themeColor="text1"/>
                <w:szCs w:val="21"/>
              </w:rPr>
              <w:t>的，即投标（响应）报价</w:t>
            </w:r>
            <w:r>
              <w:rPr>
                <w:rFonts w:ascii="宋体" w:hAnsi="宋体" w:hint="eastAsia"/>
                <w:color w:val="000000" w:themeColor="text1"/>
                <w:szCs w:val="21"/>
              </w:rPr>
              <w:t>&lt;</w:t>
            </w:r>
            <w:r>
              <w:rPr>
                <w:rFonts w:ascii="宋体" w:hAnsi="宋体" w:hint="eastAsia"/>
                <w:color w:val="000000" w:themeColor="text1"/>
                <w:szCs w:val="21"/>
              </w:rPr>
              <w:t>全部通过符合性审查供应商投标（响应）报价平均值×</w:t>
            </w:r>
            <w:r>
              <w:rPr>
                <w:rFonts w:ascii="宋体" w:hAnsi="宋体" w:hint="eastAsia"/>
                <w:color w:val="000000" w:themeColor="text1"/>
                <w:szCs w:val="21"/>
              </w:rPr>
              <w:t>50%</w:t>
            </w:r>
            <w:r>
              <w:rPr>
                <w:rFonts w:ascii="宋体" w:hAnsi="宋体" w:hint="eastAsia"/>
                <w:color w:val="000000" w:themeColor="text1"/>
                <w:szCs w:val="21"/>
              </w:rPr>
              <w:t>；</w:t>
            </w:r>
          </w:p>
          <w:p w14:paraId="68A8B4AF" w14:textId="77777777" w:rsidR="005F4ADC" w:rsidRDefault="00627F55">
            <w:pPr>
              <w:spacing w:line="276" w:lineRule="auto"/>
              <w:rPr>
                <w:rFonts w:ascii="宋体" w:hAnsi="宋体"/>
                <w:color w:val="000000" w:themeColor="text1"/>
                <w:szCs w:val="21"/>
              </w:rPr>
            </w:pPr>
            <w:r>
              <w:rPr>
                <w:rFonts w:ascii="宋体" w:hAnsi="宋体" w:hint="eastAsia"/>
                <w:color w:val="000000" w:themeColor="text1"/>
                <w:szCs w:val="21"/>
              </w:rPr>
              <w:t>（</w:t>
            </w:r>
            <w:r>
              <w:rPr>
                <w:rFonts w:ascii="宋体" w:hAnsi="宋体" w:hint="eastAsia"/>
                <w:color w:val="000000" w:themeColor="text1"/>
                <w:szCs w:val="21"/>
              </w:rPr>
              <w:t>2</w:t>
            </w:r>
            <w:r>
              <w:rPr>
                <w:rFonts w:ascii="宋体" w:hAnsi="宋体" w:hint="eastAsia"/>
                <w:color w:val="000000" w:themeColor="text1"/>
                <w:szCs w:val="21"/>
              </w:rPr>
              <w:t>）投标（响应）报价低于通过符合性审查的次低报价供应商投标（响应）报价</w:t>
            </w:r>
            <w:r>
              <w:rPr>
                <w:rFonts w:ascii="宋体" w:hAnsi="宋体" w:hint="eastAsia"/>
                <w:color w:val="000000" w:themeColor="text1"/>
                <w:szCs w:val="21"/>
              </w:rPr>
              <w:t>50%</w:t>
            </w:r>
            <w:r>
              <w:rPr>
                <w:rFonts w:ascii="宋体" w:hAnsi="宋体" w:hint="eastAsia"/>
                <w:color w:val="000000" w:themeColor="text1"/>
                <w:szCs w:val="21"/>
              </w:rPr>
              <w:t>的，即投标（响应）报价</w:t>
            </w:r>
            <w:r>
              <w:rPr>
                <w:rFonts w:ascii="宋体" w:hAnsi="宋体" w:hint="eastAsia"/>
                <w:color w:val="000000" w:themeColor="text1"/>
                <w:szCs w:val="21"/>
              </w:rPr>
              <w:t>&lt;</w:t>
            </w:r>
            <w:r>
              <w:rPr>
                <w:rFonts w:ascii="宋体" w:hAnsi="宋体" w:hint="eastAsia"/>
                <w:color w:val="000000" w:themeColor="text1"/>
                <w:szCs w:val="21"/>
              </w:rPr>
              <w:t>通过符合性审查的次低报</w:t>
            </w:r>
            <w:r>
              <w:rPr>
                <w:rFonts w:ascii="宋体" w:hAnsi="宋体" w:hint="eastAsia"/>
                <w:color w:val="000000" w:themeColor="text1"/>
                <w:szCs w:val="21"/>
              </w:rPr>
              <w:t>价供应商投标（响应）报价×</w:t>
            </w:r>
            <w:r>
              <w:rPr>
                <w:rFonts w:ascii="宋体" w:hAnsi="宋体" w:hint="eastAsia"/>
                <w:color w:val="000000" w:themeColor="text1"/>
                <w:szCs w:val="21"/>
              </w:rPr>
              <w:t>50%</w:t>
            </w:r>
            <w:r>
              <w:rPr>
                <w:rFonts w:ascii="宋体" w:hAnsi="宋体" w:hint="eastAsia"/>
                <w:color w:val="000000" w:themeColor="text1"/>
                <w:szCs w:val="21"/>
              </w:rPr>
              <w:t>；</w:t>
            </w:r>
          </w:p>
          <w:p w14:paraId="2B289862" w14:textId="77777777" w:rsidR="005F4ADC" w:rsidRDefault="00627F55">
            <w:pPr>
              <w:spacing w:line="276" w:lineRule="auto"/>
              <w:rPr>
                <w:rFonts w:ascii="宋体" w:hAnsi="宋体"/>
                <w:color w:val="000000" w:themeColor="text1"/>
                <w:szCs w:val="21"/>
              </w:rPr>
            </w:pPr>
            <w:r>
              <w:rPr>
                <w:rFonts w:ascii="宋体" w:hAnsi="宋体" w:hint="eastAsia"/>
                <w:color w:val="000000" w:themeColor="text1"/>
                <w:szCs w:val="21"/>
              </w:rPr>
              <w:t>（</w:t>
            </w:r>
            <w:r>
              <w:rPr>
                <w:rFonts w:ascii="宋体" w:hAnsi="宋体" w:hint="eastAsia"/>
                <w:color w:val="000000" w:themeColor="text1"/>
                <w:szCs w:val="21"/>
              </w:rPr>
              <w:t>3</w:t>
            </w:r>
            <w:r>
              <w:rPr>
                <w:rFonts w:ascii="宋体" w:hAnsi="宋体" w:hint="eastAsia"/>
                <w:color w:val="000000" w:themeColor="text1"/>
                <w:szCs w:val="21"/>
              </w:rPr>
              <w:t>）投标（响应）报价低于采购项目最高限价</w:t>
            </w:r>
            <w:r>
              <w:rPr>
                <w:rFonts w:ascii="宋体" w:hAnsi="宋体" w:hint="eastAsia"/>
                <w:color w:val="000000" w:themeColor="text1"/>
                <w:szCs w:val="21"/>
              </w:rPr>
              <w:t>45%</w:t>
            </w:r>
            <w:r>
              <w:rPr>
                <w:rFonts w:ascii="宋体" w:hAnsi="宋体" w:hint="eastAsia"/>
                <w:color w:val="000000" w:themeColor="text1"/>
                <w:szCs w:val="21"/>
              </w:rPr>
              <w:t>的，即投标（响应）报价</w:t>
            </w:r>
            <w:r>
              <w:rPr>
                <w:rFonts w:ascii="宋体" w:hAnsi="宋体" w:hint="eastAsia"/>
                <w:color w:val="000000" w:themeColor="text1"/>
                <w:szCs w:val="21"/>
              </w:rPr>
              <w:t>&lt;</w:t>
            </w:r>
            <w:r>
              <w:rPr>
                <w:rFonts w:ascii="宋体" w:hAnsi="宋体" w:hint="eastAsia"/>
                <w:color w:val="000000" w:themeColor="text1"/>
                <w:szCs w:val="21"/>
              </w:rPr>
              <w:t>采购项目最高限价×</w:t>
            </w:r>
            <w:r>
              <w:rPr>
                <w:rFonts w:ascii="宋体" w:hAnsi="宋体" w:hint="eastAsia"/>
                <w:color w:val="000000" w:themeColor="text1"/>
                <w:szCs w:val="21"/>
              </w:rPr>
              <w:t>45%</w:t>
            </w:r>
            <w:r>
              <w:rPr>
                <w:rFonts w:ascii="宋体" w:hAnsi="宋体" w:hint="eastAsia"/>
                <w:color w:val="000000" w:themeColor="text1"/>
                <w:szCs w:val="21"/>
              </w:rPr>
              <w:t>；</w:t>
            </w:r>
          </w:p>
          <w:p w14:paraId="4F6AB647" w14:textId="77777777" w:rsidR="005F4ADC" w:rsidRDefault="00627F55">
            <w:pPr>
              <w:spacing w:line="276" w:lineRule="auto"/>
              <w:rPr>
                <w:rFonts w:ascii="宋体" w:hAnsi="宋体"/>
                <w:color w:val="000000" w:themeColor="text1"/>
                <w:szCs w:val="21"/>
              </w:rPr>
            </w:pPr>
            <w:r>
              <w:rPr>
                <w:rFonts w:ascii="宋体" w:hAnsi="宋体" w:hint="eastAsia"/>
                <w:color w:val="000000" w:themeColor="text1"/>
                <w:szCs w:val="21"/>
              </w:rPr>
              <w:t>（</w:t>
            </w:r>
            <w:r>
              <w:rPr>
                <w:rFonts w:ascii="宋体" w:hAnsi="宋体" w:hint="eastAsia"/>
                <w:color w:val="000000" w:themeColor="text1"/>
                <w:szCs w:val="21"/>
              </w:rPr>
              <w:t>4</w:t>
            </w:r>
            <w:r>
              <w:rPr>
                <w:rFonts w:ascii="宋体" w:hAnsi="宋体" w:hint="eastAsia"/>
                <w:color w:val="000000" w:themeColor="text1"/>
                <w:szCs w:val="21"/>
              </w:rPr>
              <w:t>）评审委员会基于专业判断，认为供应商报价过低，有可能影响产品质量或者不能诚信履约的其他情形。</w:t>
            </w:r>
          </w:p>
        </w:tc>
      </w:tr>
      <w:tr w:rsidR="005F4ADC" w14:paraId="5189158F" w14:textId="77777777" w:rsidTr="00542E38">
        <w:trPr>
          <w:trHeight w:val="405"/>
        </w:trPr>
        <w:tc>
          <w:tcPr>
            <w:tcW w:w="737" w:type="dxa"/>
            <w:tcBorders>
              <w:top w:val="single" w:sz="4" w:space="0" w:color="auto"/>
              <w:left w:val="single" w:sz="4" w:space="0" w:color="auto"/>
              <w:bottom w:val="single" w:sz="4" w:space="0" w:color="auto"/>
              <w:right w:val="single" w:sz="4" w:space="0" w:color="auto"/>
            </w:tcBorders>
            <w:vAlign w:val="center"/>
          </w:tcPr>
          <w:p w14:paraId="5ACA39E3" w14:textId="77777777" w:rsidR="005F4ADC" w:rsidRDefault="00627F55">
            <w:pPr>
              <w:spacing w:line="300" w:lineRule="exact"/>
              <w:jc w:val="center"/>
              <w:rPr>
                <w:rFonts w:ascii="宋体" w:hAnsi="宋体"/>
                <w:b/>
                <w:color w:val="000000" w:themeColor="text1"/>
                <w:szCs w:val="21"/>
              </w:rPr>
            </w:pPr>
            <w:r>
              <w:rPr>
                <w:rFonts w:ascii="宋体" w:hAnsi="宋体"/>
                <w:b/>
                <w:color w:val="000000" w:themeColor="text1"/>
                <w:szCs w:val="21"/>
              </w:rPr>
              <w:t>6.5.1</w:t>
            </w:r>
          </w:p>
        </w:tc>
        <w:tc>
          <w:tcPr>
            <w:tcW w:w="1248" w:type="dxa"/>
            <w:tcBorders>
              <w:top w:val="single" w:sz="4" w:space="0" w:color="auto"/>
              <w:left w:val="single" w:sz="4" w:space="0" w:color="auto"/>
              <w:bottom w:val="single" w:sz="4" w:space="0" w:color="auto"/>
              <w:right w:val="single" w:sz="4" w:space="0" w:color="auto"/>
            </w:tcBorders>
            <w:vAlign w:val="center"/>
          </w:tcPr>
          <w:p w14:paraId="1B1B9C99" w14:textId="77777777" w:rsidR="005F4ADC" w:rsidRDefault="00627F55">
            <w:pPr>
              <w:spacing w:line="300" w:lineRule="exact"/>
              <w:jc w:val="center"/>
              <w:rPr>
                <w:rFonts w:ascii="宋体" w:hAnsi="宋体"/>
                <w:color w:val="000000" w:themeColor="text1"/>
                <w:szCs w:val="21"/>
              </w:rPr>
            </w:pPr>
            <w:r>
              <w:rPr>
                <w:rFonts w:ascii="宋体" w:hAnsi="宋体"/>
                <w:color w:val="000000" w:themeColor="text1"/>
                <w:szCs w:val="21"/>
              </w:rPr>
              <w:t>结果公告</w:t>
            </w:r>
          </w:p>
        </w:tc>
        <w:tc>
          <w:tcPr>
            <w:tcW w:w="7938" w:type="dxa"/>
            <w:tcBorders>
              <w:top w:val="single" w:sz="4" w:space="0" w:color="auto"/>
              <w:left w:val="single" w:sz="4" w:space="0" w:color="auto"/>
              <w:bottom w:val="single" w:sz="4" w:space="0" w:color="auto"/>
              <w:right w:val="single" w:sz="4" w:space="0" w:color="auto"/>
            </w:tcBorders>
            <w:vAlign w:val="center"/>
          </w:tcPr>
          <w:p w14:paraId="0D5358FA" w14:textId="77777777" w:rsidR="005F4ADC" w:rsidRDefault="00627F55">
            <w:pPr>
              <w:spacing w:line="300" w:lineRule="exact"/>
              <w:jc w:val="left"/>
              <w:rPr>
                <w:rFonts w:ascii="宋体" w:hAnsi="宋体"/>
                <w:color w:val="000000" w:themeColor="text1"/>
                <w:szCs w:val="21"/>
              </w:rPr>
            </w:pPr>
            <w:r>
              <w:rPr>
                <w:rFonts w:ascii="宋体" w:hAnsi="宋体"/>
                <w:color w:val="000000" w:themeColor="text1"/>
                <w:szCs w:val="21"/>
              </w:rPr>
              <w:t>采购代理机构在采购人依法确认成交供应商后</w:t>
            </w:r>
            <w:r>
              <w:rPr>
                <w:rFonts w:ascii="宋体" w:hAnsi="宋体"/>
                <w:color w:val="000000" w:themeColor="text1"/>
                <w:szCs w:val="21"/>
              </w:rPr>
              <w:t>2</w:t>
            </w:r>
            <w:r>
              <w:rPr>
                <w:rFonts w:ascii="宋体" w:hAnsi="宋体"/>
                <w:color w:val="000000" w:themeColor="text1"/>
                <w:szCs w:val="21"/>
              </w:rPr>
              <w:t>个工作日内在磋商公告发布的媒体上发布结果公告。</w:t>
            </w:r>
          </w:p>
        </w:tc>
      </w:tr>
      <w:tr w:rsidR="005F4ADC" w14:paraId="1645D703" w14:textId="77777777" w:rsidTr="00542E38">
        <w:trPr>
          <w:trHeight w:val="405"/>
        </w:trPr>
        <w:tc>
          <w:tcPr>
            <w:tcW w:w="737" w:type="dxa"/>
            <w:tcBorders>
              <w:top w:val="single" w:sz="4" w:space="0" w:color="auto"/>
              <w:left w:val="single" w:sz="4" w:space="0" w:color="auto"/>
              <w:bottom w:val="single" w:sz="4" w:space="0" w:color="auto"/>
              <w:right w:val="single" w:sz="4" w:space="0" w:color="auto"/>
            </w:tcBorders>
            <w:vAlign w:val="center"/>
          </w:tcPr>
          <w:p w14:paraId="130CE545" w14:textId="77777777" w:rsidR="005F4ADC" w:rsidRDefault="00627F55">
            <w:pPr>
              <w:spacing w:line="300" w:lineRule="exact"/>
              <w:jc w:val="center"/>
              <w:rPr>
                <w:rFonts w:ascii="宋体" w:hAnsi="宋体"/>
                <w:b/>
                <w:color w:val="000000" w:themeColor="text1"/>
                <w:szCs w:val="21"/>
              </w:rPr>
            </w:pPr>
            <w:r>
              <w:rPr>
                <w:rFonts w:ascii="宋体" w:hAnsi="宋体"/>
                <w:b/>
                <w:color w:val="000000" w:themeColor="text1"/>
                <w:szCs w:val="21"/>
              </w:rPr>
              <w:lastRenderedPageBreak/>
              <w:t>6.5.2</w:t>
            </w:r>
          </w:p>
        </w:tc>
        <w:tc>
          <w:tcPr>
            <w:tcW w:w="1248" w:type="dxa"/>
            <w:tcBorders>
              <w:top w:val="single" w:sz="4" w:space="0" w:color="auto"/>
              <w:left w:val="single" w:sz="4" w:space="0" w:color="auto"/>
              <w:bottom w:val="single" w:sz="4" w:space="0" w:color="auto"/>
              <w:right w:val="single" w:sz="4" w:space="0" w:color="auto"/>
            </w:tcBorders>
            <w:vAlign w:val="center"/>
          </w:tcPr>
          <w:p w14:paraId="70C44521" w14:textId="77777777" w:rsidR="005F4ADC" w:rsidRDefault="00627F55">
            <w:pPr>
              <w:spacing w:line="300" w:lineRule="exact"/>
              <w:jc w:val="center"/>
              <w:rPr>
                <w:rFonts w:ascii="宋体" w:hAnsi="宋体"/>
                <w:color w:val="000000" w:themeColor="text1"/>
                <w:szCs w:val="21"/>
              </w:rPr>
            </w:pPr>
            <w:r>
              <w:rPr>
                <w:rFonts w:ascii="宋体" w:hAnsi="宋体"/>
                <w:color w:val="000000" w:themeColor="text1"/>
                <w:szCs w:val="21"/>
              </w:rPr>
              <w:t>成交通知书</w:t>
            </w:r>
          </w:p>
        </w:tc>
        <w:tc>
          <w:tcPr>
            <w:tcW w:w="7938" w:type="dxa"/>
            <w:tcBorders>
              <w:top w:val="single" w:sz="4" w:space="0" w:color="auto"/>
              <w:left w:val="single" w:sz="4" w:space="0" w:color="auto"/>
              <w:bottom w:val="single" w:sz="4" w:space="0" w:color="auto"/>
              <w:right w:val="single" w:sz="4" w:space="0" w:color="auto"/>
            </w:tcBorders>
            <w:vAlign w:val="center"/>
          </w:tcPr>
          <w:p w14:paraId="349D049E" w14:textId="77777777" w:rsidR="005F4ADC" w:rsidRDefault="00627F55">
            <w:pPr>
              <w:spacing w:line="300" w:lineRule="exact"/>
              <w:jc w:val="left"/>
              <w:rPr>
                <w:rFonts w:ascii="宋体" w:hAnsi="宋体"/>
                <w:color w:val="000000" w:themeColor="text1"/>
                <w:szCs w:val="21"/>
              </w:rPr>
            </w:pPr>
            <w:r>
              <w:rPr>
                <w:rFonts w:ascii="宋体" w:hAnsi="宋体"/>
                <w:color w:val="000000" w:themeColor="text1"/>
                <w:szCs w:val="21"/>
              </w:rPr>
              <w:t>采购代理机构通过广西政府采购云平台发出成交通知书。</w:t>
            </w:r>
          </w:p>
          <w:p w14:paraId="06C6DE2B" w14:textId="77777777" w:rsidR="005F4ADC" w:rsidRDefault="00627F55">
            <w:pPr>
              <w:spacing w:line="300" w:lineRule="exact"/>
              <w:jc w:val="left"/>
              <w:rPr>
                <w:rFonts w:ascii="宋体" w:hAnsi="宋体"/>
                <w:color w:val="000000" w:themeColor="text1"/>
                <w:szCs w:val="21"/>
              </w:rPr>
            </w:pPr>
            <w:r>
              <w:rPr>
                <w:rFonts w:ascii="宋体" w:hAnsi="宋体"/>
                <w:color w:val="000000" w:themeColor="text1"/>
                <w:szCs w:val="21"/>
              </w:rPr>
              <w:t>成交通知书在广西政府采购云平台推送之日起，视为成交供应商已收到，成交供应商自行承担未及时查收的后果。</w:t>
            </w:r>
          </w:p>
        </w:tc>
      </w:tr>
      <w:tr w:rsidR="005F4ADC" w14:paraId="18A0E547" w14:textId="77777777" w:rsidTr="00542E38">
        <w:trPr>
          <w:trHeight w:val="405"/>
        </w:trPr>
        <w:tc>
          <w:tcPr>
            <w:tcW w:w="737" w:type="dxa"/>
            <w:tcBorders>
              <w:top w:val="single" w:sz="4" w:space="0" w:color="auto"/>
              <w:left w:val="single" w:sz="4" w:space="0" w:color="auto"/>
              <w:bottom w:val="single" w:sz="4" w:space="0" w:color="auto"/>
              <w:right w:val="single" w:sz="4" w:space="0" w:color="auto"/>
            </w:tcBorders>
            <w:vAlign w:val="center"/>
          </w:tcPr>
          <w:p w14:paraId="10565B32" w14:textId="77777777" w:rsidR="005F4ADC" w:rsidRDefault="00627F55">
            <w:pPr>
              <w:spacing w:line="300" w:lineRule="exact"/>
              <w:jc w:val="center"/>
              <w:rPr>
                <w:rFonts w:ascii="宋体" w:hAnsi="宋体"/>
                <w:b/>
                <w:color w:val="000000" w:themeColor="text1"/>
                <w:szCs w:val="21"/>
              </w:rPr>
            </w:pPr>
            <w:r>
              <w:rPr>
                <w:rFonts w:ascii="宋体" w:hAnsi="宋体"/>
                <w:b/>
                <w:color w:val="000000" w:themeColor="text1"/>
                <w:szCs w:val="21"/>
              </w:rPr>
              <w:t>8.1</w:t>
            </w:r>
          </w:p>
        </w:tc>
        <w:tc>
          <w:tcPr>
            <w:tcW w:w="1248" w:type="dxa"/>
            <w:tcBorders>
              <w:top w:val="single" w:sz="4" w:space="0" w:color="auto"/>
              <w:left w:val="single" w:sz="4" w:space="0" w:color="auto"/>
              <w:bottom w:val="single" w:sz="4" w:space="0" w:color="auto"/>
              <w:right w:val="single" w:sz="4" w:space="0" w:color="auto"/>
            </w:tcBorders>
            <w:vAlign w:val="center"/>
          </w:tcPr>
          <w:p w14:paraId="5BF53D1E" w14:textId="77777777" w:rsidR="005F4ADC" w:rsidRDefault="00627F55">
            <w:pPr>
              <w:spacing w:line="300" w:lineRule="exact"/>
              <w:jc w:val="center"/>
              <w:rPr>
                <w:rFonts w:ascii="宋体" w:hAnsi="宋体"/>
                <w:color w:val="000000" w:themeColor="text1"/>
                <w:szCs w:val="21"/>
              </w:rPr>
            </w:pPr>
            <w:r>
              <w:rPr>
                <w:rFonts w:ascii="宋体" w:hAnsi="宋体"/>
                <w:color w:val="000000" w:themeColor="text1"/>
                <w:szCs w:val="21"/>
              </w:rPr>
              <w:t>质疑</w:t>
            </w:r>
          </w:p>
        </w:tc>
        <w:tc>
          <w:tcPr>
            <w:tcW w:w="7938" w:type="dxa"/>
            <w:tcBorders>
              <w:top w:val="single" w:sz="4" w:space="0" w:color="auto"/>
              <w:left w:val="single" w:sz="4" w:space="0" w:color="auto"/>
              <w:bottom w:val="single" w:sz="4" w:space="0" w:color="auto"/>
              <w:right w:val="single" w:sz="4" w:space="0" w:color="auto"/>
            </w:tcBorders>
            <w:vAlign w:val="center"/>
          </w:tcPr>
          <w:p w14:paraId="6A368B53" w14:textId="77777777" w:rsidR="005F4ADC" w:rsidRDefault="00627F55">
            <w:pPr>
              <w:spacing w:line="300" w:lineRule="exact"/>
              <w:jc w:val="left"/>
              <w:rPr>
                <w:rFonts w:ascii="宋体" w:hAnsi="宋体"/>
                <w:color w:val="000000" w:themeColor="text1"/>
                <w:szCs w:val="21"/>
              </w:rPr>
            </w:pPr>
            <w:r>
              <w:rPr>
                <w:rFonts w:ascii="宋体" w:hAnsi="宋体"/>
                <w:color w:val="000000" w:themeColor="text1"/>
                <w:szCs w:val="21"/>
              </w:rPr>
              <w:t>（</w:t>
            </w:r>
            <w:r>
              <w:rPr>
                <w:rFonts w:ascii="宋体" w:hAnsi="宋体"/>
                <w:color w:val="000000" w:themeColor="text1"/>
                <w:szCs w:val="21"/>
              </w:rPr>
              <w:t>1</w:t>
            </w:r>
            <w:r>
              <w:rPr>
                <w:rFonts w:ascii="宋体" w:hAnsi="宋体"/>
                <w:color w:val="000000" w:themeColor="text1"/>
                <w:szCs w:val="21"/>
              </w:rPr>
              <w:t>）供应商认为采购文件、采购过程、中标或者成交结果使自己的权益受到损害的，可以在知道或者应知其权益受到损害之日起</w:t>
            </w:r>
            <w:r>
              <w:rPr>
                <w:rFonts w:ascii="宋体" w:hAnsi="宋体"/>
                <w:color w:val="000000" w:themeColor="text1"/>
                <w:szCs w:val="21"/>
              </w:rPr>
              <w:t>7</w:t>
            </w:r>
            <w:r>
              <w:rPr>
                <w:rFonts w:ascii="宋体" w:hAnsi="宋体"/>
                <w:color w:val="000000" w:themeColor="text1"/>
                <w:szCs w:val="21"/>
              </w:rPr>
              <w:t>个工作日内，通过以下方式向采购人、采购代理机构提出质疑。提出质疑的供应商必须是参与本项目采购活动的供应商，并须在法定质疑期内一次性提出针对同一采购程序环节的质疑。质疑函应使用财政部发布的政府采购供应商质疑函范本，并应按照</w:t>
            </w:r>
            <w:r>
              <w:rPr>
                <w:rFonts w:ascii="宋体" w:hAnsi="宋体"/>
                <w:color w:val="000000" w:themeColor="text1"/>
                <w:szCs w:val="21"/>
              </w:rPr>
              <w:t>“</w:t>
            </w:r>
            <w:r>
              <w:rPr>
                <w:rFonts w:ascii="宋体" w:hAnsi="宋体"/>
                <w:color w:val="000000" w:themeColor="text1"/>
                <w:szCs w:val="21"/>
              </w:rPr>
              <w:t>质疑函制作说明</w:t>
            </w:r>
            <w:r>
              <w:rPr>
                <w:rFonts w:ascii="宋体" w:hAnsi="宋体"/>
                <w:color w:val="000000" w:themeColor="text1"/>
                <w:szCs w:val="21"/>
              </w:rPr>
              <w:t>”</w:t>
            </w:r>
            <w:r>
              <w:rPr>
                <w:rFonts w:ascii="宋体" w:hAnsi="宋体"/>
                <w:color w:val="000000" w:themeColor="text1"/>
                <w:szCs w:val="21"/>
              </w:rPr>
              <w:t>进行制作。</w:t>
            </w:r>
          </w:p>
          <w:p w14:paraId="498BF0C7" w14:textId="77777777" w:rsidR="005F4ADC" w:rsidRDefault="00627F55">
            <w:pPr>
              <w:spacing w:line="300" w:lineRule="exact"/>
              <w:jc w:val="left"/>
              <w:rPr>
                <w:rFonts w:ascii="宋体" w:hAnsi="宋体"/>
                <w:color w:val="000000" w:themeColor="text1"/>
                <w:szCs w:val="21"/>
              </w:rPr>
            </w:pPr>
            <w:r>
              <w:rPr>
                <w:rFonts w:ascii="宋体" w:hAnsi="宋体"/>
                <w:color w:val="000000" w:themeColor="text1"/>
                <w:szCs w:val="21"/>
              </w:rPr>
              <w:t>（</w:t>
            </w:r>
            <w:r>
              <w:rPr>
                <w:rFonts w:ascii="宋体" w:hAnsi="宋体"/>
                <w:color w:val="000000" w:themeColor="text1"/>
                <w:szCs w:val="21"/>
              </w:rPr>
              <w:t>2</w:t>
            </w:r>
            <w:r>
              <w:rPr>
                <w:rFonts w:ascii="宋体" w:hAnsi="宋体"/>
                <w:color w:val="000000" w:themeColor="text1"/>
                <w:szCs w:val="21"/>
              </w:rPr>
              <w:t>）本项目不接受传真、移动通信、广西政府采购云平台等方式送达的质疑材料，供应商可通过现场或邮寄方式递交书面质疑材料。供应商应于质疑有效期内将质疑函原件递交或邮寄至磋商公告中采购代理机构信息中的联系人。</w:t>
            </w:r>
          </w:p>
        </w:tc>
      </w:tr>
      <w:tr w:rsidR="005F4ADC" w14:paraId="2F6FAC0D" w14:textId="77777777" w:rsidTr="00542E38">
        <w:trPr>
          <w:trHeight w:val="431"/>
        </w:trPr>
        <w:tc>
          <w:tcPr>
            <w:tcW w:w="737" w:type="dxa"/>
            <w:tcBorders>
              <w:top w:val="single" w:sz="4" w:space="0" w:color="auto"/>
              <w:left w:val="single" w:sz="4" w:space="0" w:color="auto"/>
              <w:bottom w:val="single" w:sz="4" w:space="0" w:color="auto"/>
              <w:right w:val="single" w:sz="4" w:space="0" w:color="auto"/>
            </w:tcBorders>
            <w:vAlign w:val="center"/>
          </w:tcPr>
          <w:p w14:paraId="6F88863E" w14:textId="77777777" w:rsidR="005F4ADC" w:rsidRDefault="00627F55">
            <w:pPr>
              <w:spacing w:line="300" w:lineRule="exact"/>
              <w:jc w:val="center"/>
              <w:rPr>
                <w:rFonts w:ascii="宋体" w:hAnsi="宋体"/>
                <w:b/>
                <w:color w:val="000000" w:themeColor="text1"/>
                <w:szCs w:val="21"/>
              </w:rPr>
            </w:pPr>
            <w:r>
              <w:rPr>
                <w:rFonts w:ascii="宋体" w:hAnsi="宋体"/>
                <w:b/>
                <w:color w:val="000000" w:themeColor="text1"/>
                <w:szCs w:val="21"/>
              </w:rPr>
              <w:t>9.1</w:t>
            </w:r>
          </w:p>
        </w:tc>
        <w:tc>
          <w:tcPr>
            <w:tcW w:w="1248" w:type="dxa"/>
            <w:tcBorders>
              <w:top w:val="single" w:sz="4" w:space="0" w:color="auto"/>
              <w:left w:val="single" w:sz="4" w:space="0" w:color="auto"/>
              <w:bottom w:val="single" w:sz="4" w:space="0" w:color="auto"/>
              <w:right w:val="single" w:sz="4" w:space="0" w:color="auto"/>
            </w:tcBorders>
            <w:vAlign w:val="center"/>
          </w:tcPr>
          <w:p w14:paraId="6392F43A" w14:textId="77777777" w:rsidR="005F4ADC" w:rsidRDefault="00627F55">
            <w:pPr>
              <w:spacing w:line="300" w:lineRule="exact"/>
              <w:jc w:val="center"/>
              <w:rPr>
                <w:rFonts w:ascii="宋体" w:hAnsi="宋体"/>
                <w:color w:val="000000" w:themeColor="text1"/>
                <w:szCs w:val="21"/>
              </w:rPr>
            </w:pPr>
            <w:r>
              <w:rPr>
                <w:rFonts w:ascii="宋体" w:hAnsi="宋体"/>
                <w:color w:val="000000" w:themeColor="text1"/>
                <w:szCs w:val="21"/>
              </w:rPr>
              <w:t>代理服务费</w:t>
            </w:r>
          </w:p>
        </w:tc>
        <w:tc>
          <w:tcPr>
            <w:tcW w:w="7938" w:type="dxa"/>
            <w:tcBorders>
              <w:top w:val="single" w:sz="4" w:space="0" w:color="auto"/>
              <w:left w:val="single" w:sz="4" w:space="0" w:color="auto"/>
              <w:bottom w:val="single" w:sz="4" w:space="0" w:color="auto"/>
              <w:right w:val="single" w:sz="4" w:space="0" w:color="auto"/>
            </w:tcBorders>
            <w:vAlign w:val="center"/>
          </w:tcPr>
          <w:p w14:paraId="17B05114" w14:textId="77777777" w:rsidR="005F4ADC" w:rsidRDefault="00627F55">
            <w:pPr>
              <w:rPr>
                <w:rFonts w:ascii="宋体" w:hAnsi="宋体"/>
                <w:color w:val="000000" w:themeColor="text1"/>
                <w:szCs w:val="21"/>
              </w:rPr>
            </w:pPr>
            <w:r>
              <w:rPr>
                <w:rFonts w:ascii="宋体" w:hAnsi="宋体"/>
                <w:color w:val="000000" w:themeColor="text1"/>
                <w:szCs w:val="21"/>
              </w:rPr>
              <w:t>（</w:t>
            </w:r>
            <w:r>
              <w:rPr>
                <w:rFonts w:ascii="宋体" w:hAnsi="宋体"/>
                <w:color w:val="000000" w:themeColor="text1"/>
                <w:szCs w:val="21"/>
              </w:rPr>
              <w:t>1</w:t>
            </w:r>
            <w:r>
              <w:rPr>
                <w:rFonts w:ascii="宋体" w:hAnsi="宋体"/>
                <w:color w:val="000000" w:themeColor="text1"/>
                <w:szCs w:val="21"/>
              </w:rPr>
              <w:t>）代理服务费</w:t>
            </w:r>
          </w:p>
          <w:p w14:paraId="62233758" w14:textId="77777777" w:rsidR="005F4ADC" w:rsidRDefault="00627F55">
            <w:pPr>
              <w:spacing w:line="300" w:lineRule="exact"/>
              <w:jc w:val="left"/>
              <w:rPr>
                <w:rFonts w:ascii="宋体" w:hAnsi="宋体"/>
                <w:color w:val="000000" w:themeColor="text1"/>
                <w:szCs w:val="21"/>
              </w:rPr>
            </w:pPr>
            <w:r>
              <w:rPr>
                <w:rFonts w:ascii="宋体" w:hAnsi="宋体"/>
                <w:color w:val="000000" w:themeColor="text1"/>
                <w:szCs w:val="21"/>
              </w:rPr>
              <w:t>代理服务收费标准参照国家发展计划委员会《招标代理服务费管理暂行办法》（计价格（</w:t>
            </w:r>
            <w:r>
              <w:rPr>
                <w:rFonts w:ascii="宋体" w:hAnsi="宋体"/>
                <w:color w:val="000000" w:themeColor="text1"/>
                <w:szCs w:val="21"/>
              </w:rPr>
              <w:t>2002</w:t>
            </w:r>
            <w:r>
              <w:rPr>
                <w:rFonts w:ascii="宋体" w:hAnsi="宋体"/>
                <w:color w:val="000000" w:themeColor="text1"/>
                <w:szCs w:val="21"/>
              </w:rPr>
              <w:t>）</w:t>
            </w:r>
            <w:r>
              <w:rPr>
                <w:rFonts w:ascii="宋体" w:hAnsi="宋体"/>
                <w:color w:val="000000" w:themeColor="text1"/>
                <w:szCs w:val="21"/>
              </w:rPr>
              <w:t>1980</w:t>
            </w:r>
            <w:r>
              <w:rPr>
                <w:rFonts w:ascii="宋体" w:hAnsi="宋体"/>
                <w:color w:val="000000" w:themeColor="text1"/>
                <w:szCs w:val="21"/>
              </w:rPr>
              <w:t>号收费标准、《国家发展改革委关于降低部分建设项目收费标准规范收费行为等有关问题的通知》（发改价格</w:t>
            </w:r>
            <w:r>
              <w:rPr>
                <w:rFonts w:ascii="宋体" w:hAnsi="宋体"/>
                <w:color w:val="000000" w:themeColor="text1"/>
                <w:szCs w:val="21"/>
              </w:rPr>
              <w:t>[2011]534</w:t>
            </w:r>
            <w:r>
              <w:rPr>
                <w:rFonts w:ascii="宋体" w:hAnsi="宋体"/>
                <w:color w:val="000000" w:themeColor="text1"/>
                <w:szCs w:val="21"/>
              </w:rPr>
              <w:t>号）要求执行。招标代理服务收费按差额定率累进法</w:t>
            </w:r>
            <w:r>
              <w:rPr>
                <w:rFonts w:ascii="宋体" w:hAnsi="宋体" w:hint="eastAsia"/>
                <w:color w:val="000000" w:themeColor="text1"/>
                <w:szCs w:val="21"/>
              </w:rPr>
              <w:t>下浮</w:t>
            </w:r>
            <w:r>
              <w:rPr>
                <w:rFonts w:ascii="宋体" w:hAnsi="宋体" w:hint="eastAsia"/>
                <w:color w:val="000000" w:themeColor="text1"/>
                <w:szCs w:val="21"/>
              </w:rPr>
              <w:t>20%</w:t>
            </w:r>
            <w:r>
              <w:rPr>
                <w:rFonts w:ascii="宋体" w:hAnsi="宋体"/>
                <w:color w:val="000000" w:themeColor="text1"/>
                <w:szCs w:val="21"/>
              </w:rPr>
              <w:t>计</w:t>
            </w:r>
            <w:r>
              <w:rPr>
                <w:rFonts w:ascii="宋体" w:hAnsi="宋体"/>
                <w:color w:val="000000" w:themeColor="text1"/>
                <w:szCs w:val="21"/>
              </w:rPr>
              <w:t>算。</w:t>
            </w:r>
          </w:p>
          <w:p w14:paraId="7C0F04F4" w14:textId="77777777" w:rsidR="005F4ADC" w:rsidRDefault="00627F55">
            <w:pPr>
              <w:spacing w:line="300" w:lineRule="exact"/>
              <w:jc w:val="left"/>
              <w:rPr>
                <w:rFonts w:ascii="宋体" w:hAnsi="宋体"/>
                <w:color w:val="000000" w:themeColor="text1"/>
                <w:szCs w:val="21"/>
              </w:rPr>
            </w:pPr>
            <w:r>
              <w:rPr>
                <w:rFonts w:ascii="宋体" w:hAnsi="宋体" w:cs="宋体" w:hint="eastAsia"/>
                <w:color w:val="000000" w:themeColor="text1"/>
                <w:szCs w:val="21"/>
              </w:rPr>
              <w:t>①</w:t>
            </w:r>
            <w:r>
              <w:rPr>
                <w:rFonts w:ascii="宋体" w:hAnsi="宋体"/>
                <w:color w:val="000000" w:themeColor="text1"/>
                <w:szCs w:val="21"/>
              </w:rPr>
              <w:t>货物、服务类项目预算在</w:t>
            </w:r>
            <w:r>
              <w:rPr>
                <w:rFonts w:ascii="宋体" w:hAnsi="宋体"/>
                <w:color w:val="000000" w:themeColor="text1"/>
                <w:szCs w:val="21"/>
              </w:rPr>
              <w:t>300</w:t>
            </w:r>
            <w:r>
              <w:rPr>
                <w:rFonts w:ascii="宋体" w:hAnsi="宋体"/>
                <w:color w:val="000000" w:themeColor="text1"/>
                <w:szCs w:val="21"/>
              </w:rPr>
              <w:t>万元（含</w:t>
            </w:r>
            <w:r>
              <w:rPr>
                <w:rFonts w:ascii="宋体" w:hAnsi="宋体"/>
                <w:color w:val="000000" w:themeColor="text1"/>
                <w:szCs w:val="21"/>
              </w:rPr>
              <w:t>300</w:t>
            </w:r>
            <w:r>
              <w:rPr>
                <w:rFonts w:ascii="宋体" w:hAnsi="宋体"/>
                <w:color w:val="000000" w:themeColor="text1"/>
                <w:szCs w:val="21"/>
              </w:rPr>
              <w:t>万元）以上</w:t>
            </w:r>
            <w:r>
              <w:rPr>
                <w:rFonts w:ascii="宋体" w:hAnsi="宋体"/>
                <w:color w:val="000000" w:themeColor="text1"/>
                <w:szCs w:val="21"/>
              </w:rPr>
              <w:t>600</w:t>
            </w:r>
            <w:r>
              <w:rPr>
                <w:rFonts w:ascii="宋体" w:hAnsi="宋体"/>
                <w:color w:val="000000" w:themeColor="text1"/>
                <w:szCs w:val="21"/>
              </w:rPr>
              <w:t>万元（不含</w:t>
            </w:r>
            <w:r>
              <w:rPr>
                <w:rFonts w:ascii="宋体" w:hAnsi="宋体"/>
                <w:color w:val="000000" w:themeColor="text1"/>
                <w:szCs w:val="21"/>
              </w:rPr>
              <w:t>600</w:t>
            </w:r>
            <w:r>
              <w:rPr>
                <w:rFonts w:ascii="宋体" w:hAnsi="宋体"/>
                <w:color w:val="000000" w:themeColor="text1"/>
                <w:szCs w:val="21"/>
              </w:rPr>
              <w:t>万元）以下的，工程类项目预算在</w:t>
            </w:r>
            <w:r>
              <w:rPr>
                <w:rFonts w:ascii="宋体" w:hAnsi="宋体"/>
                <w:color w:val="000000" w:themeColor="text1"/>
                <w:szCs w:val="21"/>
              </w:rPr>
              <w:t>1000</w:t>
            </w:r>
            <w:r>
              <w:rPr>
                <w:rFonts w:ascii="宋体" w:hAnsi="宋体"/>
                <w:color w:val="000000" w:themeColor="text1"/>
                <w:szCs w:val="21"/>
              </w:rPr>
              <w:t>万元（含</w:t>
            </w:r>
            <w:r>
              <w:rPr>
                <w:rFonts w:ascii="宋体" w:hAnsi="宋体"/>
                <w:color w:val="000000" w:themeColor="text1"/>
                <w:szCs w:val="21"/>
              </w:rPr>
              <w:t>1000</w:t>
            </w:r>
            <w:r>
              <w:rPr>
                <w:rFonts w:ascii="宋体" w:hAnsi="宋体"/>
                <w:color w:val="000000" w:themeColor="text1"/>
                <w:szCs w:val="21"/>
              </w:rPr>
              <w:t>万元）以上</w:t>
            </w:r>
            <w:r>
              <w:rPr>
                <w:rFonts w:ascii="宋体" w:hAnsi="宋体"/>
                <w:color w:val="000000" w:themeColor="text1"/>
                <w:szCs w:val="21"/>
              </w:rPr>
              <w:t>5000</w:t>
            </w:r>
            <w:r>
              <w:rPr>
                <w:rFonts w:ascii="宋体" w:hAnsi="宋体"/>
                <w:color w:val="000000" w:themeColor="text1"/>
                <w:szCs w:val="21"/>
              </w:rPr>
              <w:t>万元（不含</w:t>
            </w:r>
            <w:r>
              <w:rPr>
                <w:rFonts w:ascii="宋体" w:hAnsi="宋体"/>
                <w:color w:val="000000" w:themeColor="text1"/>
                <w:szCs w:val="21"/>
              </w:rPr>
              <w:t>5000</w:t>
            </w:r>
            <w:r>
              <w:rPr>
                <w:rFonts w:ascii="宋体" w:hAnsi="宋体"/>
                <w:color w:val="000000" w:themeColor="text1"/>
                <w:szCs w:val="21"/>
              </w:rPr>
              <w:t>万元）以下的，招标代理服务费收费下浮</w:t>
            </w:r>
            <w:r>
              <w:rPr>
                <w:rFonts w:ascii="宋体" w:hAnsi="宋体"/>
                <w:color w:val="000000" w:themeColor="text1"/>
                <w:szCs w:val="21"/>
              </w:rPr>
              <w:t>10%</w:t>
            </w:r>
            <w:r>
              <w:rPr>
                <w:rFonts w:ascii="宋体" w:hAnsi="宋体"/>
                <w:color w:val="000000" w:themeColor="text1"/>
                <w:szCs w:val="21"/>
              </w:rPr>
              <w:t>收取。</w:t>
            </w:r>
          </w:p>
          <w:p w14:paraId="673E0A9C" w14:textId="77777777" w:rsidR="005F4ADC" w:rsidRDefault="00627F55">
            <w:pPr>
              <w:spacing w:line="300" w:lineRule="exact"/>
              <w:jc w:val="left"/>
              <w:rPr>
                <w:rFonts w:ascii="宋体" w:hAnsi="宋体"/>
                <w:color w:val="000000" w:themeColor="text1"/>
                <w:szCs w:val="21"/>
                <w:u w:val="single"/>
              </w:rPr>
            </w:pPr>
            <w:r>
              <w:rPr>
                <w:rFonts w:ascii="宋体" w:hAnsi="宋体" w:cs="宋体" w:hint="eastAsia"/>
                <w:color w:val="000000" w:themeColor="text1"/>
                <w:szCs w:val="21"/>
              </w:rPr>
              <w:t>②</w:t>
            </w:r>
            <w:r>
              <w:rPr>
                <w:rFonts w:ascii="宋体" w:hAnsi="宋体"/>
                <w:color w:val="000000" w:themeColor="text1"/>
                <w:szCs w:val="21"/>
              </w:rPr>
              <w:t>货物、服务类项目预算在</w:t>
            </w:r>
            <w:r>
              <w:rPr>
                <w:rFonts w:ascii="宋体" w:hAnsi="宋体"/>
                <w:color w:val="000000" w:themeColor="text1"/>
                <w:szCs w:val="21"/>
              </w:rPr>
              <w:t>600</w:t>
            </w:r>
            <w:r>
              <w:rPr>
                <w:rFonts w:ascii="宋体" w:hAnsi="宋体"/>
                <w:color w:val="000000" w:themeColor="text1"/>
                <w:szCs w:val="21"/>
              </w:rPr>
              <w:t>万元（含</w:t>
            </w:r>
            <w:r>
              <w:rPr>
                <w:rFonts w:ascii="宋体" w:hAnsi="宋体"/>
                <w:color w:val="000000" w:themeColor="text1"/>
                <w:szCs w:val="21"/>
              </w:rPr>
              <w:t>600</w:t>
            </w:r>
            <w:r>
              <w:rPr>
                <w:rFonts w:ascii="宋体" w:hAnsi="宋体"/>
                <w:color w:val="000000" w:themeColor="text1"/>
                <w:szCs w:val="21"/>
              </w:rPr>
              <w:t>万元）以上的，工程类项目预算在</w:t>
            </w:r>
            <w:r>
              <w:rPr>
                <w:rFonts w:ascii="宋体" w:hAnsi="宋体"/>
                <w:color w:val="000000" w:themeColor="text1"/>
                <w:szCs w:val="21"/>
              </w:rPr>
              <w:t>5000</w:t>
            </w:r>
            <w:r>
              <w:rPr>
                <w:rFonts w:ascii="宋体" w:hAnsi="宋体"/>
                <w:color w:val="000000" w:themeColor="text1"/>
                <w:szCs w:val="21"/>
              </w:rPr>
              <w:t>万元（含</w:t>
            </w:r>
            <w:r>
              <w:rPr>
                <w:rFonts w:ascii="宋体" w:hAnsi="宋体"/>
                <w:color w:val="000000" w:themeColor="text1"/>
                <w:szCs w:val="21"/>
              </w:rPr>
              <w:t>5000</w:t>
            </w:r>
            <w:r>
              <w:rPr>
                <w:rFonts w:ascii="宋体" w:hAnsi="宋体"/>
                <w:color w:val="000000" w:themeColor="text1"/>
                <w:szCs w:val="21"/>
              </w:rPr>
              <w:t>万元）以上的，招标代理服务费收费下浮</w:t>
            </w:r>
            <w:r>
              <w:rPr>
                <w:rFonts w:ascii="宋体" w:hAnsi="宋体"/>
                <w:color w:val="000000" w:themeColor="text1"/>
                <w:szCs w:val="21"/>
              </w:rPr>
              <w:t>20%</w:t>
            </w:r>
            <w:r>
              <w:rPr>
                <w:rFonts w:ascii="宋体" w:hAnsi="宋体"/>
                <w:color w:val="000000" w:themeColor="text1"/>
                <w:szCs w:val="21"/>
              </w:rPr>
              <w:t>收取。</w:t>
            </w:r>
          </w:p>
          <w:p w14:paraId="5229FA2F" w14:textId="77777777" w:rsidR="005F4ADC" w:rsidRDefault="00627F55">
            <w:pPr>
              <w:spacing w:line="300" w:lineRule="exact"/>
              <w:jc w:val="left"/>
              <w:rPr>
                <w:rFonts w:ascii="宋体" w:hAnsi="宋体"/>
                <w:color w:val="000000" w:themeColor="text1"/>
                <w:kern w:val="0"/>
                <w:szCs w:val="21"/>
              </w:rPr>
            </w:pPr>
            <w:r>
              <w:rPr>
                <w:rFonts w:ascii="宋体" w:hAnsi="宋体"/>
                <w:color w:val="000000" w:themeColor="text1"/>
                <w:szCs w:val="21"/>
              </w:rPr>
              <w:t>（</w:t>
            </w:r>
            <w:r>
              <w:rPr>
                <w:rFonts w:ascii="宋体" w:hAnsi="宋体"/>
                <w:color w:val="000000" w:themeColor="text1"/>
                <w:szCs w:val="21"/>
              </w:rPr>
              <w:t>2</w:t>
            </w:r>
            <w:r>
              <w:rPr>
                <w:rFonts w:ascii="宋体" w:hAnsi="宋体"/>
                <w:color w:val="000000" w:themeColor="text1"/>
                <w:szCs w:val="21"/>
              </w:rPr>
              <w:t>）成交供应商在成交通知书发出前以银行转账或现金形式支付代理服务费；采购代理机构也可以从成交供应商的</w:t>
            </w:r>
            <w:r>
              <w:rPr>
                <w:rFonts w:ascii="宋体" w:hAnsi="宋体"/>
                <w:color w:val="000000" w:themeColor="text1"/>
                <w:kern w:val="0"/>
                <w:szCs w:val="21"/>
              </w:rPr>
              <w:t>磋商</w:t>
            </w:r>
            <w:r>
              <w:rPr>
                <w:rFonts w:ascii="宋体" w:hAnsi="宋体"/>
                <w:color w:val="000000" w:themeColor="text1"/>
                <w:szCs w:val="21"/>
              </w:rPr>
              <w:t>保证金中扣除上述金额的代理服务费，余款按供应商所汇入</w:t>
            </w:r>
            <w:r>
              <w:rPr>
                <w:rFonts w:ascii="宋体" w:hAnsi="宋体"/>
                <w:color w:val="000000" w:themeColor="text1"/>
                <w:kern w:val="0"/>
                <w:szCs w:val="21"/>
              </w:rPr>
              <w:t>磋商</w:t>
            </w:r>
            <w:r>
              <w:rPr>
                <w:rFonts w:ascii="宋体" w:hAnsi="宋体"/>
                <w:color w:val="000000" w:themeColor="text1"/>
                <w:szCs w:val="21"/>
              </w:rPr>
              <w:t>保证金的账户原路退回，如无法原路返回，则按《代理服务费承诺书》列明的账户退回。</w:t>
            </w:r>
          </w:p>
        </w:tc>
      </w:tr>
      <w:tr w:rsidR="005F4ADC" w14:paraId="0D3C3E35" w14:textId="77777777" w:rsidTr="00542E38">
        <w:trPr>
          <w:trHeight w:val="712"/>
        </w:trPr>
        <w:tc>
          <w:tcPr>
            <w:tcW w:w="737" w:type="dxa"/>
            <w:tcBorders>
              <w:top w:val="single" w:sz="4" w:space="0" w:color="auto"/>
              <w:left w:val="single" w:sz="4" w:space="0" w:color="auto"/>
              <w:bottom w:val="single" w:sz="4" w:space="0" w:color="auto"/>
              <w:right w:val="single" w:sz="4" w:space="0" w:color="auto"/>
            </w:tcBorders>
            <w:vAlign w:val="center"/>
          </w:tcPr>
          <w:p w14:paraId="6A28336E" w14:textId="77777777" w:rsidR="005F4ADC" w:rsidRDefault="00627F55">
            <w:pPr>
              <w:spacing w:line="300" w:lineRule="exact"/>
              <w:jc w:val="center"/>
              <w:rPr>
                <w:rFonts w:ascii="宋体" w:hAnsi="宋体"/>
                <w:b/>
                <w:color w:val="000000" w:themeColor="text1"/>
                <w:szCs w:val="21"/>
              </w:rPr>
            </w:pPr>
            <w:r>
              <w:rPr>
                <w:rFonts w:ascii="宋体" w:hAnsi="宋体"/>
                <w:b/>
                <w:color w:val="000000" w:themeColor="text1"/>
                <w:szCs w:val="21"/>
              </w:rPr>
              <w:t>9.3</w:t>
            </w:r>
          </w:p>
        </w:tc>
        <w:tc>
          <w:tcPr>
            <w:tcW w:w="1248" w:type="dxa"/>
            <w:tcBorders>
              <w:top w:val="single" w:sz="4" w:space="0" w:color="auto"/>
              <w:left w:val="single" w:sz="4" w:space="0" w:color="auto"/>
              <w:bottom w:val="single" w:sz="4" w:space="0" w:color="auto"/>
              <w:right w:val="single" w:sz="4" w:space="0" w:color="auto"/>
            </w:tcBorders>
            <w:vAlign w:val="center"/>
          </w:tcPr>
          <w:p w14:paraId="2349F275" w14:textId="77777777" w:rsidR="005F4ADC" w:rsidRDefault="00627F55">
            <w:pPr>
              <w:spacing w:line="300" w:lineRule="exact"/>
              <w:jc w:val="center"/>
              <w:rPr>
                <w:rFonts w:ascii="宋体" w:hAnsi="宋体"/>
                <w:color w:val="000000" w:themeColor="text1"/>
                <w:szCs w:val="21"/>
              </w:rPr>
            </w:pPr>
            <w:r>
              <w:rPr>
                <w:rFonts w:ascii="宋体" w:hAnsi="宋体"/>
                <w:color w:val="000000" w:themeColor="text1"/>
                <w:szCs w:val="21"/>
              </w:rPr>
              <w:t>附件</w:t>
            </w:r>
          </w:p>
        </w:tc>
        <w:tc>
          <w:tcPr>
            <w:tcW w:w="7938" w:type="dxa"/>
            <w:tcBorders>
              <w:top w:val="single" w:sz="4" w:space="0" w:color="auto"/>
              <w:left w:val="single" w:sz="4" w:space="0" w:color="auto"/>
              <w:bottom w:val="single" w:sz="4" w:space="0" w:color="auto"/>
              <w:right w:val="single" w:sz="4" w:space="0" w:color="auto"/>
            </w:tcBorders>
            <w:vAlign w:val="center"/>
          </w:tcPr>
          <w:p w14:paraId="66E730C4" w14:textId="77777777" w:rsidR="005F4ADC" w:rsidRDefault="00627F55">
            <w:pPr>
              <w:spacing w:line="276" w:lineRule="auto"/>
              <w:rPr>
                <w:rFonts w:ascii="宋体" w:hAnsi="宋体"/>
                <w:color w:val="000000" w:themeColor="text1"/>
                <w:szCs w:val="21"/>
              </w:rPr>
            </w:pPr>
            <w:r>
              <w:rPr>
                <w:rFonts w:ascii="宋体" w:hAnsi="宋体"/>
                <w:color w:val="000000" w:themeColor="text1"/>
                <w:szCs w:val="21"/>
              </w:rPr>
              <w:sym w:font="Wingdings 2" w:char="F052"/>
            </w:r>
            <w:r>
              <w:rPr>
                <w:rFonts w:ascii="宋体" w:hAnsi="宋体"/>
                <w:color w:val="000000" w:themeColor="text1"/>
                <w:szCs w:val="21"/>
              </w:rPr>
              <w:t>无</w:t>
            </w:r>
          </w:p>
          <w:p w14:paraId="4E46CD3B" w14:textId="77777777" w:rsidR="005F4ADC" w:rsidRDefault="00627F55">
            <w:pPr>
              <w:spacing w:line="276" w:lineRule="auto"/>
              <w:rPr>
                <w:rFonts w:ascii="宋体" w:hAnsi="宋体"/>
                <w:color w:val="000000" w:themeColor="text1"/>
                <w:szCs w:val="21"/>
                <w:u w:val="single"/>
              </w:rPr>
            </w:pPr>
            <w:r>
              <w:rPr>
                <w:rFonts w:ascii="宋体" w:hAnsi="宋体"/>
                <w:color w:val="000000" w:themeColor="text1"/>
                <w:szCs w:val="21"/>
              </w:rPr>
              <w:t>□</w:t>
            </w:r>
            <w:r>
              <w:rPr>
                <w:rFonts w:ascii="宋体" w:hAnsi="宋体"/>
                <w:color w:val="000000" w:themeColor="text1"/>
                <w:szCs w:val="21"/>
              </w:rPr>
              <w:t>有，详见：</w:t>
            </w:r>
            <w:r>
              <w:rPr>
                <w:rFonts w:ascii="宋体" w:hAnsi="宋体"/>
                <w:color w:val="000000" w:themeColor="text1"/>
                <w:szCs w:val="21"/>
                <w:u w:val="single"/>
              </w:rPr>
              <w:t xml:space="preserve">          </w:t>
            </w:r>
          </w:p>
        </w:tc>
      </w:tr>
      <w:tr w:rsidR="005F4ADC" w14:paraId="08F004ED" w14:textId="77777777" w:rsidTr="00542E38">
        <w:trPr>
          <w:trHeight w:val="836"/>
        </w:trPr>
        <w:tc>
          <w:tcPr>
            <w:tcW w:w="737" w:type="dxa"/>
            <w:tcBorders>
              <w:top w:val="single" w:sz="4" w:space="0" w:color="auto"/>
              <w:left w:val="single" w:sz="4" w:space="0" w:color="auto"/>
              <w:bottom w:val="single" w:sz="4" w:space="0" w:color="auto"/>
              <w:right w:val="single" w:sz="4" w:space="0" w:color="auto"/>
            </w:tcBorders>
            <w:vAlign w:val="center"/>
          </w:tcPr>
          <w:p w14:paraId="5B2B2EB3" w14:textId="77777777" w:rsidR="005F4ADC" w:rsidRDefault="00627F55">
            <w:pPr>
              <w:spacing w:line="300" w:lineRule="exact"/>
              <w:jc w:val="center"/>
              <w:rPr>
                <w:rFonts w:ascii="宋体" w:hAnsi="宋体"/>
                <w:b/>
                <w:color w:val="000000" w:themeColor="text1"/>
                <w:szCs w:val="21"/>
              </w:rPr>
            </w:pPr>
            <w:r>
              <w:rPr>
                <w:rFonts w:ascii="宋体" w:hAnsi="宋体"/>
                <w:b/>
                <w:color w:val="000000" w:themeColor="text1"/>
                <w:szCs w:val="21"/>
              </w:rPr>
              <w:t>9.3</w:t>
            </w:r>
          </w:p>
        </w:tc>
        <w:tc>
          <w:tcPr>
            <w:tcW w:w="1248" w:type="dxa"/>
            <w:tcBorders>
              <w:top w:val="single" w:sz="4" w:space="0" w:color="auto"/>
              <w:left w:val="single" w:sz="4" w:space="0" w:color="auto"/>
              <w:bottom w:val="single" w:sz="4" w:space="0" w:color="auto"/>
              <w:right w:val="single" w:sz="4" w:space="0" w:color="auto"/>
            </w:tcBorders>
            <w:vAlign w:val="center"/>
          </w:tcPr>
          <w:p w14:paraId="22AB72C1" w14:textId="77777777" w:rsidR="005F4ADC" w:rsidRDefault="00627F55">
            <w:pPr>
              <w:spacing w:line="300" w:lineRule="exact"/>
              <w:jc w:val="center"/>
              <w:rPr>
                <w:rFonts w:ascii="宋体" w:hAnsi="宋体"/>
                <w:color w:val="000000" w:themeColor="text1"/>
                <w:szCs w:val="21"/>
              </w:rPr>
            </w:pPr>
            <w:r>
              <w:rPr>
                <w:rFonts w:ascii="宋体" w:hAnsi="宋体"/>
                <w:color w:val="000000" w:themeColor="text1"/>
                <w:szCs w:val="21"/>
              </w:rPr>
              <w:t>图纸</w:t>
            </w:r>
          </w:p>
        </w:tc>
        <w:tc>
          <w:tcPr>
            <w:tcW w:w="7938" w:type="dxa"/>
            <w:tcBorders>
              <w:top w:val="single" w:sz="4" w:space="0" w:color="auto"/>
              <w:left w:val="single" w:sz="4" w:space="0" w:color="auto"/>
              <w:bottom w:val="single" w:sz="4" w:space="0" w:color="auto"/>
              <w:right w:val="single" w:sz="4" w:space="0" w:color="auto"/>
            </w:tcBorders>
            <w:vAlign w:val="center"/>
          </w:tcPr>
          <w:p w14:paraId="265E14E8" w14:textId="77777777" w:rsidR="005F4ADC" w:rsidRDefault="00627F55">
            <w:pPr>
              <w:spacing w:line="276" w:lineRule="auto"/>
              <w:rPr>
                <w:rFonts w:ascii="宋体" w:hAnsi="宋体"/>
                <w:color w:val="000000" w:themeColor="text1"/>
                <w:szCs w:val="21"/>
              </w:rPr>
            </w:pPr>
            <w:r>
              <w:rPr>
                <w:rFonts w:ascii="宋体" w:hAnsi="宋体"/>
                <w:color w:val="000000" w:themeColor="text1"/>
                <w:szCs w:val="21"/>
              </w:rPr>
              <w:sym w:font="Wingdings 2" w:char="F052"/>
            </w:r>
            <w:r>
              <w:rPr>
                <w:rFonts w:ascii="宋体" w:hAnsi="宋体"/>
                <w:color w:val="000000" w:themeColor="text1"/>
                <w:szCs w:val="21"/>
              </w:rPr>
              <w:t>无</w:t>
            </w:r>
          </w:p>
          <w:p w14:paraId="0254C401" w14:textId="77777777" w:rsidR="005F4ADC" w:rsidRDefault="00627F55">
            <w:pPr>
              <w:spacing w:line="276" w:lineRule="auto"/>
              <w:rPr>
                <w:rFonts w:ascii="宋体" w:hAnsi="宋体"/>
                <w:color w:val="000000" w:themeColor="text1"/>
                <w:szCs w:val="21"/>
                <w:u w:val="single"/>
              </w:rPr>
            </w:pPr>
            <w:r>
              <w:rPr>
                <w:rFonts w:ascii="宋体" w:hAnsi="宋体"/>
                <w:color w:val="000000" w:themeColor="text1"/>
                <w:szCs w:val="21"/>
              </w:rPr>
              <w:t>□</w:t>
            </w:r>
            <w:r>
              <w:rPr>
                <w:rFonts w:ascii="宋体" w:hAnsi="宋体"/>
                <w:color w:val="000000" w:themeColor="text1"/>
                <w:szCs w:val="21"/>
              </w:rPr>
              <w:t>有，详见：</w:t>
            </w:r>
            <w:r>
              <w:rPr>
                <w:rFonts w:ascii="宋体" w:hAnsi="宋体"/>
                <w:color w:val="000000" w:themeColor="text1"/>
                <w:szCs w:val="21"/>
                <w:u w:val="single"/>
              </w:rPr>
              <w:t xml:space="preserve">             </w:t>
            </w:r>
          </w:p>
        </w:tc>
      </w:tr>
      <w:tr w:rsidR="005F4ADC" w14:paraId="2E623597" w14:textId="77777777" w:rsidTr="00542E38">
        <w:trPr>
          <w:trHeight w:val="423"/>
        </w:trPr>
        <w:tc>
          <w:tcPr>
            <w:tcW w:w="737" w:type="dxa"/>
            <w:tcBorders>
              <w:top w:val="single" w:sz="4" w:space="0" w:color="auto"/>
              <w:left w:val="single" w:sz="4" w:space="0" w:color="auto"/>
              <w:bottom w:val="single" w:sz="4" w:space="0" w:color="auto"/>
              <w:right w:val="single" w:sz="4" w:space="0" w:color="auto"/>
            </w:tcBorders>
            <w:vAlign w:val="center"/>
          </w:tcPr>
          <w:p w14:paraId="7AF9B22B" w14:textId="77777777" w:rsidR="005F4ADC" w:rsidRDefault="00627F55">
            <w:pPr>
              <w:spacing w:line="300" w:lineRule="exact"/>
              <w:jc w:val="center"/>
              <w:rPr>
                <w:rFonts w:ascii="宋体" w:hAnsi="宋体"/>
                <w:b/>
                <w:color w:val="000000" w:themeColor="text1"/>
                <w:szCs w:val="21"/>
              </w:rPr>
            </w:pPr>
            <w:r>
              <w:rPr>
                <w:rFonts w:ascii="宋体" w:hAnsi="宋体"/>
                <w:b/>
                <w:color w:val="000000" w:themeColor="text1"/>
                <w:szCs w:val="21"/>
              </w:rPr>
              <w:t>9.4</w:t>
            </w:r>
          </w:p>
        </w:tc>
        <w:tc>
          <w:tcPr>
            <w:tcW w:w="1248" w:type="dxa"/>
            <w:tcBorders>
              <w:top w:val="single" w:sz="4" w:space="0" w:color="auto"/>
              <w:left w:val="single" w:sz="4" w:space="0" w:color="auto"/>
              <w:bottom w:val="single" w:sz="4" w:space="0" w:color="auto"/>
              <w:right w:val="single" w:sz="4" w:space="0" w:color="auto"/>
            </w:tcBorders>
            <w:vAlign w:val="center"/>
          </w:tcPr>
          <w:p w14:paraId="583503B0" w14:textId="77777777" w:rsidR="005F4ADC" w:rsidRDefault="00627F55">
            <w:pPr>
              <w:spacing w:line="300" w:lineRule="exact"/>
              <w:jc w:val="center"/>
              <w:rPr>
                <w:rFonts w:ascii="宋体" w:hAnsi="宋体"/>
                <w:color w:val="000000" w:themeColor="text1"/>
                <w:szCs w:val="21"/>
              </w:rPr>
            </w:pPr>
            <w:r>
              <w:rPr>
                <w:rFonts w:ascii="宋体" w:hAnsi="宋体"/>
                <w:color w:val="000000" w:themeColor="text1"/>
                <w:szCs w:val="21"/>
              </w:rPr>
              <w:t>其他事项</w:t>
            </w:r>
          </w:p>
        </w:tc>
        <w:tc>
          <w:tcPr>
            <w:tcW w:w="7938" w:type="dxa"/>
            <w:tcBorders>
              <w:top w:val="single" w:sz="4" w:space="0" w:color="auto"/>
              <w:left w:val="single" w:sz="4" w:space="0" w:color="auto"/>
              <w:bottom w:val="single" w:sz="4" w:space="0" w:color="auto"/>
              <w:right w:val="single" w:sz="4" w:space="0" w:color="auto"/>
            </w:tcBorders>
            <w:vAlign w:val="center"/>
          </w:tcPr>
          <w:p w14:paraId="04DB4D09" w14:textId="77777777" w:rsidR="005F4ADC" w:rsidRDefault="00627F55">
            <w:pPr>
              <w:spacing w:line="276" w:lineRule="auto"/>
              <w:rPr>
                <w:rFonts w:ascii="宋体" w:hAnsi="宋体"/>
                <w:color w:val="000000" w:themeColor="text1"/>
                <w:szCs w:val="21"/>
              </w:rPr>
            </w:pPr>
            <w:r>
              <w:rPr>
                <w:rFonts w:ascii="宋体" w:hAnsi="宋体"/>
                <w:color w:val="000000" w:themeColor="text1"/>
                <w:szCs w:val="21"/>
              </w:rPr>
              <w:t>构成本采购文件的各个组成文件应互为解释，互为说明：</w:t>
            </w:r>
          </w:p>
          <w:p w14:paraId="6C26FA6E" w14:textId="77777777" w:rsidR="005F4ADC" w:rsidRDefault="00627F55">
            <w:pPr>
              <w:spacing w:line="276" w:lineRule="auto"/>
              <w:rPr>
                <w:rFonts w:ascii="宋体" w:hAnsi="宋体"/>
                <w:color w:val="000000" w:themeColor="text1"/>
                <w:szCs w:val="21"/>
              </w:rPr>
            </w:pPr>
            <w:r>
              <w:rPr>
                <w:rFonts w:ascii="宋体" w:hAnsi="宋体"/>
                <w:color w:val="000000" w:themeColor="text1"/>
                <w:szCs w:val="21"/>
              </w:rPr>
              <w:t>除采购文件中有特别规定外，仅适用于招标投标阶段的规定，按更正公告（澄清公告）、磋商公告、采购需求、供应商须知、评审方法及标准、合同条款格式、响应文件格式的先后顺序解释；同一组成文件中就同一事项的规定或者约定不一致的，以编排顺序在后者为准；同一组成文件不同版本之间有不一致的，以形成时间在后者为准；更正公告（澄清公告）与同步更新的采购文件不一致时以更正公告（澄清公告）为准。按本款前述规定仍不能形成结论的，由采购人或者采购代理机构负责解释。</w:t>
            </w:r>
          </w:p>
        </w:tc>
      </w:tr>
    </w:tbl>
    <w:p w14:paraId="08AE9D6D" w14:textId="77777777" w:rsidR="005F4ADC" w:rsidRDefault="005F4ADC">
      <w:pPr>
        <w:rPr>
          <w:rFonts w:ascii="宋体" w:hAnsi="宋体"/>
          <w:color w:val="000000" w:themeColor="text1"/>
        </w:rPr>
      </w:pPr>
    </w:p>
    <w:bookmarkEnd w:id="23"/>
    <w:p w14:paraId="2DDA2196" w14:textId="77777777" w:rsidR="005F4ADC" w:rsidRDefault="00627F55">
      <w:pPr>
        <w:spacing w:before="120" w:line="320" w:lineRule="atLeast"/>
        <w:outlineLvl w:val="1"/>
        <w:rPr>
          <w:rFonts w:ascii="宋体" w:hAnsi="宋体"/>
          <w:b/>
          <w:bCs/>
          <w:color w:val="000000" w:themeColor="text1"/>
          <w:kern w:val="0"/>
          <w:szCs w:val="21"/>
        </w:rPr>
      </w:pPr>
      <w:r>
        <w:rPr>
          <w:rFonts w:ascii="宋体" w:hAnsi="宋体"/>
          <w:color w:val="000000" w:themeColor="text1"/>
          <w:szCs w:val="21"/>
        </w:rPr>
        <w:br w:type="page"/>
      </w:r>
      <w:bookmarkStart w:id="25" w:name="_Toc254970690"/>
      <w:bookmarkStart w:id="26" w:name="_Toc254970549"/>
      <w:r>
        <w:rPr>
          <w:rFonts w:ascii="宋体" w:hAnsi="宋体"/>
          <w:b/>
          <w:bCs/>
          <w:color w:val="000000" w:themeColor="text1"/>
          <w:kern w:val="0"/>
          <w:szCs w:val="21"/>
        </w:rPr>
        <w:lastRenderedPageBreak/>
        <w:t>1</w:t>
      </w:r>
      <w:r>
        <w:rPr>
          <w:rFonts w:ascii="宋体" w:hAnsi="宋体"/>
          <w:b/>
          <w:bCs/>
          <w:color w:val="000000" w:themeColor="text1"/>
          <w:kern w:val="0"/>
          <w:szCs w:val="21"/>
        </w:rPr>
        <w:t>．总则</w:t>
      </w:r>
    </w:p>
    <w:p w14:paraId="244739CE" w14:textId="77777777" w:rsidR="005F4ADC" w:rsidRDefault="00627F55">
      <w:pPr>
        <w:spacing w:before="120" w:line="320" w:lineRule="atLeast"/>
        <w:ind w:firstLineChars="200" w:firstLine="422"/>
        <w:outlineLvl w:val="2"/>
        <w:rPr>
          <w:rFonts w:ascii="宋体" w:hAnsi="宋体"/>
          <w:b/>
          <w:bCs/>
          <w:color w:val="000000" w:themeColor="text1"/>
          <w:kern w:val="0"/>
          <w:szCs w:val="21"/>
        </w:rPr>
      </w:pPr>
      <w:bookmarkStart w:id="27" w:name="_Toc254970527"/>
      <w:bookmarkStart w:id="28" w:name="_Toc254970668"/>
      <w:r>
        <w:rPr>
          <w:rFonts w:ascii="宋体" w:hAnsi="宋体"/>
          <w:b/>
          <w:bCs/>
          <w:color w:val="000000" w:themeColor="text1"/>
          <w:kern w:val="0"/>
          <w:szCs w:val="21"/>
        </w:rPr>
        <w:t>1.1</w:t>
      </w:r>
      <w:r>
        <w:rPr>
          <w:rFonts w:ascii="宋体" w:hAnsi="宋体"/>
          <w:b/>
          <w:bCs/>
          <w:color w:val="000000" w:themeColor="text1"/>
          <w:kern w:val="0"/>
          <w:szCs w:val="21"/>
        </w:rPr>
        <w:t>适用范围</w:t>
      </w:r>
      <w:bookmarkEnd w:id="27"/>
      <w:bookmarkEnd w:id="28"/>
    </w:p>
    <w:p w14:paraId="5B816428"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color w:val="000000" w:themeColor="text1"/>
          <w:szCs w:val="21"/>
        </w:rPr>
        <w:t>本采购文件适用于供应商须知前附表所述项目的</w:t>
      </w:r>
      <w:r>
        <w:rPr>
          <w:rFonts w:ascii="宋体" w:hAnsi="宋体" w:hint="eastAsia"/>
          <w:color w:val="000000" w:themeColor="text1"/>
          <w:szCs w:val="21"/>
        </w:rPr>
        <w:t>政府采购活动。</w:t>
      </w:r>
    </w:p>
    <w:p w14:paraId="0DEC47F2" w14:textId="77777777" w:rsidR="005F4ADC" w:rsidRDefault="00627F55">
      <w:pPr>
        <w:spacing w:before="120" w:line="320" w:lineRule="atLeast"/>
        <w:ind w:firstLineChars="200" w:firstLine="422"/>
        <w:outlineLvl w:val="2"/>
        <w:rPr>
          <w:rFonts w:ascii="宋体" w:hAnsi="宋体"/>
          <w:b/>
          <w:bCs/>
          <w:color w:val="000000" w:themeColor="text1"/>
          <w:kern w:val="0"/>
          <w:szCs w:val="21"/>
        </w:rPr>
      </w:pPr>
      <w:bookmarkStart w:id="29" w:name="_Toc254970669"/>
      <w:bookmarkStart w:id="30" w:name="_Toc254970528"/>
      <w:r>
        <w:rPr>
          <w:rFonts w:ascii="宋体" w:hAnsi="宋体"/>
          <w:b/>
          <w:bCs/>
          <w:color w:val="000000" w:themeColor="text1"/>
          <w:kern w:val="0"/>
          <w:szCs w:val="21"/>
        </w:rPr>
        <w:t>1.2</w:t>
      </w:r>
      <w:r>
        <w:rPr>
          <w:rFonts w:ascii="宋体" w:hAnsi="宋体"/>
          <w:b/>
          <w:bCs/>
          <w:color w:val="000000" w:themeColor="text1"/>
          <w:kern w:val="0"/>
          <w:szCs w:val="21"/>
        </w:rPr>
        <w:t>定义</w:t>
      </w:r>
      <w:bookmarkEnd w:id="29"/>
      <w:bookmarkEnd w:id="30"/>
    </w:p>
    <w:p w14:paraId="3C90DA98"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color w:val="000000" w:themeColor="text1"/>
          <w:szCs w:val="21"/>
        </w:rPr>
        <w:t>1.2.1“</w:t>
      </w:r>
      <w:r>
        <w:rPr>
          <w:rFonts w:ascii="宋体" w:hAnsi="宋体"/>
          <w:color w:val="000000" w:themeColor="text1"/>
          <w:szCs w:val="21"/>
        </w:rPr>
        <w:t>采购人</w:t>
      </w:r>
      <w:r>
        <w:rPr>
          <w:rFonts w:ascii="宋体" w:hAnsi="宋体"/>
          <w:color w:val="000000" w:themeColor="text1"/>
          <w:szCs w:val="21"/>
        </w:rPr>
        <w:t>”</w:t>
      </w:r>
      <w:r>
        <w:rPr>
          <w:rFonts w:ascii="宋体" w:hAnsi="宋体"/>
          <w:color w:val="000000" w:themeColor="text1"/>
          <w:szCs w:val="21"/>
        </w:rPr>
        <w:t>系指依法进行政府采购的国家机关、事业单位、团体组织。</w:t>
      </w:r>
    </w:p>
    <w:p w14:paraId="1C1EBE3B"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color w:val="000000" w:themeColor="text1"/>
          <w:szCs w:val="21"/>
        </w:rPr>
        <w:t>1.2.2“</w:t>
      </w:r>
      <w:r>
        <w:rPr>
          <w:rFonts w:ascii="宋体" w:hAnsi="宋体"/>
          <w:color w:val="000000" w:themeColor="text1"/>
          <w:szCs w:val="21"/>
        </w:rPr>
        <w:t>供应商</w:t>
      </w:r>
      <w:r>
        <w:rPr>
          <w:rFonts w:ascii="宋体" w:hAnsi="宋体"/>
          <w:color w:val="000000" w:themeColor="text1"/>
          <w:szCs w:val="21"/>
        </w:rPr>
        <w:t>”</w:t>
      </w:r>
      <w:r>
        <w:rPr>
          <w:rFonts w:ascii="宋体" w:hAnsi="宋体"/>
          <w:color w:val="000000" w:themeColor="text1"/>
          <w:szCs w:val="21"/>
        </w:rPr>
        <w:t>系</w:t>
      </w:r>
      <w:r>
        <w:rPr>
          <w:rFonts w:ascii="宋体" w:hAnsi="宋体"/>
          <w:color w:val="000000" w:themeColor="text1"/>
        </w:rPr>
        <w:t>指响应招标、参加投标竞争的法人、其他组织或者自然人</w:t>
      </w:r>
      <w:r>
        <w:rPr>
          <w:rFonts w:ascii="宋体" w:hAnsi="宋体"/>
          <w:color w:val="000000" w:themeColor="text1"/>
          <w:szCs w:val="21"/>
        </w:rPr>
        <w:t>。</w:t>
      </w:r>
    </w:p>
    <w:p w14:paraId="62749C12" w14:textId="77777777" w:rsidR="005F4ADC" w:rsidRDefault="00627F55">
      <w:pPr>
        <w:spacing w:before="120" w:line="360" w:lineRule="auto"/>
        <w:ind w:firstLineChars="200" w:firstLine="420"/>
        <w:rPr>
          <w:rFonts w:ascii="宋体" w:hAnsi="宋体"/>
          <w:color w:val="000000" w:themeColor="text1"/>
        </w:rPr>
      </w:pPr>
      <w:r>
        <w:rPr>
          <w:rFonts w:ascii="宋体" w:hAnsi="宋体" w:hint="eastAsia"/>
          <w:color w:val="000000" w:themeColor="text1"/>
        </w:rPr>
        <w:t>1.2.3</w:t>
      </w:r>
      <w:r>
        <w:rPr>
          <w:rFonts w:ascii="宋体" w:hAnsi="宋体"/>
          <w:color w:val="000000" w:themeColor="text1"/>
        </w:rPr>
        <w:t>本</w:t>
      </w:r>
      <w:r>
        <w:rPr>
          <w:rFonts w:ascii="宋体" w:hAnsi="宋体" w:hint="eastAsia"/>
          <w:color w:val="000000" w:themeColor="text1"/>
        </w:rPr>
        <w:t>文件</w:t>
      </w:r>
      <w:r>
        <w:rPr>
          <w:rFonts w:ascii="宋体" w:hAnsi="宋体"/>
          <w:color w:val="000000" w:themeColor="text1"/>
        </w:rPr>
        <w:t>中的</w:t>
      </w:r>
      <w:r>
        <w:rPr>
          <w:rFonts w:ascii="宋体" w:hAnsi="宋体" w:hint="eastAsia"/>
          <w:color w:val="000000" w:themeColor="text1"/>
        </w:rPr>
        <w:t>“法定代表人”若无特别说明，当</w:t>
      </w:r>
      <w:r>
        <w:rPr>
          <w:rFonts w:ascii="宋体" w:hAnsi="宋体"/>
          <w:color w:val="000000" w:themeColor="text1"/>
        </w:rPr>
        <w:t>供应商是</w:t>
      </w:r>
      <w:r>
        <w:rPr>
          <w:rFonts w:ascii="宋体" w:hAnsi="宋体" w:hint="eastAsia"/>
          <w:color w:val="000000" w:themeColor="text1"/>
        </w:rPr>
        <w:t>企业的，是指企业法人营业执照上的法定代表人；当</w:t>
      </w:r>
      <w:r>
        <w:rPr>
          <w:rFonts w:ascii="宋体" w:hAnsi="宋体"/>
          <w:color w:val="000000" w:themeColor="text1"/>
        </w:rPr>
        <w:t>供应商是</w:t>
      </w:r>
      <w:r>
        <w:rPr>
          <w:rFonts w:ascii="宋体" w:hAnsi="宋体" w:hint="eastAsia"/>
          <w:color w:val="000000" w:themeColor="text1"/>
        </w:rPr>
        <w:t>事业单位的，是指事业单位法人证书上的法定代表人；当</w:t>
      </w:r>
      <w:r>
        <w:rPr>
          <w:rFonts w:ascii="宋体" w:hAnsi="宋体"/>
          <w:color w:val="000000" w:themeColor="text1"/>
        </w:rPr>
        <w:t>供应商是</w:t>
      </w:r>
      <w:r>
        <w:rPr>
          <w:rFonts w:ascii="宋体" w:hAnsi="宋体" w:hint="eastAsia"/>
          <w:color w:val="000000" w:themeColor="text1"/>
        </w:rPr>
        <w:t>社会团体、民办非企业的，是指法人登记证书中的法定代表人；当</w:t>
      </w:r>
      <w:r>
        <w:rPr>
          <w:rFonts w:ascii="宋体" w:hAnsi="宋体"/>
          <w:color w:val="000000" w:themeColor="text1"/>
        </w:rPr>
        <w:t>供应商是</w:t>
      </w:r>
      <w:r>
        <w:rPr>
          <w:rFonts w:ascii="宋体" w:hAnsi="宋体" w:hint="eastAsia"/>
          <w:color w:val="000000" w:themeColor="text1"/>
        </w:rPr>
        <w:t>个体工商户的，是指个体工商户营业执照上的经营者；</w:t>
      </w:r>
      <w:r>
        <w:rPr>
          <w:rFonts w:ascii="宋体" w:hAnsi="宋体"/>
          <w:color w:val="000000" w:themeColor="text1"/>
        </w:rPr>
        <w:t>当供应商是自然人</w:t>
      </w:r>
      <w:r>
        <w:rPr>
          <w:rFonts w:ascii="宋体" w:hAnsi="宋体" w:hint="eastAsia"/>
          <w:color w:val="000000" w:themeColor="text1"/>
        </w:rPr>
        <w:t>的，是指参与本项目响应的自然人本人。</w:t>
      </w:r>
      <w:r>
        <w:rPr>
          <w:rFonts w:ascii="宋体" w:hAnsi="宋体"/>
          <w:color w:val="000000" w:themeColor="text1"/>
        </w:rPr>
        <w:br/>
        <w:t xml:space="preserve">    </w:t>
      </w:r>
      <w:r>
        <w:rPr>
          <w:rFonts w:ascii="宋体" w:hAnsi="宋体" w:hint="eastAsia"/>
          <w:color w:val="000000" w:themeColor="text1"/>
        </w:rPr>
        <w:t>1.2.4</w:t>
      </w:r>
      <w:r>
        <w:rPr>
          <w:rFonts w:ascii="宋体" w:hAnsi="宋体" w:hint="eastAsia"/>
          <w:color w:val="000000" w:themeColor="text1"/>
        </w:rPr>
        <w:t>本文件中的“公章”是指根据我国对公章的管理规定，用供应商法定主体行为名称制作的印章，除本文件有特殊规定外，供应商的财务章、部门章、分公司章、工会章、合同章、投标专用章、业务专用章及银行的转账章、现金收讫章、现金付讫章等其他形式印章均不能代替公章。本文件中的“签章”是指电子签名的一种表现形式，利用图像处理技术将电子签名操作转化为与纸质文件盖章操作相同的可视效果，同时利用电子签名技术保障电子信</w:t>
      </w:r>
      <w:r>
        <w:rPr>
          <w:rFonts w:ascii="宋体" w:hAnsi="宋体" w:hint="eastAsia"/>
          <w:color w:val="000000" w:themeColor="text1"/>
        </w:rPr>
        <w:t>息的真实性和完整性以及签名人的不可否认性。</w:t>
      </w:r>
    </w:p>
    <w:p w14:paraId="2E94590C" w14:textId="77777777" w:rsidR="005F4ADC" w:rsidRDefault="00627F55">
      <w:pPr>
        <w:widowControl/>
        <w:spacing w:line="360" w:lineRule="auto"/>
        <w:ind w:firstLineChars="200" w:firstLine="420"/>
        <w:jc w:val="left"/>
        <w:rPr>
          <w:rFonts w:ascii="宋体" w:hAnsi="宋体"/>
          <w:color w:val="000000" w:themeColor="text1"/>
          <w:szCs w:val="21"/>
        </w:rPr>
      </w:pPr>
      <w:r>
        <w:rPr>
          <w:rFonts w:ascii="宋体" w:hAnsi="宋体"/>
          <w:color w:val="000000" w:themeColor="text1"/>
          <w:szCs w:val="21"/>
        </w:rPr>
        <w:t>1.2.</w:t>
      </w:r>
      <w:r>
        <w:rPr>
          <w:rFonts w:ascii="宋体" w:hAnsi="宋体" w:hint="eastAsia"/>
          <w:color w:val="000000" w:themeColor="text1"/>
          <w:szCs w:val="21"/>
        </w:rPr>
        <w:t>5</w:t>
      </w:r>
      <w:r>
        <w:rPr>
          <w:rFonts w:ascii="宋体" w:hAnsi="宋体"/>
          <w:color w:val="000000" w:themeColor="text1"/>
          <w:szCs w:val="21"/>
        </w:rPr>
        <w:t>“</w:t>
      </w:r>
      <w:r>
        <w:rPr>
          <w:rFonts w:ascii="宋体" w:hAnsi="宋体"/>
          <w:color w:val="000000" w:themeColor="text1"/>
          <w:szCs w:val="21"/>
        </w:rPr>
        <w:t>书面形式</w:t>
      </w:r>
      <w:r>
        <w:rPr>
          <w:rFonts w:ascii="宋体" w:hAnsi="宋体"/>
          <w:color w:val="000000" w:themeColor="text1"/>
          <w:szCs w:val="21"/>
        </w:rPr>
        <w:t>”</w:t>
      </w:r>
      <w:r>
        <w:rPr>
          <w:rFonts w:ascii="宋体" w:hAnsi="宋体"/>
          <w:color w:val="000000" w:themeColor="text1"/>
          <w:szCs w:val="21"/>
        </w:rPr>
        <w:t>如无特殊规定，</w:t>
      </w:r>
      <w:r>
        <w:rPr>
          <w:rFonts w:ascii="宋体" w:hAnsi="宋体" w:hint="eastAsia"/>
          <w:color w:val="000000" w:themeColor="text1"/>
          <w:szCs w:val="21"/>
        </w:rPr>
        <w:t>书面形式是合同书、信件、电报、电传等可以有形地表现所载内容的形式。以电子数据交换、电子邮件等方式能够有形地表现所载内容，并可以随时调取查用的数据电文，视为书面形式。</w:t>
      </w:r>
      <w:r>
        <w:rPr>
          <w:rFonts w:ascii="宋体" w:hAnsi="宋体"/>
          <w:color w:val="000000" w:themeColor="text1"/>
          <w:szCs w:val="21"/>
        </w:rPr>
        <w:t>采购文件如有特殊规定，以采购文件规定为准。</w:t>
      </w:r>
      <w:r>
        <w:rPr>
          <w:rFonts w:ascii="宋体" w:hAnsi="宋体"/>
          <w:color w:val="000000" w:themeColor="text1"/>
          <w:szCs w:val="21"/>
        </w:rPr>
        <w:t xml:space="preserve"> </w:t>
      </w:r>
    </w:p>
    <w:p w14:paraId="0C28FA87"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color w:val="000000" w:themeColor="text1"/>
          <w:szCs w:val="21"/>
        </w:rPr>
        <w:t>1.2.</w:t>
      </w:r>
      <w:r>
        <w:rPr>
          <w:rFonts w:ascii="宋体" w:hAnsi="宋体" w:hint="eastAsia"/>
          <w:color w:val="000000" w:themeColor="text1"/>
          <w:szCs w:val="21"/>
        </w:rPr>
        <w:t>6</w:t>
      </w:r>
      <w:r>
        <w:rPr>
          <w:rFonts w:ascii="宋体" w:hAnsi="宋体" w:hint="eastAsia"/>
          <w:color w:val="000000" w:themeColor="text1"/>
          <w:szCs w:val="21"/>
        </w:rPr>
        <w:t>本项目的技术商务要求重要性分为“▲”（如有）、“</w:t>
      </w:r>
      <w:r>
        <w:rPr>
          <w:rFonts w:ascii="宋体" w:hAnsi="宋体" w:hint="eastAsia"/>
          <w:color w:val="000000" w:themeColor="text1"/>
          <w:szCs w:val="21"/>
        </w:rPr>
        <w:t>#</w:t>
      </w:r>
      <w:r>
        <w:rPr>
          <w:rFonts w:ascii="宋体" w:hAnsi="宋体" w:hint="eastAsia"/>
          <w:color w:val="000000" w:themeColor="text1"/>
          <w:szCs w:val="21"/>
        </w:rPr>
        <w:t>”（如有）和一般无标识指标。▲代表实质性要求指标，</w:t>
      </w:r>
      <w:r>
        <w:rPr>
          <w:rFonts w:ascii="宋体" w:hAnsi="宋体" w:hint="eastAsia"/>
          <w:b/>
          <w:bCs/>
          <w:color w:val="000000" w:themeColor="text1"/>
          <w:szCs w:val="21"/>
        </w:rPr>
        <w:t>不满足该指标项将导致响应被否决</w:t>
      </w:r>
      <w:r>
        <w:rPr>
          <w:rFonts w:ascii="宋体" w:hAnsi="宋体" w:hint="eastAsia"/>
          <w:color w:val="000000" w:themeColor="text1"/>
          <w:szCs w:val="21"/>
        </w:rPr>
        <w:t>，</w:t>
      </w:r>
      <w:r>
        <w:rPr>
          <w:rFonts w:ascii="宋体" w:hAnsi="宋体" w:hint="eastAsia"/>
          <w:color w:val="000000" w:themeColor="text1"/>
          <w:szCs w:val="21"/>
        </w:rPr>
        <w:t>#</w:t>
      </w:r>
      <w:r>
        <w:rPr>
          <w:rFonts w:ascii="宋体" w:hAnsi="宋体" w:hint="eastAsia"/>
          <w:color w:val="000000" w:themeColor="text1"/>
          <w:szCs w:val="21"/>
        </w:rPr>
        <w:t>代表重要指标，无标识则表示一般指标项。</w:t>
      </w:r>
    </w:p>
    <w:p w14:paraId="1B1FC65E"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color w:val="000000" w:themeColor="text1"/>
          <w:szCs w:val="21"/>
        </w:rPr>
        <w:t>1.2.</w:t>
      </w:r>
      <w:r>
        <w:rPr>
          <w:rFonts w:ascii="宋体" w:hAnsi="宋体" w:hint="eastAsia"/>
          <w:color w:val="000000" w:themeColor="text1"/>
          <w:szCs w:val="21"/>
        </w:rPr>
        <w:t xml:space="preserve">7 </w:t>
      </w:r>
      <w:r>
        <w:rPr>
          <w:rFonts w:ascii="宋体" w:hAnsi="宋体" w:hint="eastAsia"/>
          <w:color w:val="000000" w:themeColor="text1"/>
          <w:szCs w:val="21"/>
        </w:rPr>
        <w:t>本</w:t>
      </w:r>
      <w:r>
        <w:rPr>
          <w:rFonts w:ascii="宋体" w:hAnsi="宋体"/>
          <w:color w:val="000000" w:themeColor="text1"/>
          <w:szCs w:val="21"/>
        </w:rPr>
        <w:t>采购文件</w:t>
      </w:r>
      <w:r>
        <w:rPr>
          <w:rFonts w:ascii="宋体" w:hAnsi="宋体" w:hint="eastAsia"/>
          <w:color w:val="000000" w:themeColor="text1"/>
          <w:szCs w:val="21"/>
        </w:rPr>
        <w:t>出现多种选项的条款，以“</w:t>
      </w:r>
      <w:r>
        <w:rPr>
          <w:rFonts w:ascii="宋体" w:hAnsi="宋体"/>
          <w:color w:val="000000" w:themeColor="text1"/>
        </w:rPr>
        <w:sym w:font="Wingdings 2" w:char="F052"/>
      </w:r>
      <w:r>
        <w:rPr>
          <w:rFonts w:ascii="宋体" w:hAnsi="宋体" w:hint="eastAsia"/>
          <w:color w:val="000000" w:themeColor="text1"/>
          <w:szCs w:val="21"/>
        </w:rPr>
        <w:t>”表示本条款所选择的方式。</w:t>
      </w:r>
    </w:p>
    <w:p w14:paraId="2D09B5E7"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hint="eastAsia"/>
          <w:color w:val="000000" w:themeColor="text1"/>
          <w:szCs w:val="21"/>
        </w:rPr>
        <w:t>1.</w:t>
      </w:r>
      <w:r>
        <w:rPr>
          <w:rFonts w:ascii="宋体" w:hAnsi="宋体"/>
          <w:color w:val="000000" w:themeColor="text1"/>
          <w:szCs w:val="21"/>
        </w:rPr>
        <w:t>2</w:t>
      </w:r>
      <w:r>
        <w:rPr>
          <w:rFonts w:ascii="宋体" w:hAnsi="宋体" w:hint="eastAsia"/>
          <w:color w:val="000000" w:themeColor="text1"/>
          <w:szCs w:val="21"/>
        </w:rPr>
        <w:t>.</w:t>
      </w:r>
      <w:r>
        <w:rPr>
          <w:rFonts w:ascii="宋体" w:hAnsi="宋体"/>
          <w:color w:val="000000" w:themeColor="text1"/>
          <w:szCs w:val="21"/>
        </w:rPr>
        <w:t>8 “</w:t>
      </w:r>
      <w:r>
        <w:rPr>
          <w:rFonts w:ascii="宋体" w:hAnsi="宋体" w:hint="eastAsia"/>
          <w:color w:val="000000" w:themeColor="text1"/>
          <w:szCs w:val="21"/>
        </w:rPr>
        <w:t>电子交易平台</w:t>
      </w:r>
      <w:r>
        <w:rPr>
          <w:rFonts w:ascii="宋体" w:hAnsi="宋体"/>
          <w:color w:val="000000" w:themeColor="text1"/>
          <w:szCs w:val="21"/>
        </w:rPr>
        <w:t>”</w:t>
      </w:r>
      <w:r>
        <w:rPr>
          <w:rFonts w:ascii="宋体" w:hAnsi="宋体" w:hint="eastAsia"/>
          <w:color w:val="000000" w:themeColor="text1"/>
          <w:szCs w:val="21"/>
        </w:rPr>
        <w:t>是指以数据电文形式在线完成采购活动的信息平台，本采购文件中也称</w:t>
      </w:r>
      <w:r>
        <w:rPr>
          <w:rFonts w:ascii="宋体" w:hAnsi="宋体"/>
          <w:color w:val="000000" w:themeColor="text1"/>
          <w:szCs w:val="21"/>
        </w:rPr>
        <w:t>“</w:t>
      </w:r>
      <w:r>
        <w:rPr>
          <w:rFonts w:ascii="宋体" w:hAnsi="宋体" w:hint="eastAsia"/>
          <w:color w:val="000000" w:themeColor="text1"/>
          <w:szCs w:val="21"/>
        </w:rPr>
        <w:t>广西政府采购云平台</w:t>
      </w:r>
      <w:r>
        <w:rPr>
          <w:rFonts w:ascii="宋体" w:hAnsi="宋体"/>
          <w:color w:val="000000" w:themeColor="text1"/>
          <w:szCs w:val="21"/>
        </w:rPr>
        <w:t>”</w:t>
      </w:r>
      <w:r>
        <w:rPr>
          <w:rFonts w:ascii="宋体" w:hAnsi="宋体" w:hint="eastAsia"/>
          <w:color w:val="000000" w:themeColor="text1"/>
          <w:szCs w:val="21"/>
        </w:rPr>
        <w:t>。</w:t>
      </w:r>
    </w:p>
    <w:p w14:paraId="689429C5" w14:textId="77777777" w:rsidR="005F4ADC" w:rsidRDefault="00627F55">
      <w:pPr>
        <w:spacing w:before="120" w:line="320" w:lineRule="atLeast"/>
        <w:ind w:firstLineChars="200" w:firstLine="422"/>
        <w:outlineLvl w:val="2"/>
        <w:rPr>
          <w:rFonts w:ascii="宋体" w:hAnsi="宋体"/>
          <w:b/>
          <w:bCs/>
          <w:color w:val="000000" w:themeColor="text1"/>
          <w:kern w:val="0"/>
          <w:szCs w:val="21"/>
        </w:rPr>
      </w:pPr>
      <w:r>
        <w:rPr>
          <w:rFonts w:ascii="宋体" w:hAnsi="宋体" w:hint="eastAsia"/>
          <w:b/>
          <w:bCs/>
          <w:color w:val="000000" w:themeColor="text1"/>
          <w:kern w:val="0"/>
          <w:szCs w:val="21"/>
        </w:rPr>
        <w:t>1</w:t>
      </w:r>
      <w:r>
        <w:rPr>
          <w:rFonts w:ascii="宋体" w:hAnsi="宋体"/>
          <w:b/>
          <w:bCs/>
          <w:color w:val="000000" w:themeColor="text1"/>
          <w:kern w:val="0"/>
          <w:szCs w:val="21"/>
        </w:rPr>
        <w:t>.3</w:t>
      </w:r>
      <w:r>
        <w:rPr>
          <w:rFonts w:ascii="宋体" w:hAnsi="宋体" w:hint="eastAsia"/>
          <w:b/>
          <w:bCs/>
          <w:color w:val="000000" w:themeColor="text1"/>
          <w:kern w:val="0"/>
          <w:szCs w:val="21"/>
        </w:rPr>
        <w:t>项目信息</w:t>
      </w:r>
    </w:p>
    <w:p w14:paraId="17135604"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hint="eastAsia"/>
          <w:color w:val="000000" w:themeColor="text1"/>
          <w:szCs w:val="21"/>
        </w:rPr>
        <w:t>1</w:t>
      </w:r>
      <w:r>
        <w:rPr>
          <w:rFonts w:ascii="宋体" w:hAnsi="宋体"/>
          <w:color w:val="000000" w:themeColor="text1"/>
          <w:szCs w:val="21"/>
        </w:rPr>
        <w:t>.3.1</w:t>
      </w:r>
      <w:r>
        <w:rPr>
          <w:rFonts w:ascii="宋体" w:hAnsi="宋体" w:hint="eastAsia"/>
          <w:color w:val="000000" w:themeColor="text1"/>
          <w:szCs w:val="21"/>
        </w:rPr>
        <w:t>项目名称及编号：详见供应商须知前附表</w:t>
      </w:r>
    </w:p>
    <w:p w14:paraId="5BD79D0F"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hint="eastAsia"/>
          <w:color w:val="000000" w:themeColor="text1"/>
          <w:szCs w:val="21"/>
        </w:rPr>
        <w:t>1</w:t>
      </w:r>
      <w:r>
        <w:rPr>
          <w:rFonts w:ascii="宋体" w:hAnsi="宋体"/>
          <w:color w:val="000000" w:themeColor="text1"/>
          <w:szCs w:val="21"/>
        </w:rPr>
        <w:t>.3.2</w:t>
      </w:r>
      <w:r>
        <w:rPr>
          <w:rFonts w:ascii="宋体" w:hAnsi="宋体" w:hint="eastAsia"/>
          <w:color w:val="000000" w:themeColor="text1"/>
          <w:szCs w:val="21"/>
        </w:rPr>
        <w:t>采购方式：详见供应商须知前附表</w:t>
      </w:r>
    </w:p>
    <w:p w14:paraId="79B13ED5" w14:textId="77777777" w:rsidR="005F4ADC" w:rsidRDefault="00627F55">
      <w:pPr>
        <w:spacing w:before="120" w:line="320" w:lineRule="atLeast"/>
        <w:ind w:firstLineChars="200" w:firstLine="422"/>
        <w:outlineLvl w:val="2"/>
        <w:rPr>
          <w:rFonts w:ascii="宋体" w:hAnsi="宋体"/>
          <w:b/>
          <w:bCs/>
          <w:color w:val="000000" w:themeColor="text1"/>
          <w:kern w:val="0"/>
          <w:szCs w:val="21"/>
        </w:rPr>
      </w:pPr>
      <w:r>
        <w:rPr>
          <w:rFonts w:ascii="宋体" w:hAnsi="宋体" w:hint="eastAsia"/>
          <w:b/>
          <w:bCs/>
          <w:color w:val="000000" w:themeColor="text1"/>
          <w:kern w:val="0"/>
          <w:szCs w:val="21"/>
        </w:rPr>
        <w:t>1</w:t>
      </w:r>
      <w:r>
        <w:rPr>
          <w:rFonts w:ascii="宋体" w:hAnsi="宋体"/>
          <w:b/>
          <w:bCs/>
          <w:color w:val="000000" w:themeColor="text1"/>
          <w:kern w:val="0"/>
          <w:szCs w:val="21"/>
        </w:rPr>
        <w:t>.4</w:t>
      </w:r>
      <w:r>
        <w:rPr>
          <w:rFonts w:ascii="宋体" w:hAnsi="宋体" w:hint="eastAsia"/>
          <w:b/>
          <w:bCs/>
          <w:color w:val="000000" w:themeColor="text1"/>
          <w:kern w:val="0"/>
          <w:szCs w:val="21"/>
        </w:rPr>
        <w:t>促进中小企业发展政策</w:t>
      </w:r>
    </w:p>
    <w:p w14:paraId="1FC47149" w14:textId="77777777" w:rsidR="005F4ADC" w:rsidRDefault="00627F55">
      <w:pPr>
        <w:spacing w:before="120" w:line="320" w:lineRule="atLeast"/>
        <w:ind w:leftChars="1" w:left="2" w:firstLineChars="200" w:firstLine="420"/>
        <w:rPr>
          <w:rFonts w:ascii="宋体" w:hAnsi="宋体"/>
          <w:color w:val="000000" w:themeColor="text1"/>
          <w:szCs w:val="21"/>
        </w:rPr>
      </w:pPr>
      <w:r>
        <w:rPr>
          <w:rFonts w:ascii="宋体" w:hAnsi="宋体"/>
          <w:color w:val="000000" w:themeColor="text1"/>
          <w:szCs w:val="21"/>
        </w:rPr>
        <w:t>1.4.1</w:t>
      </w:r>
      <w:r>
        <w:rPr>
          <w:rFonts w:ascii="宋体" w:hAnsi="宋体" w:hint="eastAsia"/>
          <w:color w:val="000000" w:themeColor="text1"/>
          <w:szCs w:val="21"/>
        </w:rPr>
        <w:t>本项目落实促进中小企业发展政策措施在前附表规定。依据促进中小企业发展政策获得政府采购合同的，小微企业不得将合同分包给大中型企业，中型企业不得将合同分包给大型企业。</w:t>
      </w:r>
    </w:p>
    <w:p w14:paraId="4E3AB364" w14:textId="77777777" w:rsidR="005F4ADC" w:rsidRDefault="00627F55">
      <w:pPr>
        <w:spacing w:before="120" w:line="320" w:lineRule="atLeast"/>
        <w:ind w:leftChars="1" w:left="2" w:firstLineChars="200" w:firstLine="420"/>
        <w:rPr>
          <w:rFonts w:ascii="宋体" w:hAnsi="宋体"/>
          <w:color w:val="000000" w:themeColor="text1"/>
          <w:szCs w:val="21"/>
        </w:rPr>
      </w:pPr>
      <w:bookmarkStart w:id="31" w:name="_Hlk92205820"/>
      <w:r>
        <w:rPr>
          <w:rFonts w:ascii="宋体" w:hAnsi="宋体" w:hint="eastAsia"/>
          <w:color w:val="000000" w:themeColor="text1"/>
          <w:szCs w:val="21"/>
        </w:rPr>
        <w:t>根</w:t>
      </w:r>
      <w:r>
        <w:rPr>
          <w:rFonts w:ascii="宋体" w:hAnsi="宋体" w:hint="eastAsia"/>
          <w:color w:val="000000" w:themeColor="text1"/>
          <w:szCs w:val="21"/>
        </w:rPr>
        <w:t xml:space="preserve"> </w:t>
      </w:r>
      <w:r>
        <w:rPr>
          <w:rFonts w:ascii="宋体" w:hAnsi="宋体" w:hint="eastAsia"/>
          <w:color w:val="000000" w:themeColor="text1"/>
          <w:szCs w:val="21"/>
        </w:rPr>
        <w:t>据《政府采购促进中小企业发展管理办法》（财库〔</w:t>
      </w:r>
      <w:r>
        <w:rPr>
          <w:rFonts w:ascii="宋体" w:hAnsi="宋体" w:hint="eastAsia"/>
          <w:color w:val="000000" w:themeColor="text1"/>
          <w:szCs w:val="21"/>
        </w:rPr>
        <w:t>2020</w:t>
      </w:r>
      <w:r>
        <w:rPr>
          <w:rFonts w:ascii="宋体" w:hAnsi="宋体" w:hint="eastAsia"/>
          <w:color w:val="000000" w:themeColor="text1"/>
          <w:szCs w:val="21"/>
        </w:rPr>
        <w:t>〕</w:t>
      </w:r>
      <w:r>
        <w:rPr>
          <w:rFonts w:ascii="宋体" w:hAnsi="宋体" w:hint="eastAsia"/>
          <w:color w:val="000000" w:themeColor="text1"/>
          <w:szCs w:val="21"/>
        </w:rPr>
        <w:t>46</w:t>
      </w:r>
      <w:r>
        <w:rPr>
          <w:rFonts w:ascii="宋体" w:hAnsi="宋体" w:hint="eastAsia"/>
          <w:color w:val="000000" w:themeColor="text1"/>
          <w:szCs w:val="21"/>
        </w:rPr>
        <w:t>号）第九条以及《广西壮族自治区财政厅</w:t>
      </w:r>
      <w:r>
        <w:rPr>
          <w:rFonts w:ascii="宋体" w:hAnsi="宋体" w:hint="eastAsia"/>
          <w:color w:val="000000" w:themeColor="text1"/>
          <w:szCs w:val="21"/>
        </w:rPr>
        <w:t xml:space="preserve"> </w:t>
      </w:r>
      <w:r>
        <w:rPr>
          <w:rFonts w:ascii="宋体" w:hAnsi="宋体" w:hint="eastAsia"/>
          <w:color w:val="000000" w:themeColor="text1"/>
          <w:szCs w:val="21"/>
        </w:rPr>
        <w:t>广西壮族自治区工业和信息化厅转发财政部</w:t>
      </w:r>
      <w:r>
        <w:rPr>
          <w:rFonts w:ascii="宋体" w:hAnsi="宋体" w:hint="eastAsia"/>
          <w:color w:val="000000" w:themeColor="text1"/>
          <w:szCs w:val="21"/>
        </w:rPr>
        <w:t xml:space="preserve"> </w:t>
      </w:r>
      <w:r>
        <w:rPr>
          <w:rFonts w:ascii="宋体" w:hAnsi="宋体" w:hint="eastAsia"/>
          <w:color w:val="000000" w:themeColor="text1"/>
          <w:szCs w:val="21"/>
        </w:rPr>
        <w:t>工业和信息化部政府采购促进中小企业发展管理办法的通知》（桂财采〔</w:t>
      </w:r>
      <w:r>
        <w:rPr>
          <w:rFonts w:ascii="宋体" w:hAnsi="宋体" w:hint="eastAsia"/>
          <w:color w:val="000000" w:themeColor="text1"/>
          <w:szCs w:val="21"/>
        </w:rPr>
        <w:t>2021</w:t>
      </w:r>
      <w:r>
        <w:rPr>
          <w:rFonts w:ascii="宋体" w:hAnsi="宋体" w:hint="eastAsia"/>
          <w:color w:val="000000" w:themeColor="text1"/>
          <w:szCs w:val="21"/>
        </w:rPr>
        <w:t>〕</w:t>
      </w:r>
      <w:r>
        <w:rPr>
          <w:rFonts w:ascii="宋体" w:hAnsi="宋体" w:hint="eastAsia"/>
          <w:color w:val="000000" w:themeColor="text1"/>
          <w:szCs w:val="21"/>
        </w:rPr>
        <w:t>70</w:t>
      </w:r>
      <w:r>
        <w:rPr>
          <w:rFonts w:ascii="宋体" w:hAnsi="宋体" w:hint="eastAsia"/>
          <w:color w:val="000000" w:themeColor="text1"/>
          <w:szCs w:val="21"/>
        </w:rPr>
        <w:t>号）规定，价格扣除比例在第四章评审方法及标准中规定，对小</w:t>
      </w:r>
      <w:r>
        <w:rPr>
          <w:rFonts w:ascii="宋体" w:hAnsi="宋体" w:hint="eastAsia"/>
          <w:color w:val="000000" w:themeColor="text1"/>
          <w:szCs w:val="21"/>
        </w:rPr>
        <w:lastRenderedPageBreak/>
        <w:t>型企业和微型企业同等对待，不作区分。</w:t>
      </w:r>
    </w:p>
    <w:p w14:paraId="3D00F42C" w14:textId="77777777" w:rsidR="005F4ADC" w:rsidRDefault="00627F55">
      <w:pPr>
        <w:spacing w:before="120" w:line="320" w:lineRule="atLeast"/>
        <w:ind w:leftChars="1" w:left="2" w:firstLineChars="200" w:firstLine="420"/>
        <w:rPr>
          <w:rFonts w:ascii="宋体" w:hAnsi="宋体"/>
          <w:color w:val="000000" w:themeColor="text1"/>
          <w:szCs w:val="21"/>
        </w:rPr>
      </w:pPr>
      <w:r>
        <w:rPr>
          <w:rFonts w:ascii="宋体" w:hAnsi="宋体"/>
          <w:color w:val="000000" w:themeColor="text1"/>
          <w:szCs w:val="21"/>
        </w:rPr>
        <w:t>1.4.2</w:t>
      </w:r>
      <w:r>
        <w:rPr>
          <w:rFonts w:ascii="宋体" w:hAnsi="宋体" w:hint="eastAsia"/>
          <w:color w:val="000000" w:themeColor="text1"/>
          <w:szCs w:val="21"/>
        </w:rPr>
        <w:t>中小企业定义</w:t>
      </w:r>
    </w:p>
    <w:p w14:paraId="68A40496"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color w:val="000000" w:themeColor="text1"/>
          <w:szCs w:val="21"/>
        </w:rPr>
        <w:t>1.4.2.1</w:t>
      </w:r>
      <w:r>
        <w:rPr>
          <w:rFonts w:ascii="宋体" w:hAnsi="宋体" w:hint="eastAsia"/>
          <w:color w:val="000000" w:themeColor="text1"/>
          <w:szCs w:val="21"/>
        </w:rPr>
        <w:t>中小企业是指在中华人民共和国境内依法设立，依据国务院批准的中小企业划分标准确定的中型企业、小型企业和微型企业，但与大企业的负责人为同一人，或者与大企业存在直接控股、管理关系的除外。</w:t>
      </w:r>
    </w:p>
    <w:p w14:paraId="7750EF11" w14:textId="77777777" w:rsidR="005F4ADC" w:rsidRDefault="00627F55">
      <w:pPr>
        <w:spacing w:before="120" w:line="320" w:lineRule="atLeast"/>
        <w:ind w:leftChars="1" w:left="2" w:firstLineChars="200" w:firstLine="420"/>
        <w:rPr>
          <w:rFonts w:ascii="宋体" w:hAnsi="宋体"/>
          <w:color w:val="000000" w:themeColor="text1"/>
          <w:szCs w:val="21"/>
        </w:rPr>
      </w:pPr>
      <w:r>
        <w:rPr>
          <w:rFonts w:ascii="宋体" w:hAnsi="宋体"/>
          <w:color w:val="000000" w:themeColor="text1"/>
          <w:szCs w:val="21"/>
        </w:rPr>
        <w:t>1.4.2.2</w:t>
      </w:r>
      <w:r>
        <w:rPr>
          <w:rFonts w:ascii="宋体" w:hAnsi="宋体" w:hint="eastAsia"/>
          <w:color w:val="000000" w:themeColor="text1"/>
          <w:szCs w:val="21"/>
        </w:rPr>
        <w:t>供应商提供的货物、工程或者服务符合下列情形的，享受本款规定的促进中小企业发展政策：</w:t>
      </w:r>
    </w:p>
    <w:p w14:paraId="76F053B0" w14:textId="77777777" w:rsidR="005F4ADC" w:rsidRDefault="00627F55">
      <w:pPr>
        <w:spacing w:before="120" w:line="320" w:lineRule="atLeast"/>
        <w:ind w:leftChars="1" w:left="2" w:firstLineChars="200" w:firstLine="420"/>
        <w:rPr>
          <w:rFonts w:ascii="宋体" w:hAnsi="宋体"/>
          <w:color w:val="000000" w:themeColor="text1"/>
          <w:szCs w:val="21"/>
        </w:rPr>
      </w:pPr>
      <w:r>
        <w:rPr>
          <w:rFonts w:ascii="宋体" w:hAnsi="宋体" w:hint="eastAsia"/>
          <w:color w:val="000000" w:themeColor="text1"/>
          <w:szCs w:val="21"/>
        </w:rPr>
        <w:t>在货物采购项目中，货物</w:t>
      </w:r>
      <w:r>
        <w:rPr>
          <w:rFonts w:ascii="宋体" w:hAnsi="宋体" w:hint="eastAsia"/>
          <w:color w:val="000000" w:themeColor="text1"/>
          <w:szCs w:val="21"/>
        </w:rPr>
        <w:t>由中小企业制造，即货物由中小企业生产且使用该中小企业商号或者注册商标；</w:t>
      </w:r>
    </w:p>
    <w:p w14:paraId="7CC77228" w14:textId="77777777" w:rsidR="005F4ADC" w:rsidRDefault="00627F55">
      <w:pPr>
        <w:spacing w:before="120" w:line="320" w:lineRule="atLeast"/>
        <w:ind w:leftChars="1" w:left="2" w:firstLineChars="200" w:firstLine="420"/>
        <w:rPr>
          <w:rFonts w:ascii="宋体" w:hAnsi="宋体"/>
          <w:color w:val="000000" w:themeColor="text1"/>
          <w:szCs w:val="21"/>
        </w:rPr>
      </w:pPr>
      <w:r>
        <w:rPr>
          <w:rFonts w:ascii="宋体" w:hAnsi="宋体" w:hint="eastAsia"/>
          <w:color w:val="000000" w:themeColor="text1"/>
          <w:szCs w:val="21"/>
        </w:rPr>
        <w:t>在工程采购项目中，工程由中小企业承建，即工程施工单位为中小企业；</w:t>
      </w:r>
    </w:p>
    <w:p w14:paraId="0A73660A" w14:textId="77777777" w:rsidR="005F4ADC" w:rsidRDefault="00627F55">
      <w:pPr>
        <w:spacing w:before="120" w:line="320" w:lineRule="atLeast"/>
        <w:ind w:leftChars="1" w:left="2" w:firstLineChars="200" w:firstLine="420"/>
        <w:rPr>
          <w:rFonts w:ascii="宋体" w:hAnsi="宋体"/>
          <w:color w:val="000000" w:themeColor="text1"/>
          <w:szCs w:val="21"/>
        </w:rPr>
      </w:pPr>
      <w:r>
        <w:rPr>
          <w:rFonts w:ascii="宋体" w:hAnsi="宋体" w:hint="eastAsia"/>
          <w:color w:val="000000" w:themeColor="text1"/>
          <w:szCs w:val="21"/>
        </w:rPr>
        <w:t>在服务采购项目中，服务由中小企业承接，即提供服务的人员为中小企业依照《中华人民共和国劳动合同法》订立劳动合同的从业人员。</w:t>
      </w:r>
    </w:p>
    <w:p w14:paraId="081E4AB4" w14:textId="77777777" w:rsidR="005F4ADC" w:rsidRDefault="00627F55">
      <w:pPr>
        <w:spacing w:before="120" w:line="320" w:lineRule="atLeast"/>
        <w:ind w:leftChars="1" w:left="2" w:firstLineChars="200" w:firstLine="420"/>
        <w:rPr>
          <w:rFonts w:ascii="宋体" w:hAnsi="宋体"/>
          <w:color w:val="000000" w:themeColor="text1"/>
          <w:szCs w:val="21"/>
        </w:rPr>
      </w:pPr>
      <w:r>
        <w:rPr>
          <w:rFonts w:ascii="宋体" w:hAnsi="宋体" w:hint="eastAsia"/>
          <w:color w:val="000000" w:themeColor="text1"/>
          <w:szCs w:val="21"/>
        </w:rPr>
        <w:t>在货物采购项目中，供应商提供的货物既有中小企业制造货物，也有大型企业制造货物的，不享受本款规定的促进中小企业发展政策。</w:t>
      </w:r>
    </w:p>
    <w:p w14:paraId="0D24904B"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color w:val="000000" w:themeColor="text1"/>
          <w:szCs w:val="21"/>
        </w:rPr>
        <w:t>1.4.2</w:t>
      </w:r>
      <w:r>
        <w:rPr>
          <w:rFonts w:ascii="宋体" w:hAnsi="宋体" w:hint="eastAsia"/>
          <w:color w:val="000000" w:themeColor="text1"/>
          <w:szCs w:val="21"/>
        </w:rPr>
        <w:t>.</w:t>
      </w:r>
      <w:r>
        <w:rPr>
          <w:rFonts w:ascii="宋体" w:hAnsi="宋体"/>
          <w:color w:val="000000" w:themeColor="text1"/>
          <w:szCs w:val="21"/>
        </w:rPr>
        <w:t>3</w:t>
      </w:r>
      <w:r>
        <w:rPr>
          <w:rFonts w:ascii="宋体" w:hAnsi="宋体" w:hint="eastAsia"/>
          <w:color w:val="000000" w:themeColor="text1"/>
          <w:szCs w:val="21"/>
        </w:rPr>
        <w:t>本项目标的所属行业在第二章采购需求中规定。供应商根据中小企业划分标准（《关于印发中小企业划型标准规定的通知》（工信部联</w:t>
      </w:r>
      <w:r>
        <w:rPr>
          <w:rFonts w:ascii="宋体" w:hAnsi="宋体" w:hint="eastAsia"/>
          <w:color w:val="000000" w:themeColor="text1"/>
          <w:szCs w:val="21"/>
        </w:rPr>
        <w:t>企业〔</w:t>
      </w:r>
      <w:r>
        <w:rPr>
          <w:rFonts w:ascii="宋体" w:hAnsi="宋体" w:hint="eastAsia"/>
          <w:color w:val="000000" w:themeColor="text1"/>
          <w:szCs w:val="21"/>
        </w:rPr>
        <w:t>2011</w:t>
      </w:r>
      <w:r>
        <w:rPr>
          <w:rFonts w:ascii="宋体" w:hAnsi="宋体" w:hint="eastAsia"/>
          <w:color w:val="000000" w:themeColor="text1"/>
          <w:szCs w:val="21"/>
        </w:rPr>
        <w:t>〕</w:t>
      </w:r>
      <w:r>
        <w:rPr>
          <w:rFonts w:ascii="宋体" w:hAnsi="宋体" w:hint="eastAsia"/>
          <w:color w:val="000000" w:themeColor="text1"/>
          <w:szCs w:val="21"/>
        </w:rPr>
        <w:t>300</w:t>
      </w:r>
      <w:r>
        <w:rPr>
          <w:rFonts w:ascii="宋体" w:hAnsi="宋体" w:hint="eastAsia"/>
          <w:color w:val="000000" w:themeColor="text1"/>
          <w:szCs w:val="21"/>
        </w:rPr>
        <w:t>号）判断是否为中小企业。（见附件）</w:t>
      </w:r>
    </w:p>
    <w:p w14:paraId="4EC049DD"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hint="eastAsia"/>
          <w:color w:val="000000" w:themeColor="text1"/>
          <w:szCs w:val="21"/>
        </w:rPr>
        <w:t>符合条件的货物制造商、工程施工单位、服务承接单位为中小企业的，应按采购文件规定在响应文件中提供声明函。</w:t>
      </w:r>
    </w:p>
    <w:p w14:paraId="41DE7B1A"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color w:val="000000" w:themeColor="text1"/>
          <w:szCs w:val="21"/>
        </w:rPr>
        <w:t>1.4</w:t>
      </w:r>
      <w:r>
        <w:rPr>
          <w:rFonts w:ascii="宋体" w:hAnsi="宋体" w:hint="eastAsia"/>
          <w:color w:val="000000" w:themeColor="text1"/>
          <w:szCs w:val="21"/>
        </w:rPr>
        <w:t>.</w:t>
      </w:r>
      <w:r>
        <w:rPr>
          <w:rFonts w:ascii="宋体" w:hAnsi="宋体"/>
          <w:color w:val="000000" w:themeColor="text1"/>
          <w:szCs w:val="21"/>
        </w:rPr>
        <w:t>2</w:t>
      </w:r>
      <w:r>
        <w:rPr>
          <w:rFonts w:ascii="宋体" w:hAnsi="宋体" w:hint="eastAsia"/>
          <w:color w:val="000000" w:themeColor="text1"/>
          <w:szCs w:val="21"/>
        </w:rPr>
        <w:t>.</w:t>
      </w:r>
      <w:r>
        <w:rPr>
          <w:rFonts w:ascii="宋体" w:hAnsi="宋体"/>
          <w:color w:val="000000" w:themeColor="text1"/>
          <w:szCs w:val="21"/>
        </w:rPr>
        <w:t>4</w:t>
      </w:r>
      <w:r>
        <w:rPr>
          <w:rFonts w:ascii="宋体" w:hAnsi="宋体" w:hint="eastAsia"/>
          <w:color w:val="000000" w:themeColor="text1"/>
          <w:szCs w:val="21"/>
        </w:rPr>
        <w:t>视同中小企业情形</w:t>
      </w:r>
    </w:p>
    <w:p w14:paraId="0F2569CB"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hint="eastAsia"/>
          <w:color w:val="000000" w:themeColor="text1"/>
          <w:szCs w:val="21"/>
        </w:rPr>
        <w:t>（</w:t>
      </w:r>
      <w:r>
        <w:rPr>
          <w:rFonts w:ascii="宋体" w:hAnsi="宋体" w:hint="eastAsia"/>
          <w:color w:val="000000" w:themeColor="text1"/>
          <w:szCs w:val="21"/>
        </w:rPr>
        <w:t>1</w:t>
      </w:r>
      <w:r>
        <w:rPr>
          <w:rFonts w:ascii="宋体" w:hAnsi="宋体" w:hint="eastAsia"/>
          <w:color w:val="000000" w:themeColor="text1"/>
          <w:szCs w:val="21"/>
        </w:rPr>
        <w:t>）符合中小企业划分标准的个体工商户，视同中小企业。</w:t>
      </w:r>
    </w:p>
    <w:p w14:paraId="29583FF4"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hint="eastAsia"/>
          <w:color w:val="000000" w:themeColor="text1"/>
          <w:szCs w:val="21"/>
        </w:rPr>
        <w:t>（</w:t>
      </w:r>
      <w:r>
        <w:rPr>
          <w:rFonts w:ascii="宋体" w:hAnsi="宋体" w:hint="eastAsia"/>
          <w:color w:val="000000" w:themeColor="text1"/>
          <w:szCs w:val="21"/>
        </w:rPr>
        <w:t>2</w:t>
      </w:r>
      <w:r>
        <w:rPr>
          <w:rFonts w:ascii="宋体" w:hAnsi="宋体" w:hint="eastAsia"/>
          <w:color w:val="000000" w:themeColor="text1"/>
          <w:szCs w:val="21"/>
        </w:rPr>
        <w:t>）以联合体形式参加政府采购活动，联合体各方均为中小企业的，联合体视同中小企业。其中，联合体各方均为小微企业的，联合体视同小微企业。</w:t>
      </w:r>
    </w:p>
    <w:p w14:paraId="399A37C0"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hint="eastAsia"/>
          <w:color w:val="000000" w:themeColor="text1"/>
          <w:szCs w:val="21"/>
        </w:rPr>
        <w:t>（</w:t>
      </w:r>
      <w:r>
        <w:rPr>
          <w:rFonts w:ascii="宋体" w:hAnsi="宋体" w:hint="eastAsia"/>
          <w:color w:val="000000" w:themeColor="text1"/>
          <w:szCs w:val="21"/>
        </w:rPr>
        <w:t>3</w:t>
      </w:r>
      <w:r>
        <w:rPr>
          <w:rFonts w:ascii="宋体" w:hAnsi="宋体" w:hint="eastAsia"/>
          <w:color w:val="000000" w:themeColor="text1"/>
          <w:szCs w:val="21"/>
        </w:rPr>
        <w:t>）符合《财政部、司法部关于政府采购支持监狱企业发展有关问题的通知》（财库〔</w:t>
      </w:r>
      <w:r>
        <w:rPr>
          <w:rFonts w:ascii="宋体" w:hAnsi="宋体" w:hint="eastAsia"/>
          <w:color w:val="000000" w:themeColor="text1"/>
          <w:szCs w:val="21"/>
        </w:rPr>
        <w:t>2014</w:t>
      </w:r>
      <w:r>
        <w:rPr>
          <w:rFonts w:ascii="宋体" w:hAnsi="宋体" w:hint="eastAsia"/>
          <w:color w:val="000000" w:themeColor="text1"/>
          <w:szCs w:val="21"/>
        </w:rPr>
        <w:t>〕</w:t>
      </w:r>
      <w:r>
        <w:rPr>
          <w:rFonts w:ascii="宋体" w:hAnsi="宋体" w:hint="eastAsia"/>
          <w:color w:val="000000" w:themeColor="text1"/>
          <w:szCs w:val="21"/>
        </w:rPr>
        <w:t>68</w:t>
      </w:r>
      <w:r>
        <w:rPr>
          <w:rFonts w:ascii="宋体" w:hAnsi="宋体" w:hint="eastAsia"/>
          <w:color w:val="000000" w:themeColor="text1"/>
          <w:szCs w:val="21"/>
        </w:rPr>
        <w:t>号）规定的监狱企业，或符合《关于促</w:t>
      </w:r>
      <w:r>
        <w:rPr>
          <w:rFonts w:ascii="宋体" w:hAnsi="宋体" w:hint="eastAsia"/>
          <w:color w:val="000000" w:themeColor="text1"/>
          <w:szCs w:val="21"/>
        </w:rPr>
        <w:t>进残疾人就业政府采购政策的通知》（财库〔</w:t>
      </w:r>
      <w:r>
        <w:rPr>
          <w:rFonts w:ascii="宋体" w:hAnsi="宋体" w:hint="eastAsia"/>
          <w:color w:val="000000" w:themeColor="text1"/>
          <w:szCs w:val="21"/>
        </w:rPr>
        <w:t>2017</w:t>
      </w:r>
      <w:r>
        <w:rPr>
          <w:rFonts w:ascii="宋体" w:hAnsi="宋体" w:hint="eastAsia"/>
          <w:color w:val="000000" w:themeColor="text1"/>
          <w:szCs w:val="21"/>
        </w:rPr>
        <w:t>〕</w:t>
      </w:r>
      <w:r>
        <w:rPr>
          <w:rFonts w:ascii="宋体" w:hAnsi="宋体" w:hint="eastAsia"/>
          <w:color w:val="000000" w:themeColor="text1"/>
          <w:szCs w:val="21"/>
        </w:rPr>
        <w:t>141</w:t>
      </w:r>
      <w:r>
        <w:rPr>
          <w:rFonts w:ascii="宋体" w:hAnsi="宋体" w:hint="eastAsia"/>
          <w:color w:val="000000" w:themeColor="text1"/>
          <w:szCs w:val="21"/>
        </w:rPr>
        <w:t>号）规定的残疾人福利性单位，视同小型、微型企业。</w:t>
      </w:r>
    </w:p>
    <w:p w14:paraId="6C599EDC" w14:textId="77777777" w:rsidR="005F4ADC" w:rsidRDefault="00627F55">
      <w:pPr>
        <w:spacing w:before="120" w:line="320" w:lineRule="atLeast"/>
        <w:ind w:leftChars="1" w:left="2" w:firstLineChars="200" w:firstLine="420"/>
        <w:rPr>
          <w:rFonts w:ascii="宋体" w:hAnsi="宋体"/>
          <w:color w:val="000000" w:themeColor="text1"/>
          <w:szCs w:val="21"/>
        </w:rPr>
      </w:pPr>
      <w:r>
        <w:rPr>
          <w:rFonts w:ascii="宋体" w:hAnsi="宋体" w:hint="eastAsia"/>
          <w:color w:val="000000" w:themeColor="text1"/>
          <w:szCs w:val="21"/>
        </w:rPr>
        <w:t>符合条件的货物制造商、工程施工单位、服务承接单位为监狱企业或残疾人福利性单位的，应按采购文件规定在响应文件中提供相关证明文件。</w:t>
      </w:r>
      <w:bookmarkEnd w:id="31"/>
    </w:p>
    <w:p w14:paraId="45303D28" w14:textId="77777777" w:rsidR="005F4ADC" w:rsidRDefault="00627F55">
      <w:pPr>
        <w:spacing w:before="120" w:line="320" w:lineRule="atLeast"/>
        <w:ind w:firstLineChars="200" w:firstLine="422"/>
        <w:outlineLvl w:val="2"/>
        <w:rPr>
          <w:rFonts w:ascii="宋体" w:hAnsi="宋体"/>
          <w:b/>
          <w:bCs/>
          <w:color w:val="000000" w:themeColor="text1"/>
          <w:kern w:val="0"/>
          <w:szCs w:val="21"/>
        </w:rPr>
      </w:pPr>
      <w:r>
        <w:rPr>
          <w:rFonts w:ascii="宋体" w:hAnsi="宋体"/>
          <w:b/>
          <w:bCs/>
          <w:color w:val="000000" w:themeColor="text1"/>
          <w:kern w:val="0"/>
          <w:szCs w:val="21"/>
        </w:rPr>
        <w:t>1.5</w:t>
      </w:r>
      <w:r>
        <w:rPr>
          <w:rFonts w:ascii="宋体" w:hAnsi="宋体"/>
          <w:b/>
          <w:bCs/>
          <w:color w:val="000000" w:themeColor="text1"/>
          <w:kern w:val="0"/>
          <w:szCs w:val="21"/>
        </w:rPr>
        <w:t>供应商资格</w:t>
      </w:r>
      <w:r>
        <w:rPr>
          <w:rFonts w:ascii="宋体" w:hAnsi="宋体" w:hint="eastAsia"/>
          <w:b/>
          <w:bCs/>
          <w:color w:val="000000" w:themeColor="text1"/>
          <w:kern w:val="0"/>
          <w:szCs w:val="21"/>
        </w:rPr>
        <w:t>要求</w:t>
      </w:r>
    </w:p>
    <w:p w14:paraId="66A6FC46"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color w:val="000000" w:themeColor="text1"/>
          <w:szCs w:val="21"/>
        </w:rPr>
        <w:t>1.5.1</w:t>
      </w:r>
      <w:r>
        <w:rPr>
          <w:rFonts w:ascii="宋体" w:hAnsi="宋体" w:hint="eastAsia"/>
          <w:color w:val="000000" w:themeColor="text1"/>
          <w:szCs w:val="21"/>
        </w:rPr>
        <w:t>供应商资格要求：详见供应商须知前附表</w:t>
      </w:r>
    </w:p>
    <w:p w14:paraId="2F28F3FB"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color w:val="000000" w:themeColor="text1"/>
          <w:szCs w:val="21"/>
        </w:rPr>
        <w:t>1.5.2</w:t>
      </w:r>
      <w:r>
        <w:rPr>
          <w:rFonts w:ascii="宋体" w:hAnsi="宋体"/>
          <w:color w:val="000000" w:themeColor="text1"/>
          <w:szCs w:val="21"/>
        </w:rPr>
        <w:t>按照磋商公告的规定获得采购文件。</w:t>
      </w:r>
    </w:p>
    <w:p w14:paraId="5124A2E6"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color w:val="000000" w:themeColor="text1"/>
          <w:szCs w:val="21"/>
        </w:rPr>
        <w:t>1.5.3</w:t>
      </w:r>
      <w:r>
        <w:rPr>
          <w:rFonts w:ascii="宋体" w:hAnsi="宋体"/>
          <w:color w:val="000000" w:themeColor="text1"/>
          <w:szCs w:val="21"/>
        </w:rPr>
        <w:t>本项目是否接受联合体响应，见</w:t>
      </w:r>
      <w:r>
        <w:rPr>
          <w:rFonts w:ascii="宋体" w:hAnsi="宋体"/>
          <w:color w:val="000000" w:themeColor="text1"/>
          <w:szCs w:val="21"/>
        </w:rPr>
        <w:t>“</w:t>
      </w:r>
      <w:r>
        <w:rPr>
          <w:rFonts w:ascii="宋体" w:hAnsi="宋体"/>
          <w:color w:val="000000" w:themeColor="text1"/>
          <w:szCs w:val="21"/>
        </w:rPr>
        <w:t>供应商须知前附表</w:t>
      </w:r>
      <w:r>
        <w:rPr>
          <w:rFonts w:ascii="宋体" w:hAnsi="宋体"/>
          <w:color w:val="000000" w:themeColor="text1"/>
          <w:szCs w:val="21"/>
        </w:rPr>
        <w:t>”</w:t>
      </w:r>
      <w:r>
        <w:rPr>
          <w:rFonts w:ascii="宋体" w:hAnsi="宋体"/>
          <w:color w:val="000000" w:themeColor="text1"/>
          <w:szCs w:val="21"/>
        </w:rPr>
        <w:t>规定。</w:t>
      </w:r>
    </w:p>
    <w:p w14:paraId="058A2CAC"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hint="eastAsia"/>
          <w:color w:val="000000" w:themeColor="text1"/>
          <w:szCs w:val="21"/>
        </w:rPr>
        <w:t>如接受联合体响应，联合体响应要求如下：</w:t>
      </w:r>
      <w:r>
        <w:rPr>
          <w:rFonts w:ascii="宋体" w:hAnsi="宋体" w:hint="eastAsia"/>
          <w:color w:val="000000" w:themeColor="text1"/>
          <w:szCs w:val="21"/>
        </w:rPr>
        <w:t xml:space="preserve"> </w:t>
      </w:r>
    </w:p>
    <w:p w14:paraId="20E0712B"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hint="eastAsia"/>
          <w:color w:val="000000" w:themeColor="text1"/>
          <w:szCs w:val="21"/>
        </w:rPr>
        <w:t>（</w:t>
      </w:r>
      <w:r>
        <w:rPr>
          <w:rFonts w:ascii="宋体" w:hAnsi="宋体" w:hint="eastAsia"/>
          <w:color w:val="000000" w:themeColor="text1"/>
          <w:szCs w:val="21"/>
        </w:rPr>
        <w:t>1</w:t>
      </w:r>
      <w:r>
        <w:rPr>
          <w:rFonts w:ascii="宋体" w:hAnsi="宋体" w:hint="eastAsia"/>
          <w:color w:val="000000" w:themeColor="text1"/>
          <w:szCs w:val="21"/>
        </w:rPr>
        <w:t>）供应商可以组成一个响应联合体，以一个供应商的身份共同参加响应。联合体响应的，须提供《联合体协议书》（格式后附）</w:t>
      </w:r>
    </w:p>
    <w:p w14:paraId="5D623850"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hint="eastAsia"/>
          <w:color w:val="000000" w:themeColor="text1"/>
          <w:szCs w:val="21"/>
        </w:rPr>
        <w:lastRenderedPageBreak/>
        <w:t>（</w:t>
      </w:r>
      <w:r>
        <w:rPr>
          <w:rFonts w:ascii="宋体" w:hAnsi="宋体" w:hint="eastAsia"/>
          <w:color w:val="000000" w:themeColor="text1"/>
          <w:szCs w:val="21"/>
        </w:rPr>
        <w:t>2</w:t>
      </w:r>
      <w:r>
        <w:rPr>
          <w:rFonts w:ascii="宋体" w:hAnsi="宋体" w:hint="eastAsia"/>
          <w:color w:val="000000" w:themeColor="text1"/>
          <w:szCs w:val="21"/>
        </w:rPr>
        <w:t>）以联合体形式参加响应的，联合体各方均必须具备《中华人民共和国政府采购法》第二十二条第一款规定的基本条件。本项目有特殊要求规定供应商特定条件的，联合体各方中至少有一方必须符合采购文件规定的特定条件。</w:t>
      </w:r>
    </w:p>
    <w:p w14:paraId="1C175006"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hint="eastAsia"/>
          <w:color w:val="000000" w:themeColor="text1"/>
          <w:szCs w:val="21"/>
        </w:rPr>
        <w:t>（</w:t>
      </w:r>
      <w:r>
        <w:rPr>
          <w:rFonts w:ascii="宋体" w:hAnsi="宋体" w:hint="eastAsia"/>
          <w:color w:val="000000" w:themeColor="text1"/>
          <w:szCs w:val="21"/>
        </w:rPr>
        <w:t>3</w:t>
      </w:r>
      <w:r>
        <w:rPr>
          <w:rFonts w:ascii="宋体" w:hAnsi="宋体" w:hint="eastAsia"/>
          <w:color w:val="000000" w:themeColor="text1"/>
          <w:szCs w:val="21"/>
        </w:rPr>
        <w:t>）联合体各方之间必须签订联合体协议，协议书必须明确主体方（或者牵头方）并明确约定联合体各方承担的工作和相应的责任，并将联合响应协议放入响应文件。联合体各方必须共同与采购人签订采购合同，就</w:t>
      </w:r>
      <w:r>
        <w:rPr>
          <w:rFonts w:ascii="宋体" w:hAnsi="宋体" w:hint="eastAsia"/>
          <w:color w:val="000000" w:themeColor="text1"/>
          <w:szCs w:val="21"/>
        </w:rPr>
        <w:t>采购合同约定的事项对采购人承担连带责任。</w:t>
      </w:r>
    </w:p>
    <w:p w14:paraId="4565AC6E"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hint="eastAsia"/>
          <w:color w:val="000000" w:themeColor="text1"/>
          <w:szCs w:val="21"/>
        </w:rPr>
        <w:t>（</w:t>
      </w:r>
      <w:r>
        <w:rPr>
          <w:rFonts w:ascii="宋体" w:hAnsi="宋体" w:hint="eastAsia"/>
          <w:color w:val="000000" w:themeColor="text1"/>
          <w:szCs w:val="21"/>
        </w:rPr>
        <w:t>4</w:t>
      </w:r>
      <w:r>
        <w:rPr>
          <w:rFonts w:ascii="宋体" w:hAnsi="宋体" w:hint="eastAsia"/>
          <w:color w:val="000000" w:themeColor="text1"/>
          <w:szCs w:val="21"/>
        </w:rPr>
        <w:t>）以联合体形式参加政府采购活动的，联合体各方不得再单独参加或者与其他供应商另外组成联合体参加同一合同项下的政府采购活动。</w:t>
      </w:r>
    </w:p>
    <w:p w14:paraId="6894BEEA"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hint="eastAsia"/>
          <w:color w:val="000000" w:themeColor="text1"/>
          <w:szCs w:val="21"/>
        </w:rPr>
        <w:t>（</w:t>
      </w:r>
      <w:r>
        <w:rPr>
          <w:rFonts w:ascii="宋体" w:hAnsi="宋体" w:hint="eastAsia"/>
          <w:color w:val="000000" w:themeColor="text1"/>
          <w:szCs w:val="21"/>
        </w:rPr>
        <w:t>5</w:t>
      </w:r>
      <w:r>
        <w:rPr>
          <w:rFonts w:ascii="宋体" w:hAnsi="宋体" w:hint="eastAsia"/>
          <w:color w:val="000000" w:themeColor="text1"/>
          <w:szCs w:val="21"/>
        </w:rPr>
        <w:t>）联合体中有同类资质的供应商按照联合体分工承担相同工作的，应当按照资质等级较低的供应商确定资质等级。</w:t>
      </w:r>
    </w:p>
    <w:p w14:paraId="2D6D17BC"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hint="eastAsia"/>
          <w:color w:val="000000" w:themeColor="text1"/>
          <w:szCs w:val="21"/>
        </w:rPr>
        <w:t>（</w:t>
      </w:r>
      <w:r>
        <w:rPr>
          <w:rFonts w:ascii="宋体" w:hAnsi="宋体" w:hint="eastAsia"/>
          <w:color w:val="000000" w:themeColor="text1"/>
          <w:szCs w:val="21"/>
        </w:rPr>
        <w:t>6</w:t>
      </w:r>
      <w:r>
        <w:rPr>
          <w:rFonts w:ascii="宋体" w:hAnsi="宋体" w:hint="eastAsia"/>
          <w:color w:val="000000" w:themeColor="text1"/>
          <w:szCs w:val="21"/>
        </w:rPr>
        <w:t>）联合体响应业绩、履约能力按照联合体各方其中较高的一方认定并计算（采购文件其他章节另有规定的除外）。</w:t>
      </w:r>
    </w:p>
    <w:p w14:paraId="4D346362"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hint="eastAsia"/>
          <w:color w:val="000000" w:themeColor="text1"/>
          <w:szCs w:val="21"/>
        </w:rPr>
        <w:t>（</w:t>
      </w:r>
      <w:r>
        <w:rPr>
          <w:rFonts w:ascii="宋体" w:hAnsi="宋体" w:hint="eastAsia"/>
          <w:color w:val="000000" w:themeColor="text1"/>
          <w:szCs w:val="21"/>
        </w:rPr>
        <w:t>7</w:t>
      </w:r>
      <w:r>
        <w:rPr>
          <w:rFonts w:ascii="宋体" w:hAnsi="宋体" w:hint="eastAsia"/>
          <w:color w:val="000000" w:themeColor="text1"/>
          <w:szCs w:val="21"/>
        </w:rPr>
        <w:t>）供应商为联合体的，可以由联合体中的一方或者多方共同交纳磋商保证金，其交纳的保证金对联合体各方均具有约束力。</w:t>
      </w:r>
    </w:p>
    <w:p w14:paraId="6DD58981"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hint="eastAsia"/>
          <w:color w:val="000000" w:themeColor="text1"/>
          <w:szCs w:val="21"/>
        </w:rPr>
        <w:t>（</w:t>
      </w:r>
      <w:r>
        <w:rPr>
          <w:rFonts w:ascii="宋体" w:hAnsi="宋体" w:hint="eastAsia"/>
          <w:color w:val="000000" w:themeColor="text1"/>
          <w:szCs w:val="21"/>
        </w:rPr>
        <w:t>8</w:t>
      </w:r>
      <w:r>
        <w:rPr>
          <w:rFonts w:ascii="宋体" w:hAnsi="宋体" w:hint="eastAsia"/>
          <w:color w:val="000000" w:themeColor="text1"/>
          <w:szCs w:val="21"/>
        </w:rPr>
        <w:t>）联合体各方均</w:t>
      </w:r>
      <w:r>
        <w:rPr>
          <w:rFonts w:ascii="宋体" w:hAnsi="宋体" w:hint="eastAsia"/>
          <w:color w:val="000000" w:themeColor="text1"/>
          <w:szCs w:val="21"/>
        </w:rPr>
        <w:t>应按照采购文件的规定提交资格证明文件。</w:t>
      </w:r>
    </w:p>
    <w:p w14:paraId="34091113" w14:textId="77777777" w:rsidR="005F4ADC" w:rsidRDefault="00627F55">
      <w:pPr>
        <w:spacing w:before="120" w:line="320" w:lineRule="atLeast"/>
        <w:ind w:firstLineChars="200" w:firstLine="422"/>
        <w:outlineLvl w:val="2"/>
        <w:rPr>
          <w:rFonts w:ascii="宋体" w:hAnsi="宋体"/>
          <w:b/>
          <w:bCs/>
          <w:color w:val="000000" w:themeColor="text1"/>
          <w:kern w:val="0"/>
          <w:szCs w:val="21"/>
        </w:rPr>
      </w:pPr>
      <w:bookmarkStart w:id="32" w:name="_Toc254970672"/>
      <w:bookmarkStart w:id="33" w:name="_Toc254970531"/>
      <w:r>
        <w:rPr>
          <w:rFonts w:ascii="宋体" w:hAnsi="宋体"/>
          <w:b/>
          <w:bCs/>
          <w:color w:val="000000" w:themeColor="text1"/>
          <w:kern w:val="0"/>
          <w:szCs w:val="21"/>
        </w:rPr>
        <w:t>1.6</w:t>
      </w:r>
      <w:r>
        <w:rPr>
          <w:rFonts w:ascii="宋体" w:hAnsi="宋体"/>
          <w:b/>
          <w:bCs/>
          <w:color w:val="000000" w:themeColor="text1"/>
          <w:kern w:val="0"/>
          <w:szCs w:val="21"/>
        </w:rPr>
        <w:t>现场踏勘及响应费用</w:t>
      </w:r>
      <w:bookmarkEnd w:id="32"/>
      <w:bookmarkEnd w:id="33"/>
    </w:p>
    <w:p w14:paraId="5AE0DF71"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color w:val="000000" w:themeColor="text1"/>
          <w:szCs w:val="21"/>
        </w:rPr>
        <w:t>1.6.1</w:t>
      </w:r>
      <w:r>
        <w:rPr>
          <w:rFonts w:ascii="宋体" w:hAnsi="宋体"/>
          <w:color w:val="000000" w:themeColor="text1"/>
          <w:szCs w:val="21"/>
        </w:rPr>
        <w:t>前附表如规定现场踏勘的，供应商应按规定时间地点参加踏勘。</w:t>
      </w:r>
    </w:p>
    <w:p w14:paraId="7FE8CE36"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color w:val="000000" w:themeColor="text1"/>
          <w:szCs w:val="21"/>
        </w:rPr>
        <w:t>1.6.2</w:t>
      </w:r>
      <w:r>
        <w:rPr>
          <w:rFonts w:ascii="宋体" w:hAnsi="宋体"/>
          <w:color w:val="000000" w:themeColor="text1"/>
          <w:szCs w:val="21"/>
        </w:rPr>
        <w:t>供应商均应自行承担所有与响应有关的全部费用（采购文件有相关的规定除外）。</w:t>
      </w:r>
    </w:p>
    <w:p w14:paraId="213BD77E" w14:textId="77777777" w:rsidR="005F4ADC" w:rsidRDefault="00627F55">
      <w:pPr>
        <w:spacing w:before="120" w:line="320" w:lineRule="atLeast"/>
        <w:ind w:firstLineChars="200" w:firstLine="422"/>
        <w:outlineLvl w:val="2"/>
        <w:rPr>
          <w:rFonts w:ascii="宋体" w:hAnsi="宋体"/>
          <w:b/>
          <w:bCs/>
          <w:color w:val="000000" w:themeColor="text1"/>
          <w:kern w:val="0"/>
          <w:szCs w:val="21"/>
        </w:rPr>
      </w:pPr>
      <w:r>
        <w:rPr>
          <w:rFonts w:ascii="宋体" w:hAnsi="宋体"/>
          <w:b/>
          <w:bCs/>
          <w:color w:val="000000" w:themeColor="text1"/>
          <w:kern w:val="0"/>
          <w:szCs w:val="21"/>
        </w:rPr>
        <w:t>1.7</w:t>
      </w:r>
      <w:r>
        <w:rPr>
          <w:rFonts w:ascii="宋体" w:hAnsi="宋体"/>
          <w:b/>
          <w:bCs/>
          <w:color w:val="000000" w:themeColor="text1"/>
          <w:kern w:val="0"/>
          <w:szCs w:val="21"/>
        </w:rPr>
        <w:t>转包与分包</w:t>
      </w:r>
    </w:p>
    <w:p w14:paraId="0FC6C994"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color w:val="000000" w:themeColor="text1"/>
          <w:szCs w:val="21"/>
        </w:rPr>
        <w:t>1.7.1</w:t>
      </w:r>
      <w:r>
        <w:rPr>
          <w:rFonts w:ascii="宋体" w:hAnsi="宋体"/>
          <w:color w:val="000000" w:themeColor="text1"/>
          <w:szCs w:val="21"/>
        </w:rPr>
        <w:t>如</w:t>
      </w:r>
      <w:r>
        <w:rPr>
          <w:rFonts w:ascii="宋体" w:hAnsi="宋体" w:hint="eastAsia"/>
          <w:color w:val="000000" w:themeColor="text1"/>
          <w:szCs w:val="21"/>
        </w:rPr>
        <w:t>采购文件</w:t>
      </w:r>
      <w:r>
        <w:rPr>
          <w:rFonts w:ascii="宋体" w:hAnsi="宋体"/>
          <w:color w:val="000000" w:themeColor="text1"/>
          <w:szCs w:val="21"/>
        </w:rPr>
        <w:t>其他地方无特别规定</w:t>
      </w:r>
      <w:r>
        <w:rPr>
          <w:rFonts w:ascii="宋体" w:hAnsi="宋体" w:hint="eastAsia"/>
          <w:color w:val="000000" w:themeColor="text1"/>
          <w:szCs w:val="21"/>
        </w:rPr>
        <w:t>，</w:t>
      </w:r>
      <w:r>
        <w:rPr>
          <w:rFonts w:ascii="宋体" w:hAnsi="宋体"/>
          <w:color w:val="000000" w:themeColor="text1"/>
          <w:szCs w:val="21"/>
        </w:rPr>
        <w:t>本项目不允许转包。</w:t>
      </w:r>
    </w:p>
    <w:p w14:paraId="582FED35"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color w:val="000000" w:themeColor="text1"/>
          <w:szCs w:val="21"/>
        </w:rPr>
        <w:t>1.7.2</w:t>
      </w:r>
      <w:r>
        <w:rPr>
          <w:rFonts w:ascii="宋体" w:hAnsi="宋体" w:hint="eastAsia"/>
          <w:color w:val="000000" w:themeColor="text1"/>
          <w:szCs w:val="21"/>
        </w:rPr>
        <w:t>本项目是否允许分包详见“供应商须知前附表”，本项目不允许违法分包。供应商根据采购文件的规定和采购项目的实际情况，拟在成交后将成交项目的非主体、非关键性工作分包的，应当在响应文件中载明分包承担主体，分包承担主体应当具备相应资质条件且不得再次分包。</w:t>
      </w:r>
    </w:p>
    <w:p w14:paraId="41ABFE2B" w14:textId="77777777" w:rsidR="005F4ADC" w:rsidRDefault="00627F55">
      <w:pPr>
        <w:spacing w:before="120" w:line="276" w:lineRule="auto"/>
        <w:ind w:firstLineChars="200" w:firstLine="422"/>
        <w:outlineLvl w:val="2"/>
        <w:rPr>
          <w:rFonts w:ascii="宋体" w:hAnsi="宋体"/>
          <w:b/>
          <w:bCs/>
          <w:color w:val="000000" w:themeColor="text1"/>
          <w:kern w:val="0"/>
          <w:szCs w:val="21"/>
        </w:rPr>
      </w:pPr>
      <w:bookmarkStart w:id="34" w:name="_Toc254970673"/>
      <w:bookmarkStart w:id="35" w:name="_Toc254970532"/>
      <w:r>
        <w:rPr>
          <w:rFonts w:ascii="宋体" w:hAnsi="宋体"/>
          <w:b/>
          <w:bCs/>
          <w:color w:val="000000" w:themeColor="text1"/>
          <w:kern w:val="0"/>
          <w:szCs w:val="21"/>
        </w:rPr>
        <w:t>1.8</w:t>
      </w:r>
      <w:r>
        <w:rPr>
          <w:rFonts w:ascii="宋体" w:hAnsi="宋体"/>
          <w:b/>
          <w:bCs/>
          <w:color w:val="000000" w:themeColor="text1"/>
          <w:kern w:val="0"/>
          <w:szCs w:val="21"/>
        </w:rPr>
        <w:t>特别说明</w:t>
      </w:r>
      <w:bookmarkEnd w:id="34"/>
      <w:bookmarkEnd w:id="35"/>
    </w:p>
    <w:p w14:paraId="7E429162" w14:textId="77777777" w:rsidR="005F4ADC" w:rsidRDefault="00627F55">
      <w:pPr>
        <w:spacing w:line="276" w:lineRule="auto"/>
        <w:ind w:firstLineChars="200" w:firstLine="420"/>
        <w:rPr>
          <w:rFonts w:ascii="宋体" w:hAnsi="宋体"/>
          <w:color w:val="000000" w:themeColor="text1"/>
          <w:szCs w:val="21"/>
        </w:rPr>
      </w:pPr>
      <w:r>
        <w:rPr>
          <w:rFonts w:ascii="宋体" w:hAnsi="宋体"/>
          <w:color w:val="000000" w:themeColor="text1"/>
          <w:szCs w:val="21"/>
        </w:rPr>
        <w:t xml:space="preserve">1.8.1 </w:t>
      </w:r>
      <w:r>
        <w:rPr>
          <w:rFonts w:ascii="宋体" w:hAnsi="宋体"/>
          <w:color w:val="000000" w:themeColor="text1"/>
          <w:szCs w:val="21"/>
        </w:rPr>
        <w:t>供应商应保证其提供的联系方式（电话、传真、电子邮件）有效，以保证往来函件（澄清、修改等）能及时通知供应商，并能及时反馈，否则采购人</w:t>
      </w:r>
      <w:r>
        <w:rPr>
          <w:rFonts w:ascii="宋体" w:hAnsi="宋体" w:hint="eastAsia"/>
          <w:color w:val="000000" w:themeColor="text1"/>
          <w:szCs w:val="21"/>
        </w:rPr>
        <w:t>及代理机构</w:t>
      </w:r>
      <w:r>
        <w:rPr>
          <w:rFonts w:ascii="宋体" w:hAnsi="宋体"/>
          <w:color w:val="000000" w:themeColor="text1"/>
          <w:szCs w:val="21"/>
        </w:rPr>
        <w:t>不承担由此引起的一切后果。</w:t>
      </w:r>
    </w:p>
    <w:p w14:paraId="5AD04DAB"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color w:val="000000" w:themeColor="text1"/>
          <w:szCs w:val="21"/>
        </w:rPr>
        <w:t>1.8.2</w:t>
      </w:r>
      <w:r>
        <w:rPr>
          <w:rFonts w:ascii="宋体" w:hAnsi="宋体"/>
          <w:color w:val="000000" w:themeColor="text1"/>
          <w:szCs w:val="21"/>
        </w:rPr>
        <w:t>供应商应仔细阅读采购文件的所有内容，按照采购文件的要求提交响</w:t>
      </w:r>
      <w:r>
        <w:rPr>
          <w:rFonts w:ascii="宋体" w:hAnsi="宋体"/>
          <w:color w:val="000000" w:themeColor="text1"/>
          <w:szCs w:val="21"/>
        </w:rPr>
        <w:t>应文件，并对所提供的全部资料的真实性承担法律责任。</w:t>
      </w:r>
    </w:p>
    <w:p w14:paraId="044076B6" w14:textId="77777777" w:rsidR="005F4ADC" w:rsidRDefault="00627F55">
      <w:pPr>
        <w:spacing w:before="120" w:line="360" w:lineRule="auto"/>
        <w:ind w:firstLineChars="200" w:firstLine="420"/>
        <w:rPr>
          <w:rFonts w:ascii="宋体" w:hAnsi="宋体"/>
          <w:color w:val="000000" w:themeColor="text1"/>
          <w:szCs w:val="21"/>
        </w:rPr>
      </w:pPr>
      <w:r>
        <w:rPr>
          <w:rFonts w:ascii="宋体" w:hAnsi="宋体"/>
          <w:color w:val="000000" w:themeColor="text1"/>
          <w:szCs w:val="21"/>
        </w:rPr>
        <w:t>1.8.3</w:t>
      </w:r>
      <w:r>
        <w:rPr>
          <w:rFonts w:ascii="宋体" w:hAnsi="宋体"/>
          <w:color w:val="000000" w:themeColor="text1"/>
          <w:szCs w:val="21"/>
        </w:rPr>
        <w:t>供应商在响应活动中提供任何虚假材料，</w:t>
      </w:r>
      <w:r>
        <w:rPr>
          <w:rFonts w:ascii="宋体" w:hAnsi="宋体" w:hint="eastAsia"/>
          <w:color w:val="000000" w:themeColor="text1"/>
          <w:szCs w:val="21"/>
        </w:rPr>
        <w:t>将</w:t>
      </w:r>
      <w:r>
        <w:rPr>
          <w:rFonts w:ascii="宋体" w:hAnsi="宋体"/>
          <w:color w:val="000000" w:themeColor="text1"/>
          <w:szCs w:val="21"/>
        </w:rPr>
        <w:t>报监管部门查处；</w:t>
      </w:r>
      <w:r>
        <w:rPr>
          <w:rFonts w:ascii="宋体" w:hAnsi="宋体"/>
          <w:color w:val="000000" w:themeColor="text1"/>
          <w:szCs w:val="21"/>
        </w:rPr>
        <w:t xml:space="preserve"> </w:t>
      </w:r>
    </w:p>
    <w:p w14:paraId="3816D293" w14:textId="77777777" w:rsidR="005F4ADC" w:rsidRDefault="00627F55">
      <w:pPr>
        <w:spacing w:before="120" w:line="276" w:lineRule="auto"/>
        <w:ind w:firstLineChars="200" w:firstLine="422"/>
        <w:outlineLvl w:val="2"/>
        <w:rPr>
          <w:rFonts w:ascii="宋体" w:hAnsi="宋体"/>
          <w:b/>
          <w:bCs/>
          <w:color w:val="000000" w:themeColor="text1"/>
          <w:kern w:val="0"/>
          <w:szCs w:val="21"/>
        </w:rPr>
      </w:pPr>
      <w:r>
        <w:rPr>
          <w:rFonts w:ascii="宋体" w:hAnsi="宋体" w:hint="eastAsia"/>
          <w:b/>
          <w:bCs/>
          <w:color w:val="000000" w:themeColor="text1"/>
          <w:kern w:val="0"/>
          <w:szCs w:val="21"/>
        </w:rPr>
        <w:t>1</w:t>
      </w:r>
      <w:r>
        <w:rPr>
          <w:rFonts w:ascii="宋体" w:hAnsi="宋体"/>
          <w:b/>
          <w:bCs/>
          <w:color w:val="000000" w:themeColor="text1"/>
          <w:kern w:val="0"/>
          <w:szCs w:val="21"/>
        </w:rPr>
        <w:t>.</w:t>
      </w:r>
      <w:r>
        <w:rPr>
          <w:rFonts w:ascii="宋体" w:hAnsi="宋体" w:hint="eastAsia"/>
          <w:b/>
          <w:bCs/>
          <w:color w:val="000000" w:themeColor="text1"/>
          <w:kern w:val="0"/>
          <w:szCs w:val="21"/>
        </w:rPr>
        <w:t xml:space="preserve">9 </w:t>
      </w:r>
      <w:r>
        <w:rPr>
          <w:rFonts w:ascii="宋体" w:hAnsi="宋体" w:hint="eastAsia"/>
          <w:b/>
          <w:bCs/>
          <w:color w:val="000000" w:themeColor="text1"/>
          <w:kern w:val="0"/>
          <w:szCs w:val="21"/>
        </w:rPr>
        <w:t>对本国产品的支持政策</w:t>
      </w:r>
    </w:p>
    <w:p w14:paraId="5E991C8E" w14:textId="77777777" w:rsidR="005F4ADC" w:rsidRDefault="00627F55">
      <w:pPr>
        <w:spacing w:before="120" w:line="360" w:lineRule="auto"/>
        <w:ind w:leftChars="190" w:left="819" w:hangingChars="200" w:hanging="420"/>
        <w:rPr>
          <w:rFonts w:ascii="宋体" w:hAnsi="宋体"/>
          <w:color w:val="000000" w:themeColor="text1"/>
          <w:szCs w:val="21"/>
        </w:rPr>
      </w:pPr>
      <w:r>
        <w:rPr>
          <w:rFonts w:ascii="宋体" w:hAnsi="宋体" w:hint="eastAsia"/>
          <w:color w:val="000000" w:themeColor="text1"/>
          <w:szCs w:val="21"/>
        </w:rPr>
        <w:t>1.9.1</w:t>
      </w:r>
      <w:r>
        <w:rPr>
          <w:rFonts w:ascii="宋体" w:hAnsi="宋体"/>
          <w:color w:val="000000" w:themeColor="text1"/>
          <w:szCs w:val="21"/>
        </w:rPr>
        <w:t>本国产品标准</w:t>
      </w:r>
    </w:p>
    <w:p w14:paraId="32E9548B" w14:textId="77777777" w:rsidR="005F4ADC" w:rsidRDefault="00627F55">
      <w:pPr>
        <w:spacing w:line="276" w:lineRule="auto"/>
        <w:ind w:firstLineChars="200" w:firstLine="420"/>
        <w:rPr>
          <w:rFonts w:ascii="宋体" w:hAnsi="宋体"/>
          <w:color w:val="000000" w:themeColor="text1"/>
          <w:szCs w:val="21"/>
        </w:rPr>
      </w:pPr>
      <w:r>
        <w:rPr>
          <w:rFonts w:ascii="宋体" w:hAnsi="宋体" w:hint="eastAsia"/>
          <w:color w:val="000000" w:themeColor="text1"/>
          <w:szCs w:val="21"/>
        </w:rPr>
        <w:t>“本国产品标准的产品”是指：符合《国务院办公厅关于在政府采购中实施本国产品标准及相关政策的通知》（国办发〔</w:t>
      </w:r>
      <w:r>
        <w:rPr>
          <w:rFonts w:ascii="宋体" w:hAnsi="宋体" w:hint="eastAsia"/>
          <w:color w:val="000000" w:themeColor="text1"/>
          <w:szCs w:val="21"/>
        </w:rPr>
        <w:t>2025</w:t>
      </w:r>
      <w:r>
        <w:rPr>
          <w:rFonts w:ascii="宋体" w:hAnsi="宋体" w:hint="eastAsia"/>
          <w:color w:val="000000" w:themeColor="text1"/>
          <w:szCs w:val="21"/>
        </w:rPr>
        <w:t>〕</w:t>
      </w:r>
      <w:r>
        <w:rPr>
          <w:rFonts w:ascii="宋体" w:hAnsi="宋体" w:hint="eastAsia"/>
          <w:color w:val="000000" w:themeColor="text1"/>
          <w:szCs w:val="21"/>
        </w:rPr>
        <w:t>34</w:t>
      </w:r>
      <w:r>
        <w:rPr>
          <w:rFonts w:ascii="宋体" w:hAnsi="宋体" w:hint="eastAsia"/>
          <w:color w:val="000000" w:themeColor="text1"/>
          <w:szCs w:val="21"/>
        </w:rPr>
        <w:t>号）规定的本国产品标准的产品。</w:t>
      </w:r>
    </w:p>
    <w:p w14:paraId="3C5D33FC" w14:textId="77777777" w:rsidR="005F4ADC" w:rsidRDefault="00627F55">
      <w:pPr>
        <w:spacing w:line="276" w:lineRule="auto"/>
        <w:ind w:firstLineChars="200" w:firstLine="420"/>
        <w:rPr>
          <w:rFonts w:ascii="宋体" w:hAnsi="宋体"/>
          <w:color w:val="000000" w:themeColor="text1"/>
          <w:szCs w:val="21"/>
        </w:rPr>
      </w:pPr>
      <w:r>
        <w:rPr>
          <w:rFonts w:ascii="宋体" w:hAnsi="宋体" w:hint="eastAsia"/>
          <w:color w:val="000000" w:themeColor="text1"/>
          <w:szCs w:val="21"/>
        </w:rPr>
        <w:lastRenderedPageBreak/>
        <w:t>本国产品标准的产品应当符合以下条件：</w:t>
      </w:r>
    </w:p>
    <w:p w14:paraId="5EA01C11" w14:textId="77777777" w:rsidR="005F4ADC" w:rsidRDefault="00627F55">
      <w:pPr>
        <w:spacing w:line="276" w:lineRule="auto"/>
        <w:ind w:firstLineChars="200" w:firstLine="420"/>
        <w:rPr>
          <w:rFonts w:ascii="宋体" w:hAnsi="宋体"/>
          <w:color w:val="000000" w:themeColor="text1"/>
          <w:szCs w:val="21"/>
        </w:rPr>
      </w:pPr>
      <w:r>
        <w:rPr>
          <w:rFonts w:ascii="宋体" w:hAnsi="宋体" w:hint="eastAsia"/>
          <w:color w:val="000000" w:themeColor="text1"/>
          <w:szCs w:val="21"/>
        </w:rPr>
        <w:t>（</w:t>
      </w:r>
      <w:r>
        <w:rPr>
          <w:rFonts w:ascii="宋体" w:hAnsi="宋体" w:hint="eastAsia"/>
          <w:color w:val="000000" w:themeColor="text1"/>
          <w:szCs w:val="21"/>
        </w:rPr>
        <w:t>1</w:t>
      </w:r>
      <w:r>
        <w:rPr>
          <w:rFonts w:ascii="宋体" w:hAnsi="宋体" w:hint="eastAsia"/>
          <w:color w:val="000000" w:themeColor="text1"/>
          <w:szCs w:val="21"/>
        </w:rPr>
        <w:t>）</w:t>
      </w:r>
      <w:r>
        <w:rPr>
          <w:rFonts w:ascii="宋体" w:hAnsi="宋体"/>
          <w:color w:val="000000" w:themeColor="text1"/>
          <w:szCs w:val="21"/>
        </w:rPr>
        <w:t>在中国境内生产</w:t>
      </w:r>
      <w:r>
        <w:rPr>
          <w:rFonts w:ascii="宋体" w:hAnsi="宋体" w:hint="eastAsia"/>
          <w:color w:val="000000" w:themeColor="text1"/>
          <w:szCs w:val="21"/>
        </w:rPr>
        <w:t>。</w:t>
      </w:r>
      <w:r>
        <w:rPr>
          <w:rFonts w:ascii="宋体" w:hAnsi="宋体"/>
          <w:color w:val="000000" w:themeColor="text1"/>
          <w:szCs w:val="21"/>
        </w:rPr>
        <w:t>产品应当在中国境内生产，即在中华人民共和国关境内</w:t>
      </w:r>
      <w:r>
        <w:rPr>
          <w:rFonts w:ascii="宋体" w:hAnsi="宋体" w:hint="eastAsia"/>
          <w:color w:val="000000" w:themeColor="text1"/>
          <w:szCs w:val="21"/>
        </w:rPr>
        <w:t>（含保税区、综合保税区等海关特殊监管区域）</w:t>
      </w:r>
      <w:r>
        <w:rPr>
          <w:rFonts w:ascii="宋体" w:hAnsi="宋体"/>
          <w:color w:val="000000" w:themeColor="text1"/>
          <w:szCs w:val="21"/>
        </w:rPr>
        <w:t>实现从原材料、组件到产品的属性改变；属性改变是指经过制造、加工或者组装等工序，产生完全不同于原材料、组件的新产品，并具有新的名称和特征（用途），属性改变不包括以下细微操作：</w:t>
      </w:r>
    </w:p>
    <w:p w14:paraId="3F61A9FE" w14:textId="77777777" w:rsidR="005F4ADC" w:rsidRDefault="00627F55">
      <w:pPr>
        <w:spacing w:line="276" w:lineRule="auto"/>
        <w:ind w:firstLineChars="200" w:firstLine="420"/>
        <w:rPr>
          <w:rFonts w:ascii="宋体" w:hAnsi="宋体"/>
          <w:color w:val="000000" w:themeColor="text1"/>
          <w:szCs w:val="21"/>
        </w:rPr>
      </w:pPr>
      <w:r>
        <w:rPr>
          <w:rFonts w:ascii="宋体" w:hAnsi="宋体"/>
          <w:color w:val="000000" w:themeColor="text1"/>
          <w:szCs w:val="21"/>
        </w:rPr>
        <w:t>①</w:t>
      </w:r>
      <w:r>
        <w:rPr>
          <w:rFonts w:ascii="宋体" w:hAnsi="宋体"/>
          <w:color w:val="000000" w:themeColor="text1"/>
          <w:szCs w:val="21"/>
        </w:rPr>
        <w:t>为确保产品在运输或者储存期间保持某种状态而进行的操作；</w:t>
      </w:r>
    </w:p>
    <w:p w14:paraId="20C34BBE" w14:textId="77777777" w:rsidR="005F4ADC" w:rsidRDefault="00627F55">
      <w:pPr>
        <w:spacing w:line="276" w:lineRule="auto"/>
        <w:ind w:firstLineChars="200" w:firstLine="420"/>
        <w:rPr>
          <w:rFonts w:ascii="宋体" w:hAnsi="宋体"/>
          <w:color w:val="000000" w:themeColor="text1"/>
          <w:szCs w:val="21"/>
        </w:rPr>
      </w:pPr>
      <w:r>
        <w:rPr>
          <w:rFonts w:ascii="宋体" w:hAnsi="宋体"/>
          <w:color w:val="000000" w:themeColor="text1"/>
          <w:szCs w:val="21"/>
        </w:rPr>
        <w:t>②</w:t>
      </w:r>
      <w:r>
        <w:rPr>
          <w:rFonts w:ascii="宋体" w:hAnsi="宋体"/>
          <w:color w:val="000000" w:themeColor="text1"/>
          <w:szCs w:val="21"/>
        </w:rPr>
        <w:t>为产品运输或者销售进行的包装或者展示；</w:t>
      </w:r>
    </w:p>
    <w:p w14:paraId="7F3D8306" w14:textId="77777777" w:rsidR="005F4ADC" w:rsidRDefault="00627F55">
      <w:pPr>
        <w:spacing w:line="276" w:lineRule="auto"/>
        <w:ind w:firstLineChars="200" w:firstLine="420"/>
        <w:rPr>
          <w:rFonts w:ascii="宋体" w:hAnsi="宋体"/>
          <w:color w:val="000000" w:themeColor="text1"/>
          <w:szCs w:val="21"/>
        </w:rPr>
      </w:pPr>
      <w:r>
        <w:rPr>
          <w:rFonts w:ascii="宋体" w:hAnsi="宋体"/>
          <w:color w:val="000000" w:themeColor="text1"/>
          <w:szCs w:val="21"/>
        </w:rPr>
        <w:t>③</w:t>
      </w:r>
      <w:r>
        <w:rPr>
          <w:rFonts w:ascii="宋体" w:hAnsi="宋体"/>
          <w:color w:val="000000" w:themeColor="text1"/>
          <w:szCs w:val="21"/>
        </w:rPr>
        <w:t>在产品或者其包装上粘贴或者印刷品牌、标志、标识以及其他用于区别的标记；</w:t>
      </w:r>
    </w:p>
    <w:p w14:paraId="75D87690" w14:textId="77777777" w:rsidR="005F4ADC" w:rsidRDefault="00627F55">
      <w:pPr>
        <w:spacing w:line="276" w:lineRule="auto"/>
        <w:ind w:firstLineChars="200" w:firstLine="420"/>
        <w:rPr>
          <w:rFonts w:ascii="宋体" w:hAnsi="宋体"/>
          <w:color w:val="000000" w:themeColor="text1"/>
          <w:szCs w:val="21"/>
        </w:rPr>
      </w:pPr>
      <w:r>
        <w:rPr>
          <w:rFonts w:ascii="宋体" w:hAnsi="宋体"/>
          <w:color w:val="000000" w:themeColor="text1"/>
          <w:szCs w:val="21"/>
        </w:rPr>
        <w:t>④</w:t>
      </w:r>
      <w:r>
        <w:rPr>
          <w:rFonts w:ascii="宋体" w:hAnsi="宋体"/>
          <w:color w:val="000000" w:themeColor="text1"/>
          <w:szCs w:val="21"/>
        </w:rPr>
        <w:t>简单的上漆、磨光和分装；</w:t>
      </w:r>
    </w:p>
    <w:p w14:paraId="0C49560C" w14:textId="77777777" w:rsidR="005F4ADC" w:rsidRDefault="00627F55">
      <w:pPr>
        <w:spacing w:line="276" w:lineRule="auto"/>
        <w:ind w:firstLineChars="200" w:firstLine="420"/>
        <w:rPr>
          <w:rFonts w:ascii="宋体" w:hAnsi="宋体"/>
          <w:color w:val="000000" w:themeColor="text1"/>
          <w:szCs w:val="21"/>
        </w:rPr>
      </w:pPr>
      <w:r>
        <w:rPr>
          <w:rFonts w:ascii="宋体" w:hAnsi="宋体"/>
          <w:color w:val="000000" w:themeColor="text1"/>
          <w:szCs w:val="21"/>
        </w:rPr>
        <w:t>⑤</w:t>
      </w:r>
      <w:r>
        <w:rPr>
          <w:rFonts w:ascii="宋体" w:hAnsi="宋体"/>
          <w:color w:val="000000" w:themeColor="text1"/>
          <w:szCs w:val="21"/>
        </w:rPr>
        <w:t>其他不属于属性改变的情形；</w:t>
      </w:r>
    </w:p>
    <w:p w14:paraId="7476B4D7" w14:textId="77777777" w:rsidR="005F4ADC" w:rsidRDefault="00627F55">
      <w:pPr>
        <w:spacing w:line="276" w:lineRule="auto"/>
        <w:ind w:firstLineChars="200" w:firstLine="420"/>
        <w:rPr>
          <w:rFonts w:ascii="宋体" w:hAnsi="宋体"/>
          <w:color w:val="000000" w:themeColor="text1"/>
          <w:szCs w:val="21"/>
        </w:rPr>
      </w:pPr>
      <w:r>
        <w:rPr>
          <w:rFonts w:ascii="宋体" w:hAnsi="宋体" w:hint="eastAsia"/>
          <w:color w:val="000000" w:themeColor="text1"/>
          <w:szCs w:val="21"/>
        </w:rPr>
        <w:t>（</w:t>
      </w:r>
      <w:r>
        <w:rPr>
          <w:rFonts w:ascii="宋体" w:hAnsi="宋体" w:hint="eastAsia"/>
          <w:color w:val="000000" w:themeColor="text1"/>
          <w:szCs w:val="21"/>
        </w:rPr>
        <w:t>2</w:t>
      </w:r>
      <w:r>
        <w:rPr>
          <w:rFonts w:ascii="宋体" w:hAnsi="宋体" w:hint="eastAsia"/>
          <w:color w:val="000000" w:themeColor="text1"/>
          <w:szCs w:val="21"/>
        </w:rPr>
        <w:t>）</w:t>
      </w:r>
      <w:r>
        <w:rPr>
          <w:rFonts w:ascii="宋体" w:hAnsi="宋体"/>
          <w:color w:val="000000" w:themeColor="text1"/>
          <w:szCs w:val="21"/>
        </w:rPr>
        <w:t>中国境内生产的组件成本占比达到规定比例</w:t>
      </w:r>
      <w:r>
        <w:rPr>
          <w:rFonts w:ascii="宋体" w:hAnsi="宋体" w:hint="eastAsia"/>
          <w:color w:val="000000" w:themeColor="text1"/>
          <w:szCs w:val="21"/>
        </w:rPr>
        <w:t>。</w:t>
      </w:r>
    </w:p>
    <w:p w14:paraId="09049BF0" w14:textId="77777777" w:rsidR="005F4ADC" w:rsidRDefault="00627F55">
      <w:pPr>
        <w:spacing w:line="276" w:lineRule="auto"/>
        <w:ind w:firstLineChars="200" w:firstLine="420"/>
        <w:rPr>
          <w:rFonts w:ascii="宋体" w:hAnsi="宋体"/>
          <w:color w:val="000000" w:themeColor="text1"/>
          <w:szCs w:val="21"/>
        </w:rPr>
      </w:pPr>
      <w:r>
        <w:rPr>
          <w:rFonts w:ascii="宋体" w:hAnsi="宋体" w:hint="eastAsia"/>
          <w:color w:val="000000" w:themeColor="text1"/>
          <w:szCs w:val="21"/>
        </w:rPr>
        <w:t>①产品在中国境内生产的组件成本占比应当达到规定比例，计算公式为：产品在中国境内生产的组件成本</w:t>
      </w:r>
      <w:r>
        <w:rPr>
          <w:rFonts w:ascii="宋体" w:hAnsi="宋体" w:hint="eastAsia"/>
          <w:color w:val="000000" w:themeColor="text1"/>
          <w:szCs w:val="21"/>
        </w:rPr>
        <w:t>/</w:t>
      </w:r>
      <w:r>
        <w:rPr>
          <w:rFonts w:ascii="宋体" w:hAnsi="宋体" w:hint="eastAsia"/>
          <w:color w:val="000000" w:themeColor="text1"/>
          <w:szCs w:val="21"/>
        </w:rPr>
        <w:t>产品总成本≥规定比例；</w:t>
      </w:r>
    </w:p>
    <w:p w14:paraId="10DEF52C" w14:textId="77777777" w:rsidR="005F4ADC" w:rsidRDefault="00627F55">
      <w:pPr>
        <w:spacing w:line="276" w:lineRule="auto"/>
        <w:ind w:firstLineChars="200" w:firstLine="420"/>
        <w:rPr>
          <w:rFonts w:ascii="宋体" w:hAnsi="宋体"/>
          <w:color w:val="000000" w:themeColor="text1"/>
          <w:szCs w:val="21"/>
        </w:rPr>
      </w:pPr>
      <w:r>
        <w:rPr>
          <w:rFonts w:ascii="宋体" w:hAnsi="宋体" w:hint="eastAsia"/>
          <w:color w:val="000000" w:themeColor="text1"/>
          <w:szCs w:val="21"/>
        </w:rPr>
        <w:t>②产品在中国境内生产的组件成本，按照《中国境内生产的组件成本核算基本规则》计算；</w:t>
      </w:r>
    </w:p>
    <w:p w14:paraId="54704830" w14:textId="77777777" w:rsidR="005F4ADC" w:rsidRDefault="00627F55">
      <w:pPr>
        <w:spacing w:line="276" w:lineRule="auto"/>
        <w:ind w:firstLineChars="200" w:firstLine="420"/>
        <w:rPr>
          <w:rFonts w:ascii="宋体" w:hAnsi="宋体"/>
          <w:color w:val="000000" w:themeColor="text1"/>
          <w:szCs w:val="21"/>
        </w:rPr>
      </w:pPr>
      <w:r>
        <w:rPr>
          <w:rFonts w:ascii="宋体" w:hAnsi="宋体" w:hint="eastAsia"/>
          <w:color w:val="000000" w:themeColor="text1"/>
          <w:szCs w:val="21"/>
        </w:rPr>
        <w:t>③中国境内生产的组件成本占比相关要求实施前，符合第（</w:t>
      </w:r>
      <w:r>
        <w:rPr>
          <w:rFonts w:ascii="宋体" w:hAnsi="宋体" w:hint="eastAsia"/>
          <w:color w:val="000000" w:themeColor="text1"/>
          <w:szCs w:val="21"/>
        </w:rPr>
        <w:t>1</w:t>
      </w:r>
      <w:r>
        <w:rPr>
          <w:rFonts w:ascii="宋体" w:hAnsi="宋体" w:hint="eastAsia"/>
          <w:color w:val="000000" w:themeColor="text1"/>
          <w:szCs w:val="21"/>
        </w:rPr>
        <w:t>）项条件的产品在政府采购活动中视同本国产品。</w:t>
      </w:r>
    </w:p>
    <w:p w14:paraId="728E43E8" w14:textId="77777777" w:rsidR="005F4ADC" w:rsidRDefault="00627F55">
      <w:pPr>
        <w:spacing w:line="276" w:lineRule="auto"/>
        <w:ind w:firstLineChars="200" w:firstLine="420"/>
        <w:rPr>
          <w:rFonts w:ascii="宋体" w:hAnsi="宋体"/>
          <w:color w:val="000000" w:themeColor="text1"/>
          <w:szCs w:val="21"/>
        </w:rPr>
      </w:pPr>
      <w:r>
        <w:rPr>
          <w:rFonts w:ascii="宋体" w:hAnsi="宋体" w:hint="eastAsia"/>
          <w:color w:val="000000" w:themeColor="text1"/>
          <w:szCs w:val="21"/>
        </w:rPr>
        <w:t>（</w:t>
      </w:r>
      <w:r>
        <w:rPr>
          <w:rFonts w:ascii="宋体" w:hAnsi="宋体" w:hint="eastAsia"/>
          <w:color w:val="000000" w:themeColor="text1"/>
          <w:szCs w:val="21"/>
        </w:rPr>
        <w:t>3</w:t>
      </w:r>
      <w:r>
        <w:rPr>
          <w:rFonts w:ascii="宋体" w:hAnsi="宋体" w:hint="eastAsia"/>
          <w:color w:val="000000" w:themeColor="text1"/>
          <w:szCs w:val="21"/>
        </w:rPr>
        <w:t>）</w:t>
      </w:r>
      <w:r>
        <w:rPr>
          <w:rFonts w:ascii="宋体" w:hAnsi="宋体"/>
          <w:color w:val="000000" w:themeColor="text1"/>
          <w:szCs w:val="21"/>
        </w:rPr>
        <w:t>特定产品的关键组件和工序在中国境内完成。</w:t>
      </w:r>
    </w:p>
    <w:p w14:paraId="56D01FC1" w14:textId="77777777" w:rsidR="005F4ADC" w:rsidRDefault="00627F55">
      <w:pPr>
        <w:spacing w:line="276" w:lineRule="auto"/>
        <w:ind w:firstLineChars="200" w:firstLine="420"/>
        <w:rPr>
          <w:rFonts w:ascii="宋体" w:hAnsi="宋体"/>
          <w:color w:val="000000" w:themeColor="text1"/>
          <w:szCs w:val="21"/>
        </w:rPr>
      </w:pPr>
      <w:r>
        <w:rPr>
          <w:rFonts w:ascii="宋体" w:hAnsi="宋体" w:hint="eastAsia"/>
          <w:color w:val="000000" w:themeColor="text1"/>
          <w:szCs w:val="21"/>
        </w:rPr>
        <w:t>①对特定产品，在符合第（</w:t>
      </w:r>
      <w:r>
        <w:rPr>
          <w:rFonts w:ascii="宋体" w:hAnsi="宋体" w:hint="eastAsia"/>
          <w:color w:val="000000" w:themeColor="text1"/>
          <w:szCs w:val="21"/>
        </w:rPr>
        <w:t>1</w:t>
      </w:r>
      <w:r>
        <w:rPr>
          <w:rFonts w:ascii="宋体" w:hAnsi="宋体" w:hint="eastAsia"/>
          <w:color w:val="000000" w:themeColor="text1"/>
          <w:szCs w:val="21"/>
        </w:rPr>
        <w:t>）项和第（</w:t>
      </w:r>
      <w:r>
        <w:rPr>
          <w:rFonts w:ascii="宋体" w:hAnsi="宋体" w:hint="eastAsia"/>
          <w:color w:val="000000" w:themeColor="text1"/>
          <w:szCs w:val="21"/>
        </w:rPr>
        <w:t>2</w:t>
      </w:r>
      <w:r>
        <w:rPr>
          <w:rFonts w:ascii="宋体" w:hAnsi="宋体" w:hint="eastAsia"/>
          <w:color w:val="000000" w:themeColor="text1"/>
          <w:szCs w:val="21"/>
        </w:rPr>
        <w:t>）项条件的基础上，应当符合财政部会同有关行业主管部门确定的其关键组件、关键工序在中国</w:t>
      </w:r>
      <w:r>
        <w:rPr>
          <w:rFonts w:ascii="宋体" w:hAnsi="宋体" w:hint="eastAsia"/>
          <w:color w:val="000000" w:themeColor="text1"/>
          <w:szCs w:val="21"/>
        </w:rPr>
        <w:t>境内生产、完成等要求；</w:t>
      </w:r>
    </w:p>
    <w:p w14:paraId="095F0E5A" w14:textId="77777777" w:rsidR="005F4ADC" w:rsidRDefault="00627F55">
      <w:pPr>
        <w:spacing w:line="276" w:lineRule="auto"/>
        <w:ind w:firstLineChars="200" w:firstLine="420"/>
        <w:rPr>
          <w:rFonts w:ascii="宋体" w:hAnsi="宋体"/>
          <w:color w:val="000000" w:themeColor="text1"/>
          <w:szCs w:val="21"/>
        </w:rPr>
      </w:pPr>
      <w:r>
        <w:rPr>
          <w:rFonts w:ascii="宋体" w:hAnsi="宋体" w:hint="eastAsia"/>
          <w:color w:val="000000" w:themeColor="text1"/>
          <w:szCs w:val="21"/>
        </w:rPr>
        <w:t>②特定产品的关键组件、关键工序符合相关要求实施前，符合第（</w:t>
      </w:r>
      <w:r>
        <w:rPr>
          <w:rFonts w:ascii="宋体" w:hAnsi="宋体" w:hint="eastAsia"/>
          <w:color w:val="000000" w:themeColor="text1"/>
          <w:szCs w:val="21"/>
        </w:rPr>
        <w:t>1</w:t>
      </w:r>
      <w:r>
        <w:rPr>
          <w:rFonts w:ascii="宋体" w:hAnsi="宋体" w:hint="eastAsia"/>
          <w:color w:val="000000" w:themeColor="text1"/>
          <w:szCs w:val="21"/>
        </w:rPr>
        <w:t>）项和第（</w:t>
      </w:r>
      <w:r>
        <w:rPr>
          <w:rFonts w:ascii="宋体" w:hAnsi="宋体" w:hint="eastAsia"/>
          <w:color w:val="000000" w:themeColor="text1"/>
          <w:szCs w:val="21"/>
        </w:rPr>
        <w:t>2</w:t>
      </w:r>
      <w:r>
        <w:rPr>
          <w:rFonts w:ascii="宋体" w:hAnsi="宋体" w:hint="eastAsia"/>
          <w:color w:val="000000" w:themeColor="text1"/>
          <w:szCs w:val="21"/>
        </w:rPr>
        <w:t>）项条件的产品在政府采购活动中视同本国产品。</w:t>
      </w:r>
    </w:p>
    <w:p w14:paraId="1EB64101" w14:textId="77777777" w:rsidR="005F4ADC" w:rsidRDefault="00627F55">
      <w:pPr>
        <w:spacing w:before="120" w:line="360" w:lineRule="auto"/>
        <w:ind w:leftChars="190" w:left="819" w:hangingChars="200" w:hanging="420"/>
        <w:rPr>
          <w:rFonts w:ascii="宋体" w:hAnsi="宋体"/>
          <w:color w:val="000000" w:themeColor="text1"/>
          <w:szCs w:val="21"/>
        </w:rPr>
      </w:pPr>
      <w:r>
        <w:rPr>
          <w:rFonts w:ascii="宋体" w:hAnsi="宋体" w:hint="eastAsia"/>
          <w:color w:val="000000" w:themeColor="text1"/>
          <w:szCs w:val="21"/>
        </w:rPr>
        <w:t xml:space="preserve">1.9.2 </w:t>
      </w:r>
      <w:r>
        <w:rPr>
          <w:rFonts w:ascii="宋体" w:hAnsi="宋体" w:hint="eastAsia"/>
          <w:color w:val="000000" w:themeColor="text1"/>
          <w:szCs w:val="21"/>
        </w:rPr>
        <w:t>本国产品标准的适用范围</w:t>
      </w:r>
    </w:p>
    <w:p w14:paraId="50E88094" w14:textId="77777777" w:rsidR="005F4ADC" w:rsidRDefault="00627F55">
      <w:pPr>
        <w:spacing w:line="276" w:lineRule="auto"/>
        <w:ind w:firstLineChars="200" w:firstLine="420"/>
        <w:rPr>
          <w:rFonts w:ascii="宋体" w:hAnsi="宋体"/>
          <w:color w:val="000000" w:themeColor="text1"/>
          <w:szCs w:val="21"/>
        </w:rPr>
      </w:pPr>
      <w:r>
        <w:rPr>
          <w:rFonts w:ascii="宋体" w:hAnsi="宋体"/>
          <w:color w:val="000000" w:themeColor="text1"/>
          <w:szCs w:val="21"/>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r>
        <w:rPr>
          <w:rFonts w:ascii="宋体" w:hAnsi="宋体" w:hint="eastAsia"/>
          <w:b/>
          <w:bCs/>
          <w:color w:val="000000" w:themeColor="text1"/>
          <w:szCs w:val="21"/>
        </w:rPr>
        <w:t>本项目是否适用对本国产品的支持政策详见供</w:t>
      </w:r>
      <w:r>
        <w:rPr>
          <w:rFonts w:ascii="宋体" w:hAnsi="宋体" w:hint="eastAsia"/>
          <w:b/>
          <w:bCs/>
          <w:color w:val="000000" w:themeColor="text1"/>
          <w:szCs w:val="21"/>
        </w:rPr>
        <w:t>应商须知前附表。</w:t>
      </w:r>
    </w:p>
    <w:p w14:paraId="029996F8" w14:textId="77777777" w:rsidR="005F4ADC" w:rsidRDefault="00627F55">
      <w:pPr>
        <w:spacing w:line="276" w:lineRule="auto"/>
        <w:ind w:firstLineChars="200" w:firstLine="420"/>
        <w:rPr>
          <w:rFonts w:ascii="宋体" w:hAnsi="宋体"/>
          <w:color w:val="000000" w:themeColor="text1"/>
          <w:szCs w:val="21"/>
        </w:rPr>
      </w:pPr>
      <w:r>
        <w:rPr>
          <w:rFonts w:ascii="宋体" w:hAnsi="宋体"/>
          <w:color w:val="000000" w:themeColor="text1"/>
          <w:szCs w:val="21"/>
        </w:rPr>
        <w:t>中华人民共和国缔结或者共同参加的国际条约、协定对政府采购中本国产品政策另有规定的，按照有关条约、协定执行。</w:t>
      </w:r>
    </w:p>
    <w:p w14:paraId="59415C78"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hint="eastAsia"/>
          <w:color w:val="000000" w:themeColor="text1"/>
          <w:szCs w:val="21"/>
        </w:rPr>
        <w:t xml:space="preserve">1.9.3 </w:t>
      </w:r>
      <w:r>
        <w:rPr>
          <w:rFonts w:ascii="宋体" w:hAnsi="宋体" w:hint="eastAsia"/>
          <w:color w:val="000000" w:themeColor="text1"/>
          <w:szCs w:val="21"/>
        </w:rPr>
        <w:t>价格评审优惠</w:t>
      </w:r>
    </w:p>
    <w:p w14:paraId="3B854029"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hint="eastAsia"/>
          <w:color w:val="000000" w:themeColor="text1"/>
          <w:szCs w:val="21"/>
        </w:rPr>
        <w:t>既有本国产品又有非本国产品参与竞争的，依法对本国产品给予价格评审优惠，对本国产品的报价给予</w:t>
      </w:r>
      <w:r>
        <w:rPr>
          <w:rFonts w:ascii="宋体" w:hAnsi="宋体" w:hint="eastAsia"/>
          <w:color w:val="000000" w:themeColor="text1"/>
          <w:szCs w:val="21"/>
        </w:rPr>
        <w:t>20%</w:t>
      </w:r>
      <w:r>
        <w:rPr>
          <w:rFonts w:ascii="宋体" w:hAnsi="宋体" w:hint="eastAsia"/>
          <w:color w:val="000000" w:themeColor="text1"/>
          <w:szCs w:val="21"/>
        </w:rPr>
        <w:t>的价格扣除，用扣除后的价格参与评审。</w:t>
      </w:r>
    </w:p>
    <w:p w14:paraId="01FB4A34"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hint="eastAsia"/>
          <w:color w:val="000000" w:themeColor="text1"/>
          <w:szCs w:val="21"/>
        </w:rPr>
        <w:t>当采购项目或者采购包中含有多种产品，供应商为该采购项目或者采购包提供的符合本国产品标准的产品成本之和占该供应商提供的全部产品成本之和的比例达到</w:t>
      </w:r>
      <w:r>
        <w:rPr>
          <w:rFonts w:ascii="宋体" w:hAnsi="宋体" w:hint="eastAsia"/>
          <w:color w:val="000000" w:themeColor="text1"/>
          <w:szCs w:val="21"/>
        </w:rPr>
        <w:t>80%</w:t>
      </w:r>
      <w:r>
        <w:rPr>
          <w:rFonts w:ascii="宋体" w:hAnsi="宋体" w:hint="eastAsia"/>
          <w:color w:val="000000" w:themeColor="text1"/>
          <w:szCs w:val="21"/>
        </w:rPr>
        <w:t>以上时，依法对该供应商提供的全部产品给予价格评审优惠，即对该供应商提供的全部产</w:t>
      </w:r>
      <w:r>
        <w:rPr>
          <w:rFonts w:ascii="宋体" w:hAnsi="宋体" w:hint="eastAsia"/>
          <w:color w:val="000000" w:themeColor="text1"/>
          <w:szCs w:val="21"/>
        </w:rPr>
        <w:t>品的总报价给予</w:t>
      </w:r>
      <w:r>
        <w:rPr>
          <w:rFonts w:ascii="宋体" w:hAnsi="宋体" w:hint="eastAsia"/>
          <w:color w:val="000000" w:themeColor="text1"/>
          <w:szCs w:val="21"/>
        </w:rPr>
        <w:t>20%</w:t>
      </w:r>
      <w:r>
        <w:rPr>
          <w:rFonts w:ascii="宋体" w:hAnsi="宋体" w:hint="eastAsia"/>
          <w:color w:val="000000" w:themeColor="text1"/>
          <w:szCs w:val="21"/>
        </w:rPr>
        <w:t>的价格扣除，用扣除后的价</w:t>
      </w:r>
      <w:r>
        <w:rPr>
          <w:rFonts w:ascii="宋体" w:hAnsi="宋体" w:hint="eastAsia"/>
          <w:color w:val="000000" w:themeColor="text1"/>
          <w:szCs w:val="21"/>
        </w:rPr>
        <w:lastRenderedPageBreak/>
        <w:t>格参与评审。</w:t>
      </w:r>
    </w:p>
    <w:p w14:paraId="205A502F"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hint="eastAsia"/>
          <w:color w:val="000000" w:themeColor="text1"/>
          <w:szCs w:val="21"/>
        </w:rPr>
        <w:t>价格扣除比例在第四章评审方法及标准中规定。</w:t>
      </w:r>
    </w:p>
    <w:p w14:paraId="43C2E3C2"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hint="eastAsia"/>
          <w:color w:val="000000" w:themeColor="text1"/>
          <w:szCs w:val="21"/>
        </w:rPr>
        <w:t>1.9.4</w:t>
      </w:r>
      <w:r>
        <w:rPr>
          <w:rFonts w:ascii="宋体" w:hAnsi="宋体" w:hint="eastAsia"/>
          <w:color w:val="000000" w:themeColor="text1"/>
          <w:szCs w:val="21"/>
        </w:rPr>
        <w:t>政策执行要求</w:t>
      </w:r>
    </w:p>
    <w:p w14:paraId="26A85B4D"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hint="eastAsia"/>
          <w:color w:val="000000" w:themeColor="text1"/>
          <w:szCs w:val="21"/>
        </w:rPr>
        <w:t>1.9.4.1</w:t>
      </w:r>
      <w:r>
        <w:rPr>
          <w:rFonts w:ascii="宋体" w:hAnsi="宋体" w:hint="eastAsia"/>
          <w:color w:val="000000" w:themeColor="text1"/>
          <w:szCs w:val="21"/>
        </w:rPr>
        <w:t>产品在中国境内生产的组件成本核算规则：产品在中国境内生产的组件成本，按照《中国境内生产的组件成本核算基本规则》计算。</w:t>
      </w:r>
    </w:p>
    <w:p w14:paraId="23C359F0" w14:textId="77777777" w:rsidR="005F4ADC" w:rsidRDefault="00627F55">
      <w:pPr>
        <w:spacing w:before="120" w:line="360" w:lineRule="auto"/>
        <w:ind w:firstLineChars="1200" w:firstLine="2520"/>
        <w:rPr>
          <w:rFonts w:ascii="宋体" w:hAnsi="宋体"/>
          <w:color w:val="000000" w:themeColor="text1"/>
          <w:szCs w:val="21"/>
        </w:rPr>
      </w:pPr>
      <w:r>
        <w:rPr>
          <w:rFonts w:ascii="宋体" w:hAnsi="宋体" w:hint="eastAsia"/>
          <w:color w:val="000000" w:themeColor="text1"/>
          <w:szCs w:val="21"/>
        </w:rPr>
        <w:t>《中国境内生产的组件成本核算基本规则》</w:t>
      </w:r>
    </w:p>
    <w:p w14:paraId="185E122C" w14:textId="77777777" w:rsidR="005F4ADC" w:rsidRDefault="00627F55">
      <w:pPr>
        <w:spacing w:before="120"/>
        <w:ind w:firstLineChars="200" w:firstLine="420"/>
        <w:rPr>
          <w:rFonts w:ascii="宋体" w:hAnsi="宋体"/>
          <w:color w:val="000000" w:themeColor="text1"/>
          <w:szCs w:val="21"/>
        </w:rPr>
      </w:pPr>
      <w:r>
        <w:rPr>
          <w:rFonts w:ascii="宋体" w:hAnsi="宋体" w:hint="eastAsia"/>
          <w:color w:val="000000" w:themeColor="text1"/>
          <w:szCs w:val="21"/>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6BEBEE7C" w14:textId="77777777" w:rsidR="005F4ADC" w:rsidRDefault="00627F55">
      <w:pPr>
        <w:spacing w:before="120"/>
        <w:ind w:firstLineChars="200" w:firstLine="420"/>
        <w:rPr>
          <w:rFonts w:ascii="宋体" w:hAnsi="宋体"/>
          <w:color w:val="000000" w:themeColor="text1"/>
          <w:szCs w:val="21"/>
        </w:rPr>
      </w:pPr>
      <w:r>
        <w:rPr>
          <w:rFonts w:ascii="宋体" w:hAnsi="宋体" w:hint="eastAsia"/>
          <w:color w:val="000000" w:themeColor="text1"/>
          <w:szCs w:val="21"/>
        </w:rPr>
        <w:t>1.</w:t>
      </w:r>
      <w:r>
        <w:rPr>
          <w:rFonts w:ascii="宋体" w:hAnsi="宋体" w:hint="eastAsia"/>
          <w:color w:val="000000" w:themeColor="text1"/>
          <w:szCs w:val="21"/>
        </w:rPr>
        <w:t>产品的一级组件是指直接组成产品的组件。产品的二级组件是指直接组成产品一级组件的组件。一级组件不可分解的，视同二级组件。</w:t>
      </w:r>
    </w:p>
    <w:p w14:paraId="5528F658" w14:textId="77777777" w:rsidR="005F4ADC" w:rsidRDefault="00627F55">
      <w:pPr>
        <w:spacing w:before="120"/>
        <w:ind w:firstLineChars="200" w:firstLine="420"/>
        <w:rPr>
          <w:rFonts w:ascii="宋体" w:hAnsi="宋体"/>
          <w:color w:val="000000" w:themeColor="text1"/>
          <w:szCs w:val="21"/>
        </w:rPr>
      </w:pPr>
      <w:r>
        <w:rPr>
          <w:rFonts w:ascii="宋体" w:hAnsi="宋体" w:hint="eastAsia"/>
          <w:color w:val="000000" w:themeColor="text1"/>
          <w:szCs w:val="21"/>
        </w:rPr>
        <w:t>2.</w:t>
      </w:r>
      <w:r>
        <w:rPr>
          <w:rFonts w:ascii="宋体" w:hAnsi="宋体" w:hint="eastAsia"/>
          <w:color w:val="000000" w:themeColor="text1"/>
          <w:szCs w:val="21"/>
        </w:rPr>
        <w:t>二级组件在中国境内生产的，其全部成本计入中国境内生产的组件成本；二级组件不在中国境内生产的，其成本不计入中国境内生产的组件成本。</w:t>
      </w:r>
    </w:p>
    <w:p w14:paraId="1F7F6C02" w14:textId="77777777" w:rsidR="005F4ADC" w:rsidRDefault="00627F55">
      <w:pPr>
        <w:spacing w:before="120"/>
        <w:ind w:firstLineChars="200" w:firstLine="420"/>
        <w:rPr>
          <w:rFonts w:ascii="宋体" w:hAnsi="宋体"/>
          <w:color w:val="000000" w:themeColor="text1"/>
          <w:szCs w:val="21"/>
        </w:rPr>
      </w:pPr>
      <w:r>
        <w:rPr>
          <w:rFonts w:ascii="宋体" w:hAnsi="宋体" w:hint="eastAsia"/>
          <w:color w:val="000000" w:themeColor="text1"/>
          <w:szCs w:val="21"/>
        </w:rPr>
        <w:t>3.</w:t>
      </w:r>
      <w:r>
        <w:rPr>
          <w:rFonts w:ascii="宋体" w:hAnsi="宋体" w:hint="eastAsia"/>
          <w:color w:val="000000" w:themeColor="text1"/>
          <w:szCs w:val="21"/>
        </w:rPr>
        <w:t>产品总成本和组件成本以相关会计核算数据、采购合同、进货记录等为基础进行计</w:t>
      </w:r>
      <w:r>
        <w:rPr>
          <w:rFonts w:ascii="宋体" w:hAnsi="宋体" w:hint="eastAsia"/>
          <w:color w:val="000000" w:themeColor="text1"/>
          <w:szCs w:val="21"/>
        </w:rPr>
        <w:t>算。</w:t>
      </w:r>
    </w:p>
    <w:p w14:paraId="765F3AA0" w14:textId="77777777" w:rsidR="005F4ADC" w:rsidRDefault="00627F55">
      <w:pPr>
        <w:spacing w:before="120"/>
        <w:ind w:firstLineChars="200" w:firstLine="420"/>
        <w:rPr>
          <w:rFonts w:ascii="宋体" w:hAnsi="宋体"/>
          <w:color w:val="000000" w:themeColor="text1"/>
          <w:szCs w:val="21"/>
        </w:rPr>
      </w:pPr>
      <w:r>
        <w:rPr>
          <w:rFonts w:ascii="宋体" w:hAnsi="宋体" w:hint="eastAsia"/>
          <w:color w:val="000000" w:themeColor="text1"/>
          <w:szCs w:val="21"/>
        </w:rPr>
        <w:t>4.</w:t>
      </w:r>
      <w:r>
        <w:rPr>
          <w:rFonts w:ascii="宋体" w:hAnsi="宋体" w:hint="eastAsia"/>
          <w:color w:val="000000" w:themeColor="text1"/>
          <w:szCs w:val="21"/>
        </w:rPr>
        <w:t>需要对成本核算规则予以进一步明确的其他有关事项，由财政部会同有关部门另行规定。</w:t>
      </w:r>
    </w:p>
    <w:p w14:paraId="3E590B47"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hint="eastAsia"/>
          <w:color w:val="000000" w:themeColor="text1"/>
          <w:szCs w:val="21"/>
        </w:rPr>
        <w:t>1.9.4.2</w:t>
      </w:r>
      <w:r>
        <w:rPr>
          <w:rFonts w:ascii="宋体" w:hAnsi="宋体" w:hint="eastAsia"/>
          <w:color w:val="000000" w:themeColor="text1"/>
          <w:szCs w:val="21"/>
        </w:rPr>
        <w:t>证明材料提交与审查：供应商需在投标（响应）文件中对其提供的产品出具《关于符合本国产品标准的声明函》（样式见响应文件格式）或财政部会同有关部门规定的有关证明文件。</w:t>
      </w:r>
      <w:r>
        <w:rPr>
          <w:rFonts w:ascii="宋体" w:hAnsi="宋体" w:hint="eastAsia"/>
          <w:b/>
          <w:bCs/>
          <w:color w:val="000000" w:themeColor="text1"/>
          <w:szCs w:val="21"/>
        </w:rPr>
        <w:t>医疗器械产品凭药品监督管理部门授予的准字号注册证直接认定属于在中国境内生产的产品。</w:t>
      </w:r>
      <w:r>
        <w:rPr>
          <w:rFonts w:ascii="宋体" w:hAnsi="宋体" w:hint="eastAsia"/>
          <w:color w:val="000000" w:themeColor="text1"/>
          <w:szCs w:val="21"/>
        </w:rPr>
        <w:t>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采购人、采购代理机构应当随中标、成交结果同时公告中标、成交供应商提供的《声明函》或有关证明文件。</w:t>
      </w:r>
    </w:p>
    <w:p w14:paraId="79128612" w14:textId="77777777" w:rsidR="005F4ADC" w:rsidRDefault="00627F55">
      <w:pPr>
        <w:pStyle w:val="aa"/>
        <w:ind w:firstLineChars="200" w:firstLine="420"/>
        <w:rPr>
          <w:rFonts w:ascii="宋体" w:hAnsi="宋体"/>
          <w:color w:val="000000" w:themeColor="text1"/>
          <w:sz w:val="21"/>
          <w:szCs w:val="21"/>
        </w:rPr>
      </w:pPr>
      <w:r>
        <w:rPr>
          <w:rFonts w:ascii="宋体" w:hAnsi="宋体" w:hint="eastAsia"/>
          <w:color w:val="000000" w:themeColor="text1"/>
          <w:sz w:val="21"/>
          <w:szCs w:val="21"/>
        </w:rPr>
        <w:t>评审委员会应对《声明函》的完整性、准确性进行审查，对《声明函》内容含义不明确、同类事项与投标（响应）文件表述不一致或存在明显文字错误的，应当以书面形式要求供应商澄清、说明或者补正；经</w:t>
      </w:r>
      <w:r>
        <w:rPr>
          <w:rFonts w:ascii="宋体" w:hAnsi="宋体" w:hint="eastAsia"/>
          <w:color w:val="000000" w:themeColor="text1"/>
          <w:sz w:val="21"/>
          <w:szCs w:val="21"/>
        </w:rPr>
        <w:t>澄清、说明或者补正后仍不符合要求的，不认定为本国产品。</w:t>
      </w:r>
    </w:p>
    <w:p w14:paraId="56AE543A" w14:textId="77777777" w:rsidR="005F4ADC" w:rsidRDefault="00627F55">
      <w:pPr>
        <w:pStyle w:val="aa"/>
        <w:ind w:firstLineChars="200" w:firstLine="420"/>
        <w:rPr>
          <w:rFonts w:ascii="宋体" w:hAnsi="宋体"/>
          <w:color w:val="000000" w:themeColor="text1"/>
          <w:sz w:val="21"/>
          <w:szCs w:val="21"/>
        </w:rPr>
      </w:pPr>
      <w:r>
        <w:rPr>
          <w:rFonts w:ascii="宋体" w:hAnsi="宋体" w:hint="eastAsia"/>
          <w:color w:val="000000" w:themeColor="text1"/>
          <w:sz w:val="21"/>
          <w:szCs w:val="21"/>
        </w:rPr>
        <w:t>澄清补正应当按照“</w:t>
      </w:r>
      <w:r>
        <w:rPr>
          <w:rFonts w:ascii="宋体" w:hAnsi="宋体" w:hint="eastAsia"/>
          <w:color w:val="000000" w:themeColor="text1"/>
          <w:sz w:val="21"/>
          <w:szCs w:val="21"/>
        </w:rPr>
        <w:t>6.3.3</w:t>
      </w:r>
      <w:r>
        <w:rPr>
          <w:rFonts w:ascii="宋体" w:hAnsi="宋体" w:hint="eastAsia"/>
          <w:color w:val="000000" w:themeColor="text1"/>
          <w:sz w:val="21"/>
          <w:szCs w:val="21"/>
        </w:rPr>
        <w:t>澄清、说明或补正”的规定提交。</w:t>
      </w:r>
    </w:p>
    <w:p w14:paraId="78E2204A" w14:textId="77777777" w:rsidR="005F4ADC" w:rsidRDefault="00627F55">
      <w:pPr>
        <w:pStyle w:val="aa"/>
        <w:ind w:firstLineChars="200" w:firstLine="420"/>
        <w:rPr>
          <w:rFonts w:ascii="宋体" w:hAnsi="宋体"/>
          <w:color w:val="000000" w:themeColor="text1"/>
          <w:sz w:val="21"/>
          <w:szCs w:val="21"/>
        </w:rPr>
      </w:pPr>
      <w:r>
        <w:rPr>
          <w:rFonts w:ascii="宋体" w:hAnsi="宋体" w:hint="eastAsia"/>
          <w:color w:val="000000" w:themeColor="text1"/>
          <w:sz w:val="21"/>
          <w:szCs w:val="21"/>
        </w:rPr>
        <w:t>1.9.4.3</w:t>
      </w:r>
      <w:r>
        <w:rPr>
          <w:rFonts w:ascii="宋体" w:hAnsi="宋体" w:hint="eastAsia"/>
          <w:color w:val="000000" w:themeColor="text1"/>
          <w:sz w:val="21"/>
          <w:szCs w:val="21"/>
        </w:rPr>
        <w:t>成本核算与承诺</w:t>
      </w:r>
    </w:p>
    <w:p w14:paraId="15FDB451" w14:textId="77777777" w:rsidR="005F4ADC" w:rsidRDefault="00627F55">
      <w:pPr>
        <w:pStyle w:val="aa"/>
        <w:ind w:firstLineChars="200" w:firstLine="420"/>
        <w:rPr>
          <w:rFonts w:ascii="宋体" w:hAnsi="宋体"/>
          <w:color w:val="000000" w:themeColor="text1"/>
          <w:sz w:val="21"/>
          <w:szCs w:val="21"/>
        </w:rPr>
      </w:pPr>
      <w:r>
        <w:rPr>
          <w:rFonts w:ascii="宋体" w:hAnsi="宋体"/>
          <w:color w:val="000000" w:themeColor="text1"/>
          <w:sz w:val="21"/>
          <w:szCs w:val="21"/>
        </w:rPr>
        <w:t>供应商应依据《中国境内生产的组件成本核算基本规则》核算产品成本占比，并对核算结果负责，按要求提交《</w:t>
      </w:r>
      <w:r>
        <w:rPr>
          <w:rFonts w:ascii="宋体" w:hAnsi="宋体" w:hint="eastAsia"/>
          <w:color w:val="000000" w:themeColor="text1"/>
          <w:sz w:val="21"/>
          <w:szCs w:val="21"/>
        </w:rPr>
        <w:t>关于符合</w:t>
      </w:r>
      <w:r>
        <w:rPr>
          <w:rFonts w:ascii="宋体" w:hAnsi="宋体"/>
          <w:color w:val="000000" w:themeColor="text1"/>
          <w:sz w:val="21"/>
          <w:szCs w:val="21"/>
        </w:rPr>
        <w:t>本国产品</w:t>
      </w:r>
      <w:r>
        <w:rPr>
          <w:rFonts w:ascii="宋体" w:hAnsi="宋体" w:hint="eastAsia"/>
          <w:color w:val="000000" w:themeColor="text1"/>
          <w:sz w:val="21"/>
          <w:szCs w:val="21"/>
        </w:rPr>
        <w:t>标准的</w:t>
      </w:r>
      <w:r>
        <w:rPr>
          <w:rFonts w:ascii="宋体" w:hAnsi="宋体"/>
          <w:color w:val="000000" w:themeColor="text1"/>
          <w:sz w:val="21"/>
          <w:szCs w:val="21"/>
        </w:rPr>
        <w:t>成本占比承诺函》</w:t>
      </w:r>
      <w:r>
        <w:rPr>
          <w:rFonts w:ascii="宋体" w:hAnsi="宋体" w:hint="eastAsia"/>
          <w:color w:val="000000" w:themeColor="text1"/>
          <w:sz w:val="21"/>
          <w:szCs w:val="21"/>
        </w:rPr>
        <w:t>（如适用）</w:t>
      </w:r>
      <w:r>
        <w:rPr>
          <w:rFonts w:ascii="宋体" w:hAnsi="宋体"/>
          <w:color w:val="000000" w:themeColor="text1"/>
          <w:sz w:val="21"/>
          <w:szCs w:val="21"/>
        </w:rPr>
        <w:t>（参考模板</w:t>
      </w:r>
      <w:r>
        <w:rPr>
          <w:rFonts w:ascii="宋体" w:hAnsi="宋体" w:hint="eastAsia"/>
          <w:color w:val="000000" w:themeColor="text1"/>
          <w:sz w:val="21"/>
          <w:szCs w:val="21"/>
        </w:rPr>
        <w:t>详见响应文件格式</w:t>
      </w:r>
      <w:r>
        <w:rPr>
          <w:rFonts w:ascii="宋体" w:hAnsi="宋体"/>
          <w:color w:val="000000" w:themeColor="text1"/>
          <w:sz w:val="21"/>
          <w:szCs w:val="21"/>
        </w:rPr>
        <w:t>）。相关成本核算的原始凭证应妥善留存，以备核查。采购人可在履约验收环节对相关材料进行抽查。</w:t>
      </w:r>
    </w:p>
    <w:p w14:paraId="40FB3D99"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hint="eastAsia"/>
          <w:color w:val="000000" w:themeColor="text1"/>
          <w:szCs w:val="21"/>
        </w:rPr>
        <w:t xml:space="preserve">1.9.5 </w:t>
      </w:r>
      <w:r>
        <w:rPr>
          <w:rFonts w:ascii="宋体" w:hAnsi="宋体" w:hint="eastAsia"/>
          <w:color w:val="000000" w:themeColor="text1"/>
          <w:szCs w:val="21"/>
        </w:rPr>
        <w:t>争议处理</w:t>
      </w:r>
    </w:p>
    <w:p w14:paraId="0176FCF0" w14:textId="77777777" w:rsidR="005F4ADC" w:rsidRDefault="00627F55">
      <w:pPr>
        <w:spacing w:before="120" w:line="360" w:lineRule="auto"/>
        <w:ind w:firstLineChars="200" w:firstLine="420"/>
        <w:rPr>
          <w:rFonts w:ascii="宋体" w:hAnsi="宋体"/>
          <w:color w:val="000000" w:themeColor="text1"/>
          <w:szCs w:val="21"/>
        </w:rPr>
      </w:pPr>
      <w:r>
        <w:rPr>
          <w:rFonts w:ascii="宋体" w:hAnsi="宋体" w:hint="eastAsia"/>
          <w:color w:val="000000" w:themeColor="text1"/>
          <w:szCs w:val="21"/>
        </w:rPr>
        <w:t>政府采购投诉处理、监督检查中，相关供应商及制造商未按上述要求提供证明材料或提供的材料不足以证明产品符合本国产品标准的，不应当享受对本国产品的政府采购支持政策，由此影响或者可能影响采购结果的，财政部门按照政府采购相关法律法规规定等处理。</w:t>
      </w:r>
    </w:p>
    <w:p w14:paraId="4CD23B4F" w14:textId="77777777" w:rsidR="005F4ADC" w:rsidRDefault="00627F55">
      <w:pPr>
        <w:spacing w:before="120" w:line="320" w:lineRule="atLeast"/>
        <w:ind w:leftChars="1" w:left="2" w:firstLineChars="200" w:firstLine="422"/>
        <w:outlineLvl w:val="1"/>
        <w:rPr>
          <w:rFonts w:ascii="宋体" w:hAnsi="宋体"/>
          <w:b/>
          <w:bCs/>
          <w:color w:val="000000" w:themeColor="text1"/>
          <w:kern w:val="0"/>
          <w:szCs w:val="21"/>
        </w:rPr>
      </w:pPr>
      <w:bookmarkStart w:id="36" w:name="_Toc254970534"/>
      <w:bookmarkStart w:id="37" w:name="_Toc254970675"/>
      <w:r>
        <w:rPr>
          <w:rFonts w:ascii="宋体" w:hAnsi="宋体"/>
          <w:b/>
          <w:bCs/>
          <w:color w:val="000000" w:themeColor="text1"/>
          <w:kern w:val="0"/>
          <w:szCs w:val="21"/>
        </w:rPr>
        <w:lastRenderedPageBreak/>
        <w:t>2</w:t>
      </w:r>
      <w:r>
        <w:rPr>
          <w:rFonts w:ascii="宋体" w:hAnsi="宋体"/>
          <w:b/>
          <w:bCs/>
          <w:color w:val="000000" w:themeColor="text1"/>
          <w:kern w:val="0"/>
          <w:szCs w:val="21"/>
        </w:rPr>
        <w:t>．采购文件</w:t>
      </w:r>
      <w:bookmarkEnd w:id="36"/>
      <w:bookmarkEnd w:id="37"/>
    </w:p>
    <w:p w14:paraId="383A216A" w14:textId="77777777" w:rsidR="005F4ADC" w:rsidRDefault="00627F55">
      <w:pPr>
        <w:spacing w:before="120" w:line="320" w:lineRule="atLeast"/>
        <w:ind w:firstLineChars="200" w:firstLine="422"/>
        <w:outlineLvl w:val="2"/>
        <w:rPr>
          <w:rFonts w:ascii="宋体" w:hAnsi="宋体"/>
          <w:b/>
          <w:bCs/>
          <w:color w:val="000000" w:themeColor="text1"/>
          <w:kern w:val="0"/>
          <w:szCs w:val="21"/>
        </w:rPr>
      </w:pPr>
      <w:r>
        <w:rPr>
          <w:rFonts w:ascii="宋体" w:hAnsi="宋体"/>
          <w:b/>
          <w:bCs/>
          <w:color w:val="000000" w:themeColor="text1"/>
          <w:kern w:val="0"/>
          <w:szCs w:val="21"/>
        </w:rPr>
        <w:t>2.1</w:t>
      </w:r>
      <w:r>
        <w:rPr>
          <w:rFonts w:ascii="宋体" w:hAnsi="宋体"/>
          <w:b/>
          <w:bCs/>
          <w:color w:val="000000" w:themeColor="text1"/>
          <w:kern w:val="0"/>
          <w:szCs w:val="21"/>
        </w:rPr>
        <w:t>采购文件的构成</w:t>
      </w:r>
    </w:p>
    <w:p w14:paraId="2920AB0A"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color w:val="000000" w:themeColor="text1"/>
          <w:szCs w:val="21"/>
        </w:rPr>
        <w:t>第一章</w:t>
      </w:r>
      <w:r>
        <w:rPr>
          <w:rFonts w:ascii="宋体" w:hAnsi="宋体"/>
          <w:color w:val="000000" w:themeColor="text1"/>
          <w:szCs w:val="21"/>
        </w:rPr>
        <w:t xml:space="preserve"> </w:t>
      </w:r>
      <w:r>
        <w:rPr>
          <w:rFonts w:ascii="宋体" w:hAnsi="宋体"/>
          <w:color w:val="000000" w:themeColor="text1"/>
          <w:szCs w:val="21"/>
        </w:rPr>
        <w:t>磋商公告</w:t>
      </w:r>
    </w:p>
    <w:p w14:paraId="654E55B4"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color w:val="000000" w:themeColor="text1"/>
          <w:szCs w:val="21"/>
        </w:rPr>
        <w:t>第二章</w:t>
      </w:r>
      <w:r>
        <w:rPr>
          <w:rFonts w:ascii="宋体" w:hAnsi="宋体"/>
          <w:color w:val="000000" w:themeColor="text1"/>
          <w:szCs w:val="21"/>
        </w:rPr>
        <w:t xml:space="preserve"> </w:t>
      </w:r>
      <w:r>
        <w:rPr>
          <w:rFonts w:ascii="宋体" w:hAnsi="宋体"/>
          <w:color w:val="000000" w:themeColor="text1"/>
          <w:szCs w:val="21"/>
        </w:rPr>
        <w:t>采购需求</w:t>
      </w:r>
    </w:p>
    <w:p w14:paraId="093AC7A4"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color w:val="000000" w:themeColor="text1"/>
          <w:szCs w:val="21"/>
        </w:rPr>
        <w:t>第三章</w:t>
      </w:r>
      <w:r>
        <w:rPr>
          <w:rFonts w:ascii="宋体" w:hAnsi="宋体"/>
          <w:color w:val="000000" w:themeColor="text1"/>
          <w:szCs w:val="21"/>
        </w:rPr>
        <w:t xml:space="preserve"> </w:t>
      </w:r>
      <w:r>
        <w:rPr>
          <w:rFonts w:ascii="宋体" w:hAnsi="宋体"/>
          <w:color w:val="000000" w:themeColor="text1"/>
          <w:szCs w:val="21"/>
        </w:rPr>
        <w:t>供应商须知</w:t>
      </w:r>
    </w:p>
    <w:p w14:paraId="2F098B9D"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color w:val="000000" w:themeColor="text1"/>
          <w:szCs w:val="21"/>
        </w:rPr>
        <w:t>第四章</w:t>
      </w:r>
      <w:r>
        <w:rPr>
          <w:rFonts w:ascii="宋体" w:hAnsi="宋体"/>
          <w:color w:val="000000" w:themeColor="text1"/>
          <w:szCs w:val="21"/>
        </w:rPr>
        <w:t xml:space="preserve"> </w:t>
      </w:r>
      <w:r>
        <w:rPr>
          <w:rFonts w:ascii="宋体" w:hAnsi="宋体"/>
          <w:color w:val="000000" w:themeColor="text1"/>
          <w:szCs w:val="21"/>
        </w:rPr>
        <w:t>评审方法及标准</w:t>
      </w:r>
    </w:p>
    <w:p w14:paraId="1C3DBFE2"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color w:val="000000" w:themeColor="text1"/>
          <w:szCs w:val="21"/>
        </w:rPr>
        <w:t>第五章</w:t>
      </w:r>
      <w:r>
        <w:rPr>
          <w:rFonts w:ascii="宋体" w:hAnsi="宋体"/>
          <w:color w:val="000000" w:themeColor="text1"/>
          <w:szCs w:val="21"/>
        </w:rPr>
        <w:t xml:space="preserve"> </w:t>
      </w:r>
      <w:r>
        <w:rPr>
          <w:rFonts w:ascii="宋体" w:hAnsi="宋体"/>
          <w:color w:val="000000" w:themeColor="text1"/>
          <w:szCs w:val="21"/>
        </w:rPr>
        <w:t>合同主要条款格式</w:t>
      </w:r>
    </w:p>
    <w:p w14:paraId="07F6FD46"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color w:val="000000" w:themeColor="text1"/>
          <w:szCs w:val="21"/>
        </w:rPr>
        <w:t>第六章</w:t>
      </w:r>
      <w:r>
        <w:rPr>
          <w:rFonts w:ascii="宋体" w:hAnsi="宋体"/>
          <w:color w:val="000000" w:themeColor="text1"/>
          <w:szCs w:val="21"/>
        </w:rPr>
        <w:t xml:space="preserve"> </w:t>
      </w:r>
      <w:r>
        <w:rPr>
          <w:rFonts w:ascii="宋体" w:hAnsi="宋体"/>
          <w:color w:val="000000" w:themeColor="text1"/>
          <w:szCs w:val="21"/>
        </w:rPr>
        <w:t>响应文件格式</w:t>
      </w:r>
    </w:p>
    <w:p w14:paraId="295F1470" w14:textId="77777777" w:rsidR="005F4ADC" w:rsidRDefault="00627F55">
      <w:pPr>
        <w:spacing w:before="120" w:line="320" w:lineRule="atLeast"/>
        <w:ind w:firstLineChars="200" w:firstLine="422"/>
        <w:outlineLvl w:val="2"/>
        <w:rPr>
          <w:rFonts w:ascii="宋体" w:hAnsi="宋体"/>
          <w:b/>
          <w:bCs/>
          <w:color w:val="000000" w:themeColor="text1"/>
          <w:kern w:val="0"/>
          <w:szCs w:val="21"/>
        </w:rPr>
      </w:pPr>
      <w:r>
        <w:rPr>
          <w:rFonts w:ascii="宋体" w:hAnsi="宋体"/>
          <w:b/>
          <w:bCs/>
          <w:color w:val="000000" w:themeColor="text1"/>
          <w:kern w:val="0"/>
          <w:szCs w:val="21"/>
        </w:rPr>
        <w:t>2.2</w:t>
      </w:r>
      <w:r>
        <w:rPr>
          <w:rFonts w:ascii="宋体" w:hAnsi="宋体"/>
          <w:b/>
          <w:bCs/>
          <w:color w:val="000000" w:themeColor="text1"/>
          <w:kern w:val="0"/>
          <w:szCs w:val="21"/>
        </w:rPr>
        <w:t>供应商的风险</w:t>
      </w:r>
    </w:p>
    <w:p w14:paraId="3F9FD465"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color w:val="000000" w:themeColor="text1"/>
          <w:szCs w:val="21"/>
        </w:rPr>
        <w:t>供应商没有按照采购文件要求提供全部资料，或者供应商没有对采购文件在各方面作出实质性响应是供应商的风险，并可能导致其响应被否决。</w:t>
      </w:r>
    </w:p>
    <w:p w14:paraId="71A3FA02" w14:textId="77777777" w:rsidR="005F4ADC" w:rsidRDefault="00627F55">
      <w:pPr>
        <w:spacing w:before="120" w:line="320" w:lineRule="atLeast"/>
        <w:ind w:firstLineChars="200" w:firstLine="422"/>
        <w:outlineLvl w:val="2"/>
        <w:rPr>
          <w:rFonts w:ascii="宋体" w:hAnsi="宋体"/>
          <w:b/>
          <w:color w:val="000000" w:themeColor="text1"/>
          <w:szCs w:val="21"/>
        </w:rPr>
      </w:pPr>
      <w:r>
        <w:rPr>
          <w:rFonts w:ascii="宋体" w:hAnsi="宋体"/>
          <w:b/>
          <w:bCs/>
          <w:color w:val="000000" w:themeColor="text1"/>
          <w:kern w:val="0"/>
          <w:szCs w:val="21"/>
        </w:rPr>
        <w:t>2.3</w:t>
      </w:r>
      <w:r>
        <w:rPr>
          <w:rFonts w:ascii="宋体" w:hAnsi="宋体"/>
          <w:b/>
          <w:bCs/>
          <w:color w:val="000000" w:themeColor="text1"/>
          <w:kern w:val="0"/>
          <w:szCs w:val="21"/>
        </w:rPr>
        <w:t>采购文件的澄清与修改</w:t>
      </w:r>
    </w:p>
    <w:p w14:paraId="3ABB1E55"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color w:val="000000" w:themeColor="text1"/>
          <w:szCs w:val="21"/>
        </w:rPr>
        <w:t>2.3.1</w:t>
      </w:r>
      <w:r>
        <w:rPr>
          <w:rFonts w:ascii="宋体" w:hAnsi="宋体" w:hint="eastAsia"/>
          <w:color w:val="000000" w:themeColor="text1"/>
          <w:szCs w:val="21"/>
        </w:rPr>
        <w:t>任何已获得采购文件的潜在供应商，均可</w:t>
      </w:r>
      <w:r>
        <w:rPr>
          <w:rFonts w:ascii="宋体" w:hAnsi="宋体"/>
          <w:color w:val="000000" w:themeColor="text1"/>
          <w:szCs w:val="21"/>
        </w:rPr>
        <w:t>以书面形式要求采购代理机构作出书面解释、澄清</w:t>
      </w:r>
      <w:r>
        <w:rPr>
          <w:rFonts w:ascii="宋体" w:hAnsi="宋体" w:hint="eastAsia"/>
          <w:color w:val="000000" w:themeColor="text1"/>
          <w:szCs w:val="21"/>
        </w:rPr>
        <w:t>。</w:t>
      </w:r>
    </w:p>
    <w:p w14:paraId="3787633E"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color w:val="000000" w:themeColor="text1"/>
          <w:szCs w:val="21"/>
        </w:rPr>
        <w:t>2.3.2</w:t>
      </w:r>
      <w:r>
        <w:rPr>
          <w:rFonts w:ascii="宋体" w:hAnsi="宋体" w:hint="eastAsia"/>
          <w:color w:val="000000" w:themeColor="text1"/>
          <w:szCs w:val="21"/>
        </w:rPr>
        <w:t>采购人、采购代理机构可以对已发出的采购文件进行必要的澄清或者修改，澄清或者修改的内容可能影响响应文件编制的，采购人、采购代理机构应当在提交首次响应文件截止之日</w:t>
      </w:r>
      <w:r>
        <w:rPr>
          <w:rFonts w:ascii="宋体" w:hAnsi="宋体" w:hint="eastAsia"/>
          <w:color w:val="000000" w:themeColor="text1"/>
          <w:szCs w:val="21"/>
        </w:rPr>
        <w:t>3</w:t>
      </w:r>
      <w:r>
        <w:rPr>
          <w:rFonts w:ascii="宋体" w:hAnsi="宋体" w:hint="eastAsia"/>
          <w:color w:val="000000" w:themeColor="text1"/>
          <w:szCs w:val="21"/>
        </w:rPr>
        <w:t>个工作日前，在供应商须知前附表规定的方式通知所有获取采购文件的潜在供应商，不足</w:t>
      </w:r>
      <w:r>
        <w:rPr>
          <w:rFonts w:ascii="宋体" w:hAnsi="宋体" w:hint="eastAsia"/>
          <w:color w:val="000000" w:themeColor="text1"/>
          <w:szCs w:val="21"/>
        </w:rPr>
        <w:t>3</w:t>
      </w:r>
      <w:r>
        <w:rPr>
          <w:rFonts w:ascii="宋体" w:hAnsi="宋体" w:hint="eastAsia"/>
          <w:color w:val="000000" w:themeColor="text1"/>
          <w:szCs w:val="21"/>
        </w:rPr>
        <w:t>个工作日的，</w:t>
      </w:r>
      <w:r>
        <w:rPr>
          <w:rFonts w:ascii="宋体" w:hAnsi="宋体" w:hint="eastAsia"/>
          <w:color w:val="000000" w:themeColor="text1"/>
          <w:szCs w:val="21"/>
        </w:rPr>
        <w:t>采购人、采购代理机构应当顺延提交首次响应文件截止时间。</w:t>
      </w:r>
      <w:r>
        <w:rPr>
          <w:rFonts w:ascii="宋体" w:hAnsi="宋体"/>
          <w:color w:val="000000" w:themeColor="text1"/>
          <w:szCs w:val="21"/>
        </w:rPr>
        <w:t xml:space="preserve"> </w:t>
      </w:r>
    </w:p>
    <w:p w14:paraId="5FF71C7C"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color w:val="000000" w:themeColor="text1"/>
          <w:szCs w:val="21"/>
        </w:rPr>
        <w:t>2.3.3</w:t>
      </w:r>
      <w:r>
        <w:rPr>
          <w:rFonts w:ascii="宋体" w:hAnsi="宋体"/>
          <w:color w:val="000000" w:themeColor="text1"/>
          <w:szCs w:val="21"/>
        </w:rPr>
        <w:t>采购文件澄清、答复、修改、补充的内容为采购文件的组成部分。当采购文件与采购文件的答复、澄清、修改、补充通知就同一内容的表述不一致时，以最后发出的公告或书面文件为准。</w:t>
      </w:r>
    </w:p>
    <w:p w14:paraId="260CAE85" w14:textId="77777777" w:rsidR="005F4ADC" w:rsidRDefault="00627F55">
      <w:pPr>
        <w:spacing w:before="120" w:line="320" w:lineRule="atLeast"/>
        <w:ind w:leftChars="1" w:left="2" w:firstLineChars="200" w:firstLine="422"/>
        <w:outlineLvl w:val="1"/>
        <w:rPr>
          <w:rFonts w:ascii="宋体" w:hAnsi="宋体"/>
          <w:b/>
          <w:bCs/>
          <w:color w:val="000000" w:themeColor="text1"/>
          <w:kern w:val="0"/>
          <w:szCs w:val="21"/>
        </w:rPr>
      </w:pPr>
      <w:bookmarkStart w:id="38" w:name="_Toc254970535"/>
      <w:bookmarkStart w:id="39" w:name="_Toc254970676"/>
      <w:r>
        <w:rPr>
          <w:rFonts w:ascii="宋体" w:hAnsi="宋体"/>
          <w:b/>
          <w:bCs/>
          <w:color w:val="000000" w:themeColor="text1"/>
          <w:kern w:val="0"/>
          <w:szCs w:val="21"/>
        </w:rPr>
        <w:t>3</w:t>
      </w:r>
      <w:r>
        <w:rPr>
          <w:rFonts w:ascii="宋体" w:hAnsi="宋体"/>
          <w:b/>
          <w:bCs/>
          <w:color w:val="000000" w:themeColor="text1"/>
          <w:kern w:val="0"/>
          <w:szCs w:val="21"/>
        </w:rPr>
        <w:t>．响应文件</w:t>
      </w:r>
      <w:bookmarkEnd w:id="38"/>
      <w:bookmarkEnd w:id="39"/>
    </w:p>
    <w:p w14:paraId="4F8FE641" w14:textId="77777777" w:rsidR="005F4ADC" w:rsidRDefault="00627F55">
      <w:pPr>
        <w:spacing w:before="120" w:line="320" w:lineRule="atLeast"/>
        <w:ind w:firstLineChars="200" w:firstLine="422"/>
        <w:outlineLvl w:val="2"/>
        <w:rPr>
          <w:rFonts w:ascii="宋体" w:hAnsi="宋体"/>
          <w:b/>
          <w:bCs/>
          <w:color w:val="000000" w:themeColor="text1"/>
          <w:kern w:val="0"/>
          <w:szCs w:val="21"/>
        </w:rPr>
      </w:pPr>
      <w:bookmarkStart w:id="40" w:name="_Toc254970677"/>
      <w:bookmarkStart w:id="41" w:name="_Toc254970536"/>
      <w:r>
        <w:rPr>
          <w:rFonts w:ascii="宋体" w:hAnsi="宋体"/>
          <w:b/>
          <w:bCs/>
          <w:color w:val="000000" w:themeColor="text1"/>
          <w:kern w:val="0"/>
          <w:szCs w:val="21"/>
        </w:rPr>
        <w:t>3.1</w:t>
      </w:r>
      <w:r>
        <w:rPr>
          <w:rFonts w:ascii="宋体" w:hAnsi="宋体"/>
          <w:b/>
          <w:bCs/>
          <w:color w:val="000000" w:themeColor="text1"/>
          <w:kern w:val="0"/>
          <w:szCs w:val="21"/>
        </w:rPr>
        <w:t>响应文件的组成</w:t>
      </w:r>
      <w:bookmarkEnd w:id="40"/>
      <w:bookmarkEnd w:id="41"/>
    </w:p>
    <w:p w14:paraId="5E811F75"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color w:val="000000" w:themeColor="text1"/>
          <w:szCs w:val="21"/>
        </w:rPr>
        <w:t>响应文件由第六章</w:t>
      </w:r>
      <w:r>
        <w:rPr>
          <w:rFonts w:ascii="宋体" w:hAnsi="宋体"/>
          <w:color w:val="000000" w:themeColor="text1"/>
          <w:szCs w:val="21"/>
        </w:rPr>
        <w:t>“</w:t>
      </w:r>
      <w:r>
        <w:rPr>
          <w:rFonts w:ascii="宋体" w:hAnsi="宋体"/>
          <w:color w:val="000000" w:themeColor="text1"/>
          <w:szCs w:val="21"/>
        </w:rPr>
        <w:t>响应文件格式</w:t>
      </w:r>
      <w:r>
        <w:rPr>
          <w:rFonts w:ascii="宋体" w:hAnsi="宋体"/>
          <w:color w:val="000000" w:themeColor="text1"/>
          <w:szCs w:val="21"/>
        </w:rPr>
        <w:t>”</w:t>
      </w:r>
      <w:r>
        <w:rPr>
          <w:rFonts w:ascii="宋体" w:hAnsi="宋体"/>
          <w:color w:val="000000" w:themeColor="text1"/>
          <w:szCs w:val="21"/>
        </w:rPr>
        <w:t>规定的</w:t>
      </w:r>
      <w:r>
        <w:rPr>
          <w:rFonts w:ascii="宋体" w:hAnsi="宋体" w:hint="eastAsia"/>
          <w:color w:val="000000" w:themeColor="text1"/>
          <w:szCs w:val="21"/>
        </w:rPr>
        <w:t>内容</w:t>
      </w:r>
      <w:r>
        <w:rPr>
          <w:rFonts w:ascii="宋体" w:hAnsi="宋体"/>
          <w:color w:val="000000" w:themeColor="text1"/>
          <w:szCs w:val="21"/>
        </w:rPr>
        <w:t>和供应商所作的一切有效补充、修改和承诺等文件组成</w:t>
      </w:r>
      <w:r>
        <w:rPr>
          <w:rFonts w:ascii="宋体" w:hAnsi="宋体" w:hint="eastAsia"/>
          <w:color w:val="000000" w:themeColor="text1"/>
          <w:szCs w:val="21"/>
        </w:rPr>
        <w:t>。</w:t>
      </w:r>
    </w:p>
    <w:p w14:paraId="1AA0AF29" w14:textId="77777777" w:rsidR="005F4ADC" w:rsidRDefault="00627F55">
      <w:pPr>
        <w:spacing w:before="120" w:line="320" w:lineRule="atLeast"/>
        <w:ind w:firstLineChars="200" w:firstLine="422"/>
        <w:outlineLvl w:val="2"/>
        <w:rPr>
          <w:rFonts w:ascii="宋体" w:hAnsi="宋体"/>
          <w:b/>
          <w:bCs/>
          <w:color w:val="000000" w:themeColor="text1"/>
          <w:kern w:val="0"/>
          <w:szCs w:val="21"/>
        </w:rPr>
      </w:pPr>
      <w:bookmarkStart w:id="42" w:name="_Toc254970678"/>
      <w:bookmarkStart w:id="43" w:name="_Toc254970537"/>
      <w:r>
        <w:rPr>
          <w:rFonts w:ascii="宋体" w:hAnsi="宋体"/>
          <w:b/>
          <w:color w:val="000000" w:themeColor="text1"/>
          <w:szCs w:val="21"/>
        </w:rPr>
        <w:t>3.2</w:t>
      </w:r>
      <w:r>
        <w:rPr>
          <w:rFonts w:ascii="宋体" w:hAnsi="宋体"/>
          <w:b/>
          <w:bCs/>
          <w:color w:val="000000" w:themeColor="text1"/>
          <w:kern w:val="0"/>
          <w:szCs w:val="21"/>
        </w:rPr>
        <w:t>响应文件的语言及计量</w:t>
      </w:r>
      <w:bookmarkEnd w:id="42"/>
      <w:bookmarkEnd w:id="43"/>
    </w:p>
    <w:p w14:paraId="216C81B3"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color w:val="000000" w:themeColor="text1"/>
          <w:szCs w:val="21"/>
        </w:rPr>
        <w:t>3.2.1</w:t>
      </w:r>
      <w:r>
        <w:rPr>
          <w:rFonts w:ascii="宋体" w:hAnsi="宋体" w:hint="eastAsia"/>
          <w:color w:val="000000" w:themeColor="text1"/>
          <w:szCs w:val="21"/>
        </w:rPr>
        <w:t>响应文件以及供应商与采购人就有关响应事宜的所有来往函电，均应以中文书写（除专用术语外，与招标响应有关的语言均使用中文。必要时专用术语应附有中文注释）。供应商提交的支持文件和印刷的文献可以使用别的语言，但其相应内容应同时附中文翻译文本，在解释响应文件时以中文翻译文本为主。对不同文字文本响应文件的解释发生异议的，以中文文本为准。</w:t>
      </w:r>
    </w:p>
    <w:p w14:paraId="5AB886A5"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color w:val="000000" w:themeColor="text1"/>
          <w:szCs w:val="21"/>
        </w:rPr>
        <w:t>3.2.2</w:t>
      </w:r>
      <w:r>
        <w:rPr>
          <w:rFonts w:ascii="宋体" w:hAnsi="宋体"/>
          <w:color w:val="000000" w:themeColor="text1"/>
          <w:szCs w:val="21"/>
        </w:rPr>
        <w:t>计量单位采购文件已有明确规定的，响应使用采购文件规定的计量单位；采购文件没有规定的，应采用中华人民共和国法定计量单位。</w:t>
      </w:r>
    </w:p>
    <w:p w14:paraId="741240E1" w14:textId="77777777" w:rsidR="005F4ADC" w:rsidRDefault="00627F55">
      <w:pPr>
        <w:spacing w:before="120" w:line="320" w:lineRule="atLeast"/>
        <w:ind w:firstLineChars="200" w:firstLine="422"/>
        <w:outlineLvl w:val="2"/>
        <w:rPr>
          <w:rFonts w:ascii="宋体" w:hAnsi="宋体"/>
          <w:b/>
          <w:bCs/>
          <w:color w:val="000000" w:themeColor="text1"/>
          <w:kern w:val="0"/>
          <w:szCs w:val="21"/>
        </w:rPr>
      </w:pPr>
      <w:bookmarkStart w:id="44" w:name="_Toc254970538"/>
      <w:bookmarkStart w:id="45" w:name="_Toc254970679"/>
      <w:r>
        <w:rPr>
          <w:rFonts w:ascii="宋体" w:hAnsi="宋体"/>
          <w:b/>
          <w:bCs/>
          <w:color w:val="000000" w:themeColor="text1"/>
          <w:kern w:val="0"/>
          <w:szCs w:val="21"/>
        </w:rPr>
        <w:t>3.3</w:t>
      </w:r>
      <w:r>
        <w:rPr>
          <w:rFonts w:ascii="宋体" w:hAnsi="宋体"/>
          <w:b/>
          <w:bCs/>
          <w:color w:val="000000" w:themeColor="text1"/>
          <w:kern w:val="0"/>
          <w:szCs w:val="21"/>
        </w:rPr>
        <w:t>响应报价</w:t>
      </w:r>
      <w:bookmarkEnd w:id="44"/>
      <w:bookmarkEnd w:id="45"/>
    </w:p>
    <w:p w14:paraId="7B4FE8E0"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color w:val="000000" w:themeColor="text1"/>
          <w:szCs w:val="21"/>
        </w:rPr>
        <w:t>3.3.1</w:t>
      </w:r>
      <w:r>
        <w:rPr>
          <w:rFonts w:ascii="宋体" w:hAnsi="宋体"/>
          <w:color w:val="000000" w:themeColor="text1"/>
          <w:szCs w:val="21"/>
        </w:rPr>
        <w:t>响应报价应按采购文件中相关附</w:t>
      </w:r>
      <w:r>
        <w:rPr>
          <w:rFonts w:ascii="宋体" w:hAnsi="宋体"/>
          <w:color w:val="000000" w:themeColor="text1"/>
          <w:szCs w:val="21"/>
        </w:rPr>
        <w:t>表格式填写。</w:t>
      </w:r>
    </w:p>
    <w:p w14:paraId="43A5E45E"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color w:val="000000" w:themeColor="text1"/>
          <w:szCs w:val="21"/>
        </w:rPr>
        <w:t>3.3.2</w:t>
      </w:r>
      <w:r>
        <w:rPr>
          <w:rFonts w:ascii="宋体" w:hAnsi="宋体"/>
          <w:color w:val="000000" w:themeColor="text1"/>
          <w:szCs w:val="21"/>
        </w:rPr>
        <w:t>响应文件只允许有一个报价，有选择的或有条件的报价将不予接受。</w:t>
      </w:r>
    </w:p>
    <w:p w14:paraId="4E36C1E4" w14:textId="77777777" w:rsidR="005F4ADC" w:rsidRDefault="00627F55">
      <w:pPr>
        <w:suppressAutoHyphens/>
        <w:spacing w:before="120" w:line="320" w:lineRule="atLeast"/>
        <w:ind w:firstLineChars="200" w:firstLine="420"/>
        <w:rPr>
          <w:rFonts w:ascii="宋体" w:hAnsi="宋体"/>
          <w:color w:val="000000" w:themeColor="text1"/>
          <w:kern w:val="1"/>
          <w:szCs w:val="21"/>
        </w:rPr>
      </w:pPr>
      <w:r>
        <w:rPr>
          <w:rFonts w:ascii="宋体" w:hAnsi="宋体"/>
          <w:color w:val="000000" w:themeColor="text1"/>
          <w:kern w:val="1"/>
          <w:szCs w:val="21"/>
        </w:rPr>
        <w:lastRenderedPageBreak/>
        <w:t>3.3.3</w:t>
      </w:r>
      <w:r>
        <w:rPr>
          <w:rFonts w:ascii="宋体" w:hAnsi="宋体"/>
          <w:color w:val="000000" w:themeColor="text1"/>
          <w:kern w:val="1"/>
          <w:szCs w:val="21"/>
        </w:rPr>
        <w:t>对于本文件中未列明，而供应商认为必需的费用也需列入</w:t>
      </w:r>
      <w:r>
        <w:rPr>
          <w:rFonts w:ascii="宋体" w:hAnsi="宋体" w:hint="eastAsia"/>
          <w:color w:val="000000" w:themeColor="text1"/>
          <w:kern w:val="1"/>
          <w:szCs w:val="21"/>
        </w:rPr>
        <w:t>响应报价</w:t>
      </w:r>
      <w:r>
        <w:rPr>
          <w:rFonts w:ascii="宋体" w:hAnsi="宋体"/>
          <w:color w:val="000000" w:themeColor="text1"/>
          <w:kern w:val="1"/>
          <w:szCs w:val="21"/>
        </w:rPr>
        <w:t>。在合同实施时，采购人将不予支付成交供应商没有列入的项目费用，并认为此项目的费用已包括在</w:t>
      </w:r>
      <w:r>
        <w:rPr>
          <w:rFonts w:ascii="宋体" w:hAnsi="宋体" w:hint="eastAsia"/>
          <w:color w:val="000000" w:themeColor="text1"/>
          <w:kern w:val="1"/>
          <w:szCs w:val="21"/>
        </w:rPr>
        <w:t>响应报价</w:t>
      </w:r>
      <w:r>
        <w:rPr>
          <w:rFonts w:ascii="宋体" w:hAnsi="宋体"/>
          <w:color w:val="000000" w:themeColor="text1"/>
          <w:kern w:val="1"/>
          <w:szCs w:val="21"/>
        </w:rPr>
        <w:t>中。</w:t>
      </w:r>
    </w:p>
    <w:p w14:paraId="25B91634" w14:textId="77777777" w:rsidR="005F4ADC" w:rsidRDefault="00627F55">
      <w:pPr>
        <w:suppressAutoHyphens/>
        <w:spacing w:before="120" w:line="320" w:lineRule="atLeast"/>
        <w:ind w:firstLineChars="200" w:firstLine="420"/>
        <w:rPr>
          <w:rFonts w:ascii="宋体" w:hAnsi="宋体"/>
          <w:b/>
          <w:bCs/>
          <w:color w:val="000000" w:themeColor="text1"/>
          <w:kern w:val="1"/>
          <w:szCs w:val="21"/>
        </w:rPr>
      </w:pPr>
      <w:r>
        <w:rPr>
          <w:rFonts w:ascii="宋体" w:hAnsi="宋体" w:hint="eastAsia"/>
          <w:color w:val="000000" w:themeColor="text1"/>
          <w:kern w:val="1"/>
          <w:szCs w:val="21"/>
        </w:rPr>
        <w:t>3</w:t>
      </w:r>
      <w:r>
        <w:rPr>
          <w:rFonts w:ascii="宋体" w:hAnsi="宋体"/>
          <w:color w:val="000000" w:themeColor="text1"/>
          <w:kern w:val="1"/>
          <w:szCs w:val="21"/>
        </w:rPr>
        <w:t>.3.4</w:t>
      </w:r>
      <w:r>
        <w:rPr>
          <w:rFonts w:ascii="宋体" w:hAnsi="宋体" w:hint="eastAsia"/>
          <w:color w:val="000000" w:themeColor="text1"/>
          <w:kern w:val="1"/>
          <w:szCs w:val="21"/>
        </w:rPr>
        <w:t>采购人不接受供应商给予的赠品、回扣或者与采购无关的其他商品、服务。</w:t>
      </w:r>
    </w:p>
    <w:p w14:paraId="4895A294" w14:textId="77777777" w:rsidR="005F4ADC" w:rsidRDefault="00627F55">
      <w:pPr>
        <w:spacing w:before="120" w:line="320" w:lineRule="atLeast"/>
        <w:ind w:firstLineChars="200" w:firstLine="422"/>
        <w:outlineLvl w:val="2"/>
        <w:rPr>
          <w:rFonts w:ascii="宋体" w:hAnsi="宋体"/>
          <w:b/>
          <w:bCs/>
          <w:color w:val="000000" w:themeColor="text1"/>
          <w:kern w:val="0"/>
          <w:szCs w:val="21"/>
        </w:rPr>
      </w:pPr>
      <w:r>
        <w:rPr>
          <w:rFonts w:ascii="宋体" w:hAnsi="宋体"/>
          <w:b/>
          <w:bCs/>
          <w:color w:val="000000" w:themeColor="text1"/>
          <w:kern w:val="0"/>
          <w:szCs w:val="21"/>
        </w:rPr>
        <w:t>3.4</w:t>
      </w:r>
      <w:r>
        <w:rPr>
          <w:rFonts w:ascii="宋体" w:hAnsi="宋体"/>
          <w:b/>
          <w:bCs/>
          <w:color w:val="000000" w:themeColor="text1"/>
          <w:kern w:val="0"/>
          <w:szCs w:val="21"/>
        </w:rPr>
        <w:t>响应有效期</w:t>
      </w:r>
    </w:p>
    <w:p w14:paraId="2F8AF1DE"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color w:val="000000" w:themeColor="text1"/>
          <w:szCs w:val="21"/>
        </w:rPr>
        <w:t>3.4.1</w:t>
      </w:r>
      <w:r>
        <w:rPr>
          <w:rFonts w:ascii="宋体" w:hAnsi="宋体"/>
          <w:color w:val="000000" w:themeColor="text1"/>
          <w:szCs w:val="21"/>
        </w:rPr>
        <w:t>如采购文件其他地方无特别规定</w:t>
      </w:r>
      <w:r>
        <w:rPr>
          <w:rFonts w:ascii="宋体" w:hAnsi="宋体" w:hint="eastAsia"/>
          <w:color w:val="000000" w:themeColor="text1"/>
          <w:szCs w:val="21"/>
        </w:rPr>
        <w:t>，</w:t>
      </w:r>
      <w:r>
        <w:rPr>
          <w:rFonts w:ascii="宋体" w:hAnsi="宋体"/>
          <w:color w:val="000000" w:themeColor="text1"/>
          <w:szCs w:val="21"/>
        </w:rPr>
        <w:t>响应有效期则为响应截止之日起</w:t>
      </w:r>
      <w:r>
        <w:rPr>
          <w:rFonts w:ascii="宋体" w:hAnsi="宋体"/>
          <w:color w:val="000000" w:themeColor="text1"/>
          <w:szCs w:val="21"/>
        </w:rPr>
        <w:t>90</w:t>
      </w:r>
      <w:r>
        <w:rPr>
          <w:rFonts w:ascii="宋体" w:hAnsi="宋体"/>
          <w:color w:val="000000" w:themeColor="text1"/>
          <w:szCs w:val="21"/>
        </w:rPr>
        <w:t>天</w:t>
      </w:r>
      <w:r>
        <w:rPr>
          <w:rFonts w:ascii="宋体" w:hAnsi="宋体" w:hint="eastAsia"/>
          <w:color w:val="000000" w:themeColor="text1"/>
          <w:szCs w:val="21"/>
        </w:rPr>
        <w:t>。</w:t>
      </w:r>
      <w:r>
        <w:rPr>
          <w:rFonts w:ascii="宋体" w:hAnsi="宋体"/>
          <w:color w:val="000000" w:themeColor="text1"/>
          <w:szCs w:val="21"/>
        </w:rPr>
        <w:t>在响应有效期内响应文件应保持有效。</w:t>
      </w:r>
      <w:r>
        <w:rPr>
          <w:rFonts w:ascii="宋体" w:hAnsi="宋体"/>
          <w:b/>
          <w:bCs/>
          <w:color w:val="000000" w:themeColor="text1"/>
          <w:szCs w:val="21"/>
        </w:rPr>
        <w:t>有效期不足的响应文件将被否决</w:t>
      </w:r>
      <w:r>
        <w:rPr>
          <w:rFonts w:ascii="宋体" w:hAnsi="宋体"/>
          <w:color w:val="000000" w:themeColor="text1"/>
          <w:szCs w:val="21"/>
        </w:rPr>
        <w:t>。</w:t>
      </w:r>
    </w:p>
    <w:p w14:paraId="006D8CEC"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color w:val="000000" w:themeColor="text1"/>
          <w:szCs w:val="21"/>
        </w:rPr>
        <w:t>3.4.2</w:t>
      </w:r>
      <w:r>
        <w:rPr>
          <w:rFonts w:ascii="宋体" w:hAnsi="宋体"/>
          <w:color w:val="000000" w:themeColor="text1"/>
          <w:szCs w:val="21"/>
        </w:rPr>
        <w:t>在特殊情况下，采购人可与供应商协商延长响应文件的有效期，这种要求和答复均以书面形式进行。</w:t>
      </w:r>
    </w:p>
    <w:p w14:paraId="05C3E0DA"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color w:val="000000" w:themeColor="text1"/>
          <w:szCs w:val="21"/>
        </w:rPr>
        <w:t>3.4.3</w:t>
      </w:r>
      <w:r>
        <w:rPr>
          <w:rFonts w:ascii="宋体" w:hAnsi="宋体" w:hint="eastAsia"/>
          <w:color w:val="000000" w:themeColor="text1"/>
          <w:szCs w:val="21"/>
        </w:rPr>
        <w:t>供应商同意延长的响应有效期的，如本项目要求提交保证金则应相应延长其磋商保证金的有效期，但不得要求或被允许修改或撤销其响应文件；供应商拒绝延长的，其响应无效，但供应商有权收回其磋商保证金。</w:t>
      </w:r>
    </w:p>
    <w:p w14:paraId="4695B7A1" w14:textId="77777777" w:rsidR="005F4ADC" w:rsidRDefault="00627F55">
      <w:pPr>
        <w:spacing w:before="120" w:line="320" w:lineRule="atLeast"/>
        <w:ind w:firstLineChars="200" w:firstLine="422"/>
        <w:outlineLvl w:val="2"/>
        <w:rPr>
          <w:rFonts w:ascii="宋体" w:hAnsi="宋体"/>
          <w:b/>
          <w:bCs/>
          <w:color w:val="000000" w:themeColor="text1"/>
          <w:kern w:val="0"/>
          <w:szCs w:val="21"/>
        </w:rPr>
      </w:pPr>
      <w:bookmarkStart w:id="46" w:name="_Toc254970682"/>
      <w:bookmarkStart w:id="47" w:name="_Toc254970541"/>
      <w:r>
        <w:rPr>
          <w:rFonts w:ascii="宋体" w:hAnsi="宋体"/>
          <w:b/>
          <w:bCs/>
          <w:color w:val="000000" w:themeColor="text1"/>
          <w:kern w:val="0"/>
          <w:szCs w:val="21"/>
        </w:rPr>
        <w:t>3.5</w:t>
      </w:r>
      <w:r>
        <w:rPr>
          <w:rFonts w:ascii="宋体" w:hAnsi="宋体"/>
          <w:b/>
          <w:bCs/>
          <w:color w:val="000000" w:themeColor="text1"/>
          <w:kern w:val="0"/>
          <w:szCs w:val="21"/>
        </w:rPr>
        <w:t>磋商保证金</w:t>
      </w:r>
      <w:bookmarkEnd w:id="46"/>
      <w:bookmarkEnd w:id="47"/>
    </w:p>
    <w:p w14:paraId="78B275CE"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color w:val="000000" w:themeColor="text1"/>
          <w:szCs w:val="21"/>
        </w:rPr>
        <w:t>3.5.1</w:t>
      </w:r>
      <w:r>
        <w:rPr>
          <w:rFonts w:ascii="宋体" w:hAnsi="宋体"/>
          <w:color w:val="000000" w:themeColor="text1"/>
          <w:szCs w:val="21"/>
        </w:rPr>
        <w:t>供应商须按须知前附表规定提交磋商保证金，</w:t>
      </w:r>
      <w:r>
        <w:rPr>
          <w:rFonts w:ascii="宋体" w:hAnsi="宋体"/>
          <w:b/>
          <w:bCs/>
          <w:color w:val="000000" w:themeColor="text1"/>
          <w:szCs w:val="21"/>
        </w:rPr>
        <w:t>否则其响应将被否决</w:t>
      </w:r>
      <w:r>
        <w:rPr>
          <w:rFonts w:ascii="宋体" w:hAnsi="宋体"/>
          <w:color w:val="000000" w:themeColor="text1"/>
          <w:szCs w:val="21"/>
        </w:rPr>
        <w:t>。除采购文件规定不予退还保证金的情形外，代理机构在规定时间内退回供应商的磋商保证金（供应商自行承担因未按供应商须知前附表要求交纳导致磋商保证金无法及时退还的责任）。</w:t>
      </w:r>
    </w:p>
    <w:p w14:paraId="715E6A60"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color w:val="000000" w:themeColor="text1"/>
          <w:szCs w:val="21"/>
        </w:rPr>
        <w:t>3.5.2</w:t>
      </w:r>
      <w:r>
        <w:rPr>
          <w:rFonts w:ascii="宋体" w:hAnsi="宋体"/>
          <w:color w:val="000000" w:themeColor="text1"/>
          <w:szCs w:val="21"/>
        </w:rPr>
        <w:t>磋商保证金币种应与响应报价币种相同。</w:t>
      </w:r>
    </w:p>
    <w:p w14:paraId="4E23DF88"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color w:val="000000" w:themeColor="text1"/>
          <w:szCs w:val="21"/>
        </w:rPr>
        <w:t>3.5.3</w:t>
      </w:r>
      <w:r>
        <w:rPr>
          <w:rFonts w:ascii="宋体" w:hAnsi="宋体"/>
          <w:color w:val="000000" w:themeColor="text1"/>
          <w:szCs w:val="21"/>
        </w:rPr>
        <w:t>未成交供应商的磋商保证金在成交通知书发出后</w:t>
      </w:r>
      <w:r>
        <w:rPr>
          <w:rFonts w:ascii="宋体" w:hAnsi="宋体"/>
          <w:color w:val="000000" w:themeColor="text1"/>
          <w:szCs w:val="21"/>
        </w:rPr>
        <w:t>5</w:t>
      </w:r>
      <w:r>
        <w:rPr>
          <w:rFonts w:ascii="宋体" w:hAnsi="宋体"/>
          <w:color w:val="000000" w:themeColor="text1"/>
          <w:szCs w:val="21"/>
        </w:rPr>
        <w:t>个工作日内退还。成交供应商的磋商保证金在合同签订后</w:t>
      </w:r>
      <w:r>
        <w:rPr>
          <w:rFonts w:ascii="宋体" w:hAnsi="宋体"/>
          <w:color w:val="000000" w:themeColor="text1"/>
          <w:szCs w:val="21"/>
        </w:rPr>
        <w:t>5</w:t>
      </w:r>
      <w:r>
        <w:rPr>
          <w:rFonts w:ascii="宋体" w:hAnsi="宋体"/>
          <w:color w:val="000000" w:themeColor="text1"/>
          <w:szCs w:val="21"/>
        </w:rPr>
        <w:t>个工作日内退还（办理退还手续时需要向采购代理机构提供两份合同复印件）。</w:t>
      </w:r>
    </w:p>
    <w:p w14:paraId="51434B95"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color w:val="000000" w:themeColor="text1"/>
          <w:szCs w:val="21"/>
        </w:rPr>
        <w:t>3.5.4</w:t>
      </w:r>
      <w:r>
        <w:rPr>
          <w:rFonts w:ascii="宋体" w:hAnsi="宋体"/>
          <w:color w:val="000000" w:themeColor="text1"/>
          <w:szCs w:val="21"/>
        </w:rPr>
        <w:t>供应商有下列情形之一的，磋商保证金将不予退还：</w:t>
      </w:r>
    </w:p>
    <w:p w14:paraId="1DB7718A" w14:textId="77777777" w:rsidR="005F4ADC" w:rsidRDefault="00627F55">
      <w:pPr>
        <w:numPr>
          <w:ilvl w:val="0"/>
          <w:numId w:val="1"/>
        </w:numPr>
        <w:spacing w:before="120" w:line="320" w:lineRule="atLeast"/>
        <w:rPr>
          <w:rFonts w:ascii="宋体" w:hAnsi="宋体"/>
          <w:color w:val="000000" w:themeColor="text1"/>
          <w:szCs w:val="21"/>
        </w:rPr>
      </w:pPr>
      <w:r>
        <w:rPr>
          <w:rFonts w:ascii="宋体" w:hAnsi="宋体"/>
          <w:color w:val="000000" w:themeColor="text1"/>
          <w:szCs w:val="21"/>
        </w:rPr>
        <w:t>供应商在响应有效期内撤销响应文件的；</w:t>
      </w:r>
    </w:p>
    <w:p w14:paraId="218B8FE1" w14:textId="77777777" w:rsidR="005F4ADC" w:rsidRDefault="00627F55">
      <w:pPr>
        <w:numPr>
          <w:ilvl w:val="0"/>
          <w:numId w:val="1"/>
        </w:numPr>
        <w:spacing w:before="120" w:line="320" w:lineRule="atLeast"/>
        <w:rPr>
          <w:rFonts w:ascii="宋体" w:hAnsi="宋体"/>
          <w:color w:val="000000" w:themeColor="text1"/>
          <w:szCs w:val="21"/>
        </w:rPr>
      </w:pPr>
      <w:r>
        <w:rPr>
          <w:rFonts w:ascii="宋体" w:hAnsi="宋体"/>
          <w:color w:val="000000" w:themeColor="text1"/>
          <w:szCs w:val="21"/>
        </w:rPr>
        <w:t>供应商在响应过程中弄虚作假，提供虚假材料的；</w:t>
      </w:r>
    </w:p>
    <w:p w14:paraId="021B6EED" w14:textId="77777777" w:rsidR="005F4ADC" w:rsidRDefault="00627F55">
      <w:pPr>
        <w:numPr>
          <w:ilvl w:val="0"/>
          <w:numId w:val="1"/>
        </w:numPr>
        <w:spacing w:before="120" w:line="320" w:lineRule="atLeast"/>
        <w:rPr>
          <w:rFonts w:ascii="宋体" w:hAnsi="宋体"/>
          <w:color w:val="000000" w:themeColor="text1"/>
          <w:szCs w:val="21"/>
        </w:rPr>
      </w:pPr>
      <w:r>
        <w:rPr>
          <w:rFonts w:ascii="宋体" w:hAnsi="宋体"/>
          <w:color w:val="000000" w:themeColor="text1"/>
          <w:szCs w:val="21"/>
        </w:rPr>
        <w:t>成交供应商无正当理由不与采购人签订合同的；</w:t>
      </w:r>
    </w:p>
    <w:p w14:paraId="717B38CF" w14:textId="77777777" w:rsidR="005F4ADC" w:rsidRDefault="00627F55">
      <w:pPr>
        <w:numPr>
          <w:ilvl w:val="0"/>
          <w:numId w:val="1"/>
        </w:numPr>
        <w:spacing w:before="120" w:line="320" w:lineRule="atLeast"/>
        <w:rPr>
          <w:rFonts w:ascii="宋体" w:hAnsi="宋体"/>
          <w:color w:val="000000" w:themeColor="text1"/>
          <w:szCs w:val="21"/>
        </w:rPr>
      </w:pPr>
      <w:r>
        <w:rPr>
          <w:rFonts w:ascii="宋体" w:hAnsi="宋体"/>
          <w:color w:val="000000" w:themeColor="text1"/>
          <w:szCs w:val="21"/>
        </w:rPr>
        <w:t>将成交项目转让给他人或者在响应文件中未说明且未经采购人同意，将成交项目分包给他人的；</w:t>
      </w:r>
    </w:p>
    <w:p w14:paraId="1F3F5EAE" w14:textId="77777777" w:rsidR="005F4ADC" w:rsidRDefault="00627F55">
      <w:pPr>
        <w:numPr>
          <w:ilvl w:val="0"/>
          <w:numId w:val="1"/>
        </w:numPr>
        <w:spacing w:before="120" w:line="320" w:lineRule="atLeast"/>
        <w:rPr>
          <w:rFonts w:ascii="宋体" w:hAnsi="宋体"/>
          <w:color w:val="000000" w:themeColor="text1"/>
          <w:szCs w:val="21"/>
        </w:rPr>
      </w:pPr>
      <w:r>
        <w:rPr>
          <w:rFonts w:ascii="宋体" w:hAnsi="宋体" w:hint="eastAsia"/>
          <w:color w:val="000000" w:themeColor="text1"/>
          <w:szCs w:val="21"/>
        </w:rPr>
        <w:t>供应商与采购人、其他供应商或者采购代理机构恶意串通的；</w:t>
      </w:r>
    </w:p>
    <w:p w14:paraId="5D1FFEF8" w14:textId="77777777" w:rsidR="005F4ADC" w:rsidRDefault="00627F55">
      <w:pPr>
        <w:numPr>
          <w:ilvl w:val="0"/>
          <w:numId w:val="1"/>
        </w:numPr>
        <w:spacing w:before="120" w:line="320" w:lineRule="atLeast"/>
        <w:rPr>
          <w:rFonts w:ascii="宋体" w:hAnsi="宋体"/>
          <w:color w:val="000000" w:themeColor="text1"/>
          <w:szCs w:val="21"/>
        </w:rPr>
      </w:pPr>
      <w:r>
        <w:rPr>
          <w:rFonts w:ascii="宋体" w:hAnsi="宋体"/>
          <w:color w:val="000000" w:themeColor="text1"/>
          <w:szCs w:val="21"/>
        </w:rPr>
        <w:t>拒绝履</w:t>
      </w:r>
      <w:r>
        <w:rPr>
          <w:rFonts w:ascii="宋体" w:hAnsi="宋体"/>
          <w:color w:val="000000" w:themeColor="text1"/>
          <w:szCs w:val="21"/>
        </w:rPr>
        <w:t>行合同义务的；</w:t>
      </w:r>
    </w:p>
    <w:p w14:paraId="2F854E0E" w14:textId="77777777" w:rsidR="005F4ADC" w:rsidRDefault="00627F55">
      <w:pPr>
        <w:numPr>
          <w:ilvl w:val="0"/>
          <w:numId w:val="1"/>
        </w:numPr>
        <w:spacing w:before="120" w:line="320" w:lineRule="atLeast"/>
        <w:rPr>
          <w:rFonts w:ascii="宋体" w:hAnsi="宋体"/>
          <w:color w:val="000000" w:themeColor="text1"/>
          <w:szCs w:val="21"/>
        </w:rPr>
      </w:pPr>
      <w:r>
        <w:rPr>
          <w:rFonts w:ascii="宋体" w:hAnsi="宋体"/>
          <w:color w:val="000000" w:themeColor="text1"/>
          <w:szCs w:val="21"/>
        </w:rPr>
        <w:t>其他严重扰乱招</w:t>
      </w:r>
      <w:r>
        <w:rPr>
          <w:rFonts w:ascii="宋体" w:hAnsi="宋体" w:hint="eastAsia"/>
          <w:color w:val="000000" w:themeColor="text1"/>
          <w:szCs w:val="21"/>
        </w:rPr>
        <w:t>投标</w:t>
      </w:r>
      <w:r>
        <w:rPr>
          <w:rFonts w:ascii="宋体" w:hAnsi="宋体"/>
          <w:color w:val="000000" w:themeColor="text1"/>
          <w:szCs w:val="21"/>
        </w:rPr>
        <w:t>程序的</w:t>
      </w:r>
      <w:r>
        <w:rPr>
          <w:rFonts w:ascii="宋体" w:hAnsi="宋体" w:hint="eastAsia"/>
          <w:color w:val="000000" w:themeColor="text1"/>
          <w:szCs w:val="21"/>
        </w:rPr>
        <w:t>。</w:t>
      </w:r>
    </w:p>
    <w:p w14:paraId="28104063" w14:textId="77777777" w:rsidR="005F4ADC" w:rsidRDefault="00627F55">
      <w:pPr>
        <w:spacing w:before="120" w:line="320" w:lineRule="atLeast"/>
        <w:ind w:firstLineChars="200" w:firstLine="422"/>
        <w:outlineLvl w:val="2"/>
        <w:rPr>
          <w:rFonts w:ascii="宋体" w:hAnsi="宋体"/>
          <w:b/>
          <w:bCs/>
          <w:color w:val="000000" w:themeColor="text1"/>
          <w:kern w:val="0"/>
          <w:szCs w:val="21"/>
        </w:rPr>
      </w:pPr>
      <w:bookmarkStart w:id="48" w:name="_Toc254970542"/>
      <w:bookmarkStart w:id="49" w:name="_Toc254970683"/>
      <w:r>
        <w:rPr>
          <w:rFonts w:ascii="宋体" w:hAnsi="宋体"/>
          <w:b/>
          <w:bCs/>
          <w:color w:val="000000" w:themeColor="text1"/>
          <w:kern w:val="0"/>
          <w:szCs w:val="21"/>
        </w:rPr>
        <w:t>3.6</w:t>
      </w:r>
      <w:r>
        <w:rPr>
          <w:rFonts w:ascii="宋体" w:hAnsi="宋体"/>
          <w:b/>
          <w:bCs/>
          <w:color w:val="000000" w:themeColor="text1"/>
          <w:kern w:val="0"/>
          <w:szCs w:val="21"/>
        </w:rPr>
        <w:t>响应文件的</w:t>
      </w:r>
      <w:bookmarkEnd w:id="48"/>
      <w:bookmarkEnd w:id="49"/>
      <w:r>
        <w:rPr>
          <w:rFonts w:ascii="宋体" w:hAnsi="宋体"/>
          <w:b/>
          <w:bCs/>
          <w:color w:val="000000" w:themeColor="text1"/>
          <w:kern w:val="0"/>
          <w:szCs w:val="21"/>
        </w:rPr>
        <w:t>编制要求</w:t>
      </w:r>
    </w:p>
    <w:p w14:paraId="1282CC84" w14:textId="77777777" w:rsidR="005F4ADC" w:rsidRDefault="00627F55">
      <w:pPr>
        <w:spacing w:before="120" w:line="320" w:lineRule="atLeast"/>
        <w:ind w:firstLineChars="200" w:firstLine="420"/>
        <w:rPr>
          <w:rFonts w:ascii="宋体" w:hAnsi="宋体"/>
          <w:b/>
          <w:bCs/>
          <w:color w:val="000000" w:themeColor="text1"/>
          <w:kern w:val="0"/>
          <w:szCs w:val="21"/>
        </w:rPr>
      </w:pPr>
      <w:r>
        <w:rPr>
          <w:rFonts w:ascii="宋体" w:hAnsi="宋体" w:hint="eastAsia"/>
          <w:color w:val="000000" w:themeColor="text1"/>
          <w:kern w:val="0"/>
          <w:szCs w:val="21"/>
        </w:rPr>
        <w:t>3</w:t>
      </w:r>
      <w:r>
        <w:rPr>
          <w:rFonts w:ascii="宋体" w:hAnsi="宋体"/>
          <w:color w:val="000000" w:themeColor="text1"/>
          <w:kern w:val="0"/>
          <w:szCs w:val="21"/>
        </w:rPr>
        <w:t>.6.1</w:t>
      </w:r>
      <w:r>
        <w:rPr>
          <w:rFonts w:ascii="宋体" w:hAnsi="宋体" w:hint="eastAsia"/>
          <w:color w:val="000000" w:themeColor="text1"/>
          <w:szCs w:val="21"/>
        </w:rPr>
        <w:t>供应商应先安装广西政府采购云平台新版客户端，通过账号密码或</w:t>
      </w:r>
      <w:r>
        <w:rPr>
          <w:rFonts w:ascii="宋体" w:hAnsi="宋体" w:hint="eastAsia"/>
          <w:color w:val="000000" w:themeColor="text1"/>
          <w:szCs w:val="21"/>
        </w:rPr>
        <w:t>C</w:t>
      </w:r>
      <w:r>
        <w:rPr>
          <w:rFonts w:ascii="宋体" w:hAnsi="宋体"/>
          <w:color w:val="000000" w:themeColor="text1"/>
          <w:szCs w:val="21"/>
        </w:rPr>
        <w:t>A</w:t>
      </w:r>
      <w:r>
        <w:rPr>
          <w:rFonts w:ascii="宋体" w:hAnsi="宋体" w:hint="eastAsia"/>
          <w:color w:val="000000" w:themeColor="text1"/>
          <w:szCs w:val="21"/>
        </w:rPr>
        <w:t>登录客户端制作响应文件。</w:t>
      </w:r>
    </w:p>
    <w:p w14:paraId="3EECA06C"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color w:val="000000" w:themeColor="text1"/>
          <w:szCs w:val="21"/>
        </w:rPr>
        <w:t>3.6.2</w:t>
      </w:r>
      <w:r>
        <w:rPr>
          <w:rFonts w:ascii="宋体" w:hAnsi="宋体" w:hint="eastAsia"/>
          <w:color w:val="000000" w:themeColor="text1"/>
          <w:szCs w:val="21"/>
        </w:rPr>
        <w:t>供应商应按本采购文件规定的格式和顺序编制响应文件并进行关联定位，以便磋商小组在评审时，点击评分项可直接定位到该评分项内容。如对采购文件的某项要求，供应商的响应文件未能关联定位提供相应的内容与其对应，则磋商小组在评审时如做出对供应商不利的评审由供应商自行承担。响应文件如内容不完整、编排混乱导致响应文件被误读、漏读，或者在按采购文件规定的部位查找不到相</w:t>
      </w:r>
      <w:r>
        <w:rPr>
          <w:rFonts w:ascii="宋体" w:hAnsi="宋体" w:hint="eastAsia"/>
          <w:color w:val="000000" w:themeColor="text1"/>
          <w:szCs w:val="21"/>
        </w:rPr>
        <w:lastRenderedPageBreak/>
        <w:t>关内容的，由供应商自行承担。</w:t>
      </w:r>
    </w:p>
    <w:p w14:paraId="16D3191E"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color w:val="000000" w:themeColor="text1"/>
          <w:szCs w:val="21"/>
        </w:rPr>
        <w:t xml:space="preserve">3.6.3 </w:t>
      </w:r>
      <w:r>
        <w:rPr>
          <w:rFonts w:ascii="宋体" w:hAnsi="宋体" w:hint="eastAsia"/>
          <w:color w:val="000000" w:themeColor="text1"/>
          <w:szCs w:val="21"/>
        </w:rPr>
        <w:t>供应商的响应文件未按照采购文件要求签署、盖章的，其响应无效。</w:t>
      </w:r>
    </w:p>
    <w:p w14:paraId="3B774B1F"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color w:val="000000" w:themeColor="text1"/>
          <w:szCs w:val="21"/>
        </w:rPr>
        <w:t>3.6.4</w:t>
      </w:r>
      <w:r>
        <w:rPr>
          <w:rFonts w:ascii="宋体" w:hAnsi="宋体" w:hint="eastAsia"/>
          <w:color w:val="000000" w:themeColor="text1"/>
          <w:szCs w:val="21"/>
        </w:rPr>
        <w:t>为确保网上操作合法、有效和安全，供应商应当在响应</w:t>
      </w:r>
      <w:r>
        <w:rPr>
          <w:rFonts w:ascii="宋体" w:hAnsi="宋体" w:hint="eastAsia"/>
          <w:color w:val="000000" w:themeColor="text1"/>
          <w:szCs w:val="21"/>
        </w:rPr>
        <w:t>截止时间前完成在广西政府采购云平台的身份认证，确保在电子投标过程中能够对相关数据电文进行加密和使用电子签名。</w:t>
      </w:r>
    </w:p>
    <w:p w14:paraId="6A89B914"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hint="eastAsia"/>
          <w:color w:val="000000" w:themeColor="text1"/>
          <w:szCs w:val="21"/>
        </w:rPr>
        <w:t>3</w:t>
      </w:r>
      <w:r>
        <w:rPr>
          <w:rFonts w:ascii="宋体" w:hAnsi="宋体"/>
          <w:color w:val="000000" w:themeColor="text1"/>
          <w:szCs w:val="21"/>
        </w:rPr>
        <w:t>.6.5</w:t>
      </w:r>
      <w:r>
        <w:rPr>
          <w:rFonts w:ascii="宋体" w:hAnsi="宋体" w:hint="eastAsia"/>
          <w:color w:val="000000" w:themeColor="text1"/>
          <w:szCs w:val="21"/>
        </w:rPr>
        <w:t>响应文件中标注的供应商名称应与主体资格证明（如营业执照、事业单位法人证书、执业许可证、个体工商户营业执照、自然人身份证等）和公章</w:t>
      </w:r>
      <w:r>
        <w:rPr>
          <w:rFonts w:ascii="宋体" w:hAnsi="宋体" w:hint="eastAsia"/>
          <w:color w:val="000000" w:themeColor="text1"/>
          <w:szCs w:val="21"/>
        </w:rPr>
        <w:t>/</w:t>
      </w:r>
      <w:r>
        <w:rPr>
          <w:rFonts w:ascii="宋体" w:hAnsi="宋体" w:hint="eastAsia"/>
          <w:color w:val="000000" w:themeColor="text1"/>
          <w:szCs w:val="21"/>
        </w:rPr>
        <w:t>电子签章一致，</w:t>
      </w:r>
      <w:r>
        <w:rPr>
          <w:rFonts w:ascii="宋体" w:hAnsi="宋体" w:hint="eastAsia"/>
          <w:b/>
          <w:bCs/>
          <w:color w:val="000000" w:themeColor="text1"/>
          <w:szCs w:val="21"/>
        </w:rPr>
        <w:t>否则作无效响应处理。</w:t>
      </w:r>
    </w:p>
    <w:p w14:paraId="408E25C8" w14:textId="77777777" w:rsidR="005F4ADC" w:rsidRDefault="00627F55">
      <w:pPr>
        <w:spacing w:before="120" w:line="320" w:lineRule="atLeast"/>
        <w:ind w:firstLineChars="200" w:firstLine="422"/>
        <w:outlineLvl w:val="2"/>
        <w:rPr>
          <w:rFonts w:ascii="宋体" w:hAnsi="宋体"/>
          <w:b/>
          <w:bCs/>
          <w:color w:val="000000" w:themeColor="text1"/>
          <w:kern w:val="0"/>
          <w:szCs w:val="21"/>
        </w:rPr>
      </w:pPr>
      <w:r>
        <w:rPr>
          <w:rFonts w:ascii="宋体" w:hAnsi="宋体"/>
          <w:b/>
          <w:bCs/>
          <w:color w:val="000000" w:themeColor="text1"/>
          <w:kern w:val="0"/>
          <w:szCs w:val="21"/>
        </w:rPr>
        <w:t>3.7</w:t>
      </w:r>
      <w:r>
        <w:rPr>
          <w:rFonts w:ascii="宋体" w:hAnsi="宋体"/>
          <w:b/>
          <w:bCs/>
          <w:color w:val="000000" w:themeColor="text1"/>
          <w:kern w:val="0"/>
          <w:szCs w:val="21"/>
        </w:rPr>
        <w:t>响应文件的递交、修改和撤回</w:t>
      </w:r>
    </w:p>
    <w:p w14:paraId="284C4A9D"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color w:val="000000" w:themeColor="text1"/>
          <w:szCs w:val="21"/>
        </w:rPr>
        <w:t>3.7.1</w:t>
      </w:r>
      <w:r>
        <w:rPr>
          <w:rFonts w:ascii="宋体" w:hAnsi="宋体" w:hint="eastAsia"/>
          <w:color w:val="000000" w:themeColor="text1"/>
          <w:szCs w:val="21"/>
        </w:rPr>
        <w:t>供应商必须在“供应商须知前附表”规定的响应文件截标时间和响应地点提交电子版响应文件。电子响应文件应在制作完成后，在响应截止时间前通过有效数字证书（</w:t>
      </w:r>
      <w:r>
        <w:rPr>
          <w:rFonts w:ascii="宋体" w:hAnsi="宋体" w:hint="eastAsia"/>
          <w:color w:val="000000" w:themeColor="text1"/>
          <w:szCs w:val="21"/>
        </w:rPr>
        <w:t>CA</w:t>
      </w:r>
      <w:r>
        <w:rPr>
          <w:rFonts w:ascii="宋体" w:hAnsi="宋体" w:hint="eastAsia"/>
          <w:color w:val="000000" w:themeColor="text1"/>
          <w:szCs w:val="21"/>
        </w:rPr>
        <w:t>认证锁）进行电子签章、加密，然后通过网络将加密的电子响应文件递交至广西政府采购云平台。</w:t>
      </w:r>
      <w:r>
        <w:rPr>
          <w:rFonts w:ascii="宋体" w:hAnsi="宋体" w:hint="eastAsia"/>
          <w:color w:val="000000" w:themeColor="text1"/>
          <w:szCs w:val="21"/>
        </w:rPr>
        <w:t xml:space="preserve"> </w:t>
      </w:r>
    </w:p>
    <w:p w14:paraId="11D74487"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hint="eastAsia"/>
          <w:color w:val="000000" w:themeColor="text1"/>
          <w:szCs w:val="21"/>
        </w:rPr>
        <w:t>3</w:t>
      </w:r>
      <w:r>
        <w:rPr>
          <w:rFonts w:ascii="宋体" w:hAnsi="宋体"/>
          <w:color w:val="000000" w:themeColor="text1"/>
          <w:szCs w:val="21"/>
        </w:rPr>
        <w:t>.7.2</w:t>
      </w:r>
      <w:r>
        <w:rPr>
          <w:rFonts w:ascii="宋体" w:hAnsi="宋体" w:hint="eastAsia"/>
          <w:color w:val="000000" w:themeColor="text1"/>
          <w:szCs w:val="21"/>
        </w:rPr>
        <w:t>未在规定时间内提交或者未按照采购文件要求签章、加密的电子响应文件，广西政府采购云平台将拒收。</w:t>
      </w:r>
      <w:r>
        <w:rPr>
          <w:rFonts w:ascii="宋体" w:hAnsi="宋体" w:hint="eastAsia"/>
          <w:color w:val="000000" w:themeColor="text1"/>
          <w:szCs w:val="21"/>
        </w:rPr>
        <w:t xml:space="preserve"> </w:t>
      </w:r>
    </w:p>
    <w:p w14:paraId="0A6C9A35" w14:textId="77777777" w:rsidR="005F4ADC" w:rsidRDefault="00627F55">
      <w:pPr>
        <w:spacing w:before="120" w:line="320" w:lineRule="atLeast"/>
        <w:ind w:leftChars="1" w:left="2" w:firstLineChars="200" w:firstLine="420"/>
        <w:rPr>
          <w:rFonts w:ascii="宋体" w:hAnsi="宋体"/>
          <w:color w:val="000000" w:themeColor="text1"/>
          <w:szCs w:val="21"/>
        </w:rPr>
      </w:pPr>
      <w:bookmarkStart w:id="50" w:name="_Toc254970544"/>
      <w:bookmarkStart w:id="51" w:name="_Toc254970685"/>
      <w:r>
        <w:rPr>
          <w:rFonts w:ascii="宋体" w:hAnsi="宋体" w:hint="eastAsia"/>
          <w:color w:val="000000" w:themeColor="text1"/>
          <w:szCs w:val="21"/>
        </w:rPr>
        <w:t>3</w:t>
      </w:r>
      <w:r>
        <w:rPr>
          <w:rFonts w:ascii="宋体" w:hAnsi="宋体"/>
          <w:color w:val="000000" w:themeColor="text1"/>
          <w:szCs w:val="21"/>
        </w:rPr>
        <w:t>.7.3</w:t>
      </w:r>
      <w:r>
        <w:rPr>
          <w:rFonts w:ascii="宋体" w:hAnsi="宋体" w:hint="eastAsia"/>
          <w:color w:val="000000" w:themeColor="text1"/>
          <w:szCs w:val="21"/>
        </w:rPr>
        <w:t>供应商应当在响应截止时间前完成响应文件的传输递交，并可以补充、修改或者撤回响应文件。补充或者修改响应文件的，应当先行撤回原文件，补充、修改后重新传输递交。响应截止时间前未完成传输的，视为撤回响应文件。响应截止时间后递交的响应文件，广西政府采购云平台将拒收。</w:t>
      </w:r>
    </w:p>
    <w:p w14:paraId="03648859" w14:textId="77777777" w:rsidR="005F4ADC" w:rsidRDefault="00627F55">
      <w:pPr>
        <w:spacing w:before="120" w:line="320" w:lineRule="atLeast"/>
        <w:ind w:leftChars="1" w:left="2" w:firstLineChars="200" w:firstLine="420"/>
        <w:rPr>
          <w:rFonts w:ascii="宋体" w:hAnsi="宋体"/>
          <w:color w:val="000000" w:themeColor="text1"/>
          <w:szCs w:val="21"/>
        </w:rPr>
      </w:pPr>
      <w:r>
        <w:rPr>
          <w:rFonts w:ascii="宋体" w:hAnsi="宋体"/>
          <w:color w:val="000000" w:themeColor="text1"/>
          <w:szCs w:val="21"/>
        </w:rPr>
        <w:t>3.7.4</w:t>
      </w:r>
      <w:r>
        <w:rPr>
          <w:rFonts w:ascii="宋体" w:hAnsi="宋体" w:hint="eastAsia"/>
          <w:color w:val="000000" w:themeColor="text1"/>
          <w:szCs w:val="21"/>
        </w:rPr>
        <w:t>在响应截止时间前，除供应商补充、修改或者撤回响应文件外，任何单位和个人不得解密或提取响应文件。</w:t>
      </w:r>
    </w:p>
    <w:p w14:paraId="42CF6E70" w14:textId="77777777" w:rsidR="005F4ADC" w:rsidRDefault="00627F55">
      <w:pPr>
        <w:spacing w:before="120" w:line="320" w:lineRule="atLeast"/>
        <w:ind w:leftChars="1" w:left="2" w:firstLineChars="200" w:firstLine="420"/>
        <w:rPr>
          <w:rFonts w:ascii="宋体" w:hAnsi="宋体"/>
          <w:color w:val="000000" w:themeColor="text1"/>
          <w:szCs w:val="21"/>
        </w:rPr>
      </w:pPr>
      <w:r>
        <w:rPr>
          <w:rFonts w:ascii="宋体" w:hAnsi="宋体"/>
          <w:color w:val="000000" w:themeColor="text1"/>
          <w:szCs w:val="21"/>
        </w:rPr>
        <w:t>3.7.5</w:t>
      </w:r>
      <w:r>
        <w:rPr>
          <w:rFonts w:ascii="宋体" w:hAnsi="宋体" w:hint="eastAsia"/>
          <w:color w:val="000000" w:themeColor="text1"/>
          <w:szCs w:val="21"/>
        </w:rPr>
        <w:t>在响应截止时间止提交电子版响应文件的供应商不足</w:t>
      </w:r>
      <w:r>
        <w:rPr>
          <w:rFonts w:ascii="宋体" w:hAnsi="宋体" w:hint="eastAsia"/>
          <w:color w:val="000000" w:themeColor="text1"/>
          <w:szCs w:val="21"/>
        </w:rPr>
        <w:t>3</w:t>
      </w:r>
      <w:r>
        <w:rPr>
          <w:rFonts w:ascii="宋体" w:hAnsi="宋体" w:hint="eastAsia"/>
          <w:color w:val="000000" w:themeColor="text1"/>
          <w:szCs w:val="21"/>
        </w:rPr>
        <w:t>家时，电子版响应文件由代理机构在广西政府采购云平台操作退回，除此之外采购人和采购代理机构对</w:t>
      </w:r>
      <w:r>
        <w:rPr>
          <w:rFonts w:ascii="宋体" w:hAnsi="宋体" w:hint="eastAsia"/>
          <w:color w:val="000000" w:themeColor="text1"/>
          <w:szCs w:val="21"/>
        </w:rPr>
        <w:t>已提交的响应文件概不退回。</w:t>
      </w:r>
    </w:p>
    <w:p w14:paraId="2ACC89B1" w14:textId="77777777" w:rsidR="005F4ADC" w:rsidRDefault="00627F55">
      <w:pPr>
        <w:spacing w:before="120" w:line="320" w:lineRule="atLeast"/>
        <w:ind w:leftChars="1" w:left="2" w:firstLineChars="200" w:firstLine="420"/>
        <w:rPr>
          <w:rFonts w:ascii="宋体" w:hAnsi="宋体"/>
          <w:color w:val="000000" w:themeColor="text1"/>
          <w:szCs w:val="21"/>
        </w:rPr>
      </w:pPr>
      <w:bookmarkStart w:id="52" w:name="_Hlk93046827"/>
      <w:r>
        <w:rPr>
          <w:rFonts w:ascii="宋体" w:hAnsi="宋体" w:hint="eastAsia"/>
          <w:color w:val="000000" w:themeColor="text1"/>
          <w:szCs w:val="21"/>
        </w:rPr>
        <w:t>3</w:t>
      </w:r>
      <w:r>
        <w:rPr>
          <w:rFonts w:ascii="宋体" w:hAnsi="宋体"/>
          <w:color w:val="000000" w:themeColor="text1"/>
          <w:szCs w:val="21"/>
        </w:rPr>
        <w:t>.7.6</w:t>
      </w:r>
      <w:r>
        <w:rPr>
          <w:rFonts w:ascii="宋体" w:hAnsi="宋体" w:hint="eastAsia"/>
          <w:color w:val="000000" w:themeColor="text1"/>
          <w:szCs w:val="21"/>
        </w:rPr>
        <w:t>采购文件</w:t>
      </w:r>
      <w:bookmarkStart w:id="53" w:name="_Hlk106638610"/>
      <w:r>
        <w:rPr>
          <w:rFonts w:ascii="宋体" w:hAnsi="宋体" w:hint="eastAsia"/>
          <w:color w:val="000000" w:themeColor="text1"/>
          <w:szCs w:val="21"/>
        </w:rPr>
        <w:t>未允许同一供应商提交两个或以上不同的响应文件，但存在</w:t>
      </w:r>
      <w:r>
        <w:rPr>
          <w:rFonts w:ascii="宋体" w:hAnsi="宋体" w:hint="eastAsia"/>
          <w:color w:val="000000" w:themeColor="text1"/>
        </w:rPr>
        <w:t>同</w:t>
      </w:r>
      <w:r>
        <w:rPr>
          <w:rFonts w:ascii="宋体" w:hAnsi="宋体" w:hint="eastAsia"/>
          <w:color w:val="000000" w:themeColor="text1"/>
          <w:szCs w:val="21"/>
        </w:rPr>
        <w:t>一供应商提交两个或以上不同的响应文件的</w:t>
      </w:r>
      <w:bookmarkEnd w:id="53"/>
      <w:r>
        <w:rPr>
          <w:rFonts w:ascii="宋体" w:hAnsi="宋体" w:hint="eastAsia"/>
          <w:color w:val="000000" w:themeColor="text1"/>
          <w:szCs w:val="21"/>
        </w:rPr>
        <w:t>，</w:t>
      </w:r>
      <w:r>
        <w:rPr>
          <w:rFonts w:ascii="宋体" w:hAnsi="宋体" w:hint="eastAsia"/>
          <w:b/>
          <w:bCs/>
          <w:color w:val="000000" w:themeColor="text1"/>
          <w:szCs w:val="21"/>
        </w:rPr>
        <w:t>其响应无效。</w:t>
      </w:r>
      <w:r>
        <w:rPr>
          <w:rFonts w:ascii="宋体" w:hAnsi="宋体" w:hint="eastAsia"/>
          <w:color w:val="000000" w:themeColor="text1"/>
          <w:szCs w:val="21"/>
        </w:rPr>
        <w:t>供应商在同一响应文件中对某项技术、商务要求提供有选择性的响应参数或方案等同于提交两个或以上不同的响应文件。</w:t>
      </w:r>
      <w:bookmarkEnd w:id="52"/>
    </w:p>
    <w:p w14:paraId="03CB1E53" w14:textId="77777777" w:rsidR="005F4ADC" w:rsidRDefault="00627F55">
      <w:pPr>
        <w:spacing w:before="120" w:line="320" w:lineRule="atLeast"/>
        <w:ind w:leftChars="1" w:left="2" w:firstLineChars="200" w:firstLine="422"/>
        <w:outlineLvl w:val="1"/>
        <w:rPr>
          <w:rFonts w:ascii="宋体" w:hAnsi="宋体"/>
          <w:b/>
          <w:bCs/>
          <w:color w:val="000000" w:themeColor="text1"/>
          <w:kern w:val="0"/>
          <w:szCs w:val="21"/>
        </w:rPr>
      </w:pPr>
      <w:r>
        <w:rPr>
          <w:rFonts w:ascii="宋体" w:hAnsi="宋体"/>
          <w:b/>
          <w:bCs/>
          <w:color w:val="000000" w:themeColor="text1"/>
          <w:kern w:val="0"/>
          <w:szCs w:val="21"/>
        </w:rPr>
        <w:t>4</w:t>
      </w:r>
      <w:r>
        <w:rPr>
          <w:rFonts w:ascii="宋体" w:hAnsi="宋体"/>
          <w:b/>
          <w:bCs/>
          <w:color w:val="000000" w:themeColor="text1"/>
          <w:kern w:val="0"/>
          <w:szCs w:val="21"/>
        </w:rPr>
        <w:t>．截标</w:t>
      </w:r>
      <w:bookmarkEnd w:id="50"/>
      <w:bookmarkEnd w:id="51"/>
    </w:p>
    <w:p w14:paraId="22571385" w14:textId="77777777" w:rsidR="005F4ADC" w:rsidRDefault="00627F55">
      <w:pPr>
        <w:spacing w:before="120" w:line="320" w:lineRule="atLeast"/>
        <w:ind w:firstLineChars="200" w:firstLine="422"/>
        <w:outlineLvl w:val="2"/>
        <w:rPr>
          <w:rFonts w:ascii="宋体" w:hAnsi="宋体"/>
          <w:b/>
          <w:bCs/>
          <w:color w:val="000000" w:themeColor="text1"/>
          <w:kern w:val="0"/>
          <w:szCs w:val="21"/>
        </w:rPr>
      </w:pPr>
      <w:r>
        <w:rPr>
          <w:rFonts w:ascii="宋体" w:hAnsi="宋体"/>
          <w:b/>
          <w:bCs/>
          <w:color w:val="000000" w:themeColor="text1"/>
          <w:kern w:val="0"/>
          <w:szCs w:val="21"/>
        </w:rPr>
        <w:t>4.1</w:t>
      </w:r>
      <w:r>
        <w:rPr>
          <w:rFonts w:ascii="宋体" w:hAnsi="宋体"/>
          <w:b/>
          <w:bCs/>
          <w:color w:val="000000" w:themeColor="text1"/>
          <w:kern w:val="0"/>
          <w:szCs w:val="21"/>
        </w:rPr>
        <w:t>截标准备</w:t>
      </w:r>
    </w:p>
    <w:p w14:paraId="0194A618" w14:textId="77777777" w:rsidR="005F4ADC" w:rsidRDefault="00627F55">
      <w:pPr>
        <w:spacing w:before="120" w:line="276" w:lineRule="auto"/>
        <w:ind w:firstLineChars="200" w:firstLine="420"/>
        <w:rPr>
          <w:rFonts w:ascii="宋体" w:hAnsi="宋体"/>
          <w:color w:val="000000" w:themeColor="text1"/>
          <w:szCs w:val="21"/>
        </w:rPr>
      </w:pPr>
      <w:r>
        <w:rPr>
          <w:rFonts w:ascii="宋体" w:hAnsi="宋体"/>
          <w:color w:val="000000" w:themeColor="text1"/>
          <w:szCs w:val="21"/>
        </w:rPr>
        <w:t>本项目响应截止时间及地点见</w:t>
      </w:r>
      <w:r>
        <w:rPr>
          <w:rFonts w:ascii="宋体" w:hAnsi="宋体"/>
          <w:color w:val="000000" w:themeColor="text1"/>
          <w:szCs w:val="21"/>
        </w:rPr>
        <w:t>“</w:t>
      </w:r>
      <w:r>
        <w:rPr>
          <w:rFonts w:ascii="宋体" w:hAnsi="宋体"/>
          <w:color w:val="000000" w:themeColor="text1"/>
          <w:szCs w:val="21"/>
        </w:rPr>
        <w:t>供应商须知前附表</w:t>
      </w:r>
      <w:r>
        <w:rPr>
          <w:rFonts w:ascii="宋体" w:hAnsi="宋体"/>
          <w:color w:val="000000" w:themeColor="text1"/>
          <w:szCs w:val="21"/>
        </w:rPr>
        <w:t>”</w:t>
      </w:r>
      <w:r>
        <w:rPr>
          <w:rFonts w:ascii="宋体" w:hAnsi="宋体"/>
          <w:color w:val="000000" w:themeColor="text1"/>
          <w:szCs w:val="21"/>
        </w:rPr>
        <w:t>规定。</w:t>
      </w:r>
    </w:p>
    <w:p w14:paraId="3EB492DA" w14:textId="77777777" w:rsidR="005F4ADC" w:rsidRDefault="00627F55">
      <w:pPr>
        <w:autoSpaceDE w:val="0"/>
        <w:autoSpaceDN w:val="0"/>
        <w:adjustRightInd w:val="0"/>
        <w:spacing w:line="276" w:lineRule="auto"/>
        <w:ind w:firstLineChars="200" w:firstLine="420"/>
        <w:rPr>
          <w:rFonts w:ascii="宋体" w:hAnsi="宋体"/>
          <w:color w:val="000000" w:themeColor="text1"/>
          <w:szCs w:val="21"/>
        </w:rPr>
      </w:pPr>
      <w:r>
        <w:rPr>
          <w:rFonts w:ascii="宋体" w:hAnsi="宋体" w:hint="eastAsia"/>
          <w:color w:val="000000" w:themeColor="text1"/>
          <w:szCs w:val="21"/>
        </w:rPr>
        <w:t>全流程电子化项目没有现场递交响应文件及现场截标环节。采购代理机构将按照采购文件规定的时间通过广西政府采购云平台组织线上截标活动、开启响应文件，所有供应商均应当准时在线参加。供应商</w:t>
      </w:r>
      <w:r>
        <w:rPr>
          <w:rFonts w:ascii="宋体" w:hAnsi="宋体"/>
          <w:color w:val="000000" w:themeColor="text1"/>
          <w:szCs w:val="21"/>
        </w:rPr>
        <w:t>如不</w:t>
      </w:r>
      <w:r>
        <w:rPr>
          <w:rFonts w:ascii="宋体" w:hAnsi="宋体" w:hint="eastAsia"/>
          <w:color w:val="000000" w:themeColor="text1"/>
          <w:szCs w:val="21"/>
        </w:rPr>
        <w:t>参加</w:t>
      </w:r>
      <w:r>
        <w:rPr>
          <w:rFonts w:ascii="宋体" w:hAnsi="宋体"/>
          <w:color w:val="000000" w:themeColor="text1"/>
          <w:szCs w:val="21"/>
        </w:rPr>
        <w:t>截标大会的，</w:t>
      </w:r>
      <w:r>
        <w:rPr>
          <w:rFonts w:ascii="宋体" w:hAnsi="宋体" w:hint="eastAsia"/>
          <w:color w:val="000000" w:themeColor="text1"/>
          <w:szCs w:val="21"/>
        </w:rPr>
        <w:t>视同认可截标结果，</w:t>
      </w:r>
      <w:r>
        <w:rPr>
          <w:rFonts w:ascii="宋体" w:hAnsi="宋体"/>
          <w:color w:val="000000" w:themeColor="text1"/>
          <w:szCs w:val="21"/>
        </w:rPr>
        <w:t>事后不得对采购相关人员、截标过程和截标结果提出异议</w:t>
      </w:r>
      <w:r>
        <w:rPr>
          <w:rFonts w:ascii="宋体" w:hAnsi="宋体" w:hint="eastAsia"/>
          <w:color w:val="000000" w:themeColor="text1"/>
          <w:szCs w:val="21"/>
        </w:rPr>
        <w:t>，同时供应商因未在线参加截标而导致响应文件无法按时解密等一切后果由供应商自己承担。</w:t>
      </w:r>
    </w:p>
    <w:p w14:paraId="30728E83" w14:textId="77777777" w:rsidR="005F4ADC" w:rsidRDefault="00627F55">
      <w:pPr>
        <w:spacing w:before="120" w:line="276" w:lineRule="auto"/>
        <w:ind w:firstLineChars="200" w:firstLine="420"/>
        <w:rPr>
          <w:rFonts w:ascii="宋体" w:hAnsi="宋体"/>
          <w:color w:val="000000" w:themeColor="text1"/>
          <w:szCs w:val="21"/>
        </w:rPr>
      </w:pPr>
      <w:r>
        <w:rPr>
          <w:rFonts w:ascii="宋体" w:hAnsi="宋体" w:hint="eastAsia"/>
          <w:color w:val="000000" w:themeColor="text1"/>
          <w:szCs w:val="21"/>
        </w:rPr>
        <w:t>如供应商成功解密响应文件，但未在广西政府采购云平台电子开标大厅参加截标的，视同认可截标过程和结果，由此产生的后果由供应商自行负责。</w:t>
      </w:r>
      <w:r>
        <w:rPr>
          <w:rFonts w:ascii="宋体" w:hAnsi="宋体" w:hint="eastAsia"/>
          <w:color w:val="000000" w:themeColor="text1"/>
          <w:szCs w:val="21"/>
        </w:rPr>
        <w:t xml:space="preserve"> </w:t>
      </w:r>
    </w:p>
    <w:p w14:paraId="35D20A50" w14:textId="77777777" w:rsidR="005F4ADC" w:rsidRDefault="00627F55">
      <w:pPr>
        <w:spacing w:before="120" w:line="320" w:lineRule="atLeast"/>
        <w:ind w:firstLineChars="200" w:firstLine="422"/>
        <w:outlineLvl w:val="2"/>
        <w:rPr>
          <w:rFonts w:ascii="宋体" w:hAnsi="宋体"/>
          <w:b/>
          <w:bCs/>
          <w:color w:val="000000" w:themeColor="text1"/>
          <w:kern w:val="0"/>
          <w:szCs w:val="21"/>
        </w:rPr>
      </w:pPr>
      <w:r>
        <w:rPr>
          <w:rFonts w:ascii="宋体" w:hAnsi="宋体"/>
          <w:b/>
          <w:bCs/>
          <w:color w:val="000000" w:themeColor="text1"/>
          <w:kern w:val="0"/>
          <w:szCs w:val="21"/>
        </w:rPr>
        <w:t>4.2</w:t>
      </w:r>
      <w:r>
        <w:rPr>
          <w:rFonts w:ascii="宋体" w:hAnsi="宋体"/>
          <w:b/>
          <w:bCs/>
          <w:color w:val="000000" w:themeColor="text1"/>
          <w:kern w:val="0"/>
          <w:szCs w:val="21"/>
        </w:rPr>
        <w:t>截标程序</w:t>
      </w:r>
    </w:p>
    <w:p w14:paraId="55E266EB"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color w:val="000000" w:themeColor="text1"/>
          <w:szCs w:val="21"/>
        </w:rPr>
        <w:t>4.2.1</w:t>
      </w:r>
      <w:r>
        <w:rPr>
          <w:rFonts w:ascii="宋体" w:hAnsi="宋体" w:hint="eastAsia"/>
          <w:color w:val="000000" w:themeColor="text1"/>
          <w:szCs w:val="21"/>
        </w:rPr>
        <w:t>供</w:t>
      </w:r>
      <w:r>
        <w:rPr>
          <w:rFonts w:ascii="宋体" w:hAnsi="宋体" w:hint="eastAsia"/>
          <w:color w:val="000000" w:themeColor="text1"/>
          <w:szCs w:val="21"/>
        </w:rPr>
        <w:t>应商登录广西政府采购云平台进入开标大厅签到。</w:t>
      </w:r>
    </w:p>
    <w:p w14:paraId="699326A0"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hint="eastAsia"/>
          <w:color w:val="000000" w:themeColor="text1"/>
          <w:szCs w:val="21"/>
        </w:rPr>
        <w:t>4</w:t>
      </w:r>
      <w:r>
        <w:rPr>
          <w:rFonts w:ascii="宋体" w:hAnsi="宋体"/>
          <w:color w:val="000000" w:themeColor="text1"/>
          <w:szCs w:val="21"/>
        </w:rPr>
        <w:t>.2.2</w:t>
      </w:r>
      <w:r>
        <w:rPr>
          <w:rFonts w:ascii="宋体" w:hAnsi="宋体" w:hint="eastAsia"/>
          <w:color w:val="000000" w:themeColor="text1"/>
          <w:szCs w:val="21"/>
        </w:rPr>
        <w:t>解密电子响应文件。广西政府采购云平台按截标时间自动提取所有响应文件。采购代理机构在广西政府采购云平台向各供应商发出电子加密响应文件开始解密通知，由供应商平台设置时间内自行</w:t>
      </w:r>
      <w:r>
        <w:rPr>
          <w:rFonts w:ascii="宋体" w:hAnsi="宋体" w:hint="eastAsia"/>
          <w:color w:val="000000" w:themeColor="text1"/>
          <w:szCs w:val="21"/>
        </w:rPr>
        <w:lastRenderedPageBreak/>
        <w:t>进行响应文件解密。供应商须使用加密时所用的</w:t>
      </w:r>
      <w:r>
        <w:rPr>
          <w:rFonts w:ascii="宋体" w:hAnsi="宋体" w:hint="eastAsia"/>
          <w:color w:val="000000" w:themeColor="text1"/>
          <w:szCs w:val="21"/>
        </w:rPr>
        <w:t>CA</w:t>
      </w:r>
      <w:r>
        <w:rPr>
          <w:rFonts w:ascii="宋体" w:hAnsi="宋体" w:hint="eastAsia"/>
          <w:color w:val="000000" w:themeColor="text1"/>
          <w:szCs w:val="21"/>
        </w:rPr>
        <w:t>锁准时登录到广西政府采购云平台电子开标大厅签到并对电子响应文件解密。截标后供应商未及时进行解密的，代理机构可通知供应商。</w:t>
      </w:r>
      <w:bookmarkStart w:id="54" w:name="_Hlk106639817"/>
      <w:r>
        <w:rPr>
          <w:rFonts w:ascii="宋体" w:hAnsi="宋体" w:hint="eastAsia"/>
          <w:color w:val="000000" w:themeColor="text1"/>
        </w:rPr>
        <w:t>通知后供应商仍未在上述规定时间内解密响应文件</w:t>
      </w:r>
      <w:bookmarkEnd w:id="54"/>
      <w:r>
        <w:rPr>
          <w:rFonts w:ascii="宋体" w:hAnsi="宋体" w:hint="eastAsia"/>
          <w:color w:val="000000" w:themeColor="text1"/>
          <w:szCs w:val="21"/>
        </w:rPr>
        <w:t>，或者供应商没预留联系方式或预留联系方式无效导致代理机构无法联系到供应商进行解密的，均视为无效响应。</w:t>
      </w:r>
    </w:p>
    <w:p w14:paraId="4D3DBF7C"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hint="eastAsia"/>
          <w:color w:val="000000" w:themeColor="text1"/>
          <w:szCs w:val="21"/>
        </w:rPr>
        <w:t>4</w:t>
      </w:r>
      <w:r>
        <w:rPr>
          <w:rFonts w:ascii="宋体" w:hAnsi="宋体"/>
          <w:color w:val="000000" w:themeColor="text1"/>
          <w:szCs w:val="21"/>
        </w:rPr>
        <w:t>.2.3</w:t>
      </w:r>
      <w:bookmarkStart w:id="55" w:name="_Hlk106637968"/>
      <w:r>
        <w:rPr>
          <w:rFonts w:ascii="宋体" w:hAnsi="宋体" w:hint="eastAsia"/>
          <w:color w:val="000000" w:themeColor="text1"/>
          <w:szCs w:val="21"/>
        </w:rPr>
        <w:t>广西政府采购云平台设置有备份响应文件功能。备份响应文件是指平台设置为接受备份响应文件时，如出现供应商上传的响应文件存在问题或其他供应商原因引起解密异常时，供应商可以在规定时间内将备份响应文件通过邮箱发送至采购代理机构，由代理机构上传备份响应文件后自动解密从而避免被视为无效响应。是否接受备份响应文件详见供应商须知前附表，如接受备份文件，供应商未在规定时间内发送备份响应文件的将视为无效响应。</w:t>
      </w:r>
    </w:p>
    <w:bookmarkEnd w:id="55"/>
    <w:p w14:paraId="54E7DF72"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hint="eastAsia"/>
          <w:color w:val="000000" w:themeColor="text1"/>
          <w:szCs w:val="21"/>
        </w:rPr>
        <w:t>4</w:t>
      </w:r>
      <w:r>
        <w:rPr>
          <w:rFonts w:ascii="宋体" w:hAnsi="宋体"/>
          <w:color w:val="000000" w:themeColor="text1"/>
          <w:szCs w:val="21"/>
        </w:rPr>
        <w:t>.2.</w:t>
      </w:r>
      <w:r>
        <w:rPr>
          <w:rFonts w:ascii="宋体" w:hAnsi="宋体"/>
          <w:color w:val="000000" w:themeColor="text1"/>
          <w:szCs w:val="21"/>
        </w:rPr>
        <w:t>4</w:t>
      </w:r>
      <w:r>
        <w:rPr>
          <w:rFonts w:ascii="宋体" w:hAnsi="宋体" w:hint="eastAsia"/>
          <w:color w:val="000000" w:themeColor="text1"/>
          <w:szCs w:val="21"/>
        </w:rPr>
        <w:t>解密异常情况处理：详见本章</w:t>
      </w:r>
      <w:r>
        <w:rPr>
          <w:rFonts w:ascii="宋体" w:hAnsi="宋体"/>
          <w:color w:val="000000" w:themeColor="text1"/>
          <w:szCs w:val="21"/>
        </w:rPr>
        <w:t>9.2</w:t>
      </w:r>
      <w:r>
        <w:rPr>
          <w:rFonts w:ascii="宋体" w:hAnsi="宋体" w:hint="eastAsia"/>
          <w:color w:val="000000" w:themeColor="text1"/>
          <w:szCs w:val="21"/>
        </w:rPr>
        <w:t>电子交易活动的中止。</w:t>
      </w:r>
    </w:p>
    <w:p w14:paraId="5E740BBA"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color w:val="000000" w:themeColor="text1"/>
          <w:szCs w:val="21"/>
        </w:rPr>
        <w:t>4.2.5</w:t>
      </w:r>
      <w:r>
        <w:rPr>
          <w:rFonts w:ascii="宋体" w:hAnsi="宋体"/>
          <w:color w:val="000000" w:themeColor="text1"/>
          <w:szCs w:val="21"/>
        </w:rPr>
        <w:t>截标结束。</w:t>
      </w:r>
    </w:p>
    <w:p w14:paraId="24F2CD51" w14:textId="77777777" w:rsidR="005F4ADC" w:rsidRDefault="00627F55">
      <w:pPr>
        <w:pStyle w:val="ae"/>
        <w:snapToGrid w:val="0"/>
        <w:spacing w:line="440" w:lineRule="exact"/>
        <w:ind w:firstLineChars="200" w:firstLine="422"/>
        <w:rPr>
          <w:rFonts w:hAnsi="宋体"/>
          <w:color w:val="000000" w:themeColor="text1"/>
        </w:rPr>
      </w:pPr>
      <w:r>
        <w:rPr>
          <w:rFonts w:hAnsi="宋体" w:hint="eastAsia"/>
          <w:b/>
          <w:bCs/>
          <w:color w:val="000000" w:themeColor="text1"/>
        </w:rPr>
        <w:t>特别说明：</w:t>
      </w:r>
      <w:r>
        <w:rPr>
          <w:rFonts w:hAnsi="宋体" w:hint="eastAsia"/>
          <w:color w:val="000000" w:themeColor="text1"/>
        </w:rPr>
        <w:t>如遇广西政府采购云平台电子化截标或评审程序调整的，按调整后的程序执行。</w:t>
      </w:r>
    </w:p>
    <w:p w14:paraId="11BB61BD" w14:textId="77777777" w:rsidR="005F4ADC" w:rsidRDefault="00627F55">
      <w:pPr>
        <w:spacing w:before="120" w:line="320" w:lineRule="atLeast"/>
        <w:ind w:firstLineChars="200" w:firstLine="422"/>
        <w:outlineLvl w:val="2"/>
        <w:rPr>
          <w:rFonts w:ascii="宋体" w:hAnsi="宋体"/>
          <w:b/>
          <w:bCs/>
          <w:color w:val="000000" w:themeColor="text1"/>
          <w:kern w:val="0"/>
          <w:szCs w:val="21"/>
        </w:rPr>
      </w:pPr>
      <w:r>
        <w:rPr>
          <w:rFonts w:ascii="宋体" w:hAnsi="宋体"/>
          <w:b/>
          <w:bCs/>
          <w:color w:val="000000" w:themeColor="text1"/>
          <w:kern w:val="0"/>
          <w:szCs w:val="21"/>
        </w:rPr>
        <w:t>4.3</w:t>
      </w:r>
      <w:r>
        <w:rPr>
          <w:rFonts w:ascii="宋体" w:hAnsi="宋体"/>
          <w:b/>
          <w:bCs/>
          <w:color w:val="000000" w:themeColor="text1"/>
          <w:kern w:val="0"/>
          <w:szCs w:val="21"/>
        </w:rPr>
        <w:t>演示</w:t>
      </w:r>
    </w:p>
    <w:p w14:paraId="5CA143CF"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color w:val="000000" w:themeColor="text1"/>
          <w:szCs w:val="21"/>
        </w:rPr>
        <w:t>4.3.1“</w:t>
      </w:r>
      <w:r>
        <w:rPr>
          <w:rFonts w:ascii="宋体" w:hAnsi="宋体"/>
          <w:color w:val="000000" w:themeColor="text1"/>
          <w:szCs w:val="21"/>
        </w:rPr>
        <w:t>供应商须知前附表</w:t>
      </w:r>
      <w:r>
        <w:rPr>
          <w:rFonts w:ascii="宋体" w:hAnsi="宋体"/>
          <w:color w:val="000000" w:themeColor="text1"/>
          <w:szCs w:val="21"/>
        </w:rPr>
        <w:t>”</w:t>
      </w:r>
      <w:r>
        <w:rPr>
          <w:rFonts w:ascii="宋体" w:hAnsi="宋体"/>
          <w:color w:val="000000" w:themeColor="text1"/>
          <w:szCs w:val="21"/>
        </w:rPr>
        <w:t>规定在截标会议结束后进行演示的，供应商应按规定进行演示。</w:t>
      </w:r>
    </w:p>
    <w:p w14:paraId="31B34639"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color w:val="000000" w:themeColor="text1"/>
          <w:szCs w:val="21"/>
        </w:rPr>
        <w:t>4.3.2</w:t>
      </w:r>
      <w:r>
        <w:rPr>
          <w:rFonts w:ascii="宋体" w:hAnsi="宋体"/>
          <w:color w:val="000000" w:themeColor="text1"/>
          <w:szCs w:val="21"/>
        </w:rPr>
        <w:t>未按规定时间进行演示可能引起的演示分数被计为</w:t>
      </w:r>
      <w:r>
        <w:rPr>
          <w:rFonts w:ascii="宋体" w:hAnsi="宋体"/>
          <w:color w:val="000000" w:themeColor="text1"/>
          <w:szCs w:val="21"/>
        </w:rPr>
        <w:t>0</w:t>
      </w:r>
      <w:r>
        <w:rPr>
          <w:rFonts w:ascii="宋体" w:hAnsi="宋体"/>
          <w:color w:val="000000" w:themeColor="text1"/>
          <w:szCs w:val="21"/>
        </w:rPr>
        <w:t>分或响应无效等后果由供应商自行承担。</w:t>
      </w:r>
    </w:p>
    <w:p w14:paraId="4599D35F" w14:textId="77777777" w:rsidR="005F4ADC" w:rsidRDefault="00627F55">
      <w:pPr>
        <w:spacing w:before="120" w:line="320" w:lineRule="atLeast"/>
        <w:ind w:firstLineChars="200" w:firstLine="422"/>
        <w:outlineLvl w:val="2"/>
        <w:rPr>
          <w:rFonts w:ascii="宋体" w:hAnsi="宋体"/>
          <w:color w:val="000000" w:themeColor="text1"/>
          <w:szCs w:val="21"/>
        </w:rPr>
      </w:pPr>
      <w:r>
        <w:rPr>
          <w:rFonts w:ascii="宋体" w:hAnsi="宋体"/>
          <w:b/>
          <w:bCs/>
          <w:color w:val="000000" w:themeColor="text1"/>
          <w:kern w:val="0"/>
          <w:szCs w:val="21"/>
        </w:rPr>
        <w:t>4.4</w:t>
      </w:r>
      <w:r>
        <w:rPr>
          <w:rFonts w:ascii="宋体" w:hAnsi="宋体"/>
          <w:b/>
          <w:bCs/>
          <w:color w:val="000000" w:themeColor="text1"/>
          <w:kern w:val="0"/>
          <w:szCs w:val="21"/>
        </w:rPr>
        <w:t>样品</w:t>
      </w:r>
    </w:p>
    <w:p w14:paraId="394EB51C"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color w:val="000000" w:themeColor="text1"/>
          <w:szCs w:val="21"/>
        </w:rPr>
        <w:t>4.4.1“</w:t>
      </w:r>
      <w:r>
        <w:rPr>
          <w:rFonts w:ascii="宋体" w:hAnsi="宋体"/>
          <w:color w:val="000000" w:themeColor="text1"/>
          <w:szCs w:val="21"/>
        </w:rPr>
        <w:t>供应商须知前附表</w:t>
      </w:r>
      <w:r>
        <w:rPr>
          <w:rFonts w:ascii="宋体" w:hAnsi="宋体"/>
          <w:color w:val="000000" w:themeColor="text1"/>
          <w:szCs w:val="21"/>
        </w:rPr>
        <w:t>”</w:t>
      </w:r>
      <w:r>
        <w:rPr>
          <w:rFonts w:ascii="宋体" w:hAnsi="宋体"/>
          <w:color w:val="000000" w:themeColor="text1"/>
          <w:szCs w:val="21"/>
        </w:rPr>
        <w:t>规定递交样品的，供应商应按前附表规定递交样品，递交样品时应附样品递交表（格式见第六章）。</w:t>
      </w:r>
    </w:p>
    <w:p w14:paraId="1B86C598"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color w:val="000000" w:themeColor="text1"/>
          <w:szCs w:val="21"/>
        </w:rPr>
        <w:t>4.4.2</w:t>
      </w:r>
      <w:r>
        <w:rPr>
          <w:rFonts w:ascii="宋体" w:hAnsi="宋体"/>
          <w:color w:val="000000" w:themeColor="text1"/>
          <w:szCs w:val="21"/>
        </w:rPr>
        <w:t>未按规定时间递交样品可能引起的样品分数被计为</w:t>
      </w:r>
      <w:r>
        <w:rPr>
          <w:rFonts w:ascii="宋体" w:hAnsi="宋体"/>
          <w:color w:val="000000" w:themeColor="text1"/>
          <w:szCs w:val="21"/>
        </w:rPr>
        <w:t>0</w:t>
      </w:r>
      <w:r>
        <w:rPr>
          <w:rFonts w:ascii="宋体" w:hAnsi="宋体"/>
          <w:color w:val="000000" w:themeColor="text1"/>
          <w:szCs w:val="21"/>
        </w:rPr>
        <w:t>分或响应无效等后果由供应商自行承担。</w:t>
      </w:r>
    </w:p>
    <w:p w14:paraId="1C572A91" w14:textId="77777777" w:rsidR="005F4ADC" w:rsidRDefault="00627F55">
      <w:pPr>
        <w:spacing w:before="120" w:line="320" w:lineRule="atLeast"/>
        <w:ind w:firstLineChars="200" w:firstLine="420"/>
        <w:rPr>
          <w:rFonts w:ascii="宋体" w:hAnsi="宋体"/>
          <w:color w:val="000000" w:themeColor="text1"/>
          <w:szCs w:val="21"/>
        </w:rPr>
      </w:pPr>
      <w:bookmarkStart w:id="56" w:name="_Toc254970686"/>
      <w:bookmarkStart w:id="57" w:name="_Toc254970545"/>
      <w:r>
        <w:rPr>
          <w:rFonts w:ascii="宋体" w:hAnsi="宋体"/>
          <w:color w:val="000000" w:themeColor="text1"/>
          <w:szCs w:val="21"/>
        </w:rPr>
        <w:t>4.4.3</w:t>
      </w:r>
      <w:r>
        <w:rPr>
          <w:rFonts w:ascii="宋体" w:hAnsi="宋体"/>
          <w:color w:val="000000" w:themeColor="text1"/>
          <w:szCs w:val="21"/>
        </w:rPr>
        <w:t>样品封存或退还的说明请见第六章响应文件格式所附样品递交表。</w:t>
      </w:r>
    </w:p>
    <w:p w14:paraId="5708C80D" w14:textId="77777777" w:rsidR="005F4ADC" w:rsidRDefault="00627F55">
      <w:pPr>
        <w:spacing w:before="120" w:line="320" w:lineRule="atLeast"/>
        <w:ind w:leftChars="1" w:left="2" w:firstLineChars="200" w:firstLine="422"/>
        <w:outlineLvl w:val="1"/>
        <w:rPr>
          <w:rFonts w:ascii="宋体" w:hAnsi="宋体"/>
          <w:b/>
          <w:bCs/>
          <w:color w:val="000000" w:themeColor="text1"/>
          <w:kern w:val="0"/>
          <w:szCs w:val="21"/>
        </w:rPr>
      </w:pPr>
      <w:r>
        <w:rPr>
          <w:rFonts w:ascii="宋体" w:hAnsi="宋体"/>
          <w:b/>
          <w:bCs/>
          <w:color w:val="000000" w:themeColor="text1"/>
          <w:kern w:val="0"/>
          <w:szCs w:val="21"/>
        </w:rPr>
        <w:t>5</w:t>
      </w:r>
      <w:r>
        <w:rPr>
          <w:rFonts w:ascii="宋体" w:hAnsi="宋体"/>
          <w:b/>
          <w:bCs/>
          <w:color w:val="000000" w:themeColor="text1"/>
          <w:kern w:val="0"/>
          <w:szCs w:val="21"/>
        </w:rPr>
        <w:t>．</w:t>
      </w:r>
      <w:r>
        <w:rPr>
          <w:rFonts w:ascii="宋体" w:hAnsi="宋体" w:hint="eastAsia"/>
          <w:b/>
          <w:bCs/>
          <w:color w:val="000000" w:themeColor="text1"/>
          <w:kern w:val="0"/>
          <w:szCs w:val="21"/>
        </w:rPr>
        <w:t>资格审查</w:t>
      </w:r>
    </w:p>
    <w:p w14:paraId="06EF9097" w14:textId="77777777" w:rsidR="005F4ADC" w:rsidRDefault="00627F55">
      <w:pPr>
        <w:spacing w:before="120" w:line="320" w:lineRule="atLeast"/>
        <w:ind w:leftChars="1" w:left="2" w:firstLineChars="200" w:firstLine="420"/>
        <w:outlineLvl w:val="2"/>
        <w:rPr>
          <w:rFonts w:ascii="宋体" w:hAnsi="宋体"/>
          <w:bCs/>
          <w:color w:val="000000" w:themeColor="text1"/>
          <w:kern w:val="0"/>
          <w:szCs w:val="21"/>
        </w:rPr>
      </w:pPr>
      <w:r>
        <w:rPr>
          <w:rFonts w:ascii="宋体" w:hAnsi="宋体" w:hint="eastAsia"/>
          <w:bCs/>
          <w:color w:val="000000" w:themeColor="text1"/>
          <w:kern w:val="0"/>
          <w:szCs w:val="21"/>
        </w:rPr>
        <w:t>5</w:t>
      </w:r>
      <w:r>
        <w:rPr>
          <w:rFonts w:ascii="宋体" w:hAnsi="宋体"/>
          <w:bCs/>
          <w:color w:val="000000" w:themeColor="text1"/>
          <w:kern w:val="0"/>
          <w:szCs w:val="21"/>
        </w:rPr>
        <w:t>.1</w:t>
      </w:r>
      <w:r>
        <w:rPr>
          <w:rFonts w:ascii="宋体" w:hAnsi="宋体" w:hint="eastAsia"/>
          <w:bCs/>
          <w:color w:val="000000" w:themeColor="text1"/>
          <w:kern w:val="0"/>
          <w:szCs w:val="21"/>
        </w:rPr>
        <w:t>截标</w:t>
      </w:r>
      <w:r>
        <w:rPr>
          <w:rFonts w:ascii="宋体" w:hAnsi="宋体"/>
          <w:bCs/>
          <w:color w:val="000000" w:themeColor="text1"/>
          <w:szCs w:val="21"/>
        </w:rPr>
        <w:t>后，</w:t>
      </w:r>
      <w:r>
        <w:rPr>
          <w:rFonts w:ascii="宋体" w:hAnsi="宋体" w:hint="eastAsia"/>
          <w:bCs/>
          <w:color w:val="000000" w:themeColor="text1"/>
          <w:szCs w:val="21"/>
        </w:rPr>
        <w:t>磋商小组通过电子交易平台</w:t>
      </w:r>
      <w:r>
        <w:rPr>
          <w:rFonts w:ascii="宋体" w:hAnsi="宋体"/>
          <w:bCs/>
          <w:color w:val="000000" w:themeColor="text1"/>
          <w:szCs w:val="21"/>
        </w:rPr>
        <w:t>对供应商的资格进行审查。</w:t>
      </w:r>
      <w:r>
        <w:rPr>
          <w:rFonts w:ascii="宋体" w:hAnsi="宋体" w:hint="eastAsia"/>
          <w:bCs/>
          <w:color w:val="000000" w:themeColor="text1"/>
          <w:szCs w:val="21"/>
        </w:rPr>
        <w:t>资格审查</w:t>
      </w:r>
      <w:r>
        <w:rPr>
          <w:rFonts w:ascii="宋体" w:hAnsi="宋体" w:hint="eastAsia"/>
          <w:bCs/>
          <w:color w:val="000000" w:themeColor="text1"/>
          <w:kern w:val="0"/>
          <w:szCs w:val="21"/>
        </w:rPr>
        <w:t>是根据法律法规和采购文件的规定，对供应商的基本资格条件、特定资格条件进行审查。</w:t>
      </w:r>
    </w:p>
    <w:p w14:paraId="2F8A999E" w14:textId="77777777" w:rsidR="005F4ADC" w:rsidRDefault="00627F55">
      <w:pPr>
        <w:spacing w:before="120" w:line="320" w:lineRule="atLeast"/>
        <w:ind w:leftChars="1" w:left="2" w:firstLineChars="200" w:firstLine="420"/>
        <w:outlineLvl w:val="2"/>
        <w:rPr>
          <w:rFonts w:ascii="宋体" w:hAnsi="宋体"/>
          <w:bCs/>
          <w:color w:val="000000" w:themeColor="text1"/>
          <w:kern w:val="0"/>
          <w:szCs w:val="21"/>
        </w:rPr>
      </w:pPr>
      <w:r>
        <w:rPr>
          <w:rFonts w:ascii="宋体" w:hAnsi="宋体" w:hint="eastAsia"/>
          <w:bCs/>
          <w:color w:val="000000" w:themeColor="text1"/>
          <w:kern w:val="0"/>
          <w:szCs w:val="21"/>
        </w:rPr>
        <w:t>5.</w:t>
      </w:r>
      <w:r>
        <w:rPr>
          <w:rFonts w:ascii="宋体" w:hAnsi="宋体"/>
          <w:bCs/>
          <w:color w:val="000000" w:themeColor="text1"/>
          <w:kern w:val="0"/>
          <w:szCs w:val="21"/>
        </w:rPr>
        <w:t>2</w:t>
      </w:r>
      <w:r>
        <w:rPr>
          <w:rFonts w:ascii="宋体" w:hAnsi="宋体" w:hint="eastAsia"/>
          <w:bCs/>
          <w:color w:val="000000" w:themeColor="text1"/>
          <w:kern w:val="0"/>
          <w:szCs w:val="21"/>
        </w:rPr>
        <w:t>资格审查标准在第四章评审方法及标准中规定，符合资格审查标准要求的供应商即为资格审查合格。</w:t>
      </w:r>
    </w:p>
    <w:p w14:paraId="7334150B" w14:textId="77777777" w:rsidR="005F4ADC" w:rsidRDefault="00627F55">
      <w:pPr>
        <w:spacing w:before="120" w:line="276" w:lineRule="auto"/>
        <w:ind w:leftChars="1" w:left="2" w:firstLineChars="200" w:firstLine="420"/>
        <w:outlineLvl w:val="2"/>
        <w:rPr>
          <w:rFonts w:ascii="宋体" w:hAnsi="宋体"/>
          <w:bCs/>
          <w:color w:val="000000" w:themeColor="text1"/>
          <w:kern w:val="0"/>
          <w:szCs w:val="21"/>
        </w:rPr>
      </w:pPr>
      <w:r>
        <w:rPr>
          <w:rFonts w:ascii="宋体" w:hAnsi="宋体"/>
          <w:bCs/>
          <w:color w:val="000000" w:themeColor="text1"/>
          <w:kern w:val="0"/>
          <w:szCs w:val="21"/>
        </w:rPr>
        <w:t>5.3</w:t>
      </w:r>
      <w:r>
        <w:rPr>
          <w:rFonts w:ascii="宋体" w:hAnsi="宋体" w:hint="eastAsia"/>
          <w:bCs/>
          <w:color w:val="000000" w:themeColor="text1"/>
          <w:kern w:val="0"/>
          <w:szCs w:val="21"/>
        </w:rPr>
        <w:t>供应商有下列情形之一的，资格审查不合格，作无效响应处理：</w:t>
      </w:r>
    </w:p>
    <w:p w14:paraId="30182E40" w14:textId="77777777" w:rsidR="005F4ADC" w:rsidRDefault="00627F55">
      <w:pPr>
        <w:spacing w:line="276" w:lineRule="auto"/>
        <w:ind w:firstLineChars="200" w:firstLine="420"/>
        <w:rPr>
          <w:rFonts w:ascii="宋体" w:hAnsi="宋体"/>
          <w:color w:val="000000" w:themeColor="text1"/>
          <w:szCs w:val="21"/>
        </w:rPr>
      </w:pPr>
      <w:r>
        <w:rPr>
          <w:rFonts w:ascii="宋体" w:hAnsi="宋体" w:hint="eastAsia"/>
          <w:color w:val="000000" w:themeColor="text1"/>
          <w:szCs w:val="21"/>
        </w:rPr>
        <w:t>5</w:t>
      </w:r>
      <w:r>
        <w:rPr>
          <w:rFonts w:ascii="宋体" w:hAnsi="宋体"/>
          <w:color w:val="000000" w:themeColor="text1"/>
          <w:szCs w:val="21"/>
        </w:rPr>
        <w:t>.3.1</w:t>
      </w:r>
      <w:r>
        <w:rPr>
          <w:rFonts w:ascii="宋体" w:hAnsi="宋体" w:hint="eastAsia"/>
          <w:color w:val="000000" w:themeColor="text1"/>
          <w:szCs w:val="21"/>
        </w:rPr>
        <w:t>不具备招标文件中规定的资格要求或资格条件的；</w:t>
      </w:r>
      <w:r>
        <w:rPr>
          <w:rFonts w:ascii="宋体" w:hAnsi="宋体" w:hint="eastAsia"/>
          <w:color w:val="000000" w:themeColor="text1"/>
          <w:szCs w:val="21"/>
        </w:rPr>
        <w:t xml:space="preserve"> </w:t>
      </w:r>
      <w:r>
        <w:rPr>
          <w:rFonts w:ascii="宋体" w:hAnsi="宋体" w:hint="eastAsia"/>
          <w:color w:val="000000" w:themeColor="text1"/>
          <w:szCs w:val="21"/>
        </w:rPr>
        <w:t>（注：其中信用查询规则见“供应商须知前附表”，广西政府采购云平台已与“信用中国”平台做接口，可直接在线查询）</w:t>
      </w:r>
    </w:p>
    <w:p w14:paraId="2AB30C6B" w14:textId="77777777" w:rsidR="005F4ADC" w:rsidRDefault="00627F55">
      <w:pPr>
        <w:spacing w:before="120" w:line="276" w:lineRule="auto"/>
        <w:ind w:firstLineChars="200" w:firstLine="420"/>
        <w:rPr>
          <w:rFonts w:ascii="宋体" w:hAnsi="宋体"/>
          <w:color w:val="000000" w:themeColor="text1"/>
          <w:szCs w:val="21"/>
        </w:rPr>
      </w:pPr>
      <w:r>
        <w:rPr>
          <w:rFonts w:ascii="宋体" w:hAnsi="宋体" w:hint="eastAsia"/>
          <w:color w:val="000000" w:themeColor="text1"/>
          <w:szCs w:val="21"/>
        </w:rPr>
        <w:t>5</w:t>
      </w:r>
      <w:r>
        <w:rPr>
          <w:rFonts w:ascii="宋体" w:hAnsi="宋体"/>
          <w:color w:val="000000" w:themeColor="text1"/>
          <w:szCs w:val="21"/>
        </w:rPr>
        <w:t>.3.2</w:t>
      </w:r>
      <w:r>
        <w:rPr>
          <w:rFonts w:ascii="宋体" w:hAnsi="宋体" w:hint="eastAsia"/>
          <w:color w:val="000000" w:themeColor="text1"/>
          <w:szCs w:val="21"/>
        </w:rPr>
        <w:t>响应文件缺少任何一项资格证明文件或不符合第四章评审方法及标准中资格审查标准规定的评审内容的。</w:t>
      </w:r>
    </w:p>
    <w:p w14:paraId="31F01D12" w14:textId="77777777" w:rsidR="005F4ADC" w:rsidRDefault="00627F55">
      <w:pPr>
        <w:spacing w:before="120" w:line="320" w:lineRule="atLeast"/>
        <w:ind w:leftChars="1" w:left="2" w:firstLineChars="200" w:firstLine="422"/>
        <w:outlineLvl w:val="1"/>
        <w:rPr>
          <w:rFonts w:ascii="宋体" w:hAnsi="宋体"/>
          <w:b/>
          <w:bCs/>
          <w:color w:val="000000" w:themeColor="text1"/>
          <w:kern w:val="0"/>
          <w:szCs w:val="21"/>
        </w:rPr>
      </w:pPr>
      <w:r>
        <w:rPr>
          <w:rFonts w:ascii="宋体" w:hAnsi="宋体"/>
          <w:b/>
          <w:bCs/>
          <w:color w:val="000000" w:themeColor="text1"/>
          <w:kern w:val="0"/>
          <w:szCs w:val="21"/>
        </w:rPr>
        <w:t>6</w:t>
      </w:r>
      <w:r>
        <w:rPr>
          <w:rFonts w:ascii="宋体" w:hAnsi="宋体"/>
          <w:b/>
          <w:bCs/>
          <w:color w:val="000000" w:themeColor="text1"/>
          <w:kern w:val="0"/>
          <w:szCs w:val="21"/>
        </w:rPr>
        <w:t>．评审</w:t>
      </w:r>
    </w:p>
    <w:bookmarkEnd w:id="56"/>
    <w:bookmarkEnd w:id="57"/>
    <w:p w14:paraId="6397F7DB" w14:textId="77777777" w:rsidR="005F4ADC" w:rsidRDefault="00627F55">
      <w:pPr>
        <w:spacing w:before="120" w:line="320" w:lineRule="atLeast"/>
        <w:ind w:firstLineChars="200" w:firstLine="422"/>
        <w:outlineLvl w:val="2"/>
        <w:rPr>
          <w:rFonts w:ascii="宋体" w:hAnsi="宋体"/>
          <w:b/>
          <w:bCs/>
          <w:color w:val="000000" w:themeColor="text1"/>
          <w:kern w:val="0"/>
          <w:szCs w:val="21"/>
        </w:rPr>
      </w:pPr>
      <w:r>
        <w:rPr>
          <w:rFonts w:ascii="宋体" w:hAnsi="宋体"/>
          <w:b/>
          <w:bCs/>
          <w:color w:val="000000" w:themeColor="text1"/>
          <w:kern w:val="0"/>
          <w:szCs w:val="21"/>
        </w:rPr>
        <w:t>6.1</w:t>
      </w:r>
      <w:r>
        <w:rPr>
          <w:rFonts w:ascii="宋体" w:hAnsi="宋体"/>
          <w:b/>
          <w:bCs/>
          <w:color w:val="000000" w:themeColor="text1"/>
          <w:kern w:val="0"/>
          <w:szCs w:val="21"/>
        </w:rPr>
        <w:t>组建磋商小组</w:t>
      </w:r>
    </w:p>
    <w:p w14:paraId="580C6EDD"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hint="eastAsia"/>
          <w:color w:val="000000" w:themeColor="text1"/>
          <w:szCs w:val="21"/>
        </w:rPr>
        <w:t>6.1.1</w:t>
      </w:r>
      <w:r>
        <w:rPr>
          <w:rFonts w:ascii="宋体" w:hAnsi="宋体"/>
          <w:color w:val="000000" w:themeColor="text1"/>
          <w:szCs w:val="21"/>
        </w:rPr>
        <w:t>本项目</w:t>
      </w:r>
      <w:r>
        <w:rPr>
          <w:rFonts w:ascii="宋体" w:hAnsi="宋体" w:hint="eastAsia"/>
          <w:color w:val="000000" w:themeColor="text1"/>
          <w:szCs w:val="21"/>
        </w:rPr>
        <w:t>评审工作由</w:t>
      </w:r>
      <w:r>
        <w:rPr>
          <w:rFonts w:ascii="宋体" w:hAnsi="宋体"/>
          <w:color w:val="000000" w:themeColor="text1"/>
          <w:szCs w:val="21"/>
        </w:rPr>
        <w:t>磋商小组</w:t>
      </w:r>
      <w:r>
        <w:rPr>
          <w:rFonts w:ascii="宋体" w:hAnsi="宋体" w:hint="eastAsia"/>
          <w:color w:val="000000" w:themeColor="text1"/>
          <w:szCs w:val="21"/>
        </w:rPr>
        <w:t>负责，磋商小组</w:t>
      </w:r>
      <w:r>
        <w:rPr>
          <w:rFonts w:ascii="宋体" w:hAnsi="宋体"/>
          <w:color w:val="000000" w:themeColor="text1"/>
          <w:szCs w:val="21"/>
        </w:rPr>
        <w:t>由</w:t>
      </w:r>
      <w:r>
        <w:rPr>
          <w:rFonts w:ascii="宋体" w:hAnsi="宋体" w:hint="eastAsia"/>
          <w:color w:val="000000" w:themeColor="text1"/>
          <w:szCs w:val="21"/>
        </w:rPr>
        <w:t>评审专家</w:t>
      </w:r>
      <w:r>
        <w:rPr>
          <w:rFonts w:ascii="宋体" w:hAnsi="宋体"/>
          <w:color w:val="000000" w:themeColor="text1"/>
          <w:szCs w:val="21"/>
        </w:rPr>
        <w:t>和采购人代表</w:t>
      </w:r>
      <w:r>
        <w:rPr>
          <w:rFonts w:ascii="宋体" w:hAnsi="宋体" w:hint="eastAsia"/>
          <w:color w:val="000000" w:themeColor="text1"/>
          <w:szCs w:val="21"/>
        </w:rPr>
        <w:t>（如有）</w:t>
      </w:r>
      <w:r>
        <w:rPr>
          <w:rFonts w:ascii="宋体" w:hAnsi="宋体"/>
          <w:color w:val="000000" w:themeColor="text1"/>
          <w:szCs w:val="21"/>
        </w:rPr>
        <w:t>组成。</w:t>
      </w:r>
      <w:r>
        <w:rPr>
          <w:rFonts w:ascii="宋体" w:hAnsi="宋体" w:hint="eastAsia"/>
          <w:color w:val="000000" w:themeColor="text1"/>
          <w:szCs w:val="21"/>
        </w:rPr>
        <w:t>磋商小</w:t>
      </w:r>
      <w:r>
        <w:rPr>
          <w:rFonts w:ascii="宋体" w:hAnsi="宋体" w:hint="eastAsia"/>
          <w:color w:val="000000" w:themeColor="text1"/>
          <w:szCs w:val="21"/>
        </w:rPr>
        <w:lastRenderedPageBreak/>
        <w:t>组评审时必须公平、公正、客观，不带任何倾向性和启发性；不得向外界透露任何与评审有关的内容；任何单位和个人不得干扰、影响评标的正常进行；磋商小组及有关工作人员不得私下与供应商接触，不得收受利害关系人的财物或者其他好处；</w:t>
      </w:r>
      <w:r>
        <w:rPr>
          <w:rFonts w:ascii="宋体" w:hAnsi="宋体"/>
          <w:color w:val="000000" w:themeColor="text1"/>
          <w:szCs w:val="21"/>
        </w:rPr>
        <w:t>评审专家发现本人与参加采购活动的供应商有利害关系的，应当主动提出回避</w:t>
      </w:r>
      <w:r>
        <w:rPr>
          <w:rFonts w:ascii="宋体" w:hAnsi="宋体" w:hint="eastAsia"/>
          <w:color w:val="000000" w:themeColor="text1"/>
          <w:szCs w:val="21"/>
        </w:rPr>
        <w:t>。</w:t>
      </w:r>
    </w:p>
    <w:p w14:paraId="7005FA1C"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hint="eastAsia"/>
          <w:color w:val="000000" w:themeColor="text1"/>
          <w:szCs w:val="21"/>
        </w:rPr>
        <w:t>6.1.2</w:t>
      </w:r>
      <w:r>
        <w:rPr>
          <w:rFonts w:ascii="宋体" w:hAnsi="宋体" w:hint="eastAsia"/>
          <w:color w:val="000000" w:themeColor="text1"/>
          <w:szCs w:val="21"/>
        </w:rPr>
        <w:t>磋商小组成员应当通过电子交易平台进行独立评审，磋商小组成员对需要共同认定的事项存在争议的，应当按照少数服从多数的原则作出结论。持不同意见的磋商小组成员应当在评审报告上签署不同意见及理由，否则视为同意评审报告。如果在评审过程中出现法律法规和采购文件均没有明确规定的情形时，由磋商小组现场协商确定，协商不一致的，由全体磋商小组成员投票表决，应当按照少数服从多数的原则作出结论并记录在评审报告中。</w:t>
      </w:r>
    </w:p>
    <w:p w14:paraId="3058FE9B"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hint="eastAsia"/>
          <w:color w:val="000000" w:themeColor="text1"/>
          <w:szCs w:val="21"/>
        </w:rPr>
        <w:t>6.1.3</w:t>
      </w:r>
      <w:r>
        <w:rPr>
          <w:rFonts w:ascii="宋体" w:hAnsi="宋体" w:hint="eastAsia"/>
          <w:color w:val="000000" w:themeColor="text1"/>
          <w:szCs w:val="21"/>
        </w:rPr>
        <w:t>采购人、采购代理机构应当采取必要措施，保证评审在严格保密（封闭式评审）的情况下进行。除采购人代表、评审现场组织人员外，采购人的其他工作人员以及与评审工作无关的人员不得进入评审现场。有关人员对评审情况以及在评审过程中获悉的国家秘密、商业秘密负有保密责任。</w:t>
      </w:r>
    </w:p>
    <w:p w14:paraId="612C52A7"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hint="eastAsia"/>
          <w:color w:val="000000" w:themeColor="text1"/>
          <w:szCs w:val="21"/>
        </w:rPr>
        <w:t>6.1.4</w:t>
      </w:r>
      <w:r>
        <w:rPr>
          <w:rFonts w:ascii="宋体" w:hAnsi="宋体" w:hint="eastAsia"/>
          <w:color w:val="000000" w:themeColor="text1"/>
          <w:szCs w:val="21"/>
        </w:rPr>
        <w:t>本项目评审过程实行全程网上留痕及录音、录像监控，供应商在评审过程中所进行的试图影响评审结果的不公正活动，可能导致其响应按无效处理。</w:t>
      </w:r>
    </w:p>
    <w:p w14:paraId="7C6BC268" w14:textId="77777777" w:rsidR="005F4ADC" w:rsidRDefault="00627F55">
      <w:pPr>
        <w:spacing w:before="120" w:line="320" w:lineRule="atLeast"/>
        <w:ind w:firstLineChars="200" w:firstLine="422"/>
        <w:outlineLvl w:val="2"/>
        <w:rPr>
          <w:rFonts w:ascii="宋体" w:hAnsi="宋体"/>
          <w:b/>
          <w:bCs/>
          <w:color w:val="000000" w:themeColor="text1"/>
          <w:kern w:val="0"/>
          <w:szCs w:val="21"/>
        </w:rPr>
      </w:pPr>
      <w:r>
        <w:rPr>
          <w:rFonts w:ascii="宋体" w:hAnsi="宋体"/>
          <w:b/>
          <w:bCs/>
          <w:color w:val="000000" w:themeColor="text1"/>
          <w:kern w:val="0"/>
          <w:szCs w:val="21"/>
        </w:rPr>
        <w:t>6.2</w:t>
      </w:r>
      <w:r>
        <w:rPr>
          <w:rFonts w:ascii="宋体" w:hAnsi="宋体" w:hint="eastAsia"/>
          <w:b/>
          <w:bCs/>
          <w:color w:val="000000" w:themeColor="text1"/>
          <w:kern w:val="0"/>
          <w:szCs w:val="21"/>
        </w:rPr>
        <w:t>评审方法及依据</w:t>
      </w:r>
    </w:p>
    <w:p w14:paraId="4D0E05A5" w14:textId="77777777" w:rsidR="005F4ADC" w:rsidRDefault="00627F55">
      <w:pPr>
        <w:spacing w:before="120" w:line="320" w:lineRule="atLeast"/>
        <w:ind w:firstLineChars="200" w:firstLine="420"/>
        <w:rPr>
          <w:rFonts w:ascii="宋体" w:hAnsi="宋体"/>
          <w:bCs/>
          <w:color w:val="000000" w:themeColor="text1"/>
          <w:kern w:val="0"/>
          <w:szCs w:val="21"/>
        </w:rPr>
      </w:pPr>
      <w:r>
        <w:rPr>
          <w:rFonts w:ascii="宋体" w:hAnsi="宋体"/>
          <w:bCs/>
          <w:color w:val="000000" w:themeColor="text1"/>
          <w:kern w:val="0"/>
          <w:szCs w:val="21"/>
        </w:rPr>
        <w:t>6.2.1</w:t>
      </w:r>
      <w:r>
        <w:rPr>
          <w:rFonts w:ascii="宋体" w:hAnsi="宋体" w:hint="eastAsia"/>
          <w:bCs/>
          <w:color w:val="000000" w:themeColor="text1"/>
          <w:kern w:val="0"/>
          <w:szCs w:val="21"/>
        </w:rPr>
        <w:t>本项目采用第四章评审方法及标准规定的方法进行评审。</w:t>
      </w:r>
    </w:p>
    <w:p w14:paraId="2DFB5A24" w14:textId="77777777" w:rsidR="005F4ADC" w:rsidRDefault="00627F55">
      <w:pPr>
        <w:suppressAutoHyphens/>
        <w:spacing w:before="120" w:line="320" w:lineRule="atLeast"/>
        <w:ind w:firstLineChars="200" w:firstLine="420"/>
        <w:rPr>
          <w:rFonts w:ascii="宋体" w:hAnsi="宋体"/>
          <w:bCs/>
          <w:color w:val="000000" w:themeColor="text1"/>
          <w:kern w:val="0"/>
          <w:szCs w:val="21"/>
        </w:rPr>
      </w:pPr>
      <w:r>
        <w:rPr>
          <w:rFonts w:ascii="宋体" w:hAnsi="宋体"/>
          <w:bCs/>
          <w:color w:val="000000" w:themeColor="text1"/>
          <w:kern w:val="0"/>
          <w:szCs w:val="21"/>
        </w:rPr>
        <w:t>6.2.2</w:t>
      </w:r>
      <w:r>
        <w:rPr>
          <w:rFonts w:ascii="宋体" w:hAnsi="宋体" w:hint="eastAsia"/>
          <w:bCs/>
          <w:color w:val="000000" w:themeColor="text1"/>
          <w:kern w:val="0"/>
          <w:szCs w:val="21"/>
        </w:rPr>
        <w:t>磋商小组</w:t>
      </w:r>
      <w:r>
        <w:rPr>
          <w:rFonts w:ascii="宋体" w:hAnsi="宋体"/>
          <w:color w:val="000000" w:themeColor="text1"/>
        </w:rPr>
        <w:t>以</w:t>
      </w:r>
      <w:r>
        <w:rPr>
          <w:rFonts w:ascii="宋体" w:hAnsi="宋体" w:hint="eastAsia"/>
          <w:color w:val="000000" w:themeColor="text1"/>
        </w:rPr>
        <w:t>采购</w:t>
      </w:r>
      <w:r>
        <w:rPr>
          <w:rFonts w:ascii="宋体" w:hAnsi="宋体"/>
          <w:color w:val="000000" w:themeColor="text1"/>
        </w:rPr>
        <w:t>文件、补充文件、</w:t>
      </w:r>
      <w:r>
        <w:rPr>
          <w:rFonts w:ascii="宋体" w:hAnsi="宋体" w:hint="eastAsia"/>
          <w:color w:val="000000" w:themeColor="text1"/>
        </w:rPr>
        <w:t>响应</w:t>
      </w:r>
      <w:r>
        <w:rPr>
          <w:rFonts w:ascii="宋体" w:hAnsi="宋体"/>
          <w:color w:val="000000" w:themeColor="text1"/>
        </w:rPr>
        <w:t>文件、澄清及答复为评审依据</w:t>
      </w:r>
      <w:r>
        <w:rPr>
          <w:rFonts w:ascii="宋体" w:hAnsi="宋体" w:hint="eastAsia"/>
          <w:color w:val="000000" w:themeColor="text1"/>
        </w:rPr>
        <w:t>，</w:t>
      </w:r>
      <w:r>
        <w:rPr>
          <w:rFonts w:ascii="宋体" w:hAnsi="宋体" w:hint="eastAsia"/>
          <w:bCs/>
          <w:color w:val="000000" w:themeColor="text1"/>
          <w:kern w:val="0"/>
          <w:szCs w:val="21"/>
        </w:rPr>
        <w:t>第四章评审方法及标准没有规定的评审方法、标准及因素，不得作为评审依据。</w:t>
      </w:r>
    </w:p>
    <w:p w14:paraId="1EBDF0B2" w14:textId="77777777" w:rsidR="005F4ADC" w:rsidRDefault="00627F55">
      <w:pPr>
        <w:spacing w:before="120" w:line="320" w:lineRule="atLeast"/>
        <w:ind w:firstLineChars="200" w:firstLine="422"/>
        <w:outlineLvl w:val="2"/>
        <w:rPr>
          <w:rFonts w:ascii="宋体" w:hAnsi="宋体"/>
          <w:b/>
          <w:bCs/>
          <w:color w:val="000000" w:themeColor="text1"/>
          <w:kern w:val="0"/>
          <w:szCs w:val="21"/>
        </w:rPr>
      </w:pPr>
      <w:r>
        <w:rPr>
          <w:rFonts w:ascii="宋体" w:hAnsi="宋体"/>
          <w:b/>
          <w:bCs/>
          <w:color w:val="000000" w:themeColor="text1"/>
          <w:kern w:val="0"/>
          <w:szCs w:val="21"/>
        </w:rPr>
        <w:t>6.3</w:t>
      </w:r>
      <w:r>
        <w:rPr>
          <w:rFonts w:ascii="宋体" w:hAnsi="宋体"/>
          <w:b/>
          <w:bCs/>
          <w:color w:val="000000" w:themeColor="text1"/>
          <w:kern w:val="0"/>
          <w:szCs w:val="21"/>
        </w:rPr>
        <w:t>评审</w:t>
      </w:r>
      <w:r>
        <w:rPr>
          <w:rFonts w:ascii="宋体" w:hAnsi="宋体" w:hint="eastAsia"/>
          <w:b/>
          <w:bCs/>
          <w:color w:val="000000" w:themeColor="text1"/>
          <w:kern w:val="0"/>
          <w:szCs w:val="21"/>
        </w:rPr>
        <w:t>程序</w:t>
      </w:r>
    </w:p>
    <w:p w14:paraId="77C7996E" w14:textId="77777777" w:rsidR="005F4ADC" w:rsidRDefault="00627F55">
      <w:pPr>
        <w:spacing w:before="120" w:line="320" w:lineRule="atLeast"/>
        <w:ind w:firstLineChars="200" w:firstLine="420"/>
        <w:rPr>
          <w:rFonts w:ascii="宋体" w:hAnsi="宋体"/>
          <w:color w:val="000000" w:themeColor="text1"/>
        </w:rPr>
      </w:pPr>
      <w:r>
        <w:rPr>
          <w:rFonts w:ascii="宋体" w:hAnsi="宋体"/>
          <w:color w:val="000000" w:themeColor="text1"/>
        </w:rPr>
        <w:t>6.</w:t>
      </w:r>
      <w:bookmarkStart w:id="58" w:name="_Hlk19175507"/>
      <w:bookmarkStart w:id="59" w:name="_Hlk80956880"/>
      <w:r>
        <w:rPr>
          <w:rFonts w:ascii="宋体" w:hAnsi="宋体"/>
          <w:color w:val="000000" w:themeColor="text1"/>
        </w:rPr>
        <w:t>3.1</w:t>
      </w:r>
      <w:r>
        <w:rPr>
          <w:rFonts w:ascii="宋体" w:hAnsi="宋体" w:hint="eastAsia"/>
          <w:color w:val="000000" w:themeColor="text1"/>
        </w:rPr>
        <w:t>符合性审查</w:t>
      </w:r>
    </w:p>
    <w:p w14:paraId="3F55F6B7"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bCs/>
          <w:color w:val="000000" w:themeColor="text1"/>
          <w:kern w:val="1"/>
          <w:szCs w:val="21"/>
        </w:rPr>
        <w:t>资格审查结束后，</w:t>
      </w:r>
      <w:r>
        <w:rPr>
          <w:rFonts w:ascii="宋体" w:hAnsi="宋体" w:hint="eastAsia"/>
          <w:color w:val="000000" w:themeColor="text1"/>
        </w:rPr>
        <w:t>磋商小组对</w:t>
      </w:r>
      <w:r>
        <w:rPr>
          <w:rFonts w:ascii="宋体" w:hAnsi="宋体"/>
          <w:color w:val="000000" w:themeColor="text1"/>
        </w:rPr>
        <w:t>通过资格审查的供应商</w:t>
      </w:r>
      <w:r>
        <w:rPr>
          <w:rFonts w:ascii="宋体" w:hAnsi="宋体" w:hint="eastAsia"/>
          <w:color w:val="000000" w:themeColor="text1"/>
        </w:rPr>
        <w:t>的响应文件报价、商务资信、技术等方面实质性内容进行符合性审查，</w:t>
      </w:r>
      <w:r>
        <w:rPr>
          <w:rFonts w:ascii="宋体" w:hAnsi="宋体" w:hint="eastAsia"/>
          <w:color w:val="000000" w:themeColor="text1"/>
          <w:szCs w:val="21"/>
        </w:rPr>
        <w:t>符合性审查标准</w:t>
      </w:r>
      <w:r>
        <w:rPr>
          <w:rFonts w:ascii="宋体" w:hAnsi="宋体"/>
          <w:color w:val="000000" w:themeColor="text1"/>
          <w:szCs w:val="21"/>
        </w:rPr>
        <w:t>详见第四章评审方法及标准。</w:t>
      </w:r>
    </w:p>
    <w:bookmarkEnd w:id="58"/>
    <w:bookmarkEnd w:id="59"/>
    <w:p w14:paraId="5FE697BB"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hint="eastAsia"/>
          <w:color w:val="000000" w:themeColor="text1"/>
          <w:szCs w:val="21"/>
        </w:rPr>
        <w:t>6</w:t>
      </w:r>
      <w:r>
        <w:rPr>
          <w:rFonts w:ascii="宋体" w:hAnsi="宋体"/>
          <w:color w:val="000000" w:themeColor="text1"/>
          <w:szCs w:val="21"/>
        </w:rPr>
        <w:t>.3.2</w:t>
      </w:r>
      <w:r>
        <w:rPr>
          <w:rFonts w:ascii="宋体" w:hAnsi="宋体"/>
          <w:color w:val="000000" w:themeColor="text1"/>
        </w:rPr>
        <w:t>强制性</w:t>
      </w:r>
      <w:r>
        <w:rPr>
          <w:rFonts w:ascii="宋体" w:hAnsi="宋体"/>
          <w:color w:val="000000" w:themeColor="text1"/>
          <w:szCs w:val="21"/>
        </w:rPr>
        <w:t>采购要求</w:t>
      </w:r>
      <w:r>
        <w:rPr>
          <w:rFonts w:ascii="宋体" w:hAnsi="宋体" w:hint="eastAsia"/>
          <w:color w:val="000000" w:themeColor="text1"/>
          <w:szCs w:val="21"/>
        </w:rPr>
        <w:t>（仅适用于货物采购项目）</w:t>
      </w:r>
    </w:p>
    <w:p w14:paraId="2C57C530" w14:textId="77777777" w:rsidR="005F4ADC" w:rsidRDefault="00627F55">
      <w:pPr>
        <w:suppressAutoHyphens/>
        <w:spacing w:before="120" w:line="320" w:lineRule="atLeast"/>
        <w:ind w:firstLineChars="201" w:firstLine="422"/>
        <w:rPr>
          <w:rFonts w:ascii="宋体" w:hAnsi="宋体"/>
          <w:color w:val="000000" w:themeColor="text1"/>
          <w:szCs w:val="21"/>
        </w:rPr>
      </w:pPr>
      <w:bookmarkStart w:id="60" w:name="_Hlk47714684"/>
      <w:r>
        <w:rPr>
          <w:rFonts w:ascii="宋体" w:hAnsi="宋体" w:hint="eastAsia"/>
          <w:color w:val="000000" w:themeColor="text1"/>
          <w:szCs w:val="21"/>
        </w:rPr>
        <w:t>（</w:t>
      </w:r>
      <w:r>
        <w:rPr>
          <w:rFonts w:ascii="宋体" w:hAnsi="宋体" w:hint="eastAsia"/>
          <w:color w:val="000000" w:themeColor="text1"/>
          <w:szCs w:val="21"/>
        </w:rPr>
        <w:t>1</w:t>
      </w:r>
      <w:r>
        <w:rPr>
          <w:rFonts w:ascii="宋体" w:hAnsi="宋体" w:hint="eastAsia"/>
          <w:color w:val="000000" w:themeColor="text1"/>
          <w:szCs w:val="21"/>
        </w:rPr>
        <w:t>）</w:t>
      </w:r>
      <w:bookmarkEnd w:id="60"/>
      <w:r>
        <w:rPr>
          <w:rFonts w:ascii="宋体" w:hAnsi="宋体" w:hint="eastAsia"/>
          <w:color w:val="000000" w:themeColor="text1"/>
          <w:szCs w:val="21"/>
        </w:rPr>
        <w:t>根据《财政部</w:t>
      </w:r>
      <w:r>
        <w:rPr>
          <w:rFonts w:ascii="宋体" w:hAnsi="宋体" w:hint="eastAsia"/>
          <w:color w:val="000000" w:themeColor="text1"/>
          <w:szCs w:val="21"/>
        </w:rPr>
        <w:t xml:space="preserve"> </w:t>
      </w:r>
      <w:r>
        <w:rPr>
          <w:rFonts w:ascii="宋体" w:hAnsi="宋体" w:hint="eastAsia"/>
          <w:color w:val="000000" w:themeColor="text1"/>
          <w:szCs w:val="21"/>
        </w:rPr>
        <w:t>发展改革委</w:t>
      </w:r>
      <w:r>
        <w:rPr>
          <w:rFonts w:ascii="宋体" w:hAnsi="宋体" w:hint="eastAsia"/>
          <w:color w:val="000000" w:themeColor="text1"/>
          <w:szCs w:val="21"/>
        </w:rPr>
        <w:t xml:space="preserve"> </w:t>
      </w:r>
      <w:r>
        <w:rPr>
          <w:rFonts w:ascii="宋体" w:hAnsi="宋体" w:hint="eastAsia"/>
          <w:color w:val="000000" w:themeColor="text1"/>
          <w:szCs w:val="21"/>
        </w:rPr>
        <w:t>生态环境部</w:t>
      </w:r>
      <w:r>
        <w:rPr>
          <w:rFonts w:ascii="宋体" w:hAnsi="宋体" w:hint="eastAsia"/>
          <w:color w:val="000000" w:themeColor="text1"/>
          <w:szCs w:val="21"/>
        </w:rPr>
        <w:t xml:space="preserve"> </w:t>
      </w:r>
      <w:r>
        <w:rPr>
          <w:rFonts w:ascii="宋体" w:hAnsi="宋体" w:hint="eastAsia"/>
          <w:color w:val="000000" w:themeColor="text1"/>
          <w:szCs w:val="21"/>
        </w:rPr>
        <w:t>市场监管总局关于调整优化节能产品、环境标志产品政府采购执行机制的通知》（财库〔</w:t>
      </w:r>
      <w:r>
        <w:rPr>
          <w:rFonts w:ascii="宋体" w:hAnsi="宋体" w:hint="eastAsia"/>
          <w:color w:val="000000" w:themeColor="text1"/>
          <w:szCs w:val="21"/>
        </w:rPr>
        <w:t>2019</w:t>
      </w:r>
      <w:r>
        <w:rPr>
          <w:rFonts w:ascii="宋体" w:hAnsi="宋体" w:hint="eastAsia"/>
          <w:color w:val="000000" w:themeColor="text1"/>
          <w:szCs w:val="21"/>
        </w:rPr>
        <w:t>〕</w:t>
      </w:r>
      <w:r>
        <w:rPr>
          <w:rFonts w:ascii="宋体" w:hAnsi="宋体" w:hint="eastAsia"/>
          <w:color w:val="000000" w:themeColor="text1"/>
          <w:szCs w:val="21"/>
        </w:rPr>
        <w:t>9</w:t>
      </w:r>
      <w:r>
        <w:rPr>
          <w:rFonts w:ascii="宋体" w:hAnsi="宋体" w:hint="eastAsia"/>
          <w:color w:val="000000" w:themeColor="text1"/>
          <w:szCs w:val="21"/>
        </w:rPr>
        <w:t>号）和《关于印发节能产品政府采购品目清单的通知》（财库〔</w:t>
      </w:r>
      <w:r>
        <w:rPr>
          <w:rFonts w:ascii="宋体" w:hAnsi="宋体" w:hint="eastAsia"/>
          <w:color w:val="000000" w:themeColor="text1"/>
          <w:szCs w:val="21"/>
        </w:rPr>
        <w:t>2019</w:t>
      </w:r>
      <w:r>
        <w:rPr>
          <w:rFonts w:ascii="宋体" w:hAnsi="宋体" w:hint="eastAsia"/>
          <w:color w:val="000000" w:themeColor="text1"/>
          <w:szCs w:val="21"/>
        </w:rPr>
        <w:t>〕</w:t>
      </w:r>
      <w:r>
        <w:rPr>
          <w:rFonts w:ascii="宋体" w:hAnsi="宋体" w:hint="eastAsia"/>
          <w:color w:val="000000" w:themeColor="text1"/>
          <w:szCs w:val="21"/>
        </w:rPr>
        <w:t>19</w:t>
      </w:r>
      <w:r>
        <w:rPr>
          <w:rFonts w:ascii="宋体" w:hAnsi="宋体" w:hint="eastAsia"/>
          <w:color w:val="000000" w:themeColor="text1"/>
          <w:szCs w:val="21"/>
        </w:rPr>
        <w:t>号）规定，本项目采购需求中的产品属于节能产品政府采购品目清单内标注“★”的，供应商的响应货物必须使用政府强制采购的节能产品，否则响应文件作无效处理；属于品目清单内非标注“★”的产品时，应优先采购。</w:t>
      </w:r>
    </w:p>
    <w:p w14:paraId="3E349DA0" w14:textId="77777777" w:rsidR="005F4ADC" w:rsidRDefault="00627F55">
      <w:pPr>
        <w:spacing w:before="120" w:line="276" w:lineRule="auto"/>
        <w:ind w:firstLineChars="200" w:firstLine="420"/>
        <w:rPr>
          <w:rFonts w:ascii="宋体" w:hAnsi="宋体"/>
          <w:color w:val="000000" w:themeColor="text1"/>
          <w:szCs w:val="21"/>
        </w:rPr>
      </w:pPr>
      <w:bookmarkStart w:id="61" w:name="_Hlk19176155"/>
      <w:r>
        <w:rPr>
          <w:rFonts w:ascii="宋体" w:hAnsi="宋体" w:hint="eastAsia"/>
          <w:color w:val="000000" w:themeColor="text1"/>
          <w:szCs w:val="21"/>
        </w:rPr>
        <w:t>（</w:t>
      </w:r>
      <w:r>
        <w:rPr>
          <w:rFonts w:ascii="宋体" w:hAnsi="宋体" w:hint="eastAsia"/>
          <w:color w:val="000000" w:themeColor="text1"/>
          <w:szCs w:val="21"/>
        </w:rPr>
        <w:t>2</w:t>
      </w:r>
      <w:r>
        <w:rPr>
          <w:rFonts w:ascii="宋体" w:hAnsi="宋体" w:hint="eastAsia"/>
          <w:color w:val="000000" w:themeColor="text1"/>
          <w:szCs w:val="21"/>
        </w:rPr>
        <w:t>）根据《关于调整网络安全专用产品安全管理有关事项的公告》（</w:t>
      </w:r>
      <w:r>
        <w:rPr>
          <w:rFonts w:ascii="宋体" w:hAnsi="宋体" w:hint="eastAsia"/>
          <w:color w:val="000000" w:themeColor="text1"/>
          <w:szCs w:val="21"/>
        </w:rPr>
        <w:t>2023</w:t>
      </w:r>
      <w:r>
        <w:rPr>
          <w:rFonts w:ascii="宋体" w:hAnsi="宋体" w:hint="eastAsia"/>
          <w:color w:val="000000" w:themeColor="text1"/>
          <w:szCs w:val="21"/>
        </w:rPr>
        <w:t>年</w:t>
      </w:r>
      <w:r>
        <w:rPr>
          <w:rFonts w:ascii="宋体" w:hAnsi="宋体" w:hint="eastAsia"/>
          <w:color w:val="000000" w:themeColor="text1"/>
          <w:szCs w:val="21"/>
        </w:rPr>
        <w:t>1</w:t>
      </w:r>
      <w:r>
        <w:rPr>
          <w:rFonts w:ascii="宋体" w:hAnsi="宋体" w:hint="eastAsia"/>
          <w:color w:val="000000" w:themeColor="text1"/>
          <w:szCs w:val="21"/>
        </w:rPr>
        <w:t>号）及关于调整《网络关键设备和网络安全专用产品目录》（</w:t>
      </w:r>
      <w:r>
        <w:rPr>
          <w:rFonts w:ascii="宋体" w:hAnsi="宋体" w:hint="eastAsia"/>
          <w:color w:val="000000" w:themeColor="text1"/>
          <w:szCs w:val="21"/>
        </w:rPr>
        <w:t>2023</w:t>
      </w:r>
      <w:r>
        <w:rPr>
          <w:rFonts w:ascii="宋体" w:hAnsi="宋体" w:hint="eastAsia"/>
          <w:color w:val="000000" w:themeColor="text1"/>
          <w:szCs w:val="21"/>
        </w:rPr>
        <w:t>年</w:t>
      </w:r>
      <w:r>
        <w:rPr>
          <w:rFonts w:ascii="宋体" w:hAnsi="宋体" w:hint="eastAsia"/>
          <w:color w:val="000000" w:themeColor="text1"/>
          <w:szCs w:val="21"/>
        </w:rPr>
        <w:t>2</w:t>
      </w:r>
      <w:r>
        <w:rPr>
          <w:rFonts w:ascii="宋体" w:hAnsi="宋体" w:hint="eastAsia"/>
          <w:color w:val="000000" w:themeColor="text1"/>
          <w:szCs w:val="21"/>
        </w:rPr>
        <w:t>号）的公告规定</w:t>
      </w:r>
      <w:r>
        <w:rPr>
          <w:rFonts w:ascii="宋体" w:hAnsi="宋体" w:hint="eastAsia"/>
          <w:color w:val="000000" w:themeColor="text1"/>
          <w:szCs w:val="21"/>
        </w:rPr>
        <w:t>，本项目采购需求中的产品如果包括《网络关键设备和网络安全专用产品目录》的网络安全专用产品，投标人在投标文件中应主动列明供货范围中属于网络安全专用产品的投标产品，并提供由中共中央网络安全和信息化委员会办公室网站最新发布的《网络关键设备和网络安全专用产品安全认证和安全检测结果》截图证明材料，不在《网络关键设备和网络安全专用产品安全认证和安全检测结果》中或不在有效期内或未提供有效的《计算机信息系统安全专用产品销售许可证》的，投标无效。</w:t>
      </w:r>
    </w:p>
    <w:p w14:paraId="038FDF24" w14:textId="77777777" w:rsidR="005F4ADC" w:rsidRDefault="00627F55">
      <w:pPr>
        <w:spacing w:before="120" w:line="276" w:lineRule="auto"/>
        <w:ind w:firstLineChars="200" w:firstLine="420"/>
        <w:rPr>
          <w:rFonts w:ascii="宋体" w:hAnsi="宋体"/>
          <w:color w:val="000000" w:themeColor="text1"/>
          <w:szCs w:val="21"/>
        </w:rPr>
      </w:pPr>
      <w:r>
        <w:rPr>
          <w:rFonts w:ascii="宋体" w:hAnsi="宋体" w:hint="eastAsia"/>
          <w:color w:val="000000" w:themeColor="text1"/>
          <w:szCs w:val="21"/>
        </w:rPr>
        <w:t>注：网络安全专用产品在中共中央网络安全和信息化委员会办公室网站上发布的《网络关</w:t>
      </w:r>
      <w:r>
        <w:rPr>
          <w:rFonts w:ascii="宋体" w:hAnsi="宋体" w:hint="eastAsia"/>
          <w:color w:val="000000" w:themeColor="text1"/>
          <w:szCs w:val="21"/>
        </w:rPr>
        <w:t>键设备和网络安全专用产品目录》中查询。</w:t>
      </w:r>
      <w:r>
        <w:rPr>
          <w:rFonts w:ascii="宋体" w:hAnsi="宋体"/>
          <w:color w:val="000000" w:themeColor="text1"/>
          <w:szCs w:val="21"/>
        </w:rPr>
        <w:t xml:space="preserve"> </w:t>
      </w:r>
      <w:r>
        <w:rPr>
          <w:rFonts w:ascii="宋体" w:hAnsi="宋体" w:hint="eastAsia"/>
          <w:color w:val="000000" w:themeColor="text1"/>
          <w:szCs w:val="21"/>
        </w:rPr>
        <w:t>“网络安全专用产品”内“产品类别”共</w:t>
      </w:r>
      <w:r>
        <w:rPr>
          <w:rFonts w:ascii="宋体" w:hAnsi="宋体" w:hint="eastAsia"/>
          <w:color w:val="000000" w:themeColor="text1"/>
          <w:szCs w:val="21"/>
        </w:rPr>
        <w:t>34</w:t>
      </w:r>
      <w:r>
        <w:rPr>
          <w:rFonts w:ascii="宋体" w:hAnsi="宋体" w:hint="eastAsia"/>
          <w:color w:val="000000" w:themeColor="text1"/>
          <w:szCs w:val="21"/>
        </w:rPr>
        <w:t>类：数据备份与恢复产</w:t>
      </w:r>
      <w:r>
        <w:rPr>
          <w:rFonts w:ascii="宋体" w:hAnsi="宋体" w:hint="eastAsia"/>
          <w:color w:val="000000" w:themeColor="text1"/>
          <w:szCs w:val="21"/>
        </w:rPr>
        <w:lastRenderedPageBreak/>
        <w:t>品、防火墙、入侵检测系统（</w:t>
      </w:r>
      <w:r>
        <w:rPr>
          <w:rFonts w:ascii="宋体" w:hAnsi="宋体" w:hint="eastAsia"/>
          <w:color w:val="000000" w:themeColor="text1"/>
          <w:szCs w:val="21"/>
        </w:rPr>
        <w:t>I</w:t>
      </w:r>
      <w:r>
        <w:rPr>
          <w:rFonts w:ascii="宋体" w:hAnsi="宋体"/>
          <w:color w:val="000000" w:themeColor="text1"/>
          <w:szCs w:val="21"/>
        </w:rPr>
        <w:t>DS</w:t>
      </w:r>
      <w:r>
        <w:rPr>
          <w:rFonts w:ascii="宋体" w:hAnsi="宋体" w:hint="eastAsia"/>
          <w:color w:val="000000" w:themeColor="text1"/>
          <w:szCs w:val="21"/>
        </w:rPr>
        <w:t>）、入侵防御系统（</w:t>
      </w:r>
      <w:r>
        <w:rPr>
          <w:rFonts w:ascii="宋体" w:hAnsi="宋体"/>
          <w:color w:val="000000" w:themeColor="text1"/>
          <w:szCs w:val="21"/>
        </w:rPr>
        <w:t>IPS</w:t>
      </w:r>
      <w:r>
        <w:rPr>
          <w:rFonts w:ascii="宋体" w:hAnsi="宋体" w:hint="eastAsia"/>
          <w:color w:val="000000" w:themeColor="text1"/>
          <w:szCs w:val="21"/>
        </w:rPr>
        <w:t>）、网络和终端隔离产品、反垃圾邮件产品、网络综合审计产品、网络脆弱性扫描产品、安全数据库系统、网站恢复产品、虚拟专用网产品、防病毒网关、统一威胁管理产品（</w:t>
      </w:r>
      <w:r>
        <w:rPr>
          <w:rFonts w:ascii="宋体" w:hAnsi="宋体" w:hint="eastAsia"/>
          <w:color w:val="000000" w:themeColor="text1"/>
          <w:szCs w:val="21"/>
        </w:rPr>
        <w:t>UTM</w:t>
      </w:r>
      <w:r>
        <w:rPr>
          <w:rFonts w:ascii="宋体" w:hAnsi="宋体" w:hint="eastAsia"/>
          <w:color w:val="000000" w:themeColor="text1"/>
          <w:szCs w:val="21"/>
        </w:rPr>
        <w:t>）、病毒防治产品、安全操作系统、安全网络存储、公钥基础设施、网络安全态势感知产品、信息系统安全管理平台、网络型流量控制产品、负载均衡产品、信息过滤产品、抗拒绝服务攻击产品、终端接入控制产品、</w:t>
      </w:r>
      <w:r>
        <w:rPr>
          <w:rFonts w:ascii="宋体" w:hAnsi="宋体" w:hint="eastAsia"/>
          <w:color w:val="000000" w:themeColor="text1"/>
          <w:szCs w:val="21"/>
        </w:rPr>
        <w:t>USB</w:t>
      </w:r>
      <w:r>
        <w:rPr>
          <w:rFonts w:ascii="宋体" w:hAnsi="宋体" w:hint="eastAsia"/>
          <w:color w:val="000000" w:themeColor="text1"/>
          <w:szCs w:val="21"/>
        </w:rPr>
        <w:t>移动存储介质管理系统、文件加密产品、数据泄露防护产品、数据销毁软件产品、安全配置检查产品、运维安全管理产品、日志分析产品、身份鉴别产品、终端安全监护产品、电子文档安全管理产品。</w:t>
      </w:r>
    </w:p>
    <w:p w14:paraId="41701DA7" w14:textId="77777777" w:rsidR="005F4ADC" w:rsidRDefault="00627F55">
      <w:pPr>
        <w:spacing w:before="120" w:line="320" w:lineRule="atLeast"/>
        <w:ind w:firstLineChars="200" w:firstLine="420"/>
        <w:rPr>
          <w:rFonts w:ascii="宋体" w:hAnsi="宋体"/>
          <w:color w:val="000000" w:themeColor="text1"/>
        </w:rPr>
      </w:pPr>
      <w:r>
        <w:rPr>
          <w:rFonts w:ascii="宋体" w:hAnsi="宋体"/>
          <w:color w:val="000000" w:themeColor="text1"/>
        </w:rPr>
        <w:t>6.3.3</w:t>
      </w:r>
      <w:r>
        <w:rPr>
          <w:rFonts w:ascii="宋体" w:hAnsi="宋体"/>
          <w:color w:val="000000" w:themeColor="text1"/>
        </w:rPr>
        <w:t>澄清、说明或补正</w:t>
      </w:r>
    </w:p>
    <w:p w14:paraId="052E64A4" w14:textId="77777777" w:rsidR="005F4ADC" w:rsidRDefault="00627F55">
      <w:pPr>
        <w:spacing w:before="120" w:line="320" w:lineRule="atLeast"/>
        <w:ind w:firstLineChars="200" w:firstLine="420"/>
        <w:rPr>
          <w:rFonts w:ascii="宋体" w:hAnsi="宋体"/>
          <w:color w:val="000000" w:themeColor="text1"/>
        </w:rPr>
      </w:pPr>
      <w:r>
        <w:rPr>
          <w:rFonts w:ascii="宋体" w:hAnsi="宋体" w:hint="eastAsia"/>
          <w:color w:val="000000" w:themeColor="text1"/>
        </w:rPr>
        <w:t>（</w:t>
      </w:r>
      <w:r>
        <w:rPr>
          <w:rFonts w:ascii="宋体" w:hAnsi="宋体" w:hint="eastAsia"/>
          <w:color w:val="000000" w:themeColor="text1"/>
        </w:rPr>
        <w:t>1</w:t>
      </w:r>
      <w:r>
        <w:rPr>
          <w:rFonts w:ascii="宋体" w:hAnsi="宋体" w:hint="eastAsia"/>
          <w:color w:val="000000" w:themeColor="text1"/>
        </w:rPr>
        <w:t>）对响应文件中含义不明确、同类问题表述不一致或者有明显文字和计算错误的内容，磋商小组应在广西政府采购云平台发布电子澄清函，要求供应商在平台设置的时间内作出必要的澄清、说明或者补正。供应商在广西政府采购云平台接收到电子澄清函后根据澄清函内容直接在线编辑或上传</w:t>
      </w:r>
      <w:r>
        <w:rPr>
          <w:rFonts w:ascii="宋体" w:hAnsi="宋体" w:hint="eastAsia"/>
          <w:color w:val="000000" w:themeColor="text1"/>
        </w:rPr>
        <w:t>PDF</w:t>
      </w:r>
      <w:r>
        <w:rPr>
          <w:rFonts w:ascii="宋体" w:hAnsi="宋体" w:hint="eastAsia"/>
          <w:color w:val="000000" w:themeColor="text1"/>
        </w:rPr>
        <w:t>格式回函，电子澄清答复函使用</w:t>
      </w:r>
      <w:r>
        <w:rPr>
          <w:rFonts w:ascii="宋体" w:hAnsi="宋体" w:hint="eastAsia"/>
          <w:color w:val="000000" w:themeColor="text1"/>
        </w:rPr>
        <w:t>CA</w:t>
      </w:r>
      <w:r>
        <w:rPr>
          <w:rFonts w:ascii="宋体" w:hAnsi="宋体" w:hint="eastAsia"/>
          <w:color w:val="000000" w:themeColor="text1"/>
        </w:rPr>
        <w:t>证书加盖</w:t>
      </w:r>
      <w:r>
        <w:rPr>
          <w:rFonts w:ascii="宋体" w:hAnsi="宋体" w:hint="eastAsia"/>
          <w:color w:val="000000" w:themeColor="text1"/>
        </w:rPr>
        <w:t>单位电子签章后提交至磋商小组。供应商的澄清、说明或者补正不得超出响应文件的范围或者改变响应文件的实质性内容。供应商未在规定时间内进行澄清、说明或者补正的，按无效响应处理。</w:t>
      </w:r>
    </w:p>
    <w:p w14:paraId="5FD79A4E" w14:textId="77777777" w:rsidR="005F4ADC" w:rsidRDefault="00627F55">
      <w:pPr>
        <w:spacing w:before="120" w:line="320" w:lineRule="atLeast"/>
        <w:ind w:firstLineChars="200" w:firstLine="420"/>
        <w:rPr>
          <w:rFonts w:ascii="宋体" w:hAnsi="宋体"/>
          <w:color w:val="000000" w:themeColor="text1"/>
        </w:rPr>
      </w:pPr>
      <w:r>
        <w:rPr>
          <w:rFonts w:ascii="宋体" w:hAnsi="宋体" w:hint="eastAsia"/>
          <w:color w:val="000000" w:themeColor="text1"/>
        </w:rPr>
        <w:t>（</w:t>
      </w:r>
      <w:r>
        <w:rPr>
          <w:rFonts w:ascii="宋体" w:hAnsi="宋体" w:hint="eastAsia"/>
          <w:color w:val="000000" w:themeColor="text1"/>
        </w:rPr>
        <w:t>2</w:t>
      </w:r>
      <w:r>
        <w:rPr>
          <w:rFonts w:ascii="宋体" w:hAnsi="宋体" w:hint="eastAsia"/>
          <w:color w:val="000000" w:themeColor="text1"/>
        </w:rPr>
        <w:t>）异常情况处理：如遇无法正常使用线上发送澄清函的情况，将以书面形式执行。磋商小组以书面形式要求供应商在规定时间内作出必要的澄清、说明或者补正。供应商的澄清、说明或者补正必须采用书面形式，并加盖公章或者由法定代表人或者其授权的代表签字。</w:t>
      </w:r>
    </w:p>
    <w:p w14:paraId="6D477B0C" w14:textId="77777777" w:rsidR="005F4ADC" w:rsidRDefault="00627F55">
      <w:pPr>
        <w:spacing w:before="120" w:line="320" w:lineRule="atLeast"/>
        <w:ind w:firstLineChars="200" w:firstLine="420"/>
        <w:rPr>
          <w:rFonts w:ascii="宋体" w:hAnsi="宋体"/>
          <w:color w:val="000000" w:themeColor="text1"/>
        </w:rPr>
      </w:pPr>
      <w:r>
        <w:rPr>
          <w:rFonts w:ascii="宋体" w:hAnsi="宋体"/>
          <w:color w:val="000000" w:themeColor="text1"/>
        </w:rPr>
        <w:t>6.3.4</w:t>
      </w:r>
      <w:r>
        <w:rPr>
          <w:rFonts w:ascii="宋体" w:hAnsi="宋体" w:hint="eastAsia"/>
          <w:color w:val="000000" w:themeColor="text1"/>
        </w:rPr>
        <w:t>报价</w:t>
      </w:r>
      <w:r>
        <w:rPr>
          <w:rFonts w:ascii="宋体" w:hAnsi="宋体"/>
          <w:color w:val="000000" w:themeColor="text1"/>
        </w:rPr>
        <w:t>修正</w:t>
      </w:r>
    </w:p>
    <w:p w14:paraId="6A487DF5" w14:textId="77777777" w:rsidR="005F4ADC" w:rsidRDefault="00627F55">
      <w:pPr>
        <w:spacing w:before="120" w:line="320" w:lineRule="atLeast"/>
        <w:ind w:firstLineChars="200" w:firstLine="420"/>
        <w:rPr>
          <w:rFonts w:ascii="宋体" w:hAnsi="宋体"/>
          <w:color w:val="000000" w:themeColor="text1"/>
        </w:rPr>
      </w:pPr>
      <w:r>
        <w:rPr>
          <w:rFonts w:ascii="宋体" w:hAnsi="宋体" w:hint="eastAsia"/>
          <w:color w:val="000000" w:themeColor="text1"/>
        </w:rPr>
        <w:t>（</w:t>
      </w:r>
      <w:r>
        <w:rPr>
          <w:rFonts w:ascii="宋体" w:hAnsi="宋体" w:hint="eastAsia"/>
          <w:color w:val="000000" w:themeColor="text1"/>
        </w:rPr>
        <w:t>1</w:t>
      </w:r>
      <w:r>
        <w:rPr>
          <w:rFonts w:ascii="宋体" w:hAnsi="宋体" w:hint="eastAsia"/>
          <w:color w:val="000000" w:themeColor="text1"/>
        </w:rPr>
        <w:t>）报价出现前后不一致的，按照下列规定修正：</w:t>
      </w:r>
    </w:p>
    <w:p w14:paraId="7A1510EB"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hint="eastAsia"/>
          <w:color w:val="000000" w:themeColor="text1"/>
          <w:szCs w:val="21"/>
        </w:rPr>
        <w:t>①</w:t>
      </w:r>
      <w:r>
        <w:rPr>
          <w:rFonts w:ascii="宋体" w:hAnsi="宋体"/>
          <w:color w:val="000000" w:themeColor="text1"/>
          <w:szCs w:val="21"/>
        </w:rPr>
        <w:t>响应文件中开标一览表（报价表）内容与响应文件中相应内容不一致的，以开标一览表（报价表）为准；</w:t>
      </w:r>
    </w:p>
    <w:p w14:paraId="1536FD50"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color w:val="000000" w:themeColor="text1"/>
          <w:szCs w:val="21"/>
        </w:rPr>
        <w:t>②</w:t>
      </w:r>
      <w:r>
        <w:rPr>
          <w:rFonts w:ascii="宋体" w:hAnsi="宋体"/>
          <w:color w:val="000000" w:themeColor="text1"/>
          <w:szCs w:val="21"/>
        </w:rPr>
        <w:t>大写金额和小写金额不一致的，以大写金额为准；</w:t>
      </w:r>
    </w:p>
    <w:p w14:paraId="79A095F0"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hint="eastAsia"/>
          <w:color w:val="000000" w:themeColor="text1"/>
          <w:szCs w:val="21"/>
        </w:rPr>
        <w:t>③</w:t>
      </w:r>
      <w:r>
        <w:rPr>
          <w:rFonts w:ascii="宋体" w:hAnsi="宋体"/>
          <w:color w:val="000000" w:themeColor="text1"/>
          <w:szCs w:val="21"/>
        </w:rPr>
        <w:t>单价金额小数点或者百分比有明显错位的，以开标一览表的总价为准，并修改单价；</w:t>
      </w:r>
    </w:p>
    <w:p w14:paraId="20A51B04"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hint="eastAsia"/>
          <w:color w:val="000000" w:themeColor="text1"/>
          <w:szCs w:val="21"/>
        </w:rPr>
        <w:t>④</w:t>
      </w:r>
      <w:r>
        <w:rPr>
          <w:rFonts w:ascii="宋体" w:hAnsi="宋体"/>
          <w:color w:val="000000" w:themeColor="text1"/>
          <w:szCs w:val="21"/>
        </w:rPr>
        <w:t>总价金额与按单价汇总金额不一致的，以单价金额计算结果为准</w:t>
      </w:r>
      <w:r>
        <w:rPr>
          <w:rFonts w:ascii="宋体" w:hAnsi="宋体" w:hint="eastAsia"/>
          <w:color w:val="000000" w:themeColor="text1"/>
          <w:szCs w:val="21"/>
        </w:rPr>
        <w:t>。</w:t>
      </w:r>
    </w:p>
    <w:p w14:paraId="790A219F"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hint="eastAsia"/>
          <w:color w:val="000000" w:themeColor="text1"/>
          <w:szCs w:val="21"/>
        </w:rPr>
        <w:t>同时出现两种以上不一致的，按照上述①</w:t>
      </w:r>
      <w:r>
        <w:rPr>
          <w:rFonts w:ascii="宋体" w:hAnsi="宋体" w:hint="eastAsia"/>
          <w:color w:val="000000" w:themeColor="text1"/>
          <w:szCs w:val="21"/>
        </w:rPr>
        <w:t>-</w:t>
      </w:r>
      <w:r>
        <w:rPr>
          <w:rFonts w:ascii="宋体" w:hAnsi="宋体" w:hint="eastAsia"/>
          <w:color w:val="000000" w:themeColor="text1"/>
          <w:szCs w:val="21"/>
        </w:rPr>
        <w:t>④顺序修正。修正后的报价按照上述“</w:t>
      </w:r>
      <w:r>
        <w:rPr>
          <w:rFonts w:ascii="宋体" w:hAnsi="宋体"/>
          <w:color w:val="000000" w:themeColor="text1"/>
          <w:szCs w:val="21"/>
        </w:rPr>
        <w:t>6.3.3</w:t>
      </w:r>
      <w:r>
        <w:rPr>
          <w:rFonts w:ascii="宋体" w:hAnsi="宋体" w:hint="eastAsia"/>
          <w:color w:val="000000" w:themeColor="text1"/>
          <w:szCs w:val="21"/>
        </w:rPr>
        <w:t>澄清、说明或补正”的规定经供应商确认后产生约束力，供应商不确认的，其响应无效。</w:t>
      </w:r>
    </w:p>
    <w:p w14:paraId="14B8C14F"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hint="eastAsia"/>
          <w:color w:val="000000" w:themeColor="text1"/>
          <w:szCs w:val="21"/>
        </w:rPr>
        <w:t>（</w:t>
      </w:r>
      <w:r>
        <w:rPr>
          <w:rFonts w:ascii="宋体" w:hAnsi="宋体"/>
          <w:color w:val="000000" w:themeColor="text1"/>
          <w:szCs w:val="21"/>
        </w:rPr>
        <w:t>2</w:t>
      </w:r>
      <w:r>
        <w:rPr>
          <w:rFonts w:ascii="宋体" w:hAnsi="宋体" w:hint="eastAsia"/>
          <w:color w:val="000000" w:themeColor="text1"/>
          <w:szCs w:val="21"/>
        </w:rPr>
        <w:t>）经供应商确认修正后的报价若超过采购预算金额或者最高限价，其响应文件作无效响应处理。</w:t>
      </w:r>
    </w:p>
    <w:p w14:paraId="0EDCA096"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hint="eastAsia"/>
          <w:color w:val="000000" w:themeColor="text1"/>
          <w:szCs w:val="21"/>
        </w:rPr>
        <w:t>（</w:t>
      </w:r>
      <w:r>
        <w:rPr>
          <w:rFonts w:ascii="宋体" w:hAnsi="宋体"/>
          <w:color w:val="000000" w:themeColor="text1"/>
          <w:szCs w:val="21"/>
        </w:rPr>
        <w:t>3</w:t>
      </w:r>
      <w:r>
        <w:rPr>
          <w:rFonts w:ascii="宋体" w:hAnsi="宋体" w:hint="eastAsia"/>
          <w:color w:val="000000" w:themeColor="text1"/>
          <w:szCs w:val="21"/>
        </w:rPr>
        <w:t>）经供应商确认修正后的报价作为签订合同的依据，并以此报价计算价格分。</w:t>
      </w:r>
    </w:p>
    <w:p w14:paraId="41094667"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hint="eastAsia"/>
          <w:color w:val="000000" w:themeColor="text1"/>
          <w:szCs w:val="21"/>
        </w:rPr>
        <w:t>（</w:t>
      </w:r>
      <w:r>
        <w:rPr>
          <w:rFonts w:ascii="宋体" w:hAnsi="宋体"/>
          <w:color w:val="000000" w:themeColor="text1"/>
          <w:szCs w:val="21"/>
        </w:rPr>
        <w:t>4</w:t>
      </w:r>
      <w:r>
        <w:rPr>
          <w:rFonts w:ascii="宋体" w:hAnsi="宋体" w:hint="eastAsia"/>
          <w:color w:val="000000" w:themeColor="text1"/>
          <w:szCs w:val="21"/>
        </w:rPr>
        <w:t>）如磋商过程中有多轮报价的，磋商小组在每一轮报价均应按上述规则修正报价。</w:t>
      </w:r>
    </w:p>
    <w:p w14:paraId="1BDEA1D4"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hint="eastAsia"/>
          <w:color w:val="000000" w:themeColor="text1"/>
          <w:szCs w:val="21"/>
        </w:rPr>
        <w:t>6.3.5</w:t>
      </w:r>
      <w:r>
        <w:rPr>
          <w:rFonts w:ascii="宋体" w:hAnsi="宋体" w:hint="eastAsia"/>
          <w:color w:val="000000" w:themeColor="text1"/>
          <w:szCs w:val="21"/>
        </w:rPr>
        <w:t>异常低价审查</w:t>
      </w:r>
    </w:p>
    <w:p w14:paraId="46F315A3"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color w:val="000000" w:themeColor="text1"/>
          <w:szCs w:val="21"/>
        </w:rPr>
        <w:t>本项目</w:t>
      </w:r>
      <w:r>
        <w:rPr>
          <w:rFonts w:ascii="宋体" w:hAnsi="宋体" w:hint="eastAsia"/>
          <w:color w:val="000000" w:themeColor="text1"/>
          <w:szCs w:val="21"/>
        </w:rPr>
        <w:t>异常低价审查情形见</w:t>
      </w:r>
      <w:r>
        <w:rPr>
          <w:rFonts w:ascii="宋体" w:hAnsi="宋体"/>
          <w:color w:val="000000" w:themeColor="text1"/>
          <w:szCs w:val="21"/>
        </w:rPr>
        <w:t>“</w:t>
      </w:r>
      <w:r>
        <w:rPr>
          <w:rFonts w:ascii="宋体" w:hAnsi="宋体" w:hint="eastAsia"/>
          <w:color w:val="000000" w:themeColor="text1"/>
          <w:szCs w:val="21"/>
        </w:rPr>
        <w:t>供应商须知</w:t>
      </w:r>
      <w:r>
        <w:rPr>
          <w:rFonts w:ascii="宋体" w:hAnsi="宋体"/>
          <w:color w:val="000000" w:themeColor="text1"/>
          <w:szCs w:val="21"/>
        </w:rPr>
        <w:t>前附表</w:t>
      </w:r>
      <w:r>
        <w:rPr>
          <w:rFonts w:ascii="宋体" w:hAnsi="宋体"/>
          <w:color w:val="000000" w:themeColor="text1"/>
          <w:szCs w:val="21"/>
        </w:rPr>
        <w:t>”</w:t>
      </w:r>
      <w:r>
        <w:rPr>
          <w:rFonts w:ascii="宋体" w:hAnsi="宋体"/>
          <w:color w:val="000000" w:themeColor="text1"/>
          <w:szCs w:val="21"/>
        </w:rPr>
        <w:t>规定。</w:t>
      </w:r>
    </w:p>
    <w:p w14:paraId="7691DCF6"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hint="eastAsia"/>
          <w:color w:val="000000" w:themeColor="text1"/>
          <w:szCs w:val="21"/>
        </w:rPr>
        <w:t>评审委员会启动异常低价投标审查后，属于前述第</w:t>
      </w:r>
      <w:r>
        <w:rPr>
          <w:rFonts w:ascii="宋体" w:hAnsi="宋体" w:hint="eastAsia"/>
          <w:color w:val="000000" w:themeColor="text1"/>
          <w:szCs w:val="21"/>
        </w:rPr>
        <w:t>1</w:t>
      </w:r>
      <w:r>
        <w:rPr>
          <w:rFonts w:ascii="宋体" w:hAnsi="宋体" w:hint="eastAsia"/>
          <w:color w:val="000000" w:themeColor="text1"/>
          <w:szCs w:val="21"/>
        </w:rPr>
        <w:t>项至第</w:t>
      </w:r>
      <w:r>
        <w:rPr>
          <w:rFonts w:ascii="宋体" w:hAnsi="宋体" w:hint="eastAsia"/>
          <w:color w:val="000000" w:themeColor="text1"/>
          <w:szCs w:val="21"/>
        </w:rPr>
        <w:t>4</w:t>
      </w:r>
      <w:r>
        <w:rPr>
          <w:rFonts w:ascii="宋体" w:hAnsi="宋体" w:hint="eastAsia"/>
          <w:color w:val="000000" w:themeColor="text1"/>
          <w:szCs w:val="21"/>
        </w:rPr>
        <w:t>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w:t>
      </w:r>
      <w:r>
        <w:rPr>
          <w:rFonts w:ascii="宋体" w:hAnsi="宋体" w:hint="eastAsia"/>
          <w:color w:val="000000" w:themeColor="text1"/>
          <w:szCs w:val="21"/>
        </w:rPr>
        <w:t>30</w:t>
      </w:r>
      <w:r>
        <w:rPr>
          <w:rFonts w:ascii="宋体" w:hAnsi="宋体" w:hint="eastAsia"/>
          <w:color w:val="000000" w:themeColor="text1"/>
          <w:szCs w:val="21"/>
        </w:rPr>
        <w:t>分钟。其中，属于第</w:t>
      </w:r>
      <w:r>
        <w:rPr>
          <w:rFonts w:ascii="宋体" w:hAnsi="宋体" w:hint="eastAsia"/>
          <w:color w:val="000000" w:themeColor="text1"/>
          <w:szCs w:val="21"/>
        </w:rPr>
        <w:t>3</w:t>
      </w:r>
      <w:r>
        <w:rPr>
          <w:rFonts w:ascii="宋体" w:hAnsi="宋体" w:hint="eastAsia"/>
          <w:color w:val="000000" w:themeColor="text1"/>
          <w:szCs w:val="21"/>
        </w:rPr>
        <w:t>项情形，供应商已随投标（响应）文件一并提交相关书面说明及必要的证明材料的，在评审现场可不再重复提交。</w:t>
      </w:r>
    </w:p>
    <w:p w14:paraId="54D6C5E6" w14:textId="77777777" w:rsidR="005F4ADC" w:rsidRDefault="00627F55">
      <w:pPr>
        <w:spacing w:before="120" w:line="320" w:lineRule="atLeast"/>
        <w:ind w:firstLineChars="200" w:firstLine="420"/>
        <w:rPr>
          <w:rFonts w:ascii="宋体" w:hAnsi="宋体"/>
          <w:strike/>
          <w:color w:val="000000" w:themeColor="text1"/>
          <w:szCs w:val="21"/>
        </w:rPr>
      </w:pPr>
      <w:r>
        <w:rPr>
          <w:rFonts w:ascii="宋体" w:hAnsi="宋体" w:hint="eastAsia"/>
          <w:color w:val="000000" w:themeColor="text1"/>
          <w:szCs w:val="21"/>
        </w:rPr>
        <w:lastRenderedPageBreak/>
        <w:t>评审委员会依据专业经验，参考同类项目中标（成交）价格、类似产品市场价格水平、行业人工费用标准、国家有关部门指导行业协</w:t>
      </w:r>
      <w:r>
        <w:rPr>
          <w:rFonts w:ascii="宋体" w:hAnsi="宋体" w:hint="eastAsia"/>
          <w:color w:val="000000" w:themeColor="text1"/>
          <w:szCs w:val="21"/>
        </w:rPr>
        <w:t>会发布的行业平均成本等情况，对报价合理性进行判断。投标（响应）供应商不能提供书面说明、证明材料，或者提供的书面说明、证明材料不能证明其报价合理性的，评审委员会应当将其作为无效投标（响应）处理。</w:t>
      </w:r>
    </w:p>
    <w:p w14:paraId="4E72DE32"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hint="eastAsia"/>
          <w:color w:val="000000" w:themeColor="text1"/>
          <w:szCs w:val="21"/>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27C3159B"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hint="eastAsia"/>
          <w:color w:val="000000" w:themeColor="text1"/>
          <w:szCs w:val="21"/>
        </w:rPr>
        <w:t>异常低价投标审查的启动原因、审查意</w:t>
      </w:r>
      <w:r>
        <w:rPr>
          <w:rFonts w:ascii="宋体" w:hAnsi="宋体" w:hint="eastAsia"/>
          <w:color w:val="000000" w:themeColor="text1"/>
          <w:szCs w:val="21"/>
        </w:rPr>
        <w:t>见和审查结果应当在评审报告中记录，并随供应商提供的相关书面说明及证明材料，以及评审委员会有关互联网浏览、查询历史一并归档。</w:t>
      </w:r>
    </w:p>
    <w:p w14:paraId="0220B54D"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hint="eastAsia"/>
          <w:color w:val="000000" w:themeColor="text1"/>
          <w:szCs w:val="21"/>
        </w:rPr>
        <w:t>书面证明应当按照上述“</w:t>
      </w:r>
      <w:r>
        <w:rPr>
          <w:rFonts w:ascii="宋体" w:hAnsi="宋体"/>
          <w:color w:val="000000" w:themeColor="text1"/>
          <w:szCs w:val="21"/>
        </w:rPr>
        <w:t>6.3.3</w:t>
      </w:r>
      <w:r>
        <w:rPr>
          <w:rFonts w:ascii="宋体" w:hAnsi="宋体" w:hint="eastAsia"/>
          <w:color w:val="000000" w:themeColor="text1"/>
          <w:szCs w:val="21"/>
        </w:rPr>
        <w:t>澄清、说明或补正”的规定提交。</w:t>
      </w:r>
    </w:p>
    <w:p w14:paraId="3BD80438"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hint="eastAsia"/>
          <w:color w:val="000000" w:themeColor="text1"/>
          <w:szCs w:val="21"/>
        </w:rPr>
        <w:t>6</w:t>
      </w:r>
      <w:r>
        <w:rPr>
          <w:rFonts w:ascii="宋体" w:hAnsi="宋体"/>
          <w:color w:val="000000" w:themeColor="text1"/>
          <w:szCs w:val="21"/>
        </w:rPr>
        <w:t>.3.</w:t>
      </w:r>
      <w:r>
        <w:rPr>
          <w:rFonts w:ascii="宋体" w:hAnsi="宋体" w:hint="eastAsia"/>
          <w:color w:val="000000" w:themeColor="text1"/>
          <w:szCs w:val="21"/>
        </w:rPr>
        <w:t>6</w:t>
      </w:r>
      <w:r>
        <w:rPr>
          <w:rFonts w:ascii="宋体" w:hAnsi="宋体" w:hint="eastAsia"/>
          <w:color w:val="000000" w:themeColor="text1"/>
          <w:szCs w:val="21"/>
        </w:rPr>
        <w:t>相同品牌认定（仅适用于货物采购项目）</w:t>
      </w:r>
    </w:p>
    <w:p w14:paraId="6926A97E"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hint="eastAsia"/>
          <w:color w:val="000000" w:themeColor="text1"/>
          <w:szCs w:val="21"/>
        </w:rPr>
        <w:t>（</w:t>
      </w:r>
      <w:r>
        <w:rPr>
          <w:rFonts w:ascii="宋体" w:hAnsi="宋体" w:hint="eastAsia"/>
          <w:color w:val="000000" w:themeColor="text1"/>
          <w:szCs w:val="21"/>
        </w:rPr>
        <w:t>1</w:t>
      </w:r>
      <w:r>
        <w:rPr>
          <w:rFonts w:ascii="宋体" w:hAnsi="宋体" w:hint="eastAsia"/>
          <w:color w:val="000000" w:themeColor="text1"/>
          <w:szCs w:val="21"/>
        </w:rPr>
        <w:t>）单一产品采购项目，</w:t>
      </w:r>
      <w:r>
        <w:rPr>
          <w:rFonts w:ascii="宋体" w:hAnsi="宋体"/>
          <w:color w:val="000000" w:themeColor="text1"/>
        </w:rPr>
        <w:t>不同供应商提供的产品品牌相同时，</w:t>
      </w:r>
      <w:r>
        <w:rPr>
          <w:rFonts w:ascii="宋体" w:hAnsi="宋体" w:hint="eastAsia"/>
          <w:color w:val="000000" w:themeColor="text1"/>
        </w:rPr>
        <w:t>按以下</w:t>
      </w:r>
      <w:r>
        <w:rPr>
          <w:rFonts w:ascii="宋体" w:hAnsi="宋体"/>
          <w:color w:val="000000" w:themeColor="text1"/>
        </w:rPr>
        <w:t>规定</w:t>
      </w:r>
      <w:r>
        <w:rPr>
          <w:rFonts w:ascii="宋体" w:hAnsi="宋体" w:hint="eastAsia"/>
          <w:color w:val="000000" w:themeColor="text1"/>
        </w:rPr>
        <w:t>确定</w:t>
      </w:r>
      <w:r>
        <w:rPr>
          <w:rFonts w:ascii="宋体" w:hAnsi="宋体"/>
          <w:bCs/>
          <w:color w:val="000000" w:themeColor="text1"/>
          <w:kern w:val="0"/>
          <w:szCs w:val="21"/>
        </w:rPr>
        <w:t>相同品牌的响应有效性</w:t>
      </w:r>
      <w:r>
        <w:rPr>
          <w:rFonts w:ascii="宋体" w:hAnsi="宋体"/>
          <w:color w:val="000000" w:themeColor="text1"/>
        </w:rPr>
        <w:t>。</w:t>
      </w:r>
    </w:p>
    <w:bookmarkEnd w:id="61"/>
    <w:p w14:paraId="0B412CC1"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hint="eastAsia"/>
          <w:color w:val="000000" w:themeColor="text1"/>
          <w:szCs w:val="21"/>
        </w:rPr>
        <w:t>提供相同品牌产品且通过资格审查、符合性审查的不同供应商参加同一合同项下响应的，按一家供应商计算，评审后得分最高的同品牌供应商获得中标人推荐资格；评审得分相同的，由采购人或者采购人委托磋商小组按照采购文件规定的方式确定一个供应商获得成交供应商推荐资格，采购文件未规定的采取随机抽取方式确定，其他同品牌供应商不作为成交候选人。</w:t>
      </w:r>
    </w:p>
    <w:p w14:paraId="5E5EA3C1"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hint="eastAsia"/>
          <w:color w:val="000000" w:themeColor="text1"/>
          <w:szCs w:val="21"/>
        </w:rPr>
        <w:t>（</w:t>
      </w:r>
      <w:r>
        <w:rPr>
          <w:rFonts w:ascii="宋体" w:hAnsi="宋体" w:hint="eastAsia"/>
          <w:color w:val="000000" w:themeColor="text1"/>
          <w:szCs w:val="21"/>
        </w:rPr>
        <w:t>2</w:t>
      </w:r>
      <w:r>
        <w:rPr>
          <w:rFonts w:ascii="宋体" w:hAnsi="宋体" w:hint="eastAsia"/>
          <w:color w:val="000000" w:themeColor="text1"/>
          <w:szCs w:val="21"/>
        </w:rPr>
        <w:t>）非单一产品采购项目，</w:t>
      </w:r>
      <w:r>
        <w:rPr>
          <w:rFonts w:ascii="宋体" w:hAnsi="宋体"/>
          <w:color w:val="000000" w:themeColor="text1"/>
          <w:szCs w:val="21"/>
        </w:rPr>
        <w:t>采购人应当确定核心产品，并在采购文件中载明。</w:t>
      </w:r>
      <w:r>
        <w:rPr>
          <w:rFonts w:ascii="宋体" w:hAnsi="宋体" w:hint="eastAsia"/>
          <w:color w:val="000000" w:themeColor="text1"/>
          <w:szCs w:val="21"/>
        </w:rPr>
        <w:t>不同</w:t>
      </w:r>
      <w:r>
        <w:rPr>
          <w:rFonts w:ascii="宋体" w:hAnsi="宋体"/>
          <w:color w:val="000000" w:themeColor="text1"/>
          <w:szCs w:val="21"/>
        </w:rPr>
        <w:t>供应商提供的核心产品品牌相同的，按上述规定处理。核心产品</w:t>
      </w:r>
      <w:r>
        <w:rPr>
          <w:rFonts w:ascii="宋体" w:hAnsi="宋体" w:hint="eastAsia"/>
          <w:color w:val="000000" w:themeColor="text1"/>
          <w:szCs w:val="21"/>
        </w:rPr>
        <w:t>在第二章</w:t>
      </w:r>
      <w:r>
        <w:rPr>
          <w:rFonts w:ascii="宋体" w:hAnsi="宋体"/>
          <w:color w:val="000000" w:themeColor="text1"/>
          <w:szCs w:val="21"/>
        </w:rPr>
        <w:t>采购需求规定。</w:t>
      </w:r>
    </w:p>
    <w:p w14:paraId="6FBD136E" w14:textId="77777777" w:rsidR="005F4ADC" w:rsidRDefault="00627F55">
      <w:pPr>
        <w:spacing w:before="120" w:line="320" w:lineRule="atLeast"/>
        <w:ind w:firstLineChars="200" w:firstLine="420"/>
        <w:rPr>
          <w:rFonts w:ascii="宋体" w:hAnsi="宋体"/>
          <w:color w:val="000000" w:themeColor="text1"/>
        </w:rPr>
      </w:pPr>
      <w:r>
        <w:rPr>
          <w:rFonts w:ascii="宋体" w:hAnsi="宋体"/>
          <w:color w:val="000000" w:themeColor="text1"/>
        </w:rPr>
        <w:t>6.3.</w:t>
      </w:r>
      <w:r>
        <w:rPr>
          <w:rFonts w:ascii="宋体" w:hAnsi="宋体" w:hint="eastAsia"/>
          <w:color w:val="000000" w:themeColor="text1"/>
        </w:rPr>
        <w:t>7</w:t>
      </w:r>
      <w:r>
        <w:rPr>
          <w:rFonts w:ascii="宋体" w:hAnsi="宋体" w:hint="eastAsia"/>
          <w:color w:val="000000" w:themeColor="text1"/>
        </w:rPr>
        <w:t>磋商</w:t>
      </w:r>
    </w:p>
    <w:p w14:paraId="439F4784" w14:textId="77777777" w:rsidR="005F4ADC" w:rsidRDefault="00627F55">
      <w:pPr>
        <w:spacing w:before="120" w:line="320" w:lineRule="atLeast"/>
        <w:ind w:firstLineChars="200" w:firstLine="420"/>
        <w:rPr>
          <w:rFonts w:ascii="宋体" w:hAnsi="宋体"/>
          <w:color w:val="000000" w:themeColor="text1"/>
        </w:rPr>
      </w:pPr>
      <w:r>
        <w:rPr>
          <w:rFonts w:ascii="宋体" w:hAnsi="宋体" w:hint="eastAsia"/>
          <w:color w:val="000000" w:themeColor="text1"/>
        </w:rPr>
        <w:t>（</w:t>
      </w:r>
      <w:r>
        <w:rPr>
          <w:rFonts w:ascii="宋体" w:hAnsi="宋体" w:hint="eastAsia"/>
          <w:color w:val="000000" w:themeColor="text1"/>
        </w:rPr>
        <w:t>1</w:t>
      </w:r>
      <w:r>
        <w:rPr>
          <w:rFonts w:ascii="宋体" w:hAnsi="宋体" w:hint="eastAsia"/>
          <w:color w:val="000000" w:themeColor="text1"/>
        </w:rPr>
        <w:t>）磋商小组按照“供应商须知前附表”</w:t>
      </w:r>
      <w:r>
        <w:rPr>
          <w:rFonts w:ascii="宋体" w:hAnsi="宋体" w:hint="eastAsia"/>
          <w:color w:val="000000" w:themeColor="text1"/>
        </w:rPr>
        <w:t xml:space="preserve"> </w:t>
      </w:r>
      <w:r>
        <w:rPr>
          <w:rFonts w:ascii="宋体" w:hAnsi="宋体" w:hint="eastAsia"/>
          <w:color w:val="000000" w:themeColor="text1"/>
        </w:rPr>
        <w:t>确定的顺序，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508763CD" w14:textId="77777777" w:rsidR="005F4ADC" w:rsidRDefault="00627F55">
      <w:pPr>
        <w:spacing w:before="120" w:line="320" w:lineRule="atLeast"/>
        <w:ind w:firstLineChars="200" w:firstLine="420"/>
        <w:rPr>
          <w:rFonts w:ascii="宋体" w:hAnsi="宋体"/>
          <w:color w:val="000000" w:themeColor="text1"/>
        </w:rPr>
      </w:pPr>
      <w:r>
        <w:rPr>
          <w:rFonts w:ascii="宋体" w:hAnsi="宋体" w:hint="eastAsia"/>
          <w:color w:val="000000" w:themeColor="text1"/>
        </w:rPr>
        <w:t>（</w:t>
      </w:r>
      <w:r>
        <w:rPr>
          <w:rFonts w:ascii="宋体" w:hAnsi="宋体" w:hint="eastAsia"/>
          <w:color w:val="000000" w:themeColor="text1"/>
        </w:rPr>
        <w:t>2</w:t>
      </w:r>
      <w:r>
        <w:rPr>
          <w:rFonts w:ascii="宋体" w:hAnsi="宋体" w:hint="eastAsia"/>
          <w:color w:val="000000" w:themeColor="text1"/>
        </w:rPr>
        <w:t>）在磋商过程中，磋商小组可以根据采购文件和磋商情况实质性变动采购需求中的技术、服务要求以及合同草案条款，但不得变动采购文件中的其他内容。实质性变动的内容，须经采购人代表确认。</w:t>
      </w:r>
    </w:p>
    <w:p w14:paraId="750C88EF" w14:textId="77777777" w:rsidR="005F4ADC" w:rsidRDefault="00627F55">
      <w:pPr>
        <w:spacing w:before="120" w:line="320" w:lineRule="atLeast"/>
        <w:ind w:firstLineChars="200" w:firstLine="420"/>
        <w:rPr>
          <w:rFonts w:ascii="宋体" w:hAnsi="宋体"/>
          <w:color w:val="000000" w:themeColor="text1"/>
        </w:rPr>
      </w:pPr>
      <w:r>
        <w:rPr>
          <w:rFonts w:ascii="宋体" w:hAnsi="宋体" w:hint="eastAsia"/>
          <w:color w:val="000000" w:themeColor="text1"/>
        </w:rPr>
        <w:t>对采购文件作出的实质性变动是采购文件的有效组成部分，由磋商小组通过广西政府</w:t>
      </w:r>
      <w:r>
        <w:rPr>
          <w:rFonts w:ascii="宋体" w:hAnsi="宋体" w:hint="eastAsia"/>
          <w:color w:val="000000" w:themeColor="text1"/>
        </w:rPr>
        <w:t>采购云平台以书面形式同时通知所有参加磋商的供应商。</w:t>
      </w:r>
    </w:p>
    <w:p w14:paraId="7CEE3461" w14:textId="77777777" w:rsidR="005F4ADC" w:rsidRDefault="00627F55">
      <w:pPr>
        <w:spacing w:before="120" w:line="320" w:lineRule="atLeast"/>
        <w:ind w:firstLineChars="200" w:firstLine="420"/>
        <w:rPr>
          <w:rFonts w:ascii="宋体" w:hAnsi="宋体"/>
          <w:color w:val="000000" w:themeColor="text1"/>
        </w:rPr>
      </w:pPr>
      <w:r>
        <w:rPr>
          <w:rFonts w:ascii="宋体" w:hAnsi="宋体" w:hint="eastAsia"/>
          <w:color w:val="000000" w:themeColor="text1"/>
        </w:rPr>
        <w:t>（</w:t>
      </w:r>
      <w:r>
        <w:rPr>
          <w:rFonts w:ascii="宋体" w:hAnsi="宋体" w:hint="eastAsia"/>
          <w:color w:val="000000" w:themeColor="text1"/>
        </w:rPr>
        <w:t>3</w:t>
      </w:r>
      <w:r>
        <w:rPr>
          <w:rFonts w:ascii="宋体" w:hAnsi="宋体" w:hint="eastAsia"/>
          <w:color w:val="000000" w:themeColor="text1"/>
        </w:rPr>
        <w:t>）供应商必须按照采购文件的变动情况和磋商小组的要求重新提交响应文件，并在广西政府采购云平台在线编辑或上传</w:t>
      </w:r>
      <w:r>
        <w:rPr>
          <w:rFonts w:ascii="宋体" w:hAnsi="宋体" w:hint="eastAsia"/>
          <w:color w:val="000000" w:themeColor="text1"/>
        </w:rPr>
        <w:t>PDF</w:t>
      </w:r>
      <w:r>
        <w:rPr>
          <w:rFonts w:ascii="宋体" w:hAnsi="宋体" w:hint="eastAsia"/>
          <w:color w:val="000000" w:themeColor="text1"/>
        </w:rPr>
        <w:t>格式，使用电子签章后提交至磋商小组。参加磋商的供应商未在规定时间内重新提交响应文件的，视同退出磋商。</w:t>
      </w:r>
    </w:p>
    <w:p w14:paraId="595C5B4F" w14:textId="77777777" w:rsidR="005F4ADC" w:rsidRDefault="00627F55">
      <w:pPr>
        <w:spacing w:before="120" w:line="320" w:lineRule="atLeast"/>
        <w:ind w:firstLineChars="200" w:firstLine="420"/>
        <w:rPr>
          <w:rFonts w:ascii="宋体" w:hAnsi="宋体"/>
          <w:color w:val="000000" w:themeColor="text1"/>
        </w:rPr>
      </w:pPr>
      <w:r>
        <w:rPr>
          <w:rFonts w:ascii="宋体" w:hAnsi="宋体" w:hint="eastAsia"/>
          <w:color w:val="000000" w:themeColor="text1"/>
        </w:rPr>
        <w:t>（</w:t>
      </w:r>
      <w:r>
        <w:rPr>
          <w:rFonts w:ascii="宋体" w:hAnsi="宋体" w:hint="eastAsia"/>
          <w:color w:val="000000" w:themeColor="text1"/>
        </w:rPr>
        <w:t>4</w:t>
      </w:r>
      <w:r>
        <w:rPr>
          <w:rFonts w:ascii="宋体" w:hAnsi="宋体" w:hint="eastAsia"/>
          <w:color w:val="000000" w:themeColor="text1"/>
        </w:rPr>
        <w:t>）供应商的法定代表人或其授权代表无须到现场参加磋商，提问及回答</w:t>
      </w:r>
      <w:r>
        <w:rPr>
          <w:rFonts w:ascii="宋体" w:hAnsi="宋体" w:hint="eastAsia"/>
          <w:color w:val="000000" w:themeColor="text1"/>
        </w:rPr>
        <w:t>/</w:t>
      </w:r>
      <w:r>
        <w:rPr>
          <w:rFonts w:ascii="宋体" w:hAnsi="宋体" w:hint="eastAsia"/>
          <w:color w:val="000000" w:themeColor="text1"/>
        </w:rPr>
        <w:t>响应均通过广西政府采购云平台进行。磋商过程中使用的电子签章应为供应商上传响应文件的同一签章。</w:t>
      </w:r>
    </w:p>
    <w:p w14:paraId="4727B918" w14:textId="77777777" w:rsidR="005F4ADC" w:rsidRDefault="00627F55">
      <w:pPr>
        <w:spacing w:before="120" w:line="320" w:lineRule="atLeast"/>
        <w:ind w:firstLineChars="200" w:firstLine="420"/>
        <w:rPr>
          <w:rFonts w:ascii="宋体" w:hAnsi="宋体"/>
          <w:color w:val="000000" w:themeColor="text1"/>
        </w:rPr>
      </w:pPr>
      <w:r>
        <w:rPr>
          <w:rFonts w:ascii="宋体" w:hAnsi="宋体" w:hint="eastAsia"/>
          <w:color w:val="000000" w:themeColor="text1"/>
        </w:rPr>
        <w:t>6</w:t>
      </w:r>
      <w:r>
        <w:rPr>
          <w:rFonts w:ascii="宋体" w:hAnsi="宋体"/>
          <w:color w:val="000000" w:themeColor="text1"/>
        </w:rPr>
        <w:t>.3.</w:t>
      </w:r>
      <w:r>
        <w:rPr>
          <w:rFonts w:ascii="宋体" w:hAnsi="宋体" w:hint="eastAsia"/>
          <w:color w:val="000000" w:themeColor="text1"/>
        </w:rPr>
        <w:t>8</w:t>
      </w:r>
      <w:r>
        <w:rPr>
          <w:rFonts w:ascii="宋体" w:hAnsi="宋体" w:hint="eastAsia"/>
          <w:color w:val="000000" w:themeColor="text1"/>
        </w:rPr>
        <w:t>最后报价</w:t>
      </w:r>
    </w:p>
    <w:p w14:paraId="59F4ADED" w14:textId="77777777" w:rsidR="005F4ADC" w:rsidRDefault="00627F55">
      <w:pPr>
        <w:spacing w:before="120" w:line="320" w:lineRule="atLeast"/>
        <w:ind w:firstLineChars="200" w:firstLine="420"/>
        <w:rPr>
          <w:rFonts w:ascii="宋体" w:hAnsi="宋体"/>
          <w:color w:val="000000" w:themeColor="text1"/>
        </w:rPr>
      </w:pPr>
      <w:r>
        <w:rPr>
          <w:rFonts w:ascii="宋体" w:hAnsi="宋体" w:hint="eastAsia"/>
          <w:color w:val="000000" w:themeColor="text1"/>
        </w:rPr>
        <w:t>（</w:t>
      </w:r>
      <w:r>
        <w:rPr>
          <w:rFonts w:ascii="宋体" w:hAnsi="宋体" w:hint="eastAsia"/>
          <w:color w:val="000000" w:themeColor="text1"/>
        </w:rPr>
        <w:t>1</w:t>
      </w:r>
      <w:r>
        <w:rPr>
          <w:rFonts w:ascii="宋体" w:hAnsi="宋体" w:hint="eastAsia"/>
          <w:color w:val="000000" w:themeColor="text1"/>
        </w:rPr>
        <w:t>）采购文件能够详细列明采购标的的技术、服务要求的，磋商结束</w:t>
      </w:r>
      <w:r>
        <w:rPr>
          <w:rFonts w:ascii="宋体" w:hAnsi="宋体" w:hint="eastAsia"/>
          <w:color w:val="000000" w:themeColor="text1"/>
        </w:rPr>
        <w:t>后，磋商小组应当要求所有实质性响应的供应商在规定时间内提交最后报价，提交最后报价的供应商不得少于</w:t>
      </w:r>
      <w:r>
        <w:rPr>
          <w:rFonts w:ascii="宋体" w:hAnsi="宋体" w:hint="eastAsia"/>
          <w:color w:val="000000" w:themeColor="text1"/>
        </w:rPr>
        <w:t>3</w:t>
      </w:r>
      <w:r>
        <w:rPr>
          <w:rFonts w:ascii="宋体" w:hAnsi="宋体" w:hint="eastAsia"/>
          <w:color w:val="000000" w:themeColor="text1"/>
        </w:rPr>
        <w:t>家。</w:t>
      </w:r>
      <w:r>
        <w:rPr>
          <w:rFonts w:ascii="宋体" w:hAnsi="宋体" w:hint="eastAsia"/>
          <w:color w:val="000000" w:themeColor="text1"/>
        </w:rPr>
        <w:t xml:space="preserve"> </w:t>
      </w:r>
    </w:p>
    <w:p w14:paraId="1AC13FA2" w14:textId="77777777" w:rsidR="005F4ADC" w:rsidRDefault="00627F55">
      <w:pPr>
        <w:spacing w:before="120" w:line="320" w:lineRule="atLeast"/>
        <w:ind w:firstLineChars="200" w:firstLine="420"/>
        <w:rPr>
          <w:rFonts w:ascii="宋体" w:hAnsi="宋体"/>
          <w:color w:val="000000" w:themeColor="text1"/>
        </w:rPr>
      </w:pPr>
      <w:r>
        <w:rPr>
          <w:rFonts w:ascii="宋体" w:hAnsi="宋体" w:hint="eastAsia"/>
          <w:color w:val="000000" w:themeColor="text1"/>
        </w:rPr>
        <w:lastRenderedPageBreak/>
        <w:t>采购文件不能详细列明采购标的的技术、服务要求，需经磋商由供应商提供最终设计方案或解决方案的，磋商结束后，磋商小组应当按照少数服从多数的原则投票推荐</w:t>
      </w:r>
      <w:r>
        <w:rPr>
          <w:rFonts w:ascii="宋体" w:hAnsi="宋体" w:hint="eastAsia"/>
          <w:color w:val="000000" w:themeColor="text1"/>
        </w:rPr>
        <w:t>3</w:t>
      </w:r>
      <w:r>
        <w:rPr>
          <w:rFonts w:ascii="宋体" w:hAnsi="宋体" w:hint="eastAsia"/>
          <w:color w:val="000000" w:themeColor="text1"/>
        </w:rPr>
        <w:t>家以上供应商的设计方案或者解决方案，并要求其在规定时间内提交最后报价。</w:t>
      </w:r>
    </w:p>
    <w:p w14:paraId="02B2D7DD" w14:textId="77777777" w:rsidR="005F4ADC" w:rsidRDefault="00627F55">
      <w:pPr>
        <w:spacing w:before="120" w:line="320" w:lineRule="atLeast"/>
        <w:ind w:firstLineChars="200" w:firstLine="420"/>
        <w:rPr>
          <w:rFonts w:ascii="宋体" w:hAnsi="宋体"/>
          <w:color w:val="000000" w:themeColor="text1"/>
        </w:rPr>
      </w:pPr>
      <w:r>
        <w:rPr>
          <w:rFonts w:ascii="宋体" w:hAnsi="宋体" w:hint="eastAsia"/>
          <w:color w:val="000000" w:themeColor="text1"/>
        </w:rPr>
        <w:t>最后报价是供应商响应文件的有效组成部分。</w:t>
      </w:r>
    </w:p>
    <w:p w14:paraId="220FDAA1" w14:textId="77777777" w:rsidR="005F4ADC" w:rsidRDefault="00627F55">
      <w:pPr>
        <w:spacing w:before="120" w:line="320" w:lineRule="atLeast"/>
        <w:ind w:firstLineChars="200" w:firstLine="420"/>
        <w:rPr>
          <w:rFonts w:ascii="宋体" w:hAnsi="宋体"/>
          <w:color w:val="000000" w:themeColor="text1"/>
        </w:rPr>
      </w:pPr>
      <w:r>
        <w:rPr>
          <w:rFonts w:ascii="宋体" w:hAnsi="宋体" w:hint="eastAsia"/>
          <w:color w:val="000000" w:themeColor="text1"/>
        </w:rPr>
        <w:t>（</w:t>
      </w:r>
      <w:r>
        <w:rPr>
          <w:rFonts w:ascii="宋体" w:hAnsi="宋体" w:hint="eastAsia"/>
          <w:color w:val="000000" w:themeColor="text1"/>
        </w:rPr>
        <w:t>2</w:t>
      </w:r>
      <w:r>
        <w:rPr>
          <w:rFonts w:ascii="宋体" w:hAnsi="宋体" w:hint="eastAsia"/>
          <w:color w:val="000000" w:themeColor="text1"/>
        </w:rPr>
        <w:t>）如符合“市场竞争不充分的科研项目、需要扶持的科技成果转化项目、政府购买服务项目（含政府和社会资本合作项目）的，提交最后报价的供应商可以为</w:t>
      </w:r>
      <w:r>
        <w:rPr>
          <w:rFonts w:ascii="宋体" w:hAnsi="宋体" w:hint="eastAsia"/>
          <w:color w:val="000000" w:themeColor="text1"/>
        </w:rPr>
        <w:t>2</w:t>
      </w:r>
      <w:r>
        <w:rPr>
          <w:rFonts w:ascii="宋体" w:hAnsi="宋体" w:hint="eastAsia"/>
          <w:color w:val="000000" w:themeColor="text1"/>
        </w:rPr>
        <w:t>家。</w:t>
      </w:r>
    </w:p>
    <w:p w14:paraId="554325CF" w14:textId="77777777" w:rsidR="005F4ADC" w:rsidRDefault="00627F55">
      <w:pPr>
        <w:spacing w:before="120" w:line="320" w:lineRule="atLeast"/>
        <w:ind w:firstLineChars="200" w:firstLine="420"/>
        <w:rPr>
          <w:rFonts w:ascii="宋体" w:hAnsi="宋体"/>
          <w:color w:val="000000" w:themeColor="text1"/>
        </w:rPr>
      </w:pPr>
      <w:r>
        <w:rPr>
          <w:rFonts w:ascii="宋体" w:hAnsi="宋体" w:hint="eastAsia"/>
          <w:color w:val="000000" w:themeColor="text1"/>
        </w:rPr>
        <w:t>（</w:t>
      </w:r>
      <w:r>
        <w:rPr>
          <w:rFonts w:ascii="宋体" w:hAnsi="宋体" w:hint="eastAsia"/>
          <w:color w:val="000000" w:themeColor="text1"/>
        </w:rPr>
        <w:t>3</w:t>
      </w:r>
      <w:r>
        <w:rPr>
          <w:rFonts w:ascii="宋体" w:hAnsi="宋体" w:hint="eastAsia"/>
          <w:color w:val="000000" w:themeColor="text1"/>
        </w:rPr>
        <w:t>）最后报价要求通过广西政府采购云平台发出，供应商需在广西政府采购云平台设置的时间内报价，最后报价不得超过采购预算金额且具有唯一性，否则否决其响应。</w:t>
      </w:r>
    </w:p>
    <w:p w14:paraId="0C0E6672" w14:textId="77777777" w:rsidR="005F4ADC" w:rsidRDefault="00627F55">
      <w:pPr>
        <w:spacing w:before="120" w:line="320" w:lineRule="atLeast"/>
        <w:ind w:firstLineChars="200" w:firstLine="420"/>
        <w:rPr>
          <w:rFonts w:ascii="宋体" w:hAnsi="宋体"/>
          <w:color w:val="000000" w:themeColor="text1"/>
        </w:rPr>
      </w:pPr>
      <w:r>
        <w:rPr>
          <w:rFonts w:ascii="宋体" w:hAnsi="宋体" w:hint="eastAsia"/>
          <w:color w:val="000000" w:themeColor="text1"/>
        </w:rPr>
        <w:t>（</w:t>
      </w:r>
      <w:r>
        <w:rPr>
          <w:rFonts w:ascii="宋体" w:hAnsi="宋体" w:hint="eastAsia"/>
          <w:color w:val="000000" w:themeColor="text1"/>
        </w:rPr>
        <w:t>4</w:t>
      </w:r>
      <w:r>
        <w:rPr>
          <w:rFonts w:ascii="宋体" w:hAnsi="宋体" w:hint="eastAsia"/>
          <w:color w:val="000000" w:themeColor="text1"/>
        </w:rPr>
        <w:t>）已提交响应文件的供应商，在提交最后报价之前，可以根据磋商情况退出磋商，退出磋商的供应商的响应文件无效。退出磋商的说明须经签字扫描后以电子邮件方式发送至采购代理机构，并及时通知项目负责人。磋商小组在评审报告中注明退出磋商的供应商名单。采购人、采购代理机构应当退还退出磋商的供应商的磋商保证金。</w:t>
      </w:r>
    </w:p>
    <w:p w14:paraId="1F7CDAA3" w14:textId="77777777" w:rsidR="005F4ADC" w:rsidRDefault="00627F55">
      <w:pPr>
        <w:spacing w:before="120" w:line="320" w:lineRule="atLeast"/>
        <w:ind w:firstLineChars="200" w:firstLine="420"/>
        <w:rPr>
          <w:rFonts w:ascii="宋体" w:hAnsi="宋体"/>
          <w:color w:val="000000" w:themeColor="text1"/>
        </w:rPr>
      </w:pPr>
      <w:r>
        <w:rPr>
          <w:rFonts w:ascii="宋体" w:hAnsi="宋体" w:hint="eastAsia"/>
          <w:color w:val="000000" w:themeColor="text1"/>
        </w:rPr>
        <w:t>（</w:t>
      </w:r>
      <w:r>
        <w:rPr>
          <w:rFonts w:ascii="宋体" w:hAnsi="宋体" w:hint="eastAsia"/>
          <w:color w:val="000000" w:themeColor="text1"/>
        </w:rPr>
        <w:t>5</w:t>
      </w:r>
      <w:r>
        <w:rPr>
          <w:rFonts w:ascii="宋体" w:hAnsi="宋体" w:hint="eastAsia"/>
          <w:color w:val="000000" w:themeColor="text1"/>
        </w:rPr>
        <w:t>）供应商未在规定时间内提交最后报价的，视同退出磋商。</w:t>
      </w:r>
    </w:p>
    <w:p w14:paraId="13DC7409" w14:textId="77777777" w:rsidR="005F4ADC" w:rsidRDefault="00627F55">
      <w:pPr>
        <w:spacing w:before="120" w:line="320" w:lineRule="atLeast"/>
        <w:ind w:firstLineChars="200" w:firstLine="420"/>
        <w:rPr>
          <w:rFonts w:ascii="宋体" w:hAnsi="宋体"/>
          <w:color w:val="000000" w:themeColor="text1"/>
        </w:rPr>
      </w:pPr>
      <w:r>
        <w:rPr>
          <w:rFonts w:ascii="宋体" w:hAnsi="宋体" w:hint="eastAsia"/>
          <w:color w:val="000000" w:themeColor="text1"/>
        </w:rPr>
        <w:t>（</w:t>
      </w:r>
      <w:r>
        <w:rPr>
          <w:rFonts w:ascii="宋体" w:hAnsi="宋体" w:hint="eastAsia"/>
          <w:color w:val="000000" w:themeColor="text1"/>
        </w:rPr>
        <w:t>6</w:t>
      </w:r>
      <w:r>
        <w:rPr>
          <w:rFonts w:ascii="宋体" w:hAnsi="宋体" w:hint="eastAsia"/>
          <w:color w:val="000000" w:themeColor="text1"/>
        </w:rPr>
        <w:t>）最后报价结束后，磋商小组不得再与供应商进行任何形式的商谈。</w:t>
      </w:r>
    </w:p>
    <w:p w14:paraId="0B5C486D"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color w:val="000000" w:themeColor="text1"/>
          <w:szCs w:val="21"/>
        </w:rPr>
        <w:t>6.3.</w:t>
      </w:r>
      <w:r>
        <w:rPr>
          <w:rFonts w:ascii="宋体" w:hAnsi="宋体" w:hint="eastAsia"/>
          <w:color w:val="000000" w:themeColor="text1"/>
          <w:szCs w:val="21"/>
        </w:rPr>
        <w:t>9</w:t>
      </w:r>
      <w:r>
        <w:rPr>
          <w:rFonts w:ascii="宋体" w:hAnsi="宋体"/>
          <w:color w:val="000000" w:themeColor="text1"/>
          <w:szCs w:val="21"/>
        </w:rPr>
        <w:t>串通投标认定</w:t>
      </w:r>
    </w:p>
    <w:p w14:paraId="6E533830" w14:textId="77777777" w:rsidR="005F4ADC" w:rsidRDefault="00627F55">
      <w:pPr>
        <w:spacing w:before="120" w:line="320" w:lineRule="atLeast"/>
        <w:ind w:firstLineChars="200" w:firstLine="420"/>
        <w:rPr>
          <w:rFonts w:ascii="宋体" w:hAnsi="宋体"/>
          <w:color w:val="000000" w:themeColor="text1"/>
        </w:rPr>
      </w:pPr>
      <w:r>
        <w:rPr>
          <w:rFonts w:ascii="宋体" w:hAnsi="宋体"/>
          <w:color w:val="000000" w:themeColor="text1"/>
          <w:szCs w:val="21"/>
        </w:rPr>
        <w:t>磋商小组须根据</w:t>
      </w:r>
      <w:r>
        <w:rPr>
          <w:rFonts w:ascii="宋体" w:hAnsi="宋体" w:hint="eastAsia"/>
          <w:color w:val="000000" w:themeColor="text1"/>
          <w:szCs w:val="21"/>
        </w:rPr>
        <w:t>以下</w:t>
      </w:r>
      <w:r>
        <w:rPr>
          <w:rFonts w:ascii="宋体" w:hAnsi="宋体"/>
          <w:color w:val="000000" w:themeColor="text1"/>
          <w:szCs w:val="21"/>
        </w:rPr>
        <w:t>规定</w:t>
      </w:r>
      <w:r>
        <w:rPr>
          <w:rFonts w:ascii="宋体" w:hAnsi="宋体" w:hint="eastAsia"/>
          <w:color w:val="000000" w:themeColor="text1"/>
          <w:szCs w:val="21"/>
        </w:rPr>
        <w:t>认定</w:t>
      </w:r>
      <w:r>
        <w:rPr>
          <w:rFonts w:ascii="宋体" w:hAnsi="宋体"/>
          <w:color w:val="000000" w:themeColor="text1"/>
          <w:szCs w:val="21"/>
        </w:rPr>
        <w:t>供应商是否有</w:t>
      </w:r>
      <w:r>
        <w:rPr>
          <w:rFonts w:ascii="宋体" w:hAnsi="宋体"/>
          <w:bCs/>
          <w:color w:val="000000" w:themeColor="text1"/>
          <w:kern w:val="0"/>
          <w:szCs w:val="21"/>
        </w:rPr>
        <w:t>串通投标的行为</w:t>
      </w:r>
      <w:r>
        <w:rPr>
          <w:rFonts w:ascii="宋体" w:hAnsi="宋体"/>
          <w:color w:val="000000" w:themeColor="text1"/>
        </w:rPr>
        <w:t>。</w:t>
      </w:r>
    </w:p>
    <w:p w14:paraId="099F8B4B" w14:textId="77777777" w:rsidR="005F4ADC" w:rsidRDefault="00627F55">
      <w:pPr>
        <w:spacing w:before="120" w:line="320" w:lineRule="atLeast"/>
        <w:ind w:firstLineChars="200" w:firstLine="420"/>
        <w:rPr>
          <w:rFonts w:ascii="宋体" w:hAnsi="宋体"/>
          <w:color w:val="000000" w:themeColor="text1"/>
          <w:szCs w:val="21"/>
        </w:rPr>
      </w:pPr>
      <w:bookmarkStart w:id="62" w:name="_Hlk19122026"/>
      <w:r>
        <w:rPr>
          <w:rFonts w:ascii="宋体" w:hAnsi="宋体" w:hint="eastAsia"/>
          <w:color w:val="000000" w:themeColor="text1"/>
          <w:szCs w:val="21"/>
        </w:rPr>
        <w:t>（</w:t>
      </w:r>
      <w:r>
        <w:rPr>
          <w:rFonts w:ascii="宋体" w:hAnsi="宋体" w:hint="eastAsia"/>
          <w:color w:val="000000" w:themeColor="text1"/>
          <w:szCs w:val="21"/>
        </w:rPr>
        <w:t>1</w:t>
      </w:r>
      <w:r>
        <w:rPr>
          <w:rFonts w:ascii="宋体" w:hAnsi="宋体" w:hint="eastAsia"/>
          <w:color w:val="000000" w:themeColor="text1"/>
          <w:szCs w:val="21"/>
        </w:rPr>
        <w:t>）</w:t>
      </w:r>
      <w:bookmarkEnd w:id="62"/>
      <w:r>
        <w:rPr>
          <w:rFonts w:ascii="宋体" w:hAnsi="宋体"/>
          <w:color w:val="000000" w:themeColor="text1"/>
          <w:szCs w:val="21"/>
        </w:rPr>
        <w:t>根据《关于防治政府采购招标中串通投标行为的通知》</w:t>
      </w:r>
      <w:r>
        <w:rPr>
          <w:rFonts w:ascii="宋体" w:hAnsi="宋体" w:hint="eastAsia"/>
          <w:color w:val="000000" w:themeColor="text1"/>
          <w:szCs w:val="21"/>
        </w:rPr>
        <w:t>（</w:t>
      </w:r>
      <w:r>
        <w:rPr>
          <w:rFonts w:ascii="宋体" w:hAnsi="宋体"/>
          <w:color w:val="000000" w:themeColor="text1"/>
          <w:szCs w:val="21"/>
        </w:rPr>
        <w:t>桂财采</w:t>
      </w:r>
      <w:r>
        <w:rPr>
          <w:rFonts w:ascii="宋体" w:hAnsi="宋体" w:hint="eastAsia"/>
          <w:color w:val="000000" w:themeColor="text1"/>
          <w:szCs w:val="21"/>
        </w:rPr>
        <w:t>〔</w:t>
      </w:r>
      <w:r>
        <w:rPr>
          <w:rFonts w:ascii="宋体" w:hAnsi="宋体" w:hint="eastAsia"/>
          <w:color w:val="000000" w:themeColor="text1"/>
          <w:szCs w:val="21"/>
        </w:rPr>
        <w:t>2016</w:t>
      </w:r>
      <w:r>
        <w:rPr>
          <w:rFonts w:ascii="宋体" w:hAnsi="宋体" w:hint="eastAsia"/>
          <w:color w:val="000000" w:themeColor="text1"/>
          <w:szCs w:val="21"/>
        </w:rPr>
        <w:t>〕</w:t>
      </w:r>
      <w:r>
        <w:rPr>
          <w:rFonts w:ascii="宋体" w:hAnsi="宋体" w:hint="eastAsia"/>
          <w:color w:val="000000" w:themeColor="text1"/>
          <w:szCs w:val="21"/>
        </w:rPr>
        <w:t>42</w:t>
      </w:r>
      <w:r>
        <w:rPr>
          <w:rFonts w:ascii="宋体" w:hAnsi="宋体" w:hint="eastAsia"/>
          <w:color w:val="000000" w:themeColor="text1"/>
          <w:szCs w:val="21"/>
        </w:rPr>
        <w:t>号）</w:t>
      </w:r>
      <w:r>
        <w:rPr>
          <w:rFonts w:ascii="宋体" w:hAnsi="宋体"/>
          <w:color w:val="000000" w:themeColor="text1"/>
          <w:szCs w:val="21"/>
        </w:rPr>
        <w:t>规定，出现下述情况的，相关供应商的投标作无效投标处理。</w:t>
      </w:r>
    </w:p>
    <w:p w14:paraId="48AF677B" w14:textId="77777777" w:rsidR="005F4ADC" w:rsidRDefault="00627F55">
      <w:pPr>
        <w:spacing w:before="120" w:line="320" w:lineRule="atLeast"/>
        <w:ind w:firstLineChars="200" w:firstLine="420"/>
        <w:rPr>
          <w:rFonts w:ascii="宋体" w:hAnsi="宋体"/>
          <w:color w:val="000000" w:themeColor="text1"/>
          <w:szCs w:val="21"/>
        </w:rPr>
      </w:pPr>
      <w:bookmarkStart w:id="63" w:name="_Hlk19122039"/>
      <w:r>
        <w:rPr>
          <w:rFonts w:ascii="宋体" w:hAnsi="宋体" w:cs="宋体" w:hint="eastAsia"/>
          <w:color w:val="000000" w:themeColor="text1"/>
          <w:szCs w:val="21"/>
        </w:rPr>
        <w:t>①</w:t>
      </w:r>
      <w:r>
        <w:rPr>
          <w:rFonts w:ascii="宋体" w:hAnsi="宋体"/>
          <w:color w:val="000000" w:themeColor="text1"/>
          <w:szCs w:val="21"/>
        </w:rPr>
        <w:t>单位负责人为同一人或者存在直接控股、管理关系，参加同一合同项下政府采购活动的不同供应商。</w:t>
      </w:r>
    </w:p>
    <w:p w14:paraId="0C21AC1C"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hint="eastAsia"/>
          <w:color w:val="000000" w:themeColor="text1"/>
          <w:szCs w:val="21"/>
        </w:rPr>
        <w:t>②</w:t>
      </w:r>
      <w:r>
        <w:rPr>
          <w:rFonts w:ascii="宋体" w:hAnsi="宋体"/>
          <w:color w:val="000000" w:themeColor="text1"/>
          <w:szCs w:val="21"/>
        </w:rPr>
        <w:t>授权给供应商后参加同一合同项（分标、分包）投标的生产厂商。</w:t>
      </w:r>
    </w:p>
    <w:p w14:paraId="02D45A29"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hint="eastAsia"/>
          <w:color w:val="000000" w:themeColor="text1"/>
          <w:szCs w:val="21"/>
        </w:rPr>
        <w:t>③</w:t>
      </w:r>
      <w:r>
        <w:rPr>
          <w:rFonts w:ascii="宋体" w:hAnsi="宋体"/>
          <w:color w:val="000000" w:themeColor="text1"/>
          <w:szCs w:val="21"/>
        </w:rPr>
        <w:t>视为或被认定为串通投标的相关供应商。</w:t>
      </w:r>
    </w:p>
    <w:p w14:paraId="27937BE9" w14:textId="77777777" w:rsidR="005F4ADC" w:rsidRDefault="00627F55">
      <w:pPr>
        <w:spacing w:before="120" w:line="320" w:lineRule="atLeast"/>
        <w:ind w:firstLineChars="200" w:firstLine="420"/>
        <w:rPr>
          <w:rFonts w:ascii="宋体" w:hAnsi="宋体"/>
          <w:color w:val="000000" w:themeColor="text1"/>
          <w:szCs w:val="21"/>
        </w:rPr>
      </w:pPr>
      <w:bookmarkStart w:id="64" w:name="_Hlk19122058"/>
      <w:bookmarkEnd w:id="63"/>
      <w:r>
        <w:rPr>
          <w:rFonts w:ascii="宋体" w:hAnsi="宋体" w:hint="eastAsia"/>
          <w:color w:val="000000" w:themeColor="text1"/>
          <w:szCs w:val="21"/>
        </w:rPr>
        <w:t>（</w:t>
      </w:r>
      <w:r>
        <w:rPr>
          <w:rFonts w:ascii="宋体" w:hAnsi="宋体" w:hint="eastAsia"/>
          <w:color w:val="000000" w:themeColor="text1"/>
          <w:szCs w:val="21"/>
        </w:rPr>
        <w:t>2</w:t>
      </w:r>
      <w:r>
        <w:rPr>
          <w:rFonts w:ascii="宋体" w:hAnsi="宋体" w:hint="eastAsia"/>
          <w:color w:val="000000" w:themeColor="text1"/>
          <w:szCs w:val="21"/>
        </w:rPr>
        <w:t>）</w:t>
      </w:r>
      <w:bookmarkEnd w:id="64"/>
      <w:r>
        <w:rPr>
          <w:rFonts w:ascii="宋体" w:hAnsi="宋体"/>
          <w:color w:val="000000" w:themeColor="text1"/>
          <w:szCs w:val="21"/>
        </w:rPr>
        <w:t>根据《关于防治政府采购招标中串通投标行为的通知》</w:t>
      </w:r>
      <w:r>
        <w:rPr>
          <w:rFonts w:ascii="宋体" w:hAnsi="宋体" w:hint="eastAsia"/>
          <w:color w:val="000000" w:themeColor="text1"/>
          <w:szCs w:val="21"/>
        </w:rPr>
        <w:t>（</w:t>
      </w:r>
      <w:r>
        <w:rPr>
          <w:rFonts w:ascii="宋体" w:hAnsi="宋体"/>
          <w:color w:val="000000" w:themeColor="text1"/>
          <w:szCs w:val="21"/>
        </w:rPr>
        <w:t>桂财采</w:t>
      </w:r>
      <w:r>
        <w:rPr>
          <w:rFonts w:ascii="宋体" w:hAnsi="宋体" w:hint="eastAsia"/>
          <w:color w:val="000000" w:themeColor="text1"/>
          <w:szCs w:val="21"/>
        </w:rPr>
        <w:t>〔</w:t>
      </w:r>
      <w:r>
        <w:rPr>
          <w:rFonts w:ascii="宋体" w:hAnsi="宋体" w:hint="eastAsia"/>
          <w:color w:val="000000" w:themeColor="text1"/>
          <w:szCs w:val="21"/>
        </w:rPr>
        <w:t>2016</w:t>
      </w:r>
      <w:r>
        <w:rPr>
          <w:rFonts w:ascii="宋体" w:hAnsi="宋体" w:hint="eastAsia"/>
          <w:color w:val="000000" w:themeColor="text1"/>
          <w:szCs w:val="21"/>
        </w:rPr>
        <w:t>〕</w:t>
      </w:r>
      <w:r>
        <w:rPr>
          <w:rFonts w:ascii="宋体" w:hAnsi="宋体" w:hint="eastAsia"/>
          <w:color w:val="000000" w:themeColor="text1"/>
          <w:szCs w:val="21"/>
        </w:rPr>
        <w:t>42</w:t>
      </w:r>
      <w:r>
        <w:rPr>
          <w:rFonts w:ascii="宋体" w:hAnsi="宋体" w:hint="eastAsia"/>
          <w:color w:val="000000" w:themeColor="text1"/>
          <w:szCs w:val="21"/>
        </w:rPr>
        <w:t>号）</w:t>
      </w:r>
      <w:r>
        <w:rPr>
          <w:rFonts w:ascii="宋体" w:hAnsi="宋体"/>
          <w:color w:val="000000" w:themeColor="text1"/>
          <w:szCs w:val="21"/>
        </w:rPr>
        <w:t>规定，有下列情形之一的视为供应商相互串通投标，响应文件将被视为无效。</w:t>
      </w:r>
    </w:p>
    <w:p w14:paraId="60056925" w14:textId="77777777" w:rsidR="005F4ADC" w:rsidRDefault="00627F55">
      <w:pPr>
        <w:spacing w:before="120" w:line="320" w:lineRule="atLeast"/>
        <w:ind w:firstLineChars="200" w:firstLine="420"/>
        <w:rPr>
          <w:rFonts w:ascii="宋体" w:hAnsi="宋体"/>
          <w:color w:val="000000" w:themeColor="text1"/>
          <w:szCs w:val="21"/>
        </w:rPr>
      </w:pPr>
      <w:bookmarkStart w:id="65" w:name="_Hlk19122048"/>
      <w:r>
        <w:rPr>
          <w:rFonts w:ascii="宋体" w:hAnsi="宋体" w:cs="宋体" w:hint="eastAsia"/>
          <w:color w:val="000000" w:themeColor="text1"/>
          <w:szCs w:val="21"/>
        </w:rPr>
        <w:t>①</w:t>
      </w:r>
      <w:r>
        <w:rPr>
          <w:rFonts w:ascii="宋体" w:hAnsi="宋体"/>
          <w:color w:val="000000" w:themeColor="text1"/>
          <w:szCs w:val="21"/>
        </w:rPr>
        <w:t>不同供应商的响应文件由同一单位或者个人编制；或不同供应商报名的</w:t>
      </w:r>
      <w:r>
        <w:rPr>
          <w:rFonts w:ascii="宋体" w:hAnsi="宋体"/>
          <w:color w:val="000000" w:themeColor="text1"/>
          <w:szCs w:val="21"/>
        </w:rPr>
        <w:t>IP</w:t>
      </w:r>
      <w:r>
        <w:rPr>
          <w:rFonts w:ascii="宋体" w:hAnsi="宋体"/>
          <w:color w:val="000000" w:themeColor="text1"/>
          <w:szCs w:val="21"/>
        </w:rPr>
        <w:t>地址一致的；</w:t>
      </w:r>
    </w:p>
    <w:p w14:paraId="4A9F9691"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hint="eastAsia"/>
          <w:color w:val="000000" w:themeColor="text1"/>
          <w:szCs w:val="21"/>
        </w:rPr>
        <w:t>②</w:t>
      </w:r>
      <w:r>
        <w:rPr>
          <w:rFonts w:ascii="宋体" w:hAnsi="宋体"/>
          <w:color w:val="000000" w:themeColor="text1"/>
          <w:szCs w:val="21"/>
        </w:rPr>
        <w:t>不同供应商委托同一单位或者个人办理投标事宜；</w:t>
      </w:r>
    </w:p>
    <w:p w14:paraId="6760289E"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hint="eastAsia"/>
          <w:color w:val="000000" w:themeColor="text1"/>
          <w:szCs w:val="21"/>
        </w:rPr>
        <w:t>③</w:t>
      </w:r>
      <w:r>
        <w:rPr>
          <w:rFonts w:ascii="宋体" w:hAnsi="宋体"/>
          <w:color w:val="000000" w:themeColor="text1"/>
          <w:szCs w:val="21"/>
        </w:rPr>
        <w:t>不同的供应商的响应文件载明的项目管理</w:t>
      </w:r>
      <w:r>
        <w:rPr>
          <w:rFonts w:ascii="宋体" w:hAnsi="宋体"/>
          <w:color w:val="000000" w:themeColor="text1"/>
          <w:szCs w:val="21"/>
        </w:rPr>
        <w:t>员为同一个人；</w:t>
      </w:r>
    </w:p>
    <w:p w14:paraId="6F031D79"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hint="eastAsia"/>
          <w:color w:val="000000" w:themeColor="text1"/>
          <w:szCs w:val="21"/>
        </w:rPr>
        <w:t>④</w:t>
      </w:r>
      <w:r>
        <w:rPr>
          <w:rFonts w:ascii="宋体" w:hAnsi="宋体"/>
          <w:color w:val="000000" w:themeColor="text1"/>
          <w:szCs w:val="21"/>
        </w:rPr>
        <w:t>不同供应商的响应文件异常一致或响应报价呈规律性差异；</w:t>
      </w:r>
    </w:p>
    <w:p w14:paraId="658E9042"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hint="eastAsia"/>
          <w:color w:val="000000" w:themeColor="text1"/>
          <w:szCs w:val="21"/>
        </w:rPr>
        <w:t>⑤</w:t>
      </w:r>
      <w:r>
        <w:rPr>
          <w:rFonts w:ascii="宋体" w:hAnsi="宋体"/>
          <w:color w:val="000000" w:themeColor="text1"/>
          <w:szCs w:val="21"/>
        </w:rPr>
        <w:t>不同供应商的响应文件相互混装；</w:t>
      </w:r>
    </w:p>
    <w:p w14:paraId="294123FF"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hint="eastAsia"/>
          <w:color w:val="000000" w:themeColor="text1"/>
          <w:szCs w:val="21"/>
        </w:rPr>
        <w:t>⑥</w:t>
      </w:r>
      <w:r>
        <w:rPr>
          <w:rFonts w:ascii="宋体" w:hAnsi="宋体"/>
          <w:color w:val="000000" w:themeColor="text1"/>
          <w:szCs w:val="21"/>
        </w:rPr>
        <w:t>不同供应商的保证金从同一单位或者个人账户转出。</w:t>
      </w:r>
    </w:p>
    <w:p w14:paraId="430EB651" w14:textId="77777777" w:rsidR="005F4ADC" w:rsidRDefault="00627F55">
      <w:pPr>
        <w:spacing w:before="120" w:line="320" w:lineRule="atLeast"/>
        <w:ind w:firstLineChars="200" w:firstLine="420"/>
        <w:rPr>
          <w:rFonts w:ascii="宋体" w:hAnsi="宋体"/>
          <w:color w:val="000000" w:themeColor="text1"/>
          <w:szCs w:val="21"/>
        </w:rPr>
      </w:pPr>
      <w:bookmarkStart w:id="66" w:name="_Hlk19122102"/>
      <w:bookmarkEnd w:id="65"/>
      <w:r>
        <w:rPr>
          <w:rFonts w:ascii="宋体" w:hAnsi="宋体" w:hint="eastAsia"/>
          <w:color w:val="000000" w:themeColor="text1"/>
          <w:szCs w:val="21"/>
        </w:rPr>
        <w:t>（</w:t>
      </w:r>
      <w:r>
        <w:rPr>
          <w:rFonts w:ascii="宋体" w:hAnsi="宋体" w:hint="eastAsia"/>
          <w:color w:val="000000" w:themeColor="text1"/>
          <w:szCs w:val="21"/>
        </w:rPr>
        <w:t>3</w:t>
      </w:r>
      <w:r>
        <w:rPr>
          <w:rFonts w:ascii="宋体" w:hAnsi="宋体" w:hint="eastAsia"/>
          <w:color w:val="000000" w:themeColor="text1"/>
          <w:szCs w:val="21"/>
        </w:rPr>
        <w:t>）</w:t>
      </w:r>
      <w:bookmarkEnd w:id="66"/>
      <w:r>
        <w:rPr>
          <w:rFonts w:ascii="宋体" w:hAnsi="宋体"/>
          <w:color w:val="000000" w:themeColor="text1"/>
          <w:szCs w:val="21"/>
        </w:rPr>
        <w:t>根据《关于防治政府采购招标中串通投标行为的通知》</w:t>
      </w:r>
      <w:r>
        <w:rPr>
          <w:rFonts w:ascii="宋体" w:hAnsi="宋体" w:hint="eastAsia"/>
          <w:color w:val="000000" w:themeColor="text1"/>
          <w:szCs w:val="21"/>
        </w:rPr>
        <w:t>（</w:t>
      </w:r>
      <w:r>
        <w:rPr>
          <w:rFonts w:ascii="宋体" w:hAnsi="宋体"/>
          <w:color w:val="000000" w:themeColor="text1"/>
          <w:szCs w:val="21"/>
        </w:rPr>
        <w:t>桂财采</w:t>
      </w:r>
      <w:r>
        <w:rPr>
          <w:rFonts w:ascii="宋体" w:hAnsi="宋体" w:hint="eastAsia"/>
          <w:color w:val="000000" w:themeColor="text1"/>
          <w:szCs w:val="21"/>
        </w:rPr>
        <w:t>〔</w:t>
      </w:r>
      <w:r>
        <w:rPr>
          <w:rFonts w:ascii="宋体" w:hAnsi="宋体" w:hint="eastAsia"/>
          <w:color w:val="000000" w:themeColor="text1"/>
          <w:szCs w:val="21"/>
        </w:rPr>
        <w:t>2016</w:t>
      </w:r>
      <w:r>
        <w:rPr>
          <w:rFonts w:ascii="宋体" w:hAnsi="宋体" w:hint="eastAsia"/>
          <w:color w:val="000000" w:themeColor="text1"/>
          <w:szCs w:val="21"/>
        </w:rPr>
        <w:t>〕</w:t>
      </w:r>
      <w:r>
        <w:rPr>
          <w:rFonts w:ascii="宋体" w:hAnsi="宋体" w:hint="eastAsia"/>
          <w:color w:val="000000" w:themeColor="text1"/>
          <w:szCs w:val="21"/>
        </w:rPr>
        <w:t>42</w:t>
      </w:r>
      <w:r>
        <w:rPr>
          <w:rFonts w:ascii="宋体" w:hAnsi="宋体" w:hint="eastAsia"/>
          <w:color w:val="000000" w:themeColor="text1"/>
          <w:szCs w:val="21"/>
        </w:rPr>
        <w:t>号）</w:t>
      </w:r>
      <w:r>
        <w:rPr>
          <w:rFonts w:ascii="宋体" w:hAnsi="宋体"/>
          <w:color w:val="000000" w:themeColor="text1"/>
          <w:szCs w:val="21"/>
        </w:rPr>
        <w:t>规定，供应商有下列情形之一的，属于恶意串通行为，响应文件将被视为无效。</w:t>
      </w:r>
    </w:p>
    <w:p w14:paraId="2675229C" w14:textId="77777777" w:rsidR="005F4ADC" w:rsidRDefault="00627F55">
      <w:pPr>
        <w:spacing w:before="120" w:line="320" w:lineRule="atLeast"/>
        <w:ind w:firstLineChars="200" w:firstLine="420"/>
        <w:rPr>
          <w:rFonts w:ascii="宋体" w:hAnsi="宋体"/>
          <w:color w:val="000000" w:themeColor="text1"/>
          <w:szCs w:val="21"/>
        </w:rPr>
      </w:pPr>
      <w:bookmarkStart w:id="67" w:name="_Hlk19122095"/>
      <w:r>
        <w:rPr>
          <w:rFonts w:ascii="宋体" w:hAnsi="宋体" w:hint="eastAsia"/>
          <w:color w:val="000000" w:themeColor="text1"/>
          <w:szCs w:val="21"/>
        </w:rPr>
        <w:t>①</w:t>
      </w:r>
      <w:r>
        <w:rPr>
          <w:rFonts w:ascii="宋体" w:hAnsi="宋体"/>
          <w:color w:val="000000" w:themeColor="text1"/>
          <w:szCs w:val="21"/>
        </w:rPr>
        <w:t>供应商直接或者间接从采购人或者采购代理机构处获得其他供应商的相关信息并修改其响应文</w:t>
      </w:r>
      <w:r>
        <w:rPr>
          <w:rFonts w:ascii="宋体" w:hAnsi="宋体"/>
          <w:color w:val="000000" w:themeColor="text1"/>
          <w:szCs w:val="21"/>
        </w:rPr>
        <w:lastRenderedPageBreak/>
        <w:t>件或者响应文件；</w:t>
      </w:r>
    </w:p>
    <w:p w14:paraId="76BD84B3"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hint="eastAsia"/>
          <w:color w:val="000000" w:themeColor="text1"/>
          <w:szCs w:val="21"/>
        </w:rPr>
        <w:t>②</w:t>
      </w:r>
      <w:r>
        <w:rPr>
          <w:rFonts w:ascii="宋体" w:hAnsi="宋体"/>
          <w:color w:val="000000" w:themeColor="text1"/>
          <w:szCs w:val="21"/>
        </w:rPr>
        <w:t>供应商按照采购人或者采购代理机构的授意撤换、修改响应文件或者响应文件</w:t>
      </w:r>
      <w:r>
        <w:rPr>
          <w:rFonts w:ascii="宋体" w:hAnsi="宋体" w:hint="eastAsia"/>
          <w:color w:val="000000" w:themeColor="text1"/>
          <w:szCs w:val="21"/>
        </w:rPr>
        <w:t>;</w:t>
      </w:r>
    </w:p>
    <w:p w14:paraId="5F98B28C"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hint="eastAsia"/>
          <w:color w:val="000000" w:themeColor="text1"/>
          <w:szCs w:val="21"/>
        </w:rPr>
        <w:t>③</w:t>
      </w:r>
      <w:r>
        <w:rPr>
          <w:rFonts w:ascii="宋体" w:hAnsi="宋体"/>
          <w:color w:val="000000" w:themeColor="text1"/>
          <w:szCs w:val="21"/>
        </w:rPr>
        <w:t>供应商之间协商报价、技术方案等响应文件或者响应文件的实质性内容；</w:t>
      </w:r>
    </w:p>
    <w:p w14:paraId="000697E1"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hint="eastAsia"/>
          <w:color w:val="000000" w:themeColor="text1"/>
          <w:szCs w:val="21"/>
        </w:rPr>
        <w:t>④</w:t>
      </w:r>
      <w:r>
        <w:rPr>
          <w:rFonts w:ascii="宋体" w:hAnsi="宋体"/>
          <w:color w:val="000000" w:themeColor="text1"/>
          <w:szCs w:val="21"/>
        </w:rPr>
        <w:t>属于同一集团、协会、商会等组织成员的供应商按照该组织要求协同参加政府采购活动；</w:t>
      </w:r>
    </w:p>
    <w:p w14:paraId="17FD3F40"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hint="eastAsia"/>
          <w:color w:val="000000" w:themeColor="text1"/>
          <w:szCs w:val="21"/>
        </w:rPr>
        <w:t>⑤</w:t>
      </w:r>
      <w:r>
        <w:rPr>
          <w:rFonts w:ascii="宋体" w:hAnsi="宋体"/>
          <w:color w:val="000000" w:themeColor="text1"/>
          <w:szCs w:val="21"/>
        </w:rPr>
        <w:t>供应商之间事先约定一致抬高或者压低响应报价，或者在招标项目中事先约定轮流以高价位或者低价位中标，或者事先约定由某一特定供应商中标，然后再参加投标；</w:t>
      </w:r>
    </w:p>
    <w:p w14:paraId="697029AE"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hint="eastAsia"/>
          <w:color w:val="000000" w:themeColor="text1"/>
          <w:szCs w:val="21"/>
        </w:rPr>
        <w:t>⑥</w:t>
      </w:r>
      <w:r>
        <w:rPr>
          <w:rFonts w:ascii="宋体" w:hAnsi="宋体"/>
          <w:color w:val="000000" w:themeColor="text1"/>
          <w:szCs w:val="21"/>
        </w:rPr>
        <w:t>供应商之间商定部分供应商放弃参加政府采购活动或者放弃中标；</w:t>
      </w:r>
    </w:p>
    <w:p w14:paraId="0EFBDEE2"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hint="eastAsia"/>
          <w:color w:val="000000" w:themeColor="text1"/>
          <w:szCs w:val="21"/>
        </w:rPr>
        <w:t>⑦</w:t>
      </w:r>
      <w:r>
        <w:rPr>
          <w:rFonts w:ascii="宋体" w:hAnsi="宋体"/>
          <w:color w:val="000000" w:themeColor="text1"/>
          <w:szCs w:val="21"/>
        </w:rPr>
        <w:t>供应商与采购人或者采购代理机构之间、供应商相互之间，为谋求特定供应商中标或者排斥其他供应商的其他串通行为。</w:t>
      </w:r>
    </w:p>
    <w:bookmarkEnd w:id="67"/>
    <w:p w14:paraId="6FA2503A"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color w:val="000000" w:themeColor="text1"/>
          <w:szCs w:val="21"/>
        </w:rPr>
        <w:t>6.3.</w:t>
      </w:r>
      <w:r>
        <w:rPr>
          <w:rFonts w:ascii="宋体" w:hAnsi="宋体" w:hint="eastAsia"/>
          <w:color w:val="000000" w:themeColor="text1"/>
          <w:szCs w:val="21"/>
        </w:rPr>
        <w:t>10</w:t>
      </w:r>
      <w:r>
        <w:rPr>
          <w:rFonts w:ascii="宋体" w:hAnsi="宋体"/>
          <w:color w:val="000000" w:themeColor="text1"/>
          <w:szCs w:val="21"/>
        </w:rPr>
        <w:t>响应</w:t>
      </w:r>
      <w:r>
        <w:rPr>
          <w:rFonts w:ascii="宋体" w:hAnsi="宋体" w:hint="eastAsia"/>
          <w:color w:val="000000" w:themeColor="text1"/>
          <w:szCs w:val="21"/>
        </w:rPr>
        <w:t>无效</w:t>
      </w:r>
      <w:r>
        <w:rPr>
          <w:rFonts w:ascii="宋体" w:hAnsi="宋体"/>
          <w:color w:val="000000" w:themeColor="text1"/>
          <w:szCs w:val="21"/>
        </w:rPr>
        <w:t>认定</w:t>
      </w:r>
    </w:p>
    <w:p w14:paraId="40ECAFE4"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hint="eastAsia"/>
          <w:color w:val="000000" w:themeColor="text1"/>
          <w:szCs w:val="21"/>
        </w:rPr>
        <w:t>（</w:t>
      </w:r>
      <w:r>
        <w:rPr>
          <w:rFonts w:ascii="宋体" w:hAnsi="宋体"/>
          <w:color w:val="000000" w:themeColor="text1"/>
          <w:szCs w:val="21"/>
        </w:rPr>
        <w:t>1</w:t>
      </w:r>
      <w:r>
        <w:rPr>
          <w:rFonts w:ascii="宋体" w:hAnsi="宋体"/>
          <w:color w:val="000000" w:themeColor="text1"/>
          <w:szCs w:val="21"/>
        </w:rPr>
        <w:t>）在</w:t>
      </w:r>
      <w:r>
        <w:rPr>
          <w:rFonts w:ascii="宋体" w:hAnsi="宋体" w:hint="eastAsia"/>
          <w:color w:val="000000" w:themeColor="text1"/>
          <w:szCs w:val="21"/>
        </w:rPr>
        <w:t>评审过程</w:t>
      </w:r>
      <w:r>
        <w:rPr>
          <w:rFonts w:ascii="宋体" w:hAnsi="宋体" w:hint="eastAsia"/>
          <w:color w:val="000000" w:themeColor="text1"/>
          <w:szCs w:val="21"/>
        </w:rPr>
        <w:t>中</w:t>
      </w:r>
      <w:r>
        <w:rPr>
          <w:rFonts w:ascii="宋体" w:hAnsi="宋体"/>
          <w:color w:val="000000" w:themeColor="text1"/>
          <w:szCs w:val="21"/>
        </w:rPr>
        <w:t>如发现下列情形之一的，响应文件将被视为无效：</w:t>
      </w:r>
    </w:p>
    <w:p w14:paraId="53248A2E" w14:textId="77777777" w:rsidR="005F4ADC" w:rsidRDefault="00627F55">
      <w:pPr>
        <w:spacing w:before="120" w:line="320" w:lineRule="atLeast"/>
        <w:ind w:firstLineChars="200" w:firstLine="420"/>
        <w:rPr>
          <w:rFonts w:ascii="宋体" w:hAnsi="宋体"/>
          <w:color w:val="000000" w:themeColor="text1"/>
        </w:rPr>
      </w:pPr>
      <w:r>
        <w:rPr>
          <w:rFonts w:ascii="宋体" w:hAnsi="宋体" w:hint="eastAsia"/>
          <w:color w:val="000000" w:themeColor="text1"/>
          <w:szCs w:val="21"/>
        </w:rPr>
        <w:t>①</w:t>
      </w:r>
      <w:r>
        <w:rPr>
          <w:rFonts w:ascii="宋体" w:hAnsi="宋体"/>
          <w:color w:val="000000" w:themeColor="text1"/>
          <w:szCs w:val="21"/>
        </w:rPr>
        <w:t>响应文件</w:t>
      </w:r>
      <w:r>
        <w:rPr>
          <w:rFonts w:ascii="宋体" w:hAnsi="宋体" w:hint="eastAsia"/>
          <w:color w:val="000000" w:themeColor="text1"/>
          <w:szCs w:val="21"/>
        </w:rPr>
        <w:t>存在法律、法规及监督部门有关文件规定的无效情形</w:t>
      </w:r>
      <w:r>
        <w:rPr>
          <w:rFonts w:ascii="宋体" w:hAnsi="宋体"/>
          <w:color w:val="000000" w:themeColor="text1"/>
          <w:szCs w:val="21"/>
        </w:rPr>
        <w:t>。</w:t>
      </w:r>
    </w:p>
    <w:p w14:paraId="3BD5E412"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hint="eastAsia"/>
          <w:color w:val="000000" w:themeColor="text1"/>
          <w:szCs w:val="21"/>
        </w:rPr>
        <w:t>②</w:t>
      </w:r>
      <w:r>
        <w:rPr>
          <w:rFonts w:ascii="宋体" w:hAnsi="宋体"/>
          <w:color w:val="000000" w:themeColor="text1"/>
          <w:szCs w:val="21"/>
        </w:rPr>
        <w:t>响应文件</w:t>
      </w:r>
      <w:r>
        <w:rPr>
          <w:rFonts w:ascii="宋体" w:hAnsi="宋体" w:hint="eastAsia"/>
          <w:color w:val="000000" w:themeColor="text1"/>
          <w:szCs w:val="21"/>
        </w:rPr>
        <w:t>存在采购文件规定的无效情形。</w:t>
      </w:r>
    </w:p>
    <w:p w14:paraId="179B6CD2" w14:textId="77777777" w:rsidR="005F4ADC" w:rsidRDefault="00627F55">
      <w:pPr>
        <w:spacing w:before="120" w:line="320" w:lineRule="atLeast"/>
        <w:ind w:firstLineChars="200" w:firstLine="420"/>
        <w:rPr>
          <w:rFonts w:ascii="宋体" w:hAnsi="宋体"/>
          <w:color w:val="000000" w:themeColor="text1"/>
          <w:szCs w:val="21"/>
        </w:rPr>
      </w:pPr>
      <w:bookmarkStart w:id="68" w:name="_Hlk19113313"/>
      <w:r>
        <w:rPr>
          <w:rFonts w:ascii="宋体" w:hAnsi="宋体" w:hint="eastAsia"/>
          <w:color w:val="000000" w:themeColor="text1"/>
          <w:szCs w:val="21"/>
        </w:rPr>
        <w:t>（</w:t>
      </w:r>
      <w:r>
        <w:rPr>
          <w:rFonts w:ascii="宋体" w:hAnsi="宋体" w:hint="eastAsia"/>
          <w:color w:val="000000" w:themeColor="text1"/>
          <w:szCs w:val="21"/>
        </w:rPr>
        <w:t>2</w:t>
      </w:r>
      <w:r>
        <w:rPr>
          <w:rFonts w:ascii="宋体" w:hAnsi="宋体" w:hint="eastAsia"/>
          <w:color w:val="000000" w:themeColor="text1"/>
          <w:szCs w:val="21"/>
        </w:rPr>
        <w:t>）根据</w:t>
      </w:r>
      <w:r>
        <w:rPr>
          <w:rFonts w:ascii="宋体" w:hAnsi="宋体"/>
          <w:color w:val="000000" w:themeColor="text1"/>
          <w:szCs w:val="21"/>
        </w:rPr>
        <w:t>财库</w:t>
      </w:r>
      <w:r>
        <w:rPr>
          <w:rFonts w:ascii="宋体" w:hAnsi="宋体" w:hint="eastAsia"/>
          <w:color w:val="000000" w:themeColor="text1"/>
          <w:szCs w:val="21"/>
        </w:rPr>
        <w:t>《</w:t>
      </w:r>
      <w:r>
        <w:rPr>
          <w:rFonts w:ascii="宋体" w:hAnsi="宋体"/>
          <w:color w:val="000000" w:themeColor="text1"/>
          <w:szCs w:val="21"/>
        </w:rPr>
        <w:t>关于促进政府采购公平竞争优化营商环境的通知</w:t>
      </w:r>
      <w:r>
        <w:rPr>
          <w:rFonts w:ascii="宋体" w:hAnsi="宋体" w:hint="eastAsia"/>
          <w:color w:val="000000" w:themeColor="text1"/>
          <w:szCs w:val="21"/>
        </w:rPr>
        <w:t>》（</w:t>
      </w:r>
      <w:r>
        <w:rPr>
          <w:rFonts w:ascii="宋体" w:hAnsi="宋体"/>
          <w:color w:val="000000" w:themeColor="text1"/>
          <w:szCs w:val="21"/>
        </w:rPr>
        <w:t>〔</w:t>
      </w:r>
      <w:r>
        <w:rPr>
          <w:rFonts w:ascii="宋体" w:hAnsi="宋体"/>
          <w:color w:val="000000" w:themeColor="text1"/>
          <w:szCs w:val="21"/>
        </w:rPr>
        <w:t>2019</w:t>
      </w:r>
      <w:r>
        <w:rPr>
          <w:rFonts w:ascii="宋体" w:hAnsi="宋体"/>
          <w:color w:val="000000" w:themeColor="text1"/>
          <w:szCs w:val="21"/>
        </w:rPr>
        <w:t>〕</w:t>
      </w:r>
      <w:r>
        <w:rPr>
          <w:rFonts w:ascii="宋体" w:hAnsi="宋体"/>
          <w:color w:val="000000" w:themeColor="text1"/>
          <w:szCs w:val="21"/>
        </w:rPr>
        <w:t>38</w:t>
      </w:r>
      <w:r>
        <w:rPr>
          <w:rFonts w:ascii="宋体" w:hAnsi="宋体"/>
          <w:color w:val="000000" w:themeColor="text1"/>
          <w:szCs w:val="21"/>
        </w:rPr>
        <w:t>号</w:t>
      </w:r>
      <w:r>
        <w:rPr>
          <w:rFonts w:ascii="宋体" w:hAnsi="宋体" w:hint="eastAsia"/>
          <w:color w:val="000000" w:themeColor="text1"/>
          <w:szCs w:val="21"/>
        </w:rPr>
        <w:t>）以及《广西壮族自治区财政厅转发财政部关于促进政府采购公平竞争优化营商环境的通知》（桂财采〔</w:t>
      </w:r>
      <w:r>
        <w:rPr>
          <w:rFonts w:ascii="宋体" w:hAnsi="宋体" w:hint="eastAsia"/>
          <w:color w:val="000000" w:themeColor="text1"/>
          <w:szCs w:val="21"/>
        </w:rPr>
        <w:t>2019</w:t>
      </w:r>
      <w:r>
        <w:rPr>
          <w:rFonts w:ascii="宋体" w:hAnsi="宋体" w:hint="eastAsia"/>
          <w:color w:val="000000" w:themeColor="text1"/>
          <w:szCs w:val="21"/>
        </w:rPr>
        <w:t>〕</w:t>
      </w:r>
      <w:r>
        <w:rPr>
          <w:rFonts w:ascii="宋体" w:hAnsi="宋体" w:hint="eastAsia"/>
          <w:color w:val="000000" w:themeColor="text1"/>
          <w:szCs w:val="21"/>
        </w:rPr>
        <w:t>41</w:t>
      </w:r>
      <w:r>
        <w:rPr>
          <w:rFonts w:ascii="宋体" w:hAnsi="宋体" w:hint="eastAsia"/>
          <w:color w:val="000000" w:themeColor="text1"/>
          <w:szCs w:val="21"/>
        </w:rPr>
        <w:t>号）规定，磋商小组不得因装订、纸张、文件排序等非实质性的格式、形式问题认定投标无效或否决投标，从而限制和影响供应商投标（响应）。</w:t>
      </w:r>
    </w:p>
    <w:p w14:paraId="40AA6571" w14:textId="77777777" w:rsidR="005F4ADC" w:rsidRDefault="00627F55">
      <w:pPr>
        <w:spacing w:before="120" w:line="320" w:lineRule="atLeast"/>
        <w:ind w:firstLineChars="200" w:firstLine="420"/>
        <w:rPr>
          <w:rFonts w:ascii="宋体" w:hAnsi="宋体"/>
          <w:color w:val="000000" w:themeColor="text1"/>
          <w:szCs w:val="21"/>
        </w:rPr>
      </w:pPr>
      <w:bookmarkStart w:id="69" w:name="_Hlk19113363"/>
      <w:bookmarkEnd w:id="68"/>
      <w:r>
        <w:rPr>
          <w:rFonts w:ascii="宋体" w:hAnsi="宋体"/>
          <w:color w:val="000000" w:themeColor="text1"/>
          <w:szCs w:val="21"/>
        </w:rPr>
        <w:t>6.3.1</w:t>
      </w:r>
      <w:r>
        <w:rPr>
          <w:rFonts w:ascii="宋体" w:hAnsi="宋体" w:hint="eastAsia"/>
          <w:color w:val="000000" w:themeColor="text1"/>
          <w:szCs w:val="21"/>
        </w:rPr>
        <w:t>1</w:t>
      </w:r>
      <w:r>
        <w:rPr>
          <w:rFonts w:ascii="宋体" w:hAnsi="宋体"/>
          <w:color w:val="000000" w:themeColor="text1"/>
          <w:szCs w:val="21"/>
        </w:rPr>
        <w:t>比较与评价</w:t>
      </w:r>
    </w:p>
    <w:p w14:paraId="64027FE2"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hint="eastAsia"/>
          <w:color w:val="000000" w:themeColor="text1"/>
          <w:szCs w:val="21"/>
        </w:rPr>
        <w:t>（</w:t>
      </w:r>
      <w:r>
        <w:rPr>
          <w:rFonts w:ascii="宋体" w:hAnsi="宋体" w:hint="eastAsia"/>
          <w:color w:val="000000" w:themeColor="text1"/>
          <w:szCs w:val="21"/>
        </w:rPr>
        <w:t>1</w:t>
      </w:r>
      <w:r>
        <w:rPr>
          <w:rFonts w:ascii="宋体" w:hAnsi="宋体" w:hint="eastAsia"/>
          <w:color w:val="000000" w:themeColor="text1"/>
          <w:szCs w:val="21"/>
        </w:rPr>
        <w:t>）磋商小组</w:t>
      </w:r>
      <w:r>
        <w:rPr>
          <w:rFonts w:ascii="宋体" w:hAnsi="宋体"/>
          <w:color w:val="000000" w:themeColor="text1"/>
          <w:szCs w:val="21"/>
        </w:rPr>
        <w:t>按采购文件中规定的评审方法和标准，</w:t>
      </w:r>
      <w:r>
        <w:rPr>
          <w:rFonts w:ascii="宋体" w:hAnsi="宋体" w:hint="eastAsia"/>
          <w:color w:val="000000" w:themeColor="text1"/>
          <w:szCs w:val="21"/>
        </w:rPr>
        <w:t>对提交最后报价的供应商的响应文件和最后报价进行综合评分。</w:t>
      </w:r>
    </w:p>
    <w:p w14:paraId="4EF0E727"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hint="eastAsia"/>
          <w:color w:val="000000" w:themeColor="text1"/>
          <w:szCs w:val="21"/>
        </w:rPr>
        <w:t>（</w:t>
      </w:r>
      <w:r>
        <w:rPr>
          <w:rFonts w:ascii="宋体" w:hAnsi="宋体" w:hint="eastAsia"/>
          <w:color w:val="000000" w:themeColor="text1"/>
          <w:szCs w:val="21"/>
        </w:rPr>
        <w:t>2</w:t>
      </w:r>
      <w:r>
        <w:rPr>
          <w:rFonts w:ascii="宋体" w:hAnsi="宋体" w:hint="eastAsia"/>
          <w:color w:val="000000" w:themeColor="text1"/>
          <w:szCs w:val="21"/>
        </w:rPr>
        <w:t>）</w:t>
      </w:r>
      <w:r>
        <w:rPr>
          <w:rFonts w:ascii="宋体" w:hAnsi="宋体"/>
          <w:color w:val="000000" w:themeColor="text1"/>
          <w:szCs w:val="21"/>
        </w:rPr>
        <w:t>磋商小组各成员独立对每个有效供应商的响应文件进行评价</w:t>
      </w:r>
      <w:r>
        <w:rPr>
          <w:rFonts w:ascii="宋体" w:hAnsi="宋体" w:hint="eastAsia"/>
          <w:color w:val="000000" w:themeColor="text1"/>
          <w:szCs w:val="21"/>
        </w:rPr>
        <w:t>、打分。评价打分</w:t>
      </w:r>
      <w:r>
        <w:rPr>
          <w:rFonts w:ascii="宋体" w:hAnsi="宋体"/>
          <w:color w:val="000000" w:themeColor="text1"/>
          <w:szCs w:val="21"/>
        </w:rPr>
        <w:t>有误的应及时进行修正。</w:t>
      </w:r>
      <w:r>
        <w:rPr>
          <w:rFonts w:ascii="宋体" w:hAnsi="宋体" w:hint="eastAsia"/>
          <w:color w:val="000000" w:themeColor="text1"/>
          <w:szCs w:val="21"/>
        </w:rPr>
        <w:t>评分</w:t>
      </w:r>
      <w:r>
        <w:rPr>
          <w:rFonts w:ascii="宋体" w:hAnsi="宋体"/>
          <w:color w:val="000000" w:themeColor="text1"/>
          <w:szCs w:val="21"/>
        </w:rPr>
        <w:t>标准如有客观分定义，磋商小组所有成员的客观分</w:t>
      </w:r>
      <w:r>
        <w:rPr>
          <w:rFonts w:ascii="宋体" w:hAnsi="宋体" w:hint="eastAsia"/>
          <w:color w:val="000000" w:themeColor="text1"/>
          <w:szCs w:val="21"/>
        </w:rPr>
        <w:t>评分分值</w:t>
      </w:r>
      <w:r>
        <w:rPr>
          <w:rFonts w:ascii="宋体" w:hAnsi="宋体"/>
          <w:color w:val="000000" w:themeColor="text1"/>
          <w:szCs w:val="21"/>
        </w:rPr>
        <w:t>应当一致。</w:t>
      </w:r>
    </w:p>
    <w:p w14:paraId="0AE0AC25"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hint="eastAsia"/>
          <w:color w:val="000000" w:themeColor="text1"/>
          <w:szCs w:val="21"/>
        </w:rPr>
        <w:t>（</w:t>
      </w:r>
      <w:r>
        <w:rPr>
          <w:rFonts w:ascii="宋体" w:hAnsi="宋体" w:hint="eastAsia"/>
          <w:color w:val="000000" w:themeColor="text1"/>
          <w:szCs w:val="21"/>
        </w:rPr>
        <w:t>3</w:t>
      </w:r>
      <w:r>
        <w:rPr>
          <w:rFonts w:ascii="宋体" w:hAnsi="宋体" w:hint="eastAsia"/>
          <w:color w:val="000000" w:themeColor="text1"/>
          <w:szCs w:val="21"/>
        </w:rPr>
        <w:t>）磋商小组按综合评分由高到低的排列顺序推荐</w:t>
      </w:r>
      <w:r>
        <w:rPr>
          <w:rFonts w:ascii="宋体" w:hAnsi="宋体"/>
          <w:color w:val="000000" w:themeColor="text1"/>
          <w:szCs w:val="21"/>
        </w:rPr>
        <w:t>3</w:t>
      </w:r>
      <w:r>
        <w:rPr>
          <w:rFonts w:ascii="宋体" w:hAnsi="宋体" w:hint="eastAsia"/>
          <w:color w:val="000000" w:themeColor="text1"/>
          <w:szCs w:val="21"/>
        </w:rPr>
        <w:t>名以上成交候选供应商，排名第一的为第一成交候选供应商。</w:t>
      </w:r>
      <w:r>
        <w:rPr>
          <w:rFonts w:ascii="宋体" w:hAnsi="宋体"/>
          <w:color w:val="000000" w:themeColor="text1"/>
          <w:szCs w:val="21"/>
        </w:rPr>
        <w:t>若</w:t>
      </w:r>
      <w:r>
        <w:rPr>
          <w:rFonts w:ascii="宋体" w:hAnsi="宋体" w:hint="eastAsia"/>
          <w:color w:val="000000" w:themeColor="text1"/>
          <w:szCs w:val="21"/>
        </w:rPr>
        <w:t>成交</w:t>
      </w:r>
      <w:r>
        <w:rPr>
          <w:rFonts w:ascii="宋体" w:hAnsi="宋体"/>
          <w:color w:val="000000" w:themeColor="text1"/>
          <w:szCs w:val="21"/>
        </w:rPr>
        <w:t>候选人综合</w:t>
      </w:r>
      <w:r>
        <w:rPr>
          <w:rFonts w:ascii="宋体" w:hAnsi="宋体" w:hint="eastAsia"/>
          <w:color w:val="000000" w:themeColor="text1"/>
          <w:szCs w:val="21"/>
        </w:rPr>
        <w:t>评</w:t>
      </w:r>
      <w:r>
        <w:rPr>
          <w:rFonts w:ascii="宋体" w:hAnsi="宋体"/>
          <w:color w:val="000000" w:themeColor="text1"/>
          <w:szCs w:val="21"/>
        </w:rPr>
        <w:t>分相同的，按</w:t>
      </w:r>
      <w:r>
        <w:rPr>
          <w:rFonts w:ascii="宋体" w:hAnsi="宋体" w:hint="eastAsia"/>
          <w:color w:val="000000" w:themeColor="text1"/>
          <w:szCs w:val="21"/>
        </w:rPr>
        <w:t>最后</w:t>
      </w:r>
      <w:r>
        <w:rPr>
          <w:rFonts w:ascii="宋体" w:hAnsi="宋体"/>
          <w:color w:val="000000" w:themeColor="text1"/>
          <w:szCs w:val="21"/>
        </w:rPr>
        <w:t>报价由低到高顺序排列；综合</w:t>
      </w:r>
      <w:r>
        <w:rPr>
          <w:rFonts w:ascii="宋体" w:hAnsi="宋体" w:hint="eastAsia"/>
          <w:color w:val="000000" w:themeColor="text1"/>
          <w:szCs w:val="21"/>
        </w:rPr>
        <w:t>评</w:t>
      </w:r>
      <w:r>
        <w:rPr>
          <w:rFonts w:ascii="宋体" w:hAnsi="宋体"/>
          <w:color w:val="000000" w:themeColor="text1"/>
          <w:szCs w:val="21"/>
        </w:rPr>
        <w:t>分且</w:t>
      </w:r>
      <w:r>
        <w:rPr>
          <w:rFonts w:ascii="宋体" w:hAnsi="宋体" w:hint="eastAsia"/>
          <w:color w:val="000000" w:themeColor="text1"/>
          <w:szCs w:val="21"/>
        </w:rPr>
        <w:t>最后</w:t>
      </w:r>
      <w:r>
        <w:rPr>
          <w:rFonts w:ascii="宋体" w:hAnsi="宋体"/>
          <w:color w:val="000000" w:themeColor="text1"/>
          <w:szCs w:val="21"/>
        </w:rPr>
        <w:t>报价相同的</w:t>
      </w:r>
      <w:r>
        <w:rPr>
          <w:rFonts w:ascii="宋体" w:hAnsi="宋体"/>
          <w:color w:val="000000" w:themeColor="text1"/>
        </w:rPr>
        <w:t>并列</w:t>
      </w:r>
      <w:r>
        <w:rPr>
          <w:rFonts w:ascii="宋体" w:hAnsi="宋体"/>
          <w:color w:val="000000" w:themeColor="text1"/>
          <w:szCs w:val="21"/>
        </w:rPr>
        <w:t>；</w:t>
      </w:r>
      <w:r>
        <w:rPr>
          <w:rFonts w:ascii="宋体" w:hAnsi="宋体" w:hint="eastAsia"/>
          <w:color w:val="000000" w:themeColor="text1"/>
          <w:szCs w:val="21"/>
        </w:rPr>
        <w:t>成交</w:t>
      </w:r>
      <w:r>
        <w:rPr>
          <w:rFonts w:ascii="宋体" w:hAnsi="宋体"/>
          <w:color w:val="000000" w:themeColor="text1"/>
          <w:szCs w:val="21"/>
        </w:rPr>
        <w:t>候选人并列的，按技术部分</w:t>
      </w:r>
      <w:r>
        <w:rPr>
          <w:rFonts w:ascii="宋体" w:hAnsi="宋体" w:hint="eastAsia"/>
          <w:color w:val="000000" w:themeColor="text1"/>
          <w:szCs w:val="21"/>
        </w:rPr>
        <w:t>评</w:t>
      </w:r>
      <w:r>
        <w:rPr>
          <w:rFonts w:ascii="宋体" w:hAnsi="宋体"/>
          <w:color w:val="000000" w:themeColor="text1"/>
          <w:szCs w:val="21"/>
        </w:rPr>
        <w:t>分由高到低顺序排列，若综合评分、</w:t>
      </w:r>
      <w:r>
        <w:rPr>
          <w:rFonts w:ascii="宋体" w:hAnsi="宋体" w:hint="eastAsia"/>
          <w:color w:val="000000" w:themeColor="text1"/>
          <w:szCs w:val="21"/>
        </w:rPr>
        <w:t>最后</w:t>
      </w:r>
      <w:r>
        <w:rPr>
          <w:rFonts w:ascii="宋体" w:hAnsi="宋体"/>
          <w:color w:val="000000" w:themeColor="text1"/>
          <w:szCs w:val="21"/>
        </w:rPr>
        <w:t>报价、技术部分</w:t>
      </w:r>
      <w:r>
        <w:rPr>
          <w:rFonts w:ascii="宋体" w:hAnsi="宋体" w:hint="eastAsia"/>
          <w:color w:val="000000" w:themeColor="text1"/>
          <w:szCs w:val="21"/>
        </w:rPr>
        <w:t>评分</w:t>
      </w:r>
      <w:r>
        <w:rPr>
          <w:rFonts w:ascii="宋体" w:hAnsi="宋体"/>
          <w:color w:val="000000" w:themeColor="text1"/>
          <w:szCs w:val="21"/>
        </w:rPr>
        <w:t>均相同的，按商务</w:t>
      </w:r>
      <w:r>
        <w:rPr>
          <w:rFonts w:ascii="宋体" w:hAnsi="宋体" w:hint="eastAsia"/>
          <w:color w:val="000000" w:themeColor="text1"/>
          <w:szCs w:val="21"/>
        </w:rPr>
        <w:t>资信</w:t>
      </w:r>
      <w:r>
        <w:rPr>
          <w:rFonts w:ascii="宋体" w:hAnsi="宋体"/>
          <w:color w:val="000000" w:themeColor="text1"/>
          <w:szCs w:val="21"/>
        </w:rPr>
        <w:t>部分</w:t>
      </w:r>
      <w:r>
        <w:rPr>
          <w:rFonts w:ascii="宋体" w:hAnsi="宋体" w:hint="eastAsia"/>
          <w:color w:val="000000" w:themeColor="text1"/>
          <w:szCs w:val="21"/>
        </w:rPr>
        <w:t>评</w:t>
      </w:r>
      <w:r>
        <w:rPr>
          <w:rFonts w:ascii="宋体" w:hAnsi="宋体"/>
          <w:color w:val="000000" w:themeColor="text1"/>
          <w:szCs w:val="21"/>
        </w:rPr>
        <w:t>分由高到低顺序排列。</w:t>
      </w:r>
      <w:r>
        <w:rPr>
          <w:rFonts w:ascii="宋体" w:hAnsi="宋体" w:hint="eastAsia"/>
          <w:color w:val="000000" w:themeColor="text1"/>
          <w:szCs w:val="21"/>
        </w:rPr>
        <w:t>若综合评分、最后报价、技术部分评分、商务资信部分评分均相同的，由采购人自行决定。</w:t>
      </w:r>
    </w:p>
    <w:p w14:paraId="6838CD46" w14:textId="77777777" w:rsidR="005F4ADC" w:rsidRDefault="00627F55">
      <w:pPr>
        <w:spacing w:before="120" w:line="320" w:lineRule="atLeast"/>
        <w:ind w:firstLineChars="200" w:firstLine="420"/>
        <w:rPr>
          <w:rFonts w:ascii="宋体" w:hAnsi="宋体"/>
          <w:color w:val="000000" w:themeColor="text1"/>
        </w:rPr>
      </w:pPr>
      <w:r>
        <w:rPr>
          <w:rFonts w:ascii="宋体" w:hAnsi="宋体" w:hint="eastAsia"/>
          <w:color w:val="000000" w:themeColor="text1"/>
          <w:szCs w:val="21"/>
        </w:rPr>
        <w:t>（</w:t>
      </w:r>
      <w:r>
        <w:rPr>
          <w:rFonts w:ascii="宋体" w:hAnsi="宋体"/>
          <w:color w:val="000000" w:themeColor="text1"/>
          <w:szCs w:val="21"/>
        </w:rPr>
        <w:t>4</w:t>
      </w:r>
      <w:r>
        <w:rPr>
          <w:rFonts w:ascii="宋体" w:hAnsi="宋体" w:hint="eastAsia"/>
          <w:color w:val="000000" w:themeColor="text1"/>
          <w:szCs w:val="21"/>
        </w:rPr>
        <w:t>）磋商小组根据评审记录及评审结果编写评审报告，磋商小组成员均应当在评审报告上签字，对自己的评审意见承担法律责任。</w:t>
      </w:r>
      <w:r>
        <w:rPr>
          <w:rFonts w:ascii="宋体" w:hAnsi="宋体"/>
          <w:color w:val="000000" w:themeColor="text1"/>
        </w:rPr>
        <w:t>评审报告签署前，经复核发现存在以</w:t>
      </w:r>
      <w:r>
        <w:rPr>
          <w:rFonts w:ascii="宋体" w:hAnsi="宋体" w:hint="eastAsia"/>
          <w:color w:val="000000" w:themeColor="text1"/>
        </w:rPr>
        <w:t>下</w:t>
      </w:r>
      <w:r>
        <w:rPr>
          <w:rFonts w:ascii="宋体" w:hAnsi="宋体"/>
          <w:color w:val="000000" w:themeColor="text1"/>
        </w:rPr>
        <w:t>情形之一的，磋商小组应当当场修改评审结果，并在评审报告中记载；评审报告签署后，采购人或者采购代理机构发现存在以</w:t>
      </w:r>
      <w:r>
        <w:rPr>
          <w:rFonts w:ascii="宋体" w:hAnsi="宋体" w:hint="eastAsia"/>
          <w:color w:val="000000" w:themeColor="text1"/>
        </w:rPr>
        <w:t>下</w:t>
      </w:r>
      <w:r>
        <w:rPr>
          <w:rFonts w:ascii="宋体" w:hAnsi="宋体"/>
          <w:color w:val="000000" w:themeColor="text1"/>
        </w:rPr>
        <w:t>情形之一的，应当组织原磋商小组进行重新评审。</w:t>
      </w:r>
    </w:p>
    <w:p w14:paraId="6627DB5B" w14:textId="77777777" w:rsidR="005F4ADC" w:rsidRDefault="00627F55">
      <w:pPr>
        <w:spacing w:before="120" w:line="320" w:lineRule="atLeast"/>
        <w:ind w:firstLineChars="200" w:firstLine="420"/>
        <w:rPr>
          <w:rFonts w:ascii="宋体" w:hAnsi="宋体"/>
          <w:color w:val="000000" w:themeColor="text1"/>
        </w:rPr>
      </w:pPr>
      <w:r>
        <w:rPr>
          <w:rFonts w:ascii="宋体" w:hAnsi="宋体" w:hint="eastAsia"/>
          <w:color w:val="000000" w:themeColor="text1"/>
        </w:rPr>
        <w:t>资格性检查认定错误、分值汇总计算错误、分项评分超出评分标准范围、客观分评分不一致、经磋商小组一致认定评分畸高、畸低。</w:t>
      </w:r>
    </w:p>
    <w:bookmarkEnd w:id="69"/>
    <w:p w14:paraId="2217259A" w14:textId="77777777" w:rsidR="005F4ADC" w:rsidRDefault="00627F55">
      <w:pPr>
        <w:spacing w:before="120" w:line="320" w:lineRule="atLeast"/>
        <w:ind w:firstLineChars="200" w:firstLine="422"/>
        <w:outlineLvl w:val="2"/>
        <w:rPr>
          <w:rFonts w:ascii="宋体" w:hAnsi="宋体"/>
          <w:b/>
          <w:bCs/>
          <w:color w:val="000000" w:themeColor="text1"/>
          <w:kern w:val="0"/>
          <w:szCs w:val="21"/>
        </w:rPr>
      </w:pPr>
      <w:r>
        <w:rPr>
          <w:rFonts w:ascii="宋体" w:hAnsi="宋体"/>
          <w:b/>
          <w:bCs/>
          <w:color w:val="000000" w:themeColor="text1"/>
          <w:kern w:val="0"/>
          <w:szCs w:val="21"/>
        </w:rPr>
        <w:t>6.4</w:t>
      </w:r>
      <w:r>
        <w:rPr>
          <w:rFonts w:ascii="宋体" w:hAnsi="宋体"/>
          <w:b/>
          <w:bCs/>
          <w:color w:val="000000" w:themeColor="text1"/>
          <w:kern w:val="0"/>
          <w:szCs w:val="21"/>
        </w:rPr>
        <w:t>确定成交供应商</w:t>
      </w:r>
    </w:p>
    <w:p w14:paraId="6D0A3BDE" w14:textId="77777777" w:rsidR="005F4ADC" w:rsidRDefault="00627F55">
      <w:pPr>
        <w:spacing w:before="120" w:line="276" w:lineRule="auto"/>
        <w:ind w:firstLineChars="200" w:firstLine="420"/>
        <w:rPr>
          <w:rFonts w:ascii="宋体" w:hAnsi="宋体"/>
          <w:color w:val="000000" w:themeColor="text1"/>
          <w:szCs w:val="21"/>
        </w:rPr>
      </w:pPr>
      <w:r>
        <w:rPr>
          <w:rFonts w:ascii="宋体" w:hAnsi="宋体" w:hint="eastAsia"/>
          <w:color w:val="000000" w:themeColor="text1"/>
          <w:szCs w:val="21"/>
        </w:rPr>
        <w:lastRenderedPageBreak/>
        <w:t>6.4</w:t>
      </w:r>
      <w:r>
        <w:rPr>
          <w:rFonts w:ascii="宋体" w:hAnsi="宋体"/>
          <w:color w:val="000000" w:themeColor="text1"/>
          <w:szCs w:val="21"/>
        </w:rPr>
        <w:t>.1</w:t>
      </w:r>
      <w:r>
        <w:rPr>
          <w:rFonts w:ascii="宋体" w:hAnsi="宋体"/>
          <w:color w:val="000000" w:themeColor="text1"/>
          <w:szCs w:val="21"/>
        </w:rPr>
        <w:t>采购代理机构在评审结束后</w:t>
      </w:r>
      <w:r>
        <w:rPr>
          <w:rFonts w:ascii="宋体" w:hAnsi="宋体"/>
          <w:color w:val="000000" w:themeColor="text1"/>
          <w:szCs w:val="21"/>
        </w:rPr>
        <w:t>2</w:t>
      </w:r>
      <w:r>
        <w:rPr>
          <w:rFonts w:ascii="宋体" w:hAnsi="宋体"/>
          <w:color w:val="000000" w:themeColor="text1"/>
          <w:szCs w:val="21"/>
        </w:rPr>
        <w:t>个工作日内将评审报告送采购人，采购人在</w:t>
      </w:r>
      <w:r>
        <w:rPr>
          <w:rFonts w:ascii="宋体" w:hAnsi="宋体"/>
          <w:color w:val="000000" w:themeColor="text1"/>
          <w:szCs w:val="21"/>
        </w:rPr>
        <w:t>5</w:t>
      </w:r>
      <w:r>
        <w:rPr>
          <w:rFonts w:ascii="宋体" w:hAnsi="宋体"/>
          <w:color w:val="000000" w:themeColor="text1"/>
          <w:szCs w:val="21"/>
        </w:rPr>
        <w:t>个工作日内按照评审报告中推荐的成交候选供应商顺序确定成交供应商。</w:t>
      </w:r>
    </w:p>
    <w:p w14:paraId="3CA792F5" w14:textId="77777777" w:rsidR="005F4ADC" w:rsidRDefault="00627F55">
      <w:pPr>
        <w:spacing w:before="120" w:line="276" w:lineRule="auto"/>
        <w:ind w:firstLineChars="200" w:firstLine="420"/>
        <w:rPr>
          <w:rFonts w:ascii="宋体" w:hAnsi="宋体"/>
          <w:color w:val="000000" w:themeColor="text1"/>
          <w:szCs w:val="21"/>
        </w:rPr>
      </w:pPr>
      <w:r>
        <w:rPr>
          <w:rFonts w:ascii="宋体" w:hAnsi="宋体"/>
          <w:color w:val="000000" w:themeColor="text1"/>
          <w:szCs w:val="21"/>
        </w:rPr>
        <w:t>6.4.2</w:t>
      </w:r>
      <w:r>
        <w:rPr>
          <w:rFonts w:ascii="宋体" w:hAnsi="宋体" w:hint="eastAsia"/>
          <w:color w:val="000000" w:themeColor="text1"/>
          <w:szCs w:val="21"/>
        </w:rPr>
        <w:t>采购人、采购代理机构认为供应商对采购过程、成交结果提出的质疑成立且影响或者可能影响成交结果的，合格供应商符合法定数量时，可以从合格的成交候选供应商中另行确定成交供应商的，应当依法另行确定成交供应商；否则应当重新开展采购活动。</w:t>
      </w:r>
    </w:p>
    <w:p w14:paraId="03BD9CA5" w14:textId="77777777" w:rsidR="005F4ADC" w:rsidRDefault="00627F55">
      <w:pPr>
        <w:spacing w:before="120" w:line="320" w:lineRule="atLeast"/>
        <w:ind w:firstLineChars="200" w:firstLine="422"/>
        <w:outlineLvl w:val="2"/>
        <w:rPr>
          <w:rFonts w:ascii="宋体" w:hAnsi="宋体"/>
          <w:b/>
          <w:bCs/>
          <w:color w:val="000000" w:themeColor="text1"/>
          <w:kern w:val="0"/>
          <w:szCs w:val="21"/>
        </w:rPr>
      </w:pPr>
      <w:r>
        <w:rPr>
          <w:rFonts w:ascii="宋体" w:hAnsi="宋体"/>
          <w:b/>
          <w:bCs/>
          <w:color w:val="000000" w:themeColor="text1"/>
          <w:kern w:val="0"/>
          <w:szCs w:val="21"/>
        </w:rPr>
        <w:t>6.5</w:t>
      </w:r>
      <w:r>
        <w:rPr>
          <w:rFonts w:ascii="宋体" w:hAnsi="宋体" w:hint="eastAsia"/>
          <w:b/>
          <w:bCs/>
          <w:color w:val="000000" w:themeColor="text1"/>
          <w:kern w:val="0"/>
          <w:szCs w:val="21"/>
        </w:rPr>
        <w:t>结果公告</w:t>
      </w:r>
    </w:p>
    <w:p w14:paraId="1C2F1F0A"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hint="eastAsia"/>
          <w:color w:val="000000" w:themeColor="text1"/>
          <w:szCs w:val="21"/>
        </w:rPr>
        <w:t>6</w:t>
      </w:r>
      <w:r>
        <w:rPr>
          <w:rFonts w:ascii="宋体" w:hAnsi="宋体"/>
          <w:color w:val="000000" w:themeColor="text1"/>
          <w:szCs w:val="21"/>
        </w:rPr>
        <w:t>.5.1</w:t>
      </w:r>
      <w:r>
        <w:rPr>
          <w:rFonts w:ascii="宋体" w:hAnsi="宋体"/>
          <w:color w:val="000000" w:themeColor="text1"/>
          <w:szCs w:val="21"/>
        </w:rPr>
        <w:t>自成交供应商确定后</w:t>
      </w:r>
      <w:r>
        <w:rPr>
          <w:rFonts w:ascii="宋体" w:hAnsi="宋体"/>
          <w:color w:val="000000" w:themeColor="text1"/>
          <w:szCs w:val="21"/>
        </w:rPr>
        <w:t>2</w:t>
      </w:r>
      <w:r>
        <w:rPr>
          <w:rFonts w:ascii="宋体" w:hAnsi="宋体"/>
          <w:color w:val="000000" w:themeColor="text1"/>
          <w:szCs w:val="21"/>
        </w:rPr>
        <w:t>个工作日内，采购代理机构</w:t>
      </w:r>
      <w:r>
        <w:rPr>
          <w:rFonts w:ascii="宋体" w:hAnsi="宋体" w:hint="eastAsia"/>
          <w:color w:val="000000" w:themeColor="text1"/>
          <w:szCs w:val="21"/>
        </w:rPr>
        <w:t>按照供应商须知</w:t>
      </w:r>
      <w:r>
        <w:rPr>
          <w:rFonts w:ascii="宋体" w:hAnsi="宋体" w:hint="eastAsia"/>
          <w:color w:val="000000" w:themeColor="text1"/>
          <w:kern w:val="0"/>
          <w:szCs w:val="21"/>
        </w:rPr>
        <w:t>前附表的规定</w:t>
      </w:r>
      <w:r>
        <w:rPr>
          <w:rFonts w:ascii="宋体" w:hAnsi="宋体"/>
          <w:color w:val="000000" w:themeColor="text1"/>
          <w:kern w:val="0"/>
          <w:szCs w:val="21"/>
        </w:rPr>
        <w:t>公告</w:t>
      </w:r>
      <w:r>
        <w:rPr>
          <w:rFonts w:ascii="宋体" w:hAnsi="宋体"/>
          <w:color w:val="000000" w:themeColor="text1"/>
          <w:szCs w:val="21"/>
        </w:rPr>
        <w:t>成交结果</w:t>
      </w:r>
      <w:r>
        <w:rPr>
          <w:rFonts w:ascii="宋体" w:hAnsi="宋体" w:hint="eastAsia"/>
          <w:color w:val="000000" w:themeColor="text1"/>
          <w:szCs w:val="21"/>
        </w:rPr>
        <w:t>，成交结果公告期限为</w:t>
      </w:r>
      <w:r>
        <w:rPr>
          <w:rFonts w:ascii="宋体" w:hAnsi="宋体" w:hint="eastAsia"/>
          <w:color w:val="000000" w:themeColor="text1"/>
          <w:szCs w:val="21"/>
        </w:rPr>
        <w:t>1</w:t>
      </w:r>
      <w:r>
        <w:rPr>
          <w:rFonts w:ascii="宋体" w:hAnsi="宋体" w:hint="eastAsia"/>
          <w:color w:val="000000" w:themeColor="text1"/>
          <w:szCs w:val="21"/>
        </w:rPr>
        <w:t>个工作日，发布成交结果公告的同时向成交供应商发出成交通知书。采购代理机构发出成交通知书前，应当对成交供应商信用进行核实，对列入失信被执行人、重大税收违法案件当事人名单、政府采购严重违法失信行为记录名单及其他不符合《中华人民共和国政府采购法》第二十二条规定条件的供应商，取消其成交资格，并确定排名第二的成交候选人为成交供应商。排名第二的成交候选人因前款规定的同样原因被取消成交资格的，采购人可以确定排名第三的成交候选人为成交供应商，以此类推。以上信息查询记录及相关证据与采购文件一并保存。</w:t>
      </w:r>
    </w:p>
    <w:p w14:paraId="56C685D8"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hint="eastAsia"/>
          <w:color w:val="000000" w:themeColor="text1"/>
          <w:szCs w:val="21"/>
        </w:rPr>
        <w:t>6</w:t>
      </w:r>
      <w:r>
        <w:rPr>
          <w:rFonts w:ascii="宋体" w:hAnsi="宋体"/>
          <w:color w:val="000000" w:themeColor="text1"/>
          <w:szCs w:val="21"/>
        </w:rPr>
        <w:t>.5.2</w:t>
      </w:r>
      <w:r>
        <w:rPr>
          <w:rFonts w:ascii="宋体" w:hAnsi="宋体"/>
          <w:color w:val="000000" w:themeColor="text1"/>
          <w:szCs w:val="21"/>
        </w:rPr>
        <w:t>在发布</w:t>
      </w:r>
      <w:r>
        <w:rPr>
          <w:rFonts w:ascii="宋体" w:hAnsi="宋体" w:hint="eastAsia"/>
          <w:color w:val="000000" w:themeColor="text1"/>
          <w:szCs w:val="21"/>
        </w:rPr>
        <w:t>结果</w:t>
      </w:r>
      <w:r>
        <w:rPr>
          <w:rFonts w:ascii="宋体" w:hAnsi="宋体"/>
          <w:color w:val="000000" w:themeColor="text1"/>
          <w:szCs w:val="21"/>
        </w:rPr>
        <w:t>公告的同时，采购代理机构以供应商须知前附表规定的形式向成交供应商发出成交通知书。成交通知书发出后，采购人改变成交结果，或者成交供应商放弃成交，应当承担相应的法律责任。</w:t>
      </w:r>
    </w:p>
    <w:p w14:paraId="190986B0" w14:textId="77777777" w:rsidR="005F4ADC" w:rsidRDefault="00627F55">
      <w:pPr>
        <w:suppressAutoHyphens/>
        <w:spacing w:before="120" w:line="320" w:lineRule="atLeast"/>
        <w:ind w:firstLineChars="200" w:firstLine="422"/>
        <w:outlineLvl w:val="2"/>
        <w:rPr>
          <w:rFonts w:ascii="宋体" w:hAnsi="宋体"/>
          <w:b/>
          <w:bCs/>
          <w:color w:val="000000" w:themeColor="text1"/>
          <w:kern w:val="0"/>
          <w:szCs w:val="21"/>
        </w:rPr>
      </w:pPr>
      <w:r>
        <w:rPr>
          <w:rFonts w:ascii="宋体" w:hAnsi="宋体"/>
          <w:b/>
          <w:bCs/>
          <w:color w:val="000000" w:themeColor="text1"/>
          <w:kern w:val="0"/>
          <w:szCs w:val="21"/>
        </w:rPr>
        <w:t>6.6</w:t>
      </w:r>
      <w:r>
        <w:rPr>
          <w:rFonts w:ascii="宋体" w:hAnsi="宋体" w:hint="eastAsia"/>
          <w:b/>
          <w:bCs/>
          <w:color w:val="000000" w:themeColor="text1"/>
          <w:kern w:val="0"/>
          <w:szCs w:val="21"/>
        </w:rPr>
        <w:t>废标</w:t>
      </w:r>
    </w:p>
    <w:p w14:paraId="1D80D1E6" w14:textId="77777777" w:rsidR="005F4ADC" w:rsidRDefault="00627F55">
      <w:pPr>
        <w:spacing w:before="120" w:line="320" w:lineRule="atLeast"/>
        <w:ind w:firstLineChars="200" w:firstLine="420"/>
        <w:rPr>
          <w:rFonts w:ascii="宋体" w:hAnsi="宋体"/>
          <w:color w:val="000000" w:themeColor="text1"/>
          <w:kern w:val="1"/>
          <w:szCs w:val="21"/>
        </w:rPr>
      </w:pPr>
      <w:r>
        <w:rPr>
          <w:rFonts w:ascii="宋体" w:hAnsi="宋体"/>
          <w:color w:val="000000" w:themeColor="text1"/>
          <w:kern w:val="1"/>
          <w:szCs w:val="21"/>
        </w:rPr>
        <w:t>6.6.1</w:t>
      </w:r>
      <w:r>
        <w:rPr>
          <w:rFonts w:ascii="宋体" w:hAnsi="宋体" w:hint="eastAsia"/>
          <w:color w:val="000000" w:themeColor="text1"/>
          <w:kern w:val="1"/>
          <w:szCs w:val="21"/>
        </w:rPr>
        <w:t>出现下列情形之一，将导致项目废标：</w:t>
      </w:r>
      <w:r>
        <w:rPr>
          <w:rFonts w:ascii="宋体" w:hAnsi="宋体" w:hint="eastAsia"/>
          <w:color w:val="000000" w:themeColor="text1"/>
          <w:kern w:val="1"/>
          <w:szCs w:val="21"/>
        </w:rPr>
        <w:t xml:space="preserve"> </w:t>
      </w:r>
    </w:p>
    <w:p w14:paraId="720134BA"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hint="eastAsia"/>
          <w:color w:val="000000" w:themeColor="text1"/>
          <w:kern w:val="1"/>
          <w:szCs w:val="21"/>
        </w:rPr>
        <w:t>（</w:t>
      </w:r>
      <w:r>
        <w:rPr>
          <w:rFonts w:ascii="宋体" w:hAnsi="宋体" w:hint="eastAsia"/>
          <w:color w:val="000000" w:themeColor="text1"/>
          <w:kern w:val="1"/>
          <w:szCs w:val="21"/>
        </w:rPr>
        <w:t>1</w:t>
      </w:r>
      <w:r>
        <w:rPr>
          <w:rFonts w:ascii="宋体" w:hAnsi="宋体" w:hint="eastAsia"/>
          <w:color w:val="000000" w:themeColor="text1"/>
          <w:szCs w:val="21"/>
        </w:rPr>
        <w:t>）符合专业条件的供应商或者对采购文件做实质性响应的供应商不足三家；</w:t>
      </w:r>
    </w:p>
    <w:p w14:paraId="3350AB0C"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hint="eastAsia"/>
          <w:color w:val="000000" w:themeColor="text1"/>
          <w:szCs w:val="21"/>
        </w:rPr>
        <w:t>（</w:t>
      </w:r>
      <w:r>
        <w:rPr>
          <w:rFonts w:ascii="宋体" w:hAnsi="宋体" w:hint="eastAsia"/>
          <w:color w:val="000000" w:themeColor="text1"/>
          <w:szCs w:val="21"/>
        </w:rPr>
        <w:t>2</w:t>
      </w:r>
      <w:r>
        <w:rPr>
          <w:rFonts w:ascii="宋体" w:hAnsi="宋体" w:hint="eastAsia"/>
          <w:color w:val="000000" w:themeColor="text1"/>
          <w:szCs w:val="21"/>
        </w:rPr>
        <w:t>）出现影响采购公正的违法、违规行为的；</w:t>
      </w:r>
    </w:p>
    <w:p w14:paraId="38BEBF5B"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hint="eastAsia"/>
          <w:color w:val="000000" w:themeColor="text1"/>
          <w:szCs w:val="21"/>
        </w:rPr>
        <w:t>（</w:t>
      </w:r>
      <w:r>
        <w:rPr>
          <w:rFonts w:ascii="宋体" w:hAnsi="宋体" w:hint="eastAsia"/>
          <w:color w:val="000000" w:themeColor="text1"/>
          <w:szCs w:val="21"/>
        </w:rPr>
        <w:t>3</w:t>
      </w:r>
      <w:r>
        <w:rPr>
          <w:rFonts w:ascii="宋体" w:hAnsi="宋体" w:hint="eastAsia"/>
          <w:color w:val="000000" w:themeColor="text1"/>
          <w:szCs w:val="21"/>
        </w:rPr>
        <w:t>）供应商的报价均超过了采购预算，采购人不能支付的；</w:t>
      </w:r>
    </w:p>
    <w:p w14:paraId="08BFD14A" w14:textId="77777777" w:rsidR="005F4ADC" w:rsidRDefault="00627F55">
      <w:pPr>
        <w:spacing w:before="120" w:line="320" w:lineRule="atLeast"/>
        <w:ind w:firstLineChars="200" w:firstLine="420"/>
        <w:rPr>
          <w:rFonts w:ascii="宋体" w:hAnsi="宋体"/>
          <w:color w:val="000000" w:themeColor="text1"/>
        </w:rPr>
      </w:pPr>
      <w:r>
        <w:rPr>
          <w:rFonts w:ascii="宋体" w:hAnsi="宋体" w:hint="eastAsia"/>
          <w:color w:val="000000" w:themeColor="text1"/>
          <w:szCs w:val="21"/>
        </w:rPr>
        <w:t>（</w:t>
      </w:r>
      <w:r>
        <w:rPr>
          <w:rFonts w:ascii="宋体" w:hAnsi="宋体" w:hint="eastAsia"/>
          <w:color w:val="000000" w:themeColor="text1"/>
          <w:szCs w:val="21"/>
        </w:rPr>
        <w:t>4</w:t>
      </w:r>
      <w:r>
        <w:rPr>
          <w:rFonts w:ascii="宋体" w:hAnsi="宋体" w:hint="eastAsia"/>
          <w:color w:val="000000" w:themeColor="text1"/>
          <w:szCs w:val="21"/>
        </w:rPr>
        <w:t>）</w:t>
      </w:r>
      <w:r>
        <w:rPr>
          <w:rFonts w:ascii="宋体" w:hAnsi="宋体" w:hint="eastAsia"/>
          <w:color w:val="000000" w:themeColor="text1"/>
        </w:rPr>
        <w:t>因发生重大变故或采购任务取消的。</w:t>
      </w:r>
    </w:p>
    <w:p w14:paraId="41CCC572"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color w:val="000000" w:themeColor="text1"/>
          <w:kern w:val="1"/>
          <w:szCs w:val="21"/>
        </w:rPr>
        <w:t>6.6.2</w:t>
      </w:r>
      <w:r>
        <w:rPr>
          <w:rFonts w:ascii="宋体" w:hAnsi="宋体" w:hint="eastAsia"/>
          <w:color w:val="000000" w:themeColor="text1"/>
          <w:kern w:val="1"/>
          <w:szCs w:val="21"/>
        </w:rPr>
        <w:t>废标后</w:t>
      </w:r>
      <w:r>
        <w:rPr>
          <w:rFonts w:ascii="宋体" w:hAnsi="宋体" w:hint="eastAsia"/>
          <w:color w:val="000000" w:themeColor="text1"/>
          <w:szCs w:val="21"/>
        </w:rPr>
        <w:t>采购</w:t>
      </w:r>
      <w:r>
        <w:rPr>
          <w:rFonts w:ascii="宋体" w:hAnsi="宋体" w:hint="eastAsia"/>
          <w:color w:val="000000" w:themeColor="text1"/>
          <w:kern w:val="1"/>
          <w:szCs w:val="21"/>
        </w:rPr>
        <w:t>代理机构将发布废标公告通知供应商。</w:t>
      </w:r>
    </w:p>
    <w:p w14:paraId="67BF7DC7" w14:textId="77777777" w:rsidR="005F4ADC" w:rsidRDefault="00627F55">
      <w:pPr>
        <w:spacing w:before="120" w:line="320" w:lineRule="atLeast"/>
        <w:ind w:leftChars="1" w:left="2" w:firstLineChars="200" w:firstLine="422"/>
        <w:outlineLvl w:val="1"/>
        <w:rPr>
          <w:rFonts w:ascii="宋体" w:hAnsi="宋体"/>
          <w:b/>
          <w:bCs/>
          <w:color w:val="000000" w:themeColor="text1"/>
          <w:kern w:val="0"/>
          <w:szCs w:val="21"/>
        </w:rPr>
      </w:pPr>
      <w:r>
        <w:rPr>
          <w:rFonts w:ascii="宋体" w:hAnsi="宋体"/>
          <w:b/>
          <w:bCs/>
          <w:color w:val="000000" w:themeColor="text1"/>
          <w:kern w:val="0"/>
          <w:szCs w:val="21"/>
        </w:rPr>
        <w:t>7</w:t>
      </w:r>
      <w:r>
        <w:rPr>
          <w:rFonts w:ascii="宋体" w:hAnsi="宋体"/>
          <w:b/>
          <w:bCs/>
          <w:color w:val="000000" w:themeColor="text1"/>
          <w:kern w:val="0"/>
          <w:szCs w:val="21"/>
        </w:rPr>
        <w:t>．合同</w:t>
      </w:r>
    </w:p>
    <w:p w14:paraId="3849338E" w14:textId="77777777" w:rsidR="005F4ADC" w:rsidRDefault="00627F55">
      <w:pPr>
        <w:spacing w:before="120" w:line="320" w:lineRule="atLeast"/>
        <w:ind w:firstLineChars="200" w:firstLine="422"/>
        <w:outlineLvl w:val="2"/>
        <w:rPr>
          <w:rFonts w:ascii="宋体" w:hAnsi="宋体"/>
          <w:b/>
          <w:bCs/>
          <w:color w:val="000000" w:themeColor="text1"/>
          <w:kern w:val="0"/>
          <w:szCs w:val="21"/>
        </w:rPr>
      </w:pPr>
      <w:r>
        <w:rPr>
          <w:rFonts w:ascii="宋体" w:hAnsi="宋体"/>
          <w:b/>
          <w:bCs/>
          <w:color w:val="000000" w:themeColor="text1"/>
          <w:kern w:val="0"/>
          <w:szCs w:val="21"/>
        </w:rPr>
        <w:t>7.1</w:t>
      </w:r>
      <w:r>
        <w:rPr>
          <w:rFonts w:ascii="宋体" w:hAnsi="宋体"/>
          <w:b/>
          <w:bCs/>
          <w:color w:val="000000" w:themeColor="text1"/>
          <w:kern w:val="0"/>
          <w:szCs w:val="21"/>
        </w:rPr>
        <w:t>合同授予标准</w:t>
      </w:r>
    </w:p>
    <w:p w14:paraId="6B4B9684"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color w:val="000000" w:themeColor="text1"/>
          <w:szCs w:val="21"/>
        </w:rPr>
        <w:t>合同将授予被确定实质上响应采购文件要求，具备履行合同能力，综合评分排名第一的供应商。在</w:t>
      </w:r>
      <w:r>
        <w:rPr>
          <w:rFonts w:ascii="宋体" w:hAnsi="宋体" w:hint="eastAsia"/>
          <w:color w:val="000000" w:themeColor="text1"/>
          <w:szCs w:val="21"/>
        </w:rPr>
        <w:t>成交通知书</w:t>
      </w:r>
      <w:r>
        <w:rPr>
          <w:rFonts w:ascii="宋体" w:hAnsi="宋体"/>
          <w:color w:val="000000" w:themeColor="text1"/>
          <w:szCs w:val="21"/>
        </w:rPr>
        <w:t>发出前或签订合同前，如果</w:t>
      </w:r>
      <w:r>
        <w:rPr>
          <w:rFonts w:ascii="宋体" w:hAnsi="宋体" w:hint="eastAsia"/>
          <w:color w:val="000000" w:themeColor="text1"/>
          <w:szCs w:val="21"/>
        </w:rPr>
        <w:t>成交供应商</w:t>
      </w:r>
      <w:r>
        <w:rPr>
          <w:rFonts w:ascii="宋体" w:hAnsi="宋体"/>
          <w:color w:val="000000" w:themeColor="text1"/>
          <w:szCs w:val="21"/>
        </w:rPr>
        <w:t>的组织机构</w:t>
      </w:r>
      <w:r>
        <w:rPr>
          <w:rFonts w:ascii="宋体" w:hAnsi="宋体" w:hint="eastAsia"/>
          <w:color w:val="000000" w:themeColor="text1"/>
          <w:szCs w:val="21"/>
        </w:rPr>
        <w:t>、</w:t>
      </w:r>
      <w:r>
        <w:rPr>
          <w:rFonts w:ascii="宋体" w:hAnsi="宋体"/>
          <w:color w:val="000000" w:themeColor="text1"/>
          <w:szCs w:val="21"/>
        </w:rPr>
        <w:t>经营、财务状况发生较大变化，可能造成不能履行合同、无法按照</w:t>
      </w:r>
      <w:r>
        <w:rPr>
          <w:rFonts w:ascii="宋体" w:hAnsi="宋体" w:hint="eastAsia"/>
          <w:color w:val="000000" w:themeColor="text1"/>
          <w:szCs w:val="21"/>
        </w:rPr>
        <w:t>采购文件</w:t>
      </w:r>
      <w:r>
        <w:rPr>
          <w:rFonts w:ascii="宋体" w:hAnsi="宋体"/>
          <w:color w:val="000000" w:themeColor="text1"/>
          <w:szCs w:val="21"/>
        </w:rPr>
        <w:t>要求提交履约保证金等情形，不符合成交条件或不满足供应商资格条件要求</w:t>
      </w:r>
      <w:r>
        <w:rPr>
          <w:rFonts w:ascii="宋体" w:hAnsi="宋体"/>
          <w:color w:val="000000" w:themeColor="text1"/>
          <w:szCs w:val="21"/>
        </w:rPr>
        <w:t xml:space="preserve"> </w:t>
      </w:r>
      <w:r>
        <w:rPr>
          <w:rFonts w:ascii="宋体" w:hAnsi="宋体"/>
          <w:color w:val="000000" w:themeColor="text1"/>
          <w:szCs w:val="21"/>
        </w:rPr>
        <w:t>，应在</w:t>
      </w:r>
      <w:r>
        <w:rPr>
          <w:rFonts w:ascii="宋体" w:hAnsi="宋体" w:hint="eastAsia"/>
          <w:color w:val="000000" w:themeColor="text1"/>
          <w:szCs w:val="21"/>
        </w:rPr>
        <w:t>成交通知书</w:t>
      </w:r>
      <w:r>
        <w:rPr>
          <w:rFonts w:ascii="宋体" w:hAnsi="宋体"/>
          <w:color w:val="000000" w:themeColor="text1"/>
          <w:szCs w:val="21"/>
        </w:rPr>
        <w:t>发出前或签订合同前及时书面告知采购人</w:t>
      </w:r>
      <w:r>
        <w:rPr>
          <w:rFonts w:ascii="宋体" w:hAnsi="宋体" w:hint="eastAsia"/>
          <w:color w:val="000000" w:themeColor="text1"/>
          <w:szCs w:val="21"/>
        </w:rPr>
        <w:t>，</w:t>
      </w:r>
      <w:r>
        <w:rPr>
          <w:rFonts w:ascii="宋体" w:hAnsi="宋体"/>
          <w:color w:val="000000" w:themeColor="text1"/>
          <w:szCs w:val="21"/>
        </w:rPr>
        <w:t>未主动告知</w:t>
      </w:r>
      <w:r>
        <w:rPr>
          <w:rFonts w:ascii="宋体" w:hAnsi="宋体" w:hint="eastAsia"/>
          <w:color w:val="000000" w:themeColor="text1"/>
          <w:szCs w:val="21"/>
        </w:rPr>
        <w:t>，</w:t>
      </w:r>
      <w:r>
        <w:rPr>
          <w:rFonts w:ascii="宋体" w:hAnsi="宋体"/>
          <w:color w:val="000000" w:themeColor="text1"/>
          <w:szCs w:val="21"/>
        </w:rPr>
        <w:t>给采购人造成损失的</w:t>
      </w:r>
      <w:r>
        <w:rPr>
          <w:rFonts w:ascii="宋体" w:hAnsi="宋体" w:hint="eastAsia"/>
          <w:color w:val="000000" w:themeColor="text1"/>
          <w:szCs w:val="21"/>
        </w:rPr>
        <w:t>，</w:t>
      </w:r>
      <w:r>
        <w:rPr>
          <w:rFonts w:ascii="宋体" w:hAnsi="宋体"/>
          <w:color w:val="000000" w:themeColor="text1"/>
          <w:szCs w:val="21"/>
        </w:rPr>
        <w:t>采购人有权</w:t>
      </w:r>
      <w:r>
        <w:rPr>
          <w:rFonts w:ascii="宋体" w:hAnsi="宋体" w:hint="eastAsia"/>
          <w:color w:val="000000" w:themeColor="text1"/>
          <w:szCs w:val="21"/>
        </w:rPr>
        <w:t>取消其成交资格并</w:t>
      </w:r>
      <w:r>
        <w:rPr>
          <w:rFonts w:ascii="宋体" w:hAnsi="宋体"/>
          <w:color w:val="000000" w:themeColor="text1"/>
          <w:szCs w:val="21"/>
        </w:rPr>
        <w:t>没收磋商保证金</w:t>
      </w:r>
      <w:r>
        <w:rPr>
          <w:rFonts w:ascii="宋体" w:hAnsi="宋体" w:hint="eastAsia"/>
          <w:color w:val="000000" w:themeColor="text1"/>
          <w:szCs w:val="21"/>
        </w:rPr>
        <w:t>。</w:t>
      </w:r>
    </w:p>
    <w:p w14:paraId="4DDA2E2E" w14:textId="77777777" w:rsidR="005F4ADC" w:rsidRDefault="00627F55">
      <w:pPr>
        <w:spacing w:before="120" w:line="320" w:lineRule="atLeast"/>
        <w:ind w:firstLineChars="200" w:firstLine="422"/>
        <w:outlineLvl w:val="2"/>
        <w:rPr>
          <w:rFonts w:ascii="宋体" w:hAnsi="宋体"/>
          <w:b/>
          <w:bCs/>
          <w:color w:val="000000" w:themeColor="text1"/>
          <w:kern w:val="0"/>
          <w:szCs w:val="21"/>
        </w:rPr>
      </w:pPr>
      <w:r>
        <w:rPr>
          <w:rFonts w:ascii="宋体" w:hAnsi="宋体"/>
          <w:b/>
          <w:bCs/>
          <w:color w:val="000000" w:themeColor="text1"/>
          <w:kern w:val="0"/>
          <w:szCs w:val="21"/>
        </w:rPr>
        <w:t>7.2</w:t>
      </w:r>
      <w:r>
        <w:rPr>
          <w:rFonts w:ascii="宋体" w:hAnsi="宋体"/>
          <w:b/>
          <w:bCs/>
          <w:color w:val="000000" w:themeColor="text1"/>
          <w:kern w:val="0"/>
          <w:szCs w:val="21"/>
        </w:rPr>
        <w:t>签订合同</w:t>
      </w:r>
    </w:p>
    <w:p w14:paraId="462A67AA"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color w:val="000000" w:themeColor="text1"/>
          <w:szCs w:val="21"/>
        </w:rPr>
        <w:t>7.2.1</w:t>
      </w:r>
      <w:r>
        <w:rPr>
          <w:rFonts w:ascii="宋体" w:hAnsi="宋体"/>
          <w:color w:val="000000" w:themeColor="text1"/>
          <w:szCs w:val="21"/>
        </w:rPr>
        <w:t>如</w:t>
      </w:r>
      <w:r>
        <w:rPr>
          <w:rFonts w:ascii="宋体" w:hAnsi="宋体" w:hint="eastAsia"/>
          <w:color w:val="000000" w:themeColor="text1"/>
          <w:szCs w:val="21"/>
        </w:rPr>
        <w:t>采购文件</w:t>
      </w:r>
      <w:r>
        <w:rPr>
          <w:rFonts w:ascii="宋体" w:hAnsi="宋体"/>
          <w:color w:val="000000" w:themeColor="text1"/>
          <w:szCs w:val="21"/>
        </w:rPr>
        <w:t>无</w:t>
      </w:r>
      <w:r>
        <w:rPr>
          <w:rFonts w:ascii="宋体" w:hAnsi="宋体" w:hint="eastAsia"/>
          <w:color w:val="000000" w:themeColor="text1"/>
          <w:szCs w:val="21"/>
        </w:rPr>
        <w:t>特别</w:t>
      </w:r>
      <w:r>
        <w:rPr>
          <w:rFonts w:ascii="宋体" w:hAnsi="宋体"/>
          <w:color w:val="000000" w:themeColor="text1"/>
          <w:szCs w:val="21"/>
        </w:rPr>
        <w:t>规定，</w:t>
      </w:r>
      <w:r>
        <w:rPr>
          <w:rFonts w:ascii="宋体" w:hAnsi="宋体" w:hint="eastAsia"/>
          <w:color w:val="000000" w:themeColor="text1"/>
          <w:szCs w:val="21"/>
        </w:rPr>
        <w:t>成交供应商按采购文件确定的事项签订政府采购合同。</w:t>
      </w:r>
    </w:p>
    <w:p w14:paraId="63D7AD23"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color w:val="000000" w:themeColor="text1"/>
          <w:szCs w:val="21"/>
        </w:rPr>
        <w:t>7.2.2</w:t>
      </w:r>
      <w:r>
        <w:rPr>
          <w:rFonts w:ascii="宋体" w:hAnsi="宋体" w:hint="eastAsia"/>
          <w:color w:val="000000" w:themeColor="text1"/>
          <w:szCs w:val="21"/>
        </w:rPr>
        <w:t>政府采购合同应当包括采购人与成交供应商的名称和住所、标的、数量、质量、价款或者报酬、履行期限及地点和方式、验收要求、违约责任、解决争议的方法等内容。</w:t>
      </w:r>
      <w:r>
        <w:rPr>
          <w:rFonts w:ascii="宋体" w:hAnsi="宋体"/>
          <w:color w:val="000000" w:themeColor="text1"/>
          <w:szCs w:val="21"/>
        </w:rPr>
        <w:t>采购文件、成交供应商的响应文件及澄清文件等，均为签订政府采购合同的依据。</w:t>
      </w:r>
    </w:p>
    <w:p w14:paraId="641A0363"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color w:val="000000" w:themeColor="text1"/>
          <w:szCs w:val="21"/>
        </w:rPr>
        <w:lastRenderedPageBreak/>
        <w:t>7.2.3</w:t>
      </w:r>
      <w:r>
        <w:rPr>
          <w:rFonts w:ascii="宋体" w:hAnsi="宋体"/>
          <w:color w:val="000000" w:themeColor="text1"/>
          <w:szCs w:val="21"/>
        </w:rPr>
        <w:t>如成交供应商不按成交通知书的规定签订合同，</w:t>
      </w:r>
      <w:r>
        <w:rPr>
          <w:rFonts w:ascii="宋体" w:hAnsi="宋体" w:hint="eastAsia"/>
          <w:color w:val="000000" w:themeColor="text1"/>
          <w:szCs w:val="21"/>
        </w:rPr>
        <w:t>其磋商保证金将不予退还，并报由同级政府采购监督管理部门处理。</w:t>
      </w:r>
    </w:p>
    <w:p w14:paraId="5500C77A"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hint="eastAsia"/>
          <w:color w:val="000000" w:themeColor="text1"/>
          <w:szCs w:val="21"/>
        </w:rPr>
        <w:t>7</w:t>
      </w:r>
      <w:r>
        <w:rPr>
          <w:rFonts w:ascii="宋体" w:hAnsi="宋体"/>
          <w:color w:val="000000" w:themeColor="text1"/>
          <w:szCs w:val="21"/>
        </w:rPr>
        <w:t>.2.4</w:t>
      </w:r>
      <w:r>
        <w:rPr>
          <w:rFonts w:ascii="宋体" w:hAnsi="宋体" w:hint="eastAsia"/>
          <w:color w:val="000000" w:themeColor="text1"/>
          <w:szCs w:val="21"/>
        </w:rPr>
        <w:t>成交供应商拒绝与采购人签订合同的，采购人可以按照评审报告推荐的成交候选人名单排序，确定下一候选人为成交供应商，也可以重新开展政府采购活动。</w:t>
      </w:r>
    </w:p>
    <w:p w14:paraId="19F17D59" w14:textId="77777777" w:rsidR="005F4ADC" w:rsidRDefault="00627F55">
      <w:pPr>
        <w:spacing w:before="120" w:line="320" w:lineRule="atLeast"/>
        <w:ind w:firstLineChars="200" w:firstLine="420"/>
        <w:rPr>
          <w:rFonts w:ascii="宋体" w:hAnsi="宋体"/>
          <w:color w:val="000000" w:themeColor="text1"/>
          <w:szCs w:val="21"/>
        </w:rPr>
      </w:pPr>
      <w:bookmarkStart w:id="70" w:name="_Hlk155170999"/>
      <w:r>
        <w:rPr>
          <w:rFonts w:ascii="宋体" w:hAnsi="宋体" w:hint="eastAsia"/>
          <w:color w:val="000000" w:themeColor="text1"/>
          <w:szCs w:val="21"/>
        </w:rPr>
        <w:t>7</w:t>
      </w:r>
      <w:r>
        <w:rPr>
          <w:rFonts w:ascii="宋体" w:hAnsi="宋体"/>
          <w:color w:val="000000" w:themeColor="text1"/>
          <w:szCs w:val="21"/>
        </w:rPr>
        <w:t>.2.5</w:t>
      </w:r>
      <w:r>
        <w:rPr>
          <w:rFonts w:ascii="宋体" w:hAnsi="宋体" w:hint="eastAsia"/>
          <w:color w:val="000000" w:themeColor="text1"/>
          <w:szCs w:val="21"/>
        </w:rPr>
        <w:t>采购人因不可抗力原因迟延签订合同的，应当自不可抗力事由消除之日起</w:t>
      </w:r>
      <w:r>
        <w:rPr>
          <w:rFonts w:ascii="宋体" w:hAnsi="宋体" w:hint="eastAsia"/>
          <w:color w:val="000000" w:themeColor="text1"/>
          <w:szCs w:val="21"/>
        </w:rPr>
        <w:t>5</w:t>
      </w:r>
      <w:r>
        <w:rPr>
          <w:rFonts w:ascii="宋体" w:hAnsi="宋体" w:hint="eastAsia"/>
          <w:color w:val="000000" w:themeColor="text1"/>
          <w:szCs w:val="21"/>
        </w:rPr>
        <w:t>个工作日内完成合同签订事宜。</w:t>
      </w:r>
      <w:bookmarkEnd w:id="70"/>
    </w:p>
    <w:p w14:paraId="606273A1" w14:textId="77777777" w:rsidR="005F4ADC" w:rsidRDefault="00627F55">
      <w:pPr>
        <w:spacing w:before="120" w:line="320" w:lineRule="atLeast"/>
        <w:ind w:firstLineChars="200" w:firstLine="422"/>
        <w:outlineLvl w:val="2"/>
        <w:rPr>
          <w:rFonts w:ascii="宋体" w:hAnsi="宋体"/>
          <w:b/>
          <w:bCs/>
          <w:color w:val="000000" w:themeColor="text1"/>
          <w:kern w:val="0"/>
          <w:szCs w:val="21"/>
        </w:rPr>
      </w:pPr>
      <w:r>
        <w:rPr>
          <w:rFonts w:ascii="宋体" w:hAnsi="宋体"/>
          <w:b/>
          <w:bCs/>
          <w:color w:val="000000" w:themeColor="text1"/>
          <w:kern w:val="0"/>
          <w:szCs w:val="21"/>
        </w:rPr>
        <w:t>7.3</w:t>
      </w:r>
      <w:r>
        <w:rPr>
          <w:rFonts w:ascii="宋体" w:hAnsi="宋体"/>
          <w:b/>
          <w:bCs/>
          <w:color w:val="000000" w:themeColor="text1"/>
          <w:kern w:val="0"/>
          <w:szCs w:val="21"/>
        </w:rPr>
        <w:t>合同公告</w:t>
      </w:r>
    </w:p>
    <w:p w14:paraId="3BFADF73"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color w:val="000000" w:themeColor="text1"/>
          <w:szCs w:val="21"/>
        </w:rPr>
        <w:t>7.3.1</w:t>
      </w:r>
      <w:r>
        <w:rPr>
          <w:rFonts w:ascii="宋体" w:hAnsi="宋体"/>
          <w:color w:val="000000" w:themeColor="text1"/>
          <w:szCs w:val="21"/>
        </w:rPr>
        <w:t>如</w:t>
      </w:r>
      <w:r>
        <w:rPr>
          <w:rFonts w:ascii="宋体" w:hAnsi="宋体" w:hint="eastAsia"/>
          <w:color w:val="000000" w:themeColor="text1"/>
          <w:szCs w:val="21"/>
        </w:rPr>
        <w:t>采购文件</w:t>
      </w:r>
      <w:r>
        <w:rPr>
          <w:rFonts w:ascii="宋体" w:hAnsi="宋体"/>
          <w:color w:val="000000" w:themeColor="text1"/>
          <w:szCs w:val="21"/>
        </w:rPr>
        <w:t>无特殊规定</w:t>
      </w:r>
      <w:r>
        <w:rPr>
          <w:rFonts w:ascii="宋体" w:hAnsi="宋体" w:hint="eastAsia"/>
          <w:color w:val="000000" w:themeColor="text1"/>
          <w:szCs w:val="21"/>
        </w:rPr>
        <w:t>，</w:t>
      </w:r>
      <w:r>
        <w:rPr>
          <w:rFonts w:ascii="宋体" w:hAnsi="宋体"/>
          <w:color w:val="000000" w:themeColor="text1"/>
          <w:szCs w:val="21"/>
        </w:rPr>
        <w:t>成交供应商应在签订合同后</w:t>
      </w:r>
      <w:r>
        <w:rPr>
          <w:rFonts w:ascii="宋体" w:hAnsi="宋体"/>
          <w:color w:val="000000" w:themeColor="text1"/>
          <w:szCs w:val="21"/>
        </w:rPr>
        <w:t>1</w:t>
      </w:r>
      <w:r>
        <w:rPr>
          <w:rFonts w:ascii="宋体" w:hAnsi="宋体"/>
          <w:color w:val="000000" w:themeColor="text1"/>
          <w:szCs w:val="21"/>
        </w:rPr>
        <w:t>个工作日内，将政府采购合同副本送采购代理机构</w:t>
      </w:r>
      <w:r>
        <w:rPr>
          <w:rFonts w:ascii="宋体" w:hAnsi="宋体" w:hint="eastAsia"/>
          <w:color w:val="000000" w:themeColor="text1"/>
          <w:szCs w:val="21"/>
        </w:rPr>
        <w:t>存档</w:t>
      </w:r>
      <w:r>
        <w:rPr>
          <w:rFonts w:ascii="宋体" w:hAnsi="宋体"/>
          <w:color w:val="000000" w:themeColor="text1"/>
          <w:szCs w:val="21"/>
        </w:rPr>
        <w:t>。</w:t>
      </w:r>
    </w:p>
    <w:p w14:paraId="225B1133"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color w:val="000000" w:themeColor="text1"/>
          <w:szCs w:val="21"/>
        </w:rPr>
        <w:t>7.3.2</w:t>
      </w:r>
      <w:r>
        <w:rPr>
          <w:rFonts w:ascii="宋体" w:hAnsi="宋体"/>
          <w:color w:val="000000" w:themeColor="text1"/>
          <w:szCs w:val="21"/>
        </w:rPr>
        <w:t>采购人应当自政府采购合同签订之日起</w:t>
      </w:r>
      <w:r>
        <w:rPr>
          <w:rFonts w:ascii="宋体" w:hAnsi="宋体"/>
          <w:color w:val="000000" w:themeColor="text1"/>
          <w:szCs w:val="21"/>
        </w:rPr>
        <w:t>2</w:t>
      </w:r>
      <w:r>
        <w:rPr>
          <w:rFonts w:ascii="宋体" w:hAnsi="宋体"/>
          <w:color w:val="000000" w:themeColor="text1"/>
          <w:szCs w:val="21"/>
        </w:rPr>
        <w:t>个工作日内，将政府采购合同在省级以上人民政府财政部门指定的媒体上公告，但政府采购合同中涉及国家</w:t>
      </w:r>
      <w:r>
        <w:rPr>
          <w:rFonts w:ascii="宋体" w:hAnsi="宋体"/>
          <w:color w:val="000000" w:themeColor="text1"/>
          <w:szCs w:val="21"/>
        </w:rPr>
        <w:t>秘密、商业秘密的内容除外。</w:t>
      </w:r>
    </w:p>
    <w:p w14:paraId="1AAFA3E0" w14:textId="77777777" w:rsidR="005F4ADC" w:rsidRDefault="00627F55">
      <w:pPr>
        <w:spacing w:before="120" w:line="320" w:lineRule="atLeast"/>
        <w:ind w:firstLineChars="200" w:firstLine="420"/>
        <w:rPr>
          <w:rFonts w:ascii="宋体" w:hAnsi="宋体"/>
          <w:color w:val="000000" w:themeColor="text1"/>
          <w:szCs w:val="21"/>
        </w:rPr>
      </w:pPr>
      <w:bookmarkStart w:id="71" w:name="_Hlk155171014"/>
      <w:r>
        <w:rPr>
          <w:rFonts w:ascii="宋体" w:hAnsi="宋体" w:hint="eastAsia"/>
          <w:color w:val="000000" w:themeColor="text1"/>
          <w:szCs w:val="21"/>
        </w:rPr>
        <w:t>7</w:t>
      </w:r>
      <w:r>
        <w:rPr>
          <w:rFonts w:ascii="宋体" w:hAnsi="宋体"/>
          <w:color w:val="000000" w:themeColor="text1"/>
          <w:szCs w:val="21"/>
        </w:rPr>
        <w:t xml:space="preserve">.3.3 </w:t>
      </w:r>
      <w:r>
        <w:rPr>
          <w:rFonts w:ascii="宋体" w:hAnsi="宋体" w:hint="eastAsia"/>
          <w:color w:val="000000" w:themeColor="text1"/>
          <w:szCs w:val="21"/>
        </w:rPr>
        <w:t>政府采购合同双方不得擅自变更合同，依照政府采购法确需变更政府采购合同内容的，采购人应当自合同变更之日起</w:t>
      </w:r>
      <w:r>
        <w:rPr>
          <w:rFonts w:ascii="宋体" w:hAnsi="宋体" w:hint="eastAsia"/>
          <w:color w:val="000000" w:themeColor="text1"/>
          <w:szCs w:val="21"/>
        </w:rPr>
        <w:t>2</w:t>
      </w:r>
      <w:r>
        <w:rPr>
          <w:rFonts w:ascii="宋体" w:hAnsi="宋体" w:hint="eastAsia"/>
          <w:color w:val="000000" w:themeColor="text1"/>
          <w:szCs w:val="21"/>
        </w:rPr>
        <w:t>个工作日内在省级以上财政部门指定的媒体上发布政府采购合同变更公告，但涉及国家秘密、商业秘密的信息和其他依法不得公开的信息除外。</w:t>
      </w:r>
      <w:bookmarkEnd w:id="71"/>
    </w:p>
    <w:p w14:paraId="5F2E93C0" w14:textId="77777777" w:rsidR="005F4ADC" w:rsidRDefault="00627F55">
      <w:pPr>
        <w:spacing w:before="120" w:line="320" w:lineRule="atLeast"/>
        <w:ind w:firstLineChars="200" w:firstLine="422"/>
        <w:outlineLvl w:val="2"/>
        <w:rPr>
          <w:rFonts w:ascii="宋体" w:hAnsi="宋体"/>
          <w:b/>
          <w:bCs/>
          <w:color w:val="000000" w:themeColor="text1"/>
          <w:kern w:val="0"/>
          <w:szCs w:val="21"/>
        </w:rPr>
      </w:pPr>
      <w:r>
        <w:rPr>
          <w:rFonts w:ascii="宋体" w:hAnsi="宋体"/>
          <w:b/>
          <w:bCs/>
          <w:color w:val="000000" w:themeColor="text1"/>
          <w:kern w:val="0"/>
          <w:szCs w:val="21"/>
        </w:rPr>
        <w:t xml:space="preserve">7.4 </w:t>
      </w:r>
      <w:r>
        <w:rPr>
          <w:rFonts w:ascii="宋体" w:hAnsi="宋体"/>
          <w:b/>
          <w:bCs/>
          <w:color w:val="000000" w:themeColor="text1"/>
          <w:kern w:val="0"/>
          <w:szCs w:val="21"/>
        </w:rPr>
        <w:t>履行合同</w:t>
      </w:r>
    </w:p>
    <w:p w14:paraId="18E7229D" w14:textId="77777777" w:rsidR="005F4ADC" w:rsidRDefault="00627F55">
      <w:pPr>
        <w:spacing w:before="120" w:line="320" w:lineRule="atLeast"/>
        <w:ind w:firstLineChars="200" w:firstLine="420"/>
        <w:rPr>
          <w:rFonts w:ascii="宋体" w:hAnsi="宋体"/>
          <w:color w:val="000000" w:themeColor="text1"/>
          <w:szCs w:val="21"/>
        </w:rPr>
      </w:pPr>
      <w:bookmarkStart w:id="72" w:name="_Toc217446070"/>
      <w:bookmarkStart w:id="73" w:name="_Toc308164814"/>
      <w:r>
        <w:rPr>
          <w:rFonts w:ascii="宋体" w:hAnsi="宋体"/>
          <w:color w:val="000000" w:themeColor="text1"/>
          <w:szCs w:val="21"/>
        </w:rPr>
        <w:t>7.4.1</w:t>
      </w:r>
      <w:r>
        <w:rPr>
          <w:rFonts w:ascii="宋体" w:hAnsi="宋体" w:hint="eastAsia"/>
          <w:color w:val="000000" w:themeColor="text1"/>
          <w:szCs w:val="21"/>
        </w:rPr>
        <w:t>采购人与成交供应商签订合同后，政府采购合同的履行、违约责任和解决争议的方法等适用《中华人民共和国民法典》。合同双方应严格执行合同条款，履行合同规定的义务，保证合同的顺利完成。双方均不得擅自变更、中止或者终止政府采</w:t>
      </w:r>
      <w:r>
        <w:rPr>
          <w:rFonts w:ascii="宋体" w:hAnsi="宋体" w:hint="eastAsia"/>
          <w:color w:val="000000" w:themeColor="text1"/>
          <w:szCs w:val="21"/>
        </w:rPr>
        <w:t>购合同。</w:t>
      </w:r>
    </w:p>
    <w:p w14:paraId="7627B028" w14:textId="77777777" w:rsidR="005F4ADC" w:rsidRDefault="00627F55">
      <w:pPr>
        <w:spacing w:before="120" w:line="320" w:lineRule="atLeast"/>
        <w:ind w:firstLineChars="200" w:firstLine="422"/>
        <w:rPr>
          <w:rFonts w:ascii="宋体" w:hAnsi="宋体"/>
          <w:b/>
          <w:bCs/>
          <w:color w:val="000000" w:themeColor="text1"/>
          <w:kern w:val="0"/>
          <w:szCs w:val="21"/>
        </w:rPr>
      </w:pPr>
      <w:r>
        <w:rPr>
          <w:rFonts w:ascii="宋体" w:hAnsi="宋体"/>
          <w:b/>
          <w:bCs/>
          <w:color w:val="000000" w:themeColor="text1"/>
          <w:kern w:val="0"/>
          <w:szCs w:val="21"/>
        </w:rPr>
        <w:t>7.5</w:t>
      </w:r>
      <w:r>
        <w:rPr>
          <w:rFonts w:ascii="宋体" w:hAnsi="宋体"/>
          <w:b/>
          <w:bCs/>
          <w:color w:val="000000" w:themeColor="text1"/>
          <w:kern w:val="0"/>
          <w:szCs w:val="21"/>
        </w:rPr>
        <w:t>履约验收</w:t>
      </w:r>
      <w:bookmarkEnd w:id="72"/>
      <w:bookmarkEnd w:id="73"/>
    </w:p>
    <w:p w14:paraId="6B9DE78A"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color w:val="000000" w:themeColor="text1"/>
          <w:szCs w:val="21"/>
        </w:rPr>
        <w:t>7.5.1</w:t>
      </w:r>
      <w:r>
        <w:rPr>
          <w:rFonts w:ascii="宋体" w:hAnsi="宋体"/>
          <w:color w:val="000000" w:themeColor="text1"/>
          <w:szCs w:val="21"/>
        </w:rPr>
        <w:t>采购人可以根据政府采购项目具体情况自行组织验收，或者委托政府采购代理机构、国家认可的质量检测机构开展采购项目履约验收工作。</w:t>
      </w:r>
    </w:p>
    <w:p w14:paraId="23C88076"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color w:val="000000" w:themeColor="text1"/>
          <w:szCs w:val="21"/>
        </w:rPr>
        <w:t>7.5.2</w:t>
      </w:r>
      <w:r>
        <w:rPr>
          <w:rFonts w:ascii="宋体" w:hAnsi="宋体"/>
          <w:color w:val="000000" w:themeColor="text1"/>
          <w:szCs w:val="21"/>
        </w:rPr>
        <w:t>验收结果合格的，成交供应商可向采购人申请办理履约保证金（如有）的退付手续；验收结果不合格的，履约保证金（如有）将不予退还，并按合同约定处理，还可能会报告本项目同级财政部门并按照政府采购法律法规及有关规定给予行政处罚或者以失信行为记入诚信档案。</w:t>
      </w:r>
    </w:p>
    <w:p w14:paraId="5DF4F4EC"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color w:val="000000" w:themeColor="text1"/>
          <w:szCs w:val="21"/>
        </w:rPr>
        <w:t>7.5.3</w:t>
      </w:r>
      <w:r>
        <w:rPr>
          <w:rFonts w:ascii="宋体" w:hAnsi="宋体"/>
          <w:color w:val="000000" w:themeColor="text1"/>
          <w:szCs w:val="21"/>
        </w:rPr>
        <w:t>采购合同项目完成验收后，采购人应当将验收原始记录、验收书等资料作为该采购项目档案妥善保管</w:t>
      </w:r>
      <w:r>
        <w:rPr>
          <w:rFonts w:ascii="宋体" w:hAnsi="宋体"/>
          <w:color w:val="000000" w:themeColor="text1"/>
          <w:szCs w:val="21"/>
        </w:rPr>
        <w:t>，不得伪造、变造、隐匿或者销毁，验收资料保存期为采购结束之日起至少保存</w:t>
      </w:r>
      <w:r>
        <w:rPr>
          <w:rFonts w:ascii="宋体" w:hAnsi="宋体"/>
          <w:color w:val="000000" w:themeColor="text1"/>
          <w:szCs w:val="21"/>
        </w:rPr>
        <w:t>15</w:t>
      </w:r>
      <w:r>
        <w:rPr>
          <w:rFonts w:ascii="宋体" w:hAnsi="宋体"/>
          <w:color w:val="000000" w:themeColor="text1"/>
          <w:szCs w:val="21"/>
        </w:rPr>
        <w:t>年。</w:t>
      </w:r>
    </w:p>
    <w:p w14:paraId="1964FB92"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color w:val="000000" w:themeColor="text1"/>
          <w:szCs w:val="21"/>
        </w:rPr>
        <w:t>7.5.4</w:t>
      </w:r>
      <w:r>
        <w:rPr>
          <w:rFonts w:ascii="宋体" w:hAnsi="宋体"/>
          <w:color w:val="000000" w:themeColor="text1"/>
          <w:szCs w:val="21"/>
        </w:rPr>
        <w:t>本项目将严格按照本采购文件及合同有关规定进行合同履约验收。采购文件或合同未规定的按财政部关于进一步加强政府采购需求和履约验收管理的指导意见（财库〔</w:t>
      </w:r>
      <w:r>
        <w:rPr>
          <w:rFonts w:ascii="宋体" w:hAnsi="宋体"/>
          <w:color w:val="000000" w:themeColor="text1"/>
          <w:szCs w:val="21"/>
        </w:rPr>
        <w:t>2016</w:t>
      </w:r>
      <w:r>
        <w:rPr>
          <w:rFonts w:ascii="宋体" w:hAnsi="宋体"/>
          <w:color w:val="000000" w:themeColor="text1"/>
          <w:szCs w:val="21"/>
        </w:rPr>
        <w:t>〕</w:t>
      </w:r>
      <w:r>
        <w:rPr>
          <w:rFonts w:ascii="宋体" w:hAnsi="宋体"/>
          <w:color w:val="000000" w:themeColor="text1"/>
          <w:szCs w:val="21"/>
        </w:rPr>
        <w:t>205</w:t>
      </w:r>
      <w:r>
        <w:rPr>
          <w:rFonts w:ascii="宋体" w:hAnsi="宋体"/>
          <w:color w:val="000000" w:themeColor="text1"/>
          <w:szCs w:val="21"/>
        </w:rPr>
        <w:t>号）以及《广西壮族自治区政府采购项目履约验收管理办法》（桂财采〔</w:t>
      </w:r>
      <w:r>
        <w:rPr>
          <w:rFonts w:ascii="宋体" w:hAnsi="宋体"/>
          <w:color w:val="000000" w:themeColor="text1"/>
          <w:szCs w:val="21"/>
        </w:rPr>
        <w:t>2015</w:t>
      </w:r>
      <w:r>
        <w:rPr>
          <w:rFonts w:ascii="宋体" w:hAnsi="宋体"/>
          <w:color w:val="000000" w:themeColor="text1"/>
          <w:szCs w:val="21"/>
        </w:rPr>
        <w:t>〕</w:t>
      </w:r>
      <w:r>
        <w:rPr>
          <w:rFonts w:ascii="宋体" w:hAnsi="宋体"/>
          <w:color w:val="000000" w:themeColor="text1"/>
          <w:szCs w:val="21"/>
        </w:rPr>
        <w:t>22</w:t>
      </w:r>
      <w:r>
        <w:rPr>
          <w:rFonts w:ascii="宋体" w:hAnsi="宋体"/>
          <w:color w:val="000000" w:themeColor="text1"/>
          <w:szCs w:val="21"/>
        </w:rPr>
        <w:t>号）的规定执行。</w:t>
      </w:r>
    </w:p>
    <w:p w14:paraId="5213D0DA" w14:textId="77777777" w:rsidR="005F4ADC" w:rsidRDefault="00627F55">
      <w:pPr>
        <w:spacing w:before="120" w:line="320" w:lineRule="atLeast"/>
        <w:ind w:leftChars="1" w:left="2" w:firstLineChars="200" w:firstLine="422"/>
        <w:outlineLvl w:val="1"/>
        <w:rPr>
          <w:rFonts w:ascii="宋体" w:hAnsi="宋体"/>
          <w:b/>
          <w:bCs/>
          <w:color w:val="000000" w:themeColor="text1"/>
          <w:kern w:val="0"/>
          <w:szCs w:val="21"/>
        </w:rPr>
      </w:pPr>
      <w:bookmarkStart w:id="74" w:name="_Toc254970533"/>
      <w:bookmarkStart w:id="75" w:name="_Toc254970674"/>
      <w:r>
        <w:rPr>
          <w:rFonts w:ascii="宋体" w:hAnsi="宋体"/>
          <w:b/>
          <w:bCs/>
          <w:color w:val="000000" w:themeColor="text1"/>
          <w:kern w:val="0"/>
          <w:szCs w:val="21"/>
        </w:rPr>
        <w:t>8</w:t>
      </w:r>
      <w:r>
        <w:rPr>
          <w:rFonts w:ascii="宋体" w:hAnsi="宋体"/>
          <w:b/>
          <w:bCs/>
          <w:color w:val="000000" w:themeColor="text1"/>
          <w:kern w:val="0"/>
          <w:szCs w:val="21"/>
        </w:rPr>
        <w:t>．质疑和投诉</w:t>
      </w:r>
      <w:bookmarkEnd w:id="74"/>
      <w:bookmarkEnd w:id="75"/>
    </w:p>
    <w:p w14:paraId="5D40199A" w14:textId="77777777" w:rsidR="005F4ADC" w:rsidRDefault="00627F55">
      <w:pPr>
        <w:spacing w:before="120" w:line="320" w:lineRule="atLeast"/>
        <w:ind w:firstLineChars="200" w:firstLine="422"/>
        <w:outlineLvl w:val="2"/>
        <w:rPr>
          <w:rFonts w:ascii="宋体" w:hAnsi="宋体"/>
          <w:b/>
          <w:bCs/>
          <w:color w:val="000000" w:themeColor="text1"/>
          <w:kern w:val="0"/>
          <w:szCs w:val="21"/>
        </w:rPr>
      </w:pPr>
      <w:r>
        <w:rPr>
          <w:rFonts w:ascii="宋体" w:hAnsi="宋体"/>
          <w:b/>
          <w:bCs/>
          <w:color w:val="000000" w:themeColor="text1"/>
          <w:kern w:val="0"/>
          <w:szCs w:val="21"/>
        </w:rPr>
        <w:t>8.1</w:t>
      </w:r>
      <w:r>
        <w:rPr>
          <w:rFonts w:ascii="宋体" w:hAnsi="宋体"/>
          <w:b/>
          <w:bCs/>
          <w:color w:val="000000" w:themeColor="text1"/>
          <w:kern w:val="0"/>
          <w:szCs w:val="21"/>
        </w:rPr>
        <w:t>质疑</w:t>
      </w:r>
    </w:p>
    <w:p w14:paraId="7F23240D"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color w:val="000000" w:themeColor="text1"/>
          <w:szCs w:val="21"/>
        </w:rPr>
        <w:t>8.1.1</w:t>
      </w:r>
      <w:r>
        <w:rPr>
          <w:rFonts w:ascii="宋体" w:hAnsi="宋体"/>
          <w:color w:val="000000" w:themeColor="text1"/>
          <w:szCs w:val="21"/>
        </w:rPr>
        <w:t>质疑内容、时限</w:t>
      </w:r>
    </w:p>
    <w:p w14:paraId="022AF146"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hint="eastAsia"/>
          <w:color w:val="000000" w:themeColor="text1"/>
          <w:szCs w:val="21"/>
        </w:rPr>
        <w:t>（</w:t>
      </w:r>
      <w:r>
        <w:rPr>
          <w:rFonts w:ascii="宋体" w:hAnsi="宋体" w:hint="eastAsia"/>
          <w:color w:val="000000" w:themeColor="text1"/>
          <w:szCs w:val="21"/>
        </w:rPr>
        <w:t>1</w:t>
      </w:r>
      <w:r>
        <w:rPr>
          <w:rFonts w:ascii="宋体" w:hAnsi="宋体" w:hint="eastAsia"/>
          <w:color w:val="000000" w:themeColor="text1"/>
          <w:szCs w:val="21"/>
        </w:rPr>
        <w:t>）供应商对政府采购活动有疑问的，可以向采购人或采购代理机构提出询问。采购人或者采购代理机构应当在</w:t>
      </w:r>
      <w:r>
        <w:rPr>
          <w:rFonts w:ascii="宋体" w:hAnsi="宋体" w:hint="eastAsia"/>
          <w:color w:val="000000" w:themeColor="text1"/>
          <w:szCs w:val="21"/>
        </w:rPr>
        <w:t>3</w:t>
      </w:r>
      <w:r>
        <w:rPr>
          <w:rFonts w:ascii="宋体" w:hAnsi="宋体" w:hint="eastAsia"/>
          <w:color w:val="000000" w:themeColor="text1"/>
          <w:szCs w:val="21"/>
        </w:rPr>
        <w:t>个工作日内对供应商依法提出的询问作出答复。</w:t>
      </w:r>
    </w:p>
    <w:p w14:paraId="4476C94B"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hint="eastAsia"/>
          <w:color w:val="000000" w:themeColor="text1"/>
          <w:szCs w:val="21"/>
        </w:rPr>
        <w:t>（</w:t>
      </w:r>
      <w:r>
        <w:rPr>
          <w:rFonts w:ascii="宋体" w:hAnsi="宋体" w:hint="eastAsia"/>
          <w:color w:val="000000" w:themeColor="text1"/>
          <w:szCs w:val="21"/>
        </w:rPr>
        <w:t>2</w:t>
      </w:r>
      <w:r>
        <w:rPr>
          <w:rFonts w:ascii="宋体" w:hAnsi="宋体" w:hint="eastAsia"/>
          <w:color w:val="000000" w:themeColor="text1"/>
          <w:szCs w:val="21"/>
        </w:rPr>
        <w:t>）供应商认为采购文件、采购过程、中标或者成交结果使自己的权益受到损害的，可以在知道</w:t>
      </w:r>
      <w:r>
        <w:rPr>
          <w:rFonts w:ascii="宋体" w:hAnsi="宋体" w:hint="eastAsia"/>
          <w:color w:val="000000" w:themeColor="text1"/>
          <w:szCs w:val="21"/>
        </w:rPr>
        <w:lastRenderedPageBreak/>
        <w:t>或者应知其权益受到损害之日起</w:t>
      </w:r>
      <w:r>
        <w:rPr>
          <w:rFonts w:ascii="宋体" w:hAnsi="宋体" w:hint="eastAsia"/>
          <w:color w:val="000000" w:themeColor="text1"/>
          <w:szCs w:val="21"/>
        </w:rPr>
        <w:t>7</w:t>
      </w:r>
      <w:r>
        <w:rPr>
          <w:rFonts w:ascii="宋体" w:hAnsi="宋体" w:hint="eastAsia"/>
          <w:color w:val="000000" w:themeColor="text1"/>
          <w:szCs w:val="21"/>
        </w:rPr>
        <w:t>个工作日内向采购人或采购代理机构提出质疑。采购人或</w:t>
      </w:r>
      <w:r>
        <w:rPr>
          <w:rFonts w:ascii="宋体" w:hAnsi="宋体"/>
          <w:color w:val="000000" w:themeColor="text1"/>
          <w:szCs w:val="21"/>
        </w:rPr>
        <w:t>采购代理机构在收到供应商书面质疑后</w:t>
      </w:r>
      <w:r>
        <w:rPr>
          <w:rFonts w:ascii="宋体" w:hAnsi="宋体"/>
          <w:color w:val="000000" w:themeColor="text1"/>
          <w:szCs w:val="21"/>
        </w:rPr>
        <w:t>7</w:t>
      </w:r>
      <w:r>
        <w:rPr>
          <w:rFonts w:ascii="宋体" w:hAnsi="宋体"/>
          <w:color w:val="000000" w:themeColor="text1"/>
          <w:szCs w:val="21"/>
        </w:rPr>
        <w:t>个工作日内，对质疑内容作出答复。</w:t>
      </w:r>
    </w:p>
    <w:p w14:paraId="1C152B4D"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color w:val="000000" w:themeColor="text1"/>
          <w:szCs w:val="21"/>
        </w:rPr>
        <w:t>8.1.2</w:t>
      </w:r>
      <w:r>
        <w:rPr>
          <w:rFonts w:ascii="宋体" w:hAnsi="宋体"/>
          <w:color w:val="000000" w:themeColor="text1"/>
          <w:szCs w:val="21"/>
        </w:rPr>
        <w:t>质疑形式</w:t>
      </w:r>
    </w:p>
    <w:p w14:paraId="732AE669"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color w:val="000000" w:themeColor="text1"/>
          <w:szCs w:val="21"/>
        </w:rPr>
        <w:t>质疑应当采用</w:t>
      </w:r>
      <w:r>
        <w:rPr>
          <w:rFonts w:ascii="宋体" w:hAnsi="宋体" w:hint="eastAsia"/>
          <w:color w:val="000000" w:themeColor="text1"/>
          <w:szCs w:val="21"/>
        </w:rPr>
        <w:t>供应商</w:t>
      </w:r>
      <w:r>
        <w:rPr>
          <w:rFonts w:ascii="宋体" w:hAnsi="宋体"/>
          <w:color w:val="000000" w:themeColor="text1"/>
          <w:szCs w:val="21"/>
        </w:rPr>
        <w:t>须知前附表所规定的形式，质疑书应明确阐述</w:t>
      </w:r>
      <w:r>
        <w:rPr>
          <w:rFonts w:ascii="宋体" w:hAnsi="宋体" w:hint="eastAsia"/>
          <w:color w:val="000000" w:themeColor="text1"/>
          <w:szCs w:val="21"/>
        </w:rPr>
        <w:t>采购文件</w:t>
      </w:r>
      <w:r>
        <w:rPr>
          <w:rFonts w:ascii="宋体" w:hAnsi="宋体"/>
          <w:color w:val="000000" w:themeColor="text1"/>
          <w:szCs w:val="21"/>
        </w:rPr>
        <w:t>、</w:t>
      </w:r>
      <w:r>
        <w:rPr>
          <w:rFonts w:ascii="宋体" w:hAnsi="宋体" w:hint="eastAsia"/>
          <w:color w:val="000000" w:themeColor="text1"/>
          <w:szCs w:val="21"/>
        </w:rPr>
        <w:t>采购</w:t>
      </w:r>
      <w:r>
        <w:rPr>
          <w:rFonts w:ascii="宋体" w:hAnsi="宋体"/>
          <w:color w:val="000000" w:themeColor="text1"/>
          <w:szCs w:val="21"/>
        </w:rPr>
        <w:t>过程或成交结果中使自己合法权益受到损害</w:t>
      </w:r>
      <w:r>
        <w:rPr>
          <w:rFonts w:ascii="宋体" w:hAnsi="宋体"/>
          <w:color w:val="000000" w:themeColor="text1"/>
          <w:szCs w:val="21"/>
        </w:rPr>
        <w:t>的实质性内容，提供相关事实、依据和证据及其来源或线索，便于有关单位调查、答复和处理。</w:t>
      </w:r>
    </w:p>
    <w:p w14:paraId="4FD64840"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hint="eastAsia"/>
          <w:color w:val="000000" w:themeColor="text1"/>
          <w:szCs w:val="21"/>
        </w:rPr>
        <w:t>8</w:t>
      </w:r>
      <w:r>
        <w:rPr>
          <w:rFonts w:ascii="宋体" w:hAnsi="宋体"/>
          <w:color w:val="000000" w:themeColor="text1"/>
          <w:szCs w:val="21"/>
        </w:rPr>
        <w:t>.1.3</w:t>
      </w:r>
      <w:r>
        <w:rPr>
          <w:rFonts w:ascii="宋体" w:hAnsi="宋体" w:hint="eastAsia"/>
          <w:color w:val="000000" w:themeColor="text1"/>
        </w:rPr>
        <w:t xml:space="preserve"> </w:t>
      </w:r>
      <w:r>
        <w:rPr>
          <w:rFonts w:ascii="宋体" w:hAnsi="宋体" w:hint="eastAsia"/>
          <w:color w:val="000000" w:themeColor="text1"/>
          <w:szCs w:val="21"/>
        </w:rPr>
        <w:t>供应商提出质疑应当提交质疑函和必要的证明材料。质疑函应当包括下列内容：</w:t>
      </w:r>
    </w:p>
    <w:p w14:paraId="6A9E8DB3"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hint="eastAsia"/>
          <w:color w:val="000000" w:themeColor="text1"/>
          <w:szCs w:val="21"/>
        </w:rPr>
        <w:t>（</w:t>
      </w:r>
      <w:r>
        <w:rPr>
          <w:rFonts w:ascii="宋体" w:hAnsi="宋体" w:hint="eastAsia"/>
          <w:color w:val="000000" w:themeColor="text1"/>
          <w:szCs w:val="21"/>
        </w:rPr>
        <w:t>1</w:t>
      </w:r>
      <w:r>
        <w:rPr>
          <w:rFonts w:ascii="宋体" w:hAnsi="宋体" w:hint="eastAsia"/>
          <w:color w:val="000000" w:themeColor="text1"/>
          <w:szCs w:val="21"/>
        </w:rPr>
        <w:t>）</w:t>
      </w:r>
      <w:r>
        <w:rPr>
          <w:rFonts w:ascii="宋体" w:hAnsi="宋体" w:hint="eastAsia"/>
          <w:color w:val="000000" w:themeColor="text1"/>
          <w:szCs w:val="21"/>
        </w:rPr>
        <w:tab/>
      </w:r>
      <w:r>
        <w:rPr>
          <w:rFonts w:ascii="宋体" w:hAnsi="宋体" w:hint="eastAsia"/>
          <w:color w:val="000000" w:themeColor="text1"/>
          <w:szCs w:val="21"/>
        </w:rPr>
        <w:t>供应商的姓名或者名称、地址、邮编、联系人及联系电话；</w:t>
      </w:r>
    </w:p>
    <w:p w14:paraId="5FAEECAF"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hint="eastAsia"/>
          <w:color w:val="000000" w:themeColor="text1"/>
          <w:szCs w:val="21"/>
        </w:rPr>
        <w:t>（</w:t>
      </w:r>
      <w:r>
        <w:rPr>
          <w:rFonts w:ascii="宋体" w:hAnsi="宋体" w:hint="eastAsia"/>
          <w:color w:val="000000" w:themeColor="text1"/>
          <w:szCs w:val="21"/>
        </w:rPr>
        <w:t>2</w:t>
      </w:r>
      <w:r>
        <w:rPr>
          <w:rFonts w:ascii="宋体" w:hAnsi="宋体" w:hint="eastAsia"/>
          <w:color w:val="000000" w:themeColor="text1"/>
          <w:szCs w:val="21"/>
        </w:rPr>
        <w:t>）</w:t>
      </w:r>
      <w:r>
        <w:rPr>
          <w:rFonts w:ascii="宋体" w:hAnsi="宋体" w:hint="eastAsia"/>
          <w:color w:val="000000" w:themeColor="text1"/>
          <w:szCs w:val="21"/>
        </w:rPr>
        <w:tab/>
      </w:r>
      <w:r>
        <w:rPr>
          <w:rFonts w:ascii="宋体" w:hAnsi="宋体" w:hint="eastAsia"/>
          <w:color w:val="000000" w:themeColor="text1"/>
          <w:szCs w:val="21"/>
        </w:rPr>
        <w:t>质疑项目的名称、编号；</w:t>
      </w:r>
    </w:p>
    <w:p w14:paraId="54BADB8D"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hint="eastAsia"/>
          <w:color w:val="000000" w:themeColor="text1"/>
          <w:szCs w:val="21"/>
        </w:rPr>
        <w:t>（</w:t>
      </w:r>
      <w:r>
        <w:rPr>
          <w:rFonts w:ascii="宋体" w:hAnsi="宋体" w:hint="eastAsia"/>
          <w:color w:val="000000" w:themeColor="text1"/>
          <w:szCs w:val="21"/>
        </w:rPr>
        <w:t>3</w:t>
      </w:r>
      <w:r>
        <w:rPr>
          <w:rFonts w:ascii="宋体" w:hAnsi="宋体" w:hint="eastAsia"/>
          <w:color w:val="000000" w:themeColor="text1"/>
          <w:szCs w:val="21"/>
        </w:rPr>
        <w:t>）</w:t>
      </w:r>
      <w:r>
        <w:rPr>
          <w:rFonts w:ascii="宋体" w:hAnsi="宋体" w:hint="eastAsia"/>
          <w:color w:val="000000" w:themeColor="text1"/>
          <w:szCs w:val="21"/>
        </w:rPr>
        <w:tab/>
      </w:r>
      <w:r>
        <w:rPr>
          <w:rFonts w:ascii="宋体" w:hAnsi="宋体" w:hint="eastAsia"/>
          <w:color w:val="000000" w:themeColor="text1"/>
          <w:szCs w:val="21"/>
        </w:rPr>
        <w:t>具体、明确的质疑事项和与质疑事项相关的请求；</w:t>
      </w:r>
    </w:p>
    <w:p w14:paraId="1F85923B"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hint="eastAsia"/>
          <w:color w:val="000000" w:themeColor="text1"/>
          <w:szCs w:val="21"/>
        </w:rPr>
        <w:t>（</w:t>
      </w:r>
      <w:r>
        <w:rPr>
          <w:rFonts w:ascii="宋体" w:hAnsi="宋体" w:hint="eastAsia"/>
          <w:color w:val="000000" w:themeColor="text1"/>
          <w:szCs w:val="21"/>
        </w:rPr>
        <w:t>4</w:t>
      </w:r>
      <w:r>
        <w:rPr>
          <w:rFonts w:ascii="宋体" w:hAnsi="宋体" w:hint="eastAsia"/>
          <w:color w:val="000000" w:themeColor="text1"/>
          <w:szCs w:val="21"/>
        </w:rPr>
        <w:t>）</w:t>
      </w:r>
      <w:r>
        <w:rPr>
          <w:rFonts w:ascii="宋体" w:hAnsi="宋体" w:hint="eastAsia"/>
          <w:color w:val="000000" w:themeColor="text1"/>
          <w:szCs w:val="21"/>
        </w:rPr>
        <w:tab/>
      </w:r>
      <w:r>
        <w:rPr>
          <w:rFonts w:ascii="宋体" w:hAnsi="宋体" w:hint="eastAsia"/>
          <w:color w:val="000000" w:themeColor="text1"/>
          <w:szCs w:val="21"/>
        </w:rPr>
        <w:t>事实依据；</w:t>
      </w:r>
    </w:p>
    <w:p w14:paraId="6247AB63"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hint="eastAsia"/>
          <w:color w:val="000000" w:themeColor="text1"/>
          <w:szCs w:val="21"/>
        </w:rPr>
        <w:t>（</w:t>
      </w:r>
      <w:r>
        <w:rPr>
          <w:rFonts w:ascii="宋体" w:hAnsi="宋体" w:hint="eastAsia"/>
          <w:color w:val="000000" w:themeColor="text1"/>
          <w:szCs w:val="21"/>
        </w:rPr>
        <w:t>5</w:t>
      </w:r>
      <w:r>
        <w:rPr>
          <w:rFonts w:ascii="宋体" w:hAnsi="宋体" w:hint="eastAsia"/>
          <w:color w:val="000000" w:themeColor="text1"/>
          <w:szCs w:val="21"/>
        </w:rPr>
        <w:t>）</w:t>
      </w:r>
      <w:r>
        <w:rPr>
          <w:rFonts w:ascii="宋体" w:hAnsi="宋体" w:hint="eastAsia"/>
          <w:color w:val="000000" w:themeColor="text1"/>
          <w:szCs w:val="21"/>
        </w:rPr>
        <w:tab/>
      </w:r>
      <w:r>
        <w:rPr>
          <w:rFonts w:ascii="宋体" w:hAnsi="宋体" w:hint="eastAsia"/>
          <w:color w:val="000000" w:themeColor="text1"/>
          <w:szCs w:val="21"/>
        </w:rPr>
        <w:t>必要的法律依据；</w:t>
      </w:r>
    </w:p>
    <w:p w14:paraId="7286D984"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hint="eastAsia"/>
          <w:color w:val="000000" w:themeColor="text1"/>
          <w:szCs w:val="21"/>
        </w:rPr>
        <w:t>（</w:t>
      </w:r>
      <w:r>
        <w:rPr>
          <w:rFonts w:ascii="宋体" w:hAnsi="宋体" w:hint="eastAsia"/>
          <w:color w:val="000000" w:themeColor="text1"/>
          <w:szCs w:val="21"/>
        </w:rPr>
        <w:t>6</w:t>
      </w:r>
      <w:r>
        <w:rPr>
          <w:rFonts w:ascii="宋体" w:hAnsi="宋体" w:hint="eastAsia"/>
          <w:color w:val="000000" w:themeColor="text1"/>
          <w:szCs w:val="21"/>
        </w:rPr>
        <w:t>）</w:t>
      </w:r>
      <w:r>
        <w:rPr>
          <w:rFonts w:ascii="宋体" w:hAnsi="宋体" w:hint="eastAsia"/>
          <w:color w:val="000000" w:themeColor="text1"/>
          <w:szCs w:val="21"/>
        </w:rPr>
        <w:tab/>
      </w:r>
      <w:r>
        <w:rPr>
          <w:rFonts w:ascii="宋体" w:hAnsi="宋体" w:hint="eastAsia"/>
          <w:color w:val="000000" w:themeColor="text1"/>
          <w:szCs w:val="21"/>
        </w:rPr>
        <w:t>提出质疑的日期。</w:t>
      </w:r>
    </w:p>
    <w:p w14:paraId="3A539404"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hint="eastAsia"/>
          <w:color w:val="000000" w:themeColor="text1"/>
          <w:szCs w:val="21"/>
        </w:rPr>
        <w:t>供应商为自然人的，应当由本人签字；供应商为法人或者其他组织的，应当由法定代表人、主要负责人，或者其授权代表签字或者盖章，并加盖公章。</w:t>
      </w:r>
      <w:r>
        <w:rPr>
          <w:rFonts w:ascii="宋体" w:hAnsi="宋体"/>
          <w:color w:val="000000" w:themeColor="text1"/>
          <w:szCs w:val="21"/>
        </w:rPr>
        <w:t xml:space="preserve"> </w:t>
      </w:r>
    </w:p>
    <w:p w14:paraId="3362290F" w14:textId="77777777" w:rsidR="005F4ADC" w:rsidRDefault="00627F55">
      <w:pPr>
        <w:spacing w:before="120" w:line="320" w:lineRule="atLeast"/>
        <w:ind w:firstLineChars="200" w:firstLine="422"/>
        <w:outlineLvl w:val="2"/>
        <w:rPr>
          <w:rFonts w:ascii="宋体" w:hAnsi="宋体"/>
          <w:b/>
          <w:bCs/>
          <w:color w:val="000000" w:themeColor="text1"/>
          <w:kern w:val="0"/>
          <w:szCs w:val="21"/>
        </w:rPr>
      </w:pPr>
      <w:r>
        <w:rPr>
          <w:rFonts w:ascii="宋体" w:hAnsi="宋体"/>
          <w:b/>
          <w:bCs/>
          <w:color w:val="000000" w:themeColor="text1"/>
          <w:kern w:val="0"/>
          <w:szCs w:val="21"/>
        </w:rPr>
        <w:t>8.2</w:t>
      </w:r>
      <w:r>
        <w:rPr>
          <w:rFonts w:ascii="宋体" w:hAnsi="宋体"/>
          <w:b/>
          <w:bCs/>
          <w:color w:val="000000" w:themeColor="text1"/>
          <w:kern w:val="0"/>
          <w:szCs w:val="21"/>
        </w:rPr>
        <w:t>投诉</w:t>
      </w:r>
    </w:p>
    <w:p w14:paraId="57CDE27D"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color w:val="000000" w:themeColor="text1"/>
          <w:szCs w:val="21"/>
        </w:rPr>
        <w:t>8.2.1</w:t>
      </w:r>
      <w:r>
        <w:rPr>
          <w:rFonts w:ascii="宋体" w:hAnsi="宋体"/>
          <w:color w:val="000000" w:themeColor="text1"/>
          <w:szCs w:val="21"/>
        </w:rPr>
        <w:t>供应商对采购人、采购代理机构的答复不满意，或者采购人、采购代理机构未在规定时间内答复的，可在答复期满后</w:t>
      </w:r>
      <w:r>
        <w:rPr>
          <w:rFonts w:ascii="宋体" w:hAnsi="宋体"/>
          <w:color w:val="000000" w:themeColor="text1"/>
          <w:szCs w:val="21"/>
        </w:rPr>
        <w:t>15</w:t>
      </w:r>
      <w:r>
        <w:rPr>
          <w:rFonts w:ascii="宋体" w:hAnsi="宋体"/>
          <w:color w:val="000000" w:themeColor="text1"/>
          <w:szCs w:val="21"/>
        </w:rPr>
        <w:t>个工作日内按有关规定，向同级财政部门投诉。</w:t>
      </w:r>
    </w:p>
    <w:p w14:paraId="1076BE8A"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color w:val="000000" w:themeColor="text1"/>
          <w:szCs w:val="21"/>
        </w:rPr>
        <w:t>8.2.</w:t>
      </w:r>
      <w:r>
        <w:rPr>
          <w:rFonts w:ascii="宋体" w:hAnsi="宋体" w:hint="eastAsia"/>
          <w:color w:val="000000" w:themeColor="text1"/>
          <w:szCs w:val="21"/>
        </w:rPr>
        <w:t>2</w:t>
      </w:r>
      <w:r>
        <w:rPr>
          <w:rFonts w:ascii="宋体" w:hAnsi="宋体" w:hint="eastAsia"/>
          <w:color w:val="000000" w:themeColor="text1"/>
          <w:szCs w:val="21"/>
        </w:rPr>
        <w:t>投诉</w:t>
      </w:r>
      <w:r>
        <w:rPr>
          <w:rFonts w:ascii="宋体" w:hAnsi="宋体"/>
          <w:color w:val="000000" w:themeColor="text1"/>
          <w:szCs w:val="21"/>
        </w:rPr>
        <w:t>书应使用财政部发布的</w:t>
      </w:r>
      <w:r>
        <w:rPr>
          <w:rFonts w:ascii="宋体" w:hAnsi="宋体" w:hint="eastAsia"/>
          <w:color w:val="000000" w:themeColor="text1"/>
          <w:szCs w:val="21"/>
        </w:rPr>
        <w:t>政府采购供应投诉书范本，并应按照“投诉书制作说明”进行编写。</w:t>
      </w:r>
    </w:p>
    <w:p w14:paraId="3678618A" w14:textId="77777777" w:rsidR="005F4ADC" w:rsidRDefault="00627F55">
      <w:pPr>
        <w:spacing w:before="120" w:line="320" w:lineRule="atLeast"/>
        <w:ind w:firstLineChars="200" w:firstLine="422"/>
        <w:outlineLvl w:val="1"/>
        <w:rPr>
          <w:rFonts w:ascii="宋体" w:hAnsi="宋体"/>
          <w:b/>
          <w:bCs/>
          <w:color w:val="000000" w:themeColor="text1"/>
          <w:kern w:val="0"/>
          <w:szCs w:val="21"/>
        </w:rPr>
      </w:pPr>
      <w:r>
        <w:rPr>
          <w:rFonts w:ascii="宋体" w:hAnsi="宋体"/>
          <w:b/>
          <w:bCs/>
          <w:color w:val="000000" w:themeColor="text1"/>
          <w:kern w:val="0"/>
          <w:szCs w:val="21"/>
        </w:rPr>
        <w:t>9</w:t>
      </w:r>
      <w:r>
        <w:rPr>
          <w:rFonts w:ascii="宋体" w:hAnsi="宋体"/>
          <w:b/>
          <w:bCs/>
          <w:color w:val="000000" w:themeColor="text1"/>
          <w:kern w:val="0"/>
          <w:szCs w:val="21"/>
        </w:rPr>
        <w:t>．其他事项</w:t>
      </w:r>
    </w:p>
    <w:p w14:paraId="4342C7D2" w14:textId="77777777" w:rsidR="005F4ADC" w:rsidRDefault="00627F55">
      <w:pPr>
        <w:spacing w:before="120" w:line="320" w:lineRule="atLeast"/>
        <w:ind w:firstLineChars="200" w:firstLine="420"/>
        <w:rPr>
          <w:rFonts w:ascii="宋体" w:hAnsi="宋体"/>
          <w:color w:val="000000" w:themeColor="text1"/>
          <w:szCs w:val="21"/>
        </w:rPr>
      </w:pPr>
      <w:r>
        <w:rPr>
          <w:rFonts w:ascii="宋体" w:hAnsi="宋体"/>
          <w:color w:val="000000" w:themeColor="text1"/>
          <w:szCs w:val="21"/>
        </w:rPr>
        <w:t>9.1</w:t>
      </w:r>
      <w:r>
        <w:rPr>
          <w:rFonts w:ascii="宋体" w:hAnsi="宋体"/>
          <w:color w:val="000000" w:themeColor="text1"/>
          <w:szCs w:val="21"/>
        </w:rPr>
        <w:t>代理服务收费由采购代理机构向成交供应商收取。签订合同前，成交供应商应向采购代理机构一次付清代理服务费。</w:t>
      </w:r>
    </w:p>
    <w:p w14:paraId="73F89136" w14:textId="77777777" w:rsidR="005F4ADC" w:rsidRDefault="00627F55">
      <w:pPr>
        <w:spacing w:before="120" w:line="276" w:lineRule="auto"/>
        <w:ind w:firstLineChars="200" w:firstLine="420"/>
        <w:rPr>
          <w:rFonts w:ascii="宋体" w:hAnsi="宋体"/>
          <w:color w:val="000000" w:themeColor="text1"/>
          <w:szCs w:val="21"/>
        </w:rPr>
      </w:pPr>
      <w:r>
        <w:rPr>
          <w:rFonts w:ascii="宋体" w:hAnsi="宋体"/>
          <w:color w:val="000000" w:themeColor="text1"/>
          <w:szCs w:val="21"/>
        </w:rPr>
        <w:t>9.2</w:t>
      </w:r>
      <w:r>
        <w:rPr>
          <w:rFonts w:ascii="宋体" w:hAnsi="宋体" w:hint="eastAsia"/>
          <w:color w:val="000000" w:themeColor="text1"/>
          <w:szCs w:val="21"/>
        </w:rPr>
        <w:t>电子交易活动的中止。采购过程中出现以下情形，导致电子交易平台无法正常运行，或者无法保证电子交易的公平、公正和安全时，采购机构可中止电子交易活动：</w:t>
      </w:r>
    </w:p>
    <w:p w14:paraId="21E7C13A" w14:textId="77777777" w:rsidR="005F4ADC" w:rsidRDefault="00627F55">
      <w:pPr>
        <w:spacing w:before="120" w:line="276" w:lineRule="auto"/>
        <w:ind w:firstLineChars="200" w:firstLine="420"/>
        <w:rPr>
          <w:rFonts w:ascii="宋体" w:hAnsi="宋体"/>
          <w:color w:val="000000" w:themeColor="text1"/>
          <w:szCs w:val="21"/>
        </w:rPr>
      </w:pPr>
      <w:r>
        <w:rPr>
          <w:rFonts w:ascii="宋体" w:hAnsi="宋体" w:hint="eastAsia"/>
          <w:color w:val="000000" w:themeColor="text1"/>
          <w:szCs w:val="21"/>
        </w:rPr>
        <w:t>（</w:t>
      </w:r>
      <w:r>
        <w:rPr>
          <w:rFonts w:ascii="宋体" w:hAnsi="宋体" w:hint="eastAsia"/>
          <w:color w:val="000000" w:themeColor="text1"/>
          <w:szCs w:val="21"/>
        </w:rPr>
        <w:t>1</w:t>
      </w:r>
      <w:r>
        <w:rPr>
          <w:rFonts w:ascii="宋体" w:hAnsi="宋体" w:hint="eastAsia"/>
          <w:color w:val="000000" w:themeColor="text1"/>
          <w:szCs w:val="21"/>
        </w:rPr>
        <w:t>）电子交易平台发生故障而无法登录访问的；</w:t>
      </w:r>
      <w:r>
        <w:rPr>
          <w:rFonts w:ascii="宋体" w:hAnsi="宋体" w:hint="eastAsia"/>
          <w:color w:val="000000" w:themeColor="text1"/>
          <w:szCs w:val="21"/>
        </w:rPr>
        <w:t xml:space="preserve"> </w:t>
      </w:r>
    </w:p>
    <w:p w14:paraId="52EC843E" w14:textId="77777777" w:rsidR="005F4ADC" w:rsidRDefault="00627F55">
      <w:pPr>
        <w:spacing w:before="120" w:line="276" w:lineRule="auto"/>
        <w:ind w:firstLineChars="200" w:firstLine="420"/>
        <w:rPr>
          <w:rFonts w:ascii="宋体" w:hAnsi="宋体"/>
          <w:color w:val="000000" w:themeColor="text1"/>
          <w:szCs w:val="21"/>
        </w:rPr>
      </w:pPr>
      <w:r>
        <w:rPr>
          <w:rFonts w:ascii="宋体" w:hAnsi="宋体" w:hint="eastAsia"/>
          <w:color w:val="000000" w:themeColor="text1"/>
          <w:szCs w:val="21"/>
        </w:rPr>
        <w:t>（</w:t>
      </w:r>
      <w:r>
        <w:rPr>
          <w:rFonts w:ascii="宋体" w:hAnsi="宋体" w:hint="eastAsia"/>
          <w:color w:val="000000" w:themeColor="text1"/>
          <w:szCs w:val="21"/>
        </w:rPr>
        <w:t>2</w:t>
      </w:r>
      <w:r>
        <w:rPr>
          <w:rFonts w:ascii="宋体" w:hAnsi="宋体" w:hint="eastAsia"/>
          <w:color w:val="000000" w:themeColor="text1"/>
          <w:szCs w:val="21"/>
        </w:rPr>
        <w:t>）电子交易平台应用或数据库出现错误，不能进行正常操作的；</w:t>
      </w:r>
    </w:p>
    <w:p w14:paraId="569A24E0" w14:textId="77777777" w:rsidR="005F4ADC" w:rsidRDefault="00627F55">
      <w:pPr>
        <w:spacing w:before="120" w:line="276" w:lineRule="auto"/>
        <w:ind w:firstLineChars="200" w:firstLine="420"/>
        <w:rPr>
          <w:rFonts w:ascii="宋体" w:hAnsi="宋体"/>
          <w:color w:val="000000" w:themeColor="text1"/>
          <w:szCs w:val="21"/>
        </w:rPr>
      </w:pPr>
      <w:r>
        <w:rPr>
          <w:rFonts w:ascii="宋体" w:hAnsi="宋体" w:hint="eastAsia"/>
          <w:color w:val="000000" w:themeColor="text1"/>
          <w:szCs w:val="21"/>
        </w:rPr>
        <w:t>（</w:t>
      </w:r>
      <w:r>
        <w:rPr>
          <w:rFonts w:ascii="宋体" w:hAnsi="宋体" w:hint="eastAsia"/>
          <w:color w:val="000000" w:themeColor="text1"/>
          <w:szCs w:val="21"/>
        </w:rPr>
        <w:t>3</w:t>
      </w:r>
      <w:r>
        <w:rPr>
          <w:rFonts w:ascii="宋体" w:hAnsi="宋体" w:hint="eastAsia"/>
          <w:color w:val="000000" w:themeColor="text1"/>
          <w:szCs w:val="21"/>
        </w:rPr>
        <w:t>）电子交易平台发现严重安全漏洞，有潜在泄密危险的；</w:t>
      </w:r>
    </w:p>
    <w:p w14:paraId="728583DB" w14:textId="77777777" w:rsidR="005F4ADC" w:rsidRDefault="00627F55">
      <w:pPr>
        <w:spacing w:before="120" w:line="276" w:lineRule="auto"/>
        <w:ind w:firstLineChars="200" w:firstLine="420"/>
        <w:rPr>
          <w:rFonts w:ascii="宋体" w:hAnsi="宋体"/>
          <w:color w:val="000000" w:themeColor="text1"/>
          <w:szCs w:val="21"/>
        </w:rPr>
      </w:pPr>
      <w:r>
        <w:rPr>
          <w:rFonts w:ascii="宋体" w:hAnsi="宋体" w:hint="eastAsia"/>
          <w:color w:val="000000" w:themeColor="text1"/>
          <w:szCs w:val="21"/>
        </w:rPr>
        <w:t>（</w:t>
      </w:r>
      <w:r>
        <w:rPr>
          <w:rFonts w:ascii="宋体" w:hAnsi="宋体" w:hint="eastAsia"/>
          <w:color w:val="000000" w:themeColor="text1"/>
          <w:szCs w:val="21"/>
        </w:rPr>
        <w:t>4</w:t>
      </w:r>
      <w:r>
        <w:rPr>
          <w:rFonts w:ascii="宋体" w:hAnsi="宋体" w:hint="eastAsia"/>
          <w:color w:val="000000" w:themeColor="text1"/>
          <w:szCs w:val="21"/>
        </w:rPr>
        <w:t>）病毒发作导致不能进行正常操作的；</w:t>
      </w:r>
      <w:r>
        <w:rPr>
          <w:rFonts w:ascii="宋体" w:hAnsi="宋体" w:hint="eastAsia"/>
          <w:color w:val="000000" w:themeColor="text1"/>
          <w:szCs w:val="21"/>
        </w:rPr>
        <w:t xml:space="preserve"> </w:t>
      </w:r>
    </w:p>
    <w:p w14:paraId="07206AA3" w14:textId="77777777" w:rsidR="005F4ADC" w:rsidRDefault="00627F55">
      <w:pPr>
        <w:spacing w:before="120" w:line="276" w:lineRule="auto"/>
        <w:ind w:firstLineChars="200" w:firstLine="420"/>
        <w:rPr>
          <w:rFonts w:ascii="宋体" w:hAnsi="宋体"/>
          <w:color w:val="000000" w:themeColor="text1"/>
          <w:szCs w:val="21"/>
        </w:rPr>
      </w:pPr>
      <w:r>
        <w:rPr>
          <w:rFonts w:ascii="宋体" w:hAnsi="宋体" w:hint="eastAsia"/>
          <w:color w:val="000000" w:themeColor="text1"/>
          <w:szCs w:val="21"/>
        </w:rPr>
        <w:t>（</w:t>
      </w:r>
      <w:r>
        <w:rPr>
          <w:rFonts w:ascii="宋体" w:hAnsi="宋体"/>
          <w:color w:val="000000" w:themeColor="text1"/>
          <w:szCs w:val="21"/>
        </w:rPr>
        <w:t>5</w:t>
      </w:r>
      <w:r>
        <w:rPr>
          <w:rFonts w:ascii="宋体" w:hAnsi="宋体" w:hint="eastAsia"/>
          <w:color w:val="000000" w:themeColor="text1"/>
          <w:szCs w:val="21"/>
        </w:rPr>
        <w:t>）其他无法保证电子交易的公平、公正和安</w:t>
      </w:r>
      <w:r>
        <w:rPr>
          <w:rFonts w:ascii="宋体" w:hAnsi="宋体" w:hint="eastAsia"/>
          <w:color w:val="000000" w:themeColor="text1"/>
          <w:szCs w:val="21"/>
        </w:rPr>
        <w:t>全的情况。</w:t>
      </w:r>
    </w:p>
    <w:p w14:paraId="01A7AF48" w14:textId="77777777" w:rsidR="005F4ADC" w:rsidRDefault="00627F55">
      <w:pPr>
        <w:tabs>
          <w:tab w:val="left" w:pos="4820"/>
        </w:tabs>
        <w:spacing w:before="120" w:line="360" w:lineRule="auto"/>
        <w:ind w:firstLineChars="200" w:firstLine="420"/>
        <w:rPr>
          <w:rFonts w:ascii="宋体" w:hAnsi="宋体"/>
          <w:color w:val="000000" w:themeColor="text1"/>
          <w:szCs w:val="21"/>
        </w:rPr>
      </w:pPr>
      <w:r>
        <w:rPr>
          <w:rFonts w:ascii="宋体" w:hAnsi="宋体" w:hint="eastAsia"/>
          <w:color w:val="000000" w:themeColor="text1"/>
          <w:szCs w:val="21"/>
        </w:rPr>
        <w:t>出现以上情形，不影响采购公平、公正性的，采购组织机构可以待上述情形消除后继续组织电子交易活动；影响或可能影响采购公平、公正性的，经采购代理机构确认后，应当重新采购。采购代理机构</w:t>
      </w:r>
      <w:r>
        <w:rPr>
          <w:rFonts w:ascii="宋体" w:hAnsi="宋体" w:hint="eastAsia"/>
          <w:color w:val="000000" w:themeColor="text1"/>
          <w:szCs w:val="21"/>
        </w:rPr>
        <w:lastRenderedPageBreak/>
        <w:t>必须对原有的资料及信息作出妥善保密处理，并报财政部门备案。</w:t>
      </w:r>
      <w:r>
        <w:rPr>
          <w:rFonts w:ascii="宋体" w:hAnsi="宋体"/>
          <w:color w:val="000000" w:themeColor="text1"/>
          <w:szCs w:val="21"/>
        </w:rPr>
        <w:t xml:space="preserve"> </w:t>
      </w:r>
    </w:p>
    <w:p w14:paraId="18FC1C40" w14:textId="77777777" w:rsidR="005F4ADC" w:rsidRDefault="00627F55">
      <w:pPr>
        <w:spacing w:line="360" w:lineRule="auto"/>
        <w:ind w:firstLine="420"/>
        <w:rPr>
          <w:rFonts w:ascii="宋体" w:hAnsi="宋体"/>
          <w:color w:val="000000" w:themeColor="text1"/>
          <w:szCs w:val="21"/>
        </w:rPr>
      </w:pPr>
      <w:r>
        <w:rPr>
          <w:rFonts w:ascii="宋体" w:hAnsi="宋体"/>
          <w:color w:val="000000" w:themeColor="text1"/>
          <w:szCs w:val="21"/>
        </w:rPr>
        <w:t>9.3</w:t>
      </w:r>
      <w:r>
        <w:rPr>
          <w:rFonts w:ascii="宋体" w:hAnsi="宋体" w:hint="eastAsia"/>
          <w:color w:val="000000" w:themeColor="text1"/>
          <w:szCs w:val="21"/>
        </w:rPr>
        <w:t>本项目的附件及图纸</w:t>
      </w:r>
      <w:r>
        <w:rPr>
          <w:rFonts w:ascii="宋体" w:hAnsi="宋体"/>
          <w:color w:val="000000" w:themeColor="text1"/>
          <w:szCs w:val="21"/>
        </w:rPr>
        <w:t>详见供应商须知前附表</w:t>
      </w:r>
      <w:r>
        <w:rPr>
          <w:rFonts w:ascii="宋体" w:hAnsi="宋体" w:hint="eastAsia"/>
          <w:color w:val="000000" w:themeColor="text1"/>
          <w:szCs w:val="21"/>
        </w:rPr>
        <w:t>。</w:t>
      </w:r>
    </w:p>
    <w:p w14:paraId="1AD4747B" w14:textId="77777777" w:rsidR="005F4ADC" w:rsidRDefault="00627F55">
      <w:pPr>
        <w:spacing w:line="360" w:lineRule="auto"/>
        <w:ind w:firstLine="420"/>
        <w:rPr>
          <w:rFonts w:ascii="宋体" w:hAnsi="宋体"/>
          <w:color w:val="000000" w:themeColor="text1"/>
          <w:szCs w:val="21"/>
        </w:rPr>
      </w:pPr>
      <w:r>
        <w:rPr>
          <w:rFonts w:ascii="宋体" w:hAnsi="宋体"/>
          <w:color w:val="000000" w:themeColor="text1"/>
          <w:szCs w:val="21"/>
        </w:rPr>
        <w:t>9.4</w:t>
      </w:r>
      <w:r>
        <w:rPr>
          <w:rFonts w:ascii="宋体" w:hAnsi="宋体" w:hint="eastAsia"/>
          <w:color w:val="000000" w:themeColor="text1"/>
          <w:szCs w:val="21"/>
        </w:rPr>
        <w:t>本项目的其他事项</w:t>
      </w:r>
      <w:r>
        <w:rPr>
          <w:rFonts w:ascii="宋体" w:hAnsi="宋体"/>
          <w:color w:val="000000" w:themeColor="text1"/>
          <w:szCs w:val="21"/>
        </w:rPr>
        <w:t>详见供应商须知前附表</w:t>
      </w:r>
      <w:r>
        <w:rPr>
          <w:rFonts w:ascii="宋体" w:hAnsi="宋体" w:hint="eastAsia"/>
          <w:color w:val="000000" w:themeColor="text1"/>
          <w:szCs w:val="21"/>
        </w:rPr>
        <w:t>。</w:t>
      </w:r>
    </w:p>
    <w:p w14:paraId="63855E9F" w14:textId="77777777" w:rsidR="005F4ADC" w:rsidRDefault="00627F55">
      <w:pPr>
        <w:spacing w:before="120" w:line="320" w:lineRule="atLeast"/>
        <w:ind w:leftChars="1" w:left="2" w:firstLineChars="200" w:firstLine="422"/>
        <w:outlineLvl w:val="1"/>
        <w:rPr>
          <w:rFonts w:ascii="宋体" w:hAnsi="宋体"/>
          <w:b/>
          <w:bCs/>
          <w:color w:val="000000" w:themeColor="text1"/>
          <w:kern w:val="0"/>
          <w:szCs w:val="21"/>
        </w:rPr>
      </w:pPr>
      <w:r>
        <w:rPr>
          <w:rFonts w:ascii="宋体" w:hAnsi="宋体"/>
          <w:b/>
          <w:bCs/>
          <w:color w:val="000000" w:themeColor="text1"/>
          <w:kern w:val="0"/>
          <w:szCs w:val="21"/>
        </w:rPr>
        <w:t>10</w:t>
      </w:r>
      <w:r>
        <w:rPr>
          <w:rFonts w:ascii="宋体" w:hAnsi="宋体"/>
          <w:b/>
          <w:bCs/>
          <w:color w:val="000000" w:themeColor="text1"/>
          <w:kern w:val="0"/>
          <w:szCs w:val="21"/>
        </w:rPr>
        <w:t>．</w:t>
      </w:r>
      <w:r>
        <w:rPr>
          <w:rFonts w:ascii="宋体" w:hAnsi="宋体" w:hint="eastAsia"/>
          <w:b/>
          <w:bCs/>
          <w:color w:val="000000" w:themeColor="text1"/>
          <w:kern w:val="0"/>
          <w:szCs w:val="21"/>
        </w:rPr>
        <w:t>其他说明</w:t>
      </w:r>
    </w:p>
    <w:p w14:paraId="0E8BEA58" w14:textId="77777777" w:rsidR="005F4ADC" w:rsidRDefault="00627F55">
      <w:pPr>
        <w:spacing w:before="120" w:line="320" w:lineRule="atLeast"/>
        <w:ind w:leftChars="1" w:left="2" w:firstLineChars="200" w:firstLine="422"/>
        <w:outlineLvl w:val="1"/>
        <w:rPr>
          <w:rFonts w:ascii="宋体" w:hAnsi="宋体"/>
          <w:color w:val="000000" w:themeColor="text1"/>
          <w:kern w:val="0"/>
          <w:szCs w:val="21"/>
        </w:rPr>
      </w:pPr>
      <w:r>
        <w:rPr>
          <w:rFonts w:ascii="宋体" w:hAnsi="宋体" w:hint="eastAsia"/>
          <w:b/>
          <w:bCs/>
          <w:color w:val="000000" w:themeColor="text1"/>
          <w:kern w:val="0"/>
          <w:szCs w:val="21"/>
        </w:rPr>
        <w:t>1</w:t>
      </w:r>
      <w:r>
        <w:rPr>
          <w:rFonts w:ascii="宋体" w:hAnsi="宋体"/>
          <w:b/>
          <w:bCs/>
          <w:color w:val="000000" w:themeColor="text1"/>
          <w:kern w:val="0"/>
          <w:szCs w:val="21"/>
        </w:rPr>
        <w:t>0.1</w:t>
      </w:r>
      <w:r>
        <w:rPr>
          <w:rFonts w:ascii="宋体" w:hAnsi="宋体" w:hint="eastAsia"/>
          <w:color w:val="000000" w:themeColor="text1"/>
          <w:kern w:val="0"/>
          <w:szCs w:val="21"/>
        </w:rPr>
        <w:t>其余未尽事宜按</w:t>
      </w:r>
      <w:r>
        <w:rPr>
          <w:rFonts w:ascii="宋体" w:hAnsi="宋体"/>
          <w:color w:val="000000" w:themeColor="text1"/>
          <w:kern w:val="0"/>
          <w:szCs w:val="21"/>
        </w:rPr>
        <w:t>《中华人民共和国政府采购法》、《中华人民共和国政府采购法实施条例》</w:t>
      </w:r>
      <w:r>
        <w:rPr>
          <w:rFonts w:ascii="宋体" w:hAnsi="宋体" w:hint="eastAsia"/>
          <w:color w:val="000000" w:themeColor="text1"/>
          <w:kern w:val="0"/>
          <w:szCs w:val="21"/>
        </w:rPr>
        <w:t>的相关规定执行。</w:t>
      </w:r>
    </w:p>
    <w:p w14:paraId="28A9F568" w14:textId="77777777" w:rsidR="005F4ADC" w:rsidRDefault="00627F55">
      <w:pPr>
        <w:spacing w:before="120" w:line="320" w:lineRule="atLeast"/>
        <w:ind w:leftChars="1" w:left="2" w:firstLineChars="200" w:firstLine="422"/>
        <w:outlineLvl w:val="1"/>
        <w:rPr>
          <w:rFonts w:ascii="宋体" w:hAnsi="宋体"/>
          <w:color w:val="000000" w:themeColor="text1"/>
          <w:sz w:val="32"/>
          <w:szCs w:val="32"/>
        </w:rPr>
        <w:sectPr w:rsidR="005F4ADC">
          <w:headerReference w:type="default" r:id="rId23"/>
          <w:headerReference w:type="first" r:id="rId24"/>
          <w:pgSz w:w="11906" w:h="16838"/>
          <w:pgMar w:top="993" w:right="1133" w:bottom="1246" w:left="1418" w:header="851" w:footer="992" w:gutter="0"/>
          <w:cols w:space="720"/>
          <w:titlePg/>
          <w:docGrid w:linePitch="312"/>
        </w:sectPr>
      </w:pPr>
      <w:r>
        <w:rPr>
          <w:rFonts w:ascii="宋体" w:hAnsi="宋体"/>
          <w:b/>
          <w:bCs/>
          <w:color w:val="000000" w:themeColor="text1"/>
          <w:kern w:val="0"/>
          <w:szCs w:val="21"/>
        </w:rPr>
        <w:t>10.2</w:t>
      </w:r>
      <w:r>
        <w:rPr>
          <w:rFonts w:ascii="宋体" w:hAnsi="宋体" w:hint="eastAsia"/>
          <w:color w:val="000000" w:themeColor="text1"/>
        </w:rPr>
        <w:t>本</w:t>
      </w:r>
      <w:r>
        <w:rPr>
          <w:rFonts w:ascii="宋体" w:hAnsi="宋体"/>
          <w:color w:val="000000" w:themeColor="text1"/>
        </w:rPr>
        <w:t>采购文件是根据国家有关法律及有关政策、法规和参照国际惯例编制，解释权属采购代理机构</w:t>
      </w:r>
    </w:p>
    <w:p w14:paraId="1B385C8B" w14:textId="77777777" w:rsidR="005F4ADC" w:rsidRDefault="00627F55">
      <w:pPr>
        <w:pStyle w:val="ae"/>
        <w:snapToGrid w:val="0"/>
        <w:spacing w:before="120" w:after="120" w:line="320" w:lineRule="exact"/>
        <w:jc w:val="center"/>
        <w:outlineLvl w:val="0"/>
        <w:rPr>
          <w:rFonts w:hAnsi="宋体" w:cs="Times New Roman"/>
          <w:color w:val="000000" w:themeColor="text1"/>
          <w:sz w:val="32"/>
          <w:szCs w:val="32"/>
        </w:rPr>
      </w:pPr>
      <w:bookmarkStart w:id="76" w:name="_Toc230701150"/>
      <w:r>
        <w:rPr>
          <w:rFonts w:hAnsi="宋体" w:cs="Times New Roman"/>
          <w:color w:val="000000" w:themeColor="text1"/>
          <w:sz w:val="32"/>
          <w:szCs w:val="32"/>
        </w:rPr>
        <w:lastRenderedPageBreak/>
        <w:t>第四章</w:t>
      </w:r>
      <w:r>
        <w:rPr>
          <w:rFonts w:hAnsi="宋体" w:cs="Times New Roman"/>
          <w:color w:val="000000" w:themeColor="text1"/>
          <w:sz w:val="32"/>
          <w:szCs w:val="32"/>
        </w:rPr>
        <w:t xml:space="preserve">  </w:t>
      </w:r>
      <w:r>
        <w:rPr>
          <w:rFonts w:hAnsi="宋体" w:cs="Times New Roman"/>
          <w:color w:val="000000" w:themeColor="text1"/>
          <w:sz w:val="32"/>
          <w:szCs w:val="32"/>
        </w:rPr>
        <w:t>评审方法及标准</w:t>
      </w:r>
      <w:bookmarkEnd w:id="76"/>
    </w:p>
    <w:p w14:paraId="5C42F817" w14:textId="77777777" w:rsidR="005F4ADC" w:rsidRDefault="00627F55">
      <w:pPr>
        <w:spacing w:before="120" w:line="320" w:lineRule="atLeast"/>
        <w:ind w:firstLineChars="196" w:firstLine="413"/>
        <w:outlineLvl w:val="1"/>
        <w:rPr>
          <w:rFonts w:ascii="宋体" w:hAnsi="宋体"/>
          <w:b/>
          <w:bCs/>
          <w:color w:val="000000" w:themeColor="text1"/>
          <w:kern w:val="0"/>
          <w:szCs w:val="21"/>
        </w:rPr>
      </w:pPr>
      <w:r>
        <w:rPr>
          <w:rFonts w:ascii="宋体" w:hAnsi="宋体"/>
          <w:b/>
          <w:bCs/>
          <w:color w:val="000000" w:themeColor="text1"/>
          <w:kern w:val="0"/>
          <w:szCs w:val="21"/>
        </w:rPr>
        <w:t>1.</w:t>
      </w:r>
      <w:r>
        <w:rPr>
          <w:rFonts w:ascii="宋体" w:hAnsi="宋体"/>
          <w:b/>
          <w:bCs/>
          <w:color w:val="000000" w:themeColor="text1"/>
          <w:kern w:val="0"/>
          <w:szCs w:val="21"/>
        </w:rPr>
        <w:t>评审方法</w:t>
      </w:r>
    </w:p>
    <w:p w14:paraId="10348205" w14:textId="77777777" w:rsidR="005F4ADC" w:rsidRDefault="00627F55">
      <w:pPr>
        <w:suppressAutoHyphens/>
        <w:spacing w:before="120" w:line="320" w:lineRule="atLeast"/>
        <w:ind w:firstLineChars="200" w:firstLine="420"/>
        <w:rPr>
          <w:rFonts w:ascii="宋体" w:hAnsi="宋体"/>
          <w:color w:val="000000" w:themeColor="text1"/>
          <w:kern w:val="1"/>
          <w:szCs w:val="21"/>
        </w:rPr>
      </w:pPr>
      <w:r>
        <w:rPr>
          <w:rFonts w:ascii="宋体" w:hAnsi="宋体"/>
          <w:color w:val="000000" w:themeColor="text1"/>
          <w:szCs w:val="21"/>
        </w:rPr>
        <w:t>本项目采用</w:t>
      </w:r>
      <w:r>
        <w:rPr>
          <w:rFonts w:ascii="宋体" w:hAnsi="宋体"/>
          <w:bCs/>
          <w:color w:val="000000" w:themeColor="text1"/>
          <w:kern w:val="1"/>
          <w:szCs w:val="21"/>
        </w:rPr>
        <w:t>综合评分法</w:t>
      </w:r>
      <w:r>
        <w:rPr>
          <w:rFonts w:ascii="宋体" w:hAnsi="宋体"/>
          <w:color w:val="000000" w:themeColor="text1"/>
          <w:szCs w:val="21"/>
        </w:rPr>
        <w:t>进行评审</w:t>
      </w:r>
      <w:r>
        <w:rPr>
          <w:rFonts w:ascii="宋体" w:hAnsi="宋体"/>
          <w:bCs/>
          <w:color w:val="000000" w:themeColor="text1"/>
          <w:kern w:val="1"/>
          <w:szCs w:val="21"/>
        </w:rPr>
        <w:t>。</w:t>
      </w:r>
      <w:r>
        <w:rPr>
          <w:rFonts w:ascii="宋体" w:hAnsi="宋体"/>
          <w:color w:val="000000" w:themeColor="text1"/>
          <w:szCs w:val="21"/>
        </w:rPr>
        <w:t>综合评分法，是指响应文件满足采购文件全部实质性要求且按照评审因素的量化指标评审得分最高的供应商为成交候选人的评审方法。</w:t>
      </w:r>
    </w:p>
    <w:p w14:paraId="496CB05D" w14:textId="77777777" w:rsidR="005F4ADC" w:rsidRDefault="00627F55">
      <w:pPr>
        <w:suppressAutoHyphens/>
        <w:spacing w:before="120" w:line="320" w:lineRule="atLeast"/>
        <w:ind w:firstLineChars="200" w:firstLine="420"/>
        <w:rPr>
          <w:rFonts w:ascii="宋体" w:hAnsi="宋体"/>
          <w:color w:val="000000" w:themeColor="text1"/>
          <w:kern w:val="1"/>
          <w:szCs w:val="21"/>
        </w:rPr>
      </w:pPr>
      <w:r>
        <w:rPr>
          <w:rFonts w:ascii="宋体" w:hAnsi="宋体"/>
          <w:color w:val="000000" w:themeColor="text1"/>
          <w:kern w:val="1"/>
          <w:szCs w:val="21"/>
        </w:rPr>
        <w:t>本项目评审的其他详细规定在第三章供应商须知中规定。</w:t>
      </w:r>
    </w:p>
    <w:p w14:paraId="69B6C29D" w14:textId="77777777" w:rsidR="005F4ADC" w:rsidRDefault="00627F55">
      <w:pPr>
        <w:spacing w:before="120" w:line="320" w:lineRule="atLeast"/>
        <w:ind w:firstLineChars="196" w:firstLine="413"/>
        <w:outlineLvl w:val="1"/>
        <w:rPr>
          <w:rFonts w:ascii="宋体" w:hAnsi="宋体"/>
          <w:b/>
          <w:color w:val="000000" w:themeColor="text1"/>
          <w:kern w:val="0"/>
          <w:szCs w:val="21"/>
        </w:rPr>
      </w:pPr>
      <w:r>
        <w:rPr>
          <w:rFonts w:ascii="宋体" w:hAnsi="宋体"/>
          <w:b/>
          <w:color w:val="000000" w:themeColor="text1"/>
          <w:kern w:val="0"/>
          <w:szCs w:val="21"/>
        </w:rPr>
        <w:t>2.</w:t>
      </w:r>
      <w:r>
        <w:rPr>
          <w:rFonts w:ascii="宋体" w:hAnsi="宋体"/>
          <w:b/>
          <w:color w:val="000000" w:themeColor="text1"/>
          <w:kern w:val="0"/>
          <w:szCs w:val="21"/>
        </w:rPr>
        <w:t>资格审查标准</w:t>
      </w:r>
      <w:r>
        <w:rPr>
          <w:rFonts w:ascii="宋体" w:hAnsi="宋体"/>
          <w:b/>
          <w:bCs/>
          <w:color w:val="000000" w:themeColor="text1"/>
          <w:kern w:val="0"/>
          <w:szCs w:val="21"/>
        </w:rPr>
        <w:t>（不满足任何一项审查内容要求，资格审查即为不合格；</w:t>
      </w:r>
      <w:bookmarkStart w:id="77" w:name="_Hlk160525103"/>
      <w:r>
        <w:rPr>
          <w:rFonts w:ascii="宋体" w:hAnsi="宋体"/>
          <w:b/>
          <w:bCs/>
          <w:color w:val="000000" w:themeColor="text1"/>
          <w:kern w:val="0"/>
          <w:szCs w:val="21"/>
        </w:rPr>
        <w:t>联合体投标的，联合体各方均应提交第一项基本资格要求的资格证明文件）</w:t>
      </w:r>
      <w:bookmarkEnd w:id="77"/>
    </w:p>
    <w:tbl>
      <w:tblPr>
        <w:tblW w:w="93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843"/>
        <w:gridCol w:w="6709"/>
      </w:tblGrid>
      <w:tr w:rsidR="005F4ADC" w14:paraId="12962E9B" w14:textId="77777777">
        <w:trPr>
          <w:jc w:val="center"/>
        </w:trPr>
        <w:tc>
          <w:tcPr>
            <w:tcW w:w="846" w:type="dxa"/>
            <w:vAlign w:val="center"/>
          </w:tcPr>
          <w:p w14:paraId="2354F148" w14:textId="77777777" w:rsidR="005F4ADC" w:rsidRDefault="00627F55">
            <w:pPr>
              <w:spacing w:line="240" w:lineRule="exact"/>
              <w:jc w:val="center"/>
              <w:rPr>
                <w:rFonts w:ascii="宋体" w:hAnsi="宋体"/>
                <w:b/>
                <w:color w:val="000000" w:themeColor="text1"/>
                <w:kern w:val="0"/>
                <w:szCs w:val="21"/>
              </w:rPr>
            </w:pPr>
            <w:r>
              <w:rPr>
                <w:rFonts w:ascii="宋体" w:hAnsi="宋体"/>
                <w:b/>
                <w:color w:val="000000" w:themeColor="text1"/>
                <w:kern w:val="0"/>
                <w:szCs w:val="21"/>
              </w:rPr>
              <w:t>审查因素</w:t>
            </w:r>
          </w:p>
        </w:tc>
        <w:tc>
          <w:tcPr>
            <w:tcW w:w="1843" w:type="dxa"/>
            <w:vAlign w:val="center"/>
          </w:tcPr>
          <w:p w14:paraId="0CB90E62" w14:textId="77777777" w:rsidR="005F4ADC" w:rsidRDefault="00627F55">
            <w:pPr>
              <w:spacing w:line="240" w:lineRule="exact"/>
              <w:jc w:val="center"/>
              <w:rPr>
                <w:rFonts w:ascii="宋体" w:hAnsi="宋体"/>
                <w:b/>
                <w:color w:val="000000" w:themeColor="text1"/>
                <w:kern w:val="0"/>
                <w:szCs w:val="21"/>
              </w:rPr>
            </w:pPr>
            <w:r>
              <w:rPr>
                <w:rFonts w:ascii="宋体" w:hAnsi="宋体"/>
                <w:b/>
                <w:color w:val="000000" w:themeColor="text1"/>
                <w:kern w:val="0"/>
                <w:szCs w:val="21"/>
              </w:rPr>
              <w:t>审查内容</w:t>
            </w:r>
          </w:p>
        </w:tc>
        <w:tc>
          <w:tcPr>
            <w:tcW w:w="6709" w:type="dxa"/>
            <w:vAlign w:val="center"/>
          </w:tcPr>
          <w:p w14:paraId="3269740F" w14:textId="77777777" w:rsidR="005F4ADC" w:rsidRDefault="00627F55">
            <w:pPr>
              <w:spacing w:line="240" w:lineRule="exact"/>
              <w:jc w:val="center"/>
              <w:rPr>
                <w:rFonts w:ascii="宋体" w:hAnsi="宋体"/>
                <w:b/>
                <w:color w:val="000000" w:themeColor="text1"/>
                <w:kern w:val="0"/>
                <w:szCs w:val="21"/>
              </w:rPr>
            </w:pPr>
            <w:r>
              <w:rPr>
                <w:rFonts w:ascii="宋体" w:hAnsi="宋体"/>
                <w:b/>
                <w:color w:val="000000" w:themeColor="text1"/>
                <w:kern w:val="0"/>
                <w:szCs w:val="21"/>
              </w:rPr>
              <w:t>说明</w:t>
            </w:r>
          </w:p>
        </w:tc>
      </w:tr>
      <w:tr w:rsidR="005F4ADC" w14:paraId="6AC039C9" w14:textId="77777777">
        <w:trPr>
          <w:jc w:val="center"/>
        </w:trPr>
        <w:tc>
          <w:tcPr>
            <w:tcW w:w="846" w:type="dxa"/>
            <w:vMerge w:val="restart"/>
            <w:vAlign w:val="center"/>
          </w:tcPr>
          <w:p w14:paraId="2686AAE8" w14:textId="77777777" w:rsidR="005F4ADC" w:rsidRDefault="00627F55">
            <w:pPr>
              <w:spacing w:line="240" w:lineRule="exact"/>
              <w:rPr>
                <w:rFonts w:ascii="宋体" w:hAnsi="宋体"/>
                <w:color w:val="000000" w:themeColor="text1"/>
                <w:szCs w:val="21"/>
                <w:lang w:val="zh-CN"/>
              </w:rPr>
            </w:pPr>
            <w:r>
              <w:rPr>
                <w:rFonts w:ascii="宋体" w:hAnsi="宋体"/>
                <w:color w:val="000000" w:themeColor="text1"/>
                <w:szCs w:val="21"/>
                <w:lang w:val="zh-CN"/>
              </w:rPr>
              <w:t>供应商应符合的基本</w:t>
            </w:r>
            <w:r>
              <w:rPr>
                <w:rFonts w:ascii="宋体" w:hAnsi="宋体"/>
                <w:color w:val="000000" w:themeColor="text1"/>
                <w:szCs w:val="21"/>
              </w:rPr>
              <w:t>资格要求</w:t>
            </w:r>
          </w:p>
        </w:tc>
        <w:tc>
          <w:tcPr>
            <w:tcW w:w="1843" w:type="dxa"/>
            <w:vAlign w:val="center"/>
          </w:tcPr>
          <w:p w14:paraId="17573B69" w14:textId="77777777" w:rsidR="005F4ADC" w:rsidRDefault="00627F55">
            <w:pPr>
              <w:spacing w:line="240" w:lineRule="exact"/>
              <w:jc w:val="left"/>
              <w:rPr>
                <w:rFonts w:ascii="宋体" w:hAnsi="宋体"/>
                <w:color w:val="000000" w:themeColor="text1"/>
                <w:szCs w:val="21"/>
              </w:rPr>
            </w:pPr>
            <w:r>
              <w:rPr>
                <w:rFonts w:ascii="宋体" w:hAnsi="宋体"/>
                <w:color w:val="000000" w:themeColor="text1"/>
                <w:szCs w:val="21"/>
              </w:rPr>
              <w:t>（</w:t>
            </w:r>
            <w:r>
              <w:rPr>
                <w:rFonts w:ascii="宋体" w:hAnsi="宋体"/>
                <w:color w:val="000000" w:themeColor="text1"/>
                <w:szCs w:val="21"/>
              </w:rPr>
              <w:t>1</w:t>
            </w:r>
            <w:r>
              <w:rPr>
                <w:rFonts w:ascii="宋体" w:hAnsi="宋体"/>
                <w:color w:val="000000" w:themeColor="text1"/>
                <w:szCs w:val="21"/>
              </w:rPr>
              <w:t>）具有独立承担民事责任的能力</w:t>
            </w:r>
          </w:p>
        </w:tc>
        <w:tc>
          <w:tcPr>
            <w:tcW w:w="6709" w:type="dxa"/>
          </w:tcPr>
          <w:p w14:paraId="088ED64F" w14:textId="77777777" w:rsidR="005F4ADC" w:rsidRDefault="00627F55">
            <w:pPr>
              <w:spacing w:line="240" w:lineRule="exact"/>
              <w:rPr>
                <w:rFonts w:ascii="宋体" w:hAnsi="宋体"/>
                <w:color w:val="000000" w:themeColor="text1"/>
                <w:szCs w:val="21"/>
              </w:rPr>
            </w:pPr>
            <w:r>
              <w:rPr>
                <w:rFonts w:ascii="宋体" w:hAnsi="宋体"/>
                <w:color w:val="000000" w:themeColor="text1"/>
                <w:szCs w:val="21"/>
              </w:rPr>
              <w:t>审查供应商为法人或者其他组织的，提供营业执照等证明文件（如营业执照或者事业单位法人证书或者执业许可证等），供应商为自然人的，提供身份证复印件</w:t>
            </w:r>
          </w:p>
        </w:tc>
      </w:tr>
      <w:tr w:rsidR="005F4ADC" w14:paraId="038A0E86" w14:textId="77777777">
        <w:trPr>
          <w:jc w:val="center"/>
        </w:trPr>
        <w:tc>
          <w:tcPr>
            <w:tcW w:w="846" w:type="dxa"/>
            <w:vMerge/>
            <w:vAlign w:val="center"/>
          </w:tcPr>
          <w:p w14:paraId="6B75D0D9" w14:textId="77777777" w:rsidR="005F4ADC" w:rsidRDefault="005F4ADC">
            <w:pPr>
              <w:spacing w:line="240" w:lineRule="exact"/>
              <w:rPr>
                <w:rFonts w:ascii="宋体" w:hAnsi="宋体"/>
                <w:color w:val="000000" w:themeColor="text1"/>
                <w:szCs w:val="21"/>
                <w:lang w:val="zh-CN"/>
              </w:rPr>
            </w:pPr>
          </w:p>
        </w:tc>
        <w:tc>
          <w:tcPr>
            <w:tcW w:w="1843" w:type="dxa"/>
            <w:vAlign w:val="center"/>
          </w:tcPr>
          <w:p w14:paraId="21DA0633" w14:textId="77777777" w:rsidR="005F4ADC" w:rsidRDefault="00627F55">
            <w:pPr>
              <w:spacing w:line="240" w:lineRule="exact"/>
              <w:jc w:val="left"/>
              <w:rPr>
                <w:rFonts w:ascii="宋体" w:hAnsi="宋体"/>
                <w:color w:val="000000" w:themeColor="text1"/>
                <w:szCs w:val="21"/>
              </w:rPr>
            </w:pPr>
            <w:r>
              <w:rPr>
                <w:rFonts w:ascii="宋体" w:hAnsi="宋体"/>
                <w:color w:val="000000" w:themeColor="text1"/>
                <w:szCs w:val="21"/>
                <w:lang w:val="zh-CN"/>
              </w:rPr>
              <w:t>（</w:t>
            </w:r>
            <w:r>
              <w:rPr>
                <w:rFonts w:ascii="宋体" w:hAnsi="宋体"/>
                <w:color w:val="000000" w:themeColor="text1"/>
                <w:szCs w:val="21"/>
                <w:lang w:val="zh-CN"/>
              </w:rPr>
              <w:t>2</w:t>
            </w:r>
            <w:r>
              <w:rPr>
                <w:rFonts w:ascii="宋体" w:hAnsi="宋体"/>
                <w:color w:val="000000" w:themeColor="text1"/>
                <w:szCs w:val="21"/>
                <w:lang w:val="zh-CN"/>
              </w:rPr>
              <w:t>）</w:t>
            </w:r>
            <w:r>
              <w:rPr>
                <w:rFonts w:ascii="宋体" w:hAnsi="宋体"/>
                <w:color w:val="000000" w:themeColor="text1"/>
                <w:szCs w:val="21"/>
              </w:rPr>
              <w:t>具有良好的商业信誉和健全的财务会计制度</w:t>
            </w:r>
          </w:p>
        </w:tc>
        <w:tc>
          <w:tcPr>
            <w:tcW w:w="6709" w:type="dxa"/>
          </w:tcPr>
          <w:p w14:paraId="442CA59F" w14:textId="77777777" w:rsidR="005F4ADC" w:rsidRDefault="00627F55">
            <w:pPr>
              <w:spacing w:line="240" w:lineRule="exact"/>
              <w:jc w:val="left"/>
              <w:rPr>
                <w:rFonts w:ascii="宋体" w:hAnsi="宋体"/>
                <w:color w:val="000000" w:themeColor="text1"/>
                <w:szCs w:val="21"/>
              </w:rPr>
            </w:pPr>
            <w:r>
              <w:rPr>
                <w:rFonts w:ascii="宋体" w:hAnsi="宋体" w:cs="宋体" w:hint="eastAsia"/>
                <w:color w:val="000000" w:themeColor="text1"/>
                <w:szCs w:val="21"/>
              </w:rPr>
              <w:t>①</w:t>
            </w:r>
            <w:r>
              <w:rPr>
                <w:rFonts w:ascii="宋体" w:hAnsi="宋体"/>
                <w:color w:val="000000" w:themeColor="text1"/>
                <w:szCs w:val="21"/>
              </w:rPr>
              <w:t>审查商业信誉声明。须提供，格式见第六章响应文件格式</w:t>
            </w:r>
            <w:r>
              <w:rPr>
                <w:rFonts w:ascii="宋体" w:hAnsi="宋体"/>
                <w:color w:val="000000" w:themeColor="text1"/>
                <w:szCs w:val="21"/>
              </w:rPr>
              <w:t>“</w:t>
            </w:r>
            <w:r>
              <w:rPr>
                <w:rFonts w:ascii="宋体" w:hAnsi="宋体"/>
                <w:color w:val="000000" w:themeColor="text1"/>
                <w:szCs w:val="21"/>
              </w:rPr>
              <w:t>响应声明书</w:t>
            </w:r>
            <w:r>
              <w:rPr>
                <w:rFonts w:ascii="宋体" w:hAnsi="宋体"/>
                <w:color w:val="000000" w:themeColor="text1"/>
                <w:szCs w:val="21"/>
              </w:rPr>
              <w:t>”</w:t>
            </w:r>
            <w:r>
              <w:rPr>
                <w:rFonts w:ascii="宋体" w:hAnsi="宋体"/>
                <w:color w:val="000000" w:themeColor="text1"/>
                <w:szCs w:val="21"/>
              </w:rPr>
              <w:t>。</w:t>
            </w:r>
          </w:p>
          <w:p w14:paraId="7FDAAF75" w14:textId="77777777" w:rsidR="005F4ADC" w:rsidRDefault="00627F55">
            <w:pPr>
              <w:spacing w:line="240" w:lineRule="exact"/>
              <w:jc w:val="left"/>
              <w:rPr>
                <w:rFonts w:ascii="宋体" w:hAnsi="宋体"/>
                <w:color w:val="000000" w:themeColor="text1"/>
                <w:szCs w:val="21"/>
              </w:rPr>
            </w:pPr>
            <w:r>
              <w:rPr>
                <w:rFonts w:ascii="宋体" w:hAnsi="宋体" w:cs="宋体" w:hint="eastAsia"/>
                <w:color w:val="000000" w:themeColor="text1"/>
                <w:szCs w:val="21"/>
              </w:rPr>
              <w:t>②</w:t>
            </w:r>
            <w:r>
              <w:rPr>
                <w:rFonts w:ascii="宋体" w:hAnsi="宋体"/>
                <w:color w:val="000000" w:themeColor="text1"/>
                <w:szCs w:val="21"/>
              </w:rPr>
              <w:t>审查</w:t>
            </w:r>
            <w:r>
              <w:rPr>
                <w:rFonts w:ascii="宋体" w:hAnsi="宋体"/>
                <w:color w:val="000000" w:themeColor="text1"/>
                <w:szCs w:val="21"/>
              </w:rPr>
              <w:t>202</w:t>
            </w:r>
            <w:r>
              <w:rPr>
                <w:rFonts w:ascii="宋体" w:hAnsi="宋体" w:hint="eastAsia"/>
                <w:color w:val="000000" w:themeColor="text1"/>
                <w:szCs w:val="21"/>
              </w:rPr>
              <w:t>5</w:t>
            </w:r>
            <w:r>
              <w:rPr>
                <w:rFonts w:ascii="宋体" w:hAnsi="宋体"/>
                <w:color w:val="000000" w:themeColor="text1"/>
                <w:szCs w:val="21"/>
              </w:rPr>
              <w:t>年度财务状况报告（表）复印件或银行出具的资信证明复印件，</w:t>
            </w:r>
            <w:r>
              <w:rPr>
                <w:rFonts w:ascii="宋体" w:hAnsi="宋体"/>
                <w:color w:val="000000" w:themeColor="text1"/>
              </w:rPr>
              <w:t>对于从取得营业执照时间起到响应文件递交截止时间为止不足</w:t>
            </w:r>
            <w:r>
              <w:rPr>
                <w:rFonts w:ascii="宋体" w:hAnsi="宋体"/>
                <w:color w:val="000000" w:themeColor="text1"/>
              </w:rPr>
              <w:t>1</w:t>
            </w:r>
            <w:r>
              <w:rPr>
                <w:rFonts w:ascii="宋体" w:hAnsi="宋体"/>
                <w:color w:val="000000" w:themeColor="text1"/>
              </w:rPr>
              <w:t>年的供应商，只需提交</w:t>
            </w:r>
            <w:r>
              <w:rPr>
                <w:rFonts w:ascii="宋体" w:hAnsi="宋体"/>
                <w:color w:val="000000" w:themeColor="text1"/>
                <w:szCs w:val="21"/>
              </w:rPr>
              <w:t>响应文件递交截止时间前一个月的财务状况报告（表）复印件。</w:t>
            </w:r>
          </w:p>
        </w:tc>
      </w:tr>
      <w:tr w:rsidR="005F4ADC" w14:paraId="74445E88" w14:textId="77777777">
        <w:trPr>
          <w:jc w:val="center"/>
        </w:trPr>
        <w:tc>
          <w:tcPr>
            <w:tcW w:w="846" w:type="dxa"/>
            <w:vMerge/>
            <w:vAlign w:val="center"/>
          </w:tcPr>
          <w:p w14:paraId="625BD743" w14:textId="77777777" w:rsidR="005F4ADC" w:rsidRDefault="005F4ADC">
            <w:pPr>
              <w:spacing w:line="240" w:lineRule="exact"/>
              <w:rPr>
                <w:rFonts w:ascii="宋体" w:hAnsi="宋体"/>
                <w:color w:val="000000" w:themeColor="text1"/>
                <w:szCs w:val="21"/>
                <w:lang w:val="zh-CN"/>
              </w:rPr>
            </w:pPr>
          </w:p>
        </w:tc>
        <w:tc>
          <w:tcPr>
            <w:tcW w:w="1843" w:type="dxa"/>
            <w:vAlign w:val="center"/>
          </w:tcPr>
          <w:p w14:paraId="785E0219" w14:textId="77777777" w:rsidR="005F4ADC" w:rsidRDefault="00627F55">
            <w:pPr>
              <w:spacing w:line="240" w:lineRule="exact"/>
              <w:jc w:val="left"/>
              <w:rPr>
                <w:rFonts w:ascii="宋体" w:hAnsi="宋体"/>
                <w:color w:val="000000" w:themeColor="text1"/>
                <w:szCs w:val="21"/>
              </w:rPr>
            </w:pPr>
            <w:r>
              <w:rPr>
                <w:rFonts w:ascii="宋体" w:hAnsi="宋体"/>
                <w:color w:val="000000" w:themeColor="text1"/>
                <w:szCs w:val="21"/>
                <w:lang w:val="zh-CN"/>
              </w:rPr>
              <w:t>（</w:t>
            </w:r>
            <w:r>
              <w:rPr>
                <w:rFonts w:ascii="宋体" w:hAnsi="宋体"/>
                <w:color w:val="000000" w:themeColor="text1"/>
                <w:szCs w:val="21"/>
                <w:lang w:val="zh-CN"/>
              </w:rPr>
              <w:t>3</w:t>
            </w:r>
            <w:r>
              <w:rPr>
                <w:rFonts w:ascii="宋体" w:hAnsi="宋体"/>
                <w:color w:val="000000" w:themeColor="text1"/>
                <w:szCs w:val="21"/>
                <w:lang w:val="zh-CN"/>
              </w:rPr>
              <w:t>）具有履行合同所必需的设备和专业技术能力</w:t>
            </w:r>
          </w:p>
        </w:tc>
        <w:tc>
          <w:tcPr>
            <w:tcW w:w="6709" w:type="dxa"/>
          </w:tcPr>
          <w:p w14:paraId="49837457" w14:textId="77777777" w:rsidR="005F4ADC" w:rsidRDefault="00627F55">
            <w:pPr>
              <w:spacing w:line="240" w:lineRule="exact"/>
              <w:jc w:val="left"/>
              <w:rPr>
                <w:rFonts w:ascii="宋体" w:hAnsi="宋体"/>
                <w:color w:val="000000" w:themeColor="text1"/>
                <w:szCs w:val="21"/>
              </w:rPr>
            </w:pPr>
            <w:r>
              <w:rPr>
                <w:rFonts w:ascii="宋体" w:hAnsi="宋体" w:cs="宋体" w:hint="eastAsia"/>
                <w:color w:val="000000" w:themeColor="text1"/>
                <w:szCs w:val="21"/>
              </w:rPr>
              <w:t>①</w:t>
            </w:r>
            <w:r>
              <w:rPr>
                <w:rFonts w:ascii="宋体" w:hAnsi="宋体"/>
                <w:color w:val="000000" w:themeColor="text1"/>
                <w:szCs w:val="21"/>
              </w:rPr>
              <w:t>审查供应商营业执照，须有效；</w:t>
            </w:r>
            <w:r>
              <w:rPr>
                <w:rFonts w:ascii="宋体" w:hAnsi="宋体"/>
                <w:color w:val="000000" w:themeColor="text1"/>
                <w:szCs w:val="21"/>
              </w:rPr>
              <w:t xml:space="preserve"> </w:t>
            </w:r>
          </w:p>
          <w:p w14:paraId="5312FFCD" w14:textId="77777777" w:rsidR="005F4ADC" w:rsidRDefault="00627F55">
            <w:pPr>
              <w:spacing w:line="240" w:lineRule="exact"/>
              <w:jc w:val="left"/>
              <w:rPr>
                <w:rFonts w:ascii="宋体" w:hAnsi="宋体"/>
                <w:color w:val="000000" w:themeColor="text1"/>
                <w:szCs w:val="21"/>
              </w:rPr>
            </w:pPr>
            <w:r>
              <w:rPr>
                <w:rFonts w:ascii="宋体" w:hAnsi="宋体" w:cs="宋体" w:hint="eastAsia"/>
                <w:color w:val="000000" w:themeColor="text1"/>
                <w:szCs w:val="21"/>
              </w:rPr>
              <w:t>②</w:t>
            </w:r>
            <w:r>
              <w:rPr>
                <w:rFonts w:ascii="宋体" w:hAnsi="宋体"/>
                <w:color w:val="000000" w:themeColor="text1"/>
                <w:szCs w:val="21"/>
              </w:rPr>
              <w:t>审查书面声明。须提供，格式见第六章响应文件格式</w:t>
            </w:r>
            <w:r>
              <w:rPr>
                <w:rFonts w:ascii="宋体" w:hAnsi="宋体"/>
                <w:color w:val="000000" w:themeColor="text1"/>
                <w:szCs w:val="21"/>
              </w:rPr>
              <w:t>“</w:t>
            </w:r>
            <w:r>
              <w:rPr>
                <w:rFonts w:ascii="宋体" w:hAnsi="宋体"/>
                <w:color w:val="000000" w:themeColor="text1"/>
                <w:szCs w:val="21"/>
              </w:rPr>
              <w:t>响应</w:t>
            </w:r>
            <w:r>
              <w:rPr>
                <w:rFonts w:ascii="宋体" w:hAnsi="宋体"/>
                <w:color w:val="000000" w:themeColor="text1"/>
              </w:rPr>
              <w:t>声明书</w:t>
            </w:r>
            <w:r>
              <w:rPr>
                <w:rFonts w:ascii="宋体" w:hAnsi="宋体"/>
                <w:color w:val="000000" w:themeColor="text1"/>
                <w:szCs w:val="21"/>
              </w:rPr>
              <w:t>”</w:t>
            </w:r>
            <w:r>
              <w:rPr>
                <w:rFonts w:ascii="宋体" w:hAnsi="宋体"/>
                <w:color w:val="000000" w:themeColor="text1"/>
                <w:szCs w:val="21"/>
              </w:rPr>
              <w:t>。</w:t>
            </w:r>
          </w:p>
          <w:p w14:paraId="1AEC3F48" w14:textId="77777777" w:rsidR="005F4ADC" w:rsidRDefault="00627F55">
            <w:pPr>
              <w:spacing w:line="240" w:lineRule="exact"/>
              <w:jc w:val="left"/>
              <w:rPr>
                <w:rFonts w:ascii="宋体" w:hAnsi="宋体"/>
                <w:color w:val="000000" w:themeColor="text1"/>
                <w:szCs w:val="21"/>
              </w:rPr>
            </w:pPr>
            <w:r>
              <w:rPr>
                <w:rFonts w:ascii="宋体" w:hAnsi="宋体"/>
                <w:color w:val="000000" w:themeColor="text1"/>
                <w:szCs w:val="21"/>
              </w:rPr>
              <w:t>审查</w:t>
            </w:r>
            <w:r>
              <w:rPr>
                <w:rFonts w:ascii="宋体" w:hAnsi="宋体" w:cs="宋体" w:hint="eastAsia"/>
                <w:color w:val="000000" w:themeColor="text1"/>
                <w:szCs w:val="21"/>
              </w:rPr>
              <w:t>①</w:t>
            </w:r>
            <w:r>
              <w:rPr>
                <w:rFonts w:ascii="宋体" w:hAnsi="宋体"/>
                <w:color w:val="000000" w:themeColor="text1"/>
                <w:szCs w:val="21"/>
              </w:rPr>
              <w:t>或</w:t>
            </w:r>
            <w:r>
              <w:rPr>
                <w:rFonts w:ascii="宋体" w:hAnsi="宋体" w:cs="宋体" w:hint="eastAsia"/>
                <w:color w:val="000000" w:themeColor="text1"/>
                <w:szCs w:val="21"/>
              </w:rPr>
              <w:t>②</w:t>
            </w:r>
            <w:r>
              <w:rPr>
                <w:rFonts w:ascii="宋体" w:hAnsi="宋体"/>
                <w:color w:val="000000" w:themeColor="text1"/>
                <w:szCs w:val="21"/>
              </w:rPr>
              <w:t>，满足其一，即为符合要求。</w:t>
            </w:r>
          </w:p>
        </w:tc>
      </w:tr>
      <w:tr w:rsidR="005F4ADC" w14:paraId="22148C08" w14:textId="77777777">
        <w:trPr>
          <w:jc w:val="center"/>
        </w:trPr>
        <w:tc>
          <w:tcPr>
            <w:tcW w:w="846" w:type="dxa"/>
            <w:vMerge/>
            <w:vAlign w:val="center"/>
          </w:tcPr>
          <w:p w14:paraId="7DEB7C24" w14:textId="77777777" w:rsidR="005F4ADC" w:rsidRDefault="005F4ADC">
            <w:pPr>
              <w:spacing w:line="240" w:lineRule="exact"/>
              <w:rPr>
                <w:rFonts w:ascii="宋体" w:hAnsi="宋体"/>
                <w:color w:val="000000" w:themeColor="text1"/>
                <w:szCs w:val="21"/>
                <w:lang w:val="zh-CN"/>
              </w:rPr>
            </w:pPr>
          </w:p>
        </w:tc>
        <w:tc>
          <w:tcPr>
            <w:tcW w:w="1843" w:type="dxa"/>
            <w:vAlign w:val="center"/>
          </w:tcPr>
          <w:p w14:paraId="4E067148" w14:textId="77777777" w:rsidR="005F4ADC" w:rsidRDefault="00627F55">
            <w:pPr>
              <w:spacing w:line="240" w:lineRule="exact"/>
              <w:jc w:val="left"/>
              <w:rPr>
                <w:rFonts w:ascii="宋体" w:hAnsi="宋体"/>
                <w:color w:val="000000" w:themeColor="text1"/>
                <w:szCs w:val="21"/>
              </w:rPr>
            </w:pPr>
            <w:r>
              <w:rPr>
                <w:rFonts w:ascii="宋体" w:hAnsi="宋体"/>
                <w:color w:val="000000" w:themeColor="text1"/>
                <w:szCs w:val="21"/>
                <w:lang w:val="zh-CN"/>
              </w:rPr>
              <w:t>（</w:t>
            </w:r>
            <w:r>
              <w:rPr>
                <w:rFonts w:ascii="宋体" w:hAnsi="宋体"/>
                <w:color w:val="000000" w:themeColor="text1"/>
                <w:szCs w:val="21"/>
                <w:lang w:val="zh-CN"/>
              </w:rPr>
              <w:t>4</w:t>
            </w:r>
            <w:r>
              <w:rPr>
                <w:rFonts w:ascii="宋体" w:hAnsi="宋体"/>
                <w:color w:val="000000" w:themeColor="text1"/>
                <w:szCs w:val="21"/>
                <w:lang w:val="zh-CN"/>
              </w:rPr>
              <w:t>）有依法缴纳税收和社会保障金的良好记录</w:t>
            </w:r>
          </w:p>
        </w:tc>
        <w:tc>
          <w:tcPr>
            <w:tcW w:w="6709" w:type="dxa"/>
          </w:tcPr>
          <w:p w14:paraId="6834A8E7" w14:textId="77777777" w:rsidR="005F4ADC" w:rsidRDefault="00627F55">
            <w:pPr>
              <w:spacing w:line="240" w:lineRule="exact"/>
              <w:jc w:val="left"/>
              <w:rPr>
                <w:rFonts w:ascii="宋体" w:hAnsi="宋体"/>
                <w:color w:val="000000" w:themeColor="text1"/>
                <w:szCs w:val="21"/>
              </w:rPr>
            </w:pPr>
            <w:r>
              <w:rPr>
                <w:rFonts w:ascii="宋体" w:hAnsi="宋体" w:cs="宋体" w:hint="eastAsia"/>
                <w:color w:val="000000" w:themeColor="text1"/>
                <w:szCs w:val="21"/>
              </w:rPr>
              <w:t>①</w:t>
            </w:r>
            <w:r>
              <w:rPr>
                <w:rFonts w:ascii="宋体" w:hAnsi="宋体"/>
                <w:color w:val="000000" w:themeColor="text1"/>
                <w:szCs w:val="21"/>
              </w:rPr>
              <w:t>审查响应截止时间前</w:t>
            </w:r>
            <w:r>
              <w:rPr>
                <w:rFonts w:ascii="宋体" w:hAnsi="宋体"/>
                <w:color w:val="000000" w:themeColor="text1"/>
                <w:szCs w:val="21"/>
              </w:rPr>
              <w:t>6</w:t>
            </w:r>
            <w:r>
              <w:rPr>
                <w:rFonts w:ascii="宋体" w:hAnsi="宋体"/>
                <w:color w:val="000000" w:themeColor="text1"/>
                <w:szCs w:val="21"/>
              </w:rPr>
              <w:t>个月内，</w:t>
            </w:r>
            <w:r>
              <w:rPr>
                <w:rFonts w:ascii="宋体" w:hAnsi="宋体"/>
                <w:color w:val="000000" w:themeColor="text1"/>
              </w:rPr>
              <w:t>供应商任意</w:t>
            </w:r>
            <w:r>
              <w:rPr>
                <w:rFonts w:ascii="宋体" w:hAnsi="宋体"/>
                <w:color w:val="000000" w:themeColor="text1"/>
              </w:rPr>
              <w:t>1</w:t>
            </w:r>
            <w:r>
              <w:rPr>
                <w:rFonts w:ascii="宋体" w:hAnsi="宋体"/>
                <w:color w:val="000000" w:themeColor="text1"/>
              </w:rPr>
              <w:t>个月</w:t>
            </w:r>
            <w:r>
              <w:rPr>
                <w:rFonts w:ascii="宋体" w:hAnsi="宋体"/>
                <w:color w:val="000000" w:themeColor="text1"/>
                <w:szCs w:val="21"/>
              </w:rPr>
              <w:t>依法缴纳税费证明复印件加盖供应商电子签章。</w:t>
            </w:r>
          </w:p>
          <w:p w14:paraId="47408647" w14:textId="77777777" w:rsidR="005F4ADC" w:rsidRDefault="00627F55">
            <w:pPr>
              <w:spacing w:line="240" w:lineRule="exact"/>
              <w:jc w:val="left"/>
              <w:rPr>
                <w:rFonts w:ascii="宋体" w:hAnsi="宋体"/>
                <w:color w:val="000000" w:themeColor="text1"/>
                <w:szCs w:val="21"/>
              </w:rPr>
            </w:pPr>
            <w:r>
              <w:rPr>
                <w:rFonts w:ascii="宋体" w:hAnsi="宋体" w:cs="宋体" w:hint="eastAsia"/>
                <w:color w:val="000000" w:themeColor="text1"/>
                <w:szCs w:val="21"/>
              </w:rPr>
              <w:t>②</w:t>
            </w:r>
            <w:r>
              <w:rPr>
                <w:rFonts w:ascii="宋体" w:hAnsi="宋体"/>
                <w:color w:val="000000" w:themeColor="text1"/>
                <w:szCs w:val="21"/>
              </w:rPr>
              <w:t>审查响应截止时间前</w:t>
            </w:r>
            <w:r>
              <w:rPr>
                <w:rFonts w:ascii="宋体" w:hAnsi="宋体"/>
                <w:color w:val="000000" w:themeColor="text1"/>
                <w:szCs w:val="21"/>
              </w:rPr>
              <w:t>6</w:t>
            </w:r>
            <w:r>
              <w:rPr>
                <w:rFonts w:ascii="宋体" w:hAnsi="宋体"/>
                <w:color w:val="000000" w:themeColor="text1"/>
                <w:szCs w:val="21"/>
              </w:rPr>
              <w:t>个月内，</w:t>
            </w:r>
            <w:r>
              <w:rPr>
                <w:rFonts w:ascii="宋体" w:hAnsi="宋体"/>
                <w:color w:val="000000" w:themeColor="text1"/>
              </w:rPr>
              <w:t>供应商任意</w:t>
            </w:r>
            <w:r>
              <w:rPr>
                <w:rFonts w:ascii="宋体" w:hAnsi="宋体"/>
                <w:color w:val="000000" w:themeColor="text1"/>
              </w:rPr>
              <w:t>1</w:t>
            </w:r>
            <w:r>
              <w:rPr>
                <w:rFonts w:ascii="宋体" w:hAnsi="宋体"/>
                <w:color w:val="000000" w:themeColor="text1"/>
              </w:rPr>
              <w:t>个月</w:t>
            </w:r>
            <w:r>
              <w:rPr>
                <w:rFonts w:ascii="宋体" w:hAnsi="宋体"/>
                <w:color w:val="000000" w:themeColor="text1"/>
                <w:szCs w:val="21"/>
              </w:rPr>
              <w:t>的社保缴费证明记录复印件加盖供应商电子签章。</w:t>
            </w:r>
          </w:p>
          <w:p w14:paraId="116C1BE6" w14:textId="77777777" w:rsidR="005F4ADC" w:rsidRDefault="00627F55">
            <w:pPr>
              <w:spacing w:line="240" w:lineRule="exact"/>
              <w:jc w:val="left"/>
              <w:rPr>
                <w:rFonts w:ascii="宋体" w:hAnsi="宋体"/>
                <w:color w:val="000000" w:themeColor="text1"/>
                <w:szCs w:val="21"/>
              </w:rPr>
            </w:pPr>
            <w:r>
              <w:rPr>
                <w:rFonts w:ascii="宋体" w:hAnsi="宋体"/>
                <w:color w:val="000000" w:themeColor="text1"/>
                <w:szCs w:val="21"/>
              </w:rPr>
              <w:t>供应商成立不足</w:t>
            </w:r>
            <w:r>
              <w:rPr>
                <w:rFonts w:ascii="宋体" w:hAnsi="宋体"/>
                <w:color w:val="000000" w:themeColor="text1"/>
                <w:szCs w:val="21"/>
              </w:rPr>
              <w:t>1</w:t>
            </w:r>
            <w:r>
              <w:rPr>
                <w:rFonts w:ascii="宋体" w:hAnsi="宋体"/>
                <w:color w:val="000000" w:themeColor="text1"/>
                <w:szCs w:val="21"/>
              </w:rPr>
              <w:t>个月的，无须提供缴纳税费证明及社保缴费证明加盖供应商电子签章。</w:t>
            </w:r>
          </w:p>
          <w:p w14:paraId="7B7712AE" w14:textId="77777777" w:rsidR="005F4ADC" w:rsidRDefault="00627F55">
            <w:pPr>
              <w:spacing w:line="240" w:lineRule="exact"/>
              <w:jc w:val="left"/>
              <w:rPr>
                <w:rFonts w:ascii="宋体" w:hAnsi="宋体"/>
                <w:color w:val="000000" w:themeColor="text1"/>
                <w:szCs w:val="21"/>
              </w:rPr>
            </w:pPr>
            <w:r>
              <w:rPr>
                <w:rFonts w:ascii="宋体" w:hAnsi="宋体"/>
                <w:color w:val="000000" w:themeColor="text1"/>
                <w:szCs w:val="21"/>
              </w:rPr>
              <w:t>依法免税或不需要缴纳社会保障资金的供应商，须提供相应文件证明其依法免税或不需要缴纳社会保障资金。</w:t>
            </w:r>
          </w:p>
        </w:tc>
      </w:tr>
      <w:tr w:rsidR="005F4ADC" w14:paraId="12479AD6" w14:textId="77777777">
        <w:trPr>
          <w:jc w:val="center"/>
        </w:trPr>
        <w:tc>
          <w:tcPr>
            <w:tcW w:w="846" w:type="dxa"/>
            <w:vMerge/>
            <w:vAlign w:val="center"/>
          </w:tcPr>
          <w:p w14:paraId="094CDB43" w14:textId="77777777" w:rsidR="005F4ADC" w:rsidRDefault="005F4ADC">
            <w:pPr>
              <w:spacing w:line="240" w:lineRule="exact"/>
              <w:rPr>
                <w:rFonts w:ascii="宋体" w:hAnsi="宋体"/>
                <w:color w:val="000000" w:themeColor="text1"/>
                <w:szCs w:val="21"/>
                <w:lang w:val="zh-CN"/>
              </w:rPr>
            </w:pPr>
          </w:p>
        </w:tc>
        <w:tc>
          <w:tcPr>
            <w:tcW w:w="1843" w:type="dxa"/>
            <w:vAlign w:val="center"/>
          </w:tcPr>
          <w:p w14:paraId="64845056" w14:textId="77777777" w:rsidR="005F4ADC" w:rsidRDefault="00627F55">
            <w:pPr>
              <w:spacing w:line="240" w:lineRule="exact"/>
              <w:jc w:val="left"/>
              <w:rPr>
                <w:rFonts w:ascii="宋体" w:hAnsi="宋体"/>
                <w:color w:val="000000" w:themeColor="text1"/>
                <w:szCs w:val="21"/>
              </w:rPr>
            </w:pPr>
            <w:r>
              <w:rPr>
                <w:rFonts w:ascii="宋体" w:hAnsi="宋体"/>
                <w:color w:val="000000" w:themeColor="text1"/>
                <w:szCs w:val="21"/>
              </w:rPr>
              <w:t>（</w:t>
            </w:r>
            <w:r>
              <w:rPr>
                <w:rFonts w:ascii="宋体" w:hAnsi="宋体"/>
                <w:color w:val="000000" w:themeColor="text1"/>
                <w:szCs w:val="21"/>
              </w:rPr>
              <w:t>5</w:t>
            </w:r>
            <w:r>
              <w:rPr>
                <w:rFonts w:ascii="宋体" w:hAnsi="宋体"/>
                <w:color w:val="000000" w:themeColor="text1"/>
                <w:szCs w:val="21"/>
              </w:rPr>
              <w:t>）参加政府采购活动前三年内，在经营活动中没有重大违法记录</w:t>
            </w:r>
          </w:p>
        </w:tc>
        <w:tc>
          <w:tcPr>
            <w:tcW w:w="6709" w:type="dxa"/>
            <w:vAlign w:val="center"/>
          </w:tcPr>
          <w:p w14:paraId="430AD985" w14:textId="77777777" w:rsidR="005F4ADC" w:rsidRDefault="00627F55">
            <w:pPr>
              <w:spacing w:line="240" w:lineRule="exact"/>
              <w:jc w:val="left"/>
              <w:rPr>
                <w:rFonts w:ascii="宋体" w:hAnsi="宋体"/>
                <w:color w:val="000000" w:themeColor="text1"/>
                <w:szCs w:val="21"/>
              </w:rPr>
            </w:pPr>
            <w:r>
              <w:rPr>
                <w:rFonts w:ascii="宋体" w:hAnsi="宋体"/>
                <w:color w:val="000000" w:themeColor="text1"/>
                <w:szCs w:val="21"/>
              </w:rPr>
              <w:t>审查无重大违法记录声明。须提供，格式见第六章响应文件格式</w:t>
            </w:r>
            <w:r>
              <w:rPr>
                <w:rFonts w:ascii="宋体" w:hAnsi="宋体"/>
                <w:color w:val="000000" w:themeColor="text1"/>
                <w:szCs w:val="21"/>
              </w:rPr>
              <w:t>“</w:t>
            </w:r>
            <w:r>
              <w:rPr>
                <w:rFonts w:ascii="宋体" w:hAnsi="宋体"/>
                <w:color w:val="000000" w:themeColor="text1"/>
                <w:szCs w:val="21"/>
              </w:rPr>
              <w:t>响应声明书</w:t>
            </w:r>
            <w:r>
              <w:rPr>
                <w:rFonts w:ascii="宋体" w:hAnsi="宋体"/>
                <w:color w:val="000000" w:themeColor="text1"/>
                <w:szCs w:val="21"/>
              </w:rPr>
              <w:t>”</w:t>
            </w:r>
            <w:r>
              <w:rPr>
                <w:rFonts w:ascii="宋体" w:hAnsi="宋体"/>
                <w:color w:val="000000" w:themeColor="text1"/>
                <w:szCs w:val="21"/>
              </w:rPr>
              <w:t>。</w:t>
            </w:r>
            <w:r>
              <w:rPr>
                <w:rFonts w:ascii="宋体" w:hAnsi="宋体"/>
                <w:color w:val="000000" w:themeColor="text1"/>
                <w:szCs w:val="21"/>
              </w:rPr>
              <w:t xml:space="preserve"> </w:t>
            </w:r>
          </w:p>
        </w:tc>
      </w:tr>
      <w:tr w:rsidR="005F4ADC" w14:paraId="088C9FEB" w14:textId="77777777">
        <w:trPr>
          <w:jc w:val="center"/>
        </w:trPr>
        <w:tc>
          <w:tcPr>
            <w:tcW w:w="846" w:type="dxa"/>
            <w:vMerge/>
            <w:vAlign w:val="center"/>
          </w:tcPr>
          <w:p w14:paraId="600BBD36" w14:textId="77777777" w:rsidR="005F4ADC" w:rsidRDefault="005F4ADC">
            <w:pPr>
              <w:spacing w:line="240" w:lineRule="exact"/>
              <w:rPr>
                <w:rFonts w:ascii="宋体" w:hAnsi="宋体"/>
                <w:color w:val="000000" w:themeColor="text1"/>
                <w:szCs w:val="21"/>
                <w:lang w:val="zh-CN"/>
              </w:rPr>
            </w:pPr>
          </w:p>
        </w:tc>
        <w:tc>
          <w:tcPr>
            <w:tcW w:w="1843" w:type="dxa"/>
            <w:vAlign w:val="center"/>
          </w:tcPr>
          <w:p w14:paraId="3D66A6AC" w14:textId="77777777" w:rsidR="005F4ADC" w:rsidRDefault="00627F55">
            <w:pPr>
              <w:spacing w:line="240" w:lineRule="exact"/>
              <w:jc w:val="left"/>
              <w:rPr>
                <w:rFonts w:ascii="宋体" w:hAnsi="宋体"/>
                <w:color w:val="000000" w:themeColor="text1"/>
                <w:szCs w:val="21"/>
              </w:rPr>
            </w:pPr>
            <w:r>
              <w:rPr>
                <w:rFonts w:ascii="宋体" w:hAnsi="宋体"/>
                <w:color w:val="000000" w:themeColor="text1"/>
                <w:szCs w:val="21"/>
              </w:rPr>
              <w:t>（</w:t>
            </w:r>
            <w:r>
              <w:rPr>
                <w:rFonts w:ascii="宋体" w:hAnsi="宋体"/>
                <w:color w:val="000000" w:themeColor="text1"/>
                <w:szCs w:val="21"/>
              </w:rPr>
              <w:t>6</w:t>
            </w:r>
            <w:r>
              <w:rPr>
                <w:rFonts w:ascii="宋体" w:hAnsi="宋体"/>
                <w:color w:val="000000" w:themeColor="text1"/>
                <w:szCs w:val="21"/>
              </w:rPr>
              <w:t>）具备法律、行政法规规定的其他要求</w:t>
            </w:r>
          </w:p>
        </w:tc>
        <w:tc>
          <w:tcPr>
            <w:tcW w:w="6709" w:type="dxa"/>
            <w:vAlign w:val="center"/>
          </w:tcPr>
          <w:p w14:paraId="2614D719" w14:textId="77777777" w:rsidR="005F4ADC" w:rsidRDefault="00627F55">
            <w:pPr>
              <w:spacing w:line="240" w:lineRule="exact"/>
              <w:jc w:val="left"/>
              <w:rPr>
                <w:rFonts w:ascii="宋体" w:hAnsi="宋体"/>
                <w:color w:val="000000" w:themeColor="text1"/>
                <w:szCs w:val="21"/>
              </w:rPr>
            </w:pPr>
            <w:r>
              <w:rPr>
                <w:rFonts w:ascii="宋体" w:hAnsi="宋体"/>
                <w:color w:val="000000" w:themeColor="text1"/>
                <w:szCs w:val="21"/>
              </w:rPr>
              <w:t>无。</w:t>
            </w:r>
          </w:p>
        </w:tc>
      </w:tr>
      <w:tr w:rsidR="005F4ADC" w14:paraId="615686D9" w14:textId="77777777">
        <w:trPr>
          <w:jc w:val="center"/>
        </w:trPr>
        <w:tc>
          <w:tcPr>
            <w:tcW w:w="846" w:type="dxa"/>
            <w:vAlign w:val="center"/>
          </w:tcPr>
          <w:p w14:paraId="15DFB8F0" w14:textId="77777777" w:rsidR="005F4ADC" w:rsidRDefault="00627F55">
            <w:pPr>
              <w:spacing w:line="240" w:lineRule="exact"/>
              <w:rPr>
                <w:rFonts w:ascii="宋体" w:hAnsi="宋体"/>
                <w:color w:val="000000" w:themeColor="text1"/>
                <w:szCs w:val="21"/>
                <w:lang w:val="zh-CN"/>
              </w:rPr>
            </w:pPr>
            <w:r>
              <w:rPr>
                <w:rFonts w:ascii="宋体" w:hAnsi="宋体"/>
                <w:color w:val="000000" w:themeColor="text1"/>
                <w:kern w:val="0"/>
                <w:szCs w:val="21"/>
              </w:rPr>
              <w:t>采购政策</w:t>
            </w:r>
          </w:p>
        </w:tc>
        <w:tc>
          <w:tcPr>
            <w:tcW w:w="1843" w:type="dxa"/>
            <w:vAlign w:val="center"/>
          </w:tcPr>
          <w:p w14:paraId="42C69C5D" w14:textId="77777777" w:rsidR="005F4ADC" w:rsidRDefault="00627F55">
            <w:pPr>
              <w:spacing w:line="240" w:lineRule="exact"/>
              <w:jc w:val="left"/>
              <w:rPr>
                <w:rFonts w:ascii="宋体" w:hAnsi="宋体"/>
                <w:color w:val="000000" w:themeColor="text1"/>
                <w:szCs w:val="21"/>
              </w:rPr>
            </w:pPr>
            <w:r>
              <w:rPr>
                <w:rFonts w:ascii="宋体" w:hAnsi="宋体"/>
                <w:color w:val="000000" w:themeColor="text1"/>
                <w:szCs w:val="21"/>
              </w:rPr>
              <w:t>落实政府采购政策需满足的资格要求</w:t>
            </w:r>
          </w:p>
        </w:tc>
        <w:tc>
          <w:tcPr>
            <w:tcW w:w="6709" w:type="dxa"/>
            <w:vAlign w:val="center"/>
          </w:tcPr>
          <w:p w14:paraId="58697912" w14:textId="77777777" w:rsidR="005F4ADC" w:rsidRDefault="00627F55">
            <w:pPr>
              <w:spacing w:line="240" w:lineRule="exact"/>
              <w:jc w:val="left"/>
              <w:rPr>
                <w:rFonts w:ascii="宋体" w:hAnsi="宋体"/>
                <w:color w:val="000000" w:themeColor="text1"/>
                <w:szCs w:val="21"/>
              </w:rPr>
            </w:pPr>
            <w:r>
              <w:rPr>
                <w:rFonts w:ascii="宋体" w:hAnsi="宋体" w:hint="eastAsia"/>
                <w:color w:val="000000" w:themeColor="text1"/>
                <w:szCs w:val="21"/>
              </w:rPr>
              <w:t>无。</w:t>
            </w:r>
          </w:p>
        </w:tc>
      </w:tr>
      <w:tr w:rsidR="005F4ADC" w14:paraId="3E7F5FE7" w14:textId="77777777">
        <w:trPr>
          <w:jc w:val="center"/>
        </w:trPr>
        <w:tc>
          <w:tcPr>
            <w:tcW w:w="846" w:type="dxa"/>
            <w:vMerge w:val="restart"/>
            <w:vAlign w:val="center"/>
          </w:tcPr>
          <w:p w14:paraId="4F800E78" w14:textId="77777777" w:rsidR="005F4ADC" w:rsidRDefault="00627F55">
            <w:pPr>
              <w:spacing w:line="240" w:lineRule="exact"/>
              <w:rPr>
                <w:rFonts w:ascii="宋体" w:hAnsi="宋体"/>
                <w:color w:val="000000" w:themeColor="text1"/>
                <w:szCs w:val="21"/>
              </w:rPr>
            </w:pPr>
            <w:r>
              <w:rPr>
                <w:rFonts w:ascii="宋体" w:hAnsi="宋体"/>
                <w:color w:val="000000" w:themeColor="text1"/>
                <w:szCs w:val="21"/>
                <w:lang w:val="zh-CN"/>
              </w:rPr>
              <w:t>供应商应符合的</w:t>
            </w:r>
            <w:r>
              <w:rPr>
                <w:rFonts w:ascii="宋体" w:hAnsi="宋体"/>
                <w:color w:val="000000" w:themeColor="text1"/>
                <w:szCs w:val="21"/>
              </w:rPr>
              <w:t>特定资格要</w:t>
            </w:r>
            <w:r>
              <w:rPr>
                <w:rFonts w:ascii="宋体" w:hAnsi="宋体"/>
                <w:color w:val="000000" w:themeColor="text1"/>
                <w:szCs w:val="21"/>
              </w:rPr>
              <w:lastRenderedPageBreak/>
              <w:t>求</w:t>
            </w:r>
          </w:p>
        </w:tc>
        <w:tc>
          <w:tcPr>
            <w:tcW w:w="1843" w:type="dxa"/>
            <w:vAlign w:val="center"/>
          </w:tcPr>
          <w:p w14:paraId="7EB7F10D" w14:textId="77777777" w:rsidR="005F4ADC" w:rsidRDefault="00627F55">
            <w:pPr>
              <w:spacing w:line="240" w:lineRule="exact"/>
              <w:jc w:val="left"/>
              <w:rPr>
                <w:rFonts w:ascii="宋体" w:hAnsi="宋体"/>
                <w:color w:val="000000" w:themeColor="text1"/>
                <w:szCs w:val="21"/>
              </w:rPr>
            </w:pPr>
            <w:r>
              <w:rPr>
                <w:rFonts w:ascii="宋体" w:hAnsi="宋体"/>
                <w:color w:val="000000" w:themeColor="text1"/>
                <w:szCs w:val="21"/>
              </w:rPr>
              <w:lastRenderedPageBreak/>
              <w:t>（</w:t>
            </w:r>
            <w:r>
              <w:rPr>
                <w:rFonts w:ascii="宋体" w:hAnsi="宋体"/>
                <w:color w:val="000000" w:themeColor="text1"/>
                <w:szCs w:val="21"/>
              </w:rPr>
              <w:t>1</w:t>
            </w:r>
            <w:r>
              <w:rPr>
                <w:rFonts w:ascii="宋体" w:hAnsi="宋体"/>
                <w:color w:val="000000" w:themeColor="text1"/>
                <w:szCs w:val="21"/>
              </w:rPr>
              <w:t>）资质要求</w:t>
            </w:r>
          </w:p>
        </w:tc>
        <w:tc>
          <w:tcPr>
            <w:tcW w:w="6709" w:type="dxa"/>
            <w:vAlign w:val="center"/>
          </w:tcPr>
          <w:p w14:paraId="71A7694B" w14:textId="77777777" w:rsidR="005F4ADC" w:rsidRDefault="00627F55">
            <w:pPr>
              <w:spacing w:line="240" w:lineRule="exact"/>
              <w:jc w:val="left"/>
              <w:rPr>
                <w:rFonts w:ascii="宋体" w:hAnsi="宋体"/>
                <w:color w:val="000000" w:themeColor="text1"/>
                <w:szCs w:val="21"/>
              </w:rPr>
            </w:pPr>
            <w:r>
              <w:rPr>
                <w:rFonts w:ascii="宋体" w:hAnsi="宋体"/>
                <w:color w:val="000000" w:themeColor="text1"/>
                <w:szCs w:val="21"/>
              </w:rPr>
              <w:t>须符合</w:t>
            </w:r>
            <w:r>
              <w:rPr>
                <w:rFonts w:ascii="宋体" w:hAnsi="宋体"/>
                <w:color w:val="000000" w:themeColor="text1"/>
                <w:szCs w:val="21"/>
              </w:rPr>
              <w:t>“</w:t>
            </w:r>
            <w:r>
              <w:rPr>
                <w:rFonts w:ascii="宋体" w:hAnsi="宋体"/>
                <w:color w:val="000000" w:themeColor="text1"/>
                <w:szCs w:val="21"/>
              </w:rPr>
              <w:t>磋商公告</w:t>
            </w:r>
            <w:r>
              <w:rPr>
                <w:rFonts w:ascii="宋体" w:hAnsi="宋体"/>
                <w:color w:val="000000" w:themeColor="text1"/>
                <w:szCs w:val="21"/>
              </w:rPr>
              <w:t>”</w:t>
            </w:r>
            <w:r>
              <w:rPr>
                <w:rFonts w:ascii="宋体" w:hAnsi="宋体"/>
                <w:color w:val="000000" w:themeColor="text1"/>
                <w:szCs w:val="21"/>
              </w:rPr>
              <w:t>的要求</w:t>
            </w:r>
          </w:p>
        </w:tc>
      </w:tr>
      <w:tr w:rsidR="005F4ADC" w14:paraId="58BFA93E" w14:textId="77777777">
        <w:trPr>
          <w:jc w:val="center"/>
        </w:trPr>
        <w:tc>
          <w:tcPr>
            <w:tcW w:w="846" w:type="dxa"/>
            <w:vMerge/>
            <w:vAlign w:val="center"/>
          </w:tcPr>
          <w:p w14:paraId="378EEBEC" w14:textId="77777777" w:rsidR="005F4ADC" w:rsidRDefault="005F4ADC">
            <w:pPr>
              <w:spacing w:line="240" w:lineRule="exact"/>
              <w:rPr>
                <w:rFonts w:ascii="宋体" w:hAnsi="宋体"/>
                <w:color w:val="000000" w:themeColor="text1"/>
                <w:szCs w:val="21"/>
              </w:rPr>
            </w:pPr>
          </w:p>
        </w:tc>
        <w:tc>
          <w:tcPr>
            <w:tcW w:w="1843" w:type="dxa"/>
            <w:vAlign w:val="center"/>
          </w:tcPr>
          <w:p w14:paraId="00FD8FC2" w14:textId="77777777" w:rsidR="005F4ADC" w:rsidRDefault="00627F55">
            <w:pPr>
              <w:spacing w:line="240" w:lineRule="exact"/>
              <w:jc w:val="left"/>
              <w:rPr>
                <w:rFonts w:ascii="宋体" w:hAnsi="宋体"/>
                <w:color w:val="000000" w:themeColor="text1"/>
                <w:szCs w:val="21"/>
              </w:rPr>
            </w:pPr>
            <w:r>
              <w:rPr>
                <w:rFonts w:ascii="宋体" w:hAnsi="宋体"/>
                <w:color w:val="000000" w:themeColor="text1"/>
                <w:szCs w:val="21"/>
              </w:rPr>
              <w:t>（</w:t>
            </w:r>
            <w:r>
              <w:rPr>
                <w:rFonts w:ascii="宋体" w:hAnsi="宋体"/>
                <w:color w:val="000000" w:themeColor="text1"/>
                <w:szCs w:val="21"/>
              </w:rPr>
              <w:t>2</w:t>
            </w:r>
            <w:r>
              <w:rPr>
                <w:rFonts w:ascii="宋体" w:hAnsi="宋体"/>
                <w:color w:val="000000" w:themeColor="text1"/>
                <w:szCs w:val="21"/>
              </w:rPr>
              <w:t>）业绩要求</w:t>
            </w:r>
          </w:p>
        </w:tc>
        <w:tc>
          <w:tcPr>
            <w:tcW w:w="6709" w:type="dxa"/>
            <w:vAlign w:val="center"/>
          </w:tcPr>
          <w:p w14:paraId="1A80C2D8" w14:textId="77777777" w:rsidR="005F4ADC" w:rsidRDefault="00627F55">
            <w:pPr>
              <w:spacing w:line="240" w:lineRule="exact"/>
              <w:jc w:val="left"/>
              <w:rPr>
                <w:rFonts w:ascii="宋体" w:hAnsi="宋体"/>
                <w:color w:val="000000" w:themeColor="text1"/>
                <w:szCs w:val="21"/>
              </w:rPr>
            </w:pPr>
            <w:r>
              <w:rPr>
                <w:rFonts w:ascii="宋体" w:hAnsi="宋体"/>
                <w:color w:val="000000" w:themeColor="text1"/>
                <w:szCs w:val="21"/>
              </w:rPr>
              <w:t>须符合</w:t>
            </w:r>
            <w:r>
              <w:rPr>
                <w:rFonts w:ascii="宋体" w:hAnsi="宋体"/>
                <w:color w:val="000000" w:themeColor="text1"/>
                <w:szCs w:val="21"/>
              </w:rPr>
              <w:t>“</w:t>
            </w:r>
            <w:r>
              <w:rPr>
                <w:rFonts w:ascii="宋体" w:hAnsi="宋体"/>
                <w:color w:val="000000" w:themeColor="text1"/>
                <w:szCs w:val="21"/>
              </w:rPr>
              <w:t>磋商公告</w:t>
            </w:r>
            <w:r>
              <w:rPr>
                <w:rFonts w:ascii="宋体" w:hAnsi="宋体"/>
                <w:color w:val="000000" w:themeColor="text1"/>
                <w:szCs w:val="21"/>
              </w:rPr>
              <w:t>”</w:t>
            </w:r>
            <w:r>
              <w:rPr>
                <w:rFonts w:ascii="宋体" w:hAnsi="宋体"/>
                <w:color w:val="000000" w:themeColor="text1"/>
                <w:szCs w:val="21"/>
              </w:rPr>
              <w:t>的要求</w:t>
            </w:r>
          </w:p>
        </w:tc>
      </w:tr>
      <w:tr w:rsidR="005F4ADC" w14:paraId="1139C335" w14:textId="77777777">
        <w:trPr>
          <w:jc w:val="center"/>
        </w:trPr>
        <w:tc>
          <w:tcPr>
            <w:tcW w:w="846" w:type="dxa"/>
            <w:vMerge/>
            <w:vAlign w:val="center"/>
          </w:tcPr>
          <w:p w14:paraId="4BCC8D85" w14:textId="77777777" w:rsidR="005F4ADC" w:rsidRDefault="005F4ADC">
            <w:pPr>
              <w:spacing w:line="240" w:lineRule="exact"/>
              <w:jc w:val="left"/>
              <w:rPr>
                <w:rFonts w:ascii="宋体" w:hAnsi="宋体"/>
                <w:color w:val="000000" w:themeColor="text1"/>
                <w:szCs w:val="21"/>
              </w:rPr>
            </w:pPr>
          </w:p>
        </w:tc>
        <w:tc>
          <w:tcPr>
            <w:tcW w:w="1843" w:type="dxa"/>
            <w:vAlign w:val="center"/>
          </w:tcPr>
          <w:p w14:paraId="015E0F52" w14:textId="77777777" w:rsidR="005F4ADC" w:rsidRDefault="00627F55">
            <w:pPr>
              <w:spacing w:line="240" w:lineRule="exact"/>
              <w:jc w:val="left"/>
              <w:rPr>
                <w:rFonts w:ascii="宋体" w:hAnsi="宋体"/>
                <w:color w:val="000000" w:themeColor="text1"/>
                <w:szCs w:val="21"/>
              </w:rPr>
            </w:pPr>
            <w:r>
              <w:rPr>
                <w:rFonts w:ascii="宋体" w:hAnsi="宋体"/>
                <w:color w:val="000000" w:themeColor="text1"/>
                <w:szCs w:val="21"/>
              </w:rPr>
              <w:t>（</w:t>
            </w:r>
            <w:r>
              <w:rPr>
                <w:rFonts w:ascii="宋体" w:hAnsi="宋体"/>
                <w:color w:val="000000" w:themeColor="text1"/>
                <w:szCs w:val="21"/>
              </w:rPr>
              <w:t>3</w:t>
            </w:r>
            <w:r>
              <w:rPr>
                <w:rFonts w:ascii="宋体" w:hAnsi="宋体"/>
                <w:color w:val="000000" w:themeColor="text1"/>
                <w:szCs w:val="21"/>
              </w:rPr>
              <w:t>）供应商不得</w:t>
            </w:r>
            <w:r>
              <w:rPr>
                <w:rFonts w:ascii="宋体" w:hAnsi="宋体"/>
                <w:color w:val="000000" w:themeColor="text1"/>
                <w:szCs w:val="21"/>
              </w:rPr>
              <w:lastRenderedPageBreak/>
              <w:t>参加响应的情形</w:t>
            </w:r>
          </w:p>
        </w:tc>
        <w:tc>
          <w:tcPr>
            <w:tcW w:w="6709" w:type="dxa"/>
            <w:vAlign w:val="center"/>
          </w:tcPr>
          <w:p w14:paraId="107E74C4" w14:textId="77777777" w:rsidR="005F4ADC" w:rsidRDefault="00627F55">
            <w:pPr>
              <w:spacing w:line="240" w:lineRule="exact"/>
              <w:jc w:val="left"/>
              <w:rPr>
                <w:rFonts w:ascii="宋体" w:hAnsi="宋体"/>
                <w:color w:val="000000" w:themeColor="text1"/>
                <w:kern w:val="0"/>
                <w:szCs w:val="21"/>
              </w:rPr>
            </w:pPr>
            <w:r>
              <w:rPr>
                <w:rFonts w:ascii="宋体" w:hAnsi="宋体"/>
                <w:color w:val="000000" w:themeColor="text1"/>
                <w:kern w:val="0"/>
                <w:szCs w:val="21"/>
              </w:rPr>
              <w:lastRenderedPageBreak/>
              <w:t>单位负责人为同一人或者存在直接控股、管理关系的不同供应商，不得</w:t>
            </w:r>
            <w:r>
              <w:rPr>
                <w:rFonts w:ascii="宋体" w:hAnsi="宋体"/>
                <w:color w:val="000000" w:themeColor="text1"/>
                <w:kern w:val="0"/>
                <w:szCs w:val="21"/>
              </w:rPr>
              <w:lastRenderedPageBreak/>
              <w:t>参加本项目同一合同项下的政府采购活动。为本项目提供整体设计、规范编制或者项目管理、监理、检测等服务的供应商，不得再参加本项目的采购活动。</w:t>
            </w:r>
          </w:p>
          <w:p w14:paraId="5E522A9D" w14:textId="77777777" w:rsidR="005F4ADC" w:rsidRDefault="00627F55">
            <w:pPr>
              <w:spacing w:line="240" w:lineRule="exact"/>
              <w:jc w:val="left"/>
              <w:rPr>
                <w:rFonts w:ascii="宋体" w:hAnsi="宋体"/>
                <w:color w:val="000000" w:themeColor="text1"/>
                <w:szCs w:val="21"/>
              </w:rPr>
            </w:pPr>
            <w:r>
              <w:rPr>
                <w:rFonts w:ascii="宋体" w:hAnsi="宋体"/>
                <w:color w:val="000000" w:themeColor="text1"/>
                <w:szCs w:val="21"/>
              </w:rPr>
              <w:t>须提供，格式见第六章响应文件格式</w:t>
            </w:r>
            <w:r>
              <w:rPr>
                <w:rFonts w:ascii="宋体" w:hAnsi="宋体"/>
                <w:color w:val="000000" w:themeColor="text1"/>
                <w:szCs w:val="21"/>
              </w:rPr>
              <w:t>“</w:t>
            </w:r>
            <w:r>
              <w:rPr>
                <w:rFonts w:ascii="宋体" w:hAnsi="宋体"/>
                <w:color w:val="000000" w:themeColor="text1"/>
                <w:szCs w:val="21"/>
              </w:rPr>
              <w:t>供应商直接控股股东、管理关系信息表</w:t>
            </w:r>
            <w:r>
              <w:rPr>
                <w:rFonts w:ascii="宋体" w:hAnsi="宋体"/>
                <w:color w:val="000000" w:themeColor="text1"/>
                <w:szCs w:val="21"/>
              </w:rPr>
              <w:t>”</w:t>
            </w:r>
            <w:r>
              <w:rPr>
                <w:rFonts w:ascii="宋体" w:hAnsi="宋体"/>
                <w:color w:val="000000" w:themeColor="text1"/>
                <w:szCs w:val="21"/>
              </w:rPr>
              <w:t>。</w:t>
            </w:r>
          </w:p>
        </w:tc>
      </w:tr>
      <w:tr w:rsidR="005F4ADC" w14:paraId="1AAE7345" w14:textId="77777777">
        <w:trPr>
          <w:jc w:val="center"/>
        </w:trPr>
        <w:tc>
          <w:tcPr>
            <w:tcW w:w="846" w:type="dxa"/>
            <w:vMerge/>
            <w:vAlign w:val="center"/>
          </w:tcPr>
          <w:p w14:paraId="70029547" w14:textId="77777777" w:rsidR="005F4ADC" w:rsidRDefault="005F4ADC">
            <w:pPr>
              <w:spacing w:line="240" w:lineRule="exact"/>
              <w:jc w:val="left"/>
              <w:rPr>
                <w:rFonts w:ascii="宋体" w:hAnsi="宋体"/>
                <w:color w:val="000000" w:themeColor="text1"/>
                <w:kern w:val="0"/>
                <w:szCs w:val="21"/>
              </w:rPr>
            </w:pPr>
          </w:p>
        </w:tc>
        <w:tc>
          <w:tcPr>
            <w:tcW w:w="1843" w:type="dxa"/>
            <w:vAlign w:val="center"/>
          </w:tcPr>
          <w:p w14:paraId="2E25BA82" w14:textId="77777777" w:rsidR="005F4ADC" w:rsidRDefault="00627F55">
            <w:pPr>
              <w:spacing w:line="240" w:lineRule="exact"/>
              <w:jc w:val="left"/>
              <w:rPr>
                <w:rFonts w:ascii="宋体" w:hAnsi="宋体"/>
                <w:color w:val="000000" w:themeColor="text1"/>
                <w:kern w:val="0"/>
                <w:szCs w:val="21"/>
              </w:rPr>
            </w:pPr>
            <w:r>
              <w:rPr>
                <w:rFonts w:ascii="宋体" w:hAnsi="宋体"/>
                <w:color w:val="000000" w:themeColor="text1"/>
                <w:szCs w:val="21"/>
              </w:rPr>
              <w:t>（</w:t>
            </w:r>
            <w:r>
              <w:rPr>
                <w:rFonts w:ascii="宋体" w:hAnsi="宋体"/>
                <w:color w:val="000000" w:themeColor="text1"/>
                <w:szCs w:val="21"/>
              </w:rPr>
              <w:t>4</w:t>
            </w:r>
            <w:r>
              <w:rPr>
                <w:rFonts w:ascii="宋体" w:hAnsi="宋体"/>
                <w:color w:val="000000" w:themeColor="text1"/>
                <w:szCs w:val="21"/>
              </w:rPr>
              <w:t>）诚信要求</w:t>
            </w:r>
          </w:p>
        </w:tc>
        <w:tc>
          <w:tcPr>
            <w:tcW w:w="6709" w:type="dxa"/>
          </w:tcPr>
          <w:p w14:paraId="7870CE7C" w14:textId="77777777" w:rsidR="005F4ADC" w:rsidRDefault="00627F55">
            <w:pPr>
              <w:spacing w:line="240" w:lineRule="exact"/>
              <w:jc w:val="left"/>
              <w:rPr>
                <w:rFonts w:ascii="宋体" w:hAnsi="宋体"/>
                <w:color w:val="000000" w:themeColor="text1"/>
                <w:kern w:val="0"/>
                <w:szCs w:val="21"/>
              </w:rPr>
            </w:pPr>
            <w:r>
              <w:rPr>
                <w:rFonts w:ascii="宋体" w:hAnsi="宋体"/>
                <w:color w:val="000000" w:themeColor="text1"/>
                <w:szCs w:val="21"/>
              </w:rPr>
              <w:t>未被列入失信被执行人、重大税收违法失信主体、政府采购严重违法失信行为记录名单。</w:t>
            </w:r>
          </w:p>
        </w:tc>
      </w:tr>
      <w:tr w:rsidR="005F4ADC" w14:paraId="69B342D5" w14:textId="77777777">
        <w:trPr>
          <w:jc w:val="center"/>
        </w:trPr>
        <w:tc>
          <w:tcPr>
            <w:tcW w:w="846" w:type="dxa"/>
            <w:vMerge/>
            <w:vAlign w:val="center"/>
          </w:tcPr>
          <w:p w14:paraId="3188DA3C" w14:textId="77777777" w:rsidR="005F4ADC" w:rsidRDefault="005F4ADC">
            <w:pPr>
              <w:spacing w:line="240" w:lineRule="exact"/>
              <w:jc w:val="left"/>
              <w:rPr>
                <w:rFonts w:ascii="宋体" w:hAnsi="宋体"/>
                <w:color w:val="000000" w:themeColor="text1"/>
                <w:kern w:val="0"/>
                <w:szCs w:val="21"/>
              </w:rPr>
            </w:pPr>
          </w:p>
        </w:tc>
        <w:tc>
          <w:tcPr>
            <w:tcW w:w="1843" w:type="dxa"/>
            <w:vAlign w:val="center"/>
          </w:tcPr>
          <w:p w14:paraId="6A29042A" w14:textId="77777777" w:rsidR="005F4ADC" w:rsidRDefault="00627F55">
            <w:pPr>
              <w:spacing w:line="240" w:lineRule="exact"/>
              <w:jc w:val="left"/>
              <w:rPr>
                <w:rFonts w:ascii="宋体" w:hAnsi="宋体"/>
                <w:color w:val="000000" w:themeColor="text1"/>
                <w:szCs w:val="21"/>
              </w:rPr>
            </w:pPr>
            <w:r>
              <w:rPr>
                <w:rFonts w:ascii="宋体" w:hAnsi="宋体"/>
                <w:color w:val="000000" w:themeColor="text1"/>
                <w:szCs w:val="21"/>
              </w:rPr>
              <w:t>（</w:t>
            </w:r>
            <w:r>
              <w:rPr>
                <w:rFonts w:ascii="宋体" w:hAnsi="宋体"/>
                <w:color w:val="000000" w:themeColor="text1"/>
                <w:szCs w:val="21"/>
              </w:rPr>
              <w:t>5</w:t>
            </w:r>
            <w:r>
              <w:rPr>
                <w:rFonts w:ascii="宋体" w:hAnsi="宋体"/>
                <w:color w:val="000000" w:themeColor="text1"/>
                <w:szCs w:val="21"/>
              </w:rPr>
              <w:t>）分包</w:t>
            </w:r>
          </w:p>
        </w:tc>
        <w:tc>
          <w:tcPr>
            <w:tcW w:w="6709" w:type="dxa"/>
            <w:vAlign w:val="center"/>
          </w:tcPr>
          <w:p w14:paraId="4291AD54" w14:textId="77777777" w:rsidR="005F4ADC" w:rsidRDefault="00627F55">
            <w:pPr>
              <w:spacing w:line="240" w:lineRule="exact"/>
              <w:rPr>
                <w:rFonts w:ascii="宋体" w:hAnsi="宋体"/>
                <w:color w:val="000000" w:themeColor="text1"/>
                <w:szCs w:val="21"/>
                <w:lang w:val="zh-CN"/>
              </w:rPr>
            </w:pPr>
            <w:r>
              <w:rPr>
                <w:rFonts w:ascii="宋体" w:hAnsi="宋体"/>
                <w:color w:val="000000" w:themeColor="text1"/>
                <w:szCs w:val="21"/>
              </w:rPr>
              <w:t>须符合</w:t>
            </w:r>
            <w:r>
              <w:rPr>
                <w:rFonts w:ascii="宋体" w:hAnsi="宋体"/>
                <w:color w:val="000000" w:themeColor="text1"/>
                <w:szCs w:val="21"/>
              </w:rPr>
              <w:t>“</w:t>
            </w:r>
            <w:r>
              <w:rPr>
                <w:rFonts w:ascii="宋体" w:hAnsi="宋体"/>
                <w:color w:val="000000" w:themeColor="text1"/>
                <w:szCs w:val="21"/>
              </w:rPr>
              <w:t>磋商公告</w:t>
            </w:r>
            <w:r>
              <w:rPr>
                <w:rFonts w:ascii="宋体" w:hAnsi="宋体"/>
                <w:color w:val="000000" w:themeColor="text1"/>
                <w:szCs w:val="21"/>
              </w:rPr>
              <w:t>”</w:t>
            </w:r>
            <w:r>
              <w:rPr>
                <w:rFonts w:ascii="宋体" w:hAnsi="宋体"/>
                <w:color w:val="000000" w:themeColor="text1"/>
                <w:szCs w:val="21"/>
              </w:rPr>
              <w:t>的要求</w:t>
            </w:r>
          </w:p>
        </w:tc>
      </w:tr>
      <w:tr w:rsidR="005F4ADC" w14:paraId="2E6D9DE4" w14:textId="77777777">
        <w:trPr>
          <w:jc w:val="center"/>
        </w:trPr>
        <w:tc>
          <w:tcPr>
            <w:tcW w:w="846" w:type="dxa"/>
            <w:vMerge/>
            <w:vAlign w:val="center"/>
          </w:tcPr>
          <w:p w14:paraId="1D17E4FC" w14:textId="77777777" w:rsidR="005F4ADC" w:rsidRDefault="005F4ADC">
            <w:pPr>
              <w:spacing w:line="240" w:lineRule="exact"/>
              <w:jc w:val="left"/>
              <w:rPr>
                <w:rFonts w:ascii="宋体" w:hAnsi="宋体"/>
                <w:color w:val="000000" w:themeColor="text1"/>
                <w:kern w:val="0"/>
                <w:szCs w:val="21"/>
              </w:rPr>
            </w:pPr>
          </w:p>
        </w:tc>
        <w:tc>
          <w:tcPr>
            <w:tcW w:w="1843" w:type="dxa"/>
            <w:vAlign w:val="center"/>
          </w:tcPr>
          <w:p w14:paraId="38B857D6" w14:textId="77777777" w:rsidR="005F4ADC" w:rsidRDefault="00627F55">
            <w:pPr>
              <w:spacing w:line="240" w:lineRule="exact"/>
              <w:jc w:val="left"/>
              <w:rPr>
                <w:rFonts w:ascii="宋体" w:hAnsi="宋体"/>
                <w:color w:val="000000" w:themeColor="text1"/>
                <w:szCs w:val="21"/>
              </w:rPr>
            </w:pPr>
            <w:r>
              <w:rPr>
                <w:rFonts w:ascii="宋体" w:hAnsi="宋体"/>
                <w:color w:val="000000" w:themeColor="text1"/>
                <w:szCs w:val="21"/>
              </w:rPr>
              <w:t>（</w:t>
            </w:r>
            <w:r>
              <w:rPr>
                <w:rFonts w:ascii="宋体" w:hAnsi="宋体"/>
                <w:color w:val="000000" w:themeColor="text1"/>
                <w:szCs w:val="21"/>
              </w:rPr>
              <w:t>6</w:t>
            </w:r>
            <w:r>
              <w:rPr>
                <w:rFonts w:ascii="宋体" w:hAnsi="宋体"/>
                <w:color w:val="000000" w:themeColor="text1"/>
                <w:szCs w:val="21"/>
              </w:rPr>
              <w:t>）联合体</w:t>
            </w:r>
          </w:p>
        </w:tc>
        <w:tc>
          <w:tcPr>
            <w:tcW w:w="6709" w:type="dxa"/>
            <w:vAlign w:val="center"/>
          </w:tcPr>
          <w:p w14:paraId="130E80BD" w14:textId="77777777" w:rsidR="005F4ADC" w:rsidRDefault="00627F55">
            <w:pPr>
              <w:spacing w:line="240" w:lineRule="exact"/>
              <w:rPr>
                <w:rFonts w:ascii="宋体" w:hAnsi="宋体"/>
                <w:color w:val="000000" w:themeColor="text1"/>
                <w:szCs w:val="21"/>
              </w:rPr>
            </w:pPr>
            <w:r>
              <w:rPr>
                <w:rFonts w:ascii="宋体" w:hAnsi="宋体"/>
                <w:color w:val="000000" w:themeColor="text1"/>
                <w:szCs w:val="21"/>
                <w:lang w:val="zh-CN"/>
              </w:rPr>
              <w:t>须符合</w:t>
            </w:r>
            <w:r>
              <w:rPr>
                <w:rFonts w:ascii="宋体" w:hAnsi="宋体"/>
                <w:color w:val="000000" w:themeColor="text1"/>
                <w:szCs w:val="21"/>
                <w:lang w:val="zh-CN"/>
              </w:rPr>
              <w:t>“</w:t>
            </w:r>
            <w:r>
              <w:rPr>
                <w:rFonts w:ascii="宋体" w:hAnsi="宋体"/>
                <w:color w:val="000000" w:themeColor="text1"/>
                <w:szCs w:val="21"/>
                <w:lang w:val="zh-CN"/>
              </w:rPr>
              <w:t>磋商公告</w:t>
            </w:r>
            <w:r>
              <w:rPr>
                <w:rFonts w:ascii="宋体" w:hAnsi="宋体"/>
                <w:color w:val="000000" w:themeColor="text1"/>
                <w:szCs w:val="21"/>
                <w:lang w:val="zh-CN"/>
              </w:rPr>
              <w:t>”</w:t>
            </w:r>
            <w:r>
              <w:rPr>
                <w:rFonts w:ascii="宋体" w:hAnsi="宋体"/>
                <w:color w:val="000000" w:themeColor="text1"/>
                <w:szCs w:val="21"/>
                <w:lang w:val="zh-CN"/>
              </w:rPr>
              <w:t>的要求</w:t>
            </w:r>
          </w:p>
        </w:tc>
      </w:tr>
      <w:tr w:rsidR="005F4ADC" w14:paraId="6BC19651" w14:textId="77777777">
        <w:trPr>
          <w:jc w:val="center"/>
        </w:trPr>
        <w:tc>
          <w:tcPr>
            <w:tcW w:w="846" w:type="dxa"/>
            <w:vMerge/>
            <w:vAlign w:val="center"/>
          </w:tcPr>
          <w:p w14:paraId="3E4EF564" w14:textId="77777777" w:rsidR="005F4ADC" w:rsidRDefault="005F4ADC">
            <w:pPr>
              <w:spacing w:line="240" w:lineRule="exact"/>
              <w:jc w:val="left"/>
              <w:rPr>
                <w:rFonts w:ascii="宋体" w:hAnsi="宋体"/>
                <w:color w:val="000000" w:themeColor="text1"/>
                <w:kern w:val="0"/>
                <w:szCs w:val="21"/>
              </w:rPr>
            </w:pPr>
          </w:p>
        </w:tc>
        <w:tc>
          <w:tcPr>
            <w:tcW w:w="1843" w:type="dxa"/>
            <w:vAlign w:val="center"/>
          </w:tcPr>
          <w:p w14:paraId="7628D4B1" w14:textId="77777777" w:rsidR="005F4ADC" w:rsidRDefault="00627F55">
            <w:pPr>
              <w:spacing w:line="240" w:lineRule="exact"/>
              <w:jc w:val="left"/>
              <w:rPr>
                <w:rFonts w:ascii="宋体" w:hAnsi="宋体"/>
                <w:color w:val="000000" w:themeColor="text1"/>
                <w:szCs w:val="21"/>
              </w:rPr>
            </w:pPr>
            <w:r>
              <w:rPr>
                <w:rFonts w:ascii="宋体" w:hAnsi="宋体"/>
                <w:color w:val="000000" w:themeColor="text1"/>
                <w:szCs w:val="21"/>
              </w:rPr>
              <w:t>（</w:t>
            </w:r>
            <w:r>
              <w:rPr>
                <w:rFonts w:ascii="宋体" w:hAnsi="宋体"/>
                <w:color w:val="000000" w:themeColor="text1"/>
                <w:szCs w:val="21"/>
              </w:rPr>
              <w:t>7</w:t>
            </w:r>
            <w:r>
              <w:rPr>
                <w:rFonts w:ascii="宋体" w:hAnsi="宋体"/>
                <w:color w:val="000000" w:themeColor="text1"/>
                <w:szCs w:val="21"/>
              </w:rPr>
              <w:t>）其他要求</w:t>
            </w:r>
          </w:p>
        </w:tc>
        <w:tc>
          <w:tcPr>
            <w:tcW w:w="6709" w:type="dxa"/>
          </w:tcPr>
          <w:p w14:paraId="17748290" w14:textId="77777777" w:rsidR="005F4ADC" w:rsidRDefault="00627F55">
            <w:pPr>
              <w:spacing w:line="312" w:lineRule="auto"/>
              <w:jc w:val="left"/>
              <w:rPr>
                <w:rFonts w:ascii="宋体" w:hAnsi="宋体"/>
                <w:color w:val="000000" w:themeColor="text1"/>
                <w:kern w:val="0"/>
                <w:szCs w:val="21"/>
              </w:rPr>
            </w:pPr>
            <w:r>
              <w:rPr>
                <w:rFonts w:ascii="宋体" w:hAnsi="宋体"/>
                <w:color w:val="000000" w:themeColor="text1"/>
                <w:kern w:val="0"/>
                <w:szCs w:val="21"/>
              </w:rPr>
              <w:t>按照磋商公告规定获得采购文件。足额、及时缴纳磋商保证金。</w:t>
            </w:r>
          </w:p>
        </w:tc>
      </w:tr>
    </w:tbl>
    <w:p w14:paraId="7CB0909E" w14:textId="77777777" w:rsidR="005F4ADC" w:rsidRDefault="00627F55">
      <w:pPr>
        <w:spacing w:before="120" w:line="320" w:lineRule="atLeast"/>
        <w:ind w:firstLineChars="196" w:firstLine="413"/>
        <w:outlineLvl w:val="1"/>
        <w:rPr>
          <w:rFonts w:ascii="宋体" w:hAnsi="宋体"/>
          <w:color w:val="000000" w:themeColor="text1"/>
          <w:szCs w:val="21"/>
        </w:rPr>
      </w:pPr>
      <w:r>
        <w:rPr>
          <w:rFonts w:ascii="宋体" w:hAnsi="宋体"/>
          <w:b/>
          <w:bCs/>
          <w:color w:val="000000" w:themeColor="text1"/>
          <w:kern w:val="0"/>
          <w:szCs w:val="21"/>
        </w:rPr>
        <w:t>3.</w:t>
      </w:r>
      <w:r>
        <w:rPr>
          <w:rFonts w:ascii="宋体" w:hAnsi="宋体"/>
          <w:b/>
          <w:bCs/>
          <w:color w:val="000000" w:themeColor="text1"/>
          <w:kern w:val="0"/>
          <w:szCs w:val="21"/>
        </w:rPr>
        <w:t>符合性审查标准（不满足任何一项审查内容要求，符合性审查即为不合格）</w:t>
      </w:r>
    </w:p>
    <w:tbl>
      <w:tblPr>
        <w:tblW w:w="893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2"/>
        <w:gridCol w:w="2333"/>
        <w:gridCol w:w="5085"/>
      </w:tblGrid>
      <w:tr w:rsidR="005F4ADC" w14:paraId="10A0CF80" w14:textId="77777777">
        <w:trPr>
          <w:trHeight w:val="518"/>
        </w:trPr>
        <w:tc>
          <w:tcPr>
            <w:tcW w:w="1512" w:type="dxa"/>
            <w:vAlign w:val="center"/>
          </w:tcPr>
          <w:p w14:paraId="1CA8EC85" w14:textId="77777777" w:rsidR="005F4ADC" w:rsidRDefault="00627F55">
            <w:pPr>
              <w:spacing w:line="240" w:lineRule="exact"/>
              <w:jc w:val="center"/>
              <w:rPr>
                <w:rFonts w:ascii="宋体" w:hAnsi="宋体"/>
                <w:b/>
                <w:color w:val="000000" w:themeColor="text1"/>
                <w:kern w:val="0"/>
                <w:szCs w:val="21"/>
              </w:rPr>
            </w:pPr>
            <w:bookmarkStart w:id="78" w:name="_Hlk20388968"/>
            <w:bookmarkStart w:id="79" w:name="_Hlk48146640"/>
            <w:r>
              <w:rPr>
                <w:rFonts w:ascii="宋体" w:hAnsi="宋体"/>
                <w:b/>
                <w:color w:val="000000" w:themeColor="text1"/>
                <w:kern w:val="0"/>
                <w:szCs w:val="21"/>
              </w:rPr>
              <w:t>审查因素</w:t>
            </w:r>
          </w:p>
        </w:tc>
        <w:tc>
          <w:tcPr>
            <w:tcW w:w="2333" w:type="dxa"/>
            <w:vAlign w:val="center"/>
          </w:tcPr>
          <w:p w14:paraId="17866C2E" w14:textId="77777777" w:rsidR="005F4ADC" w:rsidRDefault="00627F55">
            <w:pPr>
              <w:spacing w:line="240" w:lineRule="exact"/>
              <w:jc w:val="center"/>
              <w:rPr>
                <w:rFonts w:ascii="宋体" w:hAnsi="宋体"/>
                <w:b/>
                <w:color w:val="000000" w:themeColor="text1"/>
                <w:kern w:val="0"/>
                <w:szCs w:val="21"/>
              </w:rPr>
            </w:pPr>
            <w:r>
              <w:rPr>
                <w:rFonts w:ascii="宋体" w:hAnsi="宋体"/>
                <w:b/>
                <w:color w:val="000000" w:themeColor="text1"/>
                <w:kern w:val="0"/>
                <w:szCs w:val="21"/>
              </w:rPr>
              <w:t>审查内容</w:t>
            </w:r>
          </w:p>
        </w:tc>
        <w:tc>
          <w:tcPr>
            <w:tcW w:w="5085" w:type="dxa"/>
          </w:tcPr>
          <w:p w14:paraId="1AF0ED97" w14:textId="77777777" w:rsidR="005F4ADC" w:rsidRDefault="005F4ADC">
            <w:pPr>
              <w:spacing w:line="240" w:lineRule="exact"/>
              <w:jc w:val="center"/>
              <w:rPr>
                <w:rFonts w:ascii="宋体" w:hAnsi="宋体"/>
                <w:b/>
                <w:color w:val="000000" w:themeColor="text1"/>
                <w:kern w:val="0"/>
                <w:szCs w:val="21"/>
              </w:rPr>
            </w:pPr>
          </w:p>
          <w:p w14:paraId="27D77B45" w14:textId="77777777" w:rsidR="005F4ADC" w:rsidRDefault="00627F55">
            <w:pPr>
              <w:spacing w:line="240" w:lineRule="exact"/>
              <w:jc w:val="center"/>
              <w:rPr>
                <w:rFonts w:ascii="宋体" w:hAnsi="宋体"/>
                <w:b/>
                <w:color w:val="000000" w:themeColor="text1"/>
                <w:kern w:val="0"/>
                <w:szCs w:val="21"/>
              </w:rPr>
            </w:pPr>
            <w:r>
              <w:rPr>
                <w:rFonts w:ascii="宋体" w:hAnsi="宋体"/>
                <w:b/>
                <w:color w:val="000000" w:themeColor="text1"/>
                <w:kern w:val="0"/>
                <w:szCs w:val="21"/>
              </w:rPr>
              <w:t>说明</w:t>
            </w:r>
          </w:p>
        </w:tc>
      </w:tr>
      <w:tr w:rsidR="005F4ADC" w14:paraId="6A3D0426" w14:textId="77777777">
        <w:trPr>
          <w:trHeight w:val="1367"/>
        </w:trPr>
        <w:tc>
          <w:tcPr>
            <w:tcW w:w="1512" w:type="dxa"/>
            <w:vMerge w:val="restart"/>
            <w:vAlign w:val="center"/>
          </w:tcPr>
          <w:p w14:paraId="04451548" w14:textId="77777777" w:rsidR="005F4ADC" w:rsidRDefault="00627F55">
            <w:pPr>
              <w:spacing w:line="240" w:lineRule="exact"/>
              <w:jc w:val="center"/>
              <w:rPr>
                <w:rFonts w:ascii="宋体" w:hAnsi="宋体"/>
                <w:color w:val="000000" w:themeColor="text1"/>
                <w:kern w:val="0"/>
                <w:szCs w:val="21"/>
              </w:rPr>
            </w:pPr>
            <w:r>
              <w:rPr>
                <w:rFonts w:ascii="宋体" w:hAnsi="宋体"/>
                <w:color w:val="000000" w:themeColor="text1"/>
                <w:kern w:val="0"/>
                <w:szCs w:val="21"/>
              </w:rPr>
              <w:t>商务资信</w:t>
            </w:r>
          </w:p>
        </w:tc>
        <w:tc>
          <w:tcPr>
            <w:tcW w:w="2333" w:type="dxa"/>
            <w:vAlign w:val="center"/>
          </w:tcPr>
          <w:p w14:paraId="694E0BF9" w14:textId="77777777" w:rsidR="005F4ADC" w:rsidRDefault="00627F55">
            <w:pPr>
              <w:spacing w:line="240" w:lineRule="exact"/>
              <w:rPr>
                <w:rFonts w:ascii="宋体" w:hAnsi="宋体"/>
                <w:color w:val="000000" w:themeColor="text1"/>
              </w:rPr>
            </w:pPr>
            <w:r>
              <w:rPr>
                <w:rFonts w:ascii="宋体" w:hAnsi="宋体"/>
                <w:color w:val="000000" w:themeColor="text1"/>
              </w:rPr>
              <w:t>法定代表人身份证明及授权委托书</w:t>
            </w:r>
          </w:p>
        </w:tc>
        <w:tc>
          <w:tcPr>
            <w:tcW w:w="5085" w:type="dxa"/>
            <w:vAlign w:val="center"/>
          </w:tcPr>
          <w:p w14:paraId="722E3EB9" w14:textId="77777777" w:rsidR="005F4ADC" w:rsidRDefault="00627F55">
            <w:pPr>
              <w:spacing w:line="240" w:lineRule="exact"/>
              <w:rPr>
                <w:rFonts w:ascii="宋体" w:hAnsi="宋体"/>
                <w:color w:val="000000" w:themeColor="text1"/>
                <w:szCs w:val="21"/>
              </w:rPr>
            </w:pPr>
            <w:r>
              <w:rPr>
                <w:rFonts w:ascii="宋体" w:hAnsi="宋体"/>
                <w:color w:val="000000" w:themeColor="text1"/>
                <w:szCs w:val="21"/>
              </w:rPr>
              <w:t>授权代表参加响应时审查</w:t>
            </w:r>
            <w:r>
              <w:rPr>
                <w:rFonts w:ascii="宋体" w:hAnsi="宋体"/>
                <w:color w:val="000000" w:themeColor="text1"/>
              </w:rPr>
              <w:t>：</w:t>
            </w:r>
            <w:r>
              <w:rPr>
                <w:rFonts w:ascii="宋体" w:hAnsi="宋体"/>
                <w:color w:val="000000" w:themeColor="text1"/>
                <w:szCs w:val="21"/>
              </w:rPr>
              <w:t>法定代表人授权委托书及附件</w:t>
            </w:r>
            <w:r>
              <w:rPr>
                <w:rFonts w:ascii="宋体" w:hAnsi="宋体"/>
                <w:color w:val="000000" w:themeColor="text1"/>
                <w:szCs w:val="21"/>
              </w:rPr>
              <w:t xml:space="preserve"> </w:t>
            </w:r>
          </w:p>
          <w:p w14:paraId="7329354B" w14:textId="77777777" w:rsidR="005F4ADC" w:rsidRDefault="00627F55">
            <w:pPr>
              <w:spacing w:line="240" w:lineRule="exact"/>
              <w:rPr>
                <w:rFonts w:ascii="宋体" w:hAnsi="宋体"/>
                <w:color w:val="000000" w:themeColor="text1"/>
                <w:szCs w:val="21"/>
              </w:rPr>
            </w:pPr>
            <w:r>
              <w:rPr>
                <w:rFonts w:ascii="宋体" w:hAnsi="宋体"/>
                <w:color w:val="000000" w:themeColor="text1"/>
                <w:szCs w:val="21"/>
              </w:rPr>
              <w:t>法定代表人直接参加响应时审查</w:t>
            </w:r>
            <w:r>
              <w:rPr>
                <w:rFonts w:ascii="宋体" w:hAnsi="宋体"/>
                <w:color w:val="000000" w:themeColor="text1"/>
              </w:rPr>
              <w:t>：</w:t>
            </w:r>
            <w:r>
              <w:rPr>
                <w:rFonts w:ascii="宋体" w:hAnsi="宋体"/>
                <w:color w:val="000000" w:themeColor="text1"/>
                <w:szCs w:val="21"/>
              </w:rPr>
              <w:t>法定代表人身份证明及附件</w:t>
            </w:r>
          </w:p>
          <w:p w14:paraId="0EEE6247" w14:textId="77777777" w:rsidR="005F4ADC" w:rsidRDefault="00627F55">
            <w:pPr>
              <w:spacing w:line="240" w:lineRule="exact"/>
              <w:rPr>
                <w:rFonts w:ascii="宋体" w:hAnsi="宋体"/>
                <w:color w:val="000000" w:themeColor="text1"/>
              </w:rPr>
            </w:pPr>
            <w:r>
              <w:rPr>
                <w:rFonts w:ascii="宋体" w:hAnsi="宋体"/>
                <w:color w:val="000000" w:themeColor="text1"/>
                <w:szCs w:val="21"/>
              </w:rPr>
              <w:t>格式及附件见第六章响应文件格式要求</w:t>
            </w:r>
          </w:p>
        </w:tc>
      </w:tr>
      <w:tr w:rsidR="005F4ADC" w14:paraId="2A9C0C05" w14:textId="77777777">
        <w:trPr>
          <w:trHeight w:val="518"/>
        </w:trPr>
        <w:tc>
          <w:tcPr>
            <w:tcW w:w="1512" w:type="dxa"/>
            <w:vMerge/>
            <w:vAlign w:val="center"/>
          </w:tcPr>
          <w:p w14:paraId="41D51526" w14:textId="77777777" w:rsidR="005F4ADC" w:rsidRDefault="005F4ADC">
            <w:pPr>
              <w:spacing w:line="240" w:lineRule="exact"/>
              <w:jc w:val="center"/>
              <w:rPr>
                <w:rFonts w:ascii="宋体" w:hAnsi="宋体"/>
                <w:color w:val="000000" w:themeColor="text1"/>
                <w:kern w:val="0"/>
                <w:szCs w:val="21"/>
              </w:rPr>
            </w:pPr>
          </w:p>
        </w:tc>
        <w:tc>
          <w:tcPr>
            <w:tcW w:w="2333" w:type="dxa"/>
            <w:vAlign w:val="center"/>
          </w:tcPr>
          <w:p w14:paraId="26992980" w14:textId="77777777" w:rsidR="005F4ADC" w:rsidRDefault="00627F55">
            <w:pPr>
              <w:spacing w:line="240" w:lineRule="exact"/>
              <w:rPr>
                <w:rFonts w:ascii="宋体" w:hAnsi="宋体"/>
                <w:color w:val="000000" w:themeColor="text1"/>
                <w:szCs w:val="21"/>
              </w:rPr>
            </w:pPr>
            <w:r>
              <w:rPr>
                <w:rFonts w:ascii="宋体" w:hAnsi="宋体"/>
                <w:color w:val="000000" w:themeColor="text1"/>
                <w:szCs w:val="21"/>
              </w:rPr>
              <w:t>实质性条款响应</w:t>
            </w:r>
          </w:p>
        </w:tc>
        <w:tc>
          <w:tcPr>
            <w:tcW w:w="5085" w:type="dxa"/>
            <w:vAlign w:val="center"/>
          </w:tcPr>
          <w:p w14:paraId="5CD9CD0B" w14:textId="77777777" w:rsidR="005F4ADC" w:rsidRDefault="00627F55">
            <w:pPr>
              <w:spacing w:line="240" w:lineRule="exact"/>
              <w:rPr>
                <w:rFonts w:ascii="宋体" w:hAnsi="宋体"/>
                <w:color w:val="000000" w:themeColor="text1"/>
                <w:szCs w:val="21"/>
              </w:rPr>
            </w:pPr>
            <w:r>
              <w:rPr>
                <w:rFonts w:ascii="宋体" w:hAnsi="宋体"/>
                <w:color w:val="000000" w:themeColor="text1"/>
                <w:szCs w:val="21"/>
              </w:rPr>
              <w:t>采购文件实质性要求响应均无负偏离</w:t>
            </w:r>
          </w:p>
        </w:tc>
      </w:tr>
      <w:tr w:rsidR="005F4ADC" w14:paraId="615FEDDF" w14:textId="77777777">
        <w:trPr>
          <w:trHeight w:val="518"/>
        </w:trPr>
        <w:tc>
          <w:tcPr>
            <w:tcW w:w="1512" w:type="dxa"/>
            <w:vMerge/>
            <w:vAlign w:val="center"/>
          </w:tcPr>
          <w:p w14:paraId="3F85DA4F" w14:textId="77777777" w:rsidR="005F4ADC" w:rsidRDefault="005F4ADC">
            <w:pPr>
              <w:spacing w:line="240" w:lineRule="exact"/>
              <w:jc w:val="center"/>
              <w:rPr>
                <w:rFonts w:ascii="宋体" w:hAnsi="宋体"/>
                <w:color w:val="000000" w:themeColor="text1"/>
                <w:kern w:val="0"/>
                <w:szCs w:val="21"/>
              </w:rPr>
            </w:pPr>
          </w:p>
        </w:tc>
        <w:tc>
          <w:tcPr>
            <w:tcW w:w="2333" w:type="dxa"/>
            <w:vAlign w:val="center"/>
          </w:tcPr>
          <w:p w14:paraId="0D14CEE9" w14:textId="77777777" w:rsidR="005F4ADC" w:rsidRDefault="00627F55">
            <w:pPr>
              <w:spacing w:line="240" w:lineRule="exact"/>
              <w:rPr>
                <w:rFonts w:ascii="宋体" w:hAnsi="宋体"/>
                <w:color w:val="000000" w:themeColor="text1"/>
                <w:szCs w:val="21"/>
              </w:rPr>
            </w:pPr>
            <w:r>
              <w:rPr>
                <w:rFonts w:ascii="宋体" w:hAnsi="宋体"/>
                <w:color w:val="000000" w:themeColor="text1"/>
                <w:szCs w:val="21"/>
              </w:rPr>
              <w:t>串通投标</w:t>
            </w:r>
          </w:p>
        </w:tc>
        <w:tc>
          <w:tcPr>
            <w:tcW w:w="5085" w:type="dxa"/>
            <w:vAlign w:val="center"/>
          </w:tcPr>
          <w:p w14:paraId="72527BAF" w14:textId="77777777" w:rsidR="005F4ADC" w:rsidRDefault="00627F55">
            <w:pPr>
              <w:spacing w:line="240" w:lineRule="exact"/>
              <w:rPr>
                <w:rFonts w:ascii="宋体" w:hAnsi="宋体"/>
                <w:color w:val="000000" w:themeColor="text1"/>
                <w:szCs w:val="21"/>
              </w:rPr>
            </w:pPr>
            <w:r>
              <w:rPr>
                <w:rFonts w:ascii="宋体" w:hAnsi="宋体"/>
                <w:color w:val="000000" w:themeColor="text1"/>
                <w:szCs w:val="21"/>
              </w:rPr>
              <w:t>不属于供应商须知正文第</w:t>
            </w:r>
            <w:r>
              <w:rPr>
                <w:rFonts w:ascii="宋体" w:hAnsi="宋体"/>
                <w:color w:val="000000" w:themeColor="text1"/>
                <w:szCs w:val="21"/>
              </w:rPr>
              <w:t>6.3.</w:t>
            </w:r>
            <w:r>
              <w:rPr>
                <w:rFonts w:ascii="宋体" w:hAnsi="宋体" w:hint="eastAsia"/>
                <w:color w:val="000000" w:themeColor="text1"/>
                <w:szCs w:val="21"/>
              </w:rPr>
              <w:t>9</w:t>
            </w:r>
            <w:r>
              <w:rPr>
                <w:rFonts w:ascii="宋体" w:hAnsi="宋体"/>
                <w:color w:val="000000" w:themeColor="text1"/>
                <w:szCs w:val="21"/>
              </w:rPr>
              <w:t>规定的串通投标情形，见第六章响应文件格式要求</w:t>
            </w:r>
          </w:p>
        </w:tc>
      </w:tr>
      <w:tr w:rsidR="005F4ADC" w14:paraId="20AEEF89" w14:textId="77777777">
        <w:trPr>
          <w:trHeight w:val="672"/>
        </w:trPr>
        <w:tc>
          <w:tcPr>
            <w:tcW w:w="1512" w:type="dxa"/>
            <w:vMerge w:val="restart"/>
            <w:vAlign w:val="center"/>
          </w:tcPr>
          <w:p w14:paraId="3835633F" w14:textId="77777777" w:rsidR="005F4ADC" w:rsidRDefault="00627F55">
            <w:pPr>
              <w:spacing w:line="240" w:lineRule="exact"/>
              <w:jc w:val="center"/>
              <w:rPr>
                <w:rFonts w:ascii="宋体" w:hAnsi="宋体"/>
                <w:color w:val="000000" w:themeColor="text1"/>
                <w:kern w:val="0"/>
                <w:szCs w:val="21"/>
              </w:rPr>
            </w:pPr>
            <w:r>
              <w:rPr>
                <w:rFonts w:ascii="宋体" w:hAnsi="宋体"/>
                <w:color w:val="000000" w:themeColor="text1"/>
                <w:kern w:val="0"/>
                <w:szCs w:val="21"/>
              </w:rPr>
              <w:t>报价</w:t>
            </w:r>
          </w:p>
        </w:tc>
        <w:tc>
          <w:tcPr>
            <w:tcW w:w="2333" w:type="dxa"/>
            <w:vAlign w:val="center"/>
          </w:tcPr>
          <w:p w14:paraId="732D3C8E" w14:textId="77777777" w:rsidR="005F4ADC" w:rsidRDefault="00627F55">
            <w:pPr>
              <w:spacing w:line="240" w:lineRule="exact"/>
              <w:rPr>
                <w:rFonts w:ascii="宋体" w:hAnsi="宋体"/>
                <w:color w:val="000000" w:themeColor="text1"/>
                <w:szCs w:val="21"/>
              </w:rPr>
            </w:pPr>
            <w:r>
              <w:rPr>
                <w:rFonts w:ascii="宋体" w:hAnsi="宋体"/>
                <w:color w:val="000000" w:themeColor="text1"/>
                <w:szCs w:val="21"/>
              </w:rPr>
              <w:t>有效报价</w:t>
            </w:r>
          </w:p>
        </w:tc>
        <w:tc>
          <w:tcPr>
            <w:tcW w:w="5085" w:type="dxa"/>
            <w:vAlign w:val="center"/>
          </w:tcPr>
          <w:p w14:paraId="2978F72B" w14:textId="77777777" w:rsidR="005F4ADC" w:rsidRDefault="00627F55">
            <w:pPr>
              <w:spacing w:line="240" w:lineRule="exact"/>
              <w:rPr>
                <w:rFonts w:ascii="宋体" w:hAnsi="宋体"/>
                <w:bCs/>
                <w:color w:val="000000" w:themeColor="text1"/>
                <w:kern w:val="0"/>
                <w:szCs w:val="21"/>
              </w:rPr>
            </w:pPr>
            <w:r>
              <w:rPr>
                <w:rFonts w:ascii="宋体" w:hAnsi="宋体"/>
                <w:color w:val="000000" w:themeColor="text1"/>
              </w:rPr>
              <w:t>最后报价未超出采购预算金额（包括分项预算），也未超出最高限价（如有）</w:t>
            </w:r>
          </w:p>
        </w:tc>
      </w:tr>
      <w:tr w:rsidR="005F4ADC" w14:paraId="68537FFD" w14:textId="77777777">
        <w:trPr>
          <w:trHeight w:val="672"/>
        </w:trPr>
        <w:tc>
          <w:tcPr>
            <w:tcW w:w="1512" w:type="dxa"/>
            <w:vMerge/>
            <w:vAlign w:val="center"/>
          </w:tcPr>
          <w:p w14:paraId="7228161C" w14:textId="77777777" w:rsidR="005F4ADC" w:rsidRDefault="005F4ADC">
            <w:pPr>
              <w:spacing w:line="240" w:lineRule="exact"/>
              <w:jc w:val="center"/>
              <w:rPr>
                <w:rFonts w:ascii="宋体" w:hAnsi="宋体"/>
                <w:color w:val="000000" w:themeColor="text1"/>
                <w:kern w:val="0"/>
                <w:szCs w:val="21"/>
              </w:rPr>
            </w:pPr>
          </w:p>
        </w:tc>
        <w:tc>
          <w:tcPr>
            <w:tcW w:w="2333" w:type="dxa"/>
            <w:vAlign w:val="center"/>
          </w:tcPr>
          <w:p w14:paraId="06E52AFC" w14:textId="77777777" w:rsidR="005F4ADC" w:rsidRDefault="00627F55">
            <w:pPr>
              <w:spacing w:line="240" w:lineRule="exact"/>
              <w:rPr>
                <w:rFonts w:ascii="宋体" w:hAnsi="宋体"/>
                <w:bCs/>
                <w:color w:val="000000" w:themeColor="text1"/>
                <w:kern w:val="0"/>
                <w:szCs w:val="21"/>
              </w:rPr>
            </w:pPr>
            <w:r>
              <w:rPr>
                <w:rFonts w:ascii="宋体" w:hAnsi="宋体"/>
                <w:bCs/>
                <w:color w:val="000000" w:themeColor="text1"/>
                <w:kern w:val="0"/>
                <w:szCs w:val="21"/>
              </w:rPr>
              <w:t>漏项报价</w:t>
            </w:r>
          </w:p>
        </w:tc>
        <w:tc>
          <w:tcPr>
            <w:tcW w:w="5085" w:type="dxa"/>
            <w:vAlign w:val="center"/>
          </w:tcPr>
          <w:p w14:paraId="20AEADEF" w14:textId="77777777" w:rsidR="005F4ADC" w:rsidRDefault="00627F55">
            <w:pPr>
              <w:spacing w:line="240" w:lineRule="exact"/>
              <w:rPr>
                <w:rFonts w:ascii="宋体" w:hAnsi="宋体"/>
                <w:color w:val="000000" w:themeColor="text1"/>
                <w:szCs w:val="21"/>
              </w:rPr>
            </w:pPr>
            <w:r>
              <w:rPr>
                <w:rFonts w:ascii="宋体" w:hAnsi="宋体" w:hint="eastAsia"/>
                <w:color w:val="000000" w:themeColor="text1"/>
                <w:szCs w:val="21"/>
              </w:rPr>
              <w:t>不存在</w:t>
            </w:r>
            <w:r>
              <w:rPr>
                <w:rFonts w:ascii="宋体" w:hAnsi="宋体"/>
                <w:color w:val="000000" w:themeColor="text1"/>
                <w:szCs w:val="21"/>
              </w:rPr>
              <w:t>未就所投分标进行报价或者漏项报价</w:t>
            </w:r>
            <w:r>
              <w:rPr>
                <w:rFonts w:ascii="宋体" w:hAnsi="宋体" w:hint="eastAsia"/>
                <w:color w:val="000000" w:themeColor="text1"/>
                <w:szCs w:val="21"/>
              </w:rPr>
              <w:t>的情形</w:t>
            </w:r>
            <w:r>
              <w:rPr>
                <w:rFonts w:ascii="宋体" w:hAnsi="宋体"/>
                <w:color w:val="000000" w:themeColor="text1"/>
                <w:szCs w:val="21"/>
              </w:rPr>
              <w:t>；</w:t>
            </w:r>
          </w:p>
        </w:tc>
      </w:tr>
      <w:tr w:rsidR="005F4ADC" w14:paraId="5BF2F968" w14:textId="77777777">
        <w:trPr>
          <w:trHeight w:val="672"/>
        </w:trPr>
        <w:tc>
          <w:tcPr>
            <w:tcW w:w="1512" w:type="dxa"/>
            <w:vMerge/>
            <w:vAlign w:val="center"/>
          </w:tcPr>
          <w:p w14:paraId="666208C4" w14:textId="77777777" w:rsidR="005F4ADC" w:rsidRDefault="005F4ADC">
            <w:pPr>
              <w:spacing w:line="240" w:lineRule="exact"/>
              <w:jc w:val="center"/>
              <w:rPr>
                <w:rFonts w:ascii="宋体" w:hAnsi="宋体"/>
                <w:color w:val="000000" w:themeColor="text1"/>
                <w:kern w:val="0"/>
                <w:szCs w:val="21"/>
              </w:rPr>
            </w:pPr>
          </w:p>
        </w:tc>
        <w:tc>
          <w:tcPr>
            <w:tcW w:w="2333" w:type="dxa"/>
            <w:vAlign w:val="center"/>
          </w:tcPr>
          <w:p w14:paraId="59F72AB5" w14:textId="77777777" w:rsidR="005F4ADC" w:rsidRDefault="00627F55">
            <w:pPr>
              <w:spacing w:line="240" w:lineRule="exact"/>
              <w:rPr>
                <w:rFonts w:ascii="宋体" w:hAnsi="宋体"/>
                <w:color w:val="000000" w:themeColor="text1"/>
                <w:szCs w:val="21"/>
              </w:rPr>
            </w:pPr>
            <w:r>
              <w:rPr>
                <w:rFonts w:ascii="宋体" w:hAnsi="宋体"/>
                <w:color w:val="000000" w:themeColor="text1"/>
                <w:szCs w:val="21"/>
              </w:rPr>
              <w:t>响应报价唯一性</w:t>
            </w:r>
          </w:p>
        </w:tc>
        <w:tc>
          <w:tcPr>
            <w:tcW w:w="5085" w:type="dxa"/>
            <w:vAlign w:val="center"/>
          </w:tcPr>
          <w:p w14:paraId="7A2E43FB" w14:textId="77777777" w:rsidR="005F4ADC" w:rsidRDefault="00627F55">
            <w:pPr>
              <w:spacing w:line="240" w:lineRule="exact"/>
              <w:rPr>
                <w:rFonts w:ascii="宋体" w:hAnsi="宋体"/>
                <w:color w:val="000000" w:themeColor="text1"/>
                <w:szCs w:val="21"/>
              </w:rPr>
            </w:pPr>
            <w:r>
              <w:rPr>
                <w:rFonts w:ascii="宋体" w:hAnsi="宋体"/>
                <w:color w:val="000000" w:themeColor="text1"/>
                <w:szCs w:val="21"/>
              </w:rPr>
              <w:t>不存在有选择、有条件的最后报价（采购文件允许有备选方案或者其他约定的除外）</w:t>
            </w:r>
          </w:p>
        </w:tc>
      </w:tr>
      <w:tr w:rsidR="005F4ADC" w14:paraId="3A92A6A7" w14:textId="77777777">
        <w:trPr>
          <w:trHeight w:val="672"/>
        </w:trPr>
        <w:tc>
          <w:tcPr>
            <w:tcW w:w="1512" w:type="dxa"/>
            <w:vMerge/>
            <w:vAlign w:val="center"/>
          </w:tcPr>
          <w:p w14:paraId="1356E320" w14:textId="77777777" w:rsidR="005F4ADC" w:rsidRDefault="005F4ADC">
            <w:pPr>
              <w:spacing w:line="240" w:lineRule="exact"/>
              <w:jc w:val="center"/>
              <w:rPr>
                <w:rFonts w:ascii="宋体" w:hAnsi="宋体"/>
                <w:color w:val="000000" w:themeColor="text1"/>
                <w:kern w:val="0"/>
                <w:szCs w:val="21"/>
              </w:rPr>
            </w:pPr>
            <w:bookmarkStart w:id="80" w:name="_Hlk236855952"/>
          </w:p>
        </w:tc>
        <w:tc>
          <w:tcPr>
            <w:tcW w:w="2333" w:type="dxa"/>
            <w:vAlign w:val="center"/>
          </w:tcPr>
          <w:p w14:paraId="0753FC06" w14:textId="77777777" w:rsidR="005F4ADC" w:rsidRDefault="00627F55">
            <w:pPr>
              <w:spacing w:line="240" w:lineRule="exact"/>
              <w:rPr>
                <w:rFonts w:ascii="宋体" w:hAnsi="宋体"/>
                <w:color w:val="000000" w:themeColor="text1"/>
                <w:szCs w:val="21"/>
              </w:rPr>
            </w:pPr>
            <w:r>
              <w:rPr>
                <w:rFonts w:ascii="宋体" w:hAnsi="宋体"/>
                <w:color w:val="000000" w:themeColor="text1"/>
                <w:szCs w:val="21"/>
              </w:rPr>
              <w:t>响应有效期</w:t>
            </w:r>
          </w:p>
        </w:tc>
        <w:tc>
          <w:tcPr>
            <w:tcW w:w="5085" w:type="dxa"/>
            <w:vAlign w:val="center"/>
          </w:tcPr>
          <w:p w14:paraId="3BF82AE7" w14:textId="77777777" w:rsidR="005F4ADC" w:rsidRDefault="00627F55">
            <w:pPr>
              <w:spacing w:line="240" w:lineRule="exact"/>
              <w:rPr>
                <w:rFonts w:ascii="宋体" w:hAnsi="宋体"/>
                <w:color w:val="000000" w:themeColor="text1"/>
                <w:szCs w:val="21"/>
              </w:rPr>
            </w:pPr>
            <w:r>
              <w:rPr>
                <w:rFonts w:ascii="宋体" w:hAnsi="宋体"/>
                <w:color w:val="000000" w:themeColor="text1"/>
                <w:szCs w:val="21"/>
              </w:rPr>
              <w:t>满足采购文件规定</w:t>
            </w:r>
          </w:p>
        </w:tc>
      </w:tr>
      <w:bookmarkEnd w:id="78"/>
      <w:bookmarkEnd w:id="79"/>
      <w:bookmarkEnd w:id="80"/>
    </w:tbl>
    <w:p w14:paraId="27101A21" w14:textId="77777777" w:rsidR="005F4ADC" w:rsidRDefault="005F4ADC">
      <w:pPr>
        <w:spacing w:before="120" w:line="320" w:lineRule="atLeast"/>
        <w:rPr>
          <w:rFonts w:ascii="宋体" w:hAnsi="宋体"/>
          <w:color w:val="000000" w:themeColor="text1"/>
        </w:rPr>
      </w:pPr>
    </w:p>
    <w:p w14:paraId="2FC72614" w14:textId="77777777" w:rsidR="005F4ADC" w:rsidRDefault="005F4ADC">
      <w:pPr>
        <w:spacing w:before="120" w:line="320" w:lineRule="atLeast"/>
        <w:rPr>
          <w:rFonts w:ascii="宋体" w:hAnsi="宋体"/>
          <w:color w:val="000000" w:themeColor="text1"/>
        </w:rPr>
      </w:pPr>
    </w:p>
    <w:p w14:paraId="060C88B0" w14:textId="77777777" w:rsidR="005F4ADC" w:rsidRDefault="00627F55">
      <w:pPr>
        <w:tabs>
          <w:tab w:val="left" w:pos="1950"/>
        </w:tabs>
        <w:spacing w:before="120" w:line="320" w:lineRule="atLeast"/>
        <w:jc w:val="left"/>
        <w:outlineLvl w:val="1"/>
        <w:rPr>
          <w:rFonts w:ascii="宋体" w:hAnsi="宋体"/>
          <w:b/>
          <w:bCs/>
          <w:color w:val="000000" w:themeColor="text1"/>
          <w:kern w:val="0"/>
          <w:szCs w:val="21"/>
        </w:rPr>
      </w:pPr>
      <w:r>
        <w:rPr>
          <w:rFonts w:ascii="宋体" w:hAnsi="宋体"/>
          <w:b/>
          <w:bCs/>
          <w:color w:val="000000" w:themeColor="text1"/>
          <w:kern w:val="0"/>
        </w:rPr>
        <w:br w:type="page"/>
      </w:r>
      <w:r>
        <w:rPr>
          <w:rFonts w:ascii="宋体" w:hAnsi="宋体"/>
          <w:b/>
          <w:bCs/>
          <w:color w:val="000000" w:themeColor="text1"/>
          <w:kern w:val="0"/>
          <w:szCs w:val="21"/>
        </w:rPr>
        <w:lastRenderedPageBreak/>
        <w:t>4.</w:t>
      </w:r>
      <w:r>
        <w:rPr>
          <w:rFonts w:ascii="宋体" w:hAnsi="宋体"/>
          <w:b/>
          <w:bCs/>
          <w:color w:val="000000" w:themeColor="text1"/>
          <w:kern w:val="0"/>
          <w:szCs w:val="21"/>
        </w:rPr>
        <w:t>评审标准</w:t>
      </w:r>
    </w:p>
    <w:p w14:paraId="29E47CFD" w14:textId="77777777" w:rsidR="005F4ADC" w:rsidRDefault="005F4ADC">
      <w:pPr>
        <w:ind w:firstLineChars="200" w:firstLine="420"/>
        <w:rPr>
          <w:rFonts w:ascii="宋体" w:hAnsi="宋体"/>
          <w:color w:val="000000" w:themeColor="text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6"/>
        <w:gridCol w:w="814"/>
        <w:gridCol w:w="814"/>
        <w:gridCol w:w="756"/>
        <w:gridCol w:w="6263"/>
      </w:tblGrid>
      <w:tr w:rsidR="005F4ADC" w14:paraId="162EF8D8" w14:textId="77777777">
        <w:trPr>
          <w:jc w:val="center"/>
        </w:trPr>
        <w:tc>
          <w:tcPr>
            <w:tcW w:w="546" w:type="dxa"/>
            <w:vAlign w:val="center"/>
          </w:tcPr>
          <w:p w14:paraId="3D9BC077" w14:textId="77777777" w:rsidR="005F4ADC" w:rsidRDefault="00627F55">
            <w:pPr>
              <w:adjustRightInd w:val="0"/>
              <w:spacing w:after="0" w:line="240" w:lineRule="auto"/>
              <w:jc w:val="center"/>
              <w:textAlignment w:val="baseline"/>
              <w:rPr>
                <w:rFonts w:ascii="宋体" w:hAnsi="宋体"/>
                <w:b/>
                <w:color w:val="000000" w:themeColor="text1"/>
                <w:szCs w:val="21"/>
              </w:rPr>
            </w:pPr>
            <w:r>
              <w:rPr>
                <w:rFonts w:ascii="宋体" w:hAnsi="宋体"/>
                <w:b/>
                <w:color w:val="000000" w:themeColor="text1"/>
                <w:szCs w:val="21"/>
              </w:rPr>
              <w:t>序号</w:t>
            </w:r>
          </w:p>
        </w:tc>
        <w:tc>
          <w:tcPr>
            <w:tcW w:w="1628" w:type="dxa"/>
            <w:gridSpan w:val="2"/>
            <w:vAlign w:val="center"/>
          </w:tcPr>
          <w:p w14:paraId="1B3364CF" w14:textId="77777777" w:rsidR="005F4ADC" w:rsidRDefault="00627F55">
            <w:pPr>
              <w:adjustRightInd w:val="0"/>
              <w:spacing w:after="0" w:line="240" w:lineRule="auto"/>
              <w:jc w:val="center"/>
              <w:textAlignment w:val="baseline"/>
              <w:rPr>
                <w:rFonts w:ascii="宋体" w:hAnsi="宋体"/>
                <w:b/>
                <w:color w:val="000000" w:themeColor="text1"/>
                <w:szCs w:val="21"/>
              </w:rPr>
            </w:pPr>
            <w:r>
              <w:rPr>
                <w:rFonts w:ascii="宋体" w:hAnsi="宋体"/>
                <w:b/>
                <w:color w:val="000000" w:themeColor="text1"/>
                <w:szCs w:val="21"/>
              </w:rPr>
              <w:t>评审因素及分值</w:t>
            </w:r>
          </w:p>
        </w:tc>
        <w:tc>
          <w:tcPr>
            <w:tcW w:w="756" w:type="dxa"/>
            <w:vAlign w:val="center"/>
          </w:tcPr>
          <w:p w14:paraId="1DAF08EE" w14:textId="77777777" w:rsidR="005F4ADC" w:rsidRDefault="00627F55">
            <w:pPr>
              <w:spacing w:after="0" w:line="240" w:lineRule="auto"/>
              <w:jc w:val="center"/>
              <w:rPr>
                <w:rFonts w:ascii="宋体" w:hAnsi="宋体"/>
                <w:b/>
                <w:color w:val="000000" w:themeColor="text1"/>
                <w:szCs w:val="21"/>
              </w:rPr>
            </w:pPr>
            <w:r>
              <w:rPr>
                <w:rFonts w:ascii="宋体" w:hAnsi="宋体"/>
                <w:b/>
                <w:color w:val="000000" w:themeColor="text1"/>
                <w:szCs w:val="21"/>
              </w:rPr>
              <w:t>分值</w:t>
            </w:r>
          </w:p>
          <w:p w14:paraId="5EF660FC" w14:textId="77777777" w:rsidR="005F4ADC" w:rsidRDefault="00627F55">
            <w:pPr>
              <w:adjustRightInd w:val="0"/>
              <w:spacing w:after="0" w:line="240" w:lineRule="auto"/>
              <w:jc w:val="center"/>
              <w:textAlignment w:val="baseline"/>
              <w:rPr>
                <w:rFonts w:ascii="宋体" w:hAnsi="宋体"/>
                <w:b/>
                <w:color w:val="000000" w:themeColor="text1"/>
                <w:szCs w:val="21"/>
              </w:rPr>
            </w:pPr>
            <w:r>
              <w:rPr>
                <w:rFonts w:ascii="宋体" w:hAnsi="宋体"/>
                <w:b/>
                <w:color w:val="000000" w:themeColor="text1"/>
                <w:szCs w:val="21"/>
              </w:rPr>
              <w:t>属性</w:t>
            </w:r>
          </w:p>
        </w:tc>
        <w:tc>
          <w:tcPr>
            <w:tcW w:w="6263" w:type="dxa"/>
            <w:vAlign w:val="center"/>
          </w:tcPr>
          <w:p w14:paraId="2CF38B2D" w14:textId="77777777" w:rsidR="005F4ADC" w:rsidRDefault="00627F55">
            <w:pPr>
              <w:adjustRightInd w:val="0"/>
              <w:spacing w:after="0" w:line="240" w:lineRule="auto"/>
              <w:jc w:val="center"/>
              <w:textAlignment w:val="baseline"/>
              <w:rPr>
                <w:rFonts w:ascii="宋体" w:hAnsi="宋体"/>
                <w:b/>
                <w:color w:val="000000" w:themeColor="text1"/>
                <w:szCs w:val="21"/>
              </w:rPr>
            </w:pPr>
            <w:r>
              <w:rPr>
                <w:rFonts w:ascii="宋体" w:hAnsi="宋体"/>
                <w:b/>
                <w:color w:val="000000" w:themeColor="text1"/>
                <w:szCs w:val="21"/>
              </w:rPr>
              <w:t>评标标准</w:t>
            </w:r>
          </w:p>
        </w:tc>
      </w:tr>
      <w:tr w:rsidR="005F4ADC" w14:paraId="71F14D7D" w14:textId="77777777">
        <w:trPr>
          <w:jc w:val="center"/>
        </w:trPr>
        <w:tc>
          <w:tcPr>
            <w:tcW w:w="546" w:type="dxa"/>
            <w:vAlign w:val="center"/>
          </w:tcPr>
          <w:p w14:paraId="230D327D" w14:textId="77777777" w:rsidR="005F4ADC" w:rsidRDefault="00627F55">
            <w:pPr>
              <w:adjustRightInd w:val="0"/>
              <w:spacing w:after="0" w:line="240" w:lineRule="auto"/>
              <w:jc w:val="center"/>
              <w:textAlignment w:val="baseline"/>
              <w:rPr>
                <w:rFonts w:ascii="宋体" w:hAnsi="宋体"/>
                <w:bCs/>
                <w:color w:val="000000" w:themeColor="text1"/>
                <w:szCs w:val="21"/>
              </w:rPr>
            </w:pPr>
            <w:r>
              <w:rPr>
                <w:rFonts w:ascii="宋体" w:hAnsi="宋体"/>
                <w:bCs/>
                <w:color w:val="000000" w:themeColor="text1"/>
                <w:szCs w:val="21"/>
              </w:rPr>
              <w:t>1</w:t>
            </w:r>
          </w:p>
        </w:tc>
        <w:tc>
          <w:tcPr>
            <w:tcW w:w="814" w:type="dxa"/>
            <w:vAlign w:val="center"/>
          </w:tcPr>
          <w:p w14:paraId="4C56ABD8" w14:textId="77777777" w:rsidR="005F4ADC" w:rsidRDefault="00627F55">
            <w:pPr>
              <w:adjustRightInd w:val="0"/>
              <w:spacing w:after="0" w:line="240" w:lineRule="auto"/>
              <w:jc w:val="center"/>
              <w:textAlignment w:val="baseline"/>
              <w:rPr>
                <w:rFonts w:ascii="宋体" w:hAnsi="宋体"/>
                <w:bCs/>
                <w:color w:val="000000" w:themeColor="text1"/>
                <w:szCs w:val="21"/>
              </w:rPr>
            </w:pPr>
            <w:r>
              <w:rPr>
                <w:rFonts w:ascii="宋体" w:hAnsi="宋体" w:hint="eastAsia"/>
                <w:bCs/>
                <w:color w:val="000000" w:themeColor="text1"/>
                <w:szCs w:val="21"/>
              </w:rPr>
              <w:t>价格分</w:t>
            </w:r>
            <w:r>
              <w:rPr>
                <w:rFonts w:ascii="宋体" w:hAnsi="宋体"/>
                <w:bCs/>
                <w:color w:val="000000" w:themeColor="text1"/>
                <w:szCs w:val="21"/>
              </w:rPr>
              <w:t>（</w:t>
            </w:r>
            <w:r>
              <w:rPr>
                <w:rFonts w:ascii="宋体" w:hAnsi="宋体" w:hint="eastAsia"/>
                <w:bCs/>
                <w:color w:val="000000" w:themeColor="text1"/>
                <w:szCs w:val="21"/>
              </w:rPr>
              <w:t>20</w:t>
            </w:r>
            <w:r>
              <w:rPr>
                <w:rFonts w:ascii="宋体" w:hAnsi="宋体"/>
                <w:bCs/>
                <w:color w:val="000000" w:themeColor="text1"/>
                <w:szCs w:val="21"/>
              </w:rPr>
              <w:t>分）</w:t>
            </w:r>
          </w:p>
        </w:tc>
        <w:tc>
          <w:tcPr>
            <w:tcW w:w="814" w:type="dxa"/>
            <w:vAlign w:val="center"/>
          </w:tcPr>
          <w:p w14:paraId="340B4D6B" w14:textId="77777777" w:rsidR="005F4ADC" w:rsidRDefault="00627F55">
            <w:pPr>
              <w:spacing w:after="0" w:line="240" w:lineRule="auto"/>
              <w:jc w:val="center"/>
              <w:rPr>
                <w:rFonts w:ascii="宋体" w:hAnsi="宋体"/>
                <w:bCs/>
                <w:color w:val="000000" w:themeColor="text1"/>
                <w:szCs w:val="21"/>
              </w:rPr>
            </w:pPr>
            <w:r>
              <w:rPr>
                <w:rFonts w:ascii="宋体" w:hAnsi="宋体"/>
                <w:bCs/>
                <w:color w:val="000000" w:themeColor="text1"/>
                <w:szCs w:val="21"/>
              </w:rPr>
              <w:t>响应报价</w:t>
            </w:r>
          </w:p>
          <w:p w14:paraId="30A5D471" w14:textId="77777777" w:rsidR="005F4ADC" w:rsidRDefault="005F4ADC">
            <w:pPr>
              <w:adjustRightInd w:val="0"/>
              <w:spacing w:after="0" w:line="240" w:lineRule="auto"/>
              <w:jc w:val="center"/>
              <w:textAlignment w:val="baseline"/>
              <w:rPr>
                <w:rFonts w:ascii="宋体" w:hAnsi="宋体"/>
                <w:bCs/>
                <w:color w:val="000000" w:themeColor="text1"/>
                <w:szCs w:val="21"/>
              </w:rPr>
            </w:pPr>
          </w:p>
        </w:tc>
        <w:tc>
          <w:tcPr>
            <w:tcW w:w="756" w:type="dxa"/>
            <w:vAlign w:val="center"/>
          </w:tcPr>
          <w:p w14:paraId="64D3D355" w14:textId="77777777" w:rsidR="005F4ADC" w:rsidRDefault="00627F55">
            <w:pPr>
              <w:adjustRightInd w:val="0"/>
              <w:spacing w:after="0" w:line="240" w:lineRule="auto"/>
              <w:jc w:val="center"/>
              <w:textAlignment w:val="baseline"/>
              <w:rPr>
                <w:rFonts w:ascii="宋体" w:hAnsi="宋体"/>
                <w:bCs/>
                <w:color w:val="000000" w:themeColor="text1"/>
                <w:szCs w:val="21"/>
              </w:rPr>
            </w:pPr>
            <w:r>
              <w:rPr>
                <w:rFonts w:ascii="宋体" w:hAnsi="宋体"/>
                <w:bCs/>
                <w:color w:val="000000" w:themeColor="text1"/>
                <w:szCs w:val="21"/>
              </w:rPr>
              <w:t>客观分</w:t>
            </w:r>
          </w:p>
        </w:tc>
        <w:tc>
          <w:tcPr>
            <w:tcW w:w="6263" w:type="dxa"/>
            <w:vAlign w:val="center"/>
          </w:tcPr>
          <w:p w14:paraId="2D5F4D61" w14:textId="77777777" w:rsidR="005F4ADC" w:rsidRDefault="00627F55">
            <w:pPr>
              <w:spacing w:after="0" w:line="240" w:lineRule="auto"/>
              <w:rPr>
                <w:rFonts w:ascii="宋体" w:hAnsi="宋体"/>
                <w:bCs/>
                <w:color w:val="000000" w:themeColor="text1"/>
                <w:szCs w:val="21"/>
              </w:rPr>
            </w:pPr>
            <w:r>
              <w:rPr>
                <w:rFonts w:ascii="宋体" w:hAnsi="宋体"/>
                <w:bCs/>
                <w:color w:val="000000" w:themeColor="text1"/>
                <w:szCs w:val="21"/>
              </w:rPr>
              <w:t>（</w:t>
            </w:r>
            <w:r>
              <w:rPr>
                <w:rFonts w:ascii="宋体" w:hAnsi="宋体"/>
                <w:bCs/>
                <w:color w:val="000000" w:themeColor="text1"/>
                <w:szCs w:val="21"/>
              </w:rPr>
              <w:t>1</w:t>
            </w:r>
            <w:r>
              <w:rPr>
                <w:rFonts w:ascii="宋体" w:hAnsi="宋体"/>
                <w:bCs/>
                <w:color w:val="000000" w:themeColor="text1"/>
                <w:szCs w:val="21"/>
              </w:rPr>
              <w:t>）以满足磋商文件要求且最后响应价格最低的磋商报价为评审基准价，其价格分为满分。其他供应商的价格分统一按照下列公式计算：磋商报价得分</w:t>
            </w:r>
            <w:r>
              <w:rPr>
                <w:rFonts w:ascii="宋体" w:hAnsi="宋体"/>
                <w:bCs/>
                <w:color w:val="000000" w:themeColor="text1"/>
                <w:szCs w:val="21"/>
              </w:rPr>
              <w:t>=</w:t>
            </w:r>
            <w:r>
              <w:rPr>
                <w:rFonts w:ascii="宋体" w:hAnsi="宋体"/>
                <w:bCs/>
                <w:color w:val="000000" w:themeColor="text1"/>
                <w:szCs w:val="21"/>
              </w:rPr>
              <w:t>（评审基准价</w:t>
            </w:r>
            <w:r>
              <w:rPr>
                <w:rFonts w:ascii="宋体" w:hAnsi="宋体"/>
                <w:bCs/>
                <w:color w:val="000000" w:themeColor="text1"/>
                <w:szCs w:val="21"/>
              </w:rPr>
              <w:t>/</w:t>
            </w:r>
            <w:r>
              <w:rPr>
                <w:rFonts w:ascii="宋体" w:hAnsi="宋体"/>
                <w:bCs/>
                <w:color w:val="000000" w:themeColor="text1"/>
                <w:szCs w:val="21"/>
              </w:rPr>
              <w:t>磋商报价）</w:t>
            </w:r>
            <w:r>
              <w:rPr>
                <w:rFonts w:ascii="宋体" w:hAnsi="宋体"/>
                <w:bCs/>
                <w:color w:val="000000" w:themeColor="text1"/>
                <w:szCs w:val="21"/>
              </w:rPr>
              <w:t>×</w:t>
            </w:r>
            <w:r>
              <w:rPr>
                <w:rFonts w:ascii="宋体" w:hAnsi="宋体"/>
                <w:bCs/>
                <w:color w:val="000000" w:themeColor="text1"/>
                <w:szCs w:val="21"/>
              </w:rPr>
              <w:t>价格分满分分值。</w:t>
            </w:r>
          </w:p>
          <w:p w14:paraId="3C28527D" w14:textId="77777777" w:rsidR="005F4ADC" w:rsidRDefault="00627F55">
            <w:pPr>
              <w:spacing w:after="0" w:line="240" w:lineRule="auto"/>
              <w:rPr>
                <w:rFonts w:ascii="宋体" w:hAnsi="宋体"/>
                <w:bCs/>
                <w:color w:val="000000" w:themeColor="text1"/>
                <w:szCs w:val="21"/>
              </w:rPr>
            </w:pPr>
            <w:r>
              <w:rPr>
                <w:rFonts w:ascii="宋体" w:hAnsi="宋体"/>
                <w:bCs/>
                <w:color w:val="000000" w:themeColor="text1"/>
                <w:szCs w:val="21"/>
              </w:rPr>
              <w:t>（</w:t>
            </w:r>
            <w:r>
              <w:rPr>
                <w:rFonts w:ascii="宋体" w:hAnsi="宋体"/>
                <w:bCs/>
                <w:color w:val="000000" w:themeColor="text1"/>
                <w:szCs w:val="21"/>
              </w:rPr>
              <w:t>2</w:t>
            </w:r>
            <w:r>
              <w:rPr>
                <w:rFonts w:ascii="宋体" w:hAnsi="宋体"/>
                <w:bCs/>
                <w:color w:val="000000" w:themeColor="text1"/>
                <w:szCs w:val="21"/>
              </w:rPr>
              <w:t>）</w:t>
            </w:r>
            <w:r>
              <w:rPr>
                <w:rFonts w:ascii="宋体" w:hAnsi="宋体" w:hint="eastAsia"/>
                <w:bCs/>
                <w:color w:val="000000" w:themeColor="text1"/>
                <w:szCs w:val="21"/>
              </w:rPr>
              <w:t>响应报价计算时均为供应商的实际响应报价进行政策性扣除后的价格，最终成交金额＝响应报价。政策性扣除计算方法见后。</w:t>
            </w:r>
          </w:p>
        </w:tc>
      </w:tr>
      <w:tr w:rsidR="005F4ADC" w14:paraId="51E09B6E" w14:textId="77777777">
        <w:trPr>
          <w:jc w:val="center"/>
        </w:trPr>
        <w:tc>
          <w:tcPr>
            <w:tcW w:w="546" w:type="dxa"/>
            <w:vMerge w:val="restart"/>
            <w:vAlign w:val="center"/>
          </w:tcPr>
          <w:p w14:paraId="5136AA92" w14:textId="77777777" w:rsidR="005F4ADC" w:rsidRDefault="00627F55">
            <w:pPr>
              <w:adjustRightInd w:val="0"/>
              <w:spacing w:after="0" w:line="240" w:lineRule="auto"/>
              <w:jc w:val="center"/>
              <w:textAlignment w:val="baseline"/>
              <w:rPr>
                <w:rFonts w:ascii="宋体" w:hAnsi="宋体"/>
                <w:bCs/>
                <w:color w:val="000000" w:themeColor="text1"/>
                <w:szCs w:val="21"/>
              </w:rPr>
            </w:pPr>
            <w:r>
              <w:rPr>
                <w:rFonts w:ascii="宋体" w:hAnsi="宋体"/>
                <w:bCs/>
                <w:color w:val="000000" w:themeColor="text1"/>
                <w:szCs w:val="21"/>
              </w:rPr>
              <w:t>2</w:t>
            </w:r>
          </w:p>
        </w:tc>
        <w:tc>
          <w:tcPr>
            <w:tcW w:w="814" w:type="dxa"/>
            <w:vMerge w:val="restart"/>
            <w:vAlign w:val="center"/>
          </w:tcPr>
          <w:p w14:paraId="393A8E1D" w14:textId="77777777" w:rsidR="005F4ADC" w:rsidRDefault="00627F55">
            <w:pPr>
              <w:adjustRightInd w:val="0"/>
              <w:spacing w:after="0" w:line="240" w:lineRule="auto"/>
              <w:jc w:val="center"/>
              <w:textAlignment w:val="baseline"/>
              <w:rPr>
                <w:rFonts w:ascii="宋体" w:hAnsi="宋体"/>
                <w:bCs/>
                <w:color w:val="000000" w:themeColor="text1"/>
                <w:szCs w:val="21"/>
              </w:rPr>
            </w:pPr>
            <w:r>
              <w:rPr>
                <w:rFonts w:ascii="宋体" w:hAnsi="宋体"/>
                <w:bCs/>
                <w:color w:val="000000" w:themeColor="text1"/>
                <w:szCs w:val="21"/>
              </w:rPr>
              <w:t>技术分</w:t>
            </w:r>
          </w:p>
          <w:p w14:paraId="166AB7AB" w14:textId="77777777" w:rsidR="005F4ADC" w:rsidRDefault="00627F55">
            <w:pPr>
              <w:adjustRightInd w:val="0"/>
              <w:spacing w:after="0" w:line="240" w:lineRule="auto"/>
              <w:jc w:val="center"/>
              <w:textAlignment w:val="baseline"/>
              <w:rPr>
                <w:rFonts w:ascii="宋体" w:hAnsi="宋体"/>
                <w:bCs/>
                <w:color w:val="000000" w:themeColor="text1"/>
                <w:szCs w:val="21"/>
              </w:rPr>
            </w:pPr>
            <w:r>
              <w:rPr>
                <w:rFonts w:ascii="宋体" w:hAnsi="宋体"/>
                <w:bCs/>
                <w:color w:val="000000" w:themeColor="text1"/>
                <w:szCs w:val="21"/>
              </w:rPr>
              <w:t>（满分</w:t>
            </w:r>
            <w:r>
              <w:rPr>
                <w:rFonts w:ascii="宋体" w:hAnsi="宋体" w:hint="eastAsia"/>
                <w:bCs/>
                <w:color w:val="000000" w:themeColor="text1"/>
                <w:szCs w:val="21"/>
              </w:rPr>
              <w:t>58</w:t>
            </w:r>
            <w:r>
              <w:rPr>
                <w:rFonts w:ascii="宋体" w:hAnsi="宋体"/>
                <w:bCs/>
                <w:color w:val="000000" w:themeColor="text1"/>
                <w:szCs w:val="21"/>
              </w:rPr>
              <w:t>分）</w:t>
            </w:r>
          </w:p>
        </w:tc>
        <w:tc>
          <w:tcPr>
            <w:tcW w:w="814" w:type="dxa"/>
            <w:vAlign w:val="center"/>
          </w:tcPr>
          <w:p w14:paraId="1714D964" w14:textId="77777777" w:rsidR="005F4ADC" w:rsidRDefault="00627F55">
            <w:pPr>
              <w:adjustRightInd w:val="0"/>
              <w:spacing w:after="0" w:line="240" w:lineRule="auto"/>
              <w:jc w:val="center"/>
              <w:textAlignment w:val="baseline"/>
              <w:rPr>
                <w:rFonts w:ascii="宋体" w:hAnsi="宋体"/>
                <w:bCs/>
                <w:color w:val="000000" w:themeColor="text1"/>
                <w:szCs w:val="21"/>
              </w:rPr>
            </w:pPr>
            <w:r>
              <w:rPr>
                <w:rFonts w:ascii="宋体" w:hAnsi="宋体" w:cs="宋体" w:hint="eastAsia"/>
                <w:color w:val="000000" w:themeColor="text1"/>
                <w:szCs w:val="21"/>
              </w:rPr>
              <w:t>项目实施方案（</w:t>
            </w:r>
            <w:r>
              <w:rPr>
                <w:rFonts w:ascii="宋体" w:hAnsi="宋体" w:cs="宋体" w:hint="eastAsia"/>
                <w:color w:val="000000" w:themeColor="text1"/>
                <w:szCs w:val="21"/>
              </w:rPr>
              <w:t>20</w:t>
            </w:r>
            <w:r>
              <w:rPr>
                <w:rFonts w:ascii="宋体" w:hAnsi="宋体" w:cs="宋体" w:hint="eastAsia"/>
                <w:color w:val="000000" w:themeColor="text1"/>
                <w:szCs w:val="21"/>
              </w:rPr>
              <w:t>分）</w:t>
            </w:r>
          </w:p>
        </w:tc>
        <w:tc>
          <w:tcPr>
            <w:tcW w:w="756" w:type="dxa"/>
            <w:vAlign w:val="center"/>
          </w:tcPr>
          <w:p w14:paraId="15E482A2" w14:textId="77777777" w:rsidR="005F4ADC" w:rsidRDefault="00627F55">
            <w:pPr>
              <w:adjustRightInd w:val="0"/>
              <w:spacing w:after="0" w:line="240" w:lineRule="auto"/>
              <w:jc w:val="center"/>
              <w:textAlignment w:val="baseline"/>
              <w:rPr>
                <w:rFonts w:ascii="宋体" w:hAnsi="宋体"/>
                <w:bCs/>
                <w:color w:val="000000" w:themeColor="text1"/>
                <w:szCs w:val="21"/>
              </w:rPr>
            </w:pPr>
            <w:r>
              <w:rPr>
                <w:rFonts w:ascii="宋体" w:hAnsi="宋体"/>
                <w:bCs/>
                <w:color w:val="000000" w:themeColor="text1"/>
                <w:szCs w:val="21"/>
              </w:rPr>
              <w:t>主观分</w:t>
            </w:r>
          </w:p>
        </w:tc>
        <w:tc>
          <w:tcPr>
            <w:tcW w:w="6263" w:type="dxa"/>
            <w:vAlign w:val="center"/>
          </w:tcPr>
          <w:p w14:paraId="7A744841" w14:textId="77777777" w:rsidR="005F4ADC" w:rsidRDefault="00627F55">
            <w:pPr>
              <w:spacing w:after="0" w:line="240" w:lineRule="auto"/>
              <w:rPr>
                <w:rFonts w:ascii="宋体" w:hAnsi="宋体" w:cs="宋体"/>
                <w:bCs/>
                <w:color w:val="000000" w:themeColor="text1"/>
                <w:szCs w:val="21"/>
              </w:rPr>
            </w:pPr>
            <w:r>
              <w:rPr>
                <w:rFonts w:ascii="宋体" w:hAnsi="宋体" w:cs="宋体" w:hint="eastAsia"/>
                <w:bCs/>
                <w:color w:val="000000" w:themeColor="text1"/>
                <w:szCs w:val="21"/>
                <w:lang w:bidi="ar"/>
              </w:rPr>
              <w:t>项目实施方案，不提供方案不得分。</w:t>
            </w:r>
          </w:p>
          <w:p w14:paraId="5A04E9C9" w14:textId="77777777" w:rsidR="005F4ADC" w:rsidRDefault="00627F55">
            <w:pPr>
              <w:spacing w:after="0" w:line="240" w:lineRule="auto"/>
              <w:rPr>
                <w:rFonts w:ascii="宋体" w:hAnsi="宋体" w:cs="宋体"/>
                <w:bCs/>
                <w:color w:val="000000" w:themeColor="text1"/>
                <w:szCs w:val="21"/>
              </w:rPr>
            </w:pPr>
            <w:r>
              <w:rPr>
                <w:rFonts w:ascii="宋体" w:hAnsi="宋体" w:cs="宋体" w:hint="eastAsia"/>
                <w:bCs/>
                <w:color w:val="000000" w:themeColor="text1"/>
                <w:szCs w:val="21"/>
              </w:rPr>
              <w:t>一档（</w:t>
            </w:r>
            <w:r>
              <w:rPr>
                <w:rFonts w:ascii="宋体" w:hAnsi="宋体" w:cs="宋体" w:hint="eastAsia"/>
                <w:bCs/>
                <w:color w:val="000000" w:themeColor="text1"/>
                <w:szCs w:val="21"/>
              </w:rPr>
              <w:t>10</w:t>
            </w:r>
            <w:r>
              <w:rPr>
                <w:rFonts w:ascii="宋体" w:hAnsi="宋体" w:cs="宋体" w:hint="eastAsia"/>
                <w:bCs/>
                <w:color w:val="000000" w:themeColor="text1"/>
                <w:szCs w:val="21"/>
              </w:rPr>
              <w:t>分）：有简单的项目实施方案</w:t>
            </w:r>
          </w:p>
          <w:p w14:paraId="0989ADBF" w14:textId="77777777" w:rsidR="005F4ADC" w:rsidRDefault="00627F55">
            <w:pPr>
              <w:spacing w:after="0" w:line="240" w:lineRule="auto"/>
              <w:rPr>
                <w:rFonts w:ascii="宋体" w:hAnsi="宋体" w:cs="宋体"/>
                <w:bCs/>
                <w:color w:val="000000" w:themeColor="text1"/>
                <w:szCs w:val="21"/>
              </w:rPr>
            </w:pPr>
            <w:r>
              <w:rPr>
                <w:rFonts w:ascii="宋体" w:hAnsi="宋体" w:cs="宋体" w:hint="eastAsia"/>
                <w:bCs/>
                <w:color w:val="000000" w:themeColor="text1"/>
                <w:szCs w:val="21"/>
              </w:rPr>
              <w:t>二档（</w:t>
            </w:r>
            <w:r>
              <w:rPr>
                <w:rFonts w:ascii="宋体" w:hAnsi="宋体" w:cs="宋体" w:hint="eastAsia"/>
                <w:bCs/>
                <w:color w:val="000000" w:themeColor="text1"/>
                <w:szCs w:val="21"/>
              </w:rPr>
              <w:t>15</w:t>
            </w:r>
            <w:r>
              <w:rPr>
                <w:rFonts w:ascii="宋体" w:hAnsi="宋体" w:cs="宋体" w:hint="eastAsia"/>
                <w:bCs/>
                <w:color w:val="000000" w:themeColor="text1"/>
                <w:szCs w:val="21"/>
              </w:rPr>
              <w:t>分）：项目实施方案中的人员组织、工作内容、时间进度表方案内容完善、合理、有针对性，满足本项目采购需求的。</w:t>
            </w:r>
          </w:p>
          <w:p w14:paraId="01DB372E" w14:textId="77777777" w:rsidR="005F4ADC" w:rsidRDefault="00627F55">
            <w:pPr>
              <w:snapToGrid w:val="0"/>
              <w:spacing w:after="0" w:line="240" w:lineRule="auto"/>
              <w:jc w:val="left"/>
              <w:rPr>
                <w:rFonts w:ascii="宋体" w:hAnsi="宋体"/>
                <w:bCs/>
                <w:color w:val="000000" w:themeColor="text1"/>
                <w:szCs w:val="21"/>
              </w:rPr>
            </w:pPr>
            <w:r>
              <w:rPr>
                <w:rFonts w:ascii="宋体" w:hAnsi="宋体" w:cs="宋体" w:hint="eastAsia"/>
                <w:bCs/>
                <w:color w:val="000000" w:themeColor="text1"/>
                <w:szCs w:val="21"/>
              </w:rPr>
              <w:t>三档（</w:t>
            </w:r>
            <w:r>
              <w:rPr>
                <w:rFonts w:ascii="宋体" w:hAnsi="宋体" w:cs="宋体" w:hint="eastAsia"/>
                <w:bCs/>
                <w:color w:val="000000" w:themeColor="text1"/>
                <w:szCs w:val="21"/>
              </w:rPr>
              <w:t>20</w:t>
            </w:r>
            <w:r>
              <w:rPr>
                <w:rFonts w:ascii="宋体" w:hAnsi="宋体" w:cs="宋体" w:hint="eastAsia"/>
                <w:bCs/>
                <w:color w:val="000000" w:themeColor="text1"/>
                <w:szCs w:val="21"/>
              </w:rPr>
              <w:t>分）：项目实施方案中的人员组织、工作内容、时间进度表、培训方案表述清晰、完善、严谨、合理、具体，对项目现状和需求的分析完善、透彻、逻辑清晰，能准确把握本项目需求的重点、难点和要点，服务经验丰富，内容具体、全面，完全满足或优于本项目采购需求的。</w:t>
            </w:r>
          </w:p>
        </w:tc>
      </w:tr>
      <w:tr w:rsidR="005F4ADC" w14:paraId="5378EECD" w14:textId="77777777">
        <w:trPr>
          <w:jc w:val="center"/>
        </w:trPr>
        <w:tc>
          <w:tcPr>
            <w:tcW w:w="546" w:type="dxa"/>
            <w:vMerge/>
            <w:vAlign w:val="center"/>
          </w:tcPr>
          <w:p w14:paraId="30B79BE3" w14:textId="77777777" w:rsidR="005F4ADC" w:rsidRDefault="005F4ADC">
            <w:pPr>
              <w:adjustRightInd w:val="0"/>
              <w:spacing w:after="0" w:line="240" w:lineRule="auto"/>
              <w:jc w:val="center"/>
              <w:textAlignment w:val="baseline"/>
              <w:rPr>
                <w:rFonts w:ascii="宋体" w:hAnsi="宋体"/>
                <w:bCs/>
                <w:color w:val="000000" w:themeColor="text1"/>
                <w:szCs w:val="21"/>
              </w:rPr>
            </w:pPr>
          </w:p>
        </w:tc>
        <w:tc>
          <w:tcPr>
            <w:tcW w:w="814" w:type="dxa"/>
            <w:vMerge/>
            <w:vAlign w:val="center"/>
          </w:tcPr>
          <w:p w14:paraId="0EE4248A" w14:textId="77777777" w:rsidR="005F4ADC" w:rsidRDefault="005F4ADC">
            <w:pPr>
              <w:adjustRightInd w:val="0"/>
              <w:spacing w:after="0" w:line="240" w:lineRule="auto"/>
              <w:jc w:val="center"/>
              <w:textAlignment w:val="baseline"/>
              <w:rPr>
                <w:rFonts w:ascii="宋体" w:hAnsi="宋体"/>
                <w:bCs/>
                <w:color w:val="000000" w:themeColor="text1"/>
                <w:szCs w:val="21"/>
              </w:rPr>
            </w:pPr>
          </w:p>
        </w:tc>
        <w:tc>
          <w:tcPr>
            <w:tcW w:w="814" w:type="dxa"/>
            <w:vAlign w:val="center"/>
          </w:tcPr>
          <w:p w14:paraId="615A8A23" w14:textId="77777777" w:rsidR="005F4ADC" w:rsidRDefault="00627F55">
            <w:pPr>
              <w:spacing w:after="0" w:line="240" w:lineRule="auto"/>
              <w:jc w:val="center"/>
              <w:rPr>
                <w:rFonts w:ascii="宋体" w:hAnsi="宋体"/>
                <w:bCs/>
                <w:color w:val="000000" w:themeColor="text1"/>
                <w:szCs w:val="21"/>
              </w:rPr>
            </w:pPr>
            <w:r>
              <w:rPr>
                <w:rFonts w:ascii="宋体" w:hAnsi="宋体" w:cs="宋体" w:hint="eastAsia"/>
                <w:color w:val="000000" w:themeColor="text1"/>
                <w:szCs w:val="21"/>
              </w:rPr>
              <w:t>配送方案（</w:t>
            </w:r>
            <w:r>
              <w:rPr>
                <w:rFonts w:ascii="宋体" w:hAnsi="宋体" w:cs="宋体" w:hint="eastAsia"/>
                <w:color w:val="000000" w:themeColor="text1"/>
                <w:szCs w:val="21"/>
              </w:rPr>
              <w:t>18</w:t>
            </w:r>
            <w:r>
              <w:rPr>
                <w:rFonts w:ascii="宋体" w:hAnsi="宋体" w:cs="宋体" w:hint="eastAsia"/>
                <w:color w:val="000000" w:themeColor="text1"/>
                <w:szCs w:val="21"/>
              </w:rPr>
              <w:t>分）</w:t>
            </w:r>
          </w:p>
        </w:tc>
        <w:tc>
          <w:tcPr>
            <w:tcW w:w="756" w:type="dxa"/>
            <w:vAlign w:val="center"/>
          </w:tcPr>
          <w:p w14:paraId="69724FE8" w14:textId="77777777" w:rsidR="005F4ADC" w:rsidRDefault="00627F55">
            <w:pPr>
              <w:spacing w:after="0" w:line="240" w:lineRule="auto"/>
              <w:jc w:val="center"/>
              <w:rPr>
                <w:rFonts w:ascii="宋体" w:hAnsi="宋体"/>
                <w:bCs/>
                <w:color w:val="000000" w:themeColor="text1"/>
                <w:szCs w:val="21"/>
              </w:rPr>
            </w:pPr>
            <w:r>
              <w:rPr>
                <w:rFonts w:ascii="宋体" w:hAnsi="宋体"/>
                <w:bCs/>
                <w:color w:val="000000" w:themeColor="text1"/>
                <w:szCs w:val="21"/>
              </w:rPr>
              <w:t>主观分</w:t>
            </w:r>
          </w:p>
        </w:tc>
        <w:tc>
          <w:tcPr>
            <w:tcW w:w="6263" w:type="dxa"/>
            <w:vAlign w:val="center"/>
          </w:tcPr>
          <w:p w14:paraId="61706666" w14:textId="77777777" w:rsidR="005F4ADC" w:rsidRDefault="00627F55">
            <w:pPr>
              <w:spacing w:after="0" w:line="240" w:lineRule="auto"/>
              <w:rPr>
                <w:rFonts w:ascii="宋体" w:hAnsi="宋体" w:cs="宋体"/>
                <w:bCs/>
                <w:color w:val="000000" w:themeColor="text1"/>
                <w:szCs w:val="21"/>
              </w:rPr>
            </w:pPr>
            <w:r>
              <w:rPr>
                <w:rFonts w:ascii="宋体" w:hAnsi="宋体" w:cs="宋体" w:hint="eastAsia"/>
                <w:bCs/>
                <w:color w:val="000000" w:themeColor="text1"/>
                <w:szCs w:val="21"/>
              </w:rPr>
              <w:t>配送方案，不提供方案不得分。</w:t>
            </w:r>
          </w:p>
          <w:p w14:paraId="30153F35" w14:textId="77777777" w:rsidR="005F4ADC" w:rsidRDefault="00627F55">
            <w:pPr>
              <w:spacing w:after="0" w:line="240" w:lineRule="auto"/>
              <w:rPr>
                <w:rFonts w:ascii="宋体" w:hAnsi="宋体" w:cs="宋体"/>
                <w:bCs/>
                <w:color w:val="000000" w:themeColor="text1"/>
                <w:szCs w:val="21"/>
              </w:rPr>
            </w:pPr>
            <w:r>
              <w:rPr>
                <w:rFonts w:ascii="宋体" w:hAnsi="宋体" w:cs="宋体" w:hint="eastAsia"/>
                <w:bCs/>
                <w:color w:val="000000" w:themeColor="text1"/>
                <w:szCs w:val="21"/>
              </w:rPr>
              <w:t>一档（</w:t>
            </w:r>
            <w:r>
              <w:rPr>
                <w:rFonts w:ascii="宋体" w:hAnsi="宋体" w:cs="宋体" w:hint="eastAsia"/>
                <w:bCs/>
                <w:color w:val="000000" w:themeColor="text1"/>
                <w:szCs w:val="21"/>
              </w:rPr>
              <w:t>6</w:t>
            </w:r>
            <w:r>
              <w:rPr>
                <w:rFonts w:ascii="宋体" w:hAnsi="宋体" w:cs="宋体" w:hint="eastAsia"/>
                <w:bCs/>
                <w:color w:val="000000" w:themeColor="text1"/>
                <w:szCs w:val="21"/>
              </w:rPr>
              <w:t>分）：有简单的配送方案。</w:t>
            </w:r>
          </w:p>
          <w:p w14:paraId="3A269A2A" w14:textId="77777777" w:rsidR="005F4ADC" w:rsidRDefault="00627F55">
            <w:pPr>
              <w:spacing w:after="0" w:line="240" w:lineRule="auto"/>
              <w:rPr>
                <w:rFonts w:ascii="宋体" w:hAnsi="宋体" w:cs="宋体"/>
                <w:bCs/>
                <w:color w:val="000000" w:themeColor="text1"/>
                <w:szCs w:val="21"/>
              </w:rPr>
            </w:pPr>
            <w:r>
              <w:rPr>
                <w:rFonts w:ascii="宋体" w:hAnsi="宋体" w:cs="宋体" w:hint="eastAsia"/>
                <w:bCs/>
                <w:color w:val="000000" w:themeColor="text1"/>
                <w:szCs w:val="21"/>
              </w:rPr>
              <w:t>二档（</w:t>
            </w:r>
            <w:r>
              <w:rPr>
                <w:rFonts w:ascii="宋体" w:hAnsi="宋体" w:cs="宋体" w:hint="eastAsia"/>
                <w:bCs/>
                <w:color w:val="000000" w:themeColor="text1"/>
                <w:szCs w:val="21"/>
              </w:rPr>
              <w:t>12</w:t>
            </w:r>
            <w:r>
              <w:rPr>
                <w:rFonts w:ascii="宋体" w:hAnsi="宋体" w:cs="宋体" w:hint="eastAsia"/>
                <w:bCs/>
                <w:color w:val="000000" w:themeColor="text1"/>
                <w:szCs w:val="21"/>
              </w:rPr>
              <w:t>分）：配送方案包括配送的流程、运输方式、包装等措施，配送方案描述详细，但描述不全面。</w:t>
            </w:r>
          </w:p>
          <w:p w14:paraId="75F502CA" w14:textId="77777777" w:rsidR="005F4ADC" w:rsidRDefault="00627F55">
            <w:pPr>
              <w:spacing w:after="0" w:line="240" w:lineRule="auto"/>
              <w:rPr>
                <w:rFonts w:ascii="宋体" w:hAnsi="宋体"/>
                <w:bCs/>
                <w:color w:val="000000" w:themeColor="text1"/>
                <w:szCs w:val="21"/>
              </w:rPr>
            </w:pPr>
            <w:r>
              <w:rPr>
                <w:rFonts w:ascii="宋体" w:hAnsi="宋体" w:cs="宋体" w:hint="eastAsia"/>
                <w:bCs/>
                <w:color w:val="000000" w:themeColor="text1"/>
                <w:szCs w:val="21"/>
              </w:rPr>
              <w:t>三档（</w:t>
            </w:r>
            <w:r>
              <w:rPr>
                <w:rFonts w:ascii="宋体" w:hAnsi="宋体" w:cs="宋体" w:hint="eastAsia"/>
                <w:bCs/>
                <w:color w:val="000000" w:themeColor="text1"/>
                <w:szCs w:val="21"/>
              </w:rPr>
              <w:t>18</w:t>
            </w:r>
            <w:r>
              <w:rPr>
                <w:rFonts w:ascii="宋体" w:hAnsi="宋体" w:cs="宋体" w:hint="eastAsia"/>
                <w:bCs/>
                <w:color w:val="000000" w:themeColor="text1"/>
                <w:szCs w:val="21"/>
              </w:rPr>
              <w:t>分）：配送方案包括配送的流程、运输方式、包装等措施，配送方案描述详细、具体，切合采购人的特点，符合采购人需求，考虑全面，具有针对性和可行性，描述全面。</w:t>
            </w:r>
          </w:p>
        </w:tc>
      </w:tr>
      <w:tr w:rsidR="005F4ADC" w14:paraId="0382E652" w14:textId="77777777">
        <w:trPr>
          <w:jc w:val="center"/>
        </w:trPr>
        <w:tc>
          <w:tcPr>
            <w:tcW w:w="546" w:type="dxa"/>
            <w:vMerge/>
            <w:vAlign w:val="center"/>
          </w:tcPr>
          <w:p w14:paraId="616E0C35" w14:textId="77777777" w:rsidR="005F4ADC" w:rsidRDefault="005F4ADC">
            <w:pPr>
              <w:adjustRightInd w:val="0"/>
              <w:spacing w:after="0" w:line="240" w:lineRule="auto"/>
              <w:jc w:val="center"/>
              <w:textAlignment w:val="baseline"/>
              <w:rPr>
                <w:rFonts w:ascii="宋体" w:hAnsi="宋体"/>
                <w:bCs/>
                <w:color w:val="000000" w:themeColor="text1"/>
                <w:szCs w:val="21"/>
              </w:rPr>
            </w:pPr>
          </w:p>
        </w:tc>
        <w:tc>
          <w:tcPr>
            <w:tcW w:w="814" w:type="dxa"/>
            <w:vMerge/>
            <w:vAlign w:val="center"/>
          </w:tcPr>
          <w:p w14:paraId="55D73002" w14:textId="77777777" w:rsidR="005F4ADC" w:rsidRDefault="005F4ADC">
            <w:pPr>
              <w:adjustRightInd w:val="0"/>
              <w:spacing w:after="0" w:line="240" w:lineRule="auto"/>
              <w:jc w:val="center"/>
              <w:textAlignment w:val="baseline"/>
              <w:rPr>
                <w:rFonts w:ascii="宋体" w:hAnsi="宋体"/>
                <w:bCs/>
                <w:color w:val="000000" w:themeColor="text1"/>
                <w:szCs w:val="21"/>
              </w:rPr>
            </w:pPr>
          </w:p>
        </w:tc>
        <w:tc>
          <w:tcPr>
            <w:tcW w:w="814" w:type="dxa"/>
            <w:vAlign w:val="center"/>
          </w:tcPr>
          <w:p w14:paraId="3B59A600" w14:textId="77777777" w:rsidR="005F4ADC" w:rsidRDefault="00627F55">
            <w:pPr>
              <w:spacing w:after="0" w:line="240" w:lineRule="auto"/>
              <w:jc w:val="center"/>
              <w:rPr>
                <w:rFonts w:ascii="宋体" w:hAnsi="宋体"/>
                <w:bCs/>
                <w:color w:val="000000" w:themeColor="text1"/>
                <w:szCs w:val="21"/>
              </w:rPr>
            </w:pPr>
            <w:r>
              <w:rPr>
                <w:rFonts w:ascii="宋体" w:hAnsi="宋体" w:cs="宋体" w:hint="eastAsia"/>
                <w:color w:val="000000" w:themeColor="text1"/>
                <w:szCs w:val="21"/>
              </w:rPr>
              <w:t>售后服务方案（</w:t>
            </w:r>
            <w:r>
              <w:rPr>
                <w:rFonts w:ascii="宋体" w:hAnsi="宋体" w:cs="宋体" w:hint="eastAsia"/>
                <w:color w:val="000000" w:themeColor="text1"/>
                <w:szCs w:val="21"/>
              </w:rPr>
              <w:t>20</w:t>
            </w:r>
            <w:r>
              <w:rPr>
                <w:rFonts w:ascii="宋体" w:hAnsi="宋体" w:cs="宋体" w:hint="eastAsia"/>
                <w:color w:val="000000" w:themeColor="text1"/>
                <w:szCs w:val="21"/>
              </w:rPr>
              <w:t>分）</w:t>
            </w:r>
          </w:p>
        </w:tc>
        <w:tc>
          <w:tcPr>
            <w:tcW w:w="756" w:type="dxa"/>
            <w:vAlign w:val="center"/>
          </w:tcPr>
          <w:p w14:paraId="79422FB4" w14:textId="77777777" w:rsidR="005F4ADC" w:rsidRDefault="00627F55">
            <w:pPr>
              <w:spacing w:after="0" w:line="240" w:lineRule="auto"/>
              <w:jc w:val="center"/>
              <w:rPr>
                <w:rFonts w:ascii="宋体" w:hAnsi="宋体"/>
                <w:bCs/>
                <w:color w:val="000000" w:themeColor="text1"/>
                <w:szCs w:val="21"/>
              </w:rPr>
            </w:pPr>
            <w:r>
              <w:rPr>
                <w:rFonts w:ascii="宋体" w:hAnsi="宋体"/>
                <w:bCs/>
                <w:color w:val="000000" w:themeColor="text1"/>
                <w:szCs w:val="21"/>
              </w:rPr>
              <w:t>主观分</w:t>
            </w:r>
          </w:p>
        </w:tc>
        <w:tc>
          <w:tcPr>
            <w:tcW w:w="6263" w:type="dxa"/>
          </w:tcPr>
          <w:p w14:paraId="7B2D0732" w14:textId="77777777" w:rsidR="005F4ADC" w:rsidRDefault="00627F55">
            <w:pPr>
              <w:spacing w:after="0" w:line="240" w:lineRule="auto"/>
              <w:rPr>
                <w:rFonts w:ascii="宋体" w:hAnsi="宋体" w:cs="宋体"/>
                <w:bCs/>
                <w:color w:val="000000" w:themeColor="text1"/>
                <w:szCs w:val="21"/>
              </w:rPr>
            </w:pPr>
            <w:r>
              <w:rPr>
                <w:rFonts w:ascii="宋体" w:hAnsi="宋体" w:cs="宋体" w:hint="eastAsia"/>
                <w:bCs/>
                <w:color w:val="000000" w:themeColor="text1"/>
                <w:szCs w:val="21"/>
                <w:lang w:bidi="ar"/>
              </w:rPr>
              <w:t>售后服务方案，不提供方案不得分</w:t>
            </w:r>
          </w:p>
          <w:p w14:paraId="0979FE48" w14:textId="77777777" w:rsidR="005F4ADC" w:rsidRDefault="00627F55">
            <w:pPr>
              <w:spacing w:after="0" w:line="240" w:lineRule="auto"/>
              <w:rPr>
                <w:rFonts w:ascii="宋体" w:hAnsi="宋体" w:cs="宋体"/>
                <w:bCs/>
                <w:color w:val="000000" w:themeColor="text1"/>
                <w:szCs w:val="21"/>
              </w:rPr>
            </w:pPr>
            <w:r>
              <w:rPr>
                <w:rFonts w:ascii="宋体" w:hAnsi="宋体" w:cs="宋体" w:hint="eastAsia"/>
                <w:bCs/>
                <w:color w:val="000000" w:themeColor="text1"/>
                <w:szCs w:val="21"/>
                <w:lang w:bidi="ar"/>
              </w:rPr>
              <w:t>一档（</w:t>
            </w:r>
            <w:r>
              <w:rPr>
                <w:rFonts w:ascii="宋体" w:hAnsi="宋体" w:cs="宋体" w:hint="eastAsia"/>
                <w:bCs/>
                <w:color w:val="000000" w:themeColor="text1"/>
                <w:szCs w:val="21"/>
                <w:lang w:bidi="ar"/>
              </w:rPr>
              <w:t>10</w:t>
            </w:r>
            <w:r>
              <w:rPr>
                <w:rFonts w:ascii="宋体" w:hAnsi="宋体" w:cs="宋体" w:hint="eastAsia"/>
                <w:bCs/>
                <w:color w:val="000000" w:themeColor="text1"/>
                <w:szCs w:val="21"/>
                <w:lang w:bidi="ar"/>
              </w:rPr>
              <w:t>分）：有简单的售后服务方案。</w:t>
            </w:r>
          </w:p>
          <w:p w14:paraId="281CC00A" w14:textId="77777777" w:rsidR="005F4ADC" w:rsidRDefault="00627F55">
            <w:pPr>
              <w:spacing w:after="0" w:line="240" w:lineRule="auto"/>
              <w:rPr>
                <w:rFonts w:ascii="宋体" w:hAnsi="宋体" w:cs="宋体"/>
                <w:bCs/>
                <w:color w:val="000000" w:themeColor="text1"/>
                <w:szCs w:val="21"/>
              </w:rPr>
            </w:pPr>
            <w:r>
              <w:rPr>
                <w:rFonts w:ascii="宋体" w:hAnsi="宋体" w:cs="宋体" w:hint="eastAsia"/>
                <w:bCs/>
                <w:color w:val="000000" w:themeColor="text1"/>
                <w:szCs w:val="21"/>
                <w:lang w:bidi="ar"/>
              </w:rPr>
              <w:t>二档（</w:t>
            </w:r>
            <w:r>
              <w:rPr>
                <w:rFonts w:ascii="宋体" w:hAnsi="宋体" w:cs="宋体" w:hint="eastAsia"/>
                <w:bCs/>
                <w:color w:val="000000" w:themeColor="text1"/>
                <w:szCs w:val="21"/>
                <w:lang w:bidi="ar"/>
              </w:rPr>
              <w:t>15</w:t>
            </w:r>
            <w:r>
              <w:rPr>
                <w:rFonts w:ascii="宋体" w:hAnsi="宋体" w:cs="宋体" w:hint="eastAsia"/>
                <w:bCs/>
                <w:color w:val="000000" w:themeColor="text1"/>
                <w:szCs w:val="21"/>
                <w:lang w:bidi="ar"/>
              </w:rPr>
              <w:t>分）：服务承诺、措施可行，后期服务承诺响应满足项目需求，有质量保证措施，货物出问题时，有相应的解决措施。</w:t>
            </w:r>
          </w:p>
          <w:p w14:paraId="71FFF5BA" w14:textId="77777777" w:rsidR="005F4ADC" w:rsidRDefault="00627F55">
            <w:pPr>
              <w:spacing w:after="0" w:line="240" w:lineRule="auto"/>
              <w:jc w:val="left"/>
              <w:rPr>
                <w:rFonts w:ascii="宋体" w:hAnsi="宋体"/>
                <w:bCs/>
                <w:color w:val="000000" w:themeColor="text1"/>
                <w:kern w:val="0"/>
                <w:szCs w:val="21"/>
              </w:rPr>
            </w:pPr>
            <w:r>
              <w:rPr>
                <w:rFonts w:ascii="宋体" w:hAnsi="宋体" w:cs="宋体" w:hint="eastAsia"/>
                <w:bCs/>
                <w:color w:val="000000" w:themeColor="text1"/>
                <w:szCs w:val="21"/>
                <w:lang w:bidi="ar"/>
              </w:rPr>
              <w:t>三档（</w:t>
            </w:r>
            <w:r>
              <w:rPr>
                <w:rFonts w:ascii="宋体" w:hAnsi="宋体" w:cs="宋体" w:hint="eastAsia"/>
                <w:bCs/>
                <w:color w:val="000000" w:themeColor="text1"/>
                <w:szCs w:val="21"/>
                <w:lang w:bidi="ar"/>
              </w:rPr>
              <w:t>20</w:t>
            </w:r>
            <w:r>
              <w:rPr>
                <w:rFonts w:ascii="宋体" w:hAnsi="宋体" w:cs="宋体" w:hint="eastAsia"/>
                <w:bCs/>
                <w:color w:val="000000" w:themeColor="text1"/>
                <w:szCs w:val="21"/>
                <w:lang w:bidi="ar"/>
              </w:rPr>
              <w:t>分）：有健全、详细、高效的服务承诺、后期售后服务方式多样有效，措施得力，充分满足项目需求，包括具体的质量保证措施、售后服务监督和回访管理、台账管理、售后服务管理及售后服务措施、其他优惠措施、明确如何确保退换的货物。并配备专门人员为采购人提供服务。</w:t>
            </w:r>
          </w:p>
        </w:tc>
      </w:tr>
      <w:tr w:rsidR="005F4ADC" w14:paraId="457FA9EB" w14:textId="77777777">
        <w:trPr>
          <w:jc w:val="center"/>
        </w:trPr>
        <w:tc>
          <w:tcPr>
            <w:tcW w:w="546" w:type="dxa"/>
            <w:vMerge w:val="restart"/>
            <w:vAlign w:val="center"/>
          </w:tcPr>
          <w:p w14:paraId="4FCA941B" w14:textId="77777777" w:rsidR="005F4ADC" w:rsidRDefault="00627F55">
            <w:pPr>
              <w:adjustRightInd w:val="0"/>
              <w:spacing w:after="0" w:line="240" w:lineRule="auto"/>
              <w:jc w:val="center"/>
              <w:textAlignment w:val="baseline"/>
              <w:rPr>
                <w:rFonts w:ascii="宋体" w:hAnsi="宋体"/>
                <w:bCs/>
                <w:color w:val="000000" w:themeColor="text1"/>
                <w:szCs w:val="21"/>
              </w:rPr>
            </w:pPr>
            <w:r>
              <w:rPr>
                <w:rFonts w:ascii="宋体" w:hAnsi="宋体"/>
                <w:bCs/>
                <w:color w:val="000000" w:themeColor="text1"/>
                <w:szCs w:val="21"/>
              </w:rPr>
              <w:t>3</w:t>
            </w:r>
          </w:p>
        </w:tc>
        <w:tc>
          <w:tcPr>
            <w:tcW w:w="814" w:type="dxa"/>
            <w:vMerge w:val="restart"/>
            <w:vAlign w:val="center"/>
          </w:tcPr>
          <w:p w14:paraId="29A0B21E" w14:textId="77777777" w:rsidR="005F4ADC" w:rsidRDefault="00627F55">
            <w:pPr>
              <w:adjustRightInd w:val="0"/>
              <w:spacing w:after="0" w:line="240" w:lineRule="auto"/>
              <w:jc w:val="center"/>
              <w:textAlignment w:val="baseline"/>
              <w:rPr>
                <w:rFonts w:ascii="宋体" w:hAnsi="宋体"/>
                <w:bCs/>
                <w:color w:val="000000" w:themeColor="text1"/>
                <w:szCs w:val="21"/>
              </w:rPr>
            </w:pPr>
            <w:r>
              <w:rPr>
                <w:rFonts w:ascii="宋体" w:hAnsi="宋体"/>
                <w:bCs/>
                <w:color w:val="000000" w:themeColor="text1"/>
                <w:szCs w:val="21"/>
              </w:rPr>
              <w:t>商务分（</w:t>
            </w:r>
            <w:r>
              <w:rPr>
                <w:rFonts w:ascii="宋体" w:hAnsi="宋体" w:hint="eastAsia"/>
                <w:bCs/>
                <w:color w:val="000000" w:themeColor="text1"/>
                <w:szCs w:val="21"/>
              </w:rPr>
              <w:t>22</w:t>
            </w:r>
            <w:r>
              <w:rPr>
                <w:rFonts w:ascii="宋体" w:hAnsi="宋体"/>
                <w:bCs/>
                <w:color w:val="000000" w:themeColor="text1"/>
                <w:szCs w:val="21"/>
              </w:rPr>
              <w:t>分）</w:t>
            </w:r>
          </w:p>
        </w:tc>
        <w:tc>
          <w:tcPr>
            <w:tcW w:w="814" w:type="dxa"/>
            <w:vAlign w:val="center"/>
          </w:tcPr>
          <w:p w14:paraId="14DDE85E" w14:textId="77777777" w:rsidR="005F4ADC" w:rsidRDefault="00627F55">
            <w:pPr>
              <w:snapToGrid w:val="0"/>
              <w:spacing w:after="0" w:line="240" w:lineRule="auto"/>
              <w:jc w:val="center"/>
              <w:rPr>
                <w:rFonts w:ascii="宋体" w:hAnsi="宋体"/>
                <w:bCs/>
                <w:color w:val="000000" w:themeColor="text1"/>
                <w:szCs w:val="21"/>
              </w:rPr>
            </w:pPr>
            <w:r>
              <w:rPr>
                <w:rFonts w:ascii="宋体" w:hAnsi="宋体"/>
                <w:bCs/>
                <w:color w:val="000000" w:themeColor="text1"/>
                <w:kern w:val="0"/>
                <w:szCs w:val="21"/>
              </w:rPr>
              <w:t>业绩分（</w:t>
            </w:r>
            <w:r>
              <w:rPr>
                <w:rFonts w:ascii="宋体" w:hAnsi="宋体" w:hint="eastAsia"/>
                <w:bCs/>
                <w:color w:val="000000" w:themeColor="text1"/>
                <w:kern w:val="0"/>
                <w:szCs w:val="21"/>
              </w:rPr>
              <w:t>5</w:t>
            </w:r>
            <w:r>
              <w:rPr>
                <w:rFonts w:ascii="宋体" w:hAnsi="宋体"/>
                <w:bCs/>
                <w:color w:val="000000" w:themeColor="text1"/>
                <w:kern w:val="0"/>
                <w:szCs w:val="21"/>
              </w:rPr>
              <w:t>分）</w:t>
            </w:r>
          </w:p>
        </w:tc>
        <w:tc>
          <w:tcPr>
            <w:tcW w:w="756" w:type="dxa"/>
            <w:vAlign w:val="center"/>
          </w:tcPr>
          <w:p w14:paraId="20280BDB" w14:textId="77777777" w:rsidR="005F4ADC" w:rsidRDefault="00627F55">
            <w:pPr>
              <w:snapToGrid w:val="0"/>
              <w:spacing w:after="0" w:line="240" w:lineRule="auto"/>
              <w:jc w:val="center"/>
              <w:rPr>
                <w:rFonts w:ascii="宋体" w:hAnsi="宋体"/>
                <w:bCs/>
                <w:color w:val="000000" w:themeColor="text1"/>
                <w:szCs w:val="21"/>
              </w:rPr>
            </w:pPr>
            <w:r>
              <w:rPr>
                <w:rFonts w:ascii="宋体" w:hAnsi="宋体"/>
                <w:bCs/>
                <w:color w:val="000000" w:themeColor="text1"/>
                <w:szCs w:val="21"/>
              </w:rPr>
              <w:t>客观分</w:t>
            </w:r>
          </w:p>
        </w:tc>
        <w:tc>
          <w:tcPr>
            <w:tcW w:w="6263" w:type="dxa"/>
            <w:vAlign w:val="center"/>
          </w:tcPr>
          <w:p w14:paraId="3B5BA2C1" w14:textId="77777777" w:rsidR="005F4ADC" w:rsidRDefault="00627F55">
            <w:pPr>
              <w:snapToGrid w:val="0"/>
              <w:spacing w:after="0" w:line="240" w:lineRule="auto"/>
              <w:rPr>
                <w:rFonts w:ascii="宋体" w:hAnsi="宋体"/>
                <w:bCs/>
                <w:color w:val="000000" w:themeColor="text1"/>
                <w:kern w:val="0"/>
                <w:szCs w:val="21"/>
              </w:rPr>
            </w:pPr>
            <w:r>
              <w:rPr>
                <w:rFonts w:ascii="宋体" w:hAnsi="宋体" w:cs="宋体" w:hint="eastAsia"/>
                <w:bCs/>
                <w:color w:val="000000" w:themeColor="text1"/>
                <w:szCs w:val="21"/>
              </w:rPr>
              <w:t>供应商提供同类日用品配送业绩的，每一个业绩得</w:t>
            </w:r>
            <w:r>
              <w:rPr>
                <w:rFonts w:ascii="宋体" w:hAnsi="宋体" w:cs="宋体" w:hint="eastAsia"/>
                <w:bCs/>
                <w:color w:val="000000" w:themeColor="text1"/>
                <w:szCs w:val="21"/>
              </w:rPr>
              <w:t>1</w:t>
            </w:r>
            <w:r>
              <w:rPr>
                <w:rFonts w:ascii="宋体" w:hAnsi="宋体" w:cs="宋体" w:hint="eastAsia"/>
                <w:bCs/>
                <w:color w:val="000000" w:themeColor="text1"/>
                <w:szCs w:val="21"/>
              </w:rPr>
              <w:t>分，满分</w:t>
            </w:r>
            <w:r>
              <w:rPr>
                <w:rFonts w:ascii="宋体" w:hAnsi="宋体" w:cs="宋体" w:hint="eastAsia"/>
                <w:bCs/>
                <w:color w:val="000000" w:themeColor="text1"/>
                <w:szCs w:val="21"/>
              </w:rPr>
              <w:t>5</w:t>
            </w:r>
            <w:r>
              <w:rPr>
                <w:rFonts w:ascii="宋体" w:hAnsi="宋体" w:cs="宋体" w:hint="eastAsia"/>
                <w:bCs/>
                <w:color w:val="000000" w:themeColor="text1"/>
                <w:szCs w:val="21"/>
              </w:rPr>
              <w:t>分（提供有效中标（成交）通知书或合同复印件并加盖单位公章，否则不得分）</w:t>
            </w:r>
          </w:p>
        </w:tc>
      </w:tr>
      <w:tr w:rsidR="005F4ADC" w14:paraId="22CBBB9F" w14:textId="77777777">
        <w:trPr>
          <w:jc w:val="center"/>
        </w:trPr>
        <w:tc>
          <w:tcPr>
            <w:tcW w:w="546" w:type="dxa"/>
            <w:vMerge/>
            <w:vAlign w:val="center"/>
          </w:tcPr>
          <w:p w14:paraId="4DA6741D" w14:textId="77777777" w:rsidR="005F4ADC" w:rsidRDefault="005F4ADC">
            <w:pPr>
              <w:adjustRightInd w:val="0"/>
              <w:spacing w:after="0" w:line="240" w:lineRule="auto"/>
              <w:jc w:val="center"/>
              <w:textAlignment w:val="baseline"/>
              <w:rPr>
                <w:rFonts w:ascii="宋体" w:hAnsi="宋体"/>
                <w:bCs/>
                <w:color w:val="000000" w:themeColor="text1"/>
                <w:szCs w:val="21"/>
              </w:rPr>
            </w:pPr>
          </w:p>
        </w:tc>
        <w:tc>
          <w:tcPr>
            <w:tcW w:w="814" w:type="dxa"/>
            <w:vMerge/>
            <w:vAlign w:val="center"/>
          </w:tcPr>
          <w:p w14:paraId="05C14AEA" w14:textId="77777777" w:rsidR="005F4ADC" w:rsidRDefault="005F4ADC">
            <w:pPr>
              <w:adjustRightInd w:val="0"/>
              <w:spacing w:after="0" w:line="240" w:lineRule="auto"/>
              <w:jc w:val="center"/>
              <w:textAlignment w:val="baseline"/>
              <w:rPr>
                <w:rFonts w:ascii="宋体" w:hAnsi="宋体"/>
                <w:bCs/>
                <w:color w:val="000000" w:themeColor="text1"/>
                <w:szCs w:val="21"/>
              </w:rPr>
            </w:pPr>
          </w:p>
        </w:tc>
        <w:tc>
          <w:tcPr>
            <w:tcW w:w="814" w:type="dxa"/>
            <w:vAlign w:val="center"/>
          </w:tcPr>
          <w:p w14:paraId="6363A655" w14:textId="77777777" w:rsidR="005F4ADC" w:rsidRDefault="00627F55">
            <w:pPr>
              <w:snapToGrid w:val="0"/>
              <w:spacing w:after="0" w:line="240" w:lineRule="auto"/>
              <w:jc w:val="center"/>
              <w:rPr>
                <w:rFonts w:ascii="宋体" w:hAnsi="宋体"/>
                <w:bCs/>
                <w:color w:val="000000" w:themeColor="text1"/>
                <w:kern w:val="0"/>
                <w:szCs w:val="21"/>
              </w:rPr>
            </w:pPr>
            <w:r>
              <w:rPr>
                <w:rFonts w:ascii="宋体" w:hAnsi="宋体" w:hint="eastAsia"/>
                <w:bCs/>
                <w:color w:val="000000" w:themeColor="text1"/>
                <w:kern w:val="0"/>
                <w:szCs w:val="21"/>
              </w:rPr>
              <w:t>信息化能力分（</w:t>
            </w:r>
            <w:r>
              <w:rPr>
                <w:rFonts w:ascii="宋体" w:hAnsi="宋体" w:hint="eastAsia"/>
                <w:bCs/>
                <w:color w:val="000000" w:themeColor="text1"/>
                <w:kern w:val="0"/>
                <w:szCs w:val="21"/>
              </w:rPr>
              <w:t>12</w:t>
            </w:r>
            <w:r>
              <w:rPr>
                <w:rFonts w:ascii="宋体" w:hAnsi="宋体" w:hint="eastAsia"/>
                <w:bCs/>
                <w:color w:val="000000" w:themeColor="text1"/>
                <w:kern w:val="0"/>
                <w:szCs w:val="21"/>
              </w:rPr>
              <w:t>分）</w:t>
            </w:r>
          </w:p>
        </w:tc>
        <w:tc>
          <w:tcPr>
            <w:tcW w:w="756" w:type="dxa"/>
            <w:vAlign w:val="center"/>
          </w:tcPr>
          <w:p w14:paraId="00F0F4FB" w14:textId="77777777" w:rsidR="005F4ADC" w:rsidRDefault="00627F55">
            <w:pPr>
              <w:snapToGrid w:val="0"/>
              <w:spacing w:after="0" w:line="240" w:lineRule="auto"/>
              <w:jc w:val="center"/>
              <w:rPr>
                <w:rFonts w:ascii="宋体" w:hAnsi="宋体"/>
                <w:bCs/>
                <w:color w:val="000000" w:themeColor="text1"/>
                <w:szCs w:val="21"/>
              </w:rPr>
            </w:pPr>
            <w:r>
              <w:rPr>
                <w:rFonts w:ascii="宋体" w:hAnsi="宋体"/>
                <w:bCs/>
                <w:color w:val="000000" w:themeColor="text1"/>
                <w:szCs w:val="21"/>
              </w:rPr>
              <w:t>客观分</w:t>
            </w:r>
          </w:p>
        </w:tc>
        <w:tc>
          <w:tcPr>
            <w:tcW w:w="6263" w:type="dxa"/>
            <w:vAlign w:val="center"/>
          </w:tcPr>
          <w:p w14:paraId="36F2FC74" w14:textId="77777777" w:rsidR="005F4ADC" w:rsidRDefault="00627F55">
            <w:pPr>
              <w:snapToGrid w:val="0"/>
              <w:spacing w:after="0" w:line="240" w:lineRule="auto"/>
              <w:rPr>
                <w:rFonts w:ascii="宋体" w:hAnsi="宋体" w:cs="宋体"/>
                <w:bCs/>
                <w:color w:val="000000" w:themeColor="text1"/>
                <w:szCs w:val="21"/>
              </w:rPr>
            </w:pPr>
            <w:r>
              <w:rPr>
                <w:rFonts w:ascii="宋体" w:hAnsi="宋体" w:cs="宋体" w:hint="eastAsia"/>
                <w:bCs/>
                <w:color w:val="000000" w:themeColor="text1"/>
                <w:szCs w:val="21"/>
              </w:rPr>
              <w:t>供应商投入使用的软件系统能正常运作具备至少但不限于以下功能（</w:t>
            </w:r>
            <w:r>
              <w:rPr>
                <w:rFonts w:ascii="宋体" w:hAnsi="宋体" w:cs="宋体" w:hint="eastAsia"/>
                <w:bCs/>
                <w:color w:val="000000" w:themeColor="text1"/>
                <w:szCs w:val="21"/>
              </w:rPr>
              <w:t>1</w:t>
            </w:r>
            <w:r>
              <w:rPr>
                <w:rFonts w:ascii="宋体" w:hAnsi="宋体" w:cs="宋体" w:hint="eastAsia"/>
                <w:bCs/>
                <w:color w:val="000000" w:themeColor="text1"/>
                <w:szCs w:val="21"/>
              </w:rPr>
              <w:t>）后勤物资供应链管理全程可视与可追踪（</w:t>
            </w:r>
            <w:r>
              <w:rPr>
                <w:rFonts w:ascii="宋体" w:hAnsi="宋体" w:cs="宋体" w:hint="eastAsia"/>
                <w:bCs/>
                <w:color w:val="000000" w:themeColor="text1"/>
                <w:szCs w:val="21"/>
              </w:rPr>
              <w:t>2</w:t>
            </w:r>
            <w:r>
              <w:rPr>
                <w:rFonts w:ascii="宋体" w:hAnsi="宋体" w:cs="宋体" w:hint="eastAsia"/>
                <w:bCs/>
                <w:color w:val="000000" w:themeColor="text1"/>
                <w:szCs w:val="21"/>
              </w:rPr>
              <w:t>）实现移动端（微信小程序）登录（</w:t>
            </w:r>
            <w:r>
              <w:rPr>
                <w:rFonts w:ascii="宋体" w:hAnsi="宋体" w:cs="宋体" w:hint="eastAsia"/>
                <w:bCs/>
                <w:color w:val="000000" w:themeColor="text1"/>
                <w:szCs w:val="21"/>
              </w:rPr>
              <w:t>3</w:t>
            </w:r>
            <w:r>
              <w:rPr>
                <w:rFonts w:ascii="宋体" w:hAnsi="宋体" w:cs="宋体" w:hint="eastAsia"/>
                <w:bCs/>
                <w:color w:val="000000" w:themeColor="text1"/>
                <w:szCs w:val="21"/>
              </w:rPr>
              <w:t>）</w:t>
            </w:r>
            <w:r>
              <w:rPr>
                <w:rFonts w:ascii="宋体" w:hAnsi="宋体" w:cs="宋体" w:hint="eastAsia"/>
                <w:bCs/>
                <w:color w:val="000000" w:themeColor="text1"/>
                <w:szCs w:val="21"/>
              </w:rPr>
              <w:t>PC</w:t>
            </w:r>
            <w:r>
              <w:rPr>
                <w:rFonts w:ascii="宋体" w:hAnsi="宋体" w:cs="宋体" w:hint="eastAsia"/>
                <w:bCs/>
                <w:color w:val="000000" w:themeColor="text1"/>
                <w:szCs w:val="21"/>
              </w:rPr>
              <w:t>端物资申购和审批（</w:t>
            </w:r>
            <w:r>
              <w:rPr>
                <w:rFonts w:ascii="宋体" w:hAnsi="宋体" w:cs="宋体" w:hint="eastAsia"/>
                <w:bCs/>
                <w:color w:val="000000" w:themeColor="text1"/>
                <w:szCs w:val="21"/>
              </w:rPr>
              <w:t>4</w:t>
            </w:r>
            <w:r>
              <w:rPr>
                <w:rFonts w:ascii="宋体" w:hAnsi="宋体" w:cs="宋体" w:hint="eastAsia"/>
                <w:bCs/>
                <w:color w:val="000000" w:themeColor="text1"/>
                <w:szCs w:val="21"/>
              </w:rPr>
              <w:t>）具有上架后勤物资审批（</w:t>
            </w:r>
            <w:r>
              <w:rPr>
                <w:rFonts w:ascii="宋体" w:hAnsi="宋体" w:cs="宋体" w:hint="eastAsia"/>
                <w:bCs/>
                <w:color w:val="000000" w:themeColor="text1"/>
                <w:szCs w:val="21"/>
              </w:rPr>
              <w:t>5</w:t>
            </w:r>
            <w:r>
              <w:rPr>
                <w:rFonts w:ascii="宋体" w:hAnsi="宋体" w:cs="宋体" w:hint="eastAsia"/>
                <w:bCs/>
                <w:color w:val="000000" w:themeColor="text1"/>
                <w:szCs w:val="21"/>
              </w:rPr>
              <w:t>）调价审批功能（</w:t>
            </w:r>
            <w:r>
              <w:rPr>
                <w:rFonts w:ascii="宋体" w:hAnsi="宋体" w:cs="宋体" w:hint="eastAsia"/>
                <w:bCs/>
                <w:color w:val="000000" w:themeColor="text1"/>
                <w:szCs w:val="21"/>
              </w:rPr>
              <w:t>6</w:t>
            </w:r>
            <w:r>
              <w:rPr>
                <w:rFonts w:ascii="宋体" w:hAnsi="宋体" w:cs="宋体" w:hint="eastAsia"/>
                <w:bCs/>
                <w:color w:val="000000" w:themeColor="text1"/>
                <w:szCs w:val="21"/>
              </w:rPr>
              <w:t>）订单查询、订单情况统计，供应商提供的软件系统中，具备上述各项功能，即视为提供有效系统，得</w:t>
            </w:r>
            <w:r>
              <w:rPr>
                <w:rFonts w:ascii="宋体" w:hAnsi="宋体" w:cs="宋体" w:hint="eastAsia"/>
                <w:bCs/>
                <w:color w:val="000000" w:themeColor="text1"/>
                <w:szCs w:val="21"/>
              </w:rPr>
              <w:t>12</w:t>
            </w:r>
            <w:r>
              <w:rPr>
                <w:rFonts w:ascii="宋体" w:hAnsi="宋体" w:cs="宋体" w:hint="eastAsia"/>
                <w:bCs/>
                <w:color w:val="000000" w:themeColor="text1"/>
                <w:szCs w:val="21"/>
              </w:rPr>
              <w:t>分，缺少其中一项功能则扣</w:t>
            </w:r>
            <w:r>
              <w:rPr>
                <w:rFonts w:ascii="宋体" w:hAnsi="宋体" w:cs="宋体" w:hint="eastAsia"/>
                <w:bCs/>
                <w:color w:val="000000" w:themeColor="text1"/>
                <w:szCs w:val="21"/>
              </w:rPr>
              <w:t>2</w:t>
            </w:r>
            <w:r>
              <w:rPr>
                <w:rFonts w:ascii="宋体" w:hAnsi="宋体" w:cs="宋体" w:hint="eastAsia"/>
                <w:bCs/>
                <w:color w:val="000000" w:themeColor="text1"/>
                <w:szCs w:val="21"/>
              </w:rPr>
              <w:t>分，扣完为止。注：</w:t>
            </w:r>
            <w:r>
              <w:rPr>
                <w:rFonts w:ascii="宋体" w:hAnsi="宋体" w:cs="宋体" w:hint="eastAsia"/>
                <w:bCs/>
                <w:color w:val="000000" w:themeColor="text1"/>
                <w:szCs w:val="21"/>
              </w:rPr>
              <w:t xml:space="preserve"> </w:t>
            </w:r>
            <w:r>
              <w:rPr>
                <w:rFonts w:ascii="宋体" w:hAnsi="宋体" w:cs="宋体" w:hint="eastAsia"/>
                <w:bCs/>
                <w:color w:val="000000" w:themeColor="text1"/>
                <w:szCs w:val="21"/>
              </w:rPr>
              <w:t>①权属证明材料：自主开发的，提供系统的著作权证书扫描件，非自主开发的提供购买或授权使用证明材料。②功能证明材料：需提供系统登入、使用界面截图（须显示上述系统功能，所提</w:t>
            </w:r>
            <w:r>
              <w:rPr>
                <w:rFonts w:ascii="宋体" w:hAnsi="宋体" w:cs="宋体" w:hint="eastAsia"/>
                <w:bCs/>
                <w:color w:val="000000" w:themeColor="text1"/>
                <w:szCs w:val="21"/>
              </w:rPr>
              <w:t>供的系统截图，须能清晰证明其具备相应的管理能力。③能力不符、证明不全或未提供证明材料的，对应项不得分。</w:t>
            </w:r>
          </w:p>
        </w:tc>
      </w:tr>
      <w:tr w:rsidR="005F4ADC" w14:paraId="01A6F32A" w14:textId="77777777">
        <w:trPr>
          <w:jc w:val="center"/>
        </w:trPr>
        <w:tc>
          <w:tcPr>
            <w:tcW w:w="546" w:type="dxa"/>
            <w:vMerge/>
            <w:vAlign w:val="center"/>
          </w:tcPr>
          <w:p w14:paraId="7CE97AA8" w14:textId="77777777" w:rsidR="005F4ADC" w:rsidRDefault="005F4ADC">
            <w:pPr>
              <w:adjustRightInd w:val="0"/>
              <w:spacing w:after="0" w:line="240" w:lineRule="auto"/>
              <w:jc w:val="center"/>
              <w:textAlignment w:val="baseline"/>
              <w:rPr>
                <w:rFonts w:ascii="宋体" w:hAnsi="宋体"/>
                <w:bCs/>
                <w:color w:val="000000" w:themeColor="text1"/>
                <w:szCs w:val="21"/>
              </w:rPr>
            </w:pPr>
          </w:p>
        </w:tc>
        <w:tc>
          <w:tcPr>
            <w:tcW w:w="814" w:type="dxa"/>
            <w:vMerge/>
            <w:vAlign w:val="center"/>
          </w:tcPr>
          <w:p w14:paraId="24136C34" w14:textId="77777777" w:rsidR="005F4ADC" w:rsidRDefault="005F4ADC">
            <w:pPr>
              <w:adjustRightInd w:val="0"/>
              <w:spacing w:after="0" w:line="240" w:lineRule="auto"/>
              <w:jc w:val="center"/>
              <w:textAlignment w:val="baseline"/>
              <w:rPr>
                <w:rFonts w:ascii="宋体" w:hAnsi="宋体"/>
                <w:bCs/>
                <w:color w:val="000000" w:themeColor="text1"/>
                <w:szCs w:val="21"/>
              </w:rPr>
            </w:pPr>
          </w:p>
        </w:tc>
        <w:tc>
          <w:tcPr>
            <w:tcW w:w="814" w:type="dxa"/>
            <w:vAlign w:val="center"/>
          </w:tcPr>
          <w:p w14:paraId="182AD365" w14:textId="77777777" w:rsidR="005F4ADC" w:rsidRDefault="00627F55">
            <w:pPr>
              <w:snapToGrid w:val="0"/>
              <w:spacing w:after="0" w:line="240" w:lineRule="auto"/>
              <w:jc w:val="center"/>
              <w:rPr>
                <w:rFonts w:ascii="宋体" w:hAnsi="宋体"/>
                <w:bCs/>
                <w:color w:val="000000" w:themeColor="text1"/>
                <w:kern w:val="0"/>
                <w:szCs w:val="21"/>
              </w:rPr>
            </w:pPr>
            <w:bookmarkStart w:id="81" w:name="OLE_LINK4"/>
            <w:r>
              <w:rPr>
                <w:rFonts w:ascii="宋体" w:hAnsi="宋体" w:hint="eastAsia"/>
                <w:bCs/>
                <w:color w:val="000000" w:themeColor="text1"/>
                <w:kern w:val="0"/>
                <w:szCs w:val="21"/>
              </w:rPr>
              <w:t>项目所投</w:t>
            </w:r>
            <w:r>
              <w:rPr>
                <w:rFonts w:ascii="宋体" w:hAnsi="宋体" w:hint="eastAsia"/>
                <w:bCs/>
                <w:color w:val="000000" w:themeColor="text1"/>
                <w:kern w:val="0"/>
                <w:szCs w:val="21"/>
              </w:rPr>
              <w:lastRenderedPageBreak/>
              <w:t>入服务硬件设施</w:t>
            </w:r>
            <w:bookmarkEnd w:id="81"/>
            <w:r>
              <w:rPr>
                <w:rFonts w:ascii="宋体" w:hAnsi="宋体" w:hint="eastAsia"/>
                <w:bCs/>
                <w:color w:val="000000" w:themeColor="text1"/>
                <w:kern w:val="0"/>
                <w:szCs w:val="21"/>
              </w:rPr>
              <w:t>（</w:t>
            </w:r>
            <w:r>
              <w:rPr>
                <w:rFonts w:ascii="宋体" w:hAnsi="宋体" w:hint="eastAsia"/>
                <w:bCs/>
                <w:color w:val="000000" w:themeColor="text1"/>
                <w:kern w:val="0"/>
                <w:szCs w:val="21"/>
              </w:rPr>
              <w:t>5</w:t>
            </w:r>
            <w:r>
              <w:rPr>
                <w:rFonts w:ascii="宋体" w:hAnsi="宋体" w:hint="eastAsia"/>
                <w:bCs/>
                <w:color w:val="000000" w:themeColor="text1"/>
                <w:kern w:val="0"/>
                <w:szCs w:val="21"/>
              </w:rPr>
              <w:t>分）</w:t>
            </w:r>
          </w:p>
        </w:tc>
        <w:tc>
          <w:tcPr>
            <w:tcW w:w="756" w:type="dxa"/>
            <w:vAlign w:val="center"/>
          </w:tcPr>
          <w:p w14:paraId="3DFC8EA0" w14:textId="77777777" w:rsidR="005F4ADC" w:rsidRDefault="00627F55">
            <w:pPr>
              <w:snapToGrid w:val="0"/>
              <w:spacing w:after="0" w:line="240" w:lineRule="auto"/>
              <w:jc w:val="center"/>
              <w:rPr>
                <w:rFonts w:ascii="宋体" w:hAnsi="宋体"/>
                <w:bCs/>
                <w:color w:val="000000" w:themeColor="text1"/>
                <w:szCs w:val="21"/>
              </w:rPr>
            </w:pPr>
            <w:r>
              <w:rPr>
                <w:rFonts w:ascii="宋体" w:hAnsi="宋体"/>
                <w:bCs/>
                <w:color w:val="000000" w:themeColor="text1"/>
                <w:szCs w:val="21"/>
              </w:rPr>
              <w:lastRenderedPageBreak/>
              <w:t>客观分</w:t>
            </w:r>
          </w:p>
        </w:tc>
        <w:tc>
          <w:tcPr>
            <w:tcW w:w="6263" w:type="dxa"/>
            <w:vAlign w:val="center"/>
          </w:tcPr>
          <w:p w14:paraId="1CF86E2A" w14:textId="77777777" w:rsidR="005F4ADC" w:rsidRDefault="00627F55">
            <w:pPr>
              <w:snapToGrid w:val="0"/>
              <w:spacing w:after="0" w:line="240" w:lineRule="auto"/>
              <w:rPr>
                <w:rFonts w:ascii="宋体" w:hAnsi="宋体" w:cs="宋体"/>
                <w:bCs/>
                <w:color w:val="000000" w:themeColor="text1"/>
                <w:szCs w:val="21"/>
              </w:rPr>
            </w:pPr>
            <w:r>
              <w:rPr>
                <w:rFonts w:ascii="宋体" w:hAnsi="宋体" w:cs="宋体" w:hint="eastAsia"/>
                <w:bCs/>
                <w:color w:val="000000" w:themeColor="text1"/>
                <w:szCs w:val="21"/>
              </w:rPr>
              <w:t>供应商拟投入本项目的货运车辆，在满足采购需求</w:t>
            </w:r>
            <w:r>
              <w:rPr>
                <w:rFonts w:ascii="宋体" w:hAnsi="宋体" w:cs="宋体" w:hint="eastAsia"/>
                <w:bCs/>
                <w:color w:val="000000" w:themeColor="text1"/>
                <w:szCs w:val="21"/>
              </w:rPr>
              <w:t>1</w:t>
            </w:r>
            <w:r>
              <w:rPr>
                <w:rFonts w:ascii="宋体" w:hAnsi="宋体" w:cs="宋体" w:hint="eastAsia"/>
                <w:bCs/>
                <w:color w:val="000000" w:themeColor="text1"/>
                <w:szCs w:val="21"/>
              </w:rPr>
              <w:t>辆的基础上，每增加</w:t>
            </w:r>
            <w:r>
              <w:rPr>
                <w:rFonts w:ascii="宋体" w:hAnsi="宋体" w:cs="宋体" w:hint="eastAsia"/>
                <w:bCs/>
                <w:color w:val="000000" w:themeColor="text1"/>
                <w:szCs w:val="21"/>
              </w:rPr>
              <w:t>1</w:t>
            </w:r>
            <w:r>
              <w:rPr>
                <w:rFonts w:ascii="宋体" w:hAnsi="宋体" w:cs="宋体" w:hint="eastAsia"/>
                <w:bCs/>
                <w:color w:val="000000" w:themeColor="text1"/>
                <w:szCs w:val="21"/>
              </w:rPr>
              <w:t>辆得</w:t>
            </w:r>
            <w:r>
              <w:rPr>
                <w:rFonts w:ascii="宋体" w:hAnsi="宋体" w:cs="宋体" w:hint="eastAsia"/>
                <w:bCs/>
                <w:color w:val="000000" w:themeColor="text1"/>
                <w:szCs w:val="21"/>
              </w:rPr>
              <w:t>1</w:t>
            </w:r>
            <w:r>
              <w:rPr>
                <w:rFonts w:ascii="宋体" w:hAnsi="宋体" w:cs="宋体" w:hint="eastAsia"/>
                <w:bCs/>
                <w:color w:val="000000" w:themeColor="text1"/>
                <w:szCs w:val="21"/>
              </w:rPr>
              <w:t>分，满分</w:t>
            </w:r>
            <w:r>
              <w:rPr>
                <w:rFonts w:ascii="宋体" w:hAnsi="宋体" w:cs="宋体" w:hint="eastAsia"/>
                <w:bCs/>
                <w:color w:val="000000" w:themeColor="text1"/>
                <w:szCs w:val="21"/>
              </w:rPr>
              <w:t>5</w:t>
            </w:r>
            <w:r>
              <w:rPr>
                <w:rFonts w:ascii="宋体" w:hAnsi="宋体" w:cs="宋体" w:hint="eastAsia"/>
                <w:bCs/>
                <w:color w:val="000000" w:themeColor="text1"/>
                <w:szCs w:val="21"/>
              </w:rPr>
              <w:t>分（注：投标文件须提供供应商自购置</w:t>
            </w:r>
            <w:r>
              <w:rPr>
                <w:rFonts w:ascii="宋体" w:hAnsi="宋体" w:cs="宋体" w:hint="eastAsia"/>
                <w:bCs/>
                <w:color w:val="000000" w:themeColor="text1"/>
                <w:szCs w:val="21"/>
              </w:rPr>
              <w:lastRenderedPageBreak/>
              <w:t>车辆凭证或租赁车辆合同（含意向租赁）证明复印件或含供应商信息的行驶证证明复印件）。</w:t>
            </w:r>
          </w:p>
        </w:tc>
      </w:tr>
      <w:tr w:rsidR="005F4ADC" w14:paraId="0F545A8E" w14:textId="77777777">
        <w:trPr>
          <w:jc w:val="center"/>
        </w:trPr>
        <w:tc>
          <w:tcPr>
            <w:tcW w:w="546" w:type="dxa"/>
            <w:vAlign w:val="center"/>
          </w:tcPr>
          <w:p w14:paraId="7CCB44AE" w14:textId="77777777" w:rsidR="005F4ADC" w:rsidRDefault="00627F55">
            <w:pPr>
              <w:spacing w:after="0" w:line="240" w:lineRule="auto"/>
              <w:jc w:val="center"/>
              <w:rPr>
                <w:rFonts w:ascii="宋体" w:hAnsi="宋体"/>
                <w:bCs/>
                <w:color w:val="000000" w:themeColor="text1"/>
                <w:szCs w:val="21"/>
              </w:rPr>
            </w:pPr>
            <w:r>
              <w:rPr>
                <w:rFonts w:ascii="宋体" w:hAnsi="宋体"/>
                <w:bCs/>
                <w:color w:val="000000" w:themeColor="text1"/>
                <w:szCs w:val="21"/>
              </w:rPr>
              <w:lastRenderedPageBreak/>
              <w:t>4</w:t>
            </w:r>
          </w:p>
        </w:tc>
        <w:tc>
          <w:tcPr>
            <w:tcW w:w="8647" w:type="dxa"/>
            <w:gridSpan w:val="4"/>
            <w:vAlign w:val="center"/>
          </w:tcPr>
          <w:p w14:paraId="1D16D0C8" w14:textId="77777777" w:rsidR="005F4ADC" w:rsidRDefault="00627F55">
            <w:pPr>
              <w:spacing w:after="0" w:line="240" w:lineRule="auto"/>
              <w:jc w:val="center"/>
              <w:rPr>
                <w:rFonts w:ascii="宋体" w:hAnsi="宋体"/>
                <w:bCs/>
                <w:color w:val="000000" w:themeColor="text1"/>
                <w:szCs w:val="21"/>
              </w:rPr>
            </w:pPr>
            <w:r>
              <w:rPr>
                <w:rFonts w:ascii="宋体" w:hAnsi="宋体"/>
                <w:bCs/>
                <w:color w:val="000000" w:themeColor="text1"/>
                <w:szCs w:val="21"/>
              </w:rPr>
              <w:t>综合得分</w:t>
            </w:r>
            <w:r>
              <w:rPr>
                <w:rFonts w:ascii="宋体" w:hAnsi="宋体"/>
                <w:bCs/>
                <w:color w:val="000000" w:themeColor="text1"/>
                <w:szCs w:val="21"/>
              </w:rPr>
              <w:t>=1+2+3</w:t>
            </w:r>
            <w:r>
              <w:rPr>
                <w:rFonts w:ascii="宋体" w:hAnsi="宋体"/>
                <w:bCs/>
                <w:color w:val="000000" w:themeColor="text1"/>
                <w:szCs w:val="21"/>
              </w:rPr>
              <w:t>（各项评分分值计算保留小数点后两位，小数点后第三位</w:t>
            </w:r>
            <w:r>
              <w:rPr>
                <w:rFonts w:ascii="宋体" w:hAnsi="宋体"/>
                <w:bCs/>
                <w:color w:val="000000" w:themeColor="text1"/>
                <w:szCs w:val="21"/>
              </w:rPr>
              <w:t>“</w:t>
            </w:r>
            <w:r>
              <w:rPr>
                <w:rFonts w:ascii="宋体" w:hAnsi="宋体"/>
                <w:bCs/>
                <w:color w:val="000000" w:themeColor="text1"/>
                <w:szCs w:val="21"/>
              </w:rPr>
              <w:t>四舍五入</w:t>
            </w:r>
            <w:r>
              <w:rPr>
                <w:rFonts w:ascii="宋体" w:hAnsi="宋体"/>
                <w:bCs/>
                <w:color w:val="000000" w:themeColor="text1"/>
                <w:szCs w:val="21"/>
              </w:rPr>
              <w:t>”</w:t>
            </w:r>
            <w:r>
              <w:rPr>
                <w:rFonts w:ascii="宋体" w:hAnsi="宋体"/>
                <w:bCs/>
                <w:color w:val="000000" w:themeColor="text1"/>
                <w:szCs w:val="21"/>
              </w:rPr>
              <w:t>）。</w:t>
            </w:r>
          </w:p>
        </w:tc>
      </w:tr>
    </w:tbl>
    <w:p w14:paraId="3222C185" w14:textId="77777777" w:rsidR="005F4ADC" w:rsidRDefault="005F4ADC">
      <w:pPr>
        <w:rPr>
          <w:rFonts w:ascii="宋体" w:hAnsi="宋体"/>
          <w:bCs/>
          <w:color w:val="000000" w:themeColor="text1"/>
          <w:kern w:val="0"/>
          <w:szCs w:val="21"/>
        </w:rPr>
      </w:pPr>
    </w:p>
    <w:p w14:paraId="7A66CD2D" w14:textId="77777777" w:rsidR="005F4ADC" w:rsidRDefault="00627F55">
      <w:pPr>
        <w:spacing w:before="120" w:line="320" w:lineRule="atLeast"/>
        <w:ind w:firstLineChars="150" w:firstLine="316"/>
        <w:rPr>
          <w:b/>
          <w:bCs/>
          <w:kern w:val="0"/>
          <w:szCs w:val="21"/>
        </w:rPr>
      </w:pPr>
      <w:r>
        <w:rPr>
          <w:b/>
          <w:bCs/>
          <w:kern w:val="0"/>
          <w:szCs w:val="21"/>
        </w:rPr>
        <w:t>政策性扣除计算方法</w:t>
      </w:r>
      <w:r>
        <w:rPr>
          <w:rFonts w:hint="eastAsia"/>
          <w:b/>
          <w:bCs/>
          <w:kern w:val="0"/>
          <w:szCs w:val="21"/>
        </w:rPr>
        <w:t>：</w:t>
      </w:r>
    </w:p>
    <w:p w14:paraId="54DA2A96" w14:textId="77777777" w:rsidR="005F4ADC" w:rsidRDefault="00627F55">
      <w:pPr>
        <w:spacing w:before="120" w:line="320" w:lineRule="atLeast"/>
        <w:ind w:firstLineChars="150" w:firstLine="315"/>
        <w:rPr>
          <w:szCs w:val="21"/>
        </w:rPr>
      </w:pPr>
      <w:r>
        <w:rPr>
          <w:rFonts w:hint="eastAsia"/>
          <w:szCs w:val="21"/>
        </w:rPr>
        <w:t>小微企业的价格扣除计算</w:t>
      </w:r>
      <w:r>
        <w:rPr>
          <w:rFonts w:hint="eastAsia"/>
          <w:szCs w:val="21"/>
        </w:rPr>
        <w:t>:</w:t>
      </w:r>
      <w:r>
        <w:rPr>
          <w:rFonts w:hint="eastAsia"/>
          <w:szCs w:val="21"/>
        </w:rPr>
        <w:t>供应商响应</w:t>
      </w:r>
      <w:r>
        <w:rPr>
          <w:szCs w:val="21"/>
        </w:rPr>
        <w:t>报价将按相应比例进行扣除，用扣除后的价格参与评审（计算价格分）</w:t>
      </w:r>
      <w:r>
        <w:rPr>
          <w:rFonts w:hint="eastAsia"/>
          <w:szCs w:val="21"/>
        </w:rPr>
        <w:t>，价格扣除比例分别如下：</w:t>
      </w:r>
      <w:r>
        <w:rPr>
          <w:szCs w:val="21"/>
        </w:rPr>
        <w:t xml:space="preserve"> </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4962"/>
        <w:gridCol w:w="2551"/>
      </w:tblGrid>
      <w:tr w:rsidR="005F4ADC" w14:paraId="2EDC7962" w14:textId="77777777">
        <w:tc>
          <w:tcPr>
            <w:tcW w:w="1417" w:type="dxa"/>
            <w:shd w:val="clear" w:color="auto" w:fill="auto"/>
          </w:tcPr>
          <w:p w14:paraId="50A0A46B" w14:textId="77777777" w:rsidR="005F4ADC" w:rsidRDefault="00627F55">
            <w:pPr>
              <w:spacing w:before="120" w:line="320" w:lineRule="atLeast"/>
              <w:jc w:val="center"/>
              <w:rPr>
                <w:szCs w:val="21"/>
              </w:rPr>
            </w:pPr>
            <w:r>
              <w:rPr>
                <w:rFonts w:hint="eastAsia"/>
                <w:szCs w:val="21"/>
              </w:rPr>
              <w:t>独立投标</w:t>
            </w:r>
          </w:p>
        </w:tc>
        <w:tc>
          <w:tcPr>
            <w:tcW w:w="4962" w:type="dxa"/>
            <w:shd w:val="clear" w:color="auto" w:fill="auto"/>
          </w:tcPr>
          <w:p w14:paraId="3DD0743D" w14:textId="77777777" w:rsidR="005F4ADC" w:rsidRDefault="00627F55">
            <w:pPr>
              <w:spacing w:before="120" w:line="320" w:lineRule="atLeast"/>
              <w:rPr>
                <w:szCs w:val="21"/>
              </w:rPr>
            </w:pPr>
            <w:r>
              <w:rPr>
                <w:rFonts w:hint="eastAsia"/>
                <w:szCs w:val="21"/>
              </w:rPr>
              <w:t>供应商均为所列企业之一（小型企业、微型企业、残疾人福利企业、监狱企业）</w:t>
            </w:r>
          </w:p>
        </w:tc>
        <w:tc>
          <w:tcPr>
            <w:tcW w:w="2551" w:type="dxa"/>
            <w:shd w:val="clear" w:color="auto" w:fill="auto"/>
          </w:tcPr>
          <w:p w14:paraId="01081A10" w14:textId="77777777" w:rsidR="005F4ADC" w:rsidRDefault="00627F55">
            <w:pPr>
              <w:spacing w:before="120" w:line="320" w:lineRule="atLeast"/>
              <w:rPr>
                <w:szCs w:val="21"/>
              </w:rPr>
            </w:pPr>
            <w:r>
              <w:rPr>
                <w:rFonts w:hint="eastAsia"/>
                <w:szCs w:val="21"/>
              </w:rPr>
              <w:t>价格扣除响应报价的</w:t>
            </w:r>
            <w:r>
              <w:rPr>
                <w:rFonts w:hint="eastAsia"/>
                <w:szCs w:val="21"/>
              </w:rPr>
              <w:t>10%</w:t>
            </w:r>
          </w:p>
        </w:tc>
      </w:tr>
      <w:tr w:rsidR="005F4ADC" w14:paraId="17C5AC0E" w14:textId="77777777">
        <w:tc>
          <w:tcPr>
            <w:tcW w:w="1417" w:type="dxa"/>
            <w:vMerge w:val="restart"/>
            <w:shd w:val="clear" w:color="auto" w:fill="auto"/>
          </w:tcPr>
          <w:p w14:paraId="5B296677" w14:textId="77777777" w:rsidR="005F4ADC" w:rsidRDefault="00627F55">
            <w:pPr>
              <w:spacing w:before="120" w:line="320" w:lineRule="atLeast"/>
              <w:jc w:val="center"/>
              <w:rPr>
                <w:szCs w:val="21"/>
              </w:rPr>
            </w:pPr>
            <w:r>
              <w:rPr>
                <w:rFonts w:hint="eastAsia"/>
                <w:szCs w:val="21"/>
              </w:rPr>
              <w:t>联合体或</w:t>
            </w:r>
          </w:p>
          <w:p w14:paraId="5E4CBB9B" w14:textId="77777777" w:rsidR="005F4ADC" w:rsidRDefault="00627F55">
            <w:pPr>
              <w:spacing w:before="120" w:line="320" w:lineRule="atLeast"/>
              <w:jc w:val="center"/>
              <w:rPr>
                <w:szCs w:val="21"/>
              </w:rPr>
            </w:pPr>
            <w:r>
              <w:rPr>
                <w:rFonts w:hint="eastAsia"/>
                <w:szCs w:val="21"/>
              </w:rPr>
              <w:t>分包</w:t>
            </w:r>
          </w:p>
        </w:tc>
        <w:tc>
          <w:tcPr>
            <w:tcW w:w="4962" w:type="dxa"/>
            <w:shd w:val="clear" w:color="auto" w:fill="auto"/>
          </w:tcPr>
          <w:p w14:paraId="40C61FB2" w14:textId="77777777" w:rsidR="005F4ADC" w:rsidRDefault="00627F55">
            <w:pPr>
              <w:spacing w:before="120" w:line="320" w:lineRule="atLeast"/>
              <w:rPr>
                <w:szCs w:val="21"/>
              </w:rPr>
            </w:pPr>
            <w:r>
              <w:rPr>
                <w:rFonts w:hint="eastAsia"/>
                <w:szCs w:val="21"/>
              </w:rPr>
              <w:t>小微企业承接的金额比例为</w:t>
            </w:r>
            <w:r>
              <w:rPr>
                <w:rFonts w:hint="eastAsia"/>
                <w:szCs w:val="21"/>
              </w:rPr>
              <w:t>1</w:t>
            </w:r>
            <w:r>
              <w:rPr>
                <w:szCs w:val="21"/>
              </w:rPr>
              <w:t>00</w:t>
            </w:r>
            <w:r>
              <w:rPr>
                <w:rFonts w:hint="eastAsia"/>
                <w:szCs w:val="21"/>
              </w:rPr>
              <w:t>%</w:t>
            </w:r>
          </w:p>
        </w:tc>
        <w:tc>
          <w:tcPr>
            <w:tcW w:w="2551" w:type="dxa"/>
            <w:shd w:val="clear" w:color="auto" w:fill="auto"/>
          </w:tcPr>
          <w:p w14:paraId="0BBAC935" w14:textId="77777777" w:rsidR="005F4ADC" w:rsidRDefault="00627F55">
            <w:pPr>
              <w:spacing w:before="120" w:line="320" w:lineRule="atLeast"/>
              <w:rPr>
                <w:szCs w:val="21"/>
              </w:rPr>
            </w:pPr>
            <w:r>
              <w:rPr>
                <w:rFonts w:hint="eastAsia"/>
                <w:szCs w:val="21"/>
              </w:rPr>
              <w:t>价格扣除响应报价的</w:t>
            </w:r>
            <w:r>
              <w:rPr>
                <w:rFonts w:hint="eastAsia"/>
                <w:szCs w:val="21"/>
              </w:rPr>
              <w:t>10%</w:t>
            </w:r>
          </w:p>
        </w:tc>
      </w:tr>
      <w:tr w:rsidR="005F4ADC" w14:paraId="7A5831CD" w14:textId="77777777">
        <w:tc>
          <w:tcPr>
            <w:tcW w:w="1417" w:type="dxa"/>
            <w:vMerge/>
            <w:shd w:val="clear" w:color="auto" w:fill="auto"/>
          </w:tcPr>
          <w:p w14:paraId="15665899" w14:textId="77777777" w:rsidR="005F4ADC" w:rsidRDefault="005F4ADC">
            <w:pPr>
              <w:spacing w:before="120" w:line="320" w:lineRule="atLeast"/>
              <w:rPr>
                <w:szCs w:val="21"/>
              </w:rPr>
            </w:pPr>
          </w:p>
        </w:tc>
        <w:tc>
          <w:tcPr>
            <w:tcW w:w="4962" w:type="dxa"/>
            <w:shd w:val="clear" w:color="auto" w:fill="auto"/>
          </w:tcPr>
          <w:p w14:paraId="1261B250" w14:textId="77777777" w:rsidR="005F4ADC" w:rsidRDefault="00627F55">
            <w:pPr>
              <w:spacing w:before="120" w:line="320" w:lineRule="atLeast"/>
              <w:rPr>
                <w:szCs w:val="21"/>
              </w:rPr>
            </w:pPr>
            <w:r>
              <w:rPr>
                <w:rFonts w:hint="eastAsia"/>
                <w:szCs w:val="21"/>
              </w:rPr>
              <w:t>小微企业承接的金额比例达到合同总金额</w:t>
            </w:r>
            <w:r>
              <w:rPr>
                <w:rFonts w:hint="eastAsia"/>
                <w:szCs w:val="21"/>
              </w:rPr>
              <w:t>3</w:t>
            </w:r>
            <w:r>
              <w:rPr>
                <w:szCs w:val="21"/>
              </w:rPr>
              <w:t>0%</w:t>
            </w:r>
            <w:r>
              <w:rPr>
                <w:rFonts w:hint="eastAsia"/>
                <w:szCs w:val="21"/>
              </w:rPr>
              <w:t>以上</w:t>
            </w:r>
          </w:p>
        </w:tc>
        <w:tc>
          <w:tcPr>
            <w:tcW w:w="2551" w:type="dxa"/>
            <w:shd w:val="clear" w:color="auto" w:fill="auto"/>
          </w:tcPr>
          <w:p w14:paraId="49025A8A" w14:textId="77777777" w:rsidR="005F4ADC" w:rsidRDefault="00627F55">
            <w:pPr>
              <w:spacing w:before="120" w:line="320" w:lineRule="atLeast"/>
              <w:rPr>
                <w:szCs w:val="21"/>
              </w:rPr>
            </w:pPr>
            <w:r>
              <w:rPr>
                <w:rFonts w:hint="eastAsia"/>
                <w:szCs w:val="21"/>
              </w:rPr>
              <w:t>价格扣除响应报价的</w:t>
            </w:r>
            <w:r>
              <w:rPr>
                <w:szCs w:val="21"/>
              </w:rPr>
              <w:t>4</w:t>
            </w:r>
            <w:r>
              <w:rPr>
                <w:rFonts w:hint="eastAsia"/>
                <w:szCs w:val="21"/>
              </w:rPr>
              <w:t>%</w:t>
            </w:r>
          </w:p>
        </w:tc>
      </w:tr>
      <w:tr w:rsidR="005F4ADC" w14:paraId="31B2D05F" w14:textId="77777777">
        <w:tc>
          <w:tcPr>
            <w:tcW w:w="8930" w:type="dxa"/>
            <w:gridSpan w:val="3"/>
            <w:shd w:val="clear" w:color="auto" w:fill="auto"/>
          </w:tcPr>
          <w:p w14:paraId="247B853A" w14:textId="77777777" w:rsidR="005F4ADC" w:rsidRDefault="00627F55">
            <w:pPr>
              <w:spacing w:before="120" w:line="320" w:lineRule="atLeast"/>
              <w:rPr>
                <w:szCs w:val="21"/>
              </w:rPr>
            </w:pPr>
            <w:r>
              <w:rPr>
                <w:rFonts w:hint="eastAsia"/>
                <w:szCs w:val="21"/>
              </w:rPr>
              <w:t>注：未提供《中小企业声明函》、《分包意向协议书》或《联合体协议书》或不符合条件的，不享受价格扣除优惠。</w:t>
            </w:r>
          </w:p>
        </w:tc>
      </w:tr>
    </w:tbl>
    <w:p w14:paraId="33F09F3C" w14:textId="77777777" w:rsidR="005F4ADC" w:rsidRDefault="005F4ADC">
      <w:pPr>
        <w:rPr>
          <w:rFonts w:ascii="宋体" w:hAnsi="宋体"/>
          <w:bCs/>
          <w:color w:val="000000" w:themeColor="text1"/>
          <w:kern w:val="0"/>
          <w:szCs w:val="21"/>
        </w:rPr>
      </w:pPr>
    </w:p>
    <w:p w14:paraId="311988A8" w14:textId="77777777" w:rsidR="005F4ADC" w:rsidRDefault="005F4ADC">
      <w:pPr>
        <w:pStyle w:val="ae"/>
        <w:snapToGrid w:val="0"/>
        <w:spacing w:before="120" w:after="120" w:line="320" w:lineRule="exact"/>
        <w:jc w:val="center"/>
        <w:outlineLvl w:val="0"/>
        <w:rPr>
          <w:rFonts w:hAnsi="宋体" w:cs="Times New Roman"/>
          <w:color w:val="000000" w:themeColor="text1"/>
          <w:sz w:val="32"/>
          <w:szCs w:val="32"/>
        </w:rPr>
        <w:sectPr w:rsidR="005F4ADC">
          <w:headerReference w:type="default" r:id="rId25"/>
          <w:pgSz w:w="11906" w:h="16838"/>
          <w:pgMar w:top="720" w:right="1134" w:bottom="720" w:left="1134" w:header="851" w:footer="992" w:gutter="0"/>
          <w:cols w:space="720"/>
          <w:docGrid w:linePitch="312"/>
        </w:sectPr>
      </w:pPr>
    </w:p>
    <w:p w14:paraId="3B9C4FED" w14:textId="77777777" w:rsidR="005F4ADC" w:rsidRDefault="00627F55">
      <w:pPr>
        <w:pStyle w:val="ae"/>
        <w:snapToGrid w:val="0"/>
        <w:spacing w:before="120" w:after="120" w:line="320" w:lineRule="exact"/>
        <w:jc w:val="center"/>
        <w:outlineLvl w:val="0"/>
        <w:rPr>
          <w:rFonts w:hAnsi="宋体" w:cs="Times New Roman"/>
          <w:color w:val="000000" w:themeColor="text1"/>
          <w:sz w:val="32"/>
          <w:szCs w:val="32"/>
        </w:rPr>
      </w:pPr>
      <w:bookmarkStart w:id="82" w:name="_Toc230701151"/>
      <w:r>
        <w:rPr>
          <w:rFonts w:hAnsi="宋体" w:cs="Times New Roman"/>
          <w:color w:val="000000" w:themeColor="text1"/>
          <w:sz w:val="32"/>
          <w:szCs w:val="32"/>
        </w:rPr>
        <w:lastRenderedPageBreak/>
        <w:t>第五章</w:t>
      </w:r>
      <w:r>
        <w:rPr>
          <w:rFonts w:hAnsi="宋体" w:cs="Times New Roman"/>
          <w:color w:val="000000" w:themeColor="text1"/>
          <w:sz w:val="32"/>
          <w:szCs w:val="32"/>
        </w:rPr>
        <w:t xml:space="preserve">  </w:t>
      </w:r>
      <w:r>
        <w:rPr>
          <w:rFonts w:hAnsi="宋体" w:cs="Times New Roman"/>
          <w:color w:val="000000" w:themeColor="text1"/>
          <w:sz w:val="32"/>
          <w:szCs w:val="32"/>
        </w:rPr>
        <w:t>合同主要条款格式</w:t>
      </w:r>
      <w:bookmarkEnd w:id="82"/>
    </w:p>
    <w:p w14:paraId="76B30818" w14:textId="77777777" w:rsidR="005F4ADC" w:rsidRDefault="005F4ADC">
      <w:pPr>
        <w:pStyle w:val="ae"/>
        <w:snapToGrid w:val="0"/>
        <w:jc w:val="center"/>
        <w:rPr>
          <w:rFonts w:hAnsi="宋体" w:cs="Times New Roman"/>
          <w:b/>
          <w:color w:val="000000" w:themeColor="text1"/>
          <w:sz w:val="24"/>
          <w:szCs w:val="24"/>
        </w:rPr>
      </w:pPr>
    </w:p>
    <w:p w14:paraId="4D4A681F" w14:textId="77777777" w:rsidR="005F4ADC" w:rsidRDefault="00627F55">
      <w:pPr>
        <w:spacing w:before="120" w:line="320" w:lineRule="atLeast"/>
        <w:ind w:firstLineChars="200" w:firstLine="422"/>
        <w:jc w:val="center"/>
        <w:outlineLvl w:val="1"/>
        <w:rPr>
          <w:rFonts w:ascii="宋体" w:hAnsi="宋体"/>
          <w:b/>
          <w:bCs/>
          <w:color w:val="000000" w:themeColor="text1"/>
          <w:kern w:val="0"/>
          <w:szCs w:val="21"/>
        </w:rPr>
      </w:pPr>
      <w:r>
        <w:rPr>
          <w:rFonts w:ascii="宋体" w:hAnsi="宋体"/>
          <w:b/>
          <w:bCs/>
          <w:color w:val="000000" w:themeColor="text1"/>
          <w:kern w:val="0"/>
          <w:szCs w:val="21"/>
        </w:rPr>
        <w:t>广西壮族自治区政府采购合同</w:t>
      </w:r>
    </w:p>
    <w:p w14:paraId="3A893A37" w14:textId="77777777" w:rsidR="005F4ADC" w:rsidRDefault="00627F55">
      <w:pPr>
        <w:snapToGrid w:val="0"/>
        <w:spacing w:line="360" w:lineRule="auto"/>
        <w:ind w:right="480"/>
        <w:jc w:val="center"/>
        <w:rPr>
          <w:rFonts w:ascii="宋体" w:hAnsi="宋体"/>
          <w:bCs/>
          <w:color w:val="000000" w:themeColor="text1"/>
          <w:szCs w:val="21"/>
        </w:rPr>
      </w:pPr>
      <w:r>
        <w:rPr>
          <w:rFonts w:ascii="宋体" w:hAnsi="宋体"/>
          <w:bCs/>
          <w:color w:val="000000" w:themeColor="text1"/>
          <w:szCs w:val="21"/>
        </w:rPr>
        <w:t>合同编号：</w:t>
      </w:r>
      <w:r>
        <w:rPr>
          <w:rFonts w:ascii="宋体" w:hAnsi="宋体"/>
          <w:bCs/>
          <w:color w:val="000000" w:themeColor="text1"/>
          <w:szCs w:val="21"/>
          <w:u w:val="single"/>
        </w:rPr>
        <w:t xml:space="preserve">                        </w:t>
      </w:r>
    </w:p>
    <w:p w14:paraId="3D8B185D" w14:textId="77777777" w:rsidR="005F4ADC" w:rsidRDefault="005F4ADC">
      <w:pPr>
        <w:snapToGrid w:val="0"/>
        <w:spacing w:after="0" w:line="360" w:lineRule="auto"/>
        <w:ind w:firstLineChars="1748" w:firstLine="3685"/>
        <w:rPr>
          <w:rFonts w:ascii="宋体" w:hAnsi="宋体"/>
          <w:b/>
          <w:color w:val="000000" w:themeColor="text1"/>
          <w:szCs w:val="21"/>
        </w:rPr>
      </w:pPr>
    </w:p>
    <w:p w14:paraId="1C326D19" w14:textId="77777777" w:rsidR="005F4ADC" w:rsidRDefault="00627F55">
      <w:pPr>
        <w:snapToGrid w:val="0"/>
        <w:spacing w:after="0" w:line="360" w:lineRule="auto"/>
        <w:rPr>
          <w:rFonts w:ascii="宋体" w:hAnsi="宋体"/>
          <w:color w:val="000000" w:themeColor="text1"/>
          <w:szCs w:val="21"/>
          <w:u w:val="single"/>
        </w:rPr>
      </w:pPr>
      <w:r>
        <w:rPr>
          <w:rFonts w:ascii="宋体" w:hAnsi="宋体"/>
          <w:color w:val="000000" w:themeColor="text1"/>
          <w:szCs w:val="21"/>
        </w:rPr>
        <w:t>采购单位（甲方）：</w:t>
      </w:r>
      <w:r>
        <w:rPr>
          <w:rFonts w:ascii="宋体" w:hAnsi="宋体"/>
          <w:color w:val="000000" w:themeColor="text1"/>
          <w:szCs w:val="21"/>
          <w:u w:val="single"/>
        </w:rPr>
        <w:t>广西医科大学附属口腔医院</w:t>
      </w:r>
      <w:r>
        <w:rPr>
          <w:rFonts w:ascii="宋体" w:hAnsi="宋体"/>
          <w:color w:val="000000" w:themeColor="text1"/>
          <w:szCs w:val="21"/>
          <w:u w:val="single"/>
        </w:rPr>
        <w:t xml:space="preserve"> </w:t>
      </w:r>
      <w:r>
        <w:rPr>
          <w:rFonts w:ascii="宋体" w:hAnsi="宋体"/>
          <w:color w:val="000000" w:themeColor="text1"/>
          <w:spacing w:val="-20"/>
          <w:szCs w:val="21"/>
        </w:rPr>
        <w:t xml:space="preserve">                        </w:t>
      </w:r>
      <w:r>
        <w:rPr>
          <w:rFonts w:ascii="宋体" w:hAnsi="宋体"/>
          <w:color w:val="000000" w:themeColor="text1"/>
          <w:spacing w:val="-20"/>
          <w:szCs w:val="21"/>
        </w:rPr>
        <w:t>采</w:t>
      </w:r>
      <w:r>
        <w:rPr>
          <w:rFonts w:ascii="宋体" w:hAnsi="宋体"/>
          <w:color w:val="000000" w:themeColor="text1"/>
          <w:spacing w:val="-20"/>
          <w:szCs w:val="21"/>
        </w:rPr>
        <w:t xml:space="preserve"> </w:t>
      </w:r>
      <w:r>
        <w:rPr>
          <w:rFonts w:ascii="宋体" w:hAnsi="宋体"/>
          <w:color w:val="000000" w:themeColor="text1"/>
          <w:spacing w:val="-20"/>
          <w:szCs w:val="21"/>
        </w:rPr>
        <w:t>购</w:t>
      </w:r>
      <w:r>
        <w:rPr>
          <w:rFonts w:ascii="宋体" w:hAnsi="宋体"/>
          <w:color w:val="000000" w:themeColor="text1"/>
          <w:spacing w:val="-20"/>
          <w:szCs w:val="21"/>
        </w:rPr>
        <w:t xml:space="preserve"> </w:t>
      </w:r>
      <w:r>
        <w:rPr>
          <w:rFonts w:ascii="宋体" w:hAnsi="宋体"/>
          <w:color w:val="000000" w:themeColor="text1"/>
          <w:spacing w:val="-20"/>
          <w:szCs w:val="21"/>
        </w:rPr>
        <w:t>计</w:t>
      </w:r>
      <w:r>
        <w:rPr>
          <w:rFonts w:ascii="宋体" w:hAnsi="宋体"/>
          <w:color w:val="000000" w:themeColor="text1"/>
          <w:spacing w:val="-20"/>
          <w:szCs w:val="21"/>
        </w:rPr>
        <w:t xml:space="preserve"> </w:t>
      </w:r>
      <w:r>
        <w:rPr>
          <w:rFonts w:ascii="宋体" w:hAnsi="宋体"/>
          <w:color w:val="000000" w:themeColor="text1"/>
          <w:spacing w:val="-20"/>
          <w:szCs w:val="21"/>
        </w:rPr>
        <w:t>划</w:t>
      </w:r>
      <w:r>
        <w:rPr>
          <w:rFonts w:ascii="宋体" w:hAnsi="宋体"/>
          <w:color w:val="000000" w:themeColor="text1"/>
          <w:spacing w:val="-20"/>
          <w:szCs w:val="21"/>
        </w:rPr>
        <w:t xml:space="preserve"> </w:t>
      </w:r>
      <w:r>
        <w:rPr>
          <w:rFonts w:ascii="宋体" w:hAnsi="宋体"/>
          <w:color w:val="000000" w:themeColor="text1"/>
          <w:spacing w:val="-20"/>
          <w:szCs w:val="21"/>
        </w:rPr>
        <w:t>号</w:t>
      </w:r>
      <w:r>
        <w:rPr>
          <w:rFonts w:ascii="宋体" w:hAnsi="宋体"/>
          <w:color w:val="000000" w:themeColor="text1"/>
          <w:spacing w:val="-20"/>
          <w:szCs w:val="21"/>
        </w:rPr>
        <w:t xml:space="preserve"> </w:t>
      </w:r>
      <w:r>
        <w:rPr>
          <w:rFonts w:ascii="宋体" w:hAnsi="宋体"/>
          <w:color w:val="000000" w:themeColor="text1"/>
          <w:spacing w:val="-20"/>
          <w:szCs w:val="21"/>
        </w:rPr>
        <w:t>：</w:t>
      </w:r>
      <w:r>
        <w:rPr>
          <w:rFonts w:ascii="宋体" w:hAnsi="宋体"/>
          <w:color w:val="000000" w:themeColor="text1"/>
          <w:szCs w:val="21"/>
          <w:u w:val="single"/>
        </w:rPr>
        <w:t xml:space="preserve">                         </w:t>
      </w:r>
    </w:p>
    <w:p w14:paraId="55900C3B" w14:textId="77777777" w:rsidR="005F4ADC" w:rsidRDefault="00627F55">
      <w:pPr>
        <w:snapToGrid w:val="0"/>
        <w:spacing w:after="0" w:line="360" w:lineRule="auto"/>
        <w:rPr>
          <w:rFonts w:ascii="宋体" w:hAnsi="宋体"/>
          <w:color w:val="000000" w:themeColor="text1"/>
          <w:szCs w:val="21"/>
          <w:u w:val="single"/>
        </w:rPr>
      </w:pPr>
      <w:r>
        <w:rPr>
          <w:rFonts w:ascii="宋体" w:hAnsi="宋体"/>
          <w:color w:val="000000" w:themeColor="text1"/>
          <w:szCs w:val="21"/>
        </w:rPr>
        <w:t>供应商（乙方）：</w:t>
      </w:r>
      <w:r>
        <w:rPr>
          <w:rFonts w:ascii="宋体" w:hAnsi="宋体"/>
          <w:color w:val="000000" w:themeColor="text1"/>
          <w:szCs w:val="21"/>
          <w:u w:val="single"/>
        </w:rPr>
        <w:t xml:space="preserve">                     </w:t>
      </w:r>
      <w:r>
        <w:rPr>
          <w:rFonts w:ascii="宋体" w:hAnsi="宋体"/>
          <w:color w:val="000000" w:themeColor="text1"/>
          <w:szCs w:val="21"/>
        </w:rPr>
        <w:t xml:space="preserve">      </w:t>
      </w:r>
      <w:r>
        <w:rPr>
          <w:rFonts w:ascii="宋体" w:hAnsi="宋体"/>
          <w:color w:val="000000" w:themeColor="text1"/>
          <w:szCs w:val="21"/>
        </w:rPr>
        <w:t>项目名称和编号：</w:t>
      </w:r>
      <w:r>
        <w:rPr>
          <w:rFonts w:ascii="宋体" w:hAnsi="宋体"/>
          <w:color w:val="000000" w:themeColor="text1"/>
          <w:szCs w:val="21"/>
          <w:u w:val="single"/>
        </w:rPr>
        <w:t xml:space="preserve">                         </w:t>
      </w:r>
    </w:p>
    <w:p w14:paraId="12321D76" w14:textId="77777777" w:rsidR="005F4ADC" w:rsidRDefault="00627F55">
      <w:pPr>
        <w:tabs>
          <w:tab w:val="left" w:pos="6345"/>
        </w:tabs>
        <w:spacing w:after="0" w:line="360" w:lineRule="auto"/>
        <w:rPr>
          <w:rFonts w:ascii="宋体" w:hAnsi="宋体"/>
          <w:color w:val="000000" w:themeColor="text1"/>
          <w:szCs w:val="21"/>
        </w:rPr>
      </w:pPr>
      <w:r>
        <w:rPr>
          <w:rFonts w:ascii="宋体" w:hAnsi="宋体"/>
          <w:color w:val="000000" w:themeColor="text1"/>
          <w:szCs w:val="21"/>
        </w:rPr>
        <w:t>签</w:t>
      </w:r>
      <w:r>
        <w:rPr>
          <w:rFonts w:ascii="宋体" w:hAnsi="宋体"/>
          <w:color w:val="000000" w:themeColor="text1"/>
          <w:szCs w:val="21"/>
        </w:rPr>
        <w:t xml:space="preserve"> </w:t>
      </w:r>
      <w:r>
        <w:rPr>
          <w:rFonts w:ascii="宋体" w:hAnsi="宋体"/>
          <w:color w:val="000000" w:themeColor="text1"/>
          <w:szCs w:val="21"/>
        </w:rPr>
        <w:t>订</w:t>
      </w:r>
      <w:r>
        <w:rPr>
          <w:rFonts w:ascii="宋体" w:hAnsi="宋体"/>
          <w:color w:val="000000" w:themeColor="text1"/>
          <w:szCs w:val="21"/>
        </w:rPr>
        <w:t xml:space="preserve"> </w:t>
      </w:r>
      <w:r>
        <w:rPr>
          <w:rFonts w:ascii="宋体" w:hAnsi="宋体"/>
          <w:color w:val="000000" w:themeColor="text1"/>
          <w:szCs w:val="21"/>
        </w:rPr>
        <w:t>地</w:t>
      </w:r>
      <w:r>
        <w:rPr>
          <w:rFonts w:ascii="宋体" w:hAnsi="宋体"/>
          <w:color w:val="000000" w:themeColor="text1"/>
          <w:szCs w:val="21"/>
        </w:rPr>
        <w:t xml:space="preserve"> </w:t>
      </w:r>
      <w:r>
        <w:rPr>
          <w:rFonts w:ascii="宋体" w:hAnsi="宋体"/>
          <w:color w:val="000000" w:themeColor="text1"/>
          <w:szCs w:val="21"/>
        </w:rPr>
        <w:t>点：</w:t>
      </w:r>
      <w:r>
        <w:rPr>
          <w:rFonts w:ascii="宋体" w:hAnsi="宋体"/>
          <w:color w:val="000000" w:themeColor="text1"/>
          <w:szCs w:val="21"/>
          <w:u w:val="single"/>
        </w:rPr>
        <w:t>广西南宁市</w:t>
      </w:r>
      <w:r>
        <w:rPr>
          <w:rFonts w:ascii="宋体" w:hAnsi="宋体"/>
          <w:color w:val="000000" w:themeColor="text1"/>
          <w:szCs w:val="21"/>
          <w:u w:val="single"/>
        </w:rPr>
        <w:t xml:space="preserve">   </w:t>
      </w:r>
      <w:r>
        <w:rPr>
          <w:rFonts w:ascii="宋体" w:hAnsi="宋体"/>
          <w:color w:val="000000" w:themeColor="text1"/>
          <w:szCs w:val="21"/>
        </w:rPr>
        <w:t xml:space="preserve">                    </w:t>
      </w:r>
      <w:r>
        <w:rPr>
          <w:rFonts w:ascii="宋体" w:hAnsi="宋体"/>
          <w:color w:val="000000" w:themeColor="text1"/>
          <w:szCs w:val="21"/>
        </w:rPr>
        <w:t>签</w:t>
      </w:r>
      <w:r>
        <w:rPr>
          <w:rFonts w:ascii="宋体" w:hAnsi="宋体"/>
          <w:color w:val="000000" w:themeColor="text1"/>
          <w:szCs w:val="21"/>
        </w:rPr>
        <w:t xml:space="preserve"> </w:t>
      </w:r>
      <w:r>
        <w:rPr>
          <w:rFonts w:ascii="宋体" w:hAnsi="宋体"/>
          <w:color w:val="000000" w:themeColor="text1"/>
          <w:szCs w:val="21"/>
        </w:rPr>
        <w:t>订</w:t>
      </w:r>
      <w:r>
        <w:rPr>
          <w:rFonts w:ascii="宋体" w:hAnsi="宋体"/>
          <w:color w:val="000000" w:themeColor="text1"/>
          <w:szCs w:val="21"/>
        </w:rPr>
        <w:t xml:space="preserve"> </w:t>
      </w:r>
      <w:r>
        <w:rPr>
          <w:rFonts w:ascii="宋体" w:hAnsi="宋体"/>
          <w:color w:val="000000" w:themeColor="text1"/>
          <w:szCs w:val="21"/>
        </w:rPr>
        <w:t>时</w:t>
      </w:r>
      <w:r>
        <w:rPr>
          <w:rFonts w:ascii="宋体" w:hAnsi="宋体"/>
          <w:color w:val="000000" w:themeColor="text1"/>
          <w:szCs w:val="21"/>
        </w:rPr>
        <w:t xml:space="preserve"> </w:t>
      </w:r>
      <w:r>
        <w:rPr>
          <w:rFonts w:ascii="宋体" w:hAnsi="宋体"/>
          <w:color w:val="000000" w:themeColor="text1"/>
          <w:szCs w:val="21"/>
        </w:rPr>
        <w:t>间</w:t>
      </w:r>
      <w:r>
        <w:rPr>
          <w:rFonts w:ascii="宋体" w:hAnsi="宋体"/>
          <w:color w:val="000000" w:themeColor="text1"/>
          <w:szCs w:val="21"/>
        </w:rPr>
        <w:t xml:space="preserve"> </w:t>
      </w:r>
      <w:r>
        <w:rPr>
          <w:rFonts w:ascii="宋体" w:hAnsi="宋体"/>
          <w:color w:val="000000" w:themeColor="text1"/>
          <w:szCs w:val="21"/>
        </w:rPr>
        <w:t>：</w:t>
      </w:r>
      <w:r>
        <w:rPr>
          <w:rFonts w:ascii="宋体" w:hAnsi="宋体"/>
          <w:color w:val="000000" w:themeColor="text1"/>
          <w:szCs w:val="21"/>
          <w:u w:val="single"/>
        </w:rPr>
        <w:t xml:space="preserve">                        </w:t>
      </w:r>
    </w:p>
    <w:p w14:paraId="27A0EC2B" w14:textId="77777777" w:rsidR="005F4ADC" w:rsidRDefault="00627F55">
      <w:pPr>
        <w:spacing w:beforeLines="50" w:before="120" w:afterLines="50" w:after="120" w:line="360" w:lineRule="auto"/>
        <w:ind w:firstLineChars="200" w:firstLine="422"/>
        <w:rPr>
          <w:rStyle w:val="apple-converted-space"/>
          <w:rFonts w:ascii="宋体" w:hAnsi="宋体"/>
          <w:color w:val="000000" w:themeColor="text1"/>
        </w:rPr>
      </w:pPr>
      <w:r>
        <w:rPr>
          <w:rFonts w:ascii="宋体" w:hAnsi="宋体" w:cs="宋体" w:hint="eastAsia"/>
          <w:b/>
          <w:color w:val="000000" w:themeColor="text1"/>
          <w:szCs w:val="21"/>
        </w:rPr>
        <w:t>第一条　合同采购内容</w:t>
      </w:r>
    </w:p>
    <w:p w14:paraId="6390FF37" w14:textId="77777777" w:rsidR="005F4ADC" w:rsidRDefault="00627F55">
      <w:pPr>
        <w:spacing w:after="0"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1</w:t>
      </w:r>
      <w:r>
        <w:rPr>
          <w:rFonts w:ascii="宋体" w:hAnsi="宋体" w:cs="宋体" w:hint="eastAsia"/>
          <w:color w:val="000000" w:themeColor="text1"/>
          <w:szCs w:val="21"/>
        </w:rPr>
        <w:t>、合同标的</w:t>
      </w:r>
    </w:p>
    <w:tbl>
      <w:tblPr>
        <w:tblW w:w="4997"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686"/>
        <w:gridCol w:w="1810"/>
        <w:gridCol w:w="783"/>
        <w:gridCol w:w="1988"/>
        <w:gridCol w:w="2296"/>
        <w:gridCol w:w="1717"/>
      </w:tblGrid>
      <w:tr w:rsidR="005F4ADC" w14:paraId="2666E69F" w14:textId="77777777">
        <w:trPr>
          <w:trHeight w:val="341"/>
          <w:jc w:val="center"/>
        </w:trPr>
        <w:tc>
          <w:tcPr>
            <w:tcW w:w="370" w:type="pct"/>
            <w:tcBorders>
              <w:top w:val="double" w:sz="4" w:space="0" w:color="auto"/>
              <w:left w:val="double" w:sz="4" w:space="0" w:color="auto"/>
              <w:bottom w:val="single" w:sz="4" w:space="0" w:color="auto"/>
              <w:right w:val="single" w:sz="4" w:space="0" w:color="auto"/>
            </w:tcBorders>
            <w:vAlign w:val="center"/>
          </w:tcPr>
          <w:p w14:paraId="4C9BD9C4" w14:textId="77777777" w:rsidR="005F4ADC" w:rsidRDefault="00627F55">
            <w:pPr>
              <w:spacing w:line="240" w:lineRule="auto"/>
              <w:jc w:val="center"/>
              <w:rPr>
                <w:rFonts w:ascii="宋体" w:hAnsi="宋体"/>
                <w:color w:val="000000" w:themeColor="text1"/>
                <w:szCs w:val="21"/>
              </w:rPr>
            </w:pPr>
            <w:bookmarkStart w:id="83" w:name="_Hlk68108532"/>
            <w:r>
              <w:rPr>
                <w:rFonts w:ascii="宋体" w:hAnsi="宋体" w:hint="eastAsia"/>
                <w:color w:val="000000" w:themeColor="text1"/>
                <w:szCs w:val="21"/>
              </w:rPr>
              <w:t>序号</w:t>
            </w:r>
          </w:p>
        </w:tc>
        <w:tc>
          <w:tcPr>
            <w:tcW w:w="975" w:type="pct"/>
            <w:tcBorders>
              <w:top w:val="double" w:sz="4" w:space="0" w:color="auto"/>
              <w:left w:val="single" w:sz="4" w:space="0" w:color="auto"/>
              <w:bottom w:val="single" w:sz="4" w:space="0" w:color="auto"/>
              <w:right w:val="single" w:sz="4" w:space="0" w:color="auto"/>
            </w:tcBorders>
            <w:vAlign w:val="center"/>
          </w:tcPr>
          <w:p w14:paraId="11FE068D" w14:textId="77777777" w:rsidR="005F4ADC" w:rsidRDefault="00627F55">
            <w:pPr>
              <w:spacing w:line="240" w:lineRule="auto"/>
              <w:jc w:val="center"/>
              <w:rPr>
                <w:rFonts w:ascii="宋体" w:hAnsi="宋体"/>
                <w:color w:val="000000" w:themeColor="text1"/>
                <w:szCs w:val="21"/>
              </w:rPr>
            </w:pPr>
            <w:r>
              <w:rPr>
                <w:rFonts w:ascii="宋体" w:hAnsi="宋体" w:hint="eastAsia"/>
                <w:color w:val="000000" w:themeColor="text1"/>
                <w:szCs w:val="21"/>
              </w:rPr>
              <w:t>服务名称</w:t>
            </w:r>
          </w:p>
        </w:tc>
        <w:tc>
          <w:tcPr>
            <w:tcW w:w="422" w:type="pct"/>
            <w:tcBorders>
              <w:top w:val="double" w:sz="4" w:space="0" w:color="auto"/>
              <w:left w:val="single" w:sz="4" w:space="0" w:color="auto"/>
              <w:bottom w:val="single" w:sz="4" w:space="0" w:color="auto"/>
              <w:right w:val="single" w:sz="4" w:space="0" w:color="auto"/>
            </w:tcBorders>
            <w:vAlign w:val="center"/>
          </w:tcPr>
          <w:p w14:paraId="594E1A99" w14:textId="77777777" w:rsidR="005F4ADC" w:rsidRDefault="00627F55">
            <w:pPr>
              <w:spacing w:line="240" w:lineRule="auto"/>
              <w:jc w:val="center"/>
              <w:rPr>
                <w:rFonts w:ascii="宋体" w:hAnsi="宋体"/>
                <w:color w:val="000000" w:themeColor="text1"/>
                <w:szCs w:val="21"/>
              </w:rPr>
            </w:pPr>
            <w:r>
              <w:rPr>
                <w:rFonts w:ascii="宋体" w:hAnsi="宋体" w:hint="eastAsia"/>
                <w:color w:val="000000" w:themeColor="text1"/>
                <w:szCs w:val="21"/>
              </w:rPr>
              <w:t>数量</w:t>
            </w:r>
          </w:p>
        </w:tc>
        <w:tc>
          <w:tcPr>
            <w:tcW w:w="1070" w:type="pct"/>
            <w:tcBorders>
              <w:top w:val="double" w:sz="4" w:space="0" w:color="auto"/>
              <w:left w:val="single" w:sz="4" w:space="0" w:color="auto"/>
              <w:bottom w:val="single" w:sz="4" w:space="0" w:color="auto"/>
              <w:right w:val="single" w:sz="4" w:space="0" w:color="auto"/>
            </w:tcBorders>
            <w:vAlign w:val="center"/>
          </w:tcPr>
          <w:p w14:paraId="245F5572" w14:textId="77777777" w:rsidR="005F4ADC" w:rsidRDefault="00627F55">
            <w:pPr>
              <w:spacing w:line="240" w:lineRule="auto"/>
              <w:jc w:val="center"/>
              <w:rPr>
                <w:rFonts w:ascii="宋体" w:hAnsi="宋体"/>
                <w:color w:val="000000" w:themeColor="text1"/>
                <w:szCs w:val="21"/>
              </w:rPr>
            </w:pPr>
            <w:r>
              <w:rPr>
                <w:rFonts w:ascii="宋体" w:hAnsi="宋体" w:hint="eastAsia"/>
                <w:color w:val="000000" w:themeColor="text1"/>
                <w:szCs w:val="21"/>
              </w:rPr>
              <w:t>预估合同金额（元）</w:t>
            </w:r>
          </w:p>
        </w:tc>
        <w:tc>
          <w:tcPr>
            <w:tcW w:w="1236" w:type="pct"/>
            <w:tcBorders>
              <w:top w:val="double" w:sz="4" w:space="0" w:color="auto"/>
              <w:left w:val="single" w:sz="4" w:space="0" w:color="auto"/>
              <w:bottom w:val="single" w:sz="4" w:space="0" w:color="auto"/>
              <w:right w:val="single" w:sz="4" w:space="0" w:color="auto"/>
            </w:tcBorders>
            <w:vAlign w:val="center"/>
          </w:tcPr>
          <w:p w14:paraId="785DC589" w14:textId="77777777" w:rsidR="005F4ADC" w:rsidRDefault="00627F55">
            <w:pPr>
              <w:spacing w:line="240" w:lineRule="auto"/>
              <w:jc w:val="center"/>
              <w:rPr>
                <w:rFonts w:ascii="宋体" w:hAnsi="宋体"/>
                <w:color w:val="000000" w:themeColor="text1"/>
                <w:szCs w:val="21"/>
              </w:rPr>
            </w:pPr>
            <w:r>
              <w:rPr>
                <w:rFonts w:ascii="宋体" w:hAnsi="宋体" w:hint="eastAsia"/>
                <w:color w:val="000000" w:themeColor="text1"/>
                <w:szCs w:val="20"/>
              </w:rPr>
              <w:t>服务内容和承诺</w:t>
            </w:r>
          </w:p>
        </w:tc>
        <w:tc>
          <w:tcPr>
            <w:tcW w:w="924" w:type="pct"/>
            <w:tcBorders>
              <w:top w:val="double" w:sz="4" w:space="0" w:color="auto"/>
              <w:left w:val="single" w:sz="4" w:space="0" w:color="auto"/>
              <w:bottom w:val="single" w:sz="4" w:space="0" w:color="auto"/>
              <w:right w:val="double" w:sz="4" w:space="0" w:color="auto"/>
            </w:tcBorders>
            <w:vAlign w:val="center"/>
          </w:tcPr>
          <w:p w14:paraId="407011C7" w14:textId="77777777" w:rsidR="005F4ADC" w:rsidRDefault="00627F55">
            <w:pPr>
              <w:spacing w:line="240" w:lineRule="auto"/>
              <w:jc w:val="center"/>
              <w:rPr>
                <w:rFonts w:ascii="宋体" w:hAnsi="宋体"/>
                <w:color w:val="000000" w:themeColor="text1"/>
                <w:szCs w:val="21"/>
              </w:rPr>
            </w:pPr>
            <w:r>
              <w:rPr>
                <w:rFonts w:ascii="宋体" w:hAnsi="宋体" w:hint="eastAsia"/>
                <w:color w:val="000000" w:themeColor="text1"/>
                <w:szCs w:val="21"/>
              </w:rPr>
              <w:t>备注</w:t>
            </w:r>
          </w:p>
        </w:tc>
      </w:tr>
      <w:tr w:rsidR="005F4ADC" w14:paraId="0767115B" w14:textId="77777777">
        <w:trPr>
          <w:trHeight w:val="830"/>
          <w:jc w:val="center"/>
        </w:trPr>
        <w:tc>
          <w:tcPr>
            <w:tcW w:w="370" w:type="pct"/>
            <w:tcBorders>
              <w:top w:val="single" w:sz="4" w:space="0" w:color="auto"/>
              <w:left w:val="double" w:sz="4" w:space="0" w:color="auto"/>
              <w:bottom w:val="single" w:sz="4" w:space="0" w:color="auto"/>
              <w:right w:val="single" w:sz="4" w:space="0" w:color="auto"/>
            </w:tcBorders>
            <w:vAlign w:val="center"/>
          </w:tcPr>
          <w:p w14:paraId="54AA27BE" w14:textId="77777777" w:rsidR="005F4ADC" w:rsidRDefault="00627F55">
            <w:pPr>
              <w:spacing w:line="240" w:lineRule="auto"/>
              <w:jc w:val="center"/>
              <w:rPr>
                <w:rFonts w:ascii="宋体" w:hAnsi="宋体"/>
                <w:color w:val="000000" w:themeColor="text1"/>
                <w:szCs w:val="21"/>
              </w:rPr>
            </w:pPr>
            <w:r>
              <w:rPr>
                <w:rFonts w:ascii="宋体" w:hAnsi="宋体" w:hint="eastAsia"/>
                <w:color w:val="000000" w:themeColor="text1"/>
                <w:szCs w:val="21"/>
              </w:rPr>
              <w:t>1</w:t>
            </w:r>
          </w:p>
        </w:tc>
        <w:tc>
          <w:tcPr>
            <w:tcW w:w="975" w:type="pct"/>
            <w:tcBorders>
              <w:top w:val="single" w:sz="4" w:space="0" w:color="auto"/>
              <w:left w:val="single" w:sz="4" w:space="0" w:color="auto"/>
              <w:bottom w:val="single" w:sz="4" w:space="0" w:color="auto"/>
              <w:right w:val="single" w:sz="4" w:space="0" w:color="auto"/>
            </w:tcBorders>
            <w:vAlign w:val="center"/>
          </w:tcPr>
          <w:p w14:paraId="1EC396E4" w14:textId="77777777" w:rsidR="005F4ADC" w:rsidRDefault="00627F55">
            <w:pPr>
              <w:spacing w:line="240" w:lineRule="auto"/>
              <w:jc w:val="center"/>
              <w:rPr>
                <w:rFonts w:ascii="宋体" w:hAnsi="宋体"/>
                <w:color w:val="000000" w:themeColor="text1"/>
                <w:szCs w:val="21"/>
              </w:rPr>
            </w:pPr>
            <w:r>
              <w:rPr>
                <w:rFonts w:ascii="宋体" w:hAnsi="宋体"/>
                <w:color w:val="000000" w:themeColor="text1"/>
                <w:kern w:val="0"/>
                <w:szCs w:val="21"/>
              </w:rPr>
              <w:t>日用品采购及配送服务项目</w:t>
            </w:r>
          </w:p>
        </w:tc>
        <w:tc>
          <w:tcPr>
            <w:tcW w:w="422" w:type="pct"/>
            <w:tcBorders>
              <w:top w:val="single" w:sz="4" w:space="0" w:color="auto"/>
              <w:left w:val="single" w:sz="4" w:space="0" w:color="auto"/>
              <w:bottom w:val="single" w:sz="4" w:space="0" w:color="auto"/>
              <w:right w:val="single" w:sz="4" w:space="0" w:color="auto"/>
            </w:tcBorders>
            <w:vAlign w:val="center"/>
          </w:tcPr>
          <w:p w14:paraId="50806DC3" w14:textId="77777777" w:rsidR="005F4ADC" w:rsidRDefault="00627F55">
            <w:pPr>
              <w:spacing w:line="240" w:lineRule="auto"/>
              <w:jc w:val="center"/>
              <w:rPr>
                <w:rFonts w:ascii="宋体" w:hAnsi="宋体"/>
                <w:color w:val="000000" w:themeColor="text1"/>
                <w:szCs w:val="21"/>
              </w:rPr>
            </w:pPr>
            <w:r>
              <w:rPr>
                <w:rFonts w:ascii="宋体" w:hAnsi="宋体" w:hint="eastAsia"/>
                <w:color w:val="000000" w:themeColor="text1"/>
                <w:szCs w:val="21"/>
              </w:rPr>
              <w:t>1</w:t>
            </w:r>
            <w:r>
              <w:rPr>
                <w:rFonts w:ascii="宋体" w:hAnsi="宋体" w:hint="eastAsia"/>
                <w:color w:val="000000" w:themeColor="text1"/>
                <w:szCs w:val="21"/>
              </w:rPr>
              <w:t>项</w:t>
            </w:r>
          </w:p>
        </w:tc>
        <w:tc>
          <w:tcPr>
            <w:tcW w:w="1070" w:type="pct"/>
            <w:tcBorders>
              <w:top w:val="single" w:sz="4" w:space="0" w:color="auto"/>
              <w:left w:val="single" w:sz="4" w:space="0" w:color="auto"/>
              <w:bottom w:val="single" w:sz="4" w:space="0" w:color="auto"/>
              <w:right w:val="single" w:sz="4" w:space="0" w:color="auto"/>
            </w:tcBorders>
            <w:vAlign w:val="center"/>
          </w:tcPr>
          <w:p w14:paraId="69FFAFDF" w14:textId="77777777" w:rsidR="005F4ADC" w:rsidRDefault="00627F55">
            <w:pPr>
              <w:spacing w:line="240" w:lineRule="auto"/>
              <w:jc w:val="center"/>
              <w:rPr>
                <w:rFonts w:ascii="宋体" w:hAnsi="宋体"/>
                <w:color w:val="000000" w:themeColor="text1"/>
                <w:szCs w:val="21"/>
              </w:rPr>
            </w:pPr>
            <w:r>
              <w:rPr>
                <w:rFonts w:ascii="宋体" w:hAnsi="宋体"/>
                <w:color w:val="000000" w:themeColor="text1"/>
                <w:szCs w:val="21"/>
              </w:rPr>
              <w:t>2506833.15</w:t>
            </w:r>
          </w:p>
        </w:tc>
        <w:tc>
          <w:tcPr>
            <w:tcW w:w="1236" w:type="pct"/>
            <w:tcBorders>
              <w:top w:val="single" w:sz="4" w:space="0" w:color="auto"/>
              <w:left w:val="single" w:sz="4" w:space="0" w:color="auto"/>
              <w:bottom w:val="single" w:sz="4" w:space="0" w:color="auto"/>
              <w:right w:val="single" w:sz="4" w:space="0" w:color="auto"/>
            </w:tcBorders>
            <w:vAlign w:val="center"/>
          </w:tcPr>
          <w:p w14:paraId="110AFCA5" w14:textId="77777777" w:rsidR="005F4ADC" w:rsidRDefault="00627F55">
            <w:pPr>
              <w:spacing w:line="240" w:lineRule="auto"/>
              <w:jc w:val="left"/>
              <w:rPr>
                <w:rFonts w:ascii="宋体" w:hAnsi="宋体"/>
                <w:color w:val="000000" w:themeColor="text1"/>
                <w:szCs w:val="21"/>
              </w:rPr>
            </w:pPr>
            <w:r>
              <w:rPr>
                <w:rFonts w:ascii="宋体" w:hAnsi="宋体" w:hint="eastAsia"/>
                <w:color w:val="000000" w:themeColor="text1"/>
                <w:szCs w:val="20"/>
                <w:u w:val="single"/>
              </w:rPr>
              <w:t>详见合同附件中采购需求及供应商响应文件中的相关承诺</w:t>
            </w:r>
          </w:p>
        </w:tc>
        <w:tc>
          <w:tcPr>
            <w:tcW w:w="924" w:type="pct"/>
            <w:tcBorders>
              <w:top w:val="single" w:sz="4" w:space="0" w:color="auto"/>
              <w:left w:val="single" w:sz="4" w:space="0" w:color="auto"/>
              <w:bottom w:val="single" w:sz="4" w:space="0" w:color="auto"/>
              <w:right w:val="double" w:sz="4" w:space="0" w:color="auto"/>
            </w:tcBorders>
            <w:vAlign w:val="center"/>
          </w:tcPr>
          <w:p w14:paraId="6D8AF85E" w14:textId="77777777" w:rsidR="005F4ADC" w:rsidRDefault="00627F55">
            <w:pPr>
              <w:spacing w:line="240" w:lineRule="auto"/>
              <w:jc w:val="left"/>
              <w:rPr>
                <w:rFonts w:ascii="宋体" w:hAnsi="宋体"/>
                <w:color w:val="000000" w:themeColor="text1"/>
                <w:szCs w:val="21"/>
              </w:rPr>
            </w:pPr>
            <w:r>
              <w:rPr>
                <w:rFonts w:ascii="宋体" w:hAnsi="宋体" w:hint="eastAsia"/>
                <w:color w:val="000000" w:themeColor="text1"/>
                <w:szCs w:val="21"/>
              </w:rPr>
              <w:t>详细配送清单</w:t>
            </w:r>
            <w:r>
              <w:rPr>
                <w:rFonts w:ascii="宋体" w:hAnsi="宋体" w:hint="eastAsia"/>
                <w:color w:val="000000" w:themeColor="text1"/>
                <w:szCs w:val="20"/>
                <w:u w:val="single"/>
              </w:rPr>
              <w:t>详见附件《响应报价明细表》</w:t>
            </w:r>
          </w:p>
        </w:tc>
      </w:tr>
    </w:tbl>
    <w:bookmarkEnd w:id="83"/>
    <w:p w14:paraId="1811966B" w14:textId="77777777" w:rsidR="005F4ADC" w:rsidRDefault="00627F55">
      <w:pPr>
        <w:snapToGrid w:val="0"/>
        <w:spacing w:after="0" w:line="360" w:lineRule="auto"/>
        <w:ind w:firstLineChars="200" w:firstLine="420"/>
        <w:rPr>
          <w:rFonts w:ascii="宋体" w:hAnsi="宋体"/>
          <w:color w:val="000000" w:themeColor="text1"/>
          <w:szCs w:val="21"/>
        </w:rPr>
      </w:pPr>
      <w:r>
        <w:rPr>
          <w:rFonts w:ascii="宋体" w:hAnsi="宋体" w:cs="宋体" w:hint="eastAsia"/>
          <w:color w:val="000000" w:themeColor="text1"/>
          <w:szCs w:val="21"/>
        </w:rPr>
        <w:t>2</w:t>
      </w:r>
      <w:r>
        <w:rPr>
          <w:rFonts w:ascii="宋体" w:hAnsi="宋体" w:hint="eastAsia"/>
          <w:color w:val="000000" w:themeColor="text1"/>
          <w:szCs w:val="21"/>
        </w:rPr>
        <w:t>.</w:t>
      </w:r>
      <w:r>
        <w:rPr>
          <w:rFonts w:ascii="宋体" w:hAnsi="宋体" w:hint="eastAsia"/>
          <w:color w:val="000000" w:themeColor="text1"/>
          <w:szCs w:val="21"/>
        </w:rPr>
        <w:t>乙方必须按响应文件（含澄清文件）承诺的服务内容、质量标准及各项承诺向甲方提供货物及服务。</w:t>
      </w:r>
    </w:p>
    <w:p w14:paraId="75C44FD9" w14:textId="77777777" w:rsidR="005F4ADC" w:rsidRDefault="00627F55">
      <w:pPr>
        <w:snapToGrid w:val="0"/>
        <w:spacing w:after="0" w:line="360" w:lineRule="auto"/>
        <w:ind w:firstLineChars="200" w:firstLine="420"/>
        <w:rPr>
          <w:rFonts w:ascii="宋体" w:hAnsi="宋体"/>
          <w:color w:val="000000" w:themeColor="text1"/>
          <w:szCs w:val="21"/>
        </w:rPr>
      </w:pPr>
      <w:r>
        <w:rPr>
          <w:rFonts w:ascii="宋体" w:hAnsi="宋体" w:hint="eastAsia"/>
          <w:color w:val="000000" w:themeColor="text1"/>
          <w:szCs w:val="21"/>
        </w:rPr>
        <w:t>3.</w:t>
      </w:r>
      <w:r>
        <w:rPr>
          <w:rFonts w:ascii="宋体" w:hAnsi="宋体" w:hint="eastAsia"/>
          <w:color w:val="000000" w:themeColor="text1"/>
          <w:szCs w:val="21"/>
        </w:rPr>
        <w:t>供货价格：</w:t>
      </w:r>
    </w:p>
    <w:p w14:paraId="073834E4" w14:textId="77777777" w:rsidR="005F4ADC" w:rsidRDefault="00627F55">
      <w:pPr>
        <w:snapToGrid w:val="0"/>
        <w:spacing w:after="0" w:line="360" w:lineRule="auto"/>
        <w:ind w:firstLineChars="200" w:firstLine="420"/>
        <w:rPr>
          <w:rFonts w:ascii="宋体" w:hAnsi="宋体"/>
          <w:color w:val="000000" w:themeColor="text1"/>
          <w:szCs w:val="21"/>
        </w:rPr>
      </w:pPr>
      <w:r>
        <w:rPr>
          <w:rFonts w:ascii="宋体" w:hAnsi="宋体" w:hint="eastAsia"/>
          <w:color w:val="000000" w:themeColor="text1"/>
          <w:szCs w:val="21"/>
        </w:rPr>
        <w:t>（</w:t>
      </w:r>
      <w:r>
        <w:rPr>
          <w:rFonts w:ascii="宋体" w:hAnsi="宋体" w:hint="eastAsia"/>
          <w:color w:val="000000" w:themeColor="text1"/>
          <w:szCs w:val="21"/>
        </w:rPr>
        <w:t>1</w:t>
      </w:r>
      <w:r>
        <w:rPr>
          <w:rFonts w:ascii="宋体" w:hAnsi="宋体" w:hint="eastAsia"/>
          <w:color w:val="000000" w:themeColor="text1"/>
          <w:szCs w:val="21"/>
        </w:rPr>
        <w:t>）乙方在合同期内提供货物价格须按照合同附件的清单价格执行。</w:t>
      </w:r>
    </w:p>
    <w:p w14:paraId="1251C873" w14:textId="77777777" w:rsidR="005F4ADC" w:rsidRDefault="00627F55">
      <w:pPr>
        <w:snapToGrid w:val="0"/>
        <w:spacing w:after="0" w:line="360" w:lineRule="auto"/>
        <w:ind w:firstLineChars="200" w:firstLine="420"/>
        <w:rPr>
          <w:rFonts w:ascii="宋体" w:hAnsi="宋体"/>
          <w:color w:val="000000" w:themeColor="text1"/>
          <w:szCs w:val="21"/>
        </w:rPr>
      </w:pPr>
      <w:r>
        <w:rPr>
          <w:rFonts w:ascii="宋体" w:hAnsi="宋体" w:hint="eastAsia"/>
          <w:color w:val="000000" w:themeColor="text1"/>
          <w:szCs w:val="21"/>
        </w:rPr>
        <w:t>（</w:t>
      </w:r>
      <w:r>
        <w:rPr>
          <w:rFonts w:ascii="宋体" w:hAnsi="宋体" w:hint="eastAsia"/>
          <w:color w:val="000000" w:themeColor="text1"/>
          <w:szCs w:val="21"/>
        </w:rPr>
        <w:t>2</w:t>
      </w:r>
      <w:r>
        <w:rPr>
          <w:rFonts w:ascii="宋体" w:hAnsi="宋体" w:hint="eastAsia"/>
          <w:color w:val="000000" w:themeColor="text1"/>
          <w:szCs w:val="21"/>
        </w:rPr>
        <w:t>）合同履行期间，乙方用于本项目的后勤物资管理系统（含</w:t>
      </w:r>
      <w:r>
        <w:rPr>
          <w:rFonts w:ascii="宋体" w:hAnsi="宋体" w:hint="eastAsia"/>
          <w:color w:val="000000" w:themeColor="text1"/>
          <w:szCs w:val="21"/>
        </w:rPr>
        <w:t>PC</w:t>
      </w:r>
      <w:r>
        <w:rPr>
          <w:rFonts w:ascii="宋体" w:hAnsi="宋体" w:hint="eastAsia"/>
          <w:color w:val="000000" w:themeColor="text1"/>
          <w:szCs w:val="21"/>
        </w:rPr>
        <w:t>端及移动端）的搭建、部署、日常运维、升级及安全维护等全部费用已包含在合同总价中，甲方不另行支付。</w:t>
      </w:r>
    </w:p>
    <w:p w14:paraId="6683B167" w14:textId="77777777" w:rsidR="005F4ADC" w:rsidRDefault="00627F55">
      <w:pPr>
        <w:snapToGrid w:val="0"/>
        <w:spacing w:after="0"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4</w:t>
      </w:r>
      <w:r>
        <w:rPr>
          <w:rFonts w:ascii="宋体" w:hAnsi="宋体" w:cs="宋体" w:hint="eastAsia"/>
          <w:color w:val="000000" w:themeColor="text1"/>
          <w:szCs w:val="21"/>
        </w:rPr>
        <w:t>、调价周期：</w:t>
      </w:r>
      <w:r>
        <w:rPr>
          <w:rFonts w:ascii="宋体" w:hAnsi="宋体" w:cs="宋体" w:hint="eastAsia"/>
          <w:color w:val="000000" w:themeColor="text1"/>
          <w:szCs w:val="21"/>
        </w:rPr>
        <w:t>3</w:t>
      </w:r>
      <w:r>
        <w:rPr>
          <w:rFonts w:ascii="宋体" w:hAnsi="宋体" w:cs="宋体" w:hint="eastAsia"/>
          <w:color w:val="000000" w:themeColor="text1"/>
          <w:szCs w:val="21"/>
        </w:rPr>
        <w:t>个月（即自合同签订生效之日起，</w:t>
      </w:r>
      <w:r>
        <w:rPr>
          <w:rFonts w:ascii="宋体" w:hAnsi="宋体" w:cs="宋体" w:hint="eastAsia"/>
          <w:color w:val="000000" w:themeColor="text1"/>
          <w:szCs w:val="21"/>
        </w:rPr>
        <w:t>3</w:t>
      </w:r>
      <w:r>
        <w:rPr>
          <w:rFonts w:ascii="宋体" w:hAnsi="宋体" w:cs="宋体" w:hint="eastAsia"/>
          <w:color w:val="000000" w:themeColor="text1"/>
          <w:szCs w:val="21"/>
        </w:rPr>
        <w:t>个月内不允许调价，</w:t>
      </w:r>
      <w:r>
        <w:rPr>
          <w:rFonts w:ascii="宋体" w:hAnsi="宋体" w:cs="宋体" w:hint="eastAsia"/>
          <w:color w:val="000000" w:themeColor="text1"/>
          <w:szCs w:val="21"/>
        </w:rPr>
        <w:t>3</w:t>
      </w:r>
      <w:r>
        <w:rPr>
          <w:rFonts w:ascii="宋体" w:hAnsi="宋体" w:cs="宋体" w:hint="eastAsia"/>
          <w:color w:val="000000" w:themeColor="text1"/>
          <w:szCs w:val="21"/>
        </w:rPr>
        <w:t>个月后合同目录内某一商品市场批发价连续</w:t>
      </w:r>
      <w:r>
        <w:rPr>
          <w:rFonts w:ascii="宋体" w:hAnsi="宋体" w:cs="宋体" w:hint="eastAsia"/>
          <w:color w:val="000000" w:themeColor="text1"/>
          <w:szCs w:val="21"/>
        </w:rPr>
        <w:t>2</w:t>
      </w:r>
      <w:r>
        <w:rPr>
          <w:rFonts w:ascii="宋体" w:hAnsi="宋体" w:cs="宋体" w:hint="eastAsia"/>
          <w:color w:val="000000" w:themeColor="text1"/>
          <w:szCs w:val="21"/>
        </w:rPr>
        <w:t>个月内平均涨跌幅≥</w:t>
      </w:r>
      <w:r>
        <w:rPr>
          <w:rFonts w:ascii="宋体" w:hAnsi="宋体" w:cs="宋体" w:hint="eastAsia"/>
          <w:color w:val="000000" w:themeColor="text1"/>
          <w:szCs w:val="21"/>
        </w:rPr>
        <w:t>10%</w:t>
      </w:r>
      <w:r>
        <w:rPr>
          <w:rFonts w:ascii="宋体" w:hAnsi="宋体" w:cs="宋体" w:hint="eastAsia"/>
          <w:color w:val="000000" w:themeColor="text1"/>
          <w:szCs w:val="21"/>
        </w:rPr>
        <w:t>时，双方可以启动合同调价机制，该商品实际采购价经双方确定后，</w:t>
      </w:r>
      <w:r>
        <w:rPr>
          <w:rFonts w:ascii="宋体" w:hAnsi="宋体" w:cs="宋体" w:hint="eastAsia"/>
          <w:color w:val="000000" w:themeColor="text1"/>
          <w:szCs w:val="21"/>
        </w:rPr>
        <w:t>3</w:t>
      </w:r>
      <w:r>
        <w:rPr>
          <w:rFonts w:ascii="宋体" w:hAnsi="宋体" w:cs="宋体" w:hint="eastAsia"/>
          <w:color w:val="000000" w:themeColor="text1"/>
          <w:szCs w:val="21"/>
        </w:rPr>
        <w:t>个月内不允许再次调价，如此类推）。</w:t>
      </w:r>
    </w:p>
    <w:p w14:paraId="65399D26" w14:textId="77777777" w:rsidR="005F4ADC" w:rsidRDefault="00627F55">
      <w:pPr>
        <w:snapToGrid w:val="0"/>
        <w:spacing w:after="0"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5</w:t>
      </w:r>
      <w:r>
        <w:rPr>
          <w:rFonts w:ascii="宋体" w:hAnsi="宋体" w:cs="宋体" w:hint="eastAsia"/>
          <w:color w:val="000000" w:themeColor="text1"/>
          <w:szCs w:val="21"/>
        </w:rPr>
        <w:t>、本合同附件</w:t>
      </w:r>
      <w:r>
        <w:rPr>
          <w:rFonts w:ascii="宋体" w:hAnsi="宋体" w:hint="eastAsia"/>
          <w:color w:val="000000" w:themeColor="text1"/>
          <w:szCs w:val="20"/>
          <w:u w:val="single"/>
        </w:rPr>
        <w:t>《响应报价明细表》</w:t>
      </w:r>
      <w:r>
        <w:rPr>
          <w:rFonts w:ascii="宋体" w:hAnsi="宋体" w:cs="宋体" w:hint="eastAsia"/>
          <w:color w:val="000000" w:themeColor="text1"/>
          <w:szCs w:val="21"/>
        </w:rPr>
        <w:t>所列</w:t>
      </w:r>
      <w:r>
        <w:rPr>
          <w:rFonts w:ascii="宋体" w:hAnsi="宋体" w:cs="宋体" w:hint="eastAsia"/>
          <w:color w:val="000000" w:themeColor="text1"/>
          <w:szCs w:val="21"/>
        </w:rPr>
        <w:t xml:space="preserve"> </w:t>
      </w:r>
      <w:r>
        <w:rPr>
          <w:rFonts w:ascii="宋体" w:hAnsi="宋体" w:cs="宋体" w:hint="eastAsia"/>
          <w:color w:val="000000" w:themeColor="text1"/>
          <w:szCs w:val="21"/>
        </w:rPr>
        <w:t>“年用量（预估）”仅为暂定采购数量，不构成甲方对采购数量做出的承诺。某项货品的实际采购数量有可能不足其年用量（预估），亦可能超过其年用量（预估），最终采购数量以甲方实际下单数量为准。乙方须充分考虑数量波动的风险，乙方参与报价的，即视为已承诺不就最终采购数量提出异议，不得以最终采购数量与年用量（预估）存在差异为由要求调整单价或提出任何补偿、赔偿的主张。</w:t>
      </w:r>
    </w:p>
    <w:p w14:paraId="6E4EA7BF" w14:textId="77777777" w:rsidR="005F4ADC" w:rsidRDefault="00627F55">
      <w:pPr>
        <w:snapToGrid w:val="0"/>
        <w:spacing w:after="0"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6.</w:t>
      </w:r>
      <w:r>
        <w:rPr>
          <w:rFonts w:ascii="宋体" w:hAnsi="宋体" w:hint="eastAsia"/>
          <w:color w:val="000000" w:themeColor="text1"/>
        </w:rPr>
        <w:t>合同履行过程中，若甲方根据上级机关要求或相关政策变化暂停对某项货品采购的，乙方不得提出异议。乙方不得以某项货品采购量较小而延迟供货或降低所供货品及配送服务</w:t>
      </w:r>
      <w:r>
        <w:rPr>
          <w:rFonts w:ascii="宋体" w:hAnsi="宋体" w:hint="eastAsia"/>
          <w:color w:val="000000" w:themeColor="text1"/>
        </w:rPr>
        <w:t>质量。</w:t>
      </w:r>
    </w:p>
    <w:p w14:paraId="5A864EA2" w14:textId="77777777" w:rsidR="005F4ADC" w:rsidRDefault="00627F55">
      <w:pPr>
        <w:snapToGrid w:val="0"/>
        <w:spacing w:after="0"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7</w:t>
      </w:r>
      <w:r>
        <w:rPr>
          <w:rFonts w:ascii="宋体" w:hAnsi="宋体" w:cs="宋体" w:hint="eastAsia"/>
          <w:color w:val="000000" w:themeColor="text1"/>
          <w:szCs w:val="21"/>
        </w:rPr>
        <w:t>、合同总金额（预估）包含乙方完成本项目全部采购需求所应提供的货物、服务及伴随工程（如有）的全部费用，包括但不限于：货物成本、运输费（含保险）、装卸费、仓储费、配送费、平台系统搭建及运维费、人员工资、管理费、利润、税金及合同明示或暗示的所有风险、责任等一切费</w:t>
      </w:r>
      <w:r>
        <w:rPr>
          <w:rFonts w:ascii="宋体" w:hAnsi="宋体" w:cs="宋体"/>
          <w:color w:val="000000" w:themeColor="text1"/>
          <w:szCs w:val="21"/>
        </w:rPr>
        <w:lastRenderedPageBreak/>
        <w:t>用。除本合同另有约定外，甲方不再支付任何其他费用。</w:t>
      </w:r>
    </w:p>
    <w:p w14:paraId="6D838D9E" w14:textId="77777777" w:rsidR="005F4ADC" w:rsidRDefault="00627F55">
      <w:pPr>
        <w:snapToGrid w:val="0"/>
        <w:spacing w:after="0" w:line="360" w:lineRule="auto"/>
        <w:ind w:firstLineChars="200" w:firstLine="420"/>
        <w:rPr>
          <w:rFonts w:ascii="宋体" w:hAnsi="宋体" w:cs="宋体"/>
          <w:color w:val="000000" w:themeColor="text1"/>
          <w:szCs w:val="21"/>
        </w:rPr>
      </w:pPr>
      <w:r>
        <w:rPr>
          <w:rFonts w:ascii="宋体" w:hAnsi="宋体" w:cs="宋体"/>
          <w:color w:val="000000" w:themeColor="text1"/>
          <w:szCs w:val="21"/>
        </w:rPr>
        <w:t>8.</w:t>
      </w:r>
      <w:r>
        <w:rPr>
          <w:rFonts w:ascii="宋体" w:hAnsi="宋体" w:cs="宋体"/>
          <w:color w:val="000000" w:themeColor="text1"/>
          <w:szCs w:val="21"/>
        </w:rPr>
        <w:t>本项目合同预估总金额为</w:t>
      </w:r>
      <w:r>
        <w:rPr>
          <w:rFonts w:ascii="宋体" w:hAnsi="宋体" w:cs="宋体"/>
          <w:color w:val="000000" w:themeColor="text1"/>
          <w:szCs w:val="21"/>
        </w:rPr>
        <w:t>2506833.15</w:t>
      </w:r>
      <w:r>
        <w:rPr>
          <w:rFonts w:ascii="宋体" w:hAnsi="宋体" w:cs="宋体"/>
          <w:color w:val="000000" w:themeColor="text1"/>
          <w:szCs w:val="21"/>
        </w:rPr>
        <w:t>元。合同期内，若结算累计金额达到</w:t>
      </w:r>
      <w:r>
        <w:rPr>
          <w:rFonts w:ascii="宋体" w:hAnsi="宋体" w:cs="宋体" w:hint="eastAsia"/>
          <w:color w:val="000000" w:themeColor="text1"/>
          <w:szCs w:val="21"/>
        </w:rPr>
        <w:t>合同预估总金额</w:t>
      </w:r>
      <w:r>
        <w:rPr>
          <w:rFonts w:ascii="宋体" w:hAnsi="宋体" w:cs="宋体"/>
          <w:color w:val="000000" w:themeColor="text1"/>
          <w:szCs w:val="21"/>
        </w:rPr>
        <w:t>的，</w:t>
      </w:r>
      <w:r>
        <w:rPr>
          <w:rFonts w:ascii="宋体" w:hAnsi="宋体" w:cs="宋体" w:hint="eastAsia"/>
          <w:color w:val="000000" w:themeColor="text1"/>
          <w:szCs w:val="21"/>
        </w:rPr>
        <w:t>甲方</w:t>
      </w:r>
      <w:r>
        <w:rPr>
          <w:rFonts w:ascii="宋体" w:hAnsi="宋体" w:cs="宋体"/>
          <w:color w:val="000000" w:themeColor="text1"/>
          <w:szCs w:val="21"/>
        </w:rPr>
        <w:t>有权选择终止合同或追加采购（追加金额不超过原合同金额的</w:t>
      </w:r>
      <w:r>
        <w:rPr>
          <w:rFonts w:ascii="宋体" w:hAnsi="宋体" w:cs="宋体"/>
          <w:color w:val="000000" w:themeColor="text1"/>
          <w:szCs w:val="21"/>
        </w:rPr>
        <w:t>10%</w:t>
      </w:r>
      <w:r>
        <w:rPr>
          <w:rFonts w:ascii="宋体" w:hAnsi="宋体" w:cs="宋体"/>
          <w:color w:val="000000" w:themeColor="text1"/>
          <w:szCs w:val="21"/>
        </w:rPr>
        <w:t>，即</w:t>
      </w:r>
      <w:r>
        <w:rPr>
          <w:rFonts w:ascii="宋体" w:hAnsi="宋体" w:cs="宋体"/>
          <w:color w:val="000000" w:themeColor="text1"/>
          <w:szCs w:val="21"/>
        </w:rPr>
        <w:t>250683.32</w:t>
      </w:r>
      <w:r>
        <w:rPr>
          <w:rFonts w:ascii="宋体" w:hAnsi="宋体" w:cs="宋体"/>
          <w:color w:val="000000" w:themeColor="text1"/>
          <w:szCs w:val="21"/>
        </w:rPr>
        <w:t>元）。</w:t>
      </w:r>
      <w:r>
        <w:rPr>
          <w:rFonts w:ascii="宋体" w:hAnsi="宋体" w:cs="宋体" w:hint="eastAsia"/>
          <w:color w:val="000000" w:themeColor="text1"/>
          <w:szCs w:val="21"/>
        </w:rPr>
        <w:t>甲方</w:t>
      </w:r>
      <w:r>
        <w:rPr>
          <w:rFonts w:ascii="宋体" w:hAnsi="宋体" w:cs="宋体"/>
          <w:color w:val="000000" w:themeColor="text1"/>
          <w:szCs w:val="21"/>
        </w:rPr>
        <w:t>应</w:t>
      </w:r>
      <w:r>
        <w:rPr>
          <w:rFonts w:ascii="宋体" w:hAnsi="宋体" w:cs="宋体"/>
          <w:color w:val="000000" w:themeColor="text1"/>
          <w:szCs w:val="21"/>
        </w:rPr>
        <w:t>在结算累计金额达到预算总金额之日起</w:t>
      </w:r>
      <w:r>
        <w:rPr>
          <w:rFonts w:ascii="宋体" w:hAnsi="宋体" w:cs="宋体"/>
          <w:color w:val="000000" w:themeColor="text1"/>
          <w:szCs w:val="21"/>
        </w:rPr>
        <w:t>3</w:t>
      </w:r>
      <w:r>
        <w:rPr>
          <w:rFonts w:ascii="宋体" w:hAnsi="宋体" w:cs="宋体"/>
          <w:color w:val="000000" w:themeColor="text1"/>
          <w:szCs w:val="21"/>
        </w:rPr>
        <w:t>个工作日内书面通知</w:t>
      </w:r>
      <w:r>
        <w:rPr>
          <w:rFonts w:ascii="宋体" w:hAnsi="宋体" w:cs="宋体" w:hint="eastAsia"/>
          <w:color w:val="000000" w:themeColor="text1"/>
          <w:szCs w:val="21"/>
        </w:rPr>
        <w:t>乙方</w:t>
      </w:r>
      <w:r>
        <w:rPr>
          <w:rFonts w:ascii="宋体" w:hAnsi="宋体" w:cs="宋体"/>
          <w:color w:val="000000" w:themeColor="text1"/>
          <w:szCs w:val="21"/>
        </w:rPr>
        <w:t>明确选择终止合同或追加采购。</w:t>
      </w:r>
    </w:p>
    <w:p w14:paraId="6ADCCE66" w14:textId="77777777" w:rsidR="005F4ADC" w:rsidRDefault="00627F55">
      <w:pPr>
        <w:snapToGrid w:val="0"/>
        <w:spacing w:after="0"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w:t>
      </w:r>
      <w:r>
        <w:rPr>
          <w:rFonts w:ascii="宋体" w:hAnsi="宋体" w:cs="宋体" w:hint="eastAsia"/>
          <w:color w:val="000000" w:themeColor="text1"/>
          <w:szCs w:val="21"/>
        </w:rPr>
        <w:t>1</w:t>
      </w:r>
      <w:r>
        <w:rPr>
          <w:rFonts w:ascii="宋体" w:hAnsi="宋体" w:cs="宋体" w:hint="eastAsia"/>
          <w:color w:val="000000" w:themeColor="text1"/>
          <w:szCs w:val="21"/>
        </w:rPr>
        <w:t>）</w:t>
      </w:r>
      <w:r>
        <w:rPr>
          <w:rFonts w:ascii="宋体" w:hAnsi="宋体" w:cs="宋体"/>
          <w:color w:val="000000" w:themeColor="text1"/>
          <w:szCs w:val="21"/>
        </w:rPr>
        <w:t>若</w:t>
      </w:r>
      <w:r>
        <w:rPr>
          <w:rFonts w:ascii="宋体" w:hAnsi="宋体" w:cs="宋体" w:hint="eastAsia"/>
          <w:color w:val="000000" w:themeColor="text1"/>
          <w:szCs w:val="21"/>
        </w:rPr>
        <w:t>甲方</w:t>
      </w:r>
      <w:r>
        <w:rPr>
          <w:rFonts w:ascii="宋体" w:hAnsi="宋体" w:cs="宋体"/>
          <w:color w:val="000000" w:themeColor="text1"/>
          <w:szCs w:val="21"/>
        </w:rPr>
        <w:t>选择终止合同的，合同终止日期为结算累计金额达到预算总金额之日。</w:t>
      </w:r>
      <w:r>
        <w:rPr>
          <w:rFonts w:ascii="宋体" w:hAnsi="宋体" w:cs="宋体" w:hint="eastAsia"/>
          <w:color w:val="000000" w:themeColor="text1"/>
          <w:szCs w:val="21"/>
        </w:rPr>
        <w:t>乙方</w:t>
      </w:r>
      <w:r>
        <w:rPr>
          <w:rFonts w:ascii="宋体" w:hAnsi="宋体" w:cs="宋体"/>
          <w:color w:val="000000" w:themeColor="text1"/>
          <w:szCs w:val="21"/>
        </w:rPr>
        <w:t>在合同终止日期之前收到但尚未完成配送的订单，应继续履行完毕；</w:t>
      </w:r>
      <w:r>
        <w:rPr>
          <w:rFonts w:ascii="宋体" w:hAnsi="宋体" w:cs="宋体" w:hint="eastAsia"/>
          <w:color w:val="000000" w:themeColor="text1"/>
          <w:szCs w:val="21"/>
        </w:rPr>
        <w:t>乙方</w:t>
      </w:r>
      <w:r>
        <w:rPr>
          <w:rFonts w:ascii="宋体" w:hAnsi="宋体" w:cs="宋体"/>
          <w:color w:val="000000" w:themeColor="text1"/>
          <w:szCs w:val="21"/>
        </w:rPr>
        <w:t>在合同终止日期之后收到的订单，不须继续履行，</w:t>
      </w:r>
      <w:r>
        <w:rPr>
          <w:rFonts w:ascii="宋体" w:hAnsi="宋体" w:cs="宋体" w:hint="eastAsia"/>
          <w:color w:val="000000" w:themeColor="text1"/>
          <w:szCs w:val="21"/>
        </w:rPr>
        <w:t>甲方</w:t>
      </w:r>
      <w:r>
        <w:rPr>
          <w:rFonts w:ascii="宋体" w:hAnsi="宋体" w:cs="宋体"/>
          <w:color w:val="000000" w:themeColor="text1"/>
          <w:szCs w:val="21"/>
        </w:rPr>
        <w:t>亦有权拒绝供应商继续履行。</w:t>
      </w:r>
    </w:p>
    <w:p w14:paraId="33E6FD64" w14:textId="77777777" w:rsidR="005F4ADC" w:rsidRDefault="00627F55">
      <w:pPr>
        <w:snapToGrid w:val="0"/>
        <w:spacing w:after="0"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w:t>
      </w:r>
      <w:r>
        <w:rPr>
          <w:rFonts w:ascii="宋体" w:hAnsi="宋体" w:cs="宋体" w:hint="eastAsia"/>
          <w:color w:val="000000" w:themeColor="text1"/>
          <w:szCs w:val="21"/>
        </w:rPr>
        <w:t>2</w:t>
      </w:r>
      <w:r>
        <w:rPr>
          <w:rFonts w:ascii="宋体" w:hAnsi="宋体" w:cs="宋体" w:hint="eastAsia"/>
          <w:color w:val="000000" w:themeColor="text1"/>
          <w:szCs w:val="21"/>
        </w:rPr>
        <w:t>）</w:t>
      </w:r>
      <w:r>
        <w:rPr>
          <w:rFonts w:ascii="宋体" w:hAnsi="宋体" w:cs="宋体"/>
          <w:color w:val="000000" w:themeColor="text1"/>
          <w:szCs w:val="21"/>
        </w:rPr>
        <w:t>若</w:t>
      </w:r>
      <w:r>
        <w:rPr>
          <w:rFonts w:ascii="宋体" w:hAnsi="宋体" w:cs="宋体" w:hint="eastAsia"/>
          <w:color w:val="000000" w:themeColor="text1"/>
          <w:szCs w:val="21"/>
        </w:rPr>
        <w:t>甲方</w:t>
      </w:r>
      <w:r>
        <w:rPr>
          <w:rFonts w:ascii="宋体" w:hAnsi="宋体" w:cs="宋体"/>
          <w:color w:val="000000" w:themeColor="text1"/>
          <w:szCs w:val="21"/>
        </w:rPr>
        <w:t>选择追加采购的，自书面通知送达</w:t>
      </w:r>
      <w:r>
        <w:rPr>
          <w:rFonts w:ascii="宋体" w:hAnsi="宋体" w:cs="宋体" w:hint="eastAsia"/>
          <w:color w:val="000000" w:themeColor="text1"/>
          <w:szCs w:val="21"/>
        </w:rPr>
        <w:t>乙方</w:t>
      </w:r>
      <w:r>
        <w:rPr>
          <w:rFonts w:ascii="宋体" w:hAnsi="宋体" w:cs="宋体"/>
          <w:color w:val="000000" w:themeColor="text1"/>
          <w:szCs w:val="21"/>
        </w:rPr>
        <w:t>之日起双方继续按原约定履行合同，双方在在书面通知送达之日起</w:t>
      </w:r>
      <w:r>
        <w:rPr>
          <w:rFonts w:ascii="宋体" w:hAnsi="宋体" w:cs="宋体"/>
          <w:color w:val="000000" w:themeColor="text1"/>
          <w:szCs w:val="21"/>
        </w:rPr>
        <w:t>7</w:t>
      </w:r>
      <w:r>
        <w:rPr>
          <w:rFonts w:ascii="宋体" w:hAnsi="宋体" w:cs="宋体"/>
          <w:color w:val="000000" w:themeColor="text1"/>
          <w:szCs w:val="21"/>
        </w:rPr>
        <w:t>个工作日内完成签订追加采购补充协议等相关工作。</w:t>
      </w:r>
    </w:p>
    <w:p w14:paraId="3F93B32E" w14:textId="77777777" w:rsidR="005F4ADC" w:rsidRDefault="00627F55">
      <w:pPr>
        <w:spacing w:afterLines="50" w:after="120" w:line="360" w:lineRule="auto"/>
        <w:ind w:firstLineChars="200" w:firstLine="422"/>
        <w:rPr>
          <w:rFonts w:ascii="宋体" w:hAnsi="宋体" w:cs="宋体"/>
          <w:b/>
          <w:color w:val="000000" w:themeColor="text1"/>
          <w:szCs w:val="21"/>
        </w:rPr>
      </w:pPr>
      <w:r>
        <w:rPr>
          <w:rFonts w:ascii="宋体" w:hAnsi="宋体" w:cs="宋体" w:hint="eastAsia"/>
          <w:b/>
          <w:color w:val="000000" w:themeColor="text1"/>
          <w:szCs w:val="21"/>
        </w:rPr>
        <w:t>第二条　质量保证</w:t>
      </w:r>
    </w:p>
    <w:p w14:paraId="204DBAFD" w14:textId="77777777" w:rsidR="005F4ADC" w:rsidRDefault="00627F55">
      <w:pPr>
        <w:snapToGrid w:val="0"/>
        <w:spacing w:after="0"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1</w:t>
      </w:r>
      <w:r>
        <w:rPr>
          <w:rFonts w:ascii="宋体" w:hAnsi="宋体" w:cs="宋体" w:hint="eastAsia"/>
          <w:color w:val="000000" w:themeColor="text1"/>
          <w:szCs w:val="21"/>
        </w:rPr>
        <w:t>、乙方所提供的服务及服务内容必须与响应文件承诺相一致，有国家强制性标准的，还必须符合国家强制性标准的规定，没有国家强制性标准但有其他强制性标准的，必须符合其他强制性标准的规定。</w:t>
      </w:r>
    </w:p>
    <w:p w14:paraId="610B3621" w14:textId="77777777" w:rsidR="005F4ADC" w:rsidRDefault="00627F55">
      <w:pPr>
        <w:snapToGrid w:val="0"/>
        <w:spacing w:after="0" w:line="360" w:lineRule="auto"/>
        <w:ind w:firstLineChars="200" w:firstLine="420"/>
        <w:rPr>
          <w:rFonts w:ascii="宋体" w:hAnsi="宋体" w:cs="宋体"/>
          <w:color w:val="000000" w:themeColor="text1"/>
          <w:szCs w:val="21"/>
        </w:rPr>
      </w:pPr>
      <w:r>
        <w:rPr>
          <w:rFonts w:ascii="宋体" w:hAnsi="宋体" w:cs="宋体"/>
          <w:color w:val="000000" w:themeColor="text1"/>
          <w:szCs w:val="21"/>
        </w:rPr>
        <w:t>2</w:t>
      </w:r>
      <w:r>
        <w:rPr>
          <w:rFonts w:ascii="宋体" w:hAnsi="宋体" w:cs="宋体" w:hint="eastAsia"/>
          <w:color w:val="000000" w:themeColor="text1"/>
          <w:szCs w:val="21"/>
        </w:rPr>
        <w:t>、配送产品的质量与标准：</w:t>
      </w:r>
    </w:p>
    <w:p w14:paraId="06286F00" w14:textId="77777777" w:rsidR="005F4ADC" w:rsidRDefault="00627F55">
      <w:pPr>
        <w:snapToGrid w:val="0"/>
        <w:spacing w:after="0"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w:t>
      </w:r>
      <w:r>
        <w:rPr>
          <w:rFonts w:ascii="宋体" w:hAnsi="宋体" w:cs="宋体" w:hint="eastAsia"/>
          <w:color w:val="000000" w:themeColor="text1"/>
          <w:szCs w:val="21"/>
        </w:rPr>
        <w:t>1</w:t>
      </w:r>
      <w:r>
        <w:rPr>
          <w:rFonts w:ascii="宋体" w:hAnsi="宋体" w:cs="宋体" w:hint="eastAsia"/>
          <w:color w:val="000000" w:themeColor="text1"/>
          <w:szCs w:val="21"/>
        </w:rPr>
        <w:t>）乙方所配送的所有产品，其质量、规格、材质、颜色、功能及安全标准必须符合国家及行业相关强制性标准和要求，并满足采购文件及采购合同约定的要求。产品包装应完整无破损，品牌、规格、</w:t>
      </w:r>
      <w:r>
        <w:rPr>
          <w:rFonts w:ascii="宋体" w:hAnsi="宋体" w:cs="宋体" w:hint="eastAsia"/>
          <w:color w:val="000000" w:themeColor="text1"/>
          <w:szCs w:val="21"/>
        </w:rPr>
        <w:t>产地等信息标注清晰、真实。</w:t>
      </w:r>
    </w:p>
    <w:p w14:paraId="583712C3" w14:textId="77777777" w:rsidR="005F4ADC" w:rsidRDefault="00627F55">
      <w:pPr>
        <w:snapToGrid w:val="0"/>
        <w:spacing w:after="0"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w:t>
      </w:r>
      <w:r>
        <w:rPr>
          <w:rFonts w:ascii="宋体" w:hAnsi="宋体" w:cs="宋体" w:hint="eastAsia"/>
          <w:color w:val="000000" w:themeColor="text1"/>
          <w:szCs w:val="21"/>
        </w:rPr>
        <w:t>2</w:t>
      </w:r>
      <w:r>
        <w:rPr>
          <w:rFonts w:ascii="宋体" w:hAnsi="宋体" w:cs="宋体" w:hint="eastAsia"/>
          <w:color w:val="000000" w:themeColor="text1"/>
          <w:szCs w:val="21"/>
        </w:rPr>
        <w:t>）对于需按采购人提供样式执行的定制产品，成交供应商要严格按照采购人确认的款式、材质、质量和设计要求进行配送，确保所配送的产品与约定标准完全一致。</w:t>
      </w:r>
    </w:p>
    <w:p w14:paraId="53D7B2C8" w14:textId="77777777" w:rsidR="005F4ADC" w:rsidRDefault="00627F55">
      <w:pPr>
        <w:snapToGrid w:val="0"/>
        <w:spacing w:after="0"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w:t>
      </w:r>
      <w:r>
        <w:rPr>
          <w:rFonts w:ascii="宋体" w:hAnsi="宋体" w:cs="宋体" w:hint="eastAsia"/>
          <w:color w:val="000000" w:themeColor="text1"/>
          <w:szCs w:val="21"/>
        </w:rPr>
        <w:t>3</w:t>
      </w:r>
      <w:r>
        <w:rPr>
          <w:rFonts w:ascii="宋体" w:hAnsi="宋体" w:cs="宋体" w:hint="eastAsia"/>
          <w:color w:val="000000" w:themeColor="text1"/>
          <w:szCs w:val="21"/>
        </w:rPr>
        <w:t>）因产品质量问题造成人身伤害或财产损失的，成交供应商须承担全部经济赔偿责任及其他法律责任。</w:t>
      </w:r>
      <w:r>
        <w:rPr>
          <w:rFonts w:ascii="宋体" w:hAnsi="宋体" w:cs="宋体" w:hint="eastAsia"/>
          <w:color w:val="000000" w:themeColor="text1"/>
          <w:szCs w:val="21"/>
        </w:rPr>
        <w:t xml:space="preserve"> </w:t>
      </w:r>
    </w:p>
    <w:p w14:paraId="14F28ABC" w14:textId="77777777" w:rsidR="005F4ADC" w:rsidRDefault="00627F55">
      <w:pPr>
        <w:snapToGrid w:val="0"/>
        <w:spacing w:after="0"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w:t>
      </w:r>
      <w:r>
        <w:rPr>
          <w:rFonts w:ascii="宋体" w:hAnsi="宋体" w:cs="宋体" w:hint="eastAsia"/>
          <w:color w:val="000000" w:themeColor="text1"/>
          <w:szCs w:val="21"/>
        </w:rPr>
        <w:t>4</w:t>
      </w:r>
      <w:r>
        <w:rPr>
          <w:rFonts w:ascii="宋体" w:hAnsi="宋体" w:cs="宋体" w:hint="eastAsia"/>
          <w:color w:val="000000" w:themeColor="text1"/>
          <w:szCs w:val="21"/>
        </w:rPr>
        <w:t>）成交供应商所提供的货物必须是全新、未使用的原装合格产品，且在正常安装、使用和保养条件下，其使用质量需符合产品标称要求，未使用情况下出现非人为原因的质量问题，供应商需免费提供维修、更换或退货服务。</w:t>
      </w:r>
    </w:p>
    <w:p w14:paraId="37C10D3D" w14:textId="77777777" w:rsidR="005F4ADC" w:rsidRDefault="00627F55">
      <w:pPr>
        <w:spacing w:after="0"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3</w:t>
      </w:r>
      <w:r>
        <w:rPr>
          <w:rFonts w:ascii="宋体" w:hAnsi="宋体" w:cs="宋体" w:hint="eastAsia"/>
          <w:color w:val="000000" w:themeColor="text1"/>
          <w:szCs w:val="21"/>
        </w:rPr>
        <w:t>、产品需按要求实施质保，质保期以</w:t>
      </w:r>
      <w:r>
        <w:rPr>
          <w:rFonts w:ascii="宋体" w:hAnsi="宋体" w:cs="宋体" w:hint="eastAsia"/>
          <w:color w:val="000000" w:themeColor="text1"/>
          <w:szCs w:val="21"/>
        </w:rPr>
        <w:t>国家强制标准或厂家出厂标准为准。按国家有关产品“三包”规定执行“三包”，质保期内存在质量问题无条件退换。</w:t>
      </w:r>
    </w:p>
    <w:p w14:paraId="0425A6D2" w14:textId="77777777" w:rsidR="005F4ADC" w:rsidRDefault="00627F55">
      <w:pPr>
        <w:tabs>
          <w:tab w:val="center" w:pos="4153"/>
          <w:tab w:val="right" w:pos="8306"/>
        </w:tabs>
        <w:spacing w:after="0"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4.</w:t>
      </w:r>
      <w:r>
        <w:rPr>
          <w:rFonts w:ascii="宋体" w:hAnsi="宋体" w:cs="宋体" w:hint="eastAsia"/>
          <w:color w:val="000000" w:themeColor="text1"/>
          <w:szCs w:val="21"/>
        </w:rPr>
        <w:t>甲方需采购的产品如果乙方无货或厂家停止生产时，可以用其他同等质量、同等品质的产品替代，但应提前通知甲方并经甲方同意。</w:t>
      </w:r>
    </w:p>
    <w:p w14:paraId="337D689B" w14:textId="77777777" w:rsidR="005F4ADC" w:rsidRDefault="00627F55">
      <w:pPr>
        <w:tabs>
          <w:tab w:val="center" w:pos="4153"/>
          <w:tab w:val="right" w:pos="8306"/>
        </w:tabs>
        <w:spacing w:after="0"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5.</w:t>
      </w:r>
      <w:r>
        <w:rPr>
          <w:rFonts w:ascii="宋体" w:hAnsi="宋体" w:cs="宋体" w:hint="eastAsia"/>
          <w:color w:val="000000" w:themeColor="text1"/>
          <w:szCs w:val="21"/>
        </w:rPr>
        <w:t>乙方提供的服务达不到技术要求者，根据实际情况，经双方协商，可按以下办法处理：</w:t>
      </w:r>
    </w:p>
    <w:p w14:paraId="6D22E37D" w14:textId="77777777" w:rsidR="005F4ADC" w:rsidRDefault="00627F55">
      <w:pPr>
        <w:tabs>
          <w:tab w:val="center" w:pos="4153"/>
          <w:tab w:val="right" w:pos="8306"/>
        </w:tabs>
        <w:spacing w:after="0"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w:t>
      </w:r>
      <w:r>
        <w:rPr>
          <w:rFonts w:ascii="宋体" w:hAnsi="宋体" w:cs="宋体" w:hint="eastAsia"/>
          <w:color w:val="000000" w:themeColor="text1"/>
          <w:szCs w:val="21"/>
        </w:rPr>
        <w:t>1</w:t>
      </w:r>
      <w:r>
        <w:rPr>
          <w:rFonts w:ascii="宋体" w:hAnsi="宋体" w:cs="宋体" w:hint="eastAsia"/>
          <w:color w:val="000000" w:themeColor="text1"/>
          <w:szCs w:val="21"/>
        </w:rPr>
        <w:t>）更换：由乙方承担所发生的全部费用；</w:t>
      </w:r>
    </w:p>
    <w:p w14:paraId="6E7E22CD" w14:textId="77777777" w:rsidR="005F4ADC" w:rsidRDefault="00627F55">
      <w:pPr>
        <w:tabs>
          <w:tab w:val="center" w:pos="4153"/>
          <w:tab w:val="right" w:pos="8306"/>
        </w:tabs>
        <w:spacing w:after="0"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w:t>
      </w:r>
      <w:r>
        <w:rPr>
          <w:rFonts w:ascii="宋体" w:hAnsi="宋体" w:cs="宋体" w:hint="eastAsia"/>
          <w:color w:val="000000" w:themeColor="text1"/>
          <w:szCs w:val="21"/>
        </w:rPr>
        <w:t>2</w:t>
      </w:r>
      <w:r>
        <w:rPr>
          <w:rFonts w:ascii="宋体" w:hAnsi="宋体" w:cs="宋体" w:hint="eastAsia"/>
          <w:color w:val="000000" w:themeColor="text1"/>
          <w:szCs w:val="21"/>
        </w:rPr>
        <w:t>）退款处理：乙方应退还甲方支付的合同款，同时应承担与之的直接费用（合同款利息及银行手续费等）。</w:t>
      </w:r>
    </w:p>
    <w:p w14:paraId="7809FDFE" w14:textId="77777777" w:rsidR="005F4ADC" w:rsidRDefault="00627F55">
      <w:pPr>
        <w:spacing w:after="0"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6.</w:t>
      </w:r>
      <w:r>
        <w:rPr>
          <w:rFonts w:ascii="宋体" w:hAnsi="宋体" w:cs="宋体" w:hint="eastAsia"/>
          <w:color w:val="000000" w:themeColor="text1"/>
          <w:szCs w:val="21"/>
        </w:rPr>
        <w:t>甲方将定期对乙方的履约情况进行考核，考核表见附件。</w:t>
      </w:r>
    </w:p>
    <w:p w14:paraId="3261EC4A" w14:textId="77777777" w:rsidR="005F4ADC" w:rsidRDefault="00627F55">
      <w:pPr>
        <w:spacing w:afterLines="50" w:after="120" w:line="360" w:lineRule="auto"/>
        <w:ind w:firstLineChars="200" w:firstLine="422"/>
        <w:rPr>
          <w:rFonts w:ascii="宋体" w:hAnsi="宋体" w:cs="宋体"/>
          <w:color w:val="000000" w:themeColor="text1"/>
          <w:szCs w:val="21"/>
        </w:rPr>
      </w:pPr>
      <w:r>
        <w:rPr>
          <w:rFonts w:ascii="宋体" w:hAnsi="宋体" w:cs="宋体" w:hint="eastAsia"/>
          <w:b/>
          <w:color w:val="000000" w:themeColor="text1"/>
          <w:szCs w:val="21"/>
        </w:rPr>
        <w:t>第三条　权利保证</w:t>
      </w:r>
    </w:p>
    <w:p w14:paraId="71B2A5D3" w14:textId="77777777" w:rsidR="005F4ADC" w:rsidRDefault="00627F55">
      <w:pPr>
        <w:snapToGrid w:val="0"/>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lastRenderedPageBreak/>
        <w:t>1</w:t>
      </w:r>
      <w:r>
        <w:rPr>
          <w:rFonts w:ascii="宋体" w:hAnsi="宋体" w:cs="宋体" w:hint="eastAsia"/>
          <w:color w:val="000000" w:themeColor="text1"/>
          <w:szCs w:val="21"/>
        </w:rPr>
        <w:t>、乙方应保证所提供货物、服务及所使用的软件系统在使用时不会侵犯任何第三方的专利权、商标权、工业设计权等知识产权及其他合法权利，且所有权、处分权等没有受到任何限制。</w:t>
      </w:r>
    </w:p>
    <w:p w14:paraId="6D9092C6" w14:textId="77777777" w:rsidR="005F4ADC" w:rsidRDefault="00627F55">
      <w:pPr>
        <w:pStyle w:val="af3"/>
        <w:ind w:firstLineChars="200" w:firstLine="420"/>
        <w:rPr>
          <w:rFonts w:ascii="宋体" w:hAnsi="宋体"/>
          <w:color w:val="000000" w:themeColor="text1"/>
        </w:rPr>
      </w:pPr>
      <w:r>
        <w:rPr>
          <w:rFonts w:ascii="宋体" w:hAnsi="宋体" w:cs="Segoe UI"/>
          <w:color w:val="000000" w:themeColor="text1"/>
          <w:sz w:val="21"/>
          <w:szCs w:val="21"/>
          <w:shd w:val="clear" w:color="auto" w:fill="FFFFFF"/>
        </w:rPr>
        <w:t>2</w:t>
      </w:r>
      <w:r>
        <w:rPr>
          <w:rFonts w:ascii="宋体" w:hAnsi="宋体" w:cs="Segoe UI"/>
          <w:color w:val="000000" w:themeColor="text1"/>
          <w:sz w:val="21"/>
          <w:szCs w:val="21"/>
          <w:shd w:val="clear" w:color="auto" w:fill="FFFFFF"/>
        </w:rPr>
        <w:t>、如因乙方提供的货物、服务或软件系统侵犯第三方知识产权而导致甲方被索赔或涉诉的，乙方应承担全部赔偿责任，并承担甲方因此支出的全部费用（包括但不限于诉讼费、律师费、赔偿款等）。甲方有权选择要求乙方取得合法授权、更换为不侵权产品，或解除本合同并要求乙方赔偿全部损失。</w:t>
      </w:r>
    </w:p>
    <w:p w14:paraId="5E5BB156" w14:textId="77777777" w:rsidR="005F4ADC" w:rsidRDefault="00627F55">
      <w:pPr>
        <w:snapToGrid w:val="0"/>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3</w:t>
      </w:r>
      <w:r>
        <w:rPr>
          <w:rFonts w:ascii="宋体" w:hAnsi="宋体" w:cs="宋体" w:hint="eastAsia"/>
          <w:color w:val="000000" w:themeColor="text1"/>
          <w:szCs w:val="21"/>
        </w:rPr>
        <w:t>、没有甲方事先书面同意，乙方不得将由甲方提供的有关合同或者任</w:t>
      </w:r>
      <w:r>
        <w:rPr>
          <w:rFonts w:ascii="宋体" w:hAnsi="宋体" w:cs="宋体" w:hint="eastAsia"/>
          <w:color w:val="000000" w:themeColor="text1"/>
          <w:szCs w:val="21"/>
        </w:rPr>
        <w:t>何合同条文、规格、计划、或者资料提供给与履行本合同无关的任何其他人。即使向履行本合同有关的人员提供，也应注意保密并限于履行合同的必需范围。乙方的保密义务持续有效，不因为本合同履行终止、解除或者无效而解除。</w:t>
      </w:r>
    </w:p>
    <w:p w14:paraId="7EAF105F" w14:textId="77777777" w:rsidR="005F4ADC" w:rsidRDefault="00627F55">
      <w:pPr>
        <w:spacing w:line="360" w:lineRule="auto"/>
        <w:ind w:firstLineChars="200" w:firstLine="422"/>
        <w:rPr>
          <w:rFonts w:ascii="宋体" w:hAnsi="宋体" w:cs="宋体"/>
          <w:color w:val="000000" w:themeColor="text1"/>
          <w:szCs w:val="21"/>
        </w:rPr>
      </w:pPr>
      <w:r>
        <w:rPr>
          <w:rFonts w:ascii="宋体" w:hAnsi="宋体" w:cs="宋体" w:hint="eastAsia"/>
          <w:b/>
          <w:color w:val="000000" w:themeColor="text1"/>
          <w:szCs w:val="21"/>
        </w:rPr>
        <w:t>第四条　交付和验收</w:t>
      </w:r>
    </w:p>
    <w:p w14:paraId="1D140E71" w14:textId="77777777" w:rsidR="005F4ADC" w:rsidRDefault="00627F5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1</w:t>
      </w:r>
      <w:r>
        <w:rPr>
          <w:rFonts w:ascii="宋体" w:hAnsi="宋体" w:cs="宋体" w:hint="eastAsia"/>
          <w:color w:val="000000" w:themeColor="text1"/>
          <w:szCs w:val="21"/>
        </w:rPr>
        <w:t>、服务期限：</w:t>
      </w:r>
      <w:r>
        <w:rPr>
          <w:rFonts w:ascii="宋体" w:hAnsi="宋体" w:cs="宋体" w:hint="eastAsia"/>
          <w:color w:val="000000" w:themeColor="text1"/>
          <w:szCs w:val="21"/>
          <w:u w:val="single"/>
        </w:rPr>
        <w:t>服务期限自合同签订生效之日起</w:t>
      </w:r>
      <w:r>
        <w:rPr>
          <w:rFonts w:ascii="宋体" w:hAnsi="宋体" w:cs="宋体" w:hint="eastAsia"/>
          <w:color w:val="000000" w:themeColor="text1"/>
          <w:szCs w:val="21"/>
          <w:u w:val="single"/>
        </w:rPr>
        <w:t>3</w:t>
      </w:r>
      <w:r>
        <w:rPr>
          <w:rFonts w:ascii="宋体" w:hAnsi="宋体" w:cs="宋体" w:hint="eastAsia"/>
          <w:color w:val="000000" w:themeColor="text1"/>
          <w:szCs w:val="21"/>
          <w:u w:val="single"/>
        </w:rPr>
        <w:t>年。</w:t>
      </w:r>
      <w:r>
        <w:rPr>
          <w:rFonts w:ascii="宋体" w:hAnsi="宋体" w:cs="宋体" w:hint="eastAsia"/>
          <w:color w:val="000000" w:themeColor="text1"/>
          <w:szCs w:val="21"/>
        </w:rPr>
        <w:t>服务地点：</w:t>
      </w:r>
      <w:r>
        <w:rPr>
          <w:rFonts w:ascii="宋体" w:hAnsi="宋体" w:cs="宋体" w:hint="eastAsia"/>
          <w:color w:val="000000" w:themeColor="text1"/>
          <w:szCs w:val="21"/>
          <w:u w:val="single"/>
        </w:rPr>
        <w:t>甲方指定地点</w:t>
      </w:r>
      <w:r>
        <w:rPr>
          <w:rFonts w:ascii="宋体" w:hAnsi="宋体" w:cs="宋体" w:hint="eastAsia"/>
          <w:color w:val="000000" w:themeColor="text1"/>
          <w:szCs w:val="21"/>
        </w:rPr>
        <w:t>。甲方根据实际需求指定具体收货科室或仓库，乙方应按甲方要求配送至指定地点。</w:t>
      </w:r>
    </w:p>
    <w:p w14:paraId="257AB754" w14:textId="77777777" w:rsidR="005F4ADC" w:rsidRDefault="00627F55">
      <w:pPr>
        <w:snapToGrid w:val="0"/>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2</w:t>
      </w:r>
      <w:r>
        <w:rPr>
          <w:rFonts w:ascii="宋体" w:hAnsi="宋体" w:cs="宋体" w:hint="eastAsia"/>
          <w:color w:val="000000" w:themeColor="text1"/>
          <w:szCs w:val="21"/>
        </w:rPr>
        <w:t>、乙方应按响应文件的承诺向甲方提供相应的服务，并根据甲方要求提供与本项目相关的配送单据、产品合格证明、检测报告及其他必要的技术资料或质量证明文件。</w:t>
      </w:r>
    </w:p>
    <w:p w14:paraId="6FD7E6C8" w14:textId="77777777" w:rsidR="005F4ADC" w:rsidRDefault="00627F5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3</w:t>
      </w:r>
      <w:r>
        <w:rPr>
          <w:rFonts w:ascii="宋体" w:hAnsi="宋体" w:cs="宋体" w:hint="eastAsia"/>
          <w:color w:val="000000" w:themeColor="text1"/>
          <w:szCs w:val="21"/>
        </w:rPr>
        <w:t>、验收</w:t>
      </w:r>
    </w:p>
    <w:p w14:paraId="48BD7B9E" w14:textId="77777777" w:rsidR="005F4ADC" w:rsidRDefault="00627F55">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w:t>
      </w:r>
      <w:r>
        <w:rPr>
          <w:rFonts w:ascii="宋体" w:hAnsi="宋体" w:hint="eastAsia"/>
          <w:color w:val="000000" w:themeColor="text1"/>
          <w:szCs w:val="21"/>
        </w:rPr>
        <w:t>1</w:t>
      </w:r>
      <w:r>
        <w:rPr>
          <w:rFonts w:ascii="宋体" w:hAnsi="宋体" w:hint="eastAsia"/>
          <w:color w:val="000000" w:themeColor="text1"/>
          <w:szCs w:val="21"/>
        </w:rPr>
        <w:t>）产品送达后，由甲方进行现场验收。验收以采购合同约定、响应承诺及产品应执行的国家</w:t>
      </w:r>
      <w:r>
        <w:rPr>
          <w:rFonts w:ascii="宋体" w:hAnsi="宋体" w:hint="eastAsia"/>
          <w:color w:val="000000" w:themeColor="text1"/>
          <w:szCs w:val="21"/>
        </w:rPr>
        <w:t>/</w:t>
      </w:r>
      <w:r>
        <w:rPr>
          <w:rFonts w:ascii="宋体" w:hAnsi="宋体" w:hint="eastAsia"/>
          <w:color w:val="000000" w:themeColor="text1"/>
          <w:szCs w:val="21"/>
        </w:rPr>
        <w:t>行业标准为依据。</w:t>
      </w:r>
    </w:p>
    <w:p w14:paraId="283C4B12" w14:textId="77777777" w:rsidR="005F4ADC" w:rsidRDefault="00627F55">
      <w:pPr>
        <w:spacing w:line="360" w:lineRule="auto"/>
        <w:ind w:firstLineChars="200" w:firstLine="420"/>
        <w:rPr>
          <w:rFonts w:ascii="宋体" w:hAnsi="宋体" w:cs="宋体"/>
          <w:color w:val="000000" w:themeColor="text1"/>
          <w:szCs w:val="21"/>
        </w:rPr>
      </w:pPr>
      <w:r>
        <w:rPr>
          <w:rFonts w:ascii="宋体" w:hAnsi="宋体" w:hint="eastAsia"/>
          <w:color w:val="000000" w:themeColor="text1"/>
          <w:szCs w:val="21"/>
        </w:rPr>
        <w:t>（</w:t>
      </w:r>
      <w:r>
        <w:rPr>
          <w:rFonts w:ascii="宋体" w:hAnsi="宋体" w:hint="eastAsia"/>
          <w:color w:val="000000" w:themeColor="text1"/>
          <w:szCs w:val="21"/>
        </w:rPr>
        <w:t>2</w:t>
      </w:r>
      <w:r>
        <w:rPr>
          <w:rFonts w:ascii="宋体" w:hAnsi="宋体" w:hint="eastAsia"/>
          <w:color w:val="000000" w:themeColor="text1"/>
          <w:szCs w:val="21"/>
        </w:rPr>
        <w:t>）甲方有权对产品进行抽检或委托第三方机构送检，发现不合格产品的处理按本合同第五条相关规定执行。</w:t>
      </w:r>
    </w:p>
    <w:p w14:paraId="2C18AFE2" w14:textId="77777777" w:rsidR="005F4ADC" w:rsidRDefault="00627F5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4</w:t>
      </w:r>
      <w:r>
        <w:rPr>
          <w:rFonts w:ascii="宋体" w:hAnsi="宋体" w:cs="宋体" w:hint="eastAsia"/>
          <w:color w:val="000000" w:themeColor="text1"/>
          <w:szCs w:val="21"/>
        </w:rPr>
        <w:t>、验收合格后，甲方应在送货单上签字确认。验收合格后，如甲方发现产品存在隐蔽瑕疵或不符合合同约定的质量问题，仍有权要求乙方承担质量保证责任。双方对产</w:t>
      </w:r>
      <w:r>
        <w:rPr>
          <w:rFonts w:ascii="宋体" w:hAnsi="宋体" w:cs="宋体" w:hint="eastAsia"/>
          <w:color w:val="000000" w:themeColor="text1"/>
          <w:szCs w:val="21"/>
        </w:rPr>
        <w:t>品质量发生争议的，可委托第三方检测机构进行检测，检测费用由过错方承担。</w:t>
      </w:r>
    </w:p>
    <w:p w14:paraId="4A20295F" w14:textId="77777777" w:rsidR="005F4ADC" w:rsidRDefault="00627F55">
      <w:pPr>
        <w:snapToGrid w:val="0"/>
        <w:spacing w:line="360" w:lineRule="auto"/>
        <w:ind w:firstLineChars="200" w:firstLine="422"/>
        <w:rPr>
          <w:rFonts w:ascii="宋体" w:hAnsi="宋体" w:cs="宋体"/>
          <w:b/>
          <w:color w:val="000000" w:themeColor="text1"/>
          <w:szCs w:val="21"/>
        </w:rPr>
      </w:pPr>
      <w:r>
        <w:rPr>
          <w:rFonts w:ascii="宋体" w:hAnsi="宋体" w:cs="宋体" w:hint="eastAsia"/>
          <w:b/>
          <w:color w:val="000000" w:themeColor="text1"/>
          <w:szCs w:val="21"/>
        </w:rPr>
        <w:t>第五条</w:t>
      </w:r>
      <w:r>
        <w:rPr>
          <w:rFonts w:ascii="宋体" w:hAnsi="宋体" w:cs="宋体" w:hint="eastAsia"/>
          <w:b/>
          <w:color w:val="000000" w:themeColor="text1"/>
          <w:szCs w:val="21"/>
        </w:rPr>
        <w:t xml:space="preserve">  </w:t>
      </w:r>
      <w:r>
        <w:rPr>
          <w:rFonts w:ascii="宋体" w:hAnsi="宋体" w:cs="宋体" w:hint="eastAsia"/>
          <w:b/>
          <w:color w:val="000000" w:themeColor="text1"/>
          <w:szCs w:val="21"/>
        </w:rPr>
        <w:t>售后服务</w:t>
      </w:r>
    </w:p>
    <w:p w14:paraId="4EE00B29" w14:textId="77777777" w:rsidR="005F4ADC" w:rsidRDefault="00627F5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1.</w:t>
      </w:r>
      <w:r>
        <w:rPr>
          <w:rFonts w:ascii="宋体" w:hAnsi="宋体" w:cs="宋体" w:hint="eastAsia"/>
          <w:color w:val="000000" w:themeColor="text1"/>
          <w:szCs w:val="21"/>
        </w:rPr>
        <w:t>乙方按甲方要求每周周一、周三、周五（</w:t>
      </w:r>
      <w:r>
        <w:rPr>
          <w:rFonts w:ascii="宋体" w:hAnsi="宋体" w:cs="宋体" w:hint="eastAsia"/>
          <w:color w:val="000000" w:themeColor="text1"/>
          <w:szCs w:val="21"/>
        </w:rPr>
        <w:t>8</w:t>
      </w:r>
      <w:r>
        <w:rPr>
          <w:rFonts w:ascii="宋体" w:hAnsi="宋体" w:cs="宋体" w:hint="eastAsia"/>
          <w:color w:val="000000" w:themeColor="text1"/>
          <w:szCs w:val="21"/>
        </w:rPr>
        <w:t>：</w:t>
      </w:r>
      <w:r>
        <w:rPr>
          <w:rFonts w:ascii="宋体" w:hAnsi="宋体" w:cs="宋体" w:hint="eastAsia"/>
          <w:color w:val="000000" w:themeColor="text1"/>
          <w:szCs w:val="21"/>
        </w:rPr>
        <w:t>30-12:00</w:t>
      </w:r>
      <w:r>
        <w:rPr>
          <w:rFonts w:ascii="宋体" w:hAnsi="宋体" w:cs="宋体" w:hint="eastAsia"/>
          <w:color w:val="000000" w:themeColor="text1"/>
          <w:szCs w:val="21"/>
        </w:rPr>
        <w:t>）进行送货（紧急情况和特殊情况除外），甲方因临时紧急需求要求乙方紧急配送的，乙方应在</w:t>
      </w:r>
      <w:r>
        <w:rPr>
          <w:rFonts w:ascii="宋体" w:hAnsi="宋体" w:cs="宋体" w:hint="eastAsia"/>
          <w:color w:val="000000" w:themeColor="text1"/>
          <w:szCs w:val="21"/>
        </w:rPr>
        <w:t>4</w:t>
      </w:r>
      <w:r>
        <w:rPr>
          <w:rFonts w:ascii="宋体" w:hAnsi="宋体" w:cs="宋体" w:hint="eastAsia"/>
          <w:color w:val="000000" w:themeColor="text1"/>
          <w:szCs w:val="21"/>
        </w:rPr>
        <w:t>小时内响应并完成配送。</w:t>
      </w:r>
    </w:p>
    <w:p w14:paraId="04190215" w14:textId="77777777" w:rsidR="005F4ADC" w:rsidRDefault="00627F5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2.</w:t>
      </w:r>
      <w:r>
        <w:rPr>
          <w:rFonts w:ascii="宋体" w:hAnsi="宋体" w:cs="宋体" w:hint="eastAsia"/>
          <w:color w:val="000000" w:themeColor="text1"/>
          <w:szCs w:val="21"/>
        </w:rPr>
        <w:t>甲方有权对所送货物进行随机抽样，并委托具备资质的第三方检测机构对抽样的产品进行检验。如送检样品不能满足合同要求的，甲方有权要求对该批次货物全部送检，并将不合格货物如数退回乙方，送检所产生的一切费用（包括但不限于检验费、运费、样品损耗费等）由乙方承</w:t>
      </w:r>
      <w:r>
        <w:rPr>
          <w:rFonts w:ascii="宋体" w:hAnsi="宋体" w:cs="宋体" w:hint="eastAsia"/>
          <w:color w:val="000000" w:themeColor="text1"/>
          <w:szCs w:val="21"/>
        </w:rPr>
        <w:t>担。</w:t>
      </w:r>
    </w:p>
    <w:p w14:paraId="4E719F78" w14:textId="77777777" w:rsidR="005F4ADC" w:rsidRDefault="00627F5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3.</w:t>
      </w:r>
      <w:r>
        <w:rPr>
          <w:rFonts w:ascii="宋体" w:hAnsi="宋体" w:cs="宋体" w:hint="eastAsia"/>
          <w:color w:val="000000" w:themeColor="text1"/>
          <w:szCs w:val="21"/>
        </w:rPr>
        <w:t>同一送货批次中，每有一个品类抽检不合格，计为</w:t>
      </w:r>
      <w:r>
        <w:rPr>
          <w:rFonts w:ascii="宋体" w:hAnsi="宋体" w:cs="宋体" w:hint="eastAsia"/>
          <w:color w:val="000000" w:themeColor="text1"/>
          <w:szCs w:val="21"/>
        </w:rPr>
        <w:t>1</w:t>
      </w:r>
      <w:r>
        <w:rPr>
          <w:rFonts w:ascii="宋体" w:hAnsi="宋体" w:cs="宋体" w:hint="eastAsia"/>
          <w:color w:val="000000" w:themeColor="text1"/>
          <w:szCs w:val="21"/>
        </w:rPr>
        <w:t>次不合格。同一品类经退换后再次送检</w:t>
      </w:r>
      <w:r>
        <w:rPr>
          <w:rFonts w:ascii="宋体" w:hAnsi="宋体" w:cs="宋体" w:hint="eastAsia"/>
          <w:color w:val="000000" w:themeColor="text1"/>
          <w:szCs w:val="21"/>
        </w:rPr>
        <w:lastRenderedPageBreak/>
        <w:t>仍不合格的，叠加计算次数。累计不合格次数达到</w:t>
      </w:r>
      <w:r>
        <w:rPr>
          <w:rFonts w:ascii="宋体" w:hAnsi="宋体" w:cs="宋体" w:hint="eastAsia"/>
          <w:color w:val="000000" w:themeColor="text1"/>
          <w:szCs w:val="21"/>
        </w:rPr>
        <w:t>3</w:t>
      </w:r>
      <w:r>
        <w:rPr>
          <w:rFonts w:ascii="宋体" w:hAnsi="宋体" w:cs="宋体" w:hint="eastAsia"/>
          <w:color w:val="000000" w:themeColor="text1"/>
          <w:szCs w:val="21"/>
        </w:rPr>
        <w:t>次的，甲方有权单方解除合同，并追究乙方的责任。</w:t>
      </w:r>
    </w:p>
    <w:p w14:paraId="77FF8F23" w14:textId="77777777" w:rsidR="005F4ADC" w:rsidRDefault="00627F5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4.</w:t>
      </w:r>
      <w:r>
        <w:rPr>
          <w:rFonts w:ascii="宋体" w:hAnsi="宋体" w:cs="宋体" w:hint="eastAsia"/>
          <w:color w:val="000000" w:themeColor="text1"/>
          <w:szCs w:val="21"/>
        </w:rPr>
        <w:t>本项目为“零”库存管理模式，由甲方对填报的货物进行验收，验收通过后甲方在该批次送货单上签字，作为结算依据。</w:t>
      </w:r>
    </w:p>
    <w:p w14:paraId="22233C09" w14:textId="77777777" w:rsidR="005F4ADC" w:rsidRDefault="00627F5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5</w:t>
      </w:r>
      <w:r>
        <w:rPr>
          <w:rFonts w:ascii="宋体" w:hAnsi="宋体" w:cs="宋体" w:hint="eastAsia"/>
          <w:color w:val="000000" w:themeColor="text1"/>
          <w:szCs w:val="21"/>
        </w:rPr>
        <w:t>、乙方免费送货上门。国家或厂家有“三包”规定的，乙方按“三包”规定执行。收交货过程中如出现因运输造成的损坏、质量问题，乙方应无条件退换货，并承担所发生的全部费用。</w:t>
      </w:r>
    </w:p>
    <w:p w14:paraId="3CC2E4BC" w14:textId="77777777" w:rsidR="005F4ADC" w:rsidRDefault="00627F5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6.</w:t>
      </w:r>
      <w:r>
        <w:rPr>
          <w:rFonts w:ascii="宋体" w:hAnsi="宋体" w:cs="宋体" w:hint="eastAsia"/>
          <w:color w:val="000000" w:themeColor="text1"/>
          <w:szCs w:val="21"/>
        </w:rPr>
        <w:t>为提供高效服务，实现甲方后勤物资零库存，乙方需</w:t>
      </w:r>
      <w:r>
        <w:rPr>
          <w:rFonts w:ascii="宋体" w:hAnsi="宋体" w:cs="宋体" w:hint="eastAsia"/>
          <w:color w:val="000000" w:themeColor="text1"/>
          <w:szCs w:val="21"/>
        </w:rPr>
        <w:t>在项目所在地具有配送网络以及多仓储覆盖，以确保配送时效与应急响应能力。甲方有权在合同履行期间对乙方的仓储配送能力进行核实。</w:t>
      </w:r>
    </w:p>
    <w:p w14:paraId="1BCDD45E" w14:textId="77777777" w:rsidR="005F4ADC" w:rsidRDefault="00627F5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7.</w:t>
      </w:r>
      <w:r>
        <w:rPr>
          <w:rFonts w:ascii="宋体" w:hAnsi="宋体" w:cs="宋体" w:hint="eastAsia"/>
          <w:color w:val="000000" w:themeColor="text1"/>
          <w:szCs w:val="21"/>
        </w:rPr>
        <w:t>乙方需提供一套适合甲方的医院后勤物资管理系统软件（包含日常使用及日常系统维护和升级），此软件系统目的是为了实现后勤物资供应链管理全程可视与可追踪，实现移动端（微信小程序）、</w:t>
      </w:r>
      <w:r>
        <w:rPr>
          <w:rFonts w:ascii="宋体" w:hAnsi="宋体" w:cs="宋体" w:hint="eastAsia"/>
          <w:color w:val="000000" w:themeColor="text1"/>
          <w:szCs w:val="21"/>
        </w:rPr>
        <w:t>PC</w:t>
      </w:r>
      <w:r>
        <w:rPr>
          <w:rFonts w:ascii="宋体" w:hAnsi="宋体" w:cs="宋体" w:hint="eastAsia"/>
          <w:color w:val="000000" w:themeColor="text1"/>
          <w:szCs w:val="21"/>
        </w:rPr>
        <w:t>端物资申购和审批，物流作业精细化、可视化，减少物流节点，提高物流效率。软件功能方面具有上架审批、调价审批功能，且支持多环节审批，审批过程及结果支持查询、打印，并能将物资领用数据（随时）导入采购人物资系统。可随</w:t>
      </w:r>
      <w:r>
        <w:rPr>
          <w:rFonts w:ascii="宋体" w:hAnsi="宋体" w:cs="宋体" w:hint="eastAsia"/>
          <w:color w:val="000000" w:themeColor="text1"/>
          <w:szCs w:val="21"/>
        </w:rPr>
        <w:t>时按甲方管理、评审要求导出数据；在软件系统运行前期，如采购人需要，成交供应商可派</w:t>
      </w:r>
      <w:r>
        <w:rPr>
          <w:rFonts w:ascii="宋体" w:hAnsi="宋体" w:cs="宋体" w:hint="eastAsia"/>
          <w:color w:val="000000" w:themeColor="text1"/>
          <w:szCs w:val="21"/>
        </w:rPr>
        <w:t>1-2</w:t>
      </w:r>
      <w:r>
        <w:rPr>
          <w:rFonts w:ascii="宋体" w:hAnsi="宋体" w:cs="宋体" w:hint="eastAsia"/>
          <w:color w:val="000000" w:themeColor="text1"/>
          <w:szCs w:val="21"/>
        </w:rPr>
        <w:t>人驻点服务，进行软件系统使用培训，直至各科室人员完全熟练使用软件系统为准。此部分所有涉及的费用均包含在响应报价中，甲方不另行支付。</w:t>
      </w:r>
    </w:p>
    <w:p w14:paraId="4258EC58" w14:textId="77777777" w:rsidR="005F4ADC" w:rsidRDefault="00627F5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8.</w:t>
      </w:r>
      <w:r>
        <w:rPr>
          <w:rFonts w:ascii="宋体" w:hAnsi="宋体" w:cs="宋体" w:hint="eastAsia"/>
          <w:color w:val="000000" w:themeColor="text1"/>
          <w:szCs w:val="21"/>
        </w:rPr>
        <w:t>乙方需具备日用品采购项目运营、管理、配送等服务团队，包括但不限于项目负责人</w:t>
      </w:r>
      <w:r>
        <w:rPr>
          <w:rFonts w:ascii="宋体" w:hAnsi="宋体" w:cs="宋体" w:hint="eastAsia"/>
          <w:color w:val="000000" w:themeColor="text1"/>
          <w:szCs w:val="21"/>
        </w:rPr>
        <w:t>1</w:t>
      </w:r>
      <w:r>
        <w:rPr>
          <w:rFonts w:ascii="宋体" w:hAnsi="宋体" w:cs="宋体" w:hint="eastAsia"/>
          <w:color w:val="000000" w:themeColor="text1"/>
          <w:szCs w:val="21"/>
        </w:rPr>
        <w:t>名、系统运维人员至少</w:t>
      </w:r>
      <w:r>
        <w:rPr>
          <w:rFonts w:ascii="宋体" w:hAnsi="宋体" w:cs="宋体" w:hint="eastAsia"/>
          <w:color w:val="000000" w:themeColor="text1"/>
          <w:szCs w:val="21"/>
        </w:rPr>
        <w:t>1</w:t>
      </w:r>
      <w:r>
        <w:rPr>
          <w:rFonts w:ascii="宋体" w:hAnsi="宋体" w:cs="宋体" w:hint="eastAsia"/>
          <w:color w:val="000000" w:themeColor="text1"/>
          <w:szCs w:val="21"/>
        </w:rPr>
        <w:t>名、配送人员若干，其人数能够满足日常医院系统运维服务和物资配送服务需求，保障医院物资供给安全。甲方有权要求乙方提供服务团队的人员名单及职责分工。</w:t>
      </w:r>
    </w:p>
    <w:p w14:paraId="686FCFC5" w14:textId="77777777" w:rsidR="005F4ADC" w:rsidRDefault="00627F5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9</w:t>
      </w:r>
      <w:r>
        <w:rPr>
          <w:rFonts w:ascii="宋体" w:hAnsi="宋体" w:cs="宋体" w:hint="eastAsia"/>
          <w:color w:val="000000" w:themeColor="text1"/>
          <w:szCs w:val="21"/>
        </w:rPr>
        <w:t>、故障响应时间：</w:t>
      </w:r>
      <w:r>
        <w:rPr>
          <w:rFonts w:ascii="宋体" w:hAnsi="宋体" w:cs="宋体" w:hint="eastAsia"/>
          <w:color w:val="000000" w:themeColor="text1"/>
          <w:szCs w:val="21"/>
        </w:rPr>
        <w:t xml:space="preserve"> </w:t>
      </w:r>
      <w:r>
        <w:rPr>
          <w:rFonts w:ascii="宋体" w:hAnsi="宋体" w:cs="宋体" w:hint="eastAsia"/>
          <w:color w:val="000000" w:themeColor="text1"/>
          <w:szCs w:val="21"/>
        </w:rPr>
        <w:t>甲方发现产品存在数量短缺、</w:t>
      </w:r>
      <w:r>
        <w:rPr>
          <w:rFonts w:ascii="宋体" w:hAnsi="宋体" w:cs="宋体" w:hint="eastAsia"/>
          <w:color w:val="000000" w:themeColor="text1"/>
          <w:szCs w:val="21"/>
        </w:rPr>
        <w:t>质量瑕疵、型号错误、包装破损，或甲方在产品使用场景的现实过程中不适用等原因，乙方在接到甲方书面（含电子邮件、系统单据）通知后，必须在</w:t>
      </w:r>
      <w:r>
        <w:rPr>
          <w:rFonts w:ascii="宋体" w:hAnsi="宋体" w:cs="宋体" w:hint="eastAsia"/>
          <w:color w:val="000000" w:themeColor="text1"/>
          <w:szCs w:val="21"/>
        </w:rPr>
        <w:t>2</w:t>
      </w:r>
      <w:r>
        <w:rPr>
          <w:rFonts w:ascii="宋体" w:hAnsi="宋体" w:cs="宋体" w:hint="eastAsia"/>
          <w:color w:val="000000" w:themeColor="text1"/>
          <w:szCs w:val="21"/>
        </w:rPr>
        <w:t>小时响应，</w:t>
      </w:r>
      <w:r>
        <w:rPr>
          <w:rFonts w:ascii="宋体" w:hAnsi="宋体" w:cs="宋体" w:hint="eastAsia"/>
          <w:color w:val="000000" w:themeColor="text1"/>
          <w:szCs w:val="21"/>
        </w:rPr>
        <w:t>8</w:t>
      </w:r>
      <w:r>
        <w:rPr>
          <w:rFonts w:ascii="宋体" w:hAnsi="宋体" w:cs="宋体" w:hint="eastAsia"/>
          <w:color w:val="000000" w:themeColor="text1"/>
          <w:szCs w:val="21"/>
        </w:rPr>
        <w:t>小时（含节假日）内完成退换货、补货和收回产品等工作。因不可抗力（如灾害、雷雨暴风、地震等）导致无法按时处理的，乙方应及时书面通知甲方，协商处理方案。</w:t>
      </w:r>
    </w:p>
    <w:p w14:paraId="2482B6AC" w14:textId="77777777" w:rsidR="005F4ADC" w:rsidRDefault="00627F5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10</w:t>
      </w:r>
      <w:r>
        <w:rPr>
          <w:rFonts w:ascii="宋体" w:hAnsi="宋体" w:cs="宋体" w:hint="eastAsia"/>
          <w:color w:val="000000" w:themeColor="text1"/>
          <w:szCs w:val="21"/>
        </w:rPr>
        <w:t>、乙方需加强对送货员工的日常安全教育与安全管理，避免发生安全事故，送货人员在提供本项目服务过程出现任何安全事故，由乙方负全部责任。</w:t>
      </w:r>
    </w:p>
    <w:p w14:paraId="45A6B2DC" w14:textId="77777777" w:rsidR="005F4ADC" w:rsidRDefault="00627F5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11</w:t>
      </w:r>
      <w:r>
        <w:rPr>
          <w:rFonts w:ascii="宋体" w:hAnsi="宋体" w:cs="宋体" w:hint="eastAsia"/>
          <w:color w:val="000000" w:themeColor="text1"/>
          <w:szCs w:val="21"/>
        </w:rPr>
        <w:t>、乙方应严格遵守国家相关规定，</w:t>
      </w:r>
      <w:r>
        <w:rPr>
          <w:rFonts w:ascii="宋体" w:hAnsi="宋体" w:cs="Segoe UI"/>
          <w:color w:val="000000" w:themeColor="text1"/>
          <w:sz w:val="24"/>
          <w:shd w:val="clear" w:color="auto" w:fill="FFFFFF"/>
        </w:rPr>
        <w:t>保证所供产品质量安全。</w:t>
      </w:r>
      <w:r>
        <w:rPr>
          <w:rFonts w:ascii="宋体" w:hAnsi="宋体" w:cs="宋体" w:hint="eastAsia"/>
          <w:color w:val="000000" w:themeColor="text1"/>
          <w:szCs w:val="21"/>
        </w:rPr>
        <w:t>一经发现以下情况，甲方有权单方解除本合同、将乙方列入不良供应商名单并报送相关监督管部门处理，乙方承担由此给甲方造成的</w:t>
      </w:r>
      <w:r>
        <w:rPr>
          <w:rFonts w:ascii="宋体" w:hAnsi="宋体" w:cs="Segoe UI"/>
          <w:color w:val="000000" w:themeColor="text1"/>
          <w:szCs w:val="21"/>
          <w:shd w:val="clear" w:color="auto" w:fill="FFFFFF"/>
        </w:rPr>
        <w:t>全部经济损失及法律责任：</w:t>
      </w:r>
    </w:p>
    <w:p w14:paraId="27287B9D" w14:textId="77777777" w:rsidR="005F4ADC" w:rsidRDefault="00627F5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w:t>
      </w:r>
      <w:r>
        <w:rPr>
          <w:rFonts w:ascii="宋体" w:hAnsi="宋体" w:cs="宋体" w:hint="eastAsia"/>
          <w:color w:val="000000" w:themeColor="text1"/>
          <w:szCs w:val="21"/>
        </w:rPr>
        <w:t>1</w:t>
      </w:r>
      <w:r>
        <w:rPr>
          <w:rFonts w:ascii="宋体" w:hAnsi="宋体" w:cs="宋体" w:hint="eastAsia"/>
          <w:color w:val="000000" w:themeColor="text1"/>
          <w:szCs w:val="21"/>
        </w:rPr>
        <w:t>）配送产品含有毒、有害物质或者被有害物质污染，对人体健康有害的物质。</w:t>
      </w:r>
    </w:p>
    <w:p w14:paraId="571AF9C5" w14:textId="77777777" w:rsidR="005F4ADC" w:rsidRDefault="00627F5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w:t>
      </w:r>
      <w:r>
        <w:rPr>
          <w:rFonts w:ascii="宋体" w:hAnsi="宋体" w:cs="宋体" w:hint="eastAsia"/>
          <w:color w:val="000000" w:themeColor="text1"/>
          <w:szCs w:val="21"/>
        </w:rPr>
        <w:t>2</w:t>
      </w:r>
      <w:r>
        <w:rPr>
          <w:rFonts w:ascii="宋体" w:hAnsi="宋体" w:cs="宋体" w:hint="eastAsia"/>
          <w:color w:val="000000" w:themeColor="text1"/>
          <w:szCs w:val="21"/>
        </w:rPr>
        <w:t>）掺假、掺杂、伪造的情形。</w:t>
      </w:r>
    </w:p>
    <w:p w14:paraId="40ECDC33" w14:textId="77777777" w:rsidR="005F4ADC" w:rsidRDefault="00627F55">
      <w:pPr>
        <w:tabs>
          <w:tab w:val="center" w:pos="4153"/>
          <w:tab w:val="right" w:pos="8306"/>
        </w:tabs>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w:t>
      </w:r>
      <w:r>
        <w:rPr>
          <w:rFonts w:ascii="宋体" w:hAnsi="宋体" w:cs="宋体" w:hint="eastAsia"/>
          <w:color w:val="000000" w:themeColor="text1"/>
          <w:szCs w:val="21"/>
        </w:rPr>
        <w:t>3</w:t>
      </w:r>
      <w:r>
        <w:rPr>
          <w:rFonts w:ascii="宋体" w:hAnsi="宋体" w:cs="宋体" w:hint="eastAsia"/>
          <w:color w:val="000000" w:themeColor="text1"/>
          <w:szCs w:val="21"/>
        </w:rPr>
        <w:t>）其他违反国家产品质量安全相关法律法规的情形。</w:t>
      </w:r>
    </w:p>
    <w:p w14:paraId="59C85E00" w14:textId="77777777" w:rsidR="005F4ADC" w:rsidRDefault="00627F5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lastRenderedPageBreak/>
        <w:t>12.</w:t>
      </w:r>
      <w:r>
        <w:rPr>
          <w:rFonts w:ascii="宋体" w:hAnsi="宋体" w:cs="宋体" w:hint="eastAsia"/>
          <w:color w:val="000000" w:themeColor="text1"/>
          <w:szCs w:val="21"/>
        </w:rPr>
        <w:t>乙方在响应文件中作出的服务承诺优于本合同约定的，按乙方承诺执行。</w:t>
      </w:r>
    </w:p>
    <w:p w14:paraId="76CB1F28" w14:textId="77777777" w:rsidR="005F4ADC" w:rsidRDefault="00627F5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13.</w:t>
      </w:r>
      <w:r>
        <w:rPr>
          <w:rFonts w:ascii="宋体" w:hAnsi="宋体" w:cs="宋体" w:hint="eastAsia"/>
          <w:color w:val="000000" w:themeColor="text1"/>
          <w:szCs w:val="21"/>
        </w:rPr>
        <w:t>、其他售后服务要求：按乙方响应文件商务要求偏离表及澄清函内容执行。商务要求偏离表与澄清函就同一事项的表述不一致时，以澄清函为准；澄清函未涉及的内容，仍以商务要求偏离表为准。</w:t>
      </w:r>
    </w:p>
    <w:p w14:paraId="697736B8" w14:textId="77777777" w:rsidR="005F4ADC" w:rsidRDefault="005F4ADC">
      <w:pPr>
        <w:pStyle w:val="af3"/>
        <w:rPr>
          <w:rFonts w:ascii="宋体" w:hAnsi="宋体"/>
          <w:color w:val="000000" w:themeColor="text1"/>
        </w:rPr>
      </w:pPr>
    </w:p>
    <w:p w14:paraId="1D7B0DFB" w14:textId="77777777" w:rsidR="005F4ADC" w:rsidRDefault="00627F55">
      <w:pPr>
        <w:snapToGrid w:val="0"/>
        <w:spacing w:line="360" w:lineRule="auto"/>
        <w:ind w:firstLineChars="200" w:firstLine="422"/>
        <w:rPr>
          <w:rFonts w:ascii="宋体" w:hAnsi="宋体" w:cs="宋体"/>
          <w:color w:val="000000" w:themeColor="text1"/>
          <w:szCs w:val="21"/>
          <w:u w:val="single"/>
        </w:rPr>
      </w:pPr>
      <w:r>
        <w:rPr>
          <w:rFonts w:ascii="宋体" w:hAnsi="宋体" w:cs="宋体" w:hint="eastAsia"/>
          <w:b/>
          <w:color w:val="000000" w:themeColor="text1"/>
          <w:szCs w:val="21"/>
        </w:rPr>
        <w:t>第六条　付款方式</w:t>
      </w:r>
    </w:p>
    <w:p w14:paraId="14D4278F" w14:textId="77777777" w:rsidR="005F4ADC" w:rsidRDefault="00627F55">
      <w:pPr>
        <w:snapToGrid w:val="0"/>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本项目无预付款，乙方按甲方的实际采购量按月进行结算，结算及付款方式如下</w:t>
      </w:r>
    </w:p>
    <w:p w14:paraId="29FE5678" w14:textId="77777777" w:rsidR="005F4ADC" w:rsidRDefault="00627F55">
      <w:pPr>
        <w:snapToGrid w:val="0"/>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1.</w:t>
      </w:r>
      <w:r>
        <w:rPr>
          <w:rFonts w:ascii="宋体" w:hAnsi="宋体" w:cs="宋体" w:hint="eastAsia"/>
          <w:color w:val="000000" w:themeColor="text1"/>
          <w:szCs w:val="21"/>
        </w:rPr>
        <w:t>结算周期：按月结算。每月</w:t>
      </w:r>
      <w:r>
        <w:rPr>
          <w:rFonts w:ascii="宋体" w:hAnsi="宋体" w:cs="宋体" w:hint="eastAsia"/>
          <w:color w:val="000000" w:themeColor="text1"/>
          <w:szCs w:val="21"/>
        </w:rPr>
        <w:t>10</w:t>
      </w:r>
      <w:r>
        <w:rPr>
          <w:rFonts w:ascii="宋体" w:hAnsi="宋体" w:cs="宋体" w:hint="eastAsia"/>
          <w:color w:val="000000" w:themeColor="text1"/>
          <w:szCs w:val="21"/>
        </w:rPr>
        <w:t>日前，乙方提供上个月送货清单、验收单、增值税普通发票一并提交给甲方，</w:t>
      </w:r>
    </w:p>
    <w:p w14:paraId="1D47F1F1" w14:textId="77777777" w:rsidR="005F4ADC" w:rsidRDefault="00627F55">
      <w:pPr>
        <w:snapToGrid w:val="0"/>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2.</w:t>
      </w:r>
      <w:r>
        <w:rPr>
          <w:rFonts w:ascii="宋体" w:hAnsi="宋体" w:cs="宋体" w:hint="eastAsia"/>
          <w:color w:val="000000" w:themeColor="text1"/>
          <w:szCs w:val="21"/>
        </w:rPr>
        <w:t>甲方在收到供应商提交结算材料后，于</w:t>
      </w:r>
      <w:r>
        <w:rPr>
          <w:rFonts w:ascii="宋体" w:hAnsi="宋体" w:cs="宋体" w:hint="eastAsia"/>
          <w:color w:val="000000" w:themeColor="text1"/>
          <w:szCs w:val="21"/>
        </w:rPr>
        <w:t>3</w:t>
      </w:r>
      <w:r>
        <w:rPr>
          <w:rFonts w:ascii="宋体" w:hAnsi="宋体" w:cs="宋体" w:hint="eastAsia"/>
          <w:color w:val="000000" w:themeColor="text1"/>
          <w:szCs w:val="21"/>
        </w:rPr>
        <w:t>个工作日内完成审核，经审核无误后</w:t>
      </w:r>
      <w:r>
        <w:rPr>
          <w:rFonts w:ascii="宋体" w:hAnsi="宋体" w:cs="宋体" w:hint="eastAsia"/>
          <w:color w:val="000000" w:themeColor="text1"/>
          <w:szCs w:val="21"/>
        </w:rPr>
        <w:t>10</w:t>
      </w:r>
      <w:r>
        <w:rPr>
          <w:rFonts w:ascii="宋体" w:hAnsi="宋体" w:cs="宋体" w:hint="eastAsia"/>
          <w:color w:val="000000" w:themeColor="text1"/>
          <w:szCs w:val="21"/>
        </w:rPr>
        <w:t>个工作日内完成付款，将款项汇入乙方指定账户内（名称需与乙方名称一致）。</w:t>
      </w:r>
    </w:p>
    <w:p w14:paraId="6C1974CD" w14:textId="77777777" w:rsidR="005F4ADC" w:rsidRDefault="00627F55">
      <w:pPr>
        <w:pStyle w:val="af3"/>
        <w:ind w:firstLineChars="200" w:firstLine="480"/>
        <w:rPr>
          <w:rFonts w:ascii="宋体" w:hAnsi="宋体"/>
          <w:color w:val="000000" w:themeColor="text1"/>
        </w:rPr>
      </w:pPr>
      <w:r>
        <w:rPr>
          <w:rFonts w:ascii="宋体" w:hAnsi="宋体" w:cs="Segoe UI"/>
          <w:color w:val="000000" w:themeColor="text1"/>
          <w:sz w:val="24"/>
          <w:szCs w:val="24"/>
          <w:shd w:val="clear" w:color="auto" w:fill="FFFFFF"/>
        </w:rPr>
        <w:t>3</w:t>
      </w:r>
      <w:r>
        <w:rPr>
          <w:rFonts w:ascii="宋体" w:hAnsi="宋体" w:cs="Segoe UI"/>
          <w:color w:val="000000" w:themeColor="text1"/>
          <w:sz w:val="24"/>
          <w:szCs w:val="24"/>
          <w:shd w:val="clear" w:color="auto" w:fill="FFFFFF"/>
        </w:rPr>
        <w:t>、乙方提供的结算材料不完整或发票有误的，甲方有权要求乙方补正，付款期限自补正完成之日起重新计算。</w:t>
      </w:r>
    </w:p>
    <w:p w14:paraId="27A2DCE7" w14:textId="77777777" w:rsidR="005F4ADC" w:rsidRDefault="00627F55">
      <w:pPr>
        <w:snapToGrid w:val="0"/>
        <w:spacing w:line="360" w:lineRule="auto"/>
        <w:ind w:firstLineChars="200" w:firstLine="422"/>
        <w:rPr>
          <w:rFonts w:ascii="宋体" w:hAnsi="宋体" w:cs="宋体"/>
          <w:b/>
          <w:color w:val="000000" w:themeColor="text1"/>
          <w:szCs w:val="21"/>
        </w:rPr>
      </w:pPr>
      <w:r>
        <w:rPr>
          <w:rFonts w:ascii="宋体" w:hAnsi="宋体" w:cs="宋体" w:hint="eastAsia"/>
          <w:b/>
          <w:color w:val="000000" w:themeColor="text1"/>
          <w:szCs w:val="21"/>
        </w:rPr>
        <w:t>第七条　履约保证金</w:t>
      </w:r>
    </w:p>
    <w:p w14:paraId="2E014A48" w14:textId="77777777" w:rsidR="005F4ADC" w:rsidRDefault="00627F55">
      <w:pPr>
        <w:spacing w:line="360" w:lineRule="auto"/>
        <w:rPr>
          <w:rFonts w:ascii="宋体" w:hAnsi="宋体" w:cs="宋体"/>
          <w:b/>
          <w:bCs/>
          <w:color w:val="000000" w:themeColor="text1"/>
          <w:szCs w:val="21"/>
        </w:rPr>
      </w:pPr>
      <w:r>
        <w:rPr>
          <w:rFonts w:ascii="宋体" w:hAnsi="宋体" w:cs="宋体" w:hint="eastAsia"/>
          <w:color w:val="000000" w:themeColor="text1"/>
          <w:szCs w:val="21"/>
        </w:rPr>
        <w:t xml:space="preserve">　　</w:t>
      </w:r>
      <w:r>
        <w:rPr>
          <w:rFonts w:ascii="宋体" w:hAnsi="宋体" w:cs="宋体" w:hint="eastAsia"/>
          <w:b/>
          <w:bCs/>
          <w:color w:val="000000" w:themeColor="text1"/>
          <w:szCs w:val="21"/>
        </w:rPr>
        <w:t>□</w:t>
      </w:r>
      <w:r>
        <w:rPr>
          <w:rFonts w:ascii="宋体" w:hAnsi="宋体" w:cs="宋体" w:hint="eastAsia"/>
          <w:b/>
          <w:bCs/>
          <w:color w:val="000000" w:themeColor="text1"/>
          <w:szCs w:val="21"/>
        </w:rPr>
        <w:t xml:space="preserve"> </w:t>
      </w:r>
      <w:r>
        <w:rPr>
          <w:rFonts w:ascii="宋体" w:hAnsi="宋体" w:cs="宋体" w:hint="eastAsia"/>
          <w:b/>
          <w:bCs/>
          <w:color w:val="000000" w:themeColor="text1"/>
          <w:szCs w:val="21"/>
        </w:rPr>
        <w:t>本项目不需要缴</w:t>
      </w:r>
      <w:r>
        <w:rPr>
          <w:rFonts w:ascii="宋体" w:hAnsi="宋体" w:cs="宋体" w:hint="eastAsia"/>
          <w:b/>
          <w:bCs/>
          <w:color w:val="000000" w:themeColor="text1"/>
          <w:kern w:val="0"/>
          <w:szCs w:val="21"/>
        </w:rPr>
        <w:t>纳</w:t>
      </w:r>
      <w:r>
        <w:rPr>
          <w:rFonts w:ascii="宋体" w:hAnsi="宋体" w:cs="宋体" w:hint="eastAsia"/>
          <w:b/>
          <w:bCs/>
          <w:color w:val="000000" w:themeColor="text1"/>
          <w:szCs w:val="21"/>
        </w:rPr>
        <w:t>履约保证金。</w:t>
      </w:r>
    </w:p>
    <w:p w14:paraId="028B8720" w14:textId="77777777" w:rsidR="005F4ADC" w:rsidRDefault="00627F55">
      <w:pPr>
        <w:spacing w:line="360" w:lineRule="auto"/>
        <w:ind w:firstLineChars="200" w:firstLine="422"/>
        <w:rPr>
          <w:rFonts w:ascii="宋体" w:hAnsi="宋体" w:cs="宋体"/>
          <w:b/>
          <w:bCs/>
          <w:color w:val="000000" w:themeColor="text1"/>
          <w:szCs w:val="21"/>
        </w:rPr>
      </w:pPr>
      <w:r>
        <w:rPr>
          <w:rFonts w:ascii="Segoe UI Emoji" w:hAnsi="Segoe UI Emoji" w:cs="Segoe UI Emoji"/>
          <w:b/>
          <w:bCs/>
          <w:color w:val="000000" w:themeColor="text1"/>
          <w:szCs w:val="21"/>
        </w:rPr>
        <w:t>☑</w:t>
      </w:r>
      <w:r>
        <w:rPr>
          <w:rFonts w:ascii="宋体" w:hAnsi="宋体" w:cs="宋体" w:hint="eastAsia"/>
          <w:b/>
          <w:bCs/>
          <w:color w:val="000000" w:themeColor="text1"/>
          <w:szCs w:val="21"/>
        </w:rPr>
        <w:t xml:space="preserve"> </w:t>
      </w:r>
      <w:r>
        <w:rPr>
          <w:rFonts w:ascii="宋体" w:hAnsi="宋体" w:cs="宋体" w:hint="eastAsia"/>
          <w:b/>
          <w:bCs/>
          <w:color w:val="000000" w:themeColor="text1"/>
          <w:szCs w:val="21"/>
        </w:rPr>
        <w:t>本项目需要缴</w:t>
      </w:r>
      <w:r>
        <w:rPr>
          <w:rFonts w:ascii="宋体" w:hAnsi="宋体" w:cs="宋体" w:hint="eastAsia"/>
          <w:b/>
          <w:bCs/>
          <w:color w:val="000000" w:themeColor="text1"/>
          <w:kern w:val="0"/>
          <w:szCs w:val="21"/>
        </w:rPr>
        <w:t>纳</w:t>
      </w:r>
      <w:r>
        <w:rPr>
          <w:rFonts w:ascii="宋体" w:hAnsi="宋体" w:cs="宋体" w:hint="eastAsia"/>
          <w:b/>
          <w:bCs/>
          <w:color w:val="000000" w:themeColor="text1"/>
          <w:szCs w:val="21"/>
        </w:rPr>
        <w:t>履约保证金，相关要求如下：</w:t>
      </w:r>
    </w:p>
    <w:p w14:paraId="3DCB775E" w14:textId="77777777" w:rsidR="005F4ADC" w:rsidRDefault="00627F55">
      <w:pPr>
        <w:spacing w:line="360" w:lineRule="exact"/>
        <w:rPr>
          <w:rFonts w:ascii="宋体" w:hAnsi="宋体"/>
          <w:color w:val="000000" w:themeColor="text1"/>
          <w:szCs w:val="21"/>
        </w:rPr>
      </w:pPr>
      <w:r>
        <w:rPr>
          <w:rFonts w:ascii="宋体" w:hAnsi="宋体" w:cs="宋体" w:hint="eastAsia"/>
          <w:color w:val="000000" w:themeColor="text1"/>
          <w:szCs w:val="21"/>
        </w:rPr>
        <w:t xml:space="preserve">　</w:t>
      </w:r>
      <w:r>
        <w:rPr>
          <w:rFonts w:ascii="宋体" w:hAnsi="宋体" w:cs="宋体" w:hint="eastAsia"/>
          <w:color w:val="000000" w:themeColor="text1"/>
          <w:szCs w:val="21"/>
        </w:rPr>
        <w:t xml:space="preserve">  </w:t>
      </w:r>
      <w:r>
        <w:rPr>
          <w:rFonts w:ascii="宋体" w:hAnsi="宋体" w:hint="eastAsia"/>
          <w:color w:val="000000" w:themeColor="text1"/>
          <w:szCs w:val="21"/>
        </w:rPr>
        <w:t>1</w:t>
      </w:r>
      <w:r>
        <w:rPr>
          <w:rFonts w:ascii="宋体" w:hAnsi="宋体" w:hint="eastAsia"/>
          <w:color w:val="000000" w:themeColor="text1"/>
          <w:szCs w:val="21"/>
        </w:rPr>
        <w:t>履约保证金金额：按项目成交总金额的</w:t>
      </w:r>
      <w:r>
        <w:rPr>
          <w:rFonts w:ascii="宋体" w:hAnsi="宋体"/>
          <w:color w:val="000000" w:themeColor="text1"/>
          <w:szCs w:val="21"/>
        </w:rPr>
        <w:t>2</w:t>
      </w:r>
      <w:r>
        <w:rPr>
          <w:rFonts w:ascii="宋体" w:hAnsi="宋体" w:hint="eastAsia"/>
          <w:color w:val="000000" w:themeColor="text1"/>
          <w:szCs w:val="21"/>
        </w:rPr>
        <w:t>%</w:t>
      </w:r>
      <w:r>
        <w:rPr>
          <w:rFonts w:ascii="宋体" w:hAnsi="宋体" w:hint="eastAsia"/>
          <w:color w:val="000000" w:themeColor="text1"/>
          <w:szCs w:val="21"/>
        </w:rPr>
        <w:t>收取，双方签订合同后</w:t>
      </w:r>
      <w:r>
        <w:rPr>
          <w:rFonts w:ascii="宋体" w:hAnsi="宋体" w:hint="eastAsia"/>
          <w:color w:val="000000" w:themeColor="text1"/>
          <w:szCs w:val="21"/>
        </w:rPr>
        <w:t>5</w:t>
      </w:r>
      <w:r>
        <w:rPr>
          <w:rFonts w:ascii="宋体" w:hAnsi="宋体" w:hint="eastAsia"/>
          <w:color w:val="000000" w:themeColor="text1"/>
          <w:szCs w:val="21"/>
        </w:rPr>
        <w:t>个工作日内，乙方缴纳至甲方指定账户。</w:t>
      </w:r>
    </w:p>
    <w:p w14:paraId="41AF3974" w14:textId="77777777" w:rsidR="005F4ADC" w:rsidRDefault="00627F55">
      <w:pPr>
        <w:spacing w:line="360" w:lineRule="exact"/>
        <w:ind w:firstLineChars="200" w:firstLine="420"/>
        <w:rPr>
          <w:rFonts w:ascii="宋体" w:hAnsi="宋体"/>
          <w:color w:val="000000" w:themeColor="text1"/>
          <w:szCs w:val="21"/>
        </w:rPr>
      </w:pPr>
      <w:r>
        <w:rPr>
          <w:rFonts w:ascii="宋体" w:hAnsi="宋体" w:hint="eastAsia"/>
          <w:color w:val="000000" w:themeColor="text1"/>
          <w:szCs w:val="21"/>
        </w:rPr>
        <w:t>2.</w:t>
      </w:r>
      <w:r>
        <w:rPr>
          <w:rFonts w:ascii="宋体" w:hAnsi="宋体" w:hint="eastAsia"/>
          <w:color w:val="000000" w:themeColor="text1"/>
          <w:szCs w:val="21"/>
        </w:rPr>
        <w:t>履约保证金递交方式：支票、汇票、本票，或者银行、保险机构出具的保函等非现金方式。</w:t>
      </w:r>
    </w:p>
    <w:p w14:paraId="7A3BDB9F" w14:textId="77777777" w:rsidR="005F4ADC" w:rsidRDefault="00627F55">
      <w:pPr>
        <w:spacing w:line="360" w:lineRule="exact"/>
        <w:ind w:firstLineChars="200" w:firstLine="420"/>
        <w:rPr>
          <w:rFonts w:ascii="宋体" w:hAnsi="宋体"/>
          <w:color w:val="000000" w:themeColor="text1"/>
          <w:szCs w:val="21"/>
        </w:rPr>
      </w:pPr>
      <w:r>
        <w:rPr>
          <w:rFonts w:ascii="宋体" w:hAnsi="宋体" w:cs="宋体" w:hint="eastAsia"/>
          <w:color w:val="000000" w:themeColor="text1"/>
          <w:szCs w:val="21"/>
        </w:rPr>
        <w:t>3.</w:t>
      </w:r>
      <w:r>
        <w:rPr>
          <w:rFonts w:ascii="宋体" w:hAnsi="宋体" w:cs="宋体" w:hint="eastAsia"/>
          <w:color w:val="000000" w:themeColor="text1"/>
          <w:szCs w:val="21"/>
        </w:rPr>
        <w:t>履约保证金退付的方式、时间及条件：履约保证金在项目服务期满后，如无质量纠纷，经乙方申请，甲方审核无误后十五个工作日内免息退回履约保证金（按合同约定被扣除的除外）。乙方若因违约导致合同被甲方单方面解除的，履约保证金不返还。退付履约保证金时，由乙方向甲方提供《广西壮族自治区政府采购项目合同验收书》（详见桂财采〔</w:t>
      </w:r>
      <w:r>
        <w:rPr>
          <w:rFonts w:ascii="宋体" w:hAnsi="宋体" w:cs="宋体" w:hint="eastAsia"/>
          <w:color w:val="000000" w:themeColor="text1"/>
          <w:szCs w:val="21"/>
        </w:rPr>
        <w:t>2015</w:t>
      </w:r>
      <w:r>
        <w:rPr>
          <w:rFonts w:ascii="宋体" w:hAnsi="宋体" w:cs="宋体" w:hint="eastAsia"/>
          <w:color w:val="000000" w:themeColor="text1"/>
          <w:szCs w:val="21"/>
        </w:rPr>
        <w:t>〕</w:t>
      </w:r>
      <w:r>
        <w:rPr>
          <w:rFonts w:ascii="宋体" w:hAnsi="宋体" w:cs="宋体" w:hint="eastAsia"/>
          <w:color w:val="000000" w:themeColor="text1"/>
          <w:szCs w:val="21"/>
        </w:rPr>
        <w:t>22</w:t>
      </w:r>
      <w:r>
        <w:rPr>
          <w:rFonts w:ascii="宋体" w:hAnsi="宋体" w:cs="宋体" w:hint="eastAsia"/>
          <w:color w:val="000000" w:themeColor="text1"/>
          <w:szCs w:val="21"/>
        </w:rPr>
        <w:t>号）及履约保证金退付申请材料，甲方在收到完整、合格材料后</w:t>
      </w:r>
      <w:r>
        <w:rPr>
          <w:rFonts w:ascii="宋体" w:hAnsi="宋体" w:cs="宋体" w:hint="eastAsia"/>
          <w:color w:val="000000" w:themeColor="text1"/>
          <w:szCs w:val="21"/>
        </w:rPr>
        <w:t>15</w:t>
      </w:r>
      <w:r>
        <w:rPr>
          <w:rFonts w:ascii="宋体" w:hAnsi="宋体" w:cs="宋体" w:hint="eastAsia"/>
          <w:color w:val="000000" w:themeColor="text1"/>
          <w:szCs w:val="21"/>
        </w:rPr>
        <w:t>个工作日内办理退还手续（不计利息）</w:t>
      </w:r>
      <w:r>
        <w:rPr>
          <w:rFonts w:ascii="宋体" w:hAnsi="宋体" w:hint="eastAsia"/>
          <w:color w:val="000000" w:themeColor="text1"/>
          <w:szCs w:val="21"/>
        </w:rPr>
        <w:t>（如有涉及违约行为的，扣除违约金后退还）。</w:t>
      </w:r>
    </w:p>
    <w:p w14:paraId="656563B6" w14:textId="77777777" w:rsidR="005F4ADC" w:rsidRDefault="00627F55">
      <w:pPr>
        <w:spacing w:line="360" w:lineRule="exact"/>
        <w:ind w:firstLineChars="200" w:firstLine="420"/>
        <w:rPr>
          <w:rFonts w:ascii="宋体" w:hAnsi="宋体"/>
          <w:color w:val="000000" w:themeColor="text1"/>
          <w:szCs w:val="21"/>
        </w:rPr>
      </w:pPr>
      <w:r>
        <w:rPr>
          <w:rFonts w:ascii="宋体" w:hAnsi="宋体" w:hint="eastAsia"/>
          <w:color w:val="000000" w:themeColor="text1"/>
          <w:szCs w:val="21"/>
        </w:rPr>
        <w:t>4.</w:t>
      </w:r>
      <w:r>
        <w:rPr>
          <w:rFonts w:ascii="宋体" w:hAnsi="宋体" w:hint="eastAsia"/>
          <w:color w:val="000000" w:themeColor="text1"/>
          <w:szCs w:val="21"/>
        </w:rPr>
        <w:t>履约保证金指定账户：</w:t>
      </w:r>
    </w:p>
    <w:p w14:paraId="7DAF2E2E" w14:textId="77777777" w:rsidR="005F4ADC" w:rsidRDefault="00627F55">
      <w:pPr>
        <w:spacing w:line="360" w:lineRule="exact"/>
        <w:ind w:firstLineChars="200" w:firstLine="420"/>
        <w:rPr>
          <w:rFonts w:ascii="宋体" w:hAnsi="宋体"/>
          <w:color w:val="000000" w:themeColor="text1"/>
          <w:szCs w:val="21"/>
        </w:rPr>
      </w:pPr>
      <w:r>
        <w:rPr>
          <w:rFonts w:ascii="宋体" w:hAnsi="宋体" w:hint="eastAsia"/>
          <w:color w:val="000000" w:themeColor="text1"/>
          <w:szCs w:val="21"/>
        </w:rPr>
        <w:t>开户名称：</w:t>
      </w:r>
      <w:r>
        <w:rPr>
          <w:rFonts w:ascii="宋体" w:hAnsi="宋体" w:hint="eastAsia"/>
          <w:color w:val="000000" w:themeColor="text1"/>
          <w:szCs w:val="21"/>
          <w:u w:val="single"/>
        </w:rPr>
        <w:t>广西医科大学</w:t>
      </w:r>
      <w:r>
        <w:rPr>
          <w:rFonts w:ascii="宋体" w:hAnsi="宋体" w:hint="eastAsia"/>
          <w:color w:val="000000" w:themeColor="text1"/>
          <w:szCs w:val="21"/>
          <w:u w:val="single"/>
        </w:rPr>
        <w:t>附属口腔医院</w:t>
      </w:r>
    </w:p>
    <w:p w14:paraId="448B9E96" w14:textId="77777777" w:rsidR="005F4ADC" w:rsidRDefault="00627F55">
      <w:pPr>
        <w:spacing w:line="360" w:lineRule="exact"/>
        <w:ind w:firstLineChars="200" w:firstLine="420"/>
        <w:rPr>
          <w:rFonts w:ascii="宋体" w:hAnsi="宋体"/>
          <w:color w:val="000000" w:themeColor="text1"/>
          <w:szCs w:val="21"/>
        </w:rPr>
      </w:pPr>
      <w:r>
        <w:rPr>
          <w:rFonts w:ascii="宋体" w:hAnsi="宋体" w:hint="eastAsia"/>
          <w:color w:val="000000" w:themeColor="text1"/>
          <w:szCs w:val="21"/>
        </w:rPr>
        <w:t>开户银行：</w:t>
      </w:r>
      <w:r>
        <w:rPr>
          <w:rFonts w:ascii="宋体" w:hAnsi="宋体" w:hint="eastAsia"/>
          <w:color w:val="000000" w:themeColor="text1"/>
          <w:szCs w:val="21"/>
          <w:u w:val="single"/>
        </w:rPr>
        <w:t xml:space="preserve"> </w:t>
      </w:r>
      <w:r>
        <w:rPr>
          <w:rFonts w:ascii="宋体" w:hAnsi="宋体" w:hint="eastAsia"/>
          <w:color w:val="000000" w:themeColor="text1"/>
          <w:szCs w:val="21"/>
          <w:u w:val="single"/>
        </w:rPr>
        <w:t>交通银行南宁市桃源支行</w:t>
      </w:r>
      <w:r>
        <w:rPr>
          <w:rFonts w:ascii="宋体" w:hAnsi="宋体"/>
          <w:color w:val="000000" w:themeColor="text1"/>
          <w:szCs w:val="21"/>
          <w:u w:val="single"/>
        </w:rPr>
        <w:t xml:space="preserve"> </w:t>
      </w:r>
    </w:p>
    <w:p w14:paraId="3B4FAE58" w14:textId="77777777" w:rsidR="005F4ADC" w:rsidRDefault="00627F55">
      <w:pPr>
        <w:autoSpaceDE w:val="0"/>
        <w:autoSpaceDN w:val="0"/>
        <w:snapToGrid w:val="0"/>
        <w:spacing w:line="360" w:lineRule="auto"/>
        <w:ind w:firstLineChars="200" w:firstLine="420"/>
        <w:textAlignment w:val="bottom"/>
        <w:rPr>
          <w:rFonts w:ascii="宋体" w:hAnsi="宋体" w:cs="宋体"/>
          <w:color w:val="000000" w:themeColor="text1"/>
          <w:szCs w:val="21"/>
        </w:rPr>
      </w:pPr>
      <w:r>
        <w:rPr>
          <w:rFonts w:ascii="宋体" w:hAnsi="宋体" w:hint="eastAsia"/>
          <w:color w:val="000000" w:themeColor="text1"/>
          <w:szCs w:val="21"/>
        </w:rPr>
        <w:t>银行账号：</w:t>
      </w:r>
      <w:r>
        <w:rPr>
          <w:rFonts w:ascii="宋体" w:hAnsi="宋体"/>
          <w:color w:val="000000" w:themeColor="text1"/>
          <w:szCs w:val="21"/>
          <w:u w:val="single"/>
        </w:rPr>
        <w:t xml:space="preserve"> 451060505018010029090  </w:t>
      </w:r>
    </w:p>
    <w:p w14:paraId="7AE0353D" w14:textId="77777777" w:rsidR="005F4ADC" w:rsidRDefault="00627F55">
      <w:pPr>
        <w:spacing w:line="360" w:lineRule="auto"/>
        <w:ind w:firstLineChars="200" w:firstLine="422"/>
        <w:rPr>
          <w:rFonts w:ascii="宋体" w:hAnsi="宋体" w:cs="宋体"/>
          <w:b/>
          <w:color w:val="000000" w:themeColor="text1"/>
          <w:szCs w:val="21"/>
        </w:rPr>
      </w:pPr>
      <w:r>
        <w:rPr>
          <w:rFonts w:ascii="宋体" w:hAnsi="宋体" w:cs="宋体" w:hint="eastAsia"/>
          <w:b/>
          <w:color w:val="000000" w:themeColor="text1"/>
          <w:szCs w:val="21"/>
        </w:rPr>
        <w:lastRenderedPageBreak/>
        <w:t>第八条</w:t>
      </w:r>
      <w:r>
        <w:rPr>
          <w:rFonts w:ascii="宋体" w:hAnsi="宋体" w:cs="宋体" w:hint="eastAsia"/>
          <w:b/>
          <w:color w:val="000000" w:themeColor="text1"/>
          <w:szCs w:val="21"/>
        </w:rPr>
        <w:t xml:space="preserve">  </w:t>
      </w:r>
      <w:r>
        <w:rPr>
          <w:rFonts w:ascii="宋体" w:hAnsi="宋体" w:cs="宋体" w:hint="eastAsia"/>
          <w:b/>
          <w:color w:val="000000" w:themeColor="text1"/>
          <w:szCs w:val="21"/>
        </w:rPr>
        <w:t>税费</w:t>
      </w:r>
    </w:p>
    <w:p w14:paraId="06676C1C" w14:textId="77777777" w:rsidR="005F4ADC" w:rsidRDefault="00627F5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本合同执行中相关的一切税费均由乙方负担，合同另有约定的除外。</w:t>
      </w:r>
    </w:p>
    <w:p w14:paraId="48AB26E4" w14:textId="77777777" w:rsidR="005F4ADC" w:rsidRDefault="00627F55">
      <w:pPr>
        <w:spacing w:line="360" w:lineRule="auto"/>
        <w:ind w:firstLineChars="200" w:firstLine="422"/>
        <w:rPr>
          <w:rFonts w:ascii="宋体" w:hAnsi="宋体" w:cs="宋体"/>
          <w:b/>
          <w:color w:val="000000" w:themeColor="text1"/>
          <w:szCs w:val="21"/>
        </w:rPr>
      </w:pPr>
      <w:r>
        <w:rPr>
          <w:rFonts w:ascii="宋体" w:hAnsi="宋体" w:cs="宋体" w:hint="eastAsia"/>
          <w:b/>
          <w:color w:val="000000" w:themeColor="text1"/>
          <w:szCs w:val="21"/>
        </w:rPr>
        <w:t>第九条　违约责任</w:t>
      </w:r>
    </w:p>
    <w:p w14:paraId="68FFE5EC" w14:textId="77777777" w:rsidR="005F4ADC" w:rsidRDefault="00627F55">
      <w:pPr>
        <w:autoSpaceDE w:val="0"/>
        <w:autoSpaceDN w:val="0"/>
        <w:snapToGrid w:val="0"/>
        <w:spacing w:line="360" w:lineRule="auto"/>
        <w:ind w:firstLineChars="200" w:firstLine="420"/>
        <w:textAlignment w:val="bottom"/>
        <w:rPr>
          <w:rFonts w:ascii="宋体" w:hAnsi="宋体" w:cs="宋体"/>
          <w:color w:val="000000" w:themeColor="text1"/>
          <w:szCs w:val="21"/>
        </w:rPr>
      </w:pPr>
      <w:r>
        <w:rPr>
          <w:rFonts w:ascii="宋体" w:hAnsi="宋体" w:cs="宋体" w:hint="eastAsia"/>
          <w:color w:val="000000" w:themeColor="text1"/>
          <w:szCs w:val="21"/>
        </w:rPr>
        <w:t>1</w:t>
      </w:r>
      <w:r>
        <w:rPr>
          <w:rFonts w:ascii="宋体" w:hAnsi="宋体" w:cs="宋体" w:hint="eastAsia"/>
          <w:color w:val="000000" w:themeColor="text1"/>
          <w:szCs w:val="21"/>
        </w:rPr>
        <w:t>、甲方逾期付款的，每逾期一日，按逾期支付金额的日千分之三向乙方支付逾期付款违约金。逾期超过</w:t>
      </w:r>
      <w:r>
        <w:rPr>
          <w:rFonts w:ascii="宋体" w:hAnsi="宋体" w:cs="宋体" w:hint="eastAsia"/>
          <w:color w:val="000000" w:themeColor="text1"/>
          <w:szCs w:val="21"/>
        </w:rPr>
        <w:t>30</w:t>
      </w:r>
      <w:r>
        <w:rPr>
          <w:rFonts w:ascii="宋体" w:hAnsi="宋体" w:cs="宋体" w:hint="eastAsia"/>
          <w:color w:val="000000" w:themeColor="text1"/>
          <w:szCs w:val="21"/>
        </w:rPr>
        <w:t>日的，乙方有权暂停供货，直至甲方付清欠款。</w:t>
      </w:r>
    </w:p>
    <w:p w14:paraId="3C247A8F" w14:textId="77777777" w:rsidR="005F4ADC" w:rsidRDefault="00627F55">
      <w:pPr>
        <w:autoSpaceDE w:val="0"/>
        <w:autoSpaceDN w:val="0"/>
        <w:snapToGrid w:val="0"/>
        <w:spacing w:line="360" w:lineRule="auto"/>
        <w:ind w:firstLineChars="200" w:firstLine="420"/>
        <w:textAlignment w:val="bottom"/>
        <w:rPr>
          <w:rFonts w:ascii="宋体" w:hAnsi="宋体" w:cs="宋体"/>
          <w:color w:val="000000" w:themeColor="text1"/>
          <w:szCs w:val="21"/>
        </w:rPr>
      </w:pPr>
      <w:r>
        <w:rPr>
          <w:rFonts w:ascii="宋体" w:hAnsi="宋体" w:cs="宋体" w:hint="eastAsia"/>
          <w:color w:val="000000" w:themeColor="text1"/>
          <w:szCs w:val="21"/>
        </w:rPr>
        <w:t>2</w:t>
      </w:r>
      <w:r>
        <w:rPr>
          <w:rFonts w:ascii="宋体" w:hAnsi="宋体" w:cs="宋体" w:hint="eastAsia"/>
          <w:color w:val="000000" w:themeColor="text1"/>
          <w:szCs w:val="21"/>
        </w:rPr>
        <w:t>、乙方应按双方约定的时间、地点及时送货，如不能按时送达，每逾期一日，按该批次未按时送达物品金额的日千分之三向甲方支付逾期损失。逾期超过</w:t>
      </w:r>
      <w:r>
        <w:rPr>
          <w:rFonts w:ascii="宋体" w:hAnsi="宋体" w:cs="宋体" w:hint="eastAsia"/>
          <w:color w:val="000000" w:themeColor="text1"/>
          <w:szCs w:val="21"/>
        </w:rPr>
        <w:t>30</w:t>
      </w:r>
      <w:r>
        <w:rPr>
          <w:rFonts w:ascii="宋体" w:hAnsi="宋体" w:cs="宋体" w:hint="eastAsia"/>
          <w:color w:val="000000" w:themeColor="text1"/>
          <w:szCs w:val="21"/>
        </w:rPr>
        <w:t>日的，甲方有权单方解除本合同</w:t>
      </w:r>
      <w:r>
        <w:rPr>
          <w:rFonts w:ascii="宋体" w:hAnsi="宋体" w:hint="eastAsia"/>
          <w:color w:val="000000" w:themeColor="text1"/>
          <w:szCs w:val="21"/>
        </w:rPr>
        <w:t>，履约保证金不退回</w:t>
      </w:r>
      <w:r>
        <w:rPr>
          <w:rFonts w:ascii="宋体" w:hAnsi="宋体" w:cs="宋体" w:hint="eastAsia"/>
          <w:color w:val="000000" w:themeColor="text1"/>
          <w:szCs w:val="21"/>
        </w:rPr>
        <w:t>。</w:t>
      </w:r>
      <w:r>
        <w:rPr>
          <w:rFonts w:ascii="宋体" w:hAnsi="宋体" w:hint="eastAsia"/>
          <w:color w:val="000000" w:themeColor="text1"/>
          <w:szCs w:val="21"/>
        </w:rPr>
        <w:t>因自然灾害或不可抗力等意外因素影响，乙方向甲方书面提出，经甲方确认后，供货期可顺延。</w:t>
      </w:r>
    </w:p>
    <w:p w14:paraId="5E7E8209" w14:textId="77777777" w:rsidR="005F4ADC" w:rsidRDefault="00627F55">
      <w:pPr>
        <w:autoSpaceDE w:val="0"/>
        <w:autoSpaceDN w:val="0"/>
        <w:snapToGrid w:val="0"/>
        <w:spacing w:line="360" w:lineRule="auto"/>
        <w:ind w:firstLineChars="200" w:firstLine="420"/>
        <w:textAlignment w:val="bottom"/>
        <w:rPr>
          <w:rFonts w:ascii="宋体" w:hAnsi="宋体" w:cs="宋体"/>
          <w:color w:val="000000" w:themeColor="text1"/>
          <w:szCs w:val="21"/>
        </w:rPr>
      </w:pPr>
      <w:r>
        <w:rPr>
          <w:rFonts w:ascii="宋体" w:hAnsi="宋体" w:cs="宋体" w:hint="eastAsia"/>
          <w:color w:val="000000" w:themeColor="text1"/>
          <w:szCs w:val="21"/>
        </w:rPr>
        <w:t xml:space="preserve"> 3</w:t>
      </w:r>
      <w:r>
        <w:rPr>
          <w:rFonts w:ascii="宋体" w:hAnsi="宋体" w:cs="宋体" w:hint="eastAsia"/>
          <w:color w:val="000000" w:themeColor="text1"/>
          <w:szCs w:val="21"/>
        </w:rPr>
        <w:t>、乙方所供产品的质量、规格、材质等不符合国家、行业标准或合同约定的，甲方有权拒收或要求退换，乙方应无条件配合，并承担由此产生的一切费用。合同期内因质量问题（含验收不合格、使用中发现的质量缺陷等）累计达</w:t>
      </w:r>
      <w:r>
        <w:rPr>
          <w:rFonts w:ascii="宋体" w:hAnsi="宋体" w:cs="宋体" w:hint="eastAsia"/>
          <w:color w:val="000000" w:themeColor="text1"/>
          <w:szCs w:val="21"/>
        </w:rPr>
        <w:t>3</w:t>
      </w:r>
      <w:r>
        <w:rPr>
          <w:rFonts w:ascii="宋体" w:hAnsi="宋体" w:cs="宋体" w:hint="eastAsia"/>
          <w:color w:val="000000" w:themeColor="text1"/>
          <w:szCs w:val="21"/>
        </w:rPr>
        <w:t>次以上的（含本数，同一批次同一品</w:t>
      </w:r>
      <w:r>
        <w:rPr>
          <w:rFonts w:ascii="宋体" w:hAnsi="宋体" w:cs="宋体" w:hint="eastAsia"/>
          <w:color w:val="000000" w:themeColor="text1"/>
          <w:szCs w:val="21"/>
        </w:rPr>
        <w:t>类因同一质量问题不重复计次），甲方有权单方解除本合同，</w:t>
      </w:r>
      <w:r>
        <w:rPr>
          <w:rFonts w:ascii="宋体" w:hAnsi="宋体" w:hint="eastAsia"/>
          <w:color w:val="000000" w:themeColor="text1"/>
          <w:szCs w:val="21"/>
        </w:rPr>
        <w:t>履约保证金不退回</w:t>
      </w:r>
      <w:r>
        <w:rPr>
          <w:rFonts w:ascii="宋体" w:hAnsi="宋体" w:cs="宋体" w:hint="eastAsia"/>
          <w:color w:val="000000" w:themeColor="text1"/>
          <w:szCs w:val="21"/>
        </w:rPr>
        <w:t>。</w:t>
      </w:r>
      <w:r>
        <w:rPr>
          <w:rFonts w:ascii="宋体" w:hAnsi="宋体" w:cs="宋体" w:hint="eastAsia"/>
          <w:color w:val="000000" w:themeColor="text1"/>
          <w:szCs w:val="21"/>
        </w:rPr>
        <w:t xml:space="preserve"> </w:t>
      </w:r>
    </w:p>
    <w:p w14:paraId="364F750D" w14:textId="77777777" w:rsidR="005F4ADC" w:rsidRDefault="00627F55">
      <w:pPr>
        <w:autoSpaceDE w:val="0"/>
        <w:autoSpaceDN w:val="0"/>
        <w:snapToGrid w:val="0"/>
        <w:spacing w:line="360" w:lineRule="auto"/>
        <w:ind w:firstLineChars="200" w:firstLine="420"/>
        <w:textAlignment w:val="bottom"/>
        <w:rPr>
          <w:rFonts w:ascii="宋体" w:hAnsi="宋体" w:cs="宋体"/>
          <w:color w:val="000000" w:themeColor="text1"/>
          <w:szCs w:val="21"/>
        </w:rPr>
      </w:pPr>
      <w:r>
        <w:rPr>
          <w:rFonts w:ascii="宋体" w:hAnsi="宋体" w:cs="宋体" w:hint="eastAsia"/>
          <w:color w:val="000000" w:themeColor="text1"/>
          <w:szCs w:val="21"/>
        </w:rPr>
        <w:t>4</w:t>
      </w:r>
      <w:r>
        <w:rPr>
          <w:rFonts w:ascii="宋体" w:hAnsi="宋体" w:cs="宋体" w:hint="eastAsia"/>
          <w:color w:val="000000" w:themeColor="text1"/>
          <w:szCs w:val="21"/>
        </w:rPr>
        <w:t>、乙方未按合同约定价格供货的，低于约定价格的按实际价格结算，高于约定价格的按约定价格结算，并应在结算中予以纠正。合同期内价格违约累计达</w:t>
      </w:r>
      <w:r>
        <w:rPr>
          <w:rFonts w:ascii="宋体" w:hAnsi="宋体" w:cs="宋体" w:hint="eastAsia"/>
          <w:color w:val="000000" w:themeColor="text1"/>
          <w:szCs w:val="21"/>
        </w:rPr>
        <w:t>3</w:t>
      </w:r>
      <w:r>
        <w:rPr>
          <w:rFonts w:ascii="宋体" w:hAnsi="宋体" w:cs="宋体" w:hint="eastAsia"/>
          <w:color w:val="000000" w:themeColor="text1"/>
          <w:szCs w:val="21"/>
        </w:rPr>
        <w:t>次以上的（含本数），甲方有权单方解除本合同，并要求乙方返还已支付的多收价款，同时，</w:t>
      </w:r>
      <w:r>
        <w:rPr>
          <w:rFonts w:ascii="宋体" w:hAnsi="宋体" w:hint="eastAsia"/>
          <w:color w:val="000000" w:themeColor="text1"/>
          <w:szCs w:val="21"/>
        </w:rPr>
        <w:t>履约保证金不退回</w:t>
      </w:r>
      <w:r>
        <w:rPr>
          <w:rFonts w:ascii="宋体" w:hAnsi="宋体" w:cs="宋体" w:hint="eastAsia"/>
          <w:color w:val="000000" w:themeColor="text1"/>
          <w:szCs w:val="21"/>
        </w:rPr>
        <w:t>。</w:t>
      </w:r>
      <w:r>
        <w:rPr>
          <w:rFonts w:ascii="宋体" w:hAnsi="宋体" w:cs="宋体" w:hint="eastAsia"/>
          <w:color w:val="000000" w:themeColor="text1"/>
          <w:szCs w:val="21"/>
        </w:rPr>
        <w:t xml:space="preserve"> </w:t>
      </w:r>
    </w:p>
    <w:p w14:paraId="214A4F23" w14:textId="77777777" w:rsidR="005F4ADC" w:rsidRDefault="00627F55">
      <w:pPr>
        <w:autoSpaceDE w:val="0"/>
        <w:autoSpaceDN w:val="0"/>
        <w:snapToGrid w:val="0"/>
        <w:spacing w:line="360" w:lineRule="auto"/>
        <w:ind w:firstLineChars="200" w:firstLine="420"/>
        <w:textAlignment w:val="bottom"/>
        <w:rPr>
          <w:rFonts w:ascii="宋体" w:hAnsi="宋体" w:cs="宋体"/>
          <w:color w:val="000000" w:themeColor="text1"/>
          <w:szCs w:val="21"/>
        </w:rPr>
      </w:pPr>
      <w:r>
        <w:rPr>
          <w:rFonts w:ascii="宋体" w:hAnsi="宋体" w:cs="宋体" w:hint="eastAsia"/>
          <w:color w:val="000000" w:themeColor="text1"/>
          <w:szCs w:val="21"/>
        </w:rPr>
        <w:t>5</w:t>
      </w:r>
      <w:r>
        <w:rPr>
          <w:rFonts w:ascii="宋体" w:hAnsi="宋体" w:cs="宋体" w:hint="eastAsia"/>
          <w:color w:val="000000" w:themeColor="text1"/>
          <w:szCs w:val="21"/>
        </w:rPr>
        <w:t>、乙方存在下列情形之一的，甲方有权单方解除本合同，并要求乙方赔偿由此给甲方造成的全部损失（包括但不限于另行采购的差价损失、因物资短缺导致甲方无法正常运营所造成的经济损失等）：</w:t>
      </w:r>
      <w:r>
        <w:rPr>
          <w:rFonts w:ascii="宋体" w:hAnsi="宋体" w:cs="宋体" w:hint="eastAsia"/>
          <w:color w:val="000000" w:themeColor="text1"/>
          <w:szCs w:val="21"/>
        </w:rPr>
        <w:t xml:space="preserve"> </w:t>
      </w:r>
    </w:p>
    <w:p w14:paraId="3ACABC45" w14:textId="77777777" w:rsidR="005F4ADC" w:rsidRDefault="00627F55">
      <w:pPr>
        <w:autoSpaceDE w:val="0"/>
        <w:autoSpaceDN w:val="0"/>
        <w:snapToGrid w:val="0"/>
        <w:spacing w:line="360" w:lineRule="auto"/>
        <w:ind w:firstLineChars="200" w:firstLine="420"/>
        <w:textAlignment w:val="bottom"/>
        <w:rPr>
          <w:rFonts w:ascii="宋体" w:hAnsi="宋体" w:cs="宋体"/>
          <w:color w:val="000000" w:themeColor="text1"/>
          <w:szCs w:val="21"/>
        </w:rPr>
      </w:pPr>
      <w:r>
        <w:rPr>
          <w:rFonts w:ascii="宋体" w:hAnsi="宋体" w:cs="宋体" w:hint="eastAsia"/>
          <w:color w:val="000000" w:themeColor="text1"/>
          <w:szCs w:val="21"/>
        </w:rPr>
        <w:t>（</w:t>
      </w:r>
      <w:r>
        <w:rPr>
          <w:rFonts w:ascii="宋体" w:hAnsi="宋体" w:cs="宋体" w:hint="eastAsia"/>
          <w:color w:val="000000" w:themeColor="text1"/>
          <w:szCs w:val="21"/>
        </w:rPr>
        <w:t>1</w:t>
      </w:r>
      <w:r>
        <w:rPr>
          <w:rFonts w:ascii="宋体" w:hAnsi="宋体" w:cs="宋体" w:hint="eastAsia"/>
          <w:color w:val="000000" w:themeColor="text1"/>
          <w:szCs w:val="21"/>
        </w:rPr>
        <w:t>）</w:t>
      </w:r>
      <w:r>
        <w:rPr>
          <w:rFonts w:ascii="宋体" w:hAnsi="宋体" w:cs="宋体" w:hint="eastAsia"/>
          <w:color w:val="000000" w:themeColor="text1"/>
          <w:szCs w:val="21"/>
        </w:rPr>
        <w:t xml:space="preserve"> </w:t>
      </w:r>
      <w:r>
        <w:rPr>
          <w:rFonts w:ascii="宋体" w:hAnsi="宋体" w:cs="宋体" w:hint="eastAsia"/>
          <w:color w:val="000000" w:themeColor="text1"/>
          <w:szCs w:val="21"/>
        </w:rPr>
        <w:t>将合同转包或违法分包的；</w:t>
      </w:r>
    </w:p>
    <w:p w14:paraId="0EA572A5" w14:textId="77777777" w:rsidR="005F4ADC" w:rsidRDefault="00627F55">
      <w:pPr>
        <w:autoSpaceDE w:val="0"/>
        <w:autoSpaceDN w:val="0"/>
        <w:snapToGrid w:val="0"/>
        <w:spacing w:line="360" w:lineRule="auto"/>
        <w:ind w:firstLineChars="200" w:firstLine="420"/>
        <w:textAlignment w:val="bottom"/>
        <w:rPr>
          <w:rFonts w:ascii="宋体" w:hAnsi="宋体" w:cs="宋体"/>
          <w:color w:val="000000" w:themeColor="text1"/>
          <w:szCs w:val="21"/>
        </w:rPr>
      </w:pPr>
      <w:r>
        <w:rPr>
          <w:rFonts w:ascii="宋体" w:hAnsi="宋体" w:cs="宋体" w:hint="eastAsia"/>
          <w:color w:val="000000" w:themeColor="text1"/>
          <w:szCs w:val="21"/>
        </w:rPr>
        <w:t>（</w:t>
      </w:r>
      <w:r>
        <w:rPr>
          <w:rFonts w:ascii="宋体" w:hAnsi="宋体" w:cs="宋体" w:hint="eastAsia"/>
          <w:color w:val="000000" w:themeColor="text1"/>
          <w:szCs w:val="21"/>
        </w:rPr>
        <w:t>2</w:t>
      </w:r>
      <w:r>
        <w:rPr>
          <w:rFonts w:ascii="宋体" w:hAnsi="宋体" w:cs="宋体" w:hint="eastAsia"/>
          <w:color w:val="000000" w:themeColor="text1"/>
          <w:szCs w:val="21"/>
        </w:rPr>
        <w:t>）</w:t>
      </w:r>
      <w:r>
        <w:rPr>
          <w:rFonts w:ascii="宋体" w:hAnsi="宋体" w:cs="宋体" w:hint="eastAsia"/>
          <w:color w:val="000000" w:themeColor="text1"/>
          <w:szCs w:val="21"/>
        </w:rPr>
        <w:t xml:space="preserve"> </w:t>
      </w:r>
      <w:r>
        <w:rPr>
          <w:rFonts w:ascii="宋体" w:hAnsi="宋体" w:cs="宋体" w:hint="eastAsia"/>
          <w:color w:val="000000" w:themeColor="text1"/>
          <w:szCs w:val="21"/>
        </w:rPr>
        <w:t>虚开发票、套取资金，被监察、审计、财政等有关部门</w:t>
      </w:r>
      <w:r>
        <w:rPr>
          <w:rFonts w:ascii="宋体" w:hAnsi="宋体" w:cs="宋体" w:hint="eastAsia"/>
          <w:color w:val="000000" w:themeColor="text1"/>
          <w:szCs w:val="21"/>
        </w:rPr>
        <w:t>查实的；</w:t>
      </w:r>
    </w:p>
    <w:p w14:paraId="7C2BD3AB" w14:textId="77777777" w:rsidR="005F4ADC" w:rsidRDefault="00627F55">
      <w:pPr>
        <w:autoSpaceDE w:val="0"/>
        <w:autoSpaceDN w:val="0"/>
        <w:snapToGrid w:val="0"/>
        <w:spacing w:line="360" w:lineRule="auto"/>
        <w:ind w:firstLineChars="200" w:firstLine="420"/>
        <w:textAlignment w:val="bottom"/>
        <w:rPr>
          <w:rFonts w:ascii="宋体" w:hAnsi="宋体" w:cs="宋体"/>
          <w:color w:val="000000" w:themeColor="text1"/>
          <w:szCs w:val="21"/>
        </w:rPr>
      </w:pPr>
      <w:r>
        <w:rPr>
          <w:rFonts w:ascii="宋体" w:hAnsi="宋体" w:cs="宋体" w:hint="eastAsia"/>
          <w:color w:val="000000" w:themeColor="text1"/>
          <w:szCs w:val="21"/>
        </w:rPr>
        <w:t>（</w:t>
      </w:r>
      <w:r>
        <w:rPr>
          <w:rFonts w:ascii="宋体" w:hAnsi="宋体" w:cs="宋体" w:hint="eastAsia"/>
          <w:color w:val="000000" w:themeColor="text1"/>
          <w:szCs w:val="21"/>
        </w:rPr>
        <w:t>3</w:t>
      </w:r>
      <w:r>
        <w:rPr>
          <w:rFonts w:ascii="宋体" w:hAnsi="宋体" w:cs="宋体" w:hint="eastAsia"/>
          <w:color w:val="000000" w:themeColor="text1"/>
          <w:szCs w:val="21"/>
        </w:rPr>
        <w:t>）</w:t>
      </w:r>
      <w:r>
        <w:rPr>
          <w:rFonts w:ascii="宋体" w:hAnsi="宋体" w:cs="宋体" w:hint="eastAsia"/>
          <w:color w:val="000000" w:themeColor="text1"/>
          <w:szCs w:val="21"/>
        </w:rPr>
        <w:t xml:space="preserve"> </w:t>
      </w:r>
      <w:r>
        <w:rPr>
          <w:rFonts w:ascii="宋体" w:hAnsi="宋体" w:cs="宋体" w:hint="eastAsia"/>
          <w:color w:val="000000" w:themeColor="text1"/>
          <w:szCs w:val="21"/>
        </w:rPr>
        <w:t>与甲方相关人员弄虚作假、谋取私利的；</w:t>
      </w:r>
    </w:p>
    <w:p w14:paraId="38643C03" w14:textId="77777777" w:rsidR="005F4ADC" w:rsidRDefault="00627F55">
      <w:pPr>
        <w:autoSpaceDE w:val="0"/>
        <w:autoSpaceDN w:val="0"/>
        <w:snapToGrid w:val="0"/>
        <w:spacing w:line="360" w:lineRule="auto"/>
        <w:ind w:firstLineChars="200" w:firstLine="420"/>
        <w:textAlignment w:val="bottom"/>
        <w:rPr>
          <w:rFonts w:ascii="宋体" w:hAnsi="宋体" w:cs="宋体"/>
          <w:color w:val="000000" w:themeColor="text1"/>
          <w:szCs w:val="21"/>
        </w:rPr>
      </w:pPr>
      <w:r>
        <w:rPr>
          <w:rFonts w:ascii="宋体" w:hAnsi="宋体" w:cs="宋体" w:hint="eastAsia"/>
          <w:color w:val="000000" w:themeColor="text1"/>
          <w:szCs w:val="21"/>
        </w:rPr>
        <w:t>（</w:t>
      </w:r>
      <w:r>
        <w:rPr>
          <w:rFonts w:ascii="宋体" w:hAnsi="宋体" w:cs="宋体" w:hint="eastAsia"/>
          <w:color w:val="000000" w:themeColor="text1"/>
          <w:szCs w:val="21"/>
        </w:rPr>
        <w:t>4</w:t>
      </w:r>
      <w:r>
        <w:rPr>
          <w:rFonts w:ascii="宋体" w:hAnsi="宋体" w:cs="宋体" w:hint="eastAsia"/>
          <w:color w:val="000000" w:themeColor="text1"/>
          <w:szCs w:val="21"/>
        </w:rPr>
        <w:t>）</w:t>
      </w:r>
      <w:r>
        <w:rPr>
          <w:rFonts w:ascii="宋体" w:hAnsi="宋体" w:cs="宋体" w:hint="eastAsia"/>
          <w:color w:val="000000" w:themeColor="text1"/>
          <w:szCs w:val="21"/>
        </w:rPr>
        <w:t xml:space="preserve"> </w:t>
      </w:r>
      <w:r>
        <w:rPr>
          <w:rFonts w:ascii="宋体" w:hAnsi="宋体" w:cs="宋体" w:hint="eastAsia"/>
          <w:color w:val="000000" w:themeColor="text1"/>
          <w:szCs w:val="21"/>
        </w:rPr>
        <w:t>因产品问题造成人身伤害、财产损失或重大不良后果的；</w:t>
      </w:r>
    </w:p>
    <w:p w14:paraId="785F0059" w14:textId="77777777" w:rsidR="005F4ADC" w:rsidRDefault="00627F55">
      <w:pPr>
        <w:autoSpaceDE w:val="0"/>
        <w:autoSpaceDN w:val="0"/>
        <w:snapToGrid w:val="0"/>
        <w:spacing w:line="360" w:lineRule="auto"/>
        <w:ind w:firstLineChars="200" w:firstLine="420"/>
        <w:textAlignment w:val="bottom"/>
        <w:rPr>
          <w:rFonts w:ascii="宋体" w:hAnsi="宋体" w:cs="宋体"/>
          <w:color w:val="000000" w:themeColor="text1"/>
          <w:szCs w:val="21"/>
        </w:rPr>
      </w:pPr>
      <w:r>
        <w:rPr>
          <w:rFonts w:ascii="宋体" w:hAnsi="宋体" w:cs="宋体" w:hint="eastAsia"/>
          <w:color w:val="000000" w:themeColor="text1"/>
          <w:szCs w:val="21"/>
        </w:rPr>
        <w:t>（</w:t>
      </w:r>
      <w:r>
        <w:rPr>
          <w:rFonts w:ascii="宋体" w:hAnsi="宋体" w:cs="宋体" w:hint="eastAsia"/>
          <w:color w:val="000000" w:themeColor="text1"/>
          <w:szCs w:val="21"/>
        </w:rPr>
        <w:t>5</w:t>
      </w:r>
      <w:r>
        <w:rPr>
          <w:rFonts w:ascii="宋体" w:hAnsi="宋体" w:cs="宋体" w:hint="eastAsia"/>
          <w:color w:val="000000" w:themeColor="text1"/>
          <w:szCs w:val="21"/>
        </w:rPr>
        <w:t>）</w:t>
      </w:r>
      <w:r>
        <w:rPr>
          <w:rFonts w:ascii="宋体" w:hAnsi="宋体" w:cs="宋体" w:hint="eastAsia"/>
          <w:color w:val="000000" w:themeColor="text1"/>
          <w:szCs w:val="21"/>
        </w:rPr>
        <w:t xml:space="preserve"> </w:t>
      </w:r>
      <w:r>
        <w:rPr>
          <w:rFonts w:ascii="宋体" w:hAnsi="宋体" w:cs="宋体" w:hint="eastAsia"/>
          <w:color w:val="000000" w:themeColor="text1"/>
          <w:szCs w:val="21"/>
        </w:rPr>
        <w:t>被媒体曝光负面事件，造成严重不良影响的；</w:t>
      </w:r>
    </w:p>
    <w:p w14:paraId="6F9D5E8D" w14:textId="77777777" w:rsidR="005F4ADC" w:rsidRDefault="00627F55">
      <w:pPr>
        <w:autoSpaceDE w:val="0"/>
        <w:autoSpaceDN w:val="0"/>
        <w:snapToGrid w:val="0"/>
        <w:spacing w:line="360" w:lineRule="auto"/>
        <w:ind w:firstLineChars="200" w:firstLine="420"/>
        <w:textAlignment w:val="bottom"/>
        <w:rPr>
          <w:rFonts w:ascii="宋体" w:hAnsi="宋体" w:cs="宋体"/>
          <w:color w:val="000000" w:themeColor="text1"/>
          <w:szCs w:val="21"/>
        </w:rPr>
      </w:pPr>
      <w:r>
        <w:rPr>
          <w:rFonts w:ascii="宋体" w:hAnsi="宋体" w:cs="宋体" w:hint="eastAsia"/>
          <w:color w:val="000000" w:themeColor="text1"/>
          <w:szCs w:val="21"/>
        </w:rPr>
        <w:t>（</w:t>
      </w:r>
      <w:r>
        <w:rPr>
          <w:rFonts w:ascii="宋体" w:hAnsi="宋体" w:cs="宋体" w:hint="eastAsia"/>
          <w:color w:val="000000" w:themeColor="text1"/>
          <w:szCs w:val="21"/>
        </w:rPr>
        <w:t>6</w:t>
      </w:r>
      <w:r>
        <w:rPr>
          <w:rFonts w:ascii="宋体" w:hAnsi="宋体" w:cs="宋体" w:hint="eastAsia"/>
          <w:color w:val="000000" w:themeColor="text1"/>
          <w:szCs w:val="21"/>
        </w:rPr>
        <w:t>）</w:t>
      </w:r>
      <w:r>
        <w:rPr>
          <w:rFonts w:ascii="宋体" w:hAnsi="宋体" w:cs="宋体" w:hint="eastAsia"/>
          <w:color w:val="000000" w:themeColor="text1"/>
          <w:szCs w:val="21"/>
        </w:rPr>
        <w:t xml:space="preserve"> </w:t>
      </w:r>
      <w:r>
        <w:rPr>
          <w:rFonts w:ascii="宋体" w:hAnsi="宋体" w:cs="宋体" w:hint="eastAsia"/>
          <w:color w:val="000000" w:themeColor="text1"/>
          <w:szCs w:val="21"/>
        </w:rPr>
        <w:t>产品含有毒有害物质、掺假掺杂伪造的；</w:t>
      </w:r>
    </w:p>
    <w:p w14:paraId="034129C2" w14:textId="77777777" w:rsidR="005F4ADC" w:rsidRDefault="00627F55">
      <w:pPr>
        <w:autoSpaceDE w:val="0"/>
        <w:autoSpaceDN w:val="0"/>
        <w:snapToGrid w:val="0"/>
        <w:spacing w:line="360" w:lineRule="auto"/>
        <w:ind w:firstLineChars="200" w:firstLine="420"/>
        <w:textAlignment w:val="bottom"/>
        <w:rPr>
          <w:rFonts w:ascii="宋体" w:hAnsi="宋体" w:cs="宋体"/>
          <w:color w:val="000000" w:themeColor="text1"/>
          <w:szCs w:val="21"/>
        </w:rPr>
      </w:pPr>
      <w:r>
        <w:rPr>
          <w:rFonts w:ascii="宋体" w:hAnsi="宋体" w:cs="宋体" w:hint="eastAsia"/>
          <w:color w:val="000000" w:themeColor="text1"/>
          <w:szCs w:val="21"/>
        </w:rPr>
        <w:t>（</w:t>
      </w:r>
      <w:r>
        <w:rPr>
          <w:rFonts w:ascii="宋体" w:hAnsi="宋体" w:cs="宋体" w:hint="eastAsia"/>
          <w:color w:val="000000" w:themeColor="text1"/>
          <w:szCs w:val="21"/>
        </w:rPr>
        <w:t>7</w:t>
      </w:r>
      <w:r>
        <w:rPr>
          <w:rFonts w:ascii="宋体" w:hAnsi="宋体" w:cs="宋体" w:hint="eastAsia"/>
          <w:color w:val="000000" w:themeColor="text1"/>
          <w:szCs w:val="21"/>
        </w:rPr>
        <w:t>）价格明显高于当地市场价格的；</w:t>
      </w:r>
    </w:p>
    <w:p w14:paraId="75EBA58E" w14:textId="77777777" w:rsidR="005F4ADC" w:rsidRDefault="00627F55">
      <w:pPr>
        <w:autoSpaceDE w:val="0"/>
        <w:autoSpaceDN w:val="0"/>
        <w:snapToGrid w:val="0"/>
        <w:spacing w:line="360" w:lineRule="auto"/>
        <w:ind w:firstLineChars="200" w:firstLine="420"/>
        <w:textAlignment w:val="bottom"/>
        <w:rPr>
          <w:rFonts w:ascii="宋体" w:hAnsi="宋体" w:cs="宋体"/>
          <w:color w:val="000000" w:themeColor="text1"/>
          <w:szCs w:val="21"/>
        </w:rPr>
      </w:pPr>
      <w:r>
        <w:rPr>
          <w:rFonts w:ascii="宋体" w:hAnsi="宋体" w:cs="宋体" w:hint="eastAsia"/>
          <w:color w:val="000000" w:themeColor="text1"/>
          <w:szCs w:val="21"/>
        </w:rPr>
        <w:t>（</w:t>
      </w:r>
      <w:r>
        <w:rPr>
          <w:rFonts w:ascii="宋体" w:hAnsi="宋体" w:cs="宋体" w:hint="eastAsia"/>
          <w:color w:val="000000" w:themeColor="text1"/>
          <w:szCs w:val="21"/>
        </w:rPr>
        <w:t>8</w:t>
      </w:r>
      <w:r>
        <w:rPr>
          <w:rFonts w:ascii="宋体" w:hAnsi="宋体" w:cs="宋体" w:hint="eastAsia"/>
          <w:color w:val="000000" w:themeColor="text1"/>
          <w:szCs w:val="21"/>
        </w:rPr>
        <w:t>）</w:t>
      </w:r>
      <w:r>
        <w:rPr>
          <w:rFonts w:ascii="宋体" w:hAnsi="宋体" w:cs="宋体" w:hint="eastAsia"/>
          <w:color w:val="000000" w:themeColor="text1"/>
          <w:szCs w:val="21"/>
        </w:rPr>
        <w:t xml:space="preserve"> </w:t>
      </w:r>
      <w:r>
        <w:rPr>
          <w:rFonts w:ascii="宋体" w:hAnsi="宋体" w:cs="宋体" w:hint="eastAsia"/>
          <w:color w:val="000000" w:themeColor="text1"/>
          <w:szCs w:val="21"/>
        </w:rPr>
        <w:t>存在严重质量问题的（指直接影响使用功能或存在安全隐患的质量缺陷）</w:t>
      </w:r>
    </w:p>
    <w:p w14:paraId="6C3B2DA0" w14:textId="77777777" w:rsidR="005F4ADC" w:rsidRDefault="00627F55">
      <w:pPr>
        <w:autoSpaceDE w:val="0"/>
        <w:autoSpaceDN w:val="0"/>
        <w:snapToGrid w:val="0"/>
        <w:spacing w:line="360" w:lineRule="auto"/>
        <w:ind w:firstLineChars="200" w:firstLine="420"/>
        <w:textAlignment w:val="bottom"/>
        <w:rPr>
          <w:rFonts w:ascii="宋体" w:hAnsi="宋体" w:cs="宋体"/>
          <w:color w:val="000000" w:themeColor="text1"/>
          <w:szCs w:val="21"/>
        </w:rPr>
      </w:pPr>
      <w:r>
        <w:rPr>
          <w:rFonts w:ascii="宋体" w:hAnsi="宋体" w:cs="宋体" w:hint="eastAsia"/>
          <w:color w:val="000000" w:themeColor="text1"/>
          <w:szCs w:val="21"/>
        </w:rPr>
        <w:t>（</w:t>
      </w:r>
      <w:r>
        <w:rPr>
          <w:rFonts w:ascii="宋体" w:hAnsi="宋体" w:cs="宋体" w:hint="eastAsia"/>
          <w:color w:val="000000" w:themeColor="text1"/>
          <w:szCs w:val="21"/>
        </w:rPr>
        <w:t>9</w:t>
      </w:r>
      <w:r>
        <w:rPr>
          <w:rFonts w:ascii="宋体" w:hAnsi="宋体" w:cs="宋体" w:hint="eastAsia"/>
          <w:color w:val="000000" w:themeColor="text1"/>
          <w:szCs w:val="21"/>
        </w:rPr>
        <w:t>）违法违规，被相关监管部门或其他部门处罚的</w:t>
      </w:r>
    </w:p>
    <w:p w14:paraId="35523967" w14:textId="77777777" w:rsidR="005F4ADC" w:rsidRDefault="00627F55">
      <w:pPr>
        <w:autoSpaceDE w:val="0"/>
        <w:autoSpaceDN w:val="0"/>
        <w:snapToGrid w:val="0"/>
        <w:spacing w:line="360" w:lineRule="auto"/>
        <w:ind w:firstLineChars="200" w:firstLine="420"/>
        <w:textAlignment w:val="bottom"/>
        <w:rPr>
          <w:rFonts w:ascii="宋体" w:hAnsi="宋体" w:cs="宋体"/>
          <w:color w:val="000000" w:themeColor="text1"/>
          <w:szCs w:val="21"/>
        </w:rPr>
      </w:pPr>
      <w:r>
        <w:rPr>
          <w:rFonts w:ascii="宋体" w:hAnsi="宋体" w:cs="宋体" w:hint="eastAsia"/>
          <w:color w:val="000000" w:themeColor="text1"/>
          <w:szCs w:val="21"/>
        </w:rPr>
        <w:lastRenderedPageBreak/>
        <w:t>（</w:t>
      </w:r>
      <w:r>
        <w:rPr>
          <w:rFonts w:ascii="宋体" w:hAnsi="宋体" w:cs="宋体" w:hint="eastAsia"/>
          <w:color w:val="000000" w:themeColor="text1"/>
          <w:szCs w:val="21"/>
        </w:rPr>
        <w:t>10</w:t>
      </w:r>
      <w:r>
        <w:rPr>
          <w:rFonts w:ascii="宋体" w:hAnsi="宋体" w:cs="宋体" w:hint="eastAsia"/>
          <w:color w:val="000000" w:themeColor="text1"/>
          <w:szCs w:val="21"/>
        </w:rPr>
        <w:t>）其他严重违反法律法规或本合同约定的情形。</w:t>
      </w:r>
      <w:r>
        <w:rPr>
          <w:rFonts w:ascii="宋体" w:hAnsi="宋体" w:cs="宋体" w:hint="eastAsia"/>
          <w:color w:val="000000" w:themeColor="text1"/>
          <w:szCs w:val="21"/>
        </w:rPr>
        <w:t xml:space="preserve"> </w:t>
      </w:r>
    </w:p>
    <w:p w14:paraId="2E70FC03" w14:textId="77777777" w:rsidR="005F4ADC" w:rsidRDefault="00627F55">
      <w:pPr>
        <w:autoSpaceDE w:val="0"/>
        <w:autoSpaceDN w:val="0"/>
        <w:snapToGrid w:val="0"/>
        <w:spacing w:line="360" w:lineRule="auto"/>
        <w:ind w:firstLineChars="200" w:firstLine="420"/>
        <w:textAlignment w:val="bottom"/>
        <w:rPr>
          <w:rFonts w:ascii="宋体" w:hAnsi="宋体" w:cs="宋体"/>
          <w:color w:val="000000" w:themeColor="text1"/>
          <w:szCs w:val="21"/>
        </w:rPr>
      </w:pPr>
      <w:r>
        <w:rPr>
          <w:rFonts w:ascii="宋体" w:hAnsi="宋体" w:cs="宋体" w:hint="eastAsia"/>
          <w:color w:val="000000" w:themeColor="text1"/>
          <w:szCs w:val="21"/>
        </w:rPr>
        <w:t>6</w:t>
      </w:r>
      <w:r>
        <w:rPr>
          <w:rFonts w:ascii="宋体" w:hAnsi="宋体" w:cs="宋体" w:hint="eastAsia"/>
          <w:color w:val="000000" w:themeColor="text1"/>
          <w:szCs w:val="21"/>
        </w:rPr>
        <w:t>、合同履行过程中，乙方不得以任何理由推诿配送任务。因乙方推诿配送任务影响甲方工作正常运转</w:t>
      </w:r>
      <w:r>
        <w:rPr>
          <w:rFonts w:ascii="宋体" w:hAnsi="宋体" w:cs="宋体" w:hint="eastAsia"/>
          <w:color w:val="000000" w:themeColor="text1"/>
          <w:szCs w:val="21"/>
        </w:rPr>
        <w:t>的，按</w:t>
      </w:r>
      <w:r>
        <w:rPr>
          <w:rFonts w:ascii="宋体" w:hAnsi="宋体" w:cs="宋体" w:hint="eastAsia"/>
          <w:color w:val="000000" w:themeColor="text1"/>
          <w:szCs w:val="21"/>
        </w:rPr>
        <w:t>500</w:t>
      </w:r>
      <w:r>
        <w:rPr>
          <w:rFonts w:ascii="宋体" w:hAnsi="宋体" w:cs="宋体" w:hint="eastAsia"/>
          <w:color w:val="000000" w:themeColor="text1"/>
          <w:szCs w:val="21"/>
        </w:rPr>
        <w:t>元</w:t>
      </w:r>
      <w:r>
        <w:rPr>
          <w:rFonts w:ascii="宋体" w:hAnsi="宋体" w:cs="宋体" w:hint="eastAsia"/>
          <w:color w:val="000000" w:themeColor="text1"/>
          <w:szCs w:val="21"/>
        </w:rPr>
        <w:t>/</w:t>
      </w:r>
      <w:r>
        <w:rPr>
          <w:rFonts w:ascii="宋体" w:hAnsi="宋体" w:cs="宋体" w:hint="eastAsia"/>
          <w:color w:val="000000" w:themeColor="text1"/>
          <w:szCs w:val="21"/>
        </w:rPr>
        <w:t>次向甲方支付违约金，造成甲方其他损失的，乙方还应据实赔偿。合同期内因推诿配送任务累计达</w:t>
      </w:r>
      <w:r>
        <w:rPr>
          <w:rFonts w:ascii="宋体" w:hAnsi="宋体" w:cs="宋体" w:hint="eastAsia"/>
          <w:color w:val="000000" w:themeColor="text1"/>
          <w:szCs w:val="21"/>
        </w:rPr>
        <w:t>3</w:t>
      </w:r>
      <w:r>
        <w:rPr>
          <w:rFonts w:ascii="宋体" w:hAnsi="宋体" w:cs="宋体" w:hint="eastAsia"/>
          <w:color w:val="000000" w:themeColor="text1"/>
          <w:szCs w:val="21"/>
        </w:rPr>
        <w:t>次以上的，甲方有权单方解除本合同，</w:t>
      </w:r>
      <w:r>
        <w:rPr>
          <w:rFonts w:ascii="宋体" w:hAnsi="宋体" w:hint="eastAsia"/>
          <w:color w:val="000000" w:themeColor="text1"/>
          <w:szCs w:val="21"/>
        </w:rPr>
        <w:t>履约保证金不退回</w:t>
      </w:r>
      <w:r>
        <w:rPr>
          <w:rFonts w:ascii="宋体" w:hAnsi="宋体" w:cs="宋体" w:hint="eastAsia"/>
          <w:color w:val="000000" w:themeColor="text1"/>
          <w:szCs w:val="21"/>
        </w:rPr>
        <w:t>。</w:t>
      </w:r>
    </w:p>
    <w:p w14:paraId="3F80BF87" w14:textId="77777777" w:rsidR="005F4ADC" w:rsidRDefault="00627F55">
      <w:pPr>
        <w:autoSpaceDE w:val="0"/>
        <w:autoSpaceDN w:val="0"/>
        <w:snapToGrid w:val="0"/>
        <w:spacing w:line="360" w:lineRule="auto"/>
        <w:ind w:firstLineChars="200" w:firstLine="420"/>
        <w:textAlignment w:val="bottom"/>
        <w:rPr>
          <w:rFonts w:ascii="宋体" w:hAnsi="宋体" w:cs="宋体"/>
          <w:color w:val="000000" w:themeColor="text1"/>
          <w:szCs w:val="21"/>
        </w:rPr>
      </w:pPr>
      <w:r>
        <w:rPr>
          <w:rFonts w:ascii="宋体" w:hAnsi="宋体" w:cs="宋体" w:hint="eastAsia"/>
          <w:color w:val="000000" w:themeColor="text1"/>
          <w:szCs w:val="21"/>
        </w:rPr>
        <w:t>7</w:t>
      </w:r>
      <w:r>
        <w:rPr>
          <w:rFonts w:ascii="宋体" w:hAnsi="宋体" w:cs="宋体" w:hint="eastAsia"/>
          <w:color w:val="000000" w:themeColor="text1"/>
          <w:szCs w:val="21"/>
        </w:rPr>
        <w:t>、合同期内乙方不按时按量保质配送物资累计达</w:t>
      </w:r>
      <w:r>
        <w:rPr>
          <w:rFonts w:ascii="宋体" w:hAnsi="宋体" w:cs="宋体" w:hint="eastAsia"/>
          <w:color w:val="000000" w:themeColor="text1"/>
          <w:szCs w:val="21"/>
        </w:rPr>
        <w:t>3</w:t>
      </w:r>
      <w:r>
        <w:rPr>
          <w:rFonts w:ascii="宋体" w:hAnsi="宋体" w:cs="宋体" w:hint="eastAsia"/>
          <w:color w:val="000000" w:themeColor="text1"/>
          <w:szCs w:val="21"/>
        </w:rPr>
        <w:t>次以上的，甲方有权单方解除本合同，</w:t>
      </w:r>
      <w:r>
        <w:rPr>
          <w:rFonts w:ascii="宋体" w:hAnsi="宋体" w:hint="eastAsia"/>
          <w:color w:val="000000" w:themeColor="text1"/>
          <w:szCs w:val="21"/>
        </w:rPr>
        <w:t>履约保证金不退回</w:t>
      </w:r>
      <w:r>
        <w:rPr>
          <w:rFonts w:ascii="宋体" w:hAnsi="宋体" w:cs="宋体" w:hint="eastAsia"/>
          <w:color w:val="000000" w:themeColor="text1"/>
          <w:szCs w:val="21"/>
        </w:rPr>
        <w:t>。</w:t>
      </w:r>
    </w:p>
    <w:p w14:paraId="49407FF9" w14:textId="77777777" w:rsidR="005F4ADC" w:rsidRDefault="00627F55">
      <w:pPr>
        <w:autoSpaceDE w:val="0"/>
        <w:autoSpaceDN w:val="0"/>
        <w:snapToGrid w:val="0"/>
        <w:spacing w:line="360" w:lineRule="auto"/>
        <w:ind w:firstLineChars="200" w:firstLine="420"/>
        <w:textAlignment w:val="bottom"/>
        <w:rPr>
          <w:rFonts w:ascii="宋体" w:hAnsi="宋体" w:cs="宋体"/>
          <w:color w:val="000000" w:themeColor="text1"/>
          <w:szCs w:val="21"/>
        </w:rPr>
      </w:pPr>
      <w:r>
        <w:rPr>
          <w:rFonts w:ascii="宋体" w:hAnsi="宋体" w:cs="宋体" w:hint="eastAsia"/>
          <w:color w:val="000000" w:themeColor="text1"/>
          <w:szCs w:val="21"/>
        </w:rPr>
        <w:t>8</w:t>
      </w:r>
      <w:r>
        <w:rPr>
          <w:rFonts w:ascii="宋体" w:hAnsi="宋体" w:cs="宋体" w:hint="eastAsia"/>
          <w:color w:val="000000" w:themeColor="text1"/>
          <w:szCs w:val="21"/>
        </w:rPr>
        <w:t>、乙方在合同履行过程中存在弄虚作假、以次充好、虚报价格等不诚信履约行为，被甲方按本合同约定解除合同的，甲方有权将乙方列入不良供应商名单，自合同解除之日起</w:t>
      </w:r>
      <w:r>
        <w:rPr>
          <w:rFonts w:ascii="宋体" w:hAnsi="宋体" w:cs="宋体" w:hint="eastAsia"/>
          <w:color w:val="000000" w:themeColor="text1"/>
          <w:szCs w:val="21"/>
        </w:rPr>
        <w:t>3</w:t>
      </w:r>
      <w:r>
        <w:rPr>
          <w:rFonts w:ascii="宋体" w:hAnsi="宋体" w:cs="宋体" w:hint="eastAsia"/>
          <w:color w:val="000000" w:themeColor="text1"/>
          <w:szCs w:val="21"/>
        </w:rPr>
        <w:t>年内拒绝乙方参与甲方任何采购活动，同时，</w:t>
      </w:r>
      <w:r>
        <w:rPr>
          <w:rFonts w:ascii="宋体" w:hAnsi="宋体" w:hint="eastAsia"/>
          <w:color w:val="000000" w:themeColor="text1"/>
          <w:szCs w:val="21"/>
        </w:rPr>
        <w:t>履约保证金不退回</w:t>
      </w:r>
      <w:r>
        <w:rPr>
          <w:rFonts w:ascii="宋体" w:hAnsi="宋体" w:cs="宋体" w:hint="eastAsia"/>
          <w:color w:val="000000" w:themeColor="text1"/>
          <w:szCs w:val="21"/>
        </w:rPr>
        <w:t>。</w:t>
      </w:r>
    </w:p>
    <w:p w14:paraId="4A7A5CCE" w14:textId="77777777" w:rsidR="005F4ADC" w:rsidRDefault="00627F55">
      <w:pPr>
        <w:autoSpaceDE w:val="0"/>
        <w:autoSpaceDN w:val="0"/>
        <w:snapToGrid w:val="0"/>
        <w:spacing w:line="360" w:lineRule="auto"/>
        <w:ind w:firstLineChars="200" w:firstLine="420"/>
        <w:textAlignment w:val="bottom"/>
        <w:rPr>
          <w:rFonts w:ascii="宋体" w:hAnsi="宋体" w:cs="宋体"/>
          <w:color w:val="000000" w:themeColor="text1"/>
          <w:szCs w:val="21"/>
        </w:rPr>
      </w:pPr>
      <w:r>
        <w:rPr>
          <w:rFonts w:ascii="宋体" w:hAnsi="宋体" w:cs="宋体" w:hint="eastAsia"/>
          <w:color w:val="000000" w:themeColor="text1"/>
          <w:szCs w:val="21"/>
        </w:rPr>
        <w:t>9</w:t>
      </w:r>
      <w:r>
        <w:rPr>
          <w:rFonts w:ascii="宋体" w:hAnsi="宋体" w:cs="宋体" w:hint="eastAsia"/>
          <w:color w:val="000000" w:themeColor="text1"/>
          <w:szCs w:val="21"/>
        </w:rPr>
        <w:t>、乙方违反本合同约定的，除本合同另有</w:t>
      </w:r>
      <w:r>
        <w:rPr>
          <w:rFonts w:ascii="宋体" w:hAnsi="宋体" w:cs="宋体" w:hint="eastAsia"/>
          <w:color w:val="000000" w:themeColor="text1"/>
          <w:szCs w:val="21"/>
        </w:rPr>
        <w:t>约定外，甲方可根据乙方违约事项的性质、程度、损失情况，单独或同时选择以下方式要求乙方承担违约责任：</w:t>
      </w:r>
    </w:p>
    <w:p w14:paraId="53473383" w14:textId="77777777" w:rsidR="005F4ADC" w:rsidRDefault="00627F55">
      <w:pPr>
        <w:autoSpaceDE w:val="0"/>
        <w:autoSpaceDN w:val="0"/>
        <w:snapToGrid w:val="0"/>
        <w:spacing w:line="360" w:lineRule="auto"/>
        <w:ind w:firstLineChars="200" w:firstLine="420"/>
        <w:textAlignment w:val="bottom"/>
        <w:rPr>
          <w:rFonts w:ascii="宋体" w:hAnsi="宋体" w:cs="宋体"/>
          <w:color w:val="000000" w:themeColor="text1"/>
          <w:szCs w:val="21"/>
        </w:rPr>
      </w:pPr>
      <w:r>
        <w:rPr>
          <w:rFonts w:ascii="宋体" w:hAnsi="宋体" w:cs="宋体" w:hint="eastAsia"/>
          <w:color w:val="000000" w:themeColor="text1"/>
          <w:szCs w:val="21"/>
        </w:rPr>
        <w:t>（</w:t>
      </w:r>
      <w:r>
        <w:rPr>
          <w:rFonts w:ascii="宋体" w:hAnsi="宋体" w:cs="宋体" w:hint="eastAsia"/>
          <w:color w:val="000000" w:themeColor="text1"/>
          <w:szCs w:val="21"/>
        </w:rPr>
        <w:t>1</w:t>
      </w:r>
      <w:r>
        <w:rPr>
          <w:rFonts w:ascii="宋体" w:hAnsi="宋体" w:cs="宋体" w:hint="eastAsia"/>
          <w:color w:val="000000" w:themeColor="text1"/>
          <w:szCs w:val="21"/>
        </w:rPr>
        <w:t>）</w:t>
      </w:r>
      <w:r>
        <w:rPr>
          <w:rFonts w:ascii="宋体" w:hAnsi="宋体" w:cs="宋体" w:hint="eastAsia"/>
          <w:color w:val="000000" w:themeColor="text1"/>
          <w:szCs w:val="21"/>
        </w:rPr>
        <w:t xml:space="preserve"> </w:t>
      </w:r>
      <w:r>
        <w:rPr>
          <w:rFonts w:ascii="宋体" w:hAnsi="宋体" w:cs="宋体" w:hint="eastAsia"/>
          <w:color w:val="000000" w:themeColor="text1"/>
          <w:szCs w:val="21"/>
        </w:rPr>
        <w:t>要求乙方赔偿实际损失；</w:t>
      </w:r>
    </w:p>
    <w:p w14:paraId="6D8FF8E9" w14:textId="77777777" w:rsidR="005F4ADC" w:rsidRDefault="00627F55">
      <w:pPr>
        <w:autoSpaceDE w:val="0"/>
        <w:autoSpaceDN w:val="0"/>
        <w:snapToGrid w:val="0"/>
        <w:spacing w:line="360" w:lineRule="auto"/>
        <w:ind w:firstLineChars="200" w:firstLine="420"/>
        <w:textAlignment w:val="bottom"/>
        <w:rPr>
          <w:rFonts w:ascii="宋体" w:hAnsi="宋体" w:cs="宋体"/>
          <w:color w:val="000000" w:themeColor="text1"/>
          <w:szCs w:val="21"/>
        </w:rPr>
      </w:pPr>
      <w:r>
        <w:rPr>
          <w:rFonts w:ascii="宋体" w:hAnsi="宋体" w:cs="宋体" w:hint="eastAsia"/>
          <w:color w:val="000000" w:themeColor="text1"/>
          <w:szCs w:val="21"/>
        </w:rPr>
        <w:t>（</w:t>
      </w:r>
      <w:r>
        <w:rPr>
          <w:rFonts w:ascii="宋体" w:hAnsi="宋体" w:cs="宋体" w:hint="eastAsia"/>
          <w:color w:val="000000" w:themeColor="text1"/>
          <w:szCs w:val="21"/>
        </w:rPr>
        <w:t>2</w:t>
      </w:r>
      <w:r>
        <w:rPr>
          <w:rFonts w:ascii="宋体" w:hAnsi="宋体" w:cs="宋体" w:hint="eastAsia"/>
          <w:color w:val="000000" w:themeColor="text1"/>
          <w:szCs w:val="21"/>
        </w:rPr>
        <w:t>）</w:t>
      </w:r>
      <w:r>
        <w:rPr>
          <w:rFonts w:ascii="宋体" w:hAnsi="宋体" w:cs="宋体" w:hint="eastAsia"/>
          <w:color w:val="000000" w:themeColor="text1"/>
          <w:szCs w:val="21"/>
        </w:rPr>
        <w:t xml:space="preserve"> </w:t>
      </w:r>
      <w:r>
        <w:rPr>
          <w:rFonts w:ascii="宋体" w:hAnsi="宋体" w:cs="宋体" w:hint="eastAsia"/>
          <w:color w:val="000000" w:themeColor="text1"/>
          <w:szCs w:val="21"/>
        </w:rPr>
        <w:t>要求乙方支付相当于合同预估总金额</w:t>
      </w:r>
      <w:r>
        <w:rPr>
          <w:rFonts w:ascii="宋体" w:hAnsi="宋体" w:cs="宋体" w:hint="eastAsia"/>
          <w:color w:val="000000" w:themeColor="text1"/>
          <w:szCs w:val="21"/>
        </w:rPr>
        <w:t>30%</w:t>
      </w:r>
      <w:r>
        <w:rPr>
          <w:rFonts w:ascii="宋体" w:hAnsi="宋体" w:cs="宋体" w:hint="eastAsia"/>
          <w:color w:val="000000" w:themeColor="text1"/>
          <w:szCs w:val="21"/>
        </w:rPr>
        <w:t>的违约金；</w:t>
      </w:r>
    </w:p>
    <w:p w14:paraId="474CF80F" w14:textId="77777777" w:rsidR="005F4ADC" w:rsidRDefault="00627F55">
      <w:pPr>
        <w:autoSpaceDE w:val="0"/>
        <w:autoSpaceDN w:val="0"/>
        <w:snapToGrid w:val="0"/>
        <w:spacing w:line="360" w:lineRule="auto"/>
        <w:ind w:firstLineChars="200" w:firstLine="420"/>
        <w:textAlignment w:val="bottom"/>
        <w:rPr>
          <w:rFonts w:ascii="宋体" w:hAnsi="宋体" w:cs="宋体"/>
          <w:color w:val="000000" w:themeColor="text1"/>
          <w:szCs w:val="21"/>
        </w:rPr>
      </w:pPr>
      <w:r>
        <w:rPr>
          <w:rFonts w:ascii="宋体" w:hAnsi="宋体" w:cs="宋体" w:hint="eastAsia"/>
          <w:color w:val="000000" w:themeColor="text1"/>
          <w:szCs w:val="21"/>
        </w:rPr>
        <w:t>（</w:t>
      </w:r>
      <w:r>
        <w:rPr>
          <w:rFonts w:ascii="宋体" w:hAnsi="宋体" w:cs="宋体" w:hint="eastAsia"/>
          <w:color w:val="000000" w:themeColor="text1"/>
          <w:szCs w:val="21"/>
        </w:rPr>
        <w:t>3</w:t>
      </w:r>
      <w:r>
        <w:rPr>
          <w:rFonts w:ascii="宋体" w:hAnsi="宋体" w:cs="宋体" w:hint="eastAsia"/>
          <w:color w:val="000000" w:themeColor="text1"/>
          <w:szCs w:val="21"/>
        </w:rPr>
        <w:t>）</w:t>
      </w:r>
      <w:r>
        <w:rPr>
          <w:rFonts w:ascii="宋体" w:hAnsi="宋体" w:cs="宋体" w:hint="eastAsia"/>
          <w:color w:val="000000" w:themeColor="text1"/>
          <w:szCs w:val="21"/>
        </w:rPr>
        <w:t xml:space="preserve"> </w:t>
      </w:r>
      <w:r>
        <w:rPr>
          <w:rFonts w:ascii="宋体" w:hAnsi="宋体" w:cs="宋体" w:hint="eastAsia"/>
          <w:color w:val="000000" w:themeColor="text1"/>
          <w:szCs w:val="21"/>
        </w:rPr>
        <w:t>单方解除本合同。</w:t>
      </w:r>
      <w:r>
        <w:rPr>
          <w:rFonts w:ascii="宋体" w:hAnsi="宋体" w:cs="宋体" w:hint="eastAsia"/>
          <w:color w:val="000000" w:themeColor="text1"/>
          <w:szCs w:val="21"/>
        </w:rPr>
        <w:t xml:space="preserve"> </w:t>
      </w:r>
    </w:p>
    <w:p w14:paraId="6ED52333" w14:textId="77777777" w:rsidR="005F4ADC" w:rsidRDefault="00627F55">
      <w:pPr>
        <w:autoSpaceDE w:val="0"/>
        <w:autoSpaceDN w:val="0"/>
        <w:spacing w:line="360" w:lineRule="auto"/>
        <w:ind w:firstLineChars="200" w:firstLine="420"/>
        <w:textAlignment w:val="bottom"/>
        <w:rPr>
          <w:rFonts w:ascii="宋体" w:hAnsi="宋体" w:cs="宋体"/>
          <w:color w:val="000000" w:themeColor="text1"/>
          <w:szCs w:val="21"/>
        </w:rPr>
      </w:pPr>
      <w:r>
        <w:rPr>
          <w:rFonts w:ascii="宋体" w:hAnsi="宋体" w:cs="宋体" w:hint="eastAsia"/>
          <w:color w:val="000000" w:themeColor="text1"/>
          <w:szCs w:val="21"/>
        </w:rPr>
        <w:t>上述违约金不足以弥补甲方实际损失的，甲方有权继续向乙方追偿。</w:t>
      </w:r>
    </w:p>
    <w:p w14:paraId="01B44DDF" w14:textId="77777777" w:rsidR="005F4ADC" w:rsidRDefault="00627F55">
      <w:pPr>
        <w:autoSpaceDE w:val="0"/>
        <w:autoSpaceDN w:val="0"/>
        <w:snapToGrid w:val="0"/>
        <w:spacing w:line="360" w:lineRule="auto"/>
        <w:ind w:firstLineChars="200" w:firstLine="420"/>
        <w:textAlignment w:val="bottom"/>
        <w:rPr>
          <w:rFonts w:ascii="宋体" w:hAnsi="宋体" w:cs="宋体"/>
          <w:color w:val="000000" w:themeColor="text1"/>
          <w:szCs w:val="21"/>
        </w:rPr>
      </w:pPr>
      <w:r>
        <w:rPr>
          <w:rFonts w:ascii="宋体" w:hAnsi="宋体" w:cs="宋体" w:hint="eastAsia"/>
          <w:color w:val="000000" w:themeColor="text1"/>
          <w:szCs w:val="21"/>
        </w:rPr>
        <w:t>10</w:t>
      </w:r>
      <w:r>
        <w:rPr>
          <w:rFonts w:ascii="宋体" w:hAnsi="宋体" w:cs="宋体" w:hint="eastAsia"/>
          <w:color w:val="000000" w:themeColor="text1"/>
          <w:szCs w:val="21"/>
        </w:rPr>
        <w:t>、乙方合同期间因不能履行合同或违约给甲方造成重大损失被解除合同的，在甲方确定新的供应商前，甲方有权向第三方临时采购同类货物，期间产生的采购差价（高于本合同单价的差额）及其他增加的费用由乙方承担。</w:t>
      </w:r>
    </w:p>
    <w:p w14:paraId="7D1C1EAD" w14:textId="77777777" w:rsidR="005F4ADC" w:rsidRDefault="00627F55">
      <w:pPr>
        <w:autoSpaceDE w:val="0"/>
        <w:autoSpaceDN w:val="0"/>
        <w:snapToGrid w:val="0"/>
        <w:spacing w:line="360" w:lineRule="auto"/>
        <w:ind w:firstLineChars="200" w:firstLine="420"/>
        <w:textAlignment w:val="bottom"/>
        <w:rPr>
          <w:rFonts w:ascii="宋体" w:hAnsi="宋体" w:cs="宋体"/>
          <w:color w:val="000000" w:themeColor="text1"/>
          <w:szCs w:val="21"/>
        </w:rPr>
      </w:pPr>
      <w:r>
        <w:rPr>
          <w:rFonts w:ascii="宋体" w:hAnsi="宋体" w:cs="宋体" w:hint="eastAsia"/>
          <w:color w:val="000000" w:themeColor="text1"/>
          <w:szCs w:val="21"/>
        </w:rPr>
        <w:t>11.</w:t>
      </w:r>
      <w:r>
        <w:rPr>
          <w:rFonts w:ascii="宋体" w:hAnsi="宋体" w:cs="宋体" w:hint="eastAsia"/>
          <w:color w:val="000000" w:themeColor="text1"/>
          <w:szCs w:val="21"/>
        </w:rPr>
        <w:t>乙方发生本合同约定的违约情形的，甲方有权直接从履约保证金中扣除乙方应承担的违约金、赔偿金等款项，不足部分甲方有权继续向乙方追偿。扣除后履约保证金余额不足的，乙方应在接到甲方通知后</w:t>
      </w:r>
      <w:r>
        <w:rPr>
          <w:rFonts w:ascii="宋体" w:hAnsi="宋体" w:cs="宋体" w:hint="eastAsia"/>
          <w:color w:val="000000" w:themeColor="text1"/>
          <w:szCs w:val="21"/>
        </w:rPr>
        <w:t>10</w:t>
      </w:r>
      <w:r>
        <w:rPr>
          <w:rFonts w:ascii="宋体" w:hAnsi="宋体" w:cs="宋体" w:hint="eastAsia"/>
          <w:color w:val="000000" w:themeColor="text1"/>
          <w:szCs w:val="21"/>
        </w:rPr>
        <w:t>个工作日内补足至合同约定的履约保证金金额，逾期未补足的，甲方有权单方解除本合同。</w:t>
      </w:r>
    </w:p>
    <w:p w14:paraId="3AD1DBAB" w14:textId="77777777" w:rsidR="005F4ADC" w:rsidRDefault="00627F55">
      <w:pPr>
        <w:spacing w:line="400" w:lineRule="exact"/>
        <w:ind w:firstLineChars="200" w:firstLine="422"/>
        <w:rPr>
          <w:rFonts w:ascii="宋体" w:hAnsi="宋体"/>
          <w:b/>
          <w:color w:val="000000" w:themeColor="text1"/>
          <w:szCs w:val="21"/>
        </w:rPr>
      </w:pPr>
      <w:r>
        <w:rPr>
          <w:rFonts w:ascii="宋体" w:hAnsi="宋体"/>
          <w:b/>
          <w:color w:val="000000" w:themeColor="text1"/>
          <w:szCs w:val="21"/>
        </w:rPr>
        <w:t>第十条</w:t>
      </w:r>
      <w:r>
        <w:rPr>
          <w:rFonts w:ascii="宋体" w:hAnsi="宋体"/>
          <w:b/>
          <w:color w:val="000000" w:themeColor="text1"/>
          <w:szCs w:val="21"/>
        </w:rPr>
        <w:t xml:space="preserve">  </w:t>
      </w:r>
      <w:r>
        <w:rPr>
          <w:rFonts w:ascii="宋体" w:hAnsi="宋体"/>
          <w:b/>
          <w:color w:val="000000" w:themeColor="text1"/>
          <w:szCs w:val="21"/>
        </w:rPr>
        <w:t>不可抗力事件处理</w:t>
      </w:r>
    </w:p>
    <w:p w14:paraId="1FE5139A" w14:textId="77777777" w:rsidR="005F4ADC" w:rsidRDefault="00627F55">
      <w:pPr>
        <w:spacing w:line="400" w:lineRule="exact"/>
        <w:ind w:firstLineChars="200" w:firstLine="420"/>
        <w:rPr>
          <w:rFonts w:ascii="宋体" w:hAnsi="宋体"/>
          <w:color w:val="000000" w:themeColor="text1"/>
          <w:szCs w:val="21"/>
        </w:rPr>
      </w:pPr>
      <w:r>
        <w:rPr>
          <w:rFonts w:ascii="宋体" w:hAnsi="宋体"/>
          <w:color w:val="000000" w:themeColor="text1"/>
          <w:szCs w:val="21"/>
        </w:rPr>
        <w:t>1</w:t>
      </w:r>
      <w:r>
        <w:rPr>
          <w:rFonts w:ascii="宋体" w:hAnsi="宋体"/>
          <w:color w:val="000000" w:themeColor="text1"/>
          <w:szCs w:val="21"/>
        </w:rPr>
        <w:t>、在合同有效期内，任何一方因不可抗力事件导致不能履行合同，则合同履行期可延长，其延长期与不可抗力影响期相同。</w:t>
      </w:r>
    </w:p>
    <w:p w14:paraId="322DC4AD" w14:textId="77777777" w:rsidR="005F4ADC" w:rsidRDefault="00627F55">
      <w:pPr>
        <w:spacing w:line="400" w:lineRule="exact"/>
        <w:ind w:firstLineChars="200" w:firstLine="420"/>
        <w:rPr>
          <w:rFonts w:ascii="宋体" w:hAnsi="宋体"/>
          <w:color w:val="000000" w:themeColor="text1"/>
          <w:szCs w:val="21"/>
        </w:rPr>
      </w:pPr>
      <w:r>
        <w:rPr>
          <w:rFonts w:ascii="宋体" w:hAnsi="宋体"/>
          <w:color w:val="000000" w:themeColor="text1"/>
          <w:szCs w:val="21"/>
        </w:rPr>
        <w:t>2</w:t>
      </w:r>
      <w:r>
        <w:rPr>
          <w:rFonts w:ascii="宋体" w:hAnsi="宋体"/>
          <w:color w:val="000000" w:themeColor="text1"/>
          <w:szCs w:val="21"/>
        </w:rPr>
        <w:t>、不可抗力事件发生后，应立即通知对方，并寄送有关权威机构出具的证明。</w:t>
      </w:r>
    </w:p>
    <w:p w14:paraId="20DEF080" w14:textId="77777777" w:rsidR="005F4ADC" w:rsidRDefault="00627F55">
      <w:pPr>
        <w:spacing w:line="400" w:lineRule="exact"/>
        <w:ind w:firstLineChars="200" w:firstLine="420"/>
        <w:rPr>
          <w:rFonts w:ascii="宋体" w:hAnsi="宋体"/>
          <w:color w:val="000000" w:themeColor="text1"/>
          <w:szCs w:val="21"/>
        </w:rPr>
      </w:pPr>
      <w:r>
        <w:rPr>
          <w:rFonts w:ascii="宋体" w:hAnsi="宋体"/>
          <w:color w:val="000000" w:themeColor="text1"/>
          <w:szCs w:val="21"/>
        </w:rPr>
        <w:t>3</w:t>
      </w:r>
      <w:r>
        <w:rPr>
          <w:rFonts w:ascii="宋体" w:hAnsi="宋体"/>
          <w:color w:val="000000" w:themeColor="text1"/>
          <w:szCs w:val="21"/>
        </w:rPr>
        <w:t>、不可抗力事件延续一百二十天以上，双方应通过友好协商，确定是否继续履行合同。</w:t>
      </w:r>
    </w:p>
    <w:p w14:paraId="23BD1533" w14:textId="77777777" w:rsidR="005F4ADC" w:rsidRDefault="00627F55">
      <w:pPr>
        <w:spacing w:after="0" w:line="400" w:lineRule="exact"/>
        <w:ind w:firstLineChars="200" w:firstLine="422"/>
        <w:rPr>
          <w:rFonts w:ascii="宋体" w:hAnsi="宋体"/>
          <w:color w:val="000000" w:themeColor="text1"/>
          <w:szCs w:val="21"/>
        </w:rPr>
      </w:pPr>
      <w:r>
        <w:rPr>
          <w:rFonts w:ascii="宋体" w:hAnsi="宋体"/>
          <w:b/>
          <w:color w:val="000000" w:themeColor="text1"/>
          <w:szCs w:val="21"/>
        </w:rPr>
        <w:t>第十一条</w:t>
      </w:r>
      <w:r>
        <w:rPr>
          <w:rFonts w:ascii="宋体" w:hAnsi="宋体"/>
          <w:b/>
          <w:color w:val="000000" w:themeColor="text1"/>
          <w:szCs w:val="21"/>
        </w:rPr>
        <w:t xml:space="preserve">  </w:t>
      </w:r>
      <w:r>
        <w:rPr>
          <w:rFonts w:ascii="宋体" w:hAnsi="宋体"/>
          <w:b/>
          <w:color w:val="000000" w:themeColor="text1"/>
          <w:szCs w:val="21"/>
        </w:rPr>
        <w:t>合同争议解决</w:t>
      </w:r>
    </w:p>
    <w:p w14:paraId="27E30FEF" w14:textId="77777777" w:rsidR="005F4ADC" w:rsidRDefault="00627F55">
      <w:pPr>
        <w:snapToGrid w:val="0"/>
        <w:spacing w:after="0" w:line="400" w:lineRule="exact"/>
        <w:ind w:firstLineChars="200" w:firstLine="420"/>
        <w:rPr>
          <w:rFonts w:ascii="宋体" w:hAnsi="宋体"/>
          <w:color w:val="000000" w:themeColor="text1"/>
          <w:szCs w:val="21"/>
        </w:rPr>
      </w:pPr>
      <w:r>
        <w:rPr>
          <w:rFonts w:ascii="宋体" w:hAnsi="宋体"/>
          <w:color w:val="000000" w:themeColor="text1"/>
          <w:szCs w:val="21"/>
        </w:rPr>
        <w:lastRenderedPageBreak/>
        <w:t>1</w:t>
      </w:r>
      <w:r>
        <w:rPr>
          <w:rFonts w:ascii="宋体" w:hAnsi="宋体"/>
          <w:color w:val="000000" w:themeColor="text1"/>
          <w:szCs w:val="21"/>
        </w:rPr>
        <w:t>、因服务质量问题发生争议的，应邀请国家认可的质量检测机构进行鉴定。服务符合标准的，鉴定费由甲方承担；服务不符合标准的，鉴定费由乙方承担。</w:t>
      </w:r>
    </w:p>
    <w:p w14:paraId="4CE70576" w14:textId="77777777" w:rsidR="005F4ADC" w:rsidRDefault="00627F55">
      <w:pPr>
        <w:snapToGrid w:val="0"/>
        <w:spacing w:after="0" w:line="400" w:lineRule="exact"/>
        <w:ind w:firstLineChars="200" w:firstLine="420"/>
        <w:rPr>
          <w:rFonts w:ascii="宋体" w:hAnsi="宋体"/>
          <w:color w:val="000000" w:themeColor="text1"/>
          <w:szCs w:val="21"/>
        </w:rPr>
      </w:pPr>
      <w:r>
        <w:rPr>
          <w:rFonts w:ascii="宋体" w:hAnsi="宋体"/>
          <w:color w:val="000000" w:themeColor="text1"/>
          <w:szCs w:val="21"/>
        </w:rPr>
        <w:t>2</w:t>
      </w:r>
      <w:r>
        <w:rPr>
          <w:rFonts w:ascii="宋体" w:hAnsi="宋体"/>
          <w:color w:val="000000" w:themeColor="text1"/>
          <w:szCs w:val="21"/>
        </w:rPr>
        <w:t>、因履行本合同引起的或者与本合同有关的争议，甲乙双方应首先通过友好协商解决，如果</w:t>
      </w:r>
      <w:r>
        <w:rPr>
          <w:rFonts w:ascii="宋体" w:hAnsi="宋体"/>
          <w:color w:val="000000" w:themeColor="text1"/>
          <w:szCs w:val="21"/>
        </w:rPr>
        <w:t>协商不能解决，可向甲方所在地有管辖权人民法院提起诉讼。</w:t>
      </w:r>
    </w:p>
    <w:p w14:paraId="55C95E33" w14:textId="77777777" w:rsidR="005F4ADC" w:rsidRDefault="00627F55">
      <w:pPr>
        <w:snapToGrid w:val="0"/>
        <w:spacing w:after="0" w:line="400" w:lineRule="exact"/>
        <w:ind w:firstLineChars="200" w:firstLine="420"/>
        <w:rPr>
          <w:rFonts w:ascii="宋体" w:hAnsi="宋体"/>
          <w:color w:val="000000" w:themeColor="text1"/>
          <w:szCs w:val="21"/>
        </w:rPr>
      </w:pPr>
      <w:r>
        <w:rPr>
          <w:rFonts w:ascii="宋体" w:hAnsi="宋体"/>
          <w:color w:val="000000" w:themeColor="text1"/>
          <w:szCs w:val="21"/>
        </w:rPr>
        <w:t>3</w:t>
      </w:r>
      <w:r>
        <w:rPr>
          <w:rFonts w:ascii="宋体" w:hAnsi="宋体"/>
          <w:color w:val="000000" w:themeColor="text1"/>
          <w:szCs w:val="21"/>
        </w:rPr>
        <w:t>、诉讼期间，本合同继续履行。</w:t>
      </w:r>
    </w:p>
    <w:p w14:paraId="292FBEAB" w14:textId="77777777" w:rsidR="005F4ADC" w:rsidRDefault="00627F55">
      <w:pPr>
        <w:spacing w:after="0" w:line="400" w:lineRule="exact"/>
        <w:ind w:firstLineChars="200" w:firstLine="422"/>
        <w:rPr>
          <w:rFonts w:ascii="宋体" w:hAnsi="宋体"/>
          <w:b/>
          <w:color w:val="000000" w:themeColor="text1"/>
          <w:szCs w:val="21"/>
        </w:rPr>
      </w:pPr>
      <w:r>
        <w:rPr>
          <w:rFonts w:ascii="宋体" w:hAnsi="宋体"/>
          <w:b/>
          <w:color w:val="000000" w:themeColor="text1"/>
          <w:szCs w:val="21"/>
        </w:rPr>
        <w:t>第十二条</w:t>
      </w:r>
      <w:r>
        <w:rPr>
          <w:rFonts w:ascii="宋体" w:hAnsi="宋体"/>
          <w:b/>
          <w:color w:val="000000" w:themeColor="text1"/>
          <w:szCs w:val="21"/>
        </w:rPr>
        <w:t xml:space="preserve">  </w:t>
      </w:r>
      <w:r>
        <w:rPr>
          <w:rFonts w:ascii="宋体" w:hAnsi="宋体"/>
          <w:b/>
          <w:color w:val="000000" w:themeColor="text1"/>
          <w:szCs w:val="21"/>
        </w:rPr>
        <w:t>合同生效及其它</w:t>
      </w:r>
    </w:p>
    <w:p w14:paraId="27B26E6E" w14:textId="77777777" w:rsidR="005F4ADC" w:rsidRDefault="00627F55">
      <w:pPr>
        <w:spacing w:after="0" w:line="400" w:lineRule="exact"/>
        <w:ind w:firstLineChars="200" w:firstLine="420"/>
        <w:rPr>
          <w:rFonts w:ascii="宋体" w:hAnsi="宋体"/>
          <w:color w:val="000000" w:themeColor="text1"/>
          <w:szCs w:val="21"/>
        </w:rPr>
      </w:pPr>
      <w:r>
        <w:rPr>
          <w:rFonts w:ascii="宋体" w:hAnsi="宋体"/>
          <w:color w:val="000000" w:themeColor="text1"/>
          <w:szCs w:val="21"/>
        </w:rPr>
        <w:t>1</w:t>
      </w:r>
      <w:r>
        <w:rPr>
          <w:rFonts w:ascii="宋体" w:hAnsi="宋体"/>
          <w:color w:val="000000" w:themeColor="text1"/>
          <w:szCs w:val="21"/>
        </w:rPr>
        <w:t>、合同经双方法定代表人或者授权代表签字并加盖单位公章后生效（委托代理人签字的需后附授权委托书，格式自拟）。</w:t>
      </w:r>
    </w:p>
    <w:p w14:paraId="0343304E" w14:textId="77777777" w:rsidR="005F4ADC" w:rsidRDefault="00627F55">
      <w:pPr>
        <w:spacing w:after="0" w:line="400" w:lineRule="exact"/>
        <w:ind w:firstLineChars="200" w:firstLine="420"/>
        <w:rPr>
          <w:rFonts w:ascii="宋体" w:hAnsi="宋体"/>
          <w:color w:val="000000" w:themeColor="text1"/>
          <w:szCs w:val="21"/>
        </w:rPr>
      </w:pPr>
      <w:r>
        <w:rPr>
          <w:rFonts w:ascii="宋体" w:hAnsi="宋体"/>
          <w:color w:val="000000" w:themeColor="text1"/>
          <w:szCs w:val="21"/>
        </w:rPr>
        <w:t>2</w:t>
      </w:r>
      <w:r>
        <w:rPr>
          <w:rFonts w:ascii="宋体" w:hAnsi="宋体"/>
          <w:color w:val="000000" w:themeColor="text1"/>
          <w:szCs w:val="21"/>
        </w:rPr>
        <w:t>、合同执行中涉及采购资金和采购内容修改或者补充的，须经财政部门审批，并签书面补充协议报财政部门备案，方可作为主合同不可分割的一部分。</w:t>
      </w:r>
    </w:p>
    <w:p w14:paraId="43A0D89B" w14:textId="77777777" w:rsidR="005F4ADC" w:rsidRDefault="00627F55">
      <w:pPr>
        <w:spacing w:after="0" w:line="400" w:lineRule="exact"/>
        <w:ind w:firstLineChars="200" w:firstLine="420"/>
        <w:rPr>
          <w:rFonts w:ascii="宋体" w:hAnsi="宋体"/>
          <w:color w:val="000000" w:themeColor="text1"/>
          <w:szCs w:val="21"/>
        </w:rPr>
      </w:pPr>
      <w:r>
        <w:rPr>
          <w:rFonts w:ascii="宋体" w:hAnsi="宋体"/>
          <w:color w:val="000000" w:themeColor="text1"/>
          <w:szCs w:val="21"/>
        </w:rPr>
        <w:t>3</w:t>
      </w:r>
      <w:r>
        <w:rPr>
          <w:rFonts w:ascii="宋体" w:hAnsi="宋体"/>
          <w:color w:val="000000" w:themeColor="text1"/>
          <w:szCs w:val="21"/>
        </w:rPr>
        <w:t>、本合同未尽事宜，遵照《中华人民共和国民法典》有关条文执行。</w:t>
      </w:r>
    </w:p>
    <w:p w14:paraId="0CA29BF7" w14:textId="77777777" w:rsidR="005F4ADC" w:rsidRDefault="00627F55">
      <w:pPr>
        <w:spacing w:after="0" w:line="400" w:lineRule="exact"/>
        <w:ind w:firstLineChars="200" w:firstLine="422"/>
        <w:rPr>
          <w:rFonts w:ascii="宋体" w:hAnsi="宋体"/>
          <w:b/>
          <w:color w:val="000000" w:themeColor="text1"/>
          <w:szCs w:val="21"/>
        </w:rPr>
      </w:pPr>
      <w:r>
        <w:rPr>
          <w:rFonts w:ascii="宋体" w:hAnsi="宋体"/>
          <w:b/>
          <w:color w:val="000000" w:themeColor="text1"/>
          <w:szCs w:val="21"/>
        </w:rPr>
        <w:t>第十三条　合同的变更、终止与转让</w:t>
      </w:r>
    </w:p>
    <w:p w14:paraId="5545FB31" w14:textId="77777777" w:rsidR="005F4ADC" w:rsidRDefault="00627F55">
      <w:pPr>
        <w:spacing w:after="0" w:line="400" w:lineRule="exact"/>
        <w:ind w:firstLineChars="200" w:firstLine="420"/>
        <w:rPr>
          <w:rFonts w:ascii="宋体" w:hAnsi="宋体"/>
          <w:color w:val="000000" w:themeColor="text1"/>
          <w:szCs w:val="21"/>
        </w:rPr>
      </w:pPr>
      <w:r>
        <w:rPr>
          <w:rFonts w:ascii="宋体" w:hAnsi="宋体"/>
          <w:color w:val="000000" w:themeColor="text1"/>
          <w:szCs w:val="21"/>
        </w:rPr>
        <w:t>1</w:t>
      </w:r>
      <w:r>
        <w:rPr>
          <w:rFonts w:ascii="宋体" w:hAnsi="宋体"/>
          <w:color w:val="000000" w:themeColor="text1"/>
          <w:szCs w:val="21"/>
        </w:rPr>
        <w:t>、除《中华人民共和国政府采购法》第五十条规定的情形</w:t>
      </w:r>
      <w:r>
        <w:rPr>
          <w:rFonts w:ascii="宋体" w:hAnsi="宋体"/>
          <w:color w:val="000000" w:themeColor="text1"/>
          <w:szCs w:val="21"/>
        </w:rPr>
        <w:t>外，本合同一经签订，甲乙双方不得擅自变更、中止或者终止。</w:t>
      </w:r>
    </w:p>
    <w:p w14:paraId="78C263EF" w14:textId="77777777" w:rsidR="005F4ADC" w:rsidRDefault="00627F55">
      <w:pPr>
        <w:spacing w:after="0" w:line="400" w:lineRule="exact"/>
        <w:ind w:firstLineChars="200" w:firstLine="420"/>
        <w:rPr>
          <w:rFonts w:ascii="宋体" w:hAnsi="宋体"/>
          <w:color w:val="000000" w:themeColor="text1"/>
          <w:szCs w:val="21"/>
        </w:rPr>
      </w:pPr>
      <w:r>
        <w:rPr>
          <w:rFonts w:ascii="宋体" w:hAnsi="宋体"/>
          <w:color w:val="000000" w:themeColor="text1"/>
          <w:szCs w:val="21"/>
        </w:rPr>
        <w:t>2</w:t>
      </w:r>
      <w:r>
        <w:rPr>
          <w:rFonts w:ascii="宋体" w:hAnsi="宋体"/>
          <w:color w:val="000000" w:themeColor="text1"/>
          <w:szCs w:val="21"/>
        </w:rPr>
        <w:t>、乙方不得擅自转让其应履行的合同义务。</w:t>
      </w:r>
    </w:p>
    <w:p w14:paraId="5480BF8F" w14:textId="77777777" w:rsidR="005F4ADC" w:rsidRDefault="00627F55">
      <w:pPr>
        <w:spacing w:beforeLines="50" w:before="120" w:afterLines="50" w:after="120" w:line="400" w:lineRule="exact"/>
        <w:ind w:firstLineChars="200" w:firstLine="422"/>
        <w:rPr>
          <w:rFonts w:ascii="宋体" w:hAnsi="宋体"/>
          <w:b/>
          <w:color w:val="000000" w:themeColor="text1"/>
          <w:szCs w:val="21"/>
        </w:rPr>
      </w:pPr>
      <w:r>
        <w:rPr>
          <w:rFonts w:ascii="宋体" w:hAnsi="宋体"/>
          <w:b/>
          <w:color w:val="000000" w:themeColor="text1"/>
          <w:szCs w:val="21"/>
        </w:rPr>
        <w:t>第十四条　签订本合同依据</w:t>
      </w:r>
    </w:p>
    <w:p w14:paraId="6A41B4FA" w14:textId="77777777" w:rsidR="005F4ADC" w:rsidRDefault="00627F55">
      <w:pPr>
        <w:spacing w:after="0" w:line="400" w:lineRule="exact"/>
        <w:ind w:firstLineChars="200" w:firstLine="420"/>
        <w:rPr>
          <w:rFonts w:ascii="宋体" w:hAnsi="宋体"/>
          <w:color w:val="000000" w:themeColor="text1"/>
          <w:szCs w:val="21"/>
        </w:rPr>
      </w:pPr>
      <w:r>
        <w:rPr>
          <w:rFonts w:ascii="宋体" w:hAnsi="宋体"/>
          <w:color w:val="000000" w:themeColor="text1"/>
          <w:szCs w:val="21"/>
        </w:rPr>
        <w:t>1</w:t>
      </w:r>
      <w:r>
        <w:rPr>
          <w:rFonts w:ascii="宋体" w:hAnsi="宋体"/>
          <w:color w:val="000000" w:themeColor="text1"/>
          <w:szCs w:val="21"/>
        </w:rPr>
        <w:t>、采购文件</w:t>
      </w:r>
    </w:p>
    <w:p w14:paraId="75C8C777" w14:textId="77777777" w:rsidR="005F4ADC" w:rsidRDefault="00627F55">
      <w:pPr>
        <w:spacing w:after="0" w:line="400" w:lineRule="exact"/>
        <w:ind w:firstLineChars="200" w:firstLine="420"/>
        <w:rPr>
          <w:rFonts w:ascii="宋体" w:hAnsi="宋体"/>
          <w:color w:val="000000" w:themeColor="text1"/>
          <w:szCs w:val="21"/>
        </w:rPr>
      </w:pPr>
      <w:r>
        <w:rPr>
          <w:rFonts w:ascii="宋体" w:hAnsi="宋体"/>
          <w:color w:val="000000" w:themeColor="text1"/>
          <w:szCs w:val="21"/>
        </w:rPr>
        <w:t>2</w:t>
      </w:r>
      <w:r>
        <w:rPr>
          <w:rFonts w:ascii="宋体" w:hAnsi="宋体"/>
          <w:color w:val="000000" w:themeColor="text1"/>
          <w:szCs w:val="21"/>
        </w:rPr>
        <w:t>、</w:t>
      </w:r>
      <w:r>
        <w:rPr>
          <w:rFonts w:ascii="宋体" w:hAnsi="宋体" w:hint="eastAsia"/>
          <w:color w:val="000000" w:themeColor="text1"/>
          <w:szCs w:val="21"/>
        </w:rPr>
        <w:t>成交</w:t>
      </w:r>
      <w:r>
        <w:rPr>
          <w:rFonts w:ascii="宋体" w:hAnsi="宋体"/>
          <w:color w:val="000000" w:themeColor="text1"/>
          <w:szCs w:val="21"/>
        </w:rPr>
        <w:t>通知书；</w:t>
      </w:r>
    </w:p>
    <w:p w14:paraId="3299089B" w14:textId="77777777" w:rsidR="005F4ADC" w:rsidRDefault="00627F55">
      <w:pPr>
        <w:spacing w:after="0" w:line="400" w:lineRule="exact"/>
        <w:ind w:firstLineChars="200" w:firstLine="420"/>
        <w:rPr>
          <w:rFonts w:ascii="宋体" w:hAnsi="宋体"/>
          <w:color w:val="000000" w:themeColor="text1"/>
          <w:szCs w:val="21"/>
        </w:rPr>
      </w:pPr>
      <w:r>
        <w:rPr>
          <w:rFonts w:ascii="宋体" w:hAnsi="宋体"/>
          <w:color w:val="000000" w:themeColor="text1"/>
          <w:szCs w:val="21"/>
        </w:rPr>
        <w:t>3</w:t>
      </w:r>
      <w:r>
        <w:rPr>
          <w:rFonts w:ascii="宋体" w:hAnsi="宋体"/>
          <w:color w:val="000000" w:themeColor="text1"/>
          <w:szCs w:val="21"/>
        </w:rPr>
        <w:t>、开标一览表；</w:t>
      </w:r>
    </w:p>
    <w:p w14:paraId="33EBFD33" w14:textId="77777777" w:rsidR="005F4ADC" w:rsidRDefault="00627F55">
      <w:pPr>
        <w:spacing w:after="0" w:line="400" w:lineRule="exact"/>
        <w:ind w:firstLineChars="200" w:firstLine="420"/>
        <w:rPr>
          <w:rFonts w:ascii="宋体" w:hAnsi="宋体"/>
          <w:color w:val="000000" w:themeColor="text1"/>
          <w:szCs w:val="21"/>
        </w:rPr>
      </w:pPr>
      <w:r>
        <w:rPr>
          <w:rFonts w:ascii="宋体" w:hAnsi="宋体" w:hint="eastAsia"/>
          <w:color w:val="000000" w:themeColor="text1"/>
          <w:szCs w:val="21"/>
        </w:rPr>
        <w:t>4</w:t>
      </w:r>
      <w:r>
        <w:rPr>
          <w:rFonts w:ascii="宋体" w:hAnsi="宋体" w:hint="eastAsia"/>
          <w:color w:val="000000" w:themeColor="text1"/>
          <w:szCs w:val="21"/>
        </w:rPr>
        <w:t>、</w:t>
      </w:r>
      <w:r>
        <w:rPr>
          <w:rFonts w:ascii="宋体" w:hAnsi="宋体"/>
          <w:b/>
          <w:color w:val="000000" w:themeColor="text1"/>
          <w:szCs w:val="21"/>
        </w:rPr>
        <w:t>响应报价明细表</w:t>
      </w:r>
    </w:p>
    <w:p w14:paraId="7F5D4DAA" w14:textId="77777777" w:rsidR="005F4ADC" w:rsidRDefault="00627F55">
      <w:pPr>
        <w:spacing w:after="0" w:line="400" w:lineRule="exact"/>
        <w:ind w:firstLineChars="200" w:firstLine="420"/>
        <w:rPr>
          <w:rFonts w:ascii="宋体" w:hAnsi="宋体"/>
          <w:color w:val="000000" w:themeColor="text1"/>
          <w:szCs w:val="21"/>
        </w:rPr>
      </w:pPr>
      <w:r>
        <w:rPr>
          <w:rFonts w:ascii="宋体" w:hAnsi="宋体" w:hint="eastAsia"/>
          <w:color w:val="000000" w:themeColor="text1"/>
          <w:szCs w:val="21"/>
        </w:rPr>
        <w:t>5</w:t>
      </w:r>
      <w:r>
        <w:rPr>
          <w:rFonts w:ascii="宋体" w:hAnsi="宋体"/>
          <w:color w:val="000000" w:themeColor="text1"/>
          <w:szCs w:val="21"/>
        </w:rPr>
        <w:t>、商务要求偏离表和技术要求偏离表；</w:t>
      </w:r>
    </w:p>
    <w:p w14:paraId="39795F2E" w14:textId="77777777" w:rsidR="005F4ADC" w:rsidRDefault="00627F55">
      <w:pPr>
        <w:spacing w:after="0" w:line="400" w:lineRule="exact"/>
        <w:ind w:firstLineChars="200" w:firstLine="420"/>
        <w:rPr>
          <w:rFonts w:ascii="宋体" w:hAnsi="宋体"/>
          <w:color w:val="000000" w:themeColor="text1"/>
          <w:szCs w:val="21"/>
        </w:rPr>
      </w:pPr>
      <w:r>
        <w:rPr>
          <w:rFonts w:ascii="宋体" w:hAnsi="宋体" w:hint="eastAsia"/>
          <w:color w:val="000000" w:themeColor="text1"/>
          <w:szCs w:val="21"/>
        </w:rPr>
        <w:t>6</w:t>
      </w:r>
      <w:r>
        <w:rPr>
          <w:rFonts w:ascii="宋体" w:hAnsi="宋体"/>
          <w:color w:val="000000" w:themeColor="text1"/>
          <w:szCs w:val="21"/>
        </w:rPr>
        <w:t>、服务方案；</w:t>
      </w:r>
    </w:p>
    <w:p w14:paraId="00453B43" w14:textId="77777777" w:rsidR="005F4ADC" w:rsidRDefault="00627F55">
      <w:pPr>
        <w:spacing w:after="0" w:line="400" w:lineRule="exact"/>
        <w:ind w:firstLineChars="200" w:firstLine="420"/>
        <w:rPr>
          <w:rFonts w:ascii="宋体" w:hAnsi="宋体"/>
          <w:color w:val="000000" w:themeColor="text1"/>
          <w:szCs w:val="21"/>
        </w:rPr>
      </w:pPr>
      <w:r>
        <w:rPr>
          <w:rFonts w:ascii="宋体" w:hAnsi="宋体" w:hint="eastAsia"/>
          <w:color w:val="000000" w:themeColor="text1"/>
          <w:szCs w:val="21"/>
        </w:rPr>
        <w:t>7</w:t>
      </w:r>
      <w:r>
        <w:rPr>
          <w:rFonts w:ascii="宋体" w:hAnsi="宋体"/>
          <w:color w:val="000000" w:themeColor="text1"/>
          <w:szCs w:val="21"/>
        </w:rPr>
        <w:t>、响应文件中的其他相关文件。</w:t>
      </w:r>
    </w:p>
    <w:p w14:paraId="7AFF1AC1" w14:textId="77777777" w:rsidR="005F4ADC" w:rsidRDefault="00627F55">
      <w:pPr>
        <w:spacing w:after="0" w:line="400" w:lineRule="exact"/>
        <w:ind w:firstLineChars="200" w:firstLine="420"/>
        <w:rPr>
          <w:rFonts w:ascii="宋体" w:hAnsi="宋体"/>
          <w:color w:val="000000" w:themeColor="text1"/>
          <w:szCs w:val="21"/>
        </w:rPr>
      </w:pPr>
      <w:r>
        <w:rPr>
          <w:rFonts w:ascii="宋体" w:hAnsi="宋体"/>
          <w:color w:val="000000" w:themeColor="text1"/>
          <w:szCs w:val="21"/>
        </w:rPr>
        <w:t>上述合同文件互相补充和解释。如果合同文件之间存在矛盾或者不一致之处，以上述文件的排列顺序在先者为准。</w:t>
      </w:r>
    </w:p>
    <w:p w14:paraId="27B25EC5" w14:textId="77777777" w:rsidR="005F4ADC" w:rsidRDefault="00627F55">
      <w:pPr>
        <w:snapToGrid w:val="0"/>
        <w:spacing w:afterLines="50" w:after="120" w:line="360" w:lineRule="exact"/>
        <w:ind w:firstLineChars="200" w:firstLine="422"/>
        <w:rPr>
          <w:rFonts w:ascii="宋体" w:hAnsi="宋体"/>
          <w:color w:val="000000" w:themeColor="text1"/>
          <w:szCs w:val="21"/>
        </w:rPr>
      </w:pPr>
      <w:r>
        <w:rPr>
          <w:rFonts w:ascii="宋体" w:hAnsi="宋体"/>
          <w:b/>
          <w:color w:val="000000" w:themeColor="text1"/>
          <w:szCs w:val="21"/>
        </w:rPr>
        <w:t xml:space="preserve">第十五条　</w:t>
      </w:r>
      <w:r>
        <w:rPr>
          <w:rFonts w:ascii="宋体" w:hAnsi="宋体"/>
          <w:color w:val="000000" w:themeColor="text1"/>
          <w:szCs w:val="21"/>
        </w:rPr>
        <w:t>本合同一式伍份，具有同等法律效力，甲方执叁份，乙方执壹份，代理机构执壹份。本合同甲乙双方签字盖章后生效。</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3"/>
        <w:gridCol w:w="4643"/>
      </w:tblGrid>
      <w:tr w:rsidR="005F4ADC" w14:paraId="3A9E8B0B" w14:textId="77777777">
        <w:tc>
          <w:tcPr>
            <w:tcW w:w="4643" w:type="dxa"/>
            <w:vAlign w:val="center"/>
          </w:tcPr>
          <w:p w14:paraId="00EA68C9" w14:textId="77777777" w:rsidR="005F4ADC" w:rsidRDefault="00627F55">
            <w:pPr>
              <w:snapToGrid w:val="0"/>
              <w:spacing w:line="360" w:lineRule="exact"/>
              <w:rPr>
                <w:rFonts w:ascii="宋体" w:hAnsi="宋体"/>
                <w:color w:val="000000" w:themeColor="text1"/>
                <w:szCs w:val="21"/>
              </w:rPr>
            </w:pPr>
            <w:r>
              <w:rPr>
                <w:rFonts w:ascii="宋体" w:hAnsi="宋体"/>
                <w:color w:val="000000" w:themeColor="text1"/>
                <w:szCs w:val="21"/>
              </w:rPr>
              <w:t>甲方（章）：广西医科大学附属口腔医院</w:t>
            </w:r>
            <w:r>
              <w:rPr>
                <w:rFonts w:ascii="宋体" w:hAnsi="宋体"/>
                <w:color w:val="000000" w:themeColor="text1"/>
                <w:szCs w:val="21"/>
              </w:rPr>
              <w:t xml:space="preserve">           </w:t>
            </w:r>
          </w:p>
          <w:p w14:paraId="3BC2A9DB" w14:textId="77777777" w:rsidR="005F4ADC" w:rsidRDefault="005F4ADC">
            <w:pPr>
              <w:snapToGrid w:val="0"/>
              <w:spacing w:line="360" w:lineRule="exact"/>
              <w:rPr>
                <w:rFonts w:ascii="宋体" w:hAnsi="宋体"/>
                <w:color w:val="000000" w:themeColor="text1"/>
                <w:szCs w:val="21"/>
              </w:rPr>
            </w:pPr>
          </w:p>
          <w:p w14:paraId="35FB114D" w14:textId="77777777" w:rsidR="005F4ADC" w:rsidRDefault="005F4ADC">
            <w:pPr>
              <w:pStyle w:val="29"/>
              <w:spacing w:line="360" w:lineRule="exact"/>
              <w:rPr>
                <w:rFonts w:ascii="宋体" w:hAnsi="宋体"/>
                <w:color w:val="000000" w:themeColor="text1"/>
                <w:szCs w:val="21"/>
              </w:rPr>
            </w:pPr>
          </w:p>
          <w:p w14:paraId="7BD374A3" w14:textId="77777777" w:rsidR="005F4ADC" w:rsidRDefault="00627F55">
            <w:pPr>
              <w:snapToGrid w:val="0"/>
              <w:spacing w:line="360" w:lineRule="exact"/>
              <w:jc w:val="right"/>
              <w:rPr>
                <w:rFonts w:ascii="宋体" w:hAnsi="宋体"/>
                <w:color w:val="000000" w:themeColor="text1"/>
                <w:szCs w:val="21"/>
              </w:rPr>
            </w:pPr>
            <w:r>
              <w:rPr>
                <w:rFonts w:ascii="宋体" w:hAnsi="宋体"/>
                <w:color w:val="000000" w:themeColor="text1"/>
                <w:szCs w:val="21"/>
              </w:rPr>
              <w:t>年</w:t>
            </w:r>
            <w:r>
              <w:rPr>
                <w:rFonts w:ascii="宋体" w:hAnsi="宋体"/>
                <w:color w:val="000000" w:themeColor="text1"/>
                <w:szCs w:val="21"/>
              </w:rPr>
              <w:t xml:space="preserve">   </w:t>
            </w:r>
            <w:r>
              <w:rPr>
                <w:rFonts w:ascii="宋体" w:hAnsi="宋体"/>
                <w:color w:val="000000" w:themeColor="text1"/>
                <w:szCs w:val="21"/>
              </w:rPr>
              <w:t>月</w:t>
            </w:r>
            <w:r>
              <w:rPr>
                <w:rFonts w:ascii="宋体" w:hAnsi="宋体"/>
                <w:color w:val="000000" w:themeColor="text1"/>
                <w:szCs w:val="21"/>
              </w:rPr>
              <w:t xml:space="preserve">   </w:t>
            </w:r>
            <w:r>
              <w:rPr>
                <w:rFonts w:ascii="宋体" w:hAnsi="宋体"/>
                <w:color w:val="000000" w:themeColor="text1"/>
                <w:szCs w:val="21"/>
              </w:rPr>
              <w:t>日</w:t>
            </w:r>
          </w:p>
        </w:tc>
        <w:tc>
          <w:tcPr>
            <w:tcW w:w="4643" w:type="dxa"/>
            <w:vAlign w:val="center"/>
          </w:tcPr>
          <w:p w14:paraId="7A2E7DDC" w14:textId="77777777" w:rsidR="005F4ADC" w:rsidRDefault="00627F55">
            <w:pPr>
              <w:snapToGrid w:val="0"/>
              <w:spacing w:line="360" w:lineRule="exact"/>
              <w:rPr>
                <w:rFonts w:ascii="宋体" w:hAnsi="宋体"/>
                <w:color w:val="000000" w:themeColor="text1"/>
                <w:szCs w:val="21"/>
              </w:rPr>
            </w:pPr>
            <w:r>
              <w:rPr>
                <w:rFonts w:ascii="宋体" w:hAnsi="宋体"/>
                <w:color w:val="000000" w:themeColor="text1"/>
                <w:szCs w:val="21"/>
              </w:rPr>
              <w:t>乙方（章）：</w:t>
            </w:r>
            <w:r>
              <w:rPr>
                <w:rFonts w:ascii="宋体" w:hAnsi="宋体"/>
                <w:color w:val="000000" w:themeColor="text1"/>
                <w:szCs w:val="21"/>
              </w:rPr>
              <w:t xml:space="preserve">              </w:t>
            </w:r>
          </w:p>
          <w:p w14:paraId="649F4972" w14:textId="77777777" w:rsidR="005F4ADC" w:rsidRDefault="005F4ADC">
            <w:pPr>
              <w:snapToGrid w:val="0"/>
              <w:spacing w:line="360" w:lineRule="exact"/>
              <w:rPr>
                <w:rFonts w:ascii="宋体" w:hAnsi="宋体"/>
                <w:color w:val="000000" w:themeColor="text1"/>
                <w:szCs w:val="21"/>
              </w:rPr>
            </w:pPr>
          </w:p>
          <w:p w14:paraId="4DD1833D" w14:textId="77777777" w:rsidR="005F4ADC" w:rsidRDefault="005F4ADC">
            <w:pPr>
              <w:pStyle w:val="29"/>
              <w:spacing w:line="360" w:lineRule="exact"/>
              <w:rPr>
                <w:rFonts w:ascii="宋体" w:hAnsi="宋体"/>
                <w:color w:val="000000" w:themeColor="text1"/>
                <w:szCs w:val="21"/>
              </w:rPr>
            </w:pPr>
          </w:p>
          <w:p w14:paraId="79A4996B" w14:textId="77777777" w:rsidR="005F4ADC" w:rsidRDefault="00627F55">
            <w:pPr>
              <w:snapToGrid w:val="0"/>
              <w:spacing w:line="360" w:lineRule="exact"/>
              <w:jc w:val="right"/>
              <w:rPr>
                <w:rFonts w:ascii="宋体" w:hAnsi="宋体"/>
                <w:color w:val="000000" w:themeColor="text1"/>
                <w:szCs w:val="21"/>
              </w:rPr>
            </w:pPr>
            <w:r>
              <w:rPr>
                <w:rFonts w:ascii="宋体" w:hAnsi="宋体"/>
                <w:color w:val="000000" w:themeColor="text1"/>
                <w:szCs w:val="21"/>
              </w:rPr>
              <w:t xml:space="preserve"> </w:t>
            </w:r>
            <w:r>
              <w:rPr>
                <w:rFonts w:ascii="宋体" w:hAnsi="宋体"/>
                <w:color w:val="000000" w:themeColor="text1"/>
                <w:szCs w:val="21"/>
              </w:rPr>
              <w:t>年</w:t>
            </w:r>
            <w:r>
              <w:rPr>
                <w:rFonts w:ascii="宋体" w:hAnsi="宋体"/>
                <w:color w:val="000000" w:themeColor="text1"/>
                <w:szCs w:val="21"/>
              </w:rPr>
              <w:t xml:space="preserve">   </w:t>
            </w:r>
            <w:r>
              <w:rPr>
                <w:rFonts w:ascii="宋体" w:hAnsi="宋体"/>
                <w:color w:val="000000" w:themeColor="text1"/>
                <w:szCs w:val="21"/>
              </w:rPr>
              <w:t>月</w:t>
            </w:r>
            <w:r>
              <w:rPr>
                <w:rFonts w:ascii="宋体" w:hAnsi="宋体"/>
                <w:color w:val="000000" w:themeColor="text1"/>
                <w:szCs w:val="21"/>
              </w:rPr>
              <w:t xml:space="preserve">   </w:t>
            </w:r>
            <w:r>
              <w:rPr>
                <w:rFonts w:ascii="宋体" w:hAnsi="宋体"/>
                <w:color w:val="000000" w:themeColor="text1"/>
                <w:szCs w:val="21"/>
              </w:rPr>
              <w:t>日</w:t>
            </w:r>
          </w:p>
        </w:tc>
      </w:tr>
      <w:tr w:rsidR="005F4ADC" w14:paraId="3CFD005C" w14:textId="77777777">
        <w:tc>
          <w:tcPr>
            <w:tcW w:w="4643" w:type="dxa"/>
            <w:vAlign w:val="center"/>
          </w:tcPr>
          <w:p w14:paraId="6F48F17F" w14:textId="77777777" w:rsidR="005F4ADC" w:rsidRDefault="00627F55">
            <w:pPr>
              <w:snapToGrid w:val="0"/>
              <w:spacing w:line="360" w:lineRule="exact"/>
              <w:rPr>
                <w:rFonts w:ascii="宋体" w:hAnsi="宋体"/>
                <w:color w:val="000000" w:themeColor="text1"/>
                <w:szCs w:val="21"/>
              </w:rPr>
            </w:pPr>
            <w:r>
              <w:rPr>
                <w:rFonts w:ascii="宋体" w:hAnsi="宋体"/>
                <w:color w:val="000000" w:themeColor="text1"/>
                <w:szCs w:val="21"/>
              </w:rPr>
              <w:t>单位地址：</w:t>
            </w:r>
            <w:r>
              <w:rPr>
                <w:rFonts w:ascii="宋体" w:hAnsi="宋体" w:hint="eastAsia"/>
                <w:color w:val="000000" w:themeColor="text1"/>
                <w:szCs w:val="21"/>
              </w:rPr>
              <w:t xml:space="preserve"> </w:t>
            </w:r>
          </w:p>
        </w:tc>
        <w:tc>
          <w:tcPr>
            <w:tcW w:w="4643" w:type="dxa"/>
            <w:vAlign w:val="center"/>
          </w:tcPr>
          <w:p w14:paraId="5C65806F" w14:textId="77777777" w:rsidR="005F4ADC" w:rsidRDefault="00627F55">
            <w:pPr>
              <w:snapToGrid w:val="0"/>
              <w:spacing w:line="360" w:lineRule="exact"/>
              <w:rPr>
                <w:rFonts w:ascii="宋体" w:hAnsi="宋体"/>
                <w:color w:val="000000" w:themeColor="text1"/>
                <w:szCs w:val="21"/>
              </w:rPr>
            </w:pPr>
            <w:r>
              <w:rPr>
                <w:rFonts w:ascii="宋体" w:hAnsi="宋体"/>
                <w:color w:val="000000" w:themeColor="text1"/>
                <w:szCs w:val="21"/>
              </w:rPr>
              <w:t>单位地址：</w:t>
            </w:r>
          </w:p>
        </w:tc>
      </w:tr>
      <w:tr w:rsidR="005F4ADC" w14:paraId="336E83C7" w14:textId="77777777">
        <w:tc>
          <w:tcPr>
            <w:tcW w:w="4643" w:type="dxa"/>
            <w:vAlign w:val="center"/>
          </w:tcPr>
          <w:p w14:paraId="5103A1B0" w14:textId="77777777" w:rsidR="005F4ADC" w:rsidRDefault="00627F55">
            <w:pPr>
              <w:snapToGrid w:val="0"/>
              <w:spacing w:line="360" w:lineRule="exact"/>
              <w:rPr>
                <w:rFonts w:ascii="宋体" w:hAnsi="宋体"/>
                <w:color w:val="000000" w:themeColor="text1"/>
                <w:szCs w:val="21"/>
              </w:rPr>
            </w:pPr>
            <w:r>
              <w:rPr>
                <w:rFonts w:ascii="宋体" w:hAnsi="宋体"/>
                <w:color w:val="000000" w:themeColor="text1"/>
                <w:szCs w:val="21"/>
              </w:rPr>
              <w:lastRenderedPageBreak/>
              <w:t>法定代表人：</w:t>
            </w:r>
          </w:p>
        </w:tc>
        <w:tc>
          <w:tcPr>
            <w:tcW w:w="4643" w:type="dxa"/>
            <w:vAlign w:val="center"/>
          </w:tcPr>
          <w:p w14:paraId="135EB5BB" w14:textId="77777777" w:rsidR="005F4ADC" w:rsidRDefault="00627F55">
            <w:pPr>
              <w:snapToGrid w:val="0"/>
              <w:spacing w:line="360" w:lineRule="exact"/>
              <w:rPr>
                <w:rFonts w:ascii="宋体" w:hAnsi="宋体"/>
                <w:color w:val="000000" w:themeColor="text1"/>
                <w:szCs w:val="21"/>
              </w:rPr>
            </w:pPr>
            <w:r>
              <w:rPr>
                <w:rFonts w:ascii="宋体" w:hAnsi="宋体"/>
                <w:color w:val="000000" w:themeColor="text1"/>
                <w:szCs w:val="21"/>
              </w:rPr>
              <w:t>法定代表人：</w:t>
            </w:r>
          </w:p>
        </w:tc>
      </w:tr>
      <w:tr w:rsidR="005F4ADC" w14:paraId="13C5D100" w14:textId="77777777">
        <w:tc>
          <w:tcPr>
            <w:tcW w:w="4643" w:type="dxa"/>
            <w:vAlign w:val="center"/>
          </w:tcPr>
          <w:p w14:paraId="31C22FA7" w14:textId="77777777" w:rsidR="005F4ADC" w:rsidRDefault="00627F55">
            <w:pPr>
              <w:snapToGrid w:val="0"/>
              <w:spacing w:line="360" w:lineRule="exact"/>
              <w:rPr>
                <w:rFonts w:ascii="宋体" w:hAnsi="宋体"/>
                <w:color w:val="000000" w:themeColor="text1"/>
                <w:szCs w:val="21"/>
              </w:rPr>
            </w:pPr>
            <w:r>
              <w:rPr>
                <w:rFonts w:ascii="宋体" w:hAnsi="宋体"/>
                <w:color w:val="000000" w:themeColor="text1"/>
                <w:szCs w:val="21"/>
              </w:rPr>
              <w:t>委托代理人：</w:t>
            </w:r>
          </w:p>
        </w:tc>
        <w:tc>
          <w:tcPr>
            <w:tcW w:w="4643" w:type="dxa"/>
            <w:vAlign w:val="center"/>
          </w:tcPr>
          <w:p w14:paraId="01AAE2A7" w14:textId="77777777" w:rsidR="005F4ADC" w:rsidRDefault="00627F55">
            <w:pPr>
              <w:snapToGrid w:val="0"/>
              <w:spacing w:line="360" w:lineRule="exact"/>
              <w:rPr>
                <w:rFonts w:ascii="宋体" w:hAnsi="宋体"/>
                <w:color w:val="000000" w:themeColor="text1"/>
                <w:szCs w:val="21"/>
              </w:rPr>
            </w:pPr>
            <w:r>
              <w:rPr>
                <w:rFonts w:ascii="宋体" w:hAnsi="宋体"/>
                <w:color w:val="000000" w:themeColor="text1"/>
                <w:szCs w:val="21"/>
              </w:rPr>
              <w:t>委托代理人：</w:t>
            </w:r>
          </w:p>
        </w:tc>
      </w:tr>
      <w:tr w:rsidR="005F4ADC" w14:paraId="5633981A" w14:textId="77777777">
        <w:tc>
          <w:tcPr>
            <w:tcW w:w="4643" w:type="dxa"/>
            <w:vAlign w:val="center"/>
          </w:tcPr>
          <w:p w14:paraId="26EFA68D" w14:textId="77777777" w:rsidR="005F4ADC" w:rsidRDefault="00627F55">
            <w:pPr>
              <w:snapToGrid w:val="0"/>
              <w:spacing w:line="360" w:lineRule="exact"/>
              <w:rPr>
                <w:rFonts w:ascii="宋体" w:hAnsi="宋体"/>
                <w:color w:val="000000" w:themeColor="text1"/>
                <w:szCs w:val="21"/>
              </w:rPr>
            </w:pPr>
            <w:r>
              <w:rPr>
                <w:rFonts w:ascii="宋体" w:hAnsi="宋体"/>
                <w:color w:val="000000" w:themeColor="text1"/>
                <w:szCs w:val="21"/>
              </w:rPr>
              <w:t>电话：</w:t>
            </w:r>
          </w:p>
        </w:tc>
        <w:tc>
          <w:tcPr>
            <w:tcW w:w="4643" w:type="dxa"/>
            <w:vAlign w:val="center"/>
          </w:tcPr>
          <w:p w14:paraId="52D52685" w14:textId="77777777" w:rsidR="005F4ADC" w:rsidRDefault="00627F55">
            <w:pPr>
              <w:snapToGrid w:val="0"/>
              <w:spacing w:line="360" w:lineRule="exact"/>
              <w:rPr>
                <w:rFonts w:ascii="宋体" w:hAnsi="宋体"/>
                <w:color w:val="000000" w:themeColor="text1"/>
                <w:szCs w:val="21"/>
              </w:rPr>
            </w:pPr>
            <w:r>
              <w:rPr>
                <w:rFonts w:ascii="宋体" w:hAnsi="宋体"/>
                <w:color w:val="000000" w:themeColor="text1"/>
                <w:szCs w:val="21"/>
              </w:rPr>
              <w:t>电话：</w:t>
            </w:r>
          </w:p>
        </w:tc>
      </w:tr>
      <w:tr w:rsidR="005F4ADC" w14:paraId="4B368FA7" w14:textId="77777777">
        <w:tc>
          <w:tcPr>
            <w:tcW w:w="4643" w:type="dxa"/>
            <w:vAlign w:val="center"/>
          </w:tcPr>
          <w:p w14:paraId="145F0AD8" w14:textId="77777777" w:rsidR="005F4ADC" w:rsidRDefault="00627F55">
            <w:pPr>
              <w:snapToGrid w:val="0"/>
              <w:spacing w:line="360" w:lineRule="exact"/>
              <w:rPr>
                <w:rFonts w:ascii="宋体" w:hAnsi="宋体"/>
                <w:color w:val="000000" w:themeColor="text1"/>
                <w:szCs w:val="21"/>
              </w:rPr>
            </w:pPr>
            <w:r>
              <w:rPr>
                <w:rFonts w:ascii="宋体" w:hAnsi="宋体"/>
                <w:color w:val="000000" w:themeColor="text1"/>
                <w:szCs w:val="21"/>
              </w:rPr>
              <w:t>电子邮箱：</w:t>
            </w:r>
          </w:p>
        </w:tc>
        <w:tc>
          <w:tcPr>
            <w:tcW w:w="4643" w:type="dxa"/>
            <w:vAlign w:val="center"/>
          </w:tcPr>
          <w:p w14:paraId="1D2FBB71" w14:textId="77777777" w:rsidR="005F4ADC" w:rsidRDefault="00627F55">
            <w:pPr>
              <w:snapToGrid w:val="0"/>
              <w:spacing w:line="360" w:lineRule="exact"/>
              <w:rPr>
                <w:rFonts w:ascii="宋体" w:hAnsi="宋体"/>
                <w:color w:val="000000" w:themeColor="text1"/>
                <w:szCs w:val="21"/>
              </w:rPr>
            </w:pPr>
            <w:r>
              <w:rPr>
                <w:rFonts w:ascii="宋体" w:hAnsi="宋体"/>
                <w:color w:val="000000" w:themeColor="text1"/>
                <w:szCs w:val="21"/>
              </w:rPr>
              <w:t>电子邮箱：</w:t>
            </w:r>
          </w:p>
        </w:tc>
      </w:tr>
      <w:tr w:rsidR="005F4ADC" w14:paraId="63C0B62A" w14:textId="77777777">
        <w:tc>
          <w:tcPr>
            <w:tcW w:w="4643" w:type="dxa"/>
            <w:vAlign w:val="center"/>
          </w:tcPr>
          <w:p w14:paraId="0731DCF4" w14:textId="77777777" w:rsidR="005F4ADC" w:rsidRDefault="00627F55">
            <w:pPr>
              <w:snapToGrid w:val="0"/>
              <w:spacing w:line="360" w:lineRule="exact"/>
              <w:rPr>
                <w:rFonts w:ascii="宋体" w:hAnsi="宋体"/>
                <w:color w:val="000000" w:themeColor="text1"/>
                <w:szCs w:val="21"/>
              </w:rPr>
            </w:pPr>
            <w:r>
              <w:rPr>
                <w:rFonts w:ascii="宋体" w:hAnsi="宋体"/>
                <w:color w:val="000000" w:themeColor="text1"/>
                <w:szCs w:val="21"/>
              </w:rPr>
              <w:t>开户银行：</w:t>
            </w:r>
            <w:r>
              <w:rPr>
                <w:rFonts w:ascii="宋体" w:hAnsi="宋体" w:hint="eastAsia"/>
                <w:color w:val="000000" w:themeColor="text1"/>
                <w:szCs w:val="21"/>
              </w:rPr>
              <w:t xml:space="preserve"> </w:t>
            </w:r>
          </w:p>
        </w:tc>
        <w:tc>
          <w:tcPr>
            <w:tcW w:w="4643" w:type="dxa"/>
            <w:vAlign w:val="center"/>
          </w:tcPr>
          <w:p w14:paraId="1EF6239B" w14:textId="77777777" w:rsidR="005F4ADC" w:rsidRDefault="00627F55">
            <w:pPr>
              <w:snapToGrid w:val="0"/>
              <w:spacing w:line="360" w:lineRule="exact"/>
              <w:rPr>
                <w:rFonts w:ascii="宋体" w:hAnsi="宋体"/>
                <w:color w:val="000000" w:themeColor="text1"/>
                <w:szCs w:val="21"/>
              </w:rPr>
            </w:pPr>
            <w:r>
              <w:rPr>
                <w:rFonts w:ascii="宋体" w:hAnsi="宋体"/>
                <w:color w:val="000000" w:themeColor="text1"/>
                <w:szCs w:val="21"/>
              </w:rPr>
              <w:t>开户银行：</w:t>
            </w:r>
          </w:p>
        </w:tc>
      </w:tr>
      <w:tr w:rsidR="005F4ADC" w14:paraId="04812AA6" w14:textId="77777777">
        <w:tc>
          <w:tcPr>
            <w:tcW w:w="4643" w:type="dxa"/>
            <w:vAlign w:val="center"/>
          </w:tcPr>
          <w:p w14:paraId="731966AF" w14:textId="77777777" w:rsidR="005F4ADC" w:rsidRDefault="00627F55">
            <w:pPr>
              <w:snapToGrid w:val="0"/>
              <w:spacing w:line="360" w:lineRule="exact"/>
              <w:rPr>
                <w:rFonts w:ascii="宋体" w:hAnsi="宋体"/>
                <w:color w:val="000000" w:themeColor="text1"/>
                <w:szCs w:val="21"/>
              </w:rPr>
            </w:pPr>
            <w:r>
              <w:rPr>
                <w:rFonts w:ascii="宋体" w:hAnsi="宋体"/>
                <w:color w:val="000000" w:themeColor="text1"/>
                <w:szCs w:val="21"/>
              </w:rPr>
              <w:t>账号：</w:t>
            </w:r>
          </w:p>
        </w:tc>
        <w:tc>
          <w:tcPr>
            <w:tcW w:w="4643" w:type="dxa"/>
            <w:vAlign w:val="center"/>
          </w:tcPr>
          <w:p w14:paraId="30854A53" w14:textId="77777777" w:rsidR="005F4ADC" w:rsidRDefault="00627F55">
            <w:pPr>
              <w:snapToGrid w:val="0"/>
              <w:spacing w:line="360" w:lineRule="exact"/>
              <w:rPr>
                <w:rFonts w:ascii="宋体" w:hAnsi="宋体"/>
                <w:color w:val="000000" w:themeColor="text1"/>
                <w:szCs w:val="21"/>
              </w:rPr>
            </w:pPr>
            <w:r>
              <w:rPr>
                <w:rFonts w:ascii="宋体" w:hAnsi="宋体"/>
                <w:color w:val="000000" w:themeColor="text1"/>
                <w:szCs w:val="21"/>
              </w:rPr>
              <w:t>账号：</w:t>
            </w:r>
          </w:p>
        </w:tc>
      </w:tr>
      <w:tr w:rsidR="005F4ADC" w14:paraId="32B382D7" w14:textId="77777777">
        <w:tc>
          <w:tcPr>
            <w:tcW w:w="4643" w:type="dxa"/>
            <w:vAlign w:val="center"/>
          </w:tcPr>
          <w:p w14:paraId="6A4DC345" w14:textId="77777777" w:rsidR="005F4ADC" w:rsidRDefault="00627F55">
            <w:pPr>
              <w:snapToGrid w:val="0"/>
              <w:spacing w:line="360" w:lineRule="exact"/>
              <w:rPr>
                <w:rFonts w:ascii="宋体" w:hAnsi="宋体"/>
                <w:color w:val="000000" w:themeColor="text1"/>
                <w:szCs w:val="21"/>
              </w:rPr>
            </w:pPr>
            <w:r>
              <w:rPr>
                <w:rFonts w:ascii="宋体" w:hAnsi="宋体"/>
                <w:color w:val="000000" w:themeColor="text1"/>
                <w:szCs w:val="21"/>
              </w:rPr>
              <w:t>纳税人识别号或统一社会信用代码：</w:t>
            </w:r>
          </w:p>
          <w:p w14:paraId="44492B46" w14:textId="77777777" w:rsidR="005F4ADC" w:rsidRDefault="005F4ADC">
            <w:pPr>
              <w:snapToGrid w:val="0"/>
              <w:spacing w:line="360" w:lineRule="exact"/>
              <w:rPr>
                <w:rFonts w:ascii="宋体" w:hAnsi="宋体"/>
                <w:color w:val="000000" w:themeColor="text1"/>
                <w:szCs w:val="21"/>
              </w:rPr>
            </w:pPr>
          </w:p>
        </w:tc>
        <w:tc>
          <w:tcPr>
            <w:tcW w:w="4643" w:type="dxa"/>
            <w:vAlign w:val="center"/>
          </w:tcPr>
          <w:p w14:paraId="460DE3E9" w14:textId="77777777" w:rsidR="005F4ADC" w:rsidRDefault="00627F55">
            <w:pPr>
              <w:snapToGrid w:val="0"/>
              <w:spacing w:line="360" w:lineRule="exact"/>
              <w:rPr>
                <w:rFonts w:ascii="宋体" w:hAnsi="宋体"/>
                <w:color w:val="000000" w:themeColor="text1"/>
                <w:szCs w:val="21"/>
              </w:rPr>
            </w:pPr>
            <w:r>
              <w:rPr>
                <w:rFonts w:ascii="宋体" w:hAnsi="宋体"/>
                <w:color w:val="000000" w:themeColor="text1"/>
                <w:szCs w:val="21"/>
              </w:rPr>
              <w:t>纳税人识别号或统一社会信用代码：</w:t>
            </w:r>
          </w:p>
          <w:p w14:paraId="1DED466D" w14:textId="77777777" w:rsidR="005F4ADC" w:rsidRDefault="005F4ADC">
            <w:pPr>
              <w:snapToGrid w:val="0"/>
              <w:spacing w:line="360" w:lineRule="exact"/>
              <w:rPr>
                <w:rFonts w:ascii="宋体" w:hAnsi="宋体"/>
                <w:color w:val="000000" w:themeColor="text1"/>
                <w:szCs w:val="21"/>
              </w:rPr>
            </w:pPr>
          </w:p>
        </w:tc>
      </w:tr>
      <w:tr w:rsidR="005F4ADC" w14:paraId="172B96CF" w14:textId="77777777">
        <w:tc>
          <w:tcPr>
            <w:tcW w:w="4643" w:type="dxa"/>
            <w:vAlign w:val="center"/>
          </w:tcPr>
          <w:p w14:paraId="2BAF3146" w14:textId="77777777" w:rsidR="005F4ADC" w:rsidRDefault="00627F55">
            <w:pPr>
              <w:snapToGrid w:val="0"/>
              <w:spacing w:line="360" w:lineRule="exact"/>
              <w:rPr>
                <w:rFonts w:ascii="宋体" w:hAnsi="宋体"/>
                <w:color w:val="000000" w:themeColor="text1"/>
                <w:szCs w:val="21"/>
              </w:rPr>
            </w:pPr>
            <w:r>
              <w:rPr>
                <w:rFonts w:ascii="宋体" w:hAnsi="宋体"/>
                <w:color w:val="000000" w:themeColor="text1"/>
                <w:szCs w:val="21"/>
              </w:rPr>
              <w:t>邮政编码：</w:t>
            </w:r>
          </w:p>
        </w:tc>
        <w:tc>
          <w:tcPr>
            <w:tcW w:w="4643" w:type="dxa"/>
            <w:vAlign w:val="center"/>
          </w:tcPr>
          <w:p w14:paraId="7B02029F" w14:textId="77777777" w:rsidR="005F4ADC" w:rsidRDefault="00627F55">
            <w:pPr>
              <w:snapToGrid w:val="0"/>
              <w:spacing w:line="360" w:lineRule="exact"/>
              <w:rPr>
                <w:rFonts w:ascii="宋体" w:hAnsi="宋体"/>
                <w:color w:val="000000" w:themeColor="text1"/>
                <w:szCs w:val="21"/>
              </w:rPr>
            </w:pPr>
            <w:r>
              <w:rPr>
                <w:rFonts w:ascii="宋体" w:hAnsi="宋体"/>
                <w:color w:val="000000" w:themeColor="text1"/>
                <w:szCs w:val="21"/>
              </w:rPr>
              <w:t>邮政编码：</w:t>
            </w:r>
          </w:p>
        </w:tc>
      </w:tr>
      <w:tr w:rsidR="005F4ADC" w14:paraId="04D12C19" w14:textId="77777777">
        <w:tc>
          <w:tcPr>
            <w:tcW w:w="9286" w:type="dxa"/>
            <w:gridSpan w:val="2"/>
          </w:tcPr>
          <w:p w14:paraId="7E453F37" w14:textId="77777777" w:rsidR="005F4ADC" w:rsidRDefault="00627F55">
            <w:pPr>
              <w:snapToGrid w:val="0"/>
              <w:spacing w:line="360" w:lineRule="exact"/>
              <w:rPr>
                <w:rFonts w:ascii="宋体" w:hAnsi="宋体"/>
                <w:color w:val="000000" w:themeColor="text1"/>
                <w:szCs w:val="21"/>
              </w:rPr>
            </w:pPr>
            <w:r>
              <w:rPr>
                <w:rFonts w:ascii="宋体" w:hAnsi="宋体"/>
                <w:color w:val="000000" w:themeColor="text1"/>
                <w:szCs w:val="21"/>
              </w:rPr>
              <w:t>经办人：</w:t>
            </w:r>
          </w:p>
          <w:p w14:paraId="41970DC7" w14:textId="77777777" w:rsidR="005F4ADC" w:rsidRDefault="005F4ADC">
            <w:pPr>
              <w:pStyle w:val="29"/>
              <w:spacing w:line="360" w:lineRule="exact"/>
              <w:rPr>
                <w:rFonts w:ascii="宋体" w:hAnsi="宋体"/>
                <w:color w:val="000000" w:themeColor="text1"/>
                <w:szCs w:val="21"/>
              </w:rPr>
            </w:pPr>
          </w:p>
          <w:p w14:paraId="5AF85B3D" w14:textId="77777777" w:rsidR="005F4ADC" w:rsidRDefault="00627F55">
            <w:pPr>
              <w:snapToGrid w:val="0"/>
              <w:spacing w:line="360" w:lineRule="exact"/>
              <w:jc w:val="right"/>
              <w:rPr>
                <w:rFonts w:ascii="宋体" w:hAnsi="宋体"/>
                <w:color w:val="000000" w:themeColor="text1"/>
                <w:szCs w:val="21"/>
              </w:rPr>
            </w:pPr>
            <w:r>
              <w:rPr>
                <w:rFonts w:ascii="宋体" w:hAnsi="宋体"/>
                <w:color w:val="000000" w:themeColor="text1"/>
                <w:szCs w:val="21"/>
              </w:rPr>
              <w:t>年</w:t>
            </w:r>
            <w:r>
              <w:rPr>
                <w:rFonts w:ascii="宋体" w:hAnsi="宋体"/>
                <w:color w:val="000000" w:themeColor="text1"/>
                <w:szCs w:val="21"/>
              </w:rPr>
              <w:t xml:space="preserve">    </w:t>
            </w:r>
            <w:r>
              <w:rPr>
                <w:rFonts w:ascii="宋体" w:hAnsi="宋体"/>
                <w:color w:val="000000" w:themeColor="text1"/>
                <w:szCs w:val="21"/>
              </w:rPr>
              <w:t>月</w:t>
            </w:r>
            <w:r>
              <w:rPr>
                <w:rFonts w:ascii="宋体" w:hAnsi="宋体"/>
                <w:color w:val="000000" w:themeColor="text1"/>
                <w:szCs w:val="21"/>
              </w:rPr>
              <w:t xml:space="preserve">    </w:t>
            </w:r>
            <w:r>
              <w:rPr>
                <w:rFonts w:ascii="宋体" w:hAnsi="宋体"/>
                <w:color w:val="000000" w:themeColor="text1"/>
                <w:szCs w:val="21"/>
              </w:rPr>
              <w:t>日</w:t>
            </w:r>
          </w:p>
        </w:tc>
      </w:tr>
    </w:tbl>
    <w:p w14:paraId="67957500" w14:textId="77777777" w:rsidR="005F4ADC" w:rsidRDefault="005F4ADC">
      <w:pPr>
        <w:spacing w:before="120" w:line="320" w:lineRule="atLeast"/>
        <w:jc w:val="left"/>
        <w:outlineLvl w:val="1"/>
        <w:rPr>
          <w:rFonts w:ascii="宋体" w:hAnsi="宋体"/>
          <w:b/>
          <w:bCs/>
          <w:color w:val="000000" w:themeColor="text1"/>
          <w:kern w:val="0"/>
          <w:szCs w:val="21"/>
        </w:rPr>
      </w:pPr>
    </w:p>
    <w:p w14:paraId="6BB66A7F" w14:textId="77777777" w:rsidR="005F4ADC" w:rsidRDefault="00627F55">
      <w:pPr>
        <w:spacing w:line="240" w:lineRule="auto"/>
        <w:jc w:val="left"/>
        <w:rPr>
          <w:rFonts w:ascii="宋体" w:hAnsi="宋体"/>
          <w:b/>
          <w:bCs/>
          <w:color w:val="000000" w:themeColor="text1"/>
          <w:kern w:val="0"/>
          <w:szCs w:val="21"/>
        </w:rPr>
      </w:pPr>
      <w:r>
        <w:rPr>
          <w:rFonts w:ascii="宋体" w:hAnsi="宋体"/>
          <w:b/>
          <w:bCs/>
          <w:color w:val="000000" w:themeColor="text1"/>
          <w:kern w:val="0"/>
          <w:szCs w:val="21"/>
        </w:rPr>
        <w:br w:type="page"/>
      </w:r>
    </w:p>
    <w:p w14:paraId="502080BF" w14:textId="77777777" w:rsidR="005F4ADC" w:rsidRDefault="00627F55">
      <w:pPr>
        <w:spacing w:line="360" w:lineRule="auto"/>
        <w:rPr>
          <w:rFonts w:ascii="宋体" w:hAnsi="宋体" w:cs="宋体"/>
          <w:b/>
          <w:bCs/>
          <w:color w:val="000000" w:themeColor="text1"/>
          <w:szCs w:val="21"/>
        </w:rPr>
      </w:pPr>
      <w:r>
        <w:rPr>
          <w:rFonts w:ascii="宋体" w:hAnsi="宋体" w:cs="宋体" w:hint="eastAsia"/>
          <w:b/>
          <w:bCs/>
          <w:color w:val="000000" w:themeColor="text1"/>
          <w:szCs w:val="21"/>
        </w:rPr>
        <w:lastRenderedPageBreak/>
        <w:t>附件：服务考核评分表</w:t>
      </w:r>
    </w:p>
    <w:tbl>
      <w:tblPr>
        <w:tblW w:w="5029" w:type="pct"/>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6"/>
        <w:gridCol w:w="529"/>
        <w:gridCol w:w="7765"/>
        <w:gridCol w:w="225"/>
        <w:gridCol w:w="374"/>
      </w:tblGrid>
      <w:tr w:rsidR="005F4ADC" w14:paraId="62B54EE4" w14:textId="77777777">
        <w:trPr>
          <w:trHeight w:val="540"/>
        </w:trPr>
        <w:tc>
          <w:tcPr>
            <w:tcW w:w="129" w:type="pct"/>
            <w:tcBorders>
              <w:top w:val="single" w:sz="2" w:space="0" w:color="000000"/>
              <w:left w:val="single" w:sz="2" w:space="0" w:color="000000"/>
              <w:bottom w:val="single" w:sz="2" w:space="0" w:color="000000"/>
              <w:right w:val="single" w:sz="2" w:space="0" w:color="000000"/>
            </w:tcBorders>
          </w:tcPr>
          <w:p w14:paraId="09F80DE9" w14:textId="77777777" w:rsidR="005F4ADC" w:rsidRDefault="00627F55">
            <w:pPr>
              <w:pStyle w:val="TableText"/>
              <w:spacing w:before="171" w:line="220" w:lineRule="auto"/>
              <w:jc w:val="center"/>
              <w:rPr>
                <w:color w:val="000000" w:themeColor="text1"/>
              </w:rPr>
            </w:pPr>
            <w:r>
              <w:rPr>
                <w:rFonts w:hint="eastAsia"/>
                <w:color w:val="000000" w:themeColor="text1"/>
                <w:spacing w:val="-2"/>
              </w:rPr>
              <w:t>序号</w:t>
            </w:r>
          </w:p>
        </w:tc>
        <w:tc>
          <w:tcPr>
            <w:tcW w:w="4540" w:type="pct"/>
            <w:gridSpan w:val="2"/>
            <w:tcBorders>
              <w:top w:val="single" w:sz="2" w:space="0" w:color="000000"/>
              <w:left w:val="single" w:sz="2" w:space="0" w:color="000000"/>
              <w:bottom w:val="single" w:sz="2" w:space="0" w:color="000000"/>
              <w:right w:val="single" w:sz="2" w:space="0" w:color="000000"/>
            </w:tcBorders>
          </w:tcPr>
          <w:p w14:paraId="0C3A540D" w14:textId="77777777" w:rsidR="005F4ADC" w:rsidRDefault="00627F55">
            <w:pPr>
              <w:pStyle w:val="TableText"/>
              <w:spacing w:before="170" w:line="220" w:lineRule="auto"/>
              <w:jc w:val="center"/>
              <w:rPr>
                <w:color w:val="000000" w:themeColor="text1"/>
              </w:rPr>
            </w:pPr>
            <w:r>
              <w:rPr>
                <w:rFonts w:hint="eastAsia"/>
                <w:color w:val="000000" w:themeColor="text1"/>
                <w:spacing w:val="-2"/>
              </w:rPr>
              <w:t>考核项目</w:t>
            </w:r>
          </w:p>
        </w:tc>
        <w:tc>
          <w:tcPr>
            <w:tcW w:w="123" w:type="pct"/>
            <w:tcBorders>
              <w:top w:val="single" w:sz="2" w:space="0" w:color="000000"/>
              <w:left w:val="single" w:sz="2" w:space="0" w:color="000000"/>
              <w:bottom w:val="single" w:sz="2" w:space="0" w:color="000000"/>
              <w:right w:val="single" w:sz="2" w:space="0" w:color="000000"/>
            </w:tcBorders>
          </w:tcPr>
          <w:p w14:paraId="34B7373D" w14:textId="77777777" w:rsidR="005F4ADC" w:rsidRDefault="00627F55">
            <w:pPr>
              <w:pStyle w:val="TableText"/>
              <w:spacing w:before="171" w:line="220" w:lineRule="auto"/>
              <w:jc w:val="center"/>
              <w:rPr>
                <w:color w:val="000000" w:themeColor="text1"/>
                <w:lang w:eastAsia="zh-CN"/>
              </w:rPr>
            </w:pPr>
            <w:r>
              <w:rPr>
                <w:rFonts w:hint="eastAsia"/>
                <w:color w:val="000000" w:themeColor="text1"/>
                <w:lang w:eastAsia="zh-CN"/>
              </w:rPr>
              <w:t>扣分</w:t>
            </w:r>
          </w:p>
        </w:tc>
        <w:tc>
          <w:tcPr>
            <w:tcW w:w="205" w:type="pct"/>
            <w:tcBorders>
              <w:top w:val="single" w:sz="2" w:space="0" w:color="000000"/>
              <w:left w:val="single" w:sz="2" w:space="0" w:color="000000"/>
              <w:bottom w:val="single" w:sz="2" w:space="0" w:color="000000"/>
              <w:right w:val="single" w:sz="2" w:space="0" w:color="000000"/>
            </w:tcBorders>
          </w:tcPr>
          <w:p w14:paraId="73CEE1B2" w14:textId="77777777" w:rsidR="005F4ADC" w:rsidRDefault="00627F55">
            <w:pPr>
              <w:pStyle w:val="TableText"/>
              <w:spacing w:before="171" w:line="220" w:lineRule="auto"/>
              <w:jc w:val="center"/>
              <w:rPr>
                <w:color w:val="000000" w:themeColor="text1"/>
                <w:lang w:eastAsia="zh-CN"/>
              </w:rPr>
            </w:pPr>
            <w:r>
              <w:rPr>
                <w:rFonts w:hint="eastAsia"/>
                <w:color w:val="000000" w:themeColor="text1"/>
                <w:lang w:eastAsia="zh-CN"/>
              </w:rPr>
              <w:t>扣款金额</w:t>
            </w:r>
          </w:p>
        </w:tc>
      </w:tr>
      <w:tr w:rsidR="005F4ADC" w14:paraId="511CCA3A" w14:textId="77777777">
        <w:trPr>
          <w:trHeight w:val="563"/>
        </w:trPr>
        <w:tc>
          <w:tcPr>
            <w:tcW w:w="129" w:type="pct"/>
            <w:vMerge w:val="restart"/>
            <w:tcBorders>
              <w:top w:val="single" w:sz="2" w:space="0" w:color="000000"/>
              <w:left w:val="single" w:sz="2" w:space="0" w:color="000000"/>
              <w:bottom w:val="single" w:sz="4" w:space="0" w:color="auto"/>
              <w:right w:val="single" w:sz="2" w:space="0" w:color="000000"/>
            </w:tcBorders>
            <w:vAlign w:val="center"/>
          </w:tcPr>
          <w:p w14:paraId="60A069F3" w14:textId="77777777" w:rsidR="005F4ADC" w:rsidRDefault="00627F55">
            <w:pPr>
              <w:pStyle w:val="TableText"/>
              <w:spacing w:before="68" w:line="182" w:lineRule="auto"/>
              <w:jc w:val="center"/>
              <w:rPr>
                <w:color w:val="000000" w:themeColor="text1"/>
              </w:rPr>
            </w:pPr>
            <w:r>
              <w:rPr>
                <w:rFonts w:hint="eastAsia"/>
                <w:color w:val="000000" w:themeColor="text1"/>
              </w:rPr>
              <w:t>1</w:t>
            </w:r>
          </w:p>
        </w:tc>
        <w:tc>
          <w:tcPr>
            <w:tcW w:w="290" w:type="pct"/>
            <w:vMerge w:val="restart"/>
            <w:tcBorders>
              <w:top w:val="single" w:sz="2" w:space="0" w:color="000000"/>
              <w:left w:val="single" w:sz="2" w:space="0" w:color="000000"/>
              <w:bottom w:val="single" w:sz="4" w:space="0" w:color="auto"/>
              <w:right w:val="single" w:sz="2" w:space="0" w:color="000000"/>
            </w:tcBorders>
            <w:vAlign w:val="center"/>
          </w:tcPr>
          <w:p w14:paraId="050D896A" w14:textId="77777777" w:rsidR="005F4ADC" w:rsidRDefault="00627F55">
            <w:pPr>
              <w:pStyle w:val="TableText"/>
              <w:spacing w:before="69" w:line="220" w:lineRule="auto"/>
              <w:ind w:left="128"/>
              <w:jc w:val="center"/>
              <w:rPr>
                <w:color w:val="000000" w:themeColor="text1"/>
                <w:spacing w:val="-2"/>
              </w:rPr>
            </w:pPr>
            <w:r>
              <w:rPr>
                <w:rFonts w:hint="eastAsia"/>
                <w:color w:val="000000" w:themeColor="text1"/>
                <w:spacing w:val="-2"/>
              </w:rPr>
              <w:t>产品质量</w:t>
            </w:r>
          </w:p>
        </w:tc>
        <w:tc>
          <w:tcPr>
            <w:tcW w:w="4250" w:type="pct"/>
            <w:tcBorders>
              <w:top w:val="single" w:sz="2" w:space="0" w:color="000000"/>
              <w:left w:val="single" w:sz="2" w:space="0" w:color="000000"/>
              <w:bottom w:val="single" w:sz="2" w:space="0" w:color="000000"/>
              <w:right w:val="single" w:sz="2" w:space="0" w:color="000000"/>
            </w:tcBorders>
            <w:vAlign w:val="center"/>
          </w:tcPr>
          <w:p w14:paraId="735D5DD4" w14:textId="77777777" w:rsidR="005F4ADC" w:rsidRDefault="00627F55">
            <w:pPr>
              <w:pStyle w:val="TableText"/>
              <w:spacing w:before="41" w:line="223" w:lineRule="auto"/>
              <w:ind w:left="118" w:right="96" w:firstLine="1"/>
              <w:rPr>
                <w:color w:val="000000" w:themeColor="text1"/>
                <w:lang w:eastAsia="zh-CN"/>
              </w:rPr>
            </w:pPr>
            <w:r>
              <w:rPr>
                <w:rFonts w:hint="eastAsia"/>
                <w:color w:val="000000" w:themeColor="text1"/>
                <w:spacing w:val="-1"/>
                <w:lang w:eastAsia="zh-CN"/>
              </w:rPr>
              <w:t>所供产品与约定的规格参数不符，或无正当理由，在未通知甲方的情况下私自变更品牌型号规格供货，发生一次</w:t>
            </w:r>
            <w:r>
              <w:rPr>
                <w:rFonts w:hint="eastAsia"/>
                <w:color w:val="000000" w:themeColor="text1"/>
                <w:spacing w:val="-11"/>
                <w:lang w:eastAsia="zh-CN"/>
              </w:rPr>
              <w:t>扣</w:t>
            </w:r>
            <w:r>
              <w:rPr>
                <w:rFonts w:hint="eastAsia"/>
                <w:color w:val="000000" w:themeColor="text1"/>
                <w:spacing w:val="-40"/>
                <w:lang w:eastAsia="zh-CN"/>
              </w:rPr>
              <w:t>1</w:t>
            </w:r>
            <w:r>
              <w:rPr>
                <w:rFonts w:hint="eastAsia"/>
                <w:color w:val="000000" w:themeColor="text1"/>
                <w:spacing w:val="-11"/>
                <w:lang w:eastAsia="zh-CN"/>
              </w:rPr>
              <w:t>分，且同时扣款</w:t>
            </w:r>
            <w:r>
              <w:rPr>
                <w:rFonts w:hint="eastAsia"/>
                <w:color w:val="000000" w:themeColor="text1"/>
                <w:spacing w:val="-11"/>
                <w:lang w:eastAsia="zh-CN"/>
              </w:rPr>
              <w:t>100</w:t>
            </w:r>
            <w:r>
              <w:rPr>
                <w:rFonts w:hint="eastAsia"/>
                <w:color w:val="000000" w:themeColor="text1"/>
                <w:spacing w:val="-11"/>
                <w:lang w:eastAsia="zh-CN"/>
              </w:rPr>
              <w:t>元</w:t>
            </w:r>
            <w:r>
              <w:rPr>
                <w:rFonts w:hint="eastAsia"/>
                <w:color w:val="000000" w:themeColor="text1"/>
                <w:spacing w:val="-11"/>
                <w:lang w:eastAsia="zh-CN"/>
              </w:rPr>
              <w:t>/</w:t>
            </w:r>
            <w:r>
              <w:rPr>
                <w:rFonts w:hint="eastAsia"/>
                <w:color w:val="000000" w:themeColor="text1"/>
                <w:spacing w:val="-11"/>
                <w:lang w:eastAsia="zh-CN"/>
              </w:rPr>
              <w:t>次。</w:t>
            </w:r>
          </w:p>
        </w:tc>
        <w:tc>
          <w:tcPr>
            <w:tcW w:w="123" w:type="pct"/>
            <w:tcBorders>
              <w:top w:val="single" w:sz="2" w:space="0" w:color="000000"/>
              <w:left w:val="single" w:sz="2" w:space="0" w:color="000000"/>
              <w:bottom w:val="single" w:sz="2" w:space="0" w:color="000000"/>
              <w:right w:val="single" w:sz="2" w:space="0" w:color="000000"/>
            </w:tcBorders>
          </w:tcPr>
          <w:p w14:paraId="5FE5824D" w14:textId="77777777" w:rsidR="005F4ADC" w:rsidRDefault="005F4ADC">
            <w:pPr>
              <w:rPr>
                <w:rFonts w:ascii="宋体" w:hAnsi="宋体" w:cs="宋体"/>
                <w:color w:val="000000" w:themeColor="text1"/>
                <w:szCs w:val="21"/>
              </w:rPr>
            </w:pPr>
          </w:p>
        </w:tc>
        <w:tc>
          <w:tcPr>
            <w:tcW w:w="205" w:type="pct"/>
            <w:tcBorders>
              <w:top w:val="single" w:sz="2" w:space="0" w:color="000000"/>
              <w:left w:val="single" w:sz="2" w:space="0" w:color="000000"/>
              <w:bottom w:val="single" w:sz="2" w:space="0" w:color="000000"/>
              <w:right w:val="single" w:sz="2" w:space="0" w:color="000000"/>
            </w:tcBorders>
          </w:tcPr>
          <w:p w14:paraId="02C4C095" w14:textId="77777777" w:rsidR="005F4ADC" w:rsidRDefault="005F4ADC">
            <w:pPr>
              <w:rPr>
                <w:rFonts w:ascii="宋体" w:hAnsi="宋体" w:cs="宋体"/>
                <w:color w:val="000000" w:themeColor="text1"/>
                <w:szCs w:val="21"/>
              </w:rPr>
            </w:pPr>
          </w:p>
        </w:tc>
      </w:tr>
      <w:tr w:rsidR="005F4ADC" w14:paraId="78100211" w14:textId="77777777">
        <w:trPr>
          <w:trHeight w:val="566"/>
        </w:trPr>
        <w:tc>
          <w:tcPr>
            <w:tcW w:w="129" w:type="pct"/>
            <w:vMerge/>
            <w:tcBorders>
              <w:top w:val="single" w:sz="2" w:space="0" w:color="000000"/>
              <w:left w:val="single" w:sz="2" w:space="0" w:color="000000"/>
              <w:bottom w:val="single" w:sz="4" w:space="0" w:color="auto"/>
              <w:right w:val="single" w:sz="2" w:space="0" w:color="000000"/>
            </w:tcBorders>
            <w:vAlign w:val="center"/>
          </w:tcPr>
          <w:p w14:paraId="5886F275" w14:textId="77777777" w:rsidR="005F4ADC" w:rsidRDefault="005F4ADC">
            <w:pPr>
              <w:widowControl/>
              <w:jc w:val="center"/>
              <w:rPr>
                <w:rFonts w:ascii="宋体" w:hAnsi="宋体" w:cs="宋体"/>
                <w:color w:val="000000" w:themeColor="text1"/>
                <w:szCs w:val="21"/>
              </w:rPr>
            </w:pPr>
          </w:p>
        </w:tc>
        <w:tc>
          <w:tcPr>
            <w:tcW w:w="290" w:type="pct"/>
            <w:vMerge/>
            <w:tcBorders>
              <w:top w:val="single" w:sz="2" w:space="0" w:color="000000"/>
              <w:left w:val="single" w:sz="2" w:space="0" w:color="000000"/>
              <w:bottom w:val="single" w:sz="4" w:space="0" w:color="auto"/>
              <w:right w:val="single" w:sz="2" w:space="0" w:color="000000"/>
            </w:tcBorders>
            <w:vAlign w:val="center"/>
          </w:tcPr>
          <w:p w14:paraId="4C1045C0" w14:textId="77777777" w:rsidR="005F4ADC" w:rsidRDefault="005F4ADC">
            <w:pPr>
              <w:widowControl/>
              <w:jc w:val="center"/>
              <w:rPr>
                <w:rFonts w:ascii="宋体" w:hAnsi="宋体" w:cs="宋体"/>
                <w:color w:val="000000" w:themeColor="text1"/>
                <w:szCs w:val="21"/>
              </w:rPr>
            </w:pPr>
          </w:p>
        </w:tc>
        <w:tc>
          <w:tcPr>
            <w:tcW w:w="4250" w:type="pct"/>
            <w:tcBorders>
              <w:top w:val="single" w:sz="2" w:space="0" w:color="000000"/>
              <w:left w:val="single" w:sz="2" w:space="0" w:color="000000"/>
              <w:bottom w:val="single" w:sz="2" w:space="0" w:color="000000"/>
              <w:right w:val="single" w:sz="2" w:space="0" w:color="000000"/>
            </w:tcBorders>
            <w:vAlign w:val="center"/>
          </w:tcPr>
          <w:p w14:paraId="2750A906" w14:textId="77777777" w:rsidR="005F4ADC" w:rsidRDefault="00627F55">
            <w:pPr>
              <w:pStyle w:val="TableText"/>
              <w:spacing w:before="41" w:line="225" w:lineRule="auto"/>
              <w:ind w:left="131" w:right="96" w:hanging="13"/>
              <w:rPr>
                <w:color w:val="000000" w:themeColor="text1"/>
                <w:lang w:eastAsia="zh-CN"/>
              </w:rPr>
            </w:pPr>
            <w:r>
              <w:rPr>
                <w:rFonts w:hint="eastAsia"/>
                <w:color w:val="000000" w:themeColor="text1"/>
                <w:spacing w:val="-5"/>
                <w:lang w:eastAsia="zh-CN"/>
              </w:rPr>
              <w:t>未对提供产品进行把关，因质量问题造成多科室大面积投诉（两个及以上科室对同一产品进行投诉）</w:t>
            </w:r>
            <w:r>
              <w:rPr>
                <w:rFonts w:hint="eastAsia"/>
                <w:color w:val="000000" w:themeColor="text1"/>
                <w:spacing w:val="-3"/>
                <w:lang w:eastAsia="zh-CN"/>
              </w:rPr>
              <w:t>的或单个产品发生反复投诉（单个产品发生两次及以上投诉），发生一次扣</w:t>
            </w:r>
            <w:r>
              <w:rPr>
                <w:rFonts w:hint="eastAsia"/>
                <w:color w:val="000000" w:themeColor="text1"/>
                <w:spacing w:val="-33"/>
                <w:lang w:eastAsia="zh-CN"/>
              </w:rPr>
              <w:t>2</w:t>
            </w:r>
            <w:r>
              <w:rPr>
                <w:rFonts w:hint="eastAsia"/>
                <w:color w:val="000000" w:themeColor="text1"/>
                <w:spacing w:val="-41"/>
                <w:lang w:eastAsia="zh-CN"/>
              </w:rPr>
              <w:t xml:space="preserve"> </w:t>
            </w:r>
            <w:r>
              <w:rPr>
                <w:rFonts w:hint="eastAsia"/>
                <w:color w:val="000000" w:themeColor="text1"/>
                <w:spacing w:val="-3"/>
                <w:lang w:eastAsia="zh-CN"/>
              </w:rPr>
              <w:t>分</w:t>
            </w:r>
            <w:r>
              <w:rPr>
                <w:rFonts w:hint="eastAsia"/>
                <w:color w:val="000000" w:themeColor="text1"/>
                <w:spacing w:val="-11"/>
                <w:lang w:eastAsia="zh-CN"/>
              </w:rPr>
              <w:t>，且同时扣款</w:t>
            </w:r>
            <w:r>
              <w:rPr>
                <w:rFonts w:hint="eastAsia"/>
                <w:color w:val="000000" w:themeColor="text1"/>
                <w:spacing w:val="-11"/>
                <w:lang w:eastAsia="zh-CN"/>
              </w:rPr>
              <w:t>200</w:t>
            </w:r>
            <w:r>
              <w:rPr>
                <w:rFonts w:hint="eastAsia"/>
                <w:color w:val="000000" w:themeColor="text1"/>
                <w:spacing w:val="-11"/>
                <w:lang w:eastAsia="zh-CN"/>
              </w:rPr>
              <w:t>元</w:t>
            </w:r>
            <w:r>
              <w:rPr>
                <w:rFonts w:hint="eastAsia"/>
                <w:color w:val="000000" w:themeColor="text1"/>
                <w:spacing w:val="-11"/>
                <w:lang w:eastAsia="zh-CN"/>
              </w:rPr>
              <w:t>/</w:t>
            </w:r>
            <w:r>
              <w:rPr>
                <w:rFonts w:hint="eastAsia"/>
                <w:color w:val="000000" w:themeColor="text1"/>
                <w:spacing w:val="-11"/>
                <w:lang w:eastAsia="zh-CN"/>
              </w:rPr>
              <w:t>次</w:t>
            </w:r>
            <w:r>
              <w:rPr>
                <w:rFonts w:hint="eastAsia"/>
                <w:color w:val="000000" w:themeColor="text1"/>
                <w:spacing w:val="-3"/>
                <w:lang w:eastAsia="zh-CN"/>
              </w:rPr>
              <w:t>。</w:t>
            </w:r>
          </w:p>
        </w:tc>
        <w:tc>
          <w:tcPr>
            <w:tcW w:w="123" w:type="pct"/>
            <w:tcBorders>
              <w:top w:val="single" w:sz="2" w:space="0" w:color="000000"/>
              <w:left w:val="single" w:sz="2" w:space="0" w:color="000000"/>
              <w:bottom w:val="single" w:sz="2" w:space="0" w:color="000000"/>
              <w:right w:val="single" w:sz="2" w:space="0" w:color="000000"/>
            </w:tcBorders>
          </w:tcPr>
          <w:p w14:paraId="5C710F96" w14:textId="77777777" w:rsidR="005F4ADC" w:rsidRDefault="005F4ADC">
            <w:pPr>
              <w:rPr>
                <w:rFonts w:ascii="宋体" w:hAnsi="宋体" w:cs="宋体"/>
                <w:color w:val="000000" w:themeColor="text1"/>
                <w:szCs w:val="21"/>
              </w:rPr>
            </w:pPr>
          </w:p>
        </w:tc>
        <w:tc>
          <w:tcPr>
            <w:tcW w:w="205" w:type="pct"/>
            <w:tcBorders>
              <w:top w:val="single" w:sz="2" w:space="0" w:color="000000"/>
              <w:left w:val="single" w:sz="2" w:space="0" w:color="000000"/>
              <w:bottom w:val="single" w:sz="2" w:space="0" w:color="000000"/>
              <w:right w:val="single" w:sz="2" w:space="0" w:color="000000"/>
            </w:tcBorders>
          </w:tcPr>
          <w:p w14:paraId="786FE779" w14:textId="77777777" w:rsidR="005F4ADC" w:rsidRDefault="005F4ADC">
            <w:pPr>
              <w:rPr>
                <w:rFonts w:ascii="宋体" w:hAnsi="宋体" w:cs="宋体"/>
                <w:color w:val="000000" w:themeColor="text1"/>
                <w:szCs w:val="21"/>
              </w:rPr>
            </w:pPr>
          </w:p>
        </w:tc>
      </w:tr>
      <w:tr w:rsidR="005F4ADC" w14:paraId="196AA4AB" w14:textId="77777777">
        <w:trPr>
          <w:trHeight w:val="563"/>
        </w:trPr>
        <w:tc>
          <w:tcPr>
            <w:tcW w:w="129" w:type="pct"/>
            <w:vMerge/>
            <w:tcBorders>
              <w:top w:val="single" w:sz="2" w:space="0" w:color="000000"/>
              <w:left w:val="single" w:sz="2" w:space="0" w:color="000000"/>
              <w:bottom w:val="single" w:sz="4" w:space="0" w:color="auto"/>
              <w:right w:val="single" w:sz="2" w:space="0" w:color="000000"/>
            </w:tcBorders>
            <w:vAlign w:val="center"/>
          </w:tcPr>
          <w:p w14:paraId="192C42C9" w14:textId="77777777" w:rsidR="005F4ADC" w:rsidRDefault="005F4ADC">
            <w:pPr>
              <w:widowControl/>
              <w:jc w:val="center"/>
              <w:rPr>
                <w:rFonts w:ascii="宋体" w:hAnsi="宋体" w:cs="宋体"/>
                <w:color w:val="000000" w:themeColor="text1"/>
                <w:szCs w:val="21"/>
              </w:rPr>
            </w:pPr>
          </w:p>
        </w:tc>
        <w:tc>
          <w:tcPr>
            <w:tcW w:w="290" w:type="pct"/>
            <w:vMerge/>
            <w:tcBorders>
              <w:top w:val="single" w:sz="2" w:space="0" w:color="000000"/>
              <w:left w:val="single" w:sz="2" w:space="0" w:color="000000"/>
              <w:bottom w:val="single" w:sz="4" w:space="0" w:color="auto"/>
              <w:right w:val="single" w:sz="2" w:space="0" w:color="000000"/>
            </w:tcBorders>
            <w:vAlign w:val="center"/>
          </w:tcPr>
          <w:p w14:paraId="520ACF31" w14:textId="77777777" w:rsidR="005F4ADC" w:rsidRDefault="005F4ADC">
            <w:pPr>
              <w:widowControl/>
              <w:jc w:val="center"/>
              <w:rPr>
                <w:rFonts w:ascii="宋体" w:hAnsi="宋体" w:cs="宋体"/>
                <w:color w:val="000000" w:themeColor="text1"/>
                <w:szCs w:val="21"/>
              </w:rPr>
            </w:pPr>
          </w:p>
        </w:tc>
        <w:tc>
          <w:tcPr>
            <w:tcW w:w="4250" w:type="pct"/>
            <w:tcBorders>
              <w:top w:val="single" w:sz="2" w:space="0" w:color="000000"/>
              <w:left w:val="single" w:sz="2" w:space="0" w:color="000000"/>
              <w:bottom w:val="single" w:sz="4" w:space="0" w:color="auto"/>
              <w:right w:val="single" w:sz="2" w:space="0" w:color="000000"/>
            </w:tcBorders>
            <w:vAlign w:val="center"/>
          </w:tcPr>
          <w:p w14:paraId="03BB7128" w14:textId="77777777" w:rsidR="005F4ADC" w:rsidRDefault="00627F55">
            <w:pPr>
              <w:pStyle w:val="TableText"/>
              <w:spacing w:before="43" w:line="223" w:lineRule="auto"/>
              <w:ind w:left="119" w:right="112" w:hanging="4"/>
              <w:rPr>
                <w:color w:val="000000" w:themeColor="text1"/>
                <w:lang w:eastAsia="zh-CN"/>
              </w:rPr>
            </w:pPr>
            <w:r>
              <w:rPr>
                <w:rFonts w:hint="eastAsia"/>
                <w:color w:val="000000" w:themeColor="text1"/>
                <w:spacing w:val="-10"/>
                <w:lang w:eastAsia="zh-CN"/>
              </w:rPr>
              <w:t>特殊产品（如</w:t>
            </w:r>
            <w:r>
              <w:rPr>
                <w:rFonts w:hint="eastAsia"/>
                <w:color w:val="000000" w:themeColor="text1"/>
                <w:spacing w:val="-2"/>
                <w:lang w:eastAsia="zh-CN"/>
              </w:rPr>
              <w:t>电器类）</w:t>
            </w:r>
            <w:r>
              <w:rPr>
                <w:rFonts w:hint="eastAsia"/>
                <w:color w:val="000000" w:themeColor="text1"/>
                <w:spacing w:val="-10"/>
                <w:lang w:eastAsia="zh-CN"/>
              </w:rPr>
              <w:t>未能提供合规的出厂合格证，发生一次扣</w:t>
            </w:r>
            <w:r>
              <w:rPr>
                <w:rFonts w:hint="eastAsia"/>
                <w:color w:val="000000" w:themeColor="text1"/>
                <w:spacing w:val="-30"/>
                <w:lang w:eastAsia="zh-CN"/>
              </w:rPr>
              <w:t>2</w:t>
            </w:r>
            <w:r>
              <w:rPr>
                <w:rFonts w:hint="eastAsia"/>
                <w:color w:val="000000" w:themeColor="text1"/>
                <w:spacing w:val="-10"/>
                <w:lang w:eastAsia="zh-CN"/>
              </w:rPr>
              <w:t>分</w:t>
            </w:r>
            <w:r>
              <w:rPr>
                <w:rFonts w:hint="eastAsia"/>
                <w:color w:val="000000" w:themeColor="text1"/>
                <w:spacing w:val="-11"/>
                <w:lang w:eastAsia="zh-CN"/>
              </w:rPr>
              <w:t>，且同时扣款</w:t>
            </w:r>
            <w:r>
              <w:rPr>
                <w:rFonts w:hint="eastAsia"/>
                <w:color w:val="000000" w:themeColor="text1"/>
                <w:spacing w:val="-11"/>
                <w:lang w:eastAsia="zh-CN"/>
              </w:rPr>
              <w:t>200</w:t>
            </w:r>
            <w:r>
              <w:rPr>
                <w:rFonts w:hint="eastAsia"/>
                <w:color w:val="000000" w:themeColor="text1"/>
                <w:spacing w:val="-11"/>
                <w:lang w:eastAsia="zh-CN"/>
              </w:rPr>
              <w:t>元</w:t>
            </w:r>
            <w:r>
              <w:rPr>
                <w:rFonts w:hint="eastAsia"/>
                <w:color w:val="000000" w:themeColor="text1"/>
                <w:spacing w:val="-11"/>
                <w:lang w:eastAsia="zh-CN"/>
              </w:rPr>
              <w:t>/</w:t>
            </w:r>
            <w:r>
              <w:rPr>
                <w:rFonts w:hint="eastAsia"/>
                <w:color w:val="000000" w:themeColor="text1"/>
                <w:spacing w:val="-11"/>
                <w:lang w:eastAsia="zh-CN"/>
              </w:rPr>
              <w:t>次</w:t>
            </w:r>
            <w:r>
              <w:rPr>
                <w:rFonts w:hint="eastAsia"/>
                <w:color w:val="000000" w:themeColor="text1"/>
                <w:spacing w:val="-10"/>
                <w:lang w:eastAsia="zh-CN"/>
              </w:rPr>
              <w:t>。如因此出现安全事故，</w:t>
            </w:r>
            <w:r>
              <w:rPr>
                <w:rFonts w:hint="eastAsia"/>
                <w:color w:val="000000" w:themeColor="text1"/>
                <w:spacing w:val="-4"/>
                <w:lang w:eastAsia="zh-CN"/>
              </w:rPr>
              <w:t>发生</w:t>
            </w:r>
            <w:r>
              <w:rPr>
                <w:rFonts w:hint="eastAsia"/>
                <w:color w:val="000000" w:themeColor="text1"/>
                <w:spacing w:val="-11"/>
                <w:lang w:eastAsia="zh-CN"/>
              </w:rPr>
              <w:t>一次扣</w:t>
            </w:r>
            <w:r>
              <w:rPr>
                <w:rFonts w:hint="eastAsia"/>
                <w:color w:val="000000" w:themeColor="text1"/>
                <w:spacing w:val="-11"/>
                <w:lang w:eastAsia="zh-CN"/>
              </w:rPr>
              <w:t>20</w:t>
            </w:r>
            <w:r>
              <w:rPr>
                <w:rFonts w:hint="eastAsia"/>
                <w:color w:val="000000" w:themeColor="text1"/>
                <w:spacing w:val="-11"/>
                <w:lang w:eastAsia="zh-CN"/>
              </w:rPr>
              <w:t>分，且同时扣款</w:t>
            </w:r>
            <w:r>
              <w:rPr>
                <w:rFonts w:hint="eastAsia"/>
                <w:color w:val="000000" w:themeColor="text1"/>
                <w:spacing w:val="-11"/>
                <w:lang w:eastAsia="zh-CN"/>
              </w:rPr>
              <w:t>2000</w:t>
            </w:r>
            <w:r>
              <w:rPr>
                <w:rFonts w:hint="eastAsia"/>
                <w:color w:val="000000" w:themeColor="text1"/>
                <w:spacing w:val="-11"/>
                <w:lang w:eastAsia="zh-CN"/>
              </w:rPr>
              <w:t>元</w:t>
            </w:r>
            <w:r>
              <w:rPr>
                <w:rFonts w:hint="eastAsia"/>
                <w:color w:val="000000" w:themeColor="text1"/>
                <w:spacing w:val="-11"/>
                <w:lang w:eastAsia="zh-CN"/>
              </w:rPr>
              <w:t>/</w:t>
            </w:r>
            <w:r>
              <w:rPr>
                <w:rFonts w:hint="eastAsia"/>
                <w:color w:val="000000" w:themeColor="text1"/>
                <w:spacing w:val="-11"/>
                <w:lang w:eastAsia="zh-CN"/>
              </w:rPr>
              <w:t>次，供应商承担全部责任。</w:t>
            </w:r>
          </w:p>
        </w:tc>
        <w:tc>
          <w:tcPr>
            <w:tcW w:w="123" w:type="pct"/>
            <w:tcBorders>
              <w:top w:val="single" w:sz="2" w:space="0" w:color="000000"/>
              <w:left w:val="single" w:sz="2" w:space="0" w:color="000000"/>
              <w:bottom w:val="single" w:sz="2" w:space="0" w:color="000000"/>
              <w:right w:val="single" w:sz="2" w:space="0" w:color="000000"/>
            </w:tcBorders>
          </w:tcPr>
          <w:p w14:paraId="48F0C3A7" w14:textId="77777777" w:rsidR="005F4ADC" w:rsidRDefault="005F4ADC">
            <w:pPr>
              <w:rPr>
                <w:rFonts w:ascii="宋体" w:hAnsi="宋体" w:cs="宋体"/>
                <w:color w:val="000000" w:themeColor="text1"/>
                <w:szCs w:val="21"/>
              </w:rPr>
            </w:pPr>
          </w:p>
        </w:tc>
        <w:tc>
          <w:tcPr>
            <w:tcW w:w="205" w:type="pct"/>
            <w:tcBorders>
              <w:top w:val="single" w:sz="2" w:space="0" w:color="000000"/>
              <w:left w:val="single" w:sz="2" w:space="0" w:color="000000"/>
              <w:bottom w:val="single" w:sz="2" w:space="0" w:color="000000"/>
              <w:right w:val="single" w:sz="2" w:space="0" w:color="000000"/>
            </w:tcBorders>
          </w:tcPr>
          <w:p w14:paraId="578EB961" w14:textId="77777777" w:rsidR="005F4ADC" w:rsidRDefault="005F4ADC">
            <w:pPr>
              <w:rPr>
                <w:rFonts w:ascii="宋体" w:hAnsi="宋体" w:cs="宋体"/>
                <w:color w:val="000000" w:themeColor="text1"/>
                <w:szCs w:val="21"/>
              </w:rPr>
            </w:pPr>
          </w:p>
        </w:tc>
      </w:tr>
      <w:tr w:rsidR="005F4ADC" w14:paraId="7ACE3C25" w14:textId="77777777">
        <w:trPr>
          <w:trHeight w:val="566"/>
        </w:trPr>
        <w:tc>
          <w:tcPr>
            <w:tcW w:w="129" w:type="pct"/>
            <w:vMerge w:val="restart"/>
            <w:tcBorders>
              <w:top w:val="single" w:sz="4" w:space="0" w:color="auto"/>
              <w:left w:val="single" w:sz="4" w:space="0" w:color="auto"/>
              <w:bottom w:val="single" w:sz="4" w:space="0" w:color="auto"/>
              <w:right w:val="single" w:sz="4" w:space="0" w:color="auto"/>
            </w:tcBorders>
            <w:vAlign w:val="center"/>
          </w:tcPr>
          <w:p w14:paraId="2B3BF336" w14:textId="77777777" w:rsidR="005F4ADC" w:rsidRDefault="00627F55">
            <w:pPr>
              <w:pStyle w:val="TableText"/>
              <w:spacing w:before="69" w:line="180" w:lineRule="auto"/>
              <w:jc w:val="center"/>
              <w:rPr>
                <w:color w:val="000000" w:themeColor="text1"/>
              </w:rPr>
            </w:pPr>
            <w:r>
              <w:rPr>
                <w:rFonts w:hint="eastAsia"/>
                <w:color w:val="000000" w:themeColor="text1"/>
              </w:rPr>
              <w:t>2</w:t>
            </w:r>
          </w:p>
        </w:tc>
        <w:tc>
          <w:tcPr>
            <w:tcW w:w="290" w:type="pct"/>
            <w:vMerge w:val="restart"/>
            <w:tcBorders>
              <w:top w:val="single" w:sz="4" w:space="0" w:color="auto"/>
              <w:left w:val="single" w:sz="4" w:space="0" w:color="auto"/>
              <w:bottom w:val="single" w:sz="4" w:space="0" w:color="auto"/>
              <w:right w:val="single" w:sz="4" w:space="0" w:color="auto"/>
            </w:tcBorders>
            <w:vAlign w:val="center"/>
          </w:tcPr>
          <w:p w14:paraId="35EE3636" w14:textId="77777777" w:rsidR="005F4ADC" w:rsidRDefault="00627F55">
            <w:pPr>
              <w:pStyle w:val="TableText"/>
              <w:spacing w:before="69" w:line="218" w:lineRule="auto"/>
              <w:jc w:val="center"/>
              <w:rPr>
                <w:color w:val="000000" w:themeColor="text1"/>
              </w:rPr>
            </w:pPr>
            <w:r>
              <w:rPr>
                <w:rFonts w:hint="eastAsia"/>
                <w:color w:val="000000" w:themeColor="text1"/>
                <w:spacing w:val="-2"/>
              </w:rPr>
              <w:t>备货交货能力</w:t>
            </w:r>
          </w:p>
        </w:tc>
        <w:tc>
          <w:tcPr>
            <w:tcW w:w="4250" w:type="pct"/>
            <w:tcBorders>
              <w:top w:val="single" w:sz="4" w:space="0" w:color="auto"/>
              <w:left w:val="single" w:sz="4" w:space="0" w:color="auto"/>
              <w:bottom w:val="single" w:sz="4" w:space="0" w:color="auto"/>
              <w:right w:val="single" w:sz="4" w:space="0" w:color="auto"/>
            </w:tcBorders>
            <w:vAlign w:val="center"/>
          </w:tcPr>
          <w:p w14:paraId="0EA2760F" w14:textId="77777777" w:rsidR="005F4ADC" w:rsidRDefault="00627F55">
            <w:pPr>
              <w:pStyle w:val="TableText"/>
              <w:spacing w:before="44" w:line="223" w:lineRule="auto"/>
              <w:ind w:left="113" w:right="298"/>
              <w:rPr>
                <w:color w:val="000000" w:themeColor="text1"/>
                <w:lang w:eastAsia="zh-CN"/>
              </w:rPr>
            </w:pPr>
            <w:r>
              <w:rPr>
                <w:rFonts w:hint="eastAsia"/>
                <w:color w:val="000000" w:themeColor="text1"/>
                <w:lang w:eastAsia="zh-CN"/>
              </w:rPr>
              <w:t>对于审批完成的订单，常备物资及耗材未在规定时间配送</w:t>
            </w:r>
            <w:r>
              <w:rPr>
                <w:rFonts w:hint="eastAsia"/>
                <w:color w:val="000000" w:themeColor="text1"/>
                <w:spacing w:val="-6"/>
                <w:lang w:eastAsia="zh-CN"/>
              </w:rPr>
              <w:t>，影响院方日常工作的，</w:t>
            </w:r>
            <w:r>
              <w:rPr>
                <w:rFonts w:hint="eastAsia"/>
                <w:color w:val="000000" w:themeColor="text1"/>
                <w:spacing w:val="-6"/>
                <w:lang w:eastAsia="zh-CN"/>
              </w:rPr>
              <w:t xml:space="preserve"> </w:t>
            </w:r>
            <w:r>
              <w:rPr>
                <w:rFonts w:hint="eastAsia"/>
                <w:color w:val="000000" w:themeColor="text1"/>
                <w:spacing w:val="-6"/>
                <w:lang w:eastAsia="zh-CN"/>
              </w:rPr>
              <w:t>发生一次扣</w:t>
            </w:r>
            <w:r>
              <w:rPr>
                <w:rFonts w:hint="eastAsia"/>
                <w:color w:val="000000" w:themeColor="text1"/>
                <w:spacing w:val="-39"/>
                <w:lang w:eastAsia="zh-CN"/>
              </w:rPr>
              <w:t xml:space="preserve"> </w:t>
            </w:r>
            <w:r>
              <w:rPr>
                <w:rFonts w:hint="eastAsia"/>
                <w:color w:val="000000" w:themeColor="text1"/>
                <w:spacing w:val="-6"/>
                <w:lang w:eastAsia="zh-CN"/>
              </w:rPr>
              <w:t>10</w:t>
            </w:r>
            <w:r>
              <w:rPr>
                <w:rFonts w:hint="eastAsia"/>
                <w:color w:val="000000" w:themeColor="text1"/>
                <w:spacing w:val="-44"/>
                <w:lang w:eastAsia="zh-CN"/>
              </w:rPr>
              <w:t xml:space="preserve"> </w:t>
            </w:r>
            <w:r>
              <w:rPr>
                <w:rFonts w:hint="eastAsia"/>
                <w:color w:val="000000" w:themeColor="text1"/>
                <w:spacing w:val="-7"/>
                <w:lang w:eastAsia="zh-CN"/>
              </w:rPr>
              <w:t>分</w:t>
            </w:r>
            <w:r>
              <w:rPr>
                <w:rFonts w:hint="eastAsia"/>
                <w:color w:val="000000" w:themeColor="text1"/>
                <w:spacing w:val="-11"/>
                <w:lang w:eastAsia="zh-CN"/>
              </w:rPr>
              <w:t>，且同时扣款</w:t>
            </w:r>
            <w:r>
              <w:rPr>
                <w:rFonts w:hint="eastAsia"/>
                <w:color w:val="000000" w:themeColor="text1"/>
                <w:spacing w:val="-11"/>
                <w:lang w:eastAsia="zh-CN"/>
              </w:rPr>
              <w:t>1000</w:t>
            </w:r>
            <w:r>
              <w:rPr>
                <w:rFonts w:hint="eastAsia"/>
                <w:color w:val="000000" w:themeColor="text1"/>
                <w:spacing w:val="-11"/>
                <w:lang w:eastAsia="zh-CN"/>
              </w:rPr>
              <w:t>元</w:t>
            </w:r>
            <w:r>
              <w:rPr>
                <w:rFonts w:hint="eastAsia"/>
                <w:color w:val="000000" w:themeColor="text1"/>
                <w:spacing w:val="-11"/>
                <w:lang w:eastAsia="zh-CN"/>
              </w:rPr>
              <w:t>/</w:t>
            </w:r>
            <w:r>
              <w:rPr>
                <w:rFonts w:hint="eastAsia"/>
                <w:color w:val="000000" w:themeColor="text1"/>
                <w:spacing w:val="-11"/>
                <w:lang w:eastAsia="zh-CN"/>
              </w:rPr>
              <w:t>次</w:t>
            </w:r>
            <w:r>
              <w:rPr>
                <w:rFonts w:hint="eastAsia"/>
                <w:color w:val="000000" w:themeColor="text1"/>
                <w:spacing w:val="-7"/>
                <w:lang w:eastAsia="zh-CN"/>
              </w:rPr>
              <w:t>。</w:t>
            </w:r>
          </w:p>
        </w:tc>
        <w:tc>
          <w:tcPr>
            <w:tcW w:w="123" w:type="pct"/>
            <w:tcBorders>
              <w:top w:val="single" w:sz="2" w:space="0" w:color="000000"/>
              <w:left w:val="single" w:sz="4" w:space="0" w:color="auto"/>
              <w:bottom w:val="single" w:sz="2" w:space="0" w:color="000000"/>
              <w:right w:val="single" w:sz="2" w:space="0" w:color="000000"/>
            </w:tcBorders>
          </w:tcPr>
          <w:p w14:paraId="0997D905" w14:textId="77777777" w:rsidR="005F4ADC" w:rsidRDefault="005F4ADC">
            <w:pPr>
              <w:rPr>
                <w:rFonts w:ascii="宋体" w:hAnsi="宋体" w:cs="宋体"/>
                <w:color w:val="000000" w:themeColor="text1"/>
                <w:szCs w:val="21"/>
              </w:rPr>
            </w:pPr>
          </w:p>
        </w:tc>
        <w:tc>
          <w:tcPr>
            <w:tcW w:w="205" w:type="pct"/>
            <w:tcBorders>
              <w:top w:val="single" w:sz="2" w:space="0" w:color="000000"/>
              <w:left w:val="single" w:sz="4" w:space="0" w:color="auto"/>
              <w:bottom w:val="single" w:sz="2" w:space="0" w:color="000000"/>
              <w:right w:val="single" w:sz="2" w:space="0" w:color="000000"/>
            </w:tcBorders>
          </w:tcPr>
          <w:p w14:paraId="216D57CE" w14:textId="77777777" w:rsidR="005F4ADC" w:rsidRDefault="005F4ADC">
            <w:pPr>
              <w:rPr>
                <w:rFonts w:ascii="宋体" w:hAnsi="宋体" w:cs="宋体"/>
                <w:color w:val="000000" w:themeColor="text1"/>
                <w:szCs w:val="21"/>
              </w:rPr>
            </w:pPr>
          </w:p>
        </w:tc>
      </w:tr>
      <w:tr w:rsidR="005F4ADC" w14:paraId="2B65F383" w14:textId="77777777">
        <w:trPr>
          <w:trHeight w:val="566"/>
        </w:trPr>
        <w:tc>
          <w:tcPr>
            <w:tcW w:w="129" w:type="pct"/>
            <w:vMerge/>
            <w:tcBorders>
              <w:left w:val="single" w:sz="4" w:space="0" w:color="auto"/>
              <w:right w:val="single" w:sz="4" w:space="0" w:color="auto"/>
            </w:tcBorders>
            <w:vAlign w:val="center"/>
          </w:tcPr>
          <w:p w14:paraId="54E64E20" w14:textId="77777777" w:rsidR="005F4ADC" w:rsidRDefault="005F4ADC">
            <w:pPr>
              <w:pStyle w:val="TableText"/>
              <w:spacing w:before="69" w:line="180" w:lineRule="auto"/>
              <w:jc w:val="center"/>
              <w:rPr>
                <w:color w:val="000000" w:themeColor="text1"/>
                <w:lang w:eastAsia="zh-CN"/>
              </w:rPr>
            </w:pPr>
          </w:p>
        </w:tc>
        <w:tc>
          <w:tcPr>
            <w:tcW w:w="290" w:type="pct"/>
            <w:vMerge/>
            <w:tcBorders>
              <w:left w:val="single" w:sz="4" w:space="0" w:color="auto"/>
              <w:right w:val="single" w:sz="4" w:space="0" w:color="auto"/>
            </w:tcBorders>
            <w:vAlign w:val="center"/>
          </w:tcPr>
          <w:p w14:paraId="2250170A" w14:textId="77777777" w:rsidR="005F4ADC" w:rsidRDefault="005F4ADC">
            <w:pPr>
              <w:pStyle w:val="TableText"/>
              <w:spacing w:before="69" w:line="218" w:lineRule="auto"/>
              <w:jc w:val="center"/>
              <w:rPr>
                <w:color w:val="000000" w:themeColor="text1"/>
                <w:lang w:eastAsia="zh-CN"/>
              </w:rPr>
            </w:pPr>
          </w:p>
        </w:tc>
        <w:tc>
          <w:tcPr>
            <w:tcW w:w="4250" w:type="pct"/>
            <w:tcBorders>
              <w:top w:val="single" w:sz="4" w:space="0" w:color="auto"/>
              <w:left w:val="single" w:sz="4" w:space="0" w:color="auto"/>
              <w:bottom w:val="single" w:sz="4" w:space="0" w:color="auto"/>
              <w:right w:val="single" w:sz="4" w:space="0" w:color="auto"/>
            </w:tcBorders>
            <w:vAlign w:val="center"/>
          </w:tcPr>
          <w:p w14:paraId="7590A64F" w14:textId="77777777" w:rsidR="005F4ADC" w:rsidRDefault="00627F55">
            <w:pPr>
              <w:pStyle w:val="TableText"/>
              <w:spacing w:before="44" w:line="223" w:lineRule="auto"/>
              <w:ind w:left="113" w:right="298"/>
              <w:rPr>
                <w:color w:val="000000" w:themeColor="text1"/>
                <w:lang w:eastAsia="zh-CN"/>
              </w:rPr>
            </w:pPr>
            <w:r>
              <w:rPr>
                <w:rFonts w:hint="eastAsia"/>
                <w:bCs/>
                <w:color w:val="000000" w:themeColor="text1"/>
                <w:lang w:eastAsia="zh-CN"/>
              </w:rPr>
              <w:t>遇采购人紧急任务、突发公共卫生事件等情况，未按采购人要求紧急筹措物资的，</w:t>
            </w:r>
            <w:r>
              <w:rPr>
                <w:rFonts w:hint="eastAsia"/>
                <w:color w:val="000000" w:themeColor="text1"/>
                <w:spacing w:val="-6"/>
                <w:lang w:eastAsia="zh-CN"/>
              </w:rPr>
              <w:t xml:space="preserve"> </w:t>
            </w:r>
            <w:r>
              <w:rPr>
                <w:rFonts w:hint="eastAsia"/>
                <w:color w:val="000000" w:themeColor="text1"/>
                <w:spacing w:val="-6"/>
                <w:lang w:eastAsia="zh-CN"/>
              </w:rPr>
              <w:t>发生一次扣</w:t>
            </w:r>
            <w:r>
              <w:rPr>
                <w:rFonts w:hint="eastAsia"/>
                <w:color w:val="000000" w:themeColor="text1"/>
                <w:spacing w:val="-39"/>
                <w:lang w:eastAsia="zh-CN"/>
              </w:rPr>
              <w:t xml:space="preserve"> </w:t>
            </w:r>
            <w:r>
              <w:rPr>
                <w:rFonts w:hint="eastAsia"/>
                <w:color w:val="000000" w:themeColor="text1"/>
                <w:spacing w:val="-6"/>
                <w:lang w:eastAsia="zh-CN"/>
              </w:rPr>
              <w:t>30</w:t>
            </w:r>
            <w:r>
              <w:rPr>
                <w:rFonts w:hint="eastAsia"/>
                <w:color w:val="000000" w:themeColor="text1"/>
                <w:spacing w:val="-44"/>
                <w:lang w:eastAsia="zh-CN"/>
              </w:rPr>
              <w:t xml:space="preserve"> </w:t>
            </w:r>
            <w:r>
              <w:rPr>
                <w:rFonts w:hint="eastAsia"/>
                <w:color w:val="000000" w:themeColor="text1"/>
                <w:spacing w:val="-7"/>
                <w:lang w:eastAsia="zh-CN"/>
              </w:rPr>
              <w:t>分</w:t>
            </w:r>
            <w:r>
              <w:rPr>
                <w:rFonts w:hint="eastAsia"/>
                <w:color w:val="000000" w:themeColor="text1"/>
                <w:spacing w:val="-11"/>
                <w:lang w:eastAsia="zh-CN"/>
              </w:rPr>
              <w:t>，且同时扣款</w:t>
            </w:r>
            <w:r>
              <w:rPr>
                <w:rFonts w:hint="eastAsia"/>
                <w:color w:val="000000" w:themeColor="text1"/>
                <w:spacing w:val="-11"/>
                <w:lang w:eastAsia="zh-CN"/>
              </w:rPr>
              <w:t>3000</w:t>
            </w:r>
            <w:r>
              <w:rPr>
                <w:rFonts w:hint="eastAsia"/>
                <w:color w:val="000000" w:themeColor="text1"/>
                <w:spacing w:val="-11"/>
                <w:lang w:eastAsia="zh-CN"/>
              </w:rPr>
              <w:t>元</w:t>
            </w:r>
            <w:r>
              <w:rPr>
                <w:rFonts w:hint="eastAsia"/>
                <w:color w:val="000000" w:themeColor="text1"/>
                <w:spacing w:val="-11"/>
                <w:lang w:eastAsia="zh-CN"/>
              </w:rPr>
              <w:t>/</w:t>
            </w:r>
            <w:r>
              <w:rPr>
                <w:rFonts w:hint="eastAsia"/>
                <w:color w:val="000000" w:themeColor="text1"/>
                <w:spacing w:val="-11"/>
                <w:lang w:eastAsia="zh-CN"/>
              </w:rPr>
              <w:t>次</w:t>
            </w:r>
            <w:r>
              <w:rPr>
                <w:rFonts w:hint="eastAsia"/>
                <w:color w:val="000000" w:themeColor="text1"/>
                <w:spacing w:val="-7"/>
                <w:lang w:eastAsia="zh-CN"/>
              </w:rPr>
              <w:t>。</w:t>
            </w:r>
          </w:p>
        </w:tc>
        <w:tc>
          <w:tcPr>
            <w:tcW w:w="123" w:type="pct"/>
            <w:tcBorders>
              <w:top w:val="single" w:sz="2" w:space="0" w:color="000000"/>
              <w:left w:val="single" w:sz="4" w:space="0" w:color="auto"/>
              <w:bottom w:val="single" w:sz="2" w:space="0" w:color="000000"/>
              <w:right w:val="single" w:sz="2" w:space="0" w:color="000000"/>
            </w:tcBorders>
          </w:tcPr>
          <w:p w14:paraId="49491012" w14:textId="77777777" w:rsidR="005F4ADC" w:rsidRDefault="005F4ADC">
            <w:pPr>
              <w:rPr>
                <w:rFonts w:ascii="宋体" w:hAnsi="宋体" w:cs="宋体"/>
                <w:color w:val="000000" w:themeColor="text1"/>
                <w:szCs w:val="21"/>
              </w:rPr>
            </w:pPr>
          </w:p>
        </w:tc>
        <w:tc>
          <w:tcPr>
            <w:tcW w:w="205" w:type="pct"/>
            <w:tcBorders>
              <w:top w:val="single" w:sz="2" w:space="0" w:color="000000"/>
              <w:left w:val="single" w:sz="4" w:space="0" w:color="auto"/>
              <w:bottom w:val="single" w:sz="2" w:space="0" w:color="000000"/>
              <w:right w:val="single" w:sz="2" w:space="0" w:color="000000"/>
            </w:tcBorders>
          </w:tcPr>
          <w:p w14:paraId="12FA679F" w14:textId="77777777" w:rsidR="005F4ADC" w:rsidRDefault="005F4ADC">
            <w:pPr>
              <w:rPr>
                <w:rFonts w:ascii="宋体" w:hAnsi="宋体" w:cs="宋体"/>
                <w:color w:val="000000" w:themeColor="text1"/>
                <w:szCs w:val="21"/>
              </w:rPr>
            </w:pPr>
          </w:p>
        </w:tc>
      </w:tr>
      <w:tr w:rsidR="005F4ADC" w14:paraId="244D1FE2" w14:textId="77777777">
        <w:trPr>
          <w:trHeight w:val="588"/>
        </w:trPr>
        <w:tc>
          <w:tcPr>
            <w:tcW w:w="129" w:type="pct"/>
            <w:vMerge/>
            <w:tcBorders>
              <w:top w:val="single" w:sz="4" w:space="0" w:color="auto"/>
              <w:left w:val="single" w:sz="4" w:space="0" w:color="auto"/>
              <w:bottom w:val="single" w:sz="4" w:space="0" w:color="auto"/>
              <w:right w:val="single" w:sz="4" w:space="0" w:color="auto"/>
            </w:tcBorders>
            <w:vAlign w:val="center"/>
          </w:tcPr>
          <w:p w14:paraId="013BBDA3" w14:textId="77777777" w:rsidR="005F4ADC" w:rsidRDefault="005F4ADC">
            <w:pPr>
              <w:widowControl/>
              <w:jc w:val="center"/>
              <w:rPr>
                <w:rFonts w:ascii="宋体" w:hAnsi="宋体" w:cs="宋体"/>
                <w:color w:val="000000" w:themeColor="text1"/>
                <w:szCs w:val="21"/>
              </w:rPr>
            </w:pPr>
          </w:p>
        </w:tc>
        <w:tc>
          <w:tcPr>
            <w:tcW w:w="290" w:type="pct"/>
            <w:vMerge/>
            <w:tcBorders>
              <w:top w:val="single" w:sz="4" w:space="0" w:color="auto"/>
              <w:left w:val="single" w:sz="4" w:space="0" w:color="auto"/>
              <w:bottom w:val="single" w:sz="4" w:space="0" w:color="auto"/>
              <w:right w:val="single" w:sz="4" w:space="0" w:color="auto"/>
            </w:tcBorders>
            <w:vAlign w:val="center"/>
          </w:tcPr>
          <w:p w14:paraId="6BE6CFE8" w14:textId="77777777" w:rsidR="005F4ADC" w:rsidRDefault="005F4ADC">
            <w:pPr>
              <w:widowControl/>
              <w:jc w:val="center"/>
              <w:rPr>
                <w:rFonts w:ascii="宋体" w:hAnsi="宋体" w:cs="宋体"/>
                <w:color w:val="000000" w:themeColor="text1"/>
                <w:szCs w:val="21"/>
              </w:rPr>
            </w:pPr>
          </w:p>
        </w:tc>
        <w:tc>
          <w:tcPr>
            <w:tcW w:w="4250" w:type="pct"/>
            <w:tcBorders>
              <w:top w:val="single" w:sz="4" w:space="0" w:color="auto"/>
              <w:left w:val="single" w:sz="4" w:space="0" w:color="auto"/>
              <w:bottom w:val="single" w:sz="4" w:space="0" w:color="auto"/>
              <w:right w:val="single" w:sz="4" w:space="0" w:color="auto"/>
            </w:tcBorders>
            <w:vAlign w:val="center"/>
          </w:tcPr>
          <w:p w14:paraId="10C2F23E" w14:textId="77777777" w:rsidR="005F4ADC" w:rsidRDefault="00627F55">
            <w:pPr>
              <w:pStyle w:val="TableText"/>
              <w:spacing w:before="44" w:line="223" w:lineRule="auto"/>
              <w:ind w:left="118" w:right="96" w:hanging="2"/>
              <w:rPr>
                <w:color w:val="000000" w:themeColor="text1"/>
                <w:lang w:eastAsia="zh-CN"/>
              </w:rPr>
            </w:pPr>
            <w:r>
              <w:rPr>
                <w:rFonts w:hint="eastAsia"/>
                <w:color w:val="000000" w:themeColor="text1"/>
                <w:spacing w:val="-4"/>
                <w:lang w:eastAsia="zh-CN"/>
              </w:rPr>
              <w:t>合同期内以无正常理由及未书面告知要求中止供货的，</w:t>
            </w:r>
            <w:r>
              <w:rPr>
                <w:rFonts w:hint="eastAsia"/>
                <w:color w:val="000000" w:themeColor="text1"/>
                <w:spacing w:val="-13"/>
                <w:lang w:eastAsia="zh-CN"/>
              </w:rPr>
              <w:t xml:space="preserve"> </w:t>
            </w:r>
            <w:r>
              <w:rPr>
                <w:rFonts w:hint="eastAsia"/>
                <w:color w:val="000000" w:themeColor="text1"/>
                <w:spacing w:val="-4"/>
                <w:lang w:eastAsia="zh-CN"/>
              </w:rPr>
              <w:t>发生</w:t>
            </w:r>
            <w:r>
              <w:rPr>
                <w:rFonts w:hint="eastAsia"/>
                <w:color w:val="000000" w:themeColor="text1"/>
                <w:spacing w:val="-11"/>
                <w:lang w:eastAsia="zh-CN"/>
              </w:rPr>
              <w:t>一次扣</w:t>
            </w:r>
            <w:r>
              <w:rPr>
                <w:rFonts w:hint="eastAsia"/>
                <w:color w:val="000000" w:themeColor="text1"/>
                <w:spacing w:val="-20"/>
                <w:lang w:eastAsia="zh-CN"/>
              </w:rPr>
              <w:t xml:space="preserve"> </w:t>
            </w:r>
            <w:r>
              <w:rPr>
                <w:rFonts w:hint="eastAsia"/>
                <w:color w:val="000000" w:themeColor="text1"/>
                <w:spacing w:val="-11"/>
                <w:lang w:eastAsia="zh-CN"/>
              </w:rPr>
              <w:t>10</w:t>
            </w:r>
            <w:r>
              <w:rPr>
                <w:rFonts w:hint="eastAsia"/>
                <w:color w:val="000000" w:themeColor="text1"/>
                <w:spacing w:val="-11"/>
                <w:lang w:eastAsia="zh-CN"/>
              </w:rPr>
              <w:t>分，且同时扣款</w:t>
            </w:r>
            <w:r>
              <w:rPr>
                <w:rFonts w:hint="eastAsia"/>
                <w:color w:val="000000" w:themeColor="text1"/>
                <w:spacing w:val="-11"/>
                <w:lang w:eastAsia="zh-CN"/>
              </w:rPr>
              <w:t>1000</w:t>
            </w:r>
            <w:r>
              <w:rPr>
                <w:rFonts w:hint="eastAsia"/>
                <w:color w:val="000000" w:themeColor="text1"/>
                <w:spacing w:val="-11"/>
                <w:lang w:eastAsia="zh-CN"/>
              </w:rPr>
              <w:t>元</w:t>
            </w:r>
            <w:r>
              <w:rPr>
                <w:rFonts w:hint="eastAsia"/>
                <w:color w:val="000000" w:themeColor="text1"/>
                <w:spacing w:val="-11"/>
                <w:lang w:eastAsia="zh-CN"/>
              </w:rPr>
              <w:t>/</w:t>
            </w:r>
            <w:r>
              <w:rPr>
                <w:rFonts w:hint="eastAsia"/>
                <w:color w:val="000000" w:themeColor="text1"/>
                <w:spacing w:val="-11"/>
                <w:lang w:eastAsia="zh-CN"/>
              </w:rPr>
              <w:t>次。</w:t>
            </w:r>
          </w:p>
        </w:tc>
        <w:tc>
          <w:tcPr>
            <w:tcW w:w="123" w:type="pct"/>
            <w:tcBorders>
              <w:top w:val="single" w:sz="2" w:space="0" w:color="000000"/>
              <w:left w:val="single" w:sz="4" w:space="0" w:color="auto"/>
              <w:bottom w:val="single" w:sz="2" w:space="0" w:color="000000"/>
              <w:right w:val="single" w:sz="2" w:space="0" w:color="000000"/>
            </w:tcBorders>
          </w:tcPr>
          <w:p w14:paraId="21D3F663" w14:textId="77777777" w:rsidR="005F4ADC" w:rsidRDefault="005F4ADC">
            <w:pPr>
              <w:rPr>
                <w:rFonts w:ascii="宋体" w:hAnsi="宋体" w:cs="宋体"/>
                <w:color w:val="000000" w:themeColor="text1"/>
                <w:szCs w:val="21"/>
              </w:rPr>
            </w:pPr>
          </w:p>
        </w:tc>
        <w:tc>
          <w:tcPr>
            <w:tcW w:w="205" w:type="pct"/>
            <w:tcBorders>
              <w:top w:val="single" w:sz="2" w:space="0" w:color="000000"/>
              <w:left w:val="single" w:sz="4" w:space="0" w:color="auto"/>
              <w:bottom w:val="single" w:sz="2" w:space="0" w:color="000000"/>
              <w:right w:val="single" w:sz="2" w:space="0" w:color="000000"/>
            </w:tcBorders>
          </w:tcPr>
          <w:p w14:paraId="5BA000D7" w14:textId="77777777" w:rsidR="005F4ADC" w:rsidRDefault="005F4ADC">
            <w:pPr>
              <w:rPr>
                <w:rFonts w:ascii="宋体" w:hAnsi="宋体" w:cs="宋体"/>
                <w:color w:val="000000" w:themeColor="text1"/>
                <w:szCs w:val="21"/>
              </w:rPr>
            </w:pPr>
          </w:p>
        </w:tc>
      </w:tr>
      <w:tr w:rsidR="005F4ADC" w14:paraId="4A48D98A" w14:textId="77777777">
        <w:trPr>
          <w:trHeight w:val="516"/>
        </w:trPr>
        <w:tc>
          <w:tcPr>
            <w:tcW w:w="129" w:type="pct"/>
            <w:vMerge w:val="restart"/>
            <w:tcBorders>
              <w:top w:val="single" w:sz="4" w:space="0" w:color="auto"/>
              <w:left w:val="single" w:sz="2" w:space="0" w:color="000000"/>
              <w:bottom w:val="single" w:sz="2" w:space="0" w:color="000000"/>
              <w:right w:val="single" w:sz="2" w:space="0" w:color="000000"/>
            </w:tcBorders>
            <w:vAlign w:val="center"/>
          </w:tcPr>
          <w:p w14:paraId="3DCCEA88" w14:textId="77777777" w:rsidR="005F4ADC" w:rsidRDefault="00627F55">
            <w:pPr>
              <w:pStyle w:val="TableText"/>
              <w:spacing w:before="68" w:line="180" w:lineRule="auto"/>
              <w:jc w:val="center"/>
              <w:rPr>
                <w:color w:val="000000" w:themeColor="text1"/>
              </w:rPr>
            </w:pPr>
            <w:r>
              <w:rPr>
                <w:rFonts w:hint="eastAsia"/>
                <w:color w:val="000000" w:themeColor="text1"/>
              </w:rPr>
              <w:t>3</w:t>
            </w:r>
          </w:p>
        </w:tc>
        <w:tc>
          <w:tcPr>
            <w:tcW w:w="290" w:type="pct"/>
            <w:vMerge w:val="restart"/>
            <w:tcBorders>
              <w:top w:val="single" w:sz="4" w:space="0" w:color="auto"/>
              <w:left w:val="single" w:sz="2" w:space="0" w:color="000000"/>
              <w:bottom w:val="single" w:sz="2" w:space="0" w:color="000000"/>
              <w:right w:val="single" w:sz="2" w:space="0" w:color="000000"/>
            </w:tcBorders>
            <w:vAlign w:val="center"/>
          </w:tcPr>
          <w:p w14:paraId="794E3D8B" w14:textId="77777777" w:rsidR="005F4ADC" w:rsidRDefault="00627F55">
            <w:pPr>
              <w:pStyle w:val="TableText"/>
              <w:spacing w:before="68" w:line="220" w:lineRule="auto"/>
              <w:ind w:left="128"/>
              <w:jc w:val="center"/>
              <w:rPr>
                <w:color w:val="000000" w:themeColor="text1"/>
              </w:rPr>
            </w:pPr>
            <w:r>
              <w:rPr>
                <w:rFonts w:hint="eastAsia"/>
                <w:color w:val="000000" w:themeColor="text1"/>
                <w:spacing w:val="-2"/>
              </w:rPr>
              <w:t>售后服务</w:t>
            </w:r>
          </w:p>
        </w:tc>
        <w:tc>
          <w:tcPr>
            <w:tcW w:w="4250" w:type="pct"/>
            <w:tcBorders>
              <w:top w:val="single" w:sz="4" w:space="0" w:color="auto"/>
              <w:left w:val="single" w:sz="2" w:space="0" w:color="000000"/>
              <w:bottom w:val="single" w:sz="2" w:space="0" w:color="000000"/>
              <w:right w:val="single" w:sz="2" w:space="0" w:color="000000"/>
            </w:tcBorders>
            <w:vAlign w:val="center"/>
          </w:tcPr>
          <w:p w14:paraId="499BEB0A" w14:textId="77777777" w:rsidR="005F4ADC" w:rsidRDefault="00627F55">
            <w:pPr>
              <w:pStyle w:val="TableText"/>
              <w:spacing w:before="43" w:line="223" w:lineRule="auto"/>
              <w:ind w:left="116" w:right="96" w:firstLine="2"/>
              <w:rPr>
                <w:color w:val="000000" w:themeColor="text1"/>
                <w:lang w:eastAsia="zh-CN"/>
              </w:rPr>
            </w:pPr>
            <w:r>
              <w:rPr>
                <w:rFonts w:hint="eastAsia"/>
                <w:color w:val="000000" w:themeColor="text1"/>
                <w:spacing w:val="-6"/>
                <w:lang w:eastAsia="zh-CN"/>
              </w:rPr>
              <w:t>不影响二次销售的常规产品</w:t>
            </w:r>
            <w:r>
              <w:rPr>
                <w:rFonts w:hint="eastAsia"/>
                <w:color w:val="000000" w:themeColor="text1"/>
                <w:spacing w:val="-36"/>
                <w:lang w:eastAsia="zh-CN"/>
              </w:rPr>
              <w:t xml:space="preserve"> </w:t>
            </w:r>
            <w:r>
              <w:rPr>
                <w:rFonts w:hint="eastAsia"/>
                <w:color w:val="000000" w:themeColor="text1"/>
                <w:spacing w:val="-6"/>
                <w:lang w:eastAsia="zh-CN"/>
              </w:rPr>
              <w:t>7</w:t>
            </w:r>
            <w:r>
              <w:rPr>
                <w:rFonts w:hint="eastAsia"/>
                <w:color w:val="000000" w:themeColor="text1"/>
                <w:spacing w:val="-40"/>
                <w:lang w:eastAsia="zh-CN"/>
              </w:rPr>
              <w:t xml:space="preserve"> </w:t>
            </w:r>
            <w:r>
              <w:rPr>
                <w:rFonts w:hint="eastAsia"/>
                <w:color w:val="000000" w:themeColor="text1"/>
                <w:spacing w:val="-6"/>
                <w:lang w:eastAsia="zh-CN"/>
              </w:rPr>
              <w:t>天内包退、</w:t>
            </w:r>
            <w:r>
              <w:rPr>
                <w:rFonts w:hint="eastAsia"/>
                <w:color w:val="000000" w:themeColor="text1"/>
                <w:spacing w:val="-6"/>
                <w:lang w:eastAsia="zh-CN"/>
              </w:rPr>
              <w:t>15</w:t>
            </w:r>
            <w:r>
              <w:rPr>
                <w:rFonts w:hint="eastAsia"/>
                <w:color w:val="000000" w:themeColor="text1"/>
                <w:spacing w:val="-42"/>
                <w:lang w:eastAsia="zh-CN"/>
              </w:rPr>
              <w:t xml:space="preserve"> </w:t>
            </w:r>
            <w:r>
              <w:rPr>
                <w:rFonts w:hint="eastAsia"/>
                <w:color w:val="000000" w:themeColor="text1"/>
                <w:spacing w:val="-6"/>
                <w:lang w:eastAsia="zh-CN"/>
              </w:rPr>
              <w:t>天内包换，</w:t>
            </w:r>
            <w:r>
              <w:rPr>
                <w:rFonts w:hint="eastAsia"/>
                <w:color w:val="000000" w:themeColor="text1"/>
                <w:spacing w:val="-49"/>
                <w:lang w:eastAsia="zh-CN"/>
              </w:rPr>
              <w:t xml:space="preserve"> </w:t>
            </w:r>
            <w:r>
              <w:rPr>
                <w:rFonts w:hint="eastAsia"/>
                <w:color w:val="000000" w:themeColor="text1"/>
                <w:spacing w:val="-6"/>
                <w:lang w:eastAsia="zh-CN"/>
              </w:rPr>
              <w:t>未按</w:t>
            </w:r>
            <w:r>
              <w:rPr>
                <w:rFonts w:hint="eastAsia"/>
                <w:color w:val="000000" w:themeColor="text1"/>
                <w:spacing w:val="-10"/>
                <w:lang w:eastAsia="zh-CN"/>
              </w:rPr>
              <w:t>照规定执行的，</w:t>
            </w:r>
            <w:r>
              <w:rPr>
                <w:rFonts w:hint="eastAsia"/>
                <w:color w:val="000000" w:themeColor="text1"/>
                <w:spacing w:val="-10"/>
                <w:lang w:eastAsia="zh-CN"/>
              </w:rPr>
              <w:t xml:space="preserve"> </w:t>
            </w:r>
            <w:r>
              <w:rPr>
                <w:rFonts w:hint="eastAsia"/>
                <w:color w:val="000000" w:themeColor="text1"/>
                <w:spacing w:val="-10"/>
                <w:lang w:eastAsia="zh-CN"/>
              </w:rPr>
              <w:t>发生一次扣</w:t>
            </w:r>
            <w:r>
              <w:rPr>
                <w:rFonts w:hint="eastAsia"/>
                <w:color w:val="000000" w:themeColor="text1"/>
                <w:spacing w:val="-10"/>
                <w:lang w:eastAsia="zh-CN"/>
              </w:rPr>
              <w:t>2</w:t>
            </w:r>
            <w:r>
              <w:rPr>
                <w:rFonts w:hint="eastAsia"/>
                <w:color w:val="000000" w:themeColor="text1"/>
                <w:spacing w:val="-10"/>
                <w:lang w:eastAsia="zh-Hans"/>
              </w:rPr>
              <w:t>分</w:t>
            </w:r>
            <w:r>
              <w:rPr>
                <w:rFonts w:hint="eastAsia"/>
                <w:color w:val="000000" w:themeColor="text1"/>
                <w:spacing w:val="-13"/>
                <w:lang w:eastAsia="zh-CN"/>
              </w:rPr>
              <w:t xml:space="preserve"> </w:t>
            </w:r>
            <w:r>
              <w:rPr>
                <w:rFonts w:hint="eastAsia"/>
                <w:color w:val="000000" w:themeColor="text1"/>
                <w:spacing w:val="-11"/>
                <w:lang w:eastAsia="zh-CN"/>
              </w:rPr>
              <w:t>，且同时扣款</w:t>
            </w:r>
            <w:r>
              <w:rPr>
                <w:rFonts w:hint="eastAsia"/>
                <w:color w:val="000000" w:themeColor="text1"/>
                <w:spacing w:val="-11"/>
                <w:lang w:eastAsia="zh-CN"/>
              </w:rPr>
              <w:t>200</w:t>
            </w:r>
            <w:r>
              <w:rPr>
                <w:rFonts w:hint="eastAsia"/>
                <w:color w:val="000000" w:themeColor="text1"/>
                <w:spacing w:val="-11"/>
                <w:lang w:eastAsia="zh-CN"/>
              </w:rPr>
              <w:t>元</w:t>
            </w:r>
            <w:r>
              <w:rPr>
                <w:rFonts w:hint="eastAsia"/>
                <w:color w:val="000000" w:themeColor="text1"/>
                <w:spacing w:val="-11"/>
                <w:lang w:eastAsia="zh-CN"/>
              </w:rPr>
              <w:t>/</w:t>
            </w:r>
            <w:r>
              <w:rPr>
                <w:rFonts w:hint="eastAsia"/>
                <w:color w:val="000000" w:themeColor="text1"/>
                <w:spacing w:val="-11"/>
                <w:lang w:eastAsia="zh-CN"/>
              </w:rPr>
              <w:t>次</w:t>
            </w:r>
            <w:r>
              <w:rPr>
                <w:rFonts w:hint="eastAsia"/>
                <w:color w:val="000000" w:themeColor="text1"/>
                <w:spacing w:val="-10"/>
                <w:lang w:eastAsia="zh-CN"/>
              </w:rPr>
              <w:t>。</w:t>
            </w:r>
          </w:p>
        </w:tc>
        <w:tc>
          <w:tcPr>
            <w:tcW w:w="123" w:type="pct"/>
            <w:tcBorders>
              <w:top w:val="single" w:sz="2" w:space="0" w:color="000000"/>
              <w:left w:val="single" w:sz="2" w:space="0" w:color="000000"/>
              <w:bottom w:val="single" w:sz="2" w:space="0" w:color="000000"/>
              <w:right w:val="single" w:sz="2" w:space="0" w:color="000000"/>
            </w:tcBorders>
          </w:tcPr>
          <w:p w14:paraId="7D94CE0C" w14:textId="77777777" w:rsidR="005F4ADC" w:rsidRDefault="005F4ADC">
            <w:pPr>
              <w:rPr>
                <w:rFonts w:ascii="宋体" w:hAnsi="宋体" w:cs="宋体"/>
                <w:color w:val="000000" w:themeColor="text1"/>
                <w:szCs w:val="21"/>
              </w:rPr>
            </w:pPr>
          </w:p>
        </w:tc>
        <w:tc>
          <w:tcPr>
            <w:tcW w:w="205" w:type="pct"/>
            <w:tcBorders>
              <w:top w:val="single" w:sz="2" w:space="0" w:color="000000"/>
              <w:left w:val="single" w:sz="2" w:space="0" w:color="000000"/>
              <w:bottom w:val="single" w:sz="2" w:space="0" w:color="000000"/>
              <w:right w:val="single" w:sz="2" w:space="0" w:color="000000"/>
            </w:tcBorders>
          </w:tcPr>
          <w:p w14:paraId="50B1A662" w14:textId="77777777" w:rsidR="005F4ADC" w:rsidRDefault="005F4ADC">
            <w:pPr>
              <w:rPr>
                <w:rFonts w:ascii="宋体" w:hAnsi="宋体" w:cs="宋体"/>
                <w:color w:val="000000" w:themeColor="text1"/>
                <w:szCs w:val="21"/>
              </w:rPr>
            </w:pPr>
          </w:p>
        </w:tc>
      </w:tr>
      <w:tr w:rsidR="005F4ADC" w14:paraId="0BF8C67B" w14:textId="77777777">
        <w:trPr>
          <w:trHeight w:val="566"/>
        </w:trPr>
        <w:tc>
          <w:tcPr>
            <w:tcW w:w="129" w:type="pct"/>
            <w:vMerge/>
            <w:tcBorders>
              <w:top w:val="single" w:sz="4" w:space="0" w:color="auto"/>
              <w:left w:val="single" w:sz="2" w:space="0" w:color="000000"/>
              <w:bottom w:val="single" w:sz="2" w:space="0" w:color="000000"/>
              <w:right w:val="single" w:sz="2" w:space="0" w:color="000000"/>
            </w:tcBorders>
            <w:vAlign w:val="center"/>
          </w:tcPr>
          <w:p w14:paraId="67CE5819" w14:textId="77777777" w:rsidR="005F4ADC" w:rsidRDefault="005F4ADC">
            <w:pPr>
              <w:widowControl/>
              <w:jc w:val="center"/>
              <w:rPr>
                <w:rFonts w:ascii="宋体" w:hAnsi="宋体" w:cs="宋体"/>
                <w:color w:val="000000" w:themeColor="text1"/>
                <w:szCs w:val="21"/>
              </w:rPr>
            </w:pPr>
          </w:p>
        </w:tc>
        <w:tc>
          <w:tcPr>
            <w:tcW w:w="290" w:type="pct"/>
            <w:vMerge/>
            <w:tcBorders>
              <w:top w:val="single" w:sz="4" w:space="0" w:color="auto"/>
              <w:left w:val="single" w:sz="2" w:space="0" w:color="000000"/>
              <w:bottom w:val="single" w:sz="2" w:space="0" w:color="000000"/>
              <w:right w:val="single" w:sz="2" w:space="0" w:color="000000"/>
            </w:tcBorders>
            <w:vAlign w:val="center"/>
          </w:tcPr>
          <w:p w14:paraId="7216B688" w14:textId="77777777" w:rsidR="005F4ADC" w:rsidRDefault="005F4ADC">
            <w:pPr>
              <w:widowControl/>
              <w:jc w:val="center"/>
              <w:rPr>
                <w:rFonts w:ascii="宋体" w:hAnsi="宋体" w:cs="宋体"/>
                <w:color w:val="000000" w:themeColor="text1"/>
                <w:szCs w:val="21"/>
              </w:rPr>
            </w:pPr>
          </w:p>
        </w:tc>
        <w:tc>
          <w:tcPr>
            <w:tcW w:w="4250" w:type="pct"/>
            <w:tcBorders>
              <w:top w:val="single" w:sz="2" w:space="0" w:color="000000"/>
              <w:left w:val="single" w:sz="2" w:space="0" w:color="000000"/>
              <w:bottom w:val="single" w:sz="2" w:space="0" w:color="000000"/>
              <w:right w:val="single" w:sz="2" w:space="0" w:color="000000"/>
            </w:tcBorders>
            <w:vAlign w:val="center"/>
          </w:tcPr>
          <w:p w14:paraId="6C657E7B" w14:textId="77777777" w:rsidR="005F4ADC" w:rsidRDefault="00627F55">
            <w:pPr>
              <w:pStyle w:val="TableText"/>
              <w:spacing w:before="44" w:line="223" w:lineRule="auto"/>
              <w:ind w:left="118" w:right="203" w:hanging="3"/>
              <w:rPr>
                <w:color w:val="000000" w:themeColor="text1"/>
                <w:lang w:eastAsia="zh-CN"/>
              </w:rPr>
            </w:pPr>
            <w:r>
              <w:rPr>
                <w:rFonts w:hint="eastAsia"/>
                <w:color w:val="000000" w:themeColor="text1"/>
                <w:spacing w:val="-5"/>
                <w:lang w:eastAsia="zh-CN"/>
              </w:rPr>
              <w:t>供应商现场</w:t>
            </w:r>
            <w:r>
              <w:rPr>
                <w:rFonts w:hint="eastAsia"/>
                <w:color w:val="000000" w:themeColor="text1"/>
                <w:spacing w:val="-5"/>
                <w:lang w:eastAsia="zh-CN"/>
              </w:rPr>
              <w:t>/</w:t>
            </w:r>
            <w:r>
              <w:rPr>
                <w:rFonts w:hint="eastAsia"/>
                <w:color w:val="000000" w:themeColor="text1"/>
                <w:spacing w:val="-5"/>
                <w:lang w:eastAsia="zh-CN"/>
              </w:rPr>
              <w:t>售后人员出现缺岗，无人响应科室需求，或未按售后服务要求时间响应的（</w:t>
            </w:r>
            <w:r>
              <w:rPr>
                <w:rFonts w:hint="eastAsia"/>
                <w:color w:val="000000" w:themeColor="text1"/>
                <w:spacing w:val="-5"/>
                <w:lang w:eastAsia="zh-CN"/>
              </w:rPr>
              <w:t>30</w:t>
            </w:r>
            <w:r>
              <w:rPr>
                <w:rFonts w:hint="eastAsia"/>
                <w:color w:val="000000" w:themeColor="text1"/>
                <w:spacing w:val="-5"/>
                <w:lang w:eastAsia="zh-CN"/>
              </w:rPr>
              <w:t>分钟内必须响应、</w:t>
            </w:r>
            <w:r>
              <w:rPr>
                <w:rFonts w:hint="eastAsia"/>
                <w:color w:val="000000" w:themeColor="text1"/>
                <w:spacing w:val="-5"/>
                <w:lang w:eastAsia="zh-CN"/>
              </w:rPr>
              <w:t>3</w:t>
            </w:r>
            <w:r>
              <w:rPr>
                <w:rFonts w:hint="eastAsia"/>
                <w:color w:val="000000" w:themeColor="text1"/>
                <w:spacing w:val="-5"/>
                <w:lang w:eastAsia="zh-CN"/>
              </w:rPr>
              <w:t>小时内到达科室进行售后服务），发现</w:t>
            </w:r>
            <w:r>
              <w:rPr>
                <w:rFonts w:hint="eastAsia"/>
                <w:color w:val="000000" w:themeColor="text1"/>
                <w:spacing w:val="-8"/>
                <w:lang w:eastAsia="zh-CN"/>
              </w:rPr>
              <w:t>一次扣</w:t>
            </w:r>
            <w:r>
              <w:rPr>
                <w:rFonts w:hint="eastAsia"/>
                <w:color w:val="000000" w:themeColor="text1"/>
                <w:spacing w:val="-36"/>
                <w:lang w:eastAsia="zh-CN"/>
              </w:rPr>
              <w:t xml:space="preserve"> </w:t>
            </w:r>
            <w:r>
              <w:rPr>
                <w:rFonts w:hint="eastAsia"/>
                <w:color w:val="000000" w:themeColor="text1"/>
                <w:spacing w:val="-8"/>
                <w:lang w:eastAsia="zh-CN"/>
              </w:rPr>
              <w:t>2</w:t>
            </w:r>
            <w:r>
              <w:rPr>
                <w:rFonts w:hint="eastAsia"/>
                <w:color w:val="000000" w:themeColor="text1"/>
                <w:spacing w:val="-42"/>
                <w:lang w:eastAsia="zh-CN"/>
              </w:rPr>
              <w:t xml:space="preserve"> </w:t>
            </w:r>
            <w:r>
              <w:rPr>
                <w:rFonts w:hint="eastAsia"/>
                <w:color w:val="000000" w:themeColor="text1"/>
                <w:spacing w:val="-8"/>
                <w:lang w:eastAsia="zh-CN"/>
              </w:rPr>
              <w:t>分</w:t>
            </w:r>
            <w:r>
              <w:rPr>
                <w:rFonts w:hint="eastAsia"/>
                <w:color w:val="000000" w:themeColor="text1"/>
                <w:spacing w:val="-11"/>
                <w:lang w:eastAsia="zh-CN"/>
              </w:rPr>
              <w:t>，且同时扣款</w:t>
            </w:r>
            <w:r>
              <w:rPr>
                <w:rFonts w:hint="eastAsia"/>
                <w:color w:val="000000" w:themeColor="text1"/>
                <w:spacing w:val="-11"/>
                <w:lang w:eastAsia="zh-CN"/>
              </w:rPr>
              <w:t>200</w:t>
            </w:r>
            <w:r>
              <w:rPr>
                <w:rFonts w:hint="eastAsia"/>
                <w:color w:val="000000" w:themeColor="text1"/>
                <w:spacing w:val="-11"/>
                <w:lang w:eastAsia="zh-CN"/>
              </w:rPr>
              <w:t>元</w:t>
            </w:r>
            <w:r>
              <w:rPr>
                <w:rFonts w:hint="eastAsia"/>
                <w:color w:val="000000" w:themeColor="text1"/>
                <w:spacing w:val="-11"/>
                <w:lang w:eastAsia="zh-CN"/>
              </w:rPr>
              <w:t>/</w:t>
            </w:r>
            <w:r>
              <w:rPr>
                <w:rFonts w:hint="eastAsia"/>
                <w:color w:val="000000" w:themeColor="text1"/>
                <w:spacing w:val="-11"/>
                <w:lang w:eastAsia="zh-CN"/>
              </w:rPr>
              <w:t>次</w:t>
            </w:r>
            <w:r>
              <w:rPr>
                <w:rFonts w:hint="eastAsia"/>
                <w:color w:val="000000" w:themeColor="text1"/>
                <w:spacing w:val="-8"/>
                <w:lang w:eastAsia="zh-CN"/>
              </w:rPr>
              <w:t>。</w:t>
            </w:r>
          </w:p>
        </w:tc>
        <w:tc>
          <w:tcPr>
            <w:tcW w:w="123" w:type="pct"/>
            <w:tcBorders>
              <w:top w:val="single" w:sz="2" w:space="0" w:color="000000"/>
              <w:left w:val="single" w:sz="2" w:space="0" w:color="000000"/>
              <w:bottom w:val="single" w:sz="2" w:space="0" w:color="000000"/>
              <w:right w:val="single" w:sz="2" w:space="0" w:color="000000"/>
            </w:tcBorders>
          </w:tcPr>
          <w:p w14:paraId="0CB23749" w14:textId="77777777" w:rsidR="005F4ADC" w:rsidRDefault="005F4ADC">
            <w:pPr>
              <w:rPr>
                <w:rFonts w:ascii="宋体" w:hAnsi="宋体" w:cs="宋体"/>
                <w:color w:val="000000" w:themeColor="text1"/>
                <w:szCs w:val="21"/>
              </w:rPr>
            </w:pPr>
          </w:p>
        </w:tc>
        <w:tc>
          <w:tcPr>
            <w:tcW w:w="205" w:type="pct"/>
            <w:tcBorders>
              <w:top w:val="single" w:sz="2" w:space="0" w:color="000000"/>
              <w:left w:val="single" w:sz="2" w:space="0" w:color="000000"/>
              <w:bottom w:val="single" w:sz="2" w:space="0" w:color="000000"/>
              <w:right w:val="single" w:sz="2" w:space="0" w:color="000000"/>
            </w:tcBorders>
          </w:tcPr>
          <w:p w14:paraId="2BFFB613" w14:textId="77777777" w:rsidR="005F4ADC" w:rsidRDefault="005F4ADC">
            <w:pPr>
              <w:rPr>
                <w:rFonts w:ascii="宋体" w:hAnsi="宋体" w:cs="宋体"/>
                <w:color w:val="000000" w:themeColor="text1"/>
                <w:szCs w:val="21"/>
              </w:rPr>
            </w:pPr>
          </w:p>
        </w:tc>
      </w:tr>
      <w:tr w:rsidR="005F4ADC" w14:paraId="7D54F5A3" w14:textId="77777777">
        <w:trPr>
          <w:trHeight w:val="564"/>
        </w:trPr>
        <w:tc>
          <w:tcPr>
            <w:tcW w:w="129" w:type="pct"/>
            <w:vMerge/>
            <w:tcBorders>
              <w:top w:val="single" w:sz="4" w:space="0" w:color="auto"/>
              <w:left w:val="single" w:sz="2" w:space="0" w:color="000000"/>
              <w:bottom w:val="single" w:sz="2" w:space="0" w:color="000000"/>
              <w:right w:val="single" w:sz="2" w:space="0" w:color="000000"/>
            </w:tcBorders>
            <w:vAlign w:val="center"/>
          </w:tcPr>
          <w:p w14:paraId="61E30C69" w14:textId="77777777" w:rsidR="005F4ADC" w:rsidRDefault="005F4ADC">
            <w:pPr>
              <w:widowControl/>
              <w:jc w:val="center"/>
              <w:rPr>
                <w:rFonts w:ascii="宋体" w:hAnsi="宋体" w:cs="宋体"/>
                <w:color w:val="000000" w:themeColor="text1"/>
                <w:szCs w:val="21"/>
              </w:rPr>
            </w:pPr>
          </w:p>
        </w:tc>
        <w:tc>
          <w:tcPr>
            <w:tcW w:w="290" w:type="pct"/>
            <w:vMerge/>
            <w:tcBorders>
              <w:top w:val="single" w:sz="4" w:space="0" w:color="auto"/>
              <w:left w:val="single" w:sz="2" w:space="0" w:color="000000"/>
              <w:bottom w:val="single" w:sz="2" w:space="0" w:color="000000"/>
              <w:right w:val="single" w:sz="2" w:space="0" w:color="000000"/>
            </w:tcBorders>
            <w:vAlign w:val="center"/>
          </w:tcPr>
          <w:p w14:paraId="5E600D08" w14:textId="77777777" w:rsidR="005F4ADC" w:rsidRDefault="005F4ADC">
            <w:pPr>
              <w:widowControl/>
              <w:jc w:val="center"/>
              <w:rPr>
                <w:rFonts w:ascii="宋体" w:hAnsi="宋体" w:cs="宋体"/>
                <w:color w:val="000000" w:themeColor="text1"/>
                <w:szCs w:val="21"/>
              </w:rPr>
            </w:pPr>
          </w:p>
        </w:tc>
        <w:tc>
          <w:tcPr>
            <w:tcW w:w="4250" w:type="pct"/>
            <w:tcBorders>
              <w:top w:val="single" w:sz="2" w:space="0" w:color="000000"/>
              <w:left w:val="single" w:sz="2" w:space="0" w:color="000000"/>
              <w:bottom w:val="single" w:sz="2" w:space="0" w:color="000000"/>
              <w:right w:val="single" w:sz="2" w:space="0" w:color="000000"/>
            </w:tcBorders>
            <w:vAlign w:val="center"/>
          </w:tcPr>
          <w:p w14:paraId="25E0D389" w14:textId="77777777" w:rsidR="005F4ADC" w:rsidRDefault="00627F55">
            <w:pPr>
              <w:pStyle w:val="TableText"/>
              <w:spacing w:before="44" w:line="223" w:lineRule="auto"/>
              <w:ind w:left="116" w:right="195" w:hanging="1"/>
              <w:jc w:val="left"/>
              <w:rPr>
                <w:color w:val="000000" w:themeColor="text1"/>
                <w:lang w:eastAsia="zh-CN"/>
              </w:rPr>
            </w:pPr>
            <w:r>
              <w:rPr>
                <w:rFonts w:hint="eastAsia"/>
                <w:color w:val="000000" w:themeColor="text1"/>
                <w:lang w:eastAsia="zh-CN"/>
              </w:rPr>
              <w:t>供应商现场</w:t>
            </w:r>
            <w:r>
              <w:rPr>
                <w:rFonts w:hint="eastAsia"/>
                <w:color w:val="000000" w:themeColor="text1"/>
                <w:lang w:eastAsia="zh-CN"/>
              </w:rPr>
              <w:t>/</w:t>
            </w:r>
            <w:r>
              <w:rPr>
                <w:rFonts w:hint="eastAsia"/>
                <w:color w:val="000000" w:themeColor="text1"/>
                <w:lang w:eastAsia="zh-CN"/>
              </w:rPr>
              <w:t>售后人员在售后服务过程中存在消</w:t>
            </w:r>
            <w:r>
              <w:rPr>
                <w:rFonts w:hint="eastAsia"/>
                <w:color w:val="000000" w:themeColor="text1"/>
                <w:spacing w:val="-1"/>
                <w:lang w:eastAsia="zh-CN"/>
              </w:rPr>
              <w:t>极行为，服</w:t>
            </w:r>
            <w:r>
              <w:rPr>
                <w:rFonts w:hint="eastAsia"/>
                <w:color w:val="000000" w:themeColor="text1"/>
                <w:spacing w:val="-6"/>
                <w:lang w:eastAsia="zh-CN"/>
              </w:rPr>
              <w:t>务不周到</w:t>
            </w:r>
            <w:r>
              <w:rPr>
                <w:rFonts w:hint="eastAsia"/>
                <w:color w:val="000000" w:themeColor="text1"/>
                <w:lang w:eastAsia="zh-CN"/>
              </w:rPr>
              <w:t>或推诿，</w:t>
            </w:r>
            <w:r>
              <w:rPr>
                <w:rFonts w:hint="eastAsia"/>
                <w:color w:val="000000" w:themeColor="text1"/>
                <w:spacing w:val="-6"/>
                <w:lang w:eastAsia="zh-CN"/>
              </w:rPr>
              <w:t>造成有效投诉的，发生一次扣</w:t>
            </w:r>
            <w:r>
              <w:rPr>
                <w:rFonts w:hint="eastAsia"/>
                <w:color w:val="000000" w:themeColor="text1"/>
                <w:spacing w:val="-39"/>
                <w:lang w:eastAsia="zh-CN"/>
              </w:rPr>
              <w:t>2</w:t>
            </w:r>
            <w:r>
              <w:rPr>
                <w:rFonts w:hint="eastAsia"/>
                <w:color w:val="000000" w:themeColor="text1"/>
                <w:spacing w:val="-6"/>
                <w:lang w:eastAsia="zh-CN"/>
              </w:rPr>
              <w:t>分</w:t>
            </w:r>
            <w:r>
              <w:rPr>
                <w:rFonts w:hint="eastAsia"/>
                <w:color w:val="000000" w:themeColor="text1"/>
                <w:spacing w:val="-11"/>
                <w:lang w:eastAsia="zh-CN"/>
              </w:rPr>
              <w:t>，且同时扣款</w:t>
            </w:r>
            <w:r>
              <w:rPr>
                <w:rFonts w:hint="eastAsia"/>
                <w:color w:val="000000" w:themeColor="text1"/>
                <w:spacing w:val="-11"/>
                <w:lang w:eastAsia="zh-CN"/>
              </w:rPr>
              <w:t>200</w:t>
            </w:r>
            <w:r>
              <w:rPr>
                <w:rFonts w:hint="eastAsia"/>
                <w:color w:val="000000" w:themeColor="text1"/>
                <w:spacing w:val="-11"/>
                <w:lang w:eastAsia="zh-CN"/>
              </w:rPr>
              <w:t>元</w:t>
            </w:r>
            <w:r>
              <w:rPr>
                <w:rFonts w:hint="eastAsia"/>
                <w:color w:val="000000" w:themeColor="text1"/>
                <w:spacing w:val="-11"/>
                <w:lang w:eastAsia="zh-CN"/>
              </w:rPr>
              <w:t>/</w:t>
            </w:r>
            <w:r>
              <w:rPr>
                <w:rFonts w:hint="eastAsia"/>
                <w:color w:val="000000" w:themeColor="text1"/>
                <w:spacing w:val="-11"/>
                <w:lang w:eastAsia="zh-CN"/>
              </w:rPr>
              <w:t>次</w:t>
            </w:r>
            <w:r>
              <w:rPr>
                <w:rFonts w:hint="eastAsia"/>
                <w:color w:val="000000" w:themeColor="text1"/>
                <w:spacing w:val="-6"/>
                <w:lang w:eastAsia="zh-CN"/>
              </w:rPr>
              <w:t>。</w:t>
            </w:r>
          </w:p>
        </w:tc>
        <w:tc>
          <w:tcPr>
            <w:tcW w:w="123" w:type="pct"/>
            <w:tcBorders>
              <w:top w:val="single" w:sz="2" w:space="0" w:color="000000"/>
              <w:left w:val="single" w:sz="2" w:space="0" w:color="000000"/>
              <w:bottom w:val="single" w:sz="2" w:space="0" w:color="000000"/>
              <w:right w:val="single" w:sz="2" w:space="0" w:color="000000"/>
            </w:tcBorders>
          </w:tcPr>
          <w:p w14:paraId="3D1FEA43" w14:textId="77777777" w:rsidR="005F4ADC" w:rsidRDefault="005F4ADC">
            <w:pPr>
              <w:rPr>
                <w:rFonts w:ascii="宋体" w:hAnsi="宋体" w:cs="宋体"/>
                <w:color w:val="000000" w:themeColor="text1"/>
                <w:szCs w:val="21"/>
              </w:rPr>
            </w:pPr>
          </w:p>
        </w:tc>
        <w:tc>
          <w:tcPr>
            <w:tcW w:w="205" w:type="pct"/>
            <w:tcBorders>
              <w:top w:val="single" w:sz="2" w:space="0" w:color="000000"/>
              <w:left w:val="single" w:sz="2" w:space="0" w:color="000000"/>
              <w:bottom w:val="single" w:sz="2" w:space="0" w:color="000000"/>
              <w:right w:val="single" w:sz="2" w:space="0" w:color="000000"/>
            </w:tcBorders>
          </w:tcPr>
          <w:p w14:paraId="0C6AEEB9" w14:textId="77777777" w:rsidR="005F4ADC" w:rsidRDefault="005F4ADC">
            <w:pPr>
              <w:rPr>
                <w:rFonts w:ascii="宋体" w:hAnsi="宋体" w:cs="宋体"/>
                <w:color w:val="000000" w:themeColor="text1"/>
                <w:szCs w:val="21"/>
              </w:rPr>
            </w:pPr>
          </w:p>
        </w:tc>
      </w:tr>
      <w:tr w:rsidR="005F4ADC" w14:paraId="20E5ED91" w14:textId="77777777">
        <w:trPr>
          <w:trHeight w:val="564"/>
        </w:trPr>
        <w:tc>
          <w:tcPr>
            <w:tcW w:w="129" w:type="pct"/>
            <w:tcBorders>
              <w:top w:val="single" w:sz="4" w:space="0" w:color="auto"/>
              <w:left w:val="single" w:sz="2" w:space="0" w:color="000000"/>
              <w:bottom w:val="single" w:sz="2" w:space="0" w:color="000000"/>
              <w:right w:val="single" w:sz="2" w:space="0" w:color="000000"/>
            </w:tcBorders>
            <w:vAlign w:val="center"/>
          </w:tcPr>
          <w:p w14:paraId="3F606487" w14:textId="77777777" w:rsidR="005F4ADC" w:rsidRDefault="00627F55">
            <w:pPr>
              <w:widowControl/>
              <w:jc w:val="center"/>
              <w:rPr>
                <w:rFonts w:ascii="宋体" w:hAnsi="宋体" w:cs="宋体"/>
                <w:color w:val="000000" w:themeColor="text1"/>
                <w:szCs w:val="21"/>
              </w:rPr>
            </w:pPr>
            <w:r>
              <w:rPr>
                <w:rFonts w:ascii="宋体" w:hAnsi="宋体" w:cs="宋体" w:hint="eastAsia"/>
                <w:color w:val="000000" w:themeColor="text1"/>
                <w:szCs w:val="21"/>
              </w:rPr>
              <w:t>4</w:t>
            </w:r>
          </w:p>
        </w:tc>
        <w:tc>
          <w:tcPr>
            <w:tcW w:w="290" w:type="pct"/>
            <w:tcBorders>
              <w:top w:val="single" w:sz="4" w:space="0" w:color="auto"/>
              <w:left w:val="single" w:sz="2" w:space="0" w:color="000000"/>
              <w:bottom w:val="single" w:sz="2" w:space="0" w:color="000000"/>
              <w:right w:val="single" w:sz="2" w:space="0" w:color="000000"/>
            </w:tcBorders>
            <w:vAlign w:val="center"/>
          </w:tcPr>
          <w:p w14:paraId="6FFD61B0" w14:textId="77777777" w:rsidR="005F4ADC" w:rsidRDefault="00627F55">
            <w:pPr>
              <w:widowControl/>
              <w:jc w:val="center"/>
              <w:rPr>
                <w:rFonts w:ascii="宋体" w:hAnsi="宋体" w:cs="宋体"/>
                <w:color w:val="000000" w:themeColor="text1"/>
                <w:szCs w:val="21"/>
              </w:rPr>
            </w:pPr>
            <w:r>
              <w:rPr>
                <w:rFonts w:ascii="宋体" w:hAnsi="宋体" w:cs="宋体" w:hint="eastAsia"/>
                <w:color w:val="000000" w:themeColor="text1"/>
                <w:szCs w:val="21"/>
              </w:rPr>
              <w:t>产品价格</w:t>
            </w:r>
          </w:p>
        </w:tc>
        <w:tc>
          <w:tcPr>
            <w:tcW w:w="4250" w:type="pct"/>
            <w:tcBorders>
              <w:top w:val="single" w:sz="2" w:space="0" w:color="000000"/>
              <w:left w:val="single" w:sz="2" w:space="0" w:color="000000"/>
              <w:bottom w:val="single" w:sz="2" w:space="0" w:color="000000"/>
              <w:right w:val="single" w:sz="2" w:space="0" w:color="000000"/>
            </w:tcBorders>
            <w:vAlign w:val="center"/>
          </w:tcPr>
          <w:p w14:paraId="66998430" w14:textId="77777777" w:rsidR="005F4ADC" w:rsidRDefault="00627F55">
            <w:pPr>
              <w:pStyle w:val="TableText"/>
              <w:spacing w:before="44" w:line="223" w:lineRule="auto"/>
              <w:ind w:left="116" w:right="195" w:hanging="1"/>
              <w:rPr>
                <w:color w:val="000000" w:themeColor="text1"/>
                <w:lang w:eastAsia="zh-CN"/>
              </w:rPr>
            </w:pPr>
            <w:r>
              <w:rPr>
                <w:rFonts w:hint="eastAsia"/>
                <w:color w:val="000000" w:themeColor="text1"/>
                <w:lang w:eastAsia="zh-CN"/>
              </w:rPr>
              <w:t>所供产品不按合同约定价格提供，</w:t>
            </w:r>
            <w:r>
              <w:rPr>
                <w:rFonts w:hint="eastAsia"/>
                <w:color w:val="000000" w:themeColor="text1"/>
                <w:spacing w:val="-1"/>
                <w:lang w:eastAsia="zh-CN"/>
              </w:rPr>
              <w:t>或未</w:t>
            </w:r>
            <w:r>
              <w:rPr>
                <w:rFonts w:hint="eastAsia"/>
                <w:color w:val="000000" w:themeColor="text1"/>
                <w:spacing w:val="-7"/>
                <w:lang w:eastAsia="zh-CN"/>
              </w:rPr>
              <w:t>按中标价格优惠率给予优惠的，发生一次扣</w:t>
            </w:r>
            <w:r>
              <w:rPr>
                <w:rFonts w:hint="eastAsia"/>
                <w:color w:val="000000" w:themeColor="text1"/>
                <w:spacing w:val="-22"/>
                <w:lang w:eastAsia="zh-CN"/>
              </w:rPr>
              <w:t xml:space="preserve"> </w:t>
            </w:r>
            <w:r>
              <w:rPr>
                <w:rFonts w:hint="eastAsia"/>
                <w:color w:val="000000" w:themeColor="text1"/>
                <w:spacing w:val="-7"/>
                <w:lang w:eastAsia="zh-CN"/>
              </w:rPr>
              <w:t>5</w:t>
            </w:r>
            <w:r>
              <w:rPr>
                <w:rFonts w:hint="eastAsia"/>
                <w:color w:val="000000" w:themeColor="text1"/>
                <w:spacing w:val="-44"/>
                <w:lang w:eastAsia="zh-CN"/>
              </w:rPr>
              <w:t xml:space="preserve"> </w:t>
            </w:r>
            <w:r>
              <w:rPr>
                <w:rFonts w:hint="eastAsia"/>
                <w:color w:val="000000" w:themeColor="text1"/>
                <w:spacing w:val="-7"/>
                <w:lang w:eastAsia="zh-CN"/>
              </w:rPr>
              <w:t>分</w:t>
            </w:r>
            <w:r>
              <w:rPr>
                <w:rFonts w:hint="eastAsia"/>
                <w:color w:val="000000" w:themeColor="text1"/>
                <w:spacing w:val="-11"/>
                <w:lang w:eastAsia="zh-CN"/>
              </w:rPr>
              <w:t>，且同时扣款</w:t>
            </w:r>
            <w:r>
              <w:rPr>
                <w:rFonts w:hint="eastAsia"/>
                <w:color w:val="000000" w:themeColor="text1"/>
                <w:spacing w:val="-11"/>
                <w:lang w:eastAsia="zh-CN"/>
              </w:rPr>
              <w:t>500</w:t>
            </w:r>
            <w:r>
              <w:rPr>
                <w:rFonts w:hint="eastAsia"/>
                <w:color w:val="000000" w:themeColor="text1"/>
                <w:spacing w:val="-11"/>
                <w:lang w:eastAsia="zh-CN"/>
              </w:rPr>
              <w:t>元</w:t>
            </w:r>
            <w:r>
              <w:rPr>
                <w:rFonts w:hint="eastAsia"/>
                <w:color w:val="000000" w:themeColor="text1"/>
                <w:spacing w:val="-11"/>
                <w:lang w:eastAsia="zh-CN"/>
              </w:rPr>
              <w:t>/</w:t>
            </w:r>
            <w:r>
              <w:rPr>
                <w:rFonts w:hint="eastAsia"/>
                <w:color w:val="000000" w:themeColor="text1"/>
                <w:spacing w:val="-11"/>
                <w:lang w:eastAsia="zh-CN"/>
              </w:rPr>
              <w:t>次</w:t>
            </w:r>
            <w:r>
              <w:rPr>
                <w:rFonts w:hint="eastAsia"/>
                <w:color w:val="000000" w:themeColor="text1"/>
                <w:spacing w:val="-7"/>
                <w:lang w:eastAsia="zh-CN"/>
              </w:rPr>
              <w:t>。</w:t>
            </w:r>
          </w:p>
        </w:tc>
        <w:tc>
          <w:tcPr>
            <w:tcW w:w="123" w:type="pct"/>
            <w:tcBorders>
              <w:top w:val="single" w:sz="2" w:space="0" w:color="000000"/>
              <w:left w:val="single" w:sz="2" w:space="0" w:color="000000"/>
              <w:bottom w:val="single" w:sz="2" w:space="0" w:color="000000"/>
              <w:right w:val="single" w:sz="2" w:space="0" w:color="000000"/>
            </w:tcBorders>
          </w:tcPr>
          <w:p w14:paraId="2A710AF8" w14:textId="77777777" w:rsidR="005F4ADC" w:rsidRDefault="005F4ADC">
            <w:pPr>
              <w:rPr>
                <w:rFonts w:ascii="宋体" w:hAnsi="宋体" w:cs="宋体"/>
                <w:color w:val="000000" w:themeColor="text1"/>
                <w:szCs w:val="21"/>
              </w:rPr>
            </w:pPr>
          </w:p>
        </w:tc>
        <w:tc>
          <w:tcPr>
            <w:tcW w:w="205" w:type="pct"/>
            <w:tcBorders>
              <w:top w:val="single" w:sz="2" w:space="0" w:color="000000"/>
              <w:left w:val="single" w:sz="2" w:space="0" w:color="000000"/>
              <w:bottom w:val="single" w:sz="2" w:space="0" w:color="000000"/>
              <w:right w:val="single" w:sz="2" w:space="0" w:color="000000"/>
            </w:tcBorders>
          </w:tcPr>
          <w:p w14:paraId="4DBE844A" w14:textId="77777777" w:rsidR="005F4ADC" w:rsidRDefault="005F4ADC">
            <w:pPr>
              <w:rPr>
                <w:rFonts w:ascii="宋体" w:hAnsi="宋体" w:cs="宋体"/>
                <w:color w:val="000000" w:themeColor="text1"/>
                <w:szCs w:val="21"/>
              </w:rPr>
            </w:pPr>
          </w:p>
        </w:tc>
      </w:tr>
      <w:tr w:rsidR="005F4ADC" w14:paraId="04571453" w14:textId="77777777">
        <w:trPr>
          <w:trHeight w:val="566"/>
        </w:trPr>
        <w:tc>
          <w:tcPr>
            <w:tcW w:w="129" w:type="pct"/>
            <w:vMerge w:val="restart"/>
            <w:tcBorders>
              <w:top w:val="single" w:sz="2" w:space="0" w:color="000000"/>
              <w:left w:val="single" w:sz="2" w:space="0" w:color="000000"/>
              <w:right w:val="single" w:sz="2" w:space="0" w:color="000000"/>
            </w:tcBorders>
            <w:vAlign w:val="center"/>
          </w:tcPr>
          <w:p w14:paraId="2FD78F9F" w14:textId="77777777" w:rsidR="005F4ADC" w:rsidRDefault="00627F55">
            <w:pPr>
              <w:spacing w:line="280" w:lineRule="auto"/>
              <w:jc w:val="center"/>
              <w:rPr>
                <w:rFonts w:ascii="宋体" w:hAnsi="宋体"/>
                <w:color w:val="000000" w:themeColor="text1"/>
                <w:szCs w:val="21"/>
              </w:rPr>
            </w:pPr>
            <w:r>
              <w:rPr>
                <w:rFonts w:ascii="宋体" w:hAnsi="宋体" w:cs="宋体" w:hint="eastAsia"/>
                <w:color w:val="000000" w:themeColor="text1"/>
                <w:szCs w:val="21"/>
              </w:rPr>
              <w:t>5</w:t>
            </w:r>
          </w:p>
        </w:tc>
        <w:tc>
          <w:tcPr>
            <w:tcW w:w="290" w:type="pct"/>
            <w:vMerge w:val="restart"/>
            <w:tcBorders>
              <w:top w:val="single" w:sz="2" w:space="0" w:color="000000"/>
              <w:left w:val="single" w:sz="2" w:space="0" w:color="000000"/>
              <w:right w:val="single" w:sz="2" w:space="0" w:color="000000"/>
            </w:tcBorders>
            <w:vAlign w:val="center"/>
          </w:tcPr>
          <w:p w14:paraId="7BAD8639" w14:textId="77777777" w:rsidR="005F4ADC" w:rsidRDefault="00627F55">
            <w:pPr>
              <w:spacing w:line="271" w:lineRule="auto"/>
              <w:jc w:val="center"/>
              <w:rPr>
                <w:rFonts w:ascii="宋体" w:hAnsi="宋体"/>
                <w:color w:val="000000" w:themeColor="text1"/>
                <w:szCs w:val="21"/>
              </w:rPr>
            </w:pPr>
            <w:r>
              <w:rPr>
                <w:rFonts w:ascii="宋体" w:hAnsi="宋体" w:cs="宋体" w:hint="eastAsia"/>
                <w:color w:val="000000" w:themeColor="text1"/>
                <w:spacing w:val="-3"/>
                <w:szCs w:val="21"/>
              </w:rPr>
              <w:t>其他</w:t>
            </w:r>
          </w:p>
        </w:tc>
        <w:tc>
          <w:tcPr>
            <w:tcW w:w="4250" w:type="pct"/>
            <w:tcBorders>
              <w:top w:val="single" w:sz="2" w:space="0" w:color="000000"/>
              <w:left w:val="single" w:sz="2" w:space="0" w:color="000000"/>
              <w:bottom w:val="single" w:sz="2" w:space="0" w:color="000000"/>
              <w:right w:val="single" w:sz="2" w:space="0" w:color="000000"/>
            </w:tcBorders>
            <w:vAlign w:val="center"/>
          </w:tcPr>
          <w:p w14:paraId="4B033324" w14:textId="77777777" w:rsidR="005F4ADC" w:rsidRDefault="00627F55">
            <w:pPr>
              <w:pStyle w:val="TableText"/>
              <w:spacing w:before="44" w:line="223" w:lineRule="auto"/>
              <w:ind w:left="116" w:right="298"/>
              <w:rPr>
                <w:color w:val="000000" w:themeColor="text1"/>
                <w:lang w:eastAsia="zh-CN"/>
              </w:rPr>
            </w:pPr>
            <w:r>
              <w:rPr>
                <w:rFonts w:hint="eastAsia"/>
                <w:color w:val="000000" w:themeColor="text1"/>
                <w:lang w:eastAsia="zh-CN"/>
              </w:rPr>
              <w:t>未按采购人要求提供商品及标签定制服务的，</w:t>
            </w:r>
            <w:r>
              <w:rPr>
                <w:rFonts w:hint="eastAsia"/>
                <w:color w:val="000000" w:themeColor="text1"/>
                <w:spacing w:val="-5"/>
                <w:lang w:eastAsia="zh-CN"/>
              </w:rPr>
              <w:t>发生</w:t>
            </w:r>
            <w:r>
              <w:rPr>
                <w:rFonts w:hint="eastAsia"/>
                <w:color w:val="000000" w:themeColor="text1"/>
                <w:spacing w:val="-8"/>
                <w:lang w:eastAsia="zh-CN"/>
              </w:rPr>
              <w:t>一次扣</w:t>
            </w:r>
            <w:r>
              <w:rPr>
                <w:rFonts w:hint="eastAsia"/>
                <w:color w:val="000000" w:themeColor="text1"/>
                <w:spacing w:val="-36"/>
                <w:lang w:eastAsia="zh-CN"/>
              </w:rPr>
              <w:t xml:space="preserve"> </w:t>
            </w:r>
            <w:r>
              <w:rPr>
                <w:rFonts w:hint="eastAsia"/>
                <w:color w:val="000000" w:themeColor="text1"/>
                <w:spacing w:val="-8"/>
                <w:lang w:eastAsia="zh-CN"/>
              </w:rPr>
              <w:t>2</w:t>
            </w:r>
            <w:r>
              <w:rPr>
                <w:rFonts w:hint="eastAsia"/>
                <w:color w:val="000000" w:themeColor="text1"/>
                <w:spacing w:val="-42"/>
                <w:lang w:eastAsia="zh-CN"/>
              </w:rPr>
              <w:t xml:space="preserve"> </w:t>
            </w:r>
            <w:r>
              <w:rPr>
                <w:rFonts w:hint="eastAsia"/>
                <w:color w:val="000000" w:themeColor="text1"/>
                <w:spacing w:val="-8"/>
                <w:lang w:eastAsia="zh-CN"/>
              </w:rPr>
              <w:t>分</w:t>
            </w:r>
            <w:r>
              <w:rPr>
                <w:rFonts w:hint="eastAsia"/>
                <w:color w:val="000000" w:themeColor="text1"/>
                <w:spacing w:val="-11"/>
                <w:lang w:eastAsia="zh-CN"/>
              </w:rPr>
              <w:t>，且同时扣款</w:t>
            </w:r>
            <w:r>
              <w:rPr>
                <w:rFonts w:hint="eastAsia"/>
                <w:color w:val="000000" w:themeColor="text1"/>
                <w:spacing w:val="-11"/>
                <w:lang w:eastAsia="zh-CN"/>
              </w:rPr>
              <w:t>200</w:t>
            </w:r>
            <w:r>
              <w:rPr>
                <w:rFonts w:hint="eastAsia"/>
                <w:color w:val="000000" w:themeColor="text1"/>
                <w:spacing w:val="-11"/>
                <w:lang w:eastAsia="zh-CN"/>
              </w:rPr>
              <w:t>元</w:t>
            </w:r>
            <w:r>
              <w:rPr>
                <w:rFonts w:hint="eastAsia"/>
                <w:color w:val="000000" w:themeColor="text1"/>
                <w:spacing w:val="-11"/>
                <w:lang w:eastAsia="zh-CN"/>
              </w:rPr>
              <w:t>/</w:t>
            </w:r>
            <w:r>
              <w:rPr>
                <w:rFonts w:hint="eastAsia"/>
                <w:color w:val="000000" w:themeColor="text1"/>
                <w:spacing w:val="-11"/>
                <w:lang w:eastAsia="zh-CN"/>
              </w:rPr>
              <w:t>次</w:t>
            </w:r>
            <w:r>
              <w:rPr>
                <w:rFonts w:hint="eastAsia"/>
                <w:color w:val="000000" w:themeColor="text1"/>
                <w:spacing w:val="-8"/>
                <w:lang w:eastAsia="zh-CN"/>
              </w:rPr>
              <w:t>。</w:t>
            </w:r>
          </w:p>
        </w:tc>
        <w:tc>
          <w:tcPr>
            <w:tcW w:w="123" w:type="pct"/>
            <w:tcBorders>
              <w:top w:val="single" w:sz="2" w:space="0" w:color="000000"/>
              <w:left w:val="single" w:sz="2" w:space="0" w:color="000000"/>
              <w:bottom w:val="single" w:sz="2" w:space="0" w:color="000000"/>
              <w:right w:val="single" w:sz="2" w:space="0" w:color="000000"/>
            </w:tcBorders>
          </w:tcPr>
          <w:p w14:paraId="54CDBE6C" w14:textId="77777777" w:rsidR="005F4ADC" w:rsidRDefault="005F4ADC">
            <w:pPr>
              <w:rPr>
                <w:rFonts w:ascii="宋体" w:hAnsi="宋体" w:cs="宋体"/>
                <w:color w:val="000000" w:themeColor="text1"/>
                <w:szCs w:val="21"/>
              </w:rPr>
            </w:pPr>
          </w:p>
        </w:tc>
        <w:tc>
          <w:tcPr>
            <w:tcW w:w="205" w:type="pct"/>
            <w:tcBorders>
              <w:top w:val="single" w:sz="2" w:space="0" w:color="000000"/>
              <w:left w:val="single" w:sz="2" w:space="0" w:color="000000"/>
              <w:bottom w:val="single" w:sz="2" w:space="0" w:color="000000"/>
              <w:right w:val="single" w:sz="2" w:space="0" w:color="000000"/>
            </w:tcBorders>
          </w:tcPr>
          <w:p w14:paraId="740F26F9" w14:textId="77777777" w:rsidR="005F4ADC" w:rsidRDefault="005F4ADC">
            <w:pPr>
              <w:rPr>
                <w:rFonts w:ascii="宋体" w:hAnsi="宋体" w:cs="宋体"/>
                <w:color w:val="000000" w:themeColor="text1"/>
                <w:szCs w:val="21"/>
              </w:rPr>
            </w:pPr>
          </w:p>
        </w:tc>
      </w:tr>
      <w:tr w:rsidR="005F4ADC" w14:paraId="6A420457" w14:textId="77777777">
        <w:trPr>
          <w:trHeight w:val="535"/>
        </w:trPr>
        <w:tc>
          <w:tcPr>
            <w:tcW w:w="129" w:type="pct"/>
            <w:vMerge/>
            <w:tcBorders>
              <w:left w:val="single" w:sz="2" w:space="0" w:color="000000"/>
              <w:right w:val="single" w:sz="2" w:space="0" w:color="000000"/>
            </w:tcBorders>
            <w:vAlign w:val="center"/>
          </w:tcPr>
          <w:p w14:paraId="1BB35CFE" w14:textId="77777777" w:rsidR="005F4ADC" w:rsidRDefault="005F4ADC">
            <w:pPr>
              <w:widowControl/>
              <w:jc w:val="center"/>
              <w:rPr>
                <w:rFonts w:ascii="宋体" w:hAnsi="宋体" w:cs="宋体"/>
                <w:color w:val="000000" w:themeColor="text1"/>
                <w:szCs w:val="21"/>
              </w:rPr>
            </w:pPr>
          </w:p>
        </w:tc>
        <w:tc>
          <w:tcPr>
            <w:tcW w:w="290" w:type="pct"/>
            <w:vMerge/>
            <w:tcBorders>
              <w:left w:val="single" w:sz="2" w:space="0" w:color="000000"/>
              <w:right w:val="single" w:sz="2" w:space="0" w:color="000000"/>
            </w:tcBorders>
            <w:vAlign w:val="center"/>
          </w:tcPr>
          <w:p w14:paraId="4B032F86" w14:textId="77777777" w:rsidR="005F4ADC" w:rsidRDefault="005F4ADC">
            <w:pPr>
              <w:widowControl/>
              <w:jc w:val="center"/>
              <w:rPr>
                <w:rFonts w:ascii="宋体" w:hAnsi="宋体" w:cs="宋体"/>
                <w:color w:val="000000" w:themeColor="text1"/>
                <w:szCs w:val="21"/>
              </w:rPr>
            </w:pPr>
          </w:p>
        </w:tc>
        <w:tc>
          <w:tcPr>
            <w:tcW w:w="4250" w:type="pct"/>
            <w:tcBorders>
              <w:top w:val="single" w:sz="2" w:space="0" w:color="000000"/>
              <w:left w:val="single" w:sz="2" w:space="0" w:color="000000"/>
              <w:bottom w:val="single" w:sz="2" w:space="0" w:color="000000"/>
              <w:right w:val="single" w:sz="2" w:space="0" w:color="000000"/>
            </w:tcBorders>
            <w:vAlign w:val="center"/>
          </w:tcPr>
          <w:p w14:paraId="54430ACF" w14:textId="77777777" w:rsidR="005F4ADC" w:rsidRDefault="00627F55">
            <w:pPr>
              <w:pStyle w:val="TableText"/>
              <w:spacing w:before="170" w:line="218" w:lineRule="auto"/>
              <w:ind w:left="136"/>
              <w:rPr>
                <w:color w:val="000000" w:themeColor="text1"/>
                <w:lang w:eastAsia="zh-CN"/>
              </w:rPr>
            </w:pPr>
            <w:r>
              <w:rPr>
                <w:rFonts w:hint="eastAsia"/>
                <w:color w:val="000000" w:themeColor="text1"/>
                <w:spacing w:val="-6"/>
                <w:lang w:eastAsia="zh-CN"/>
              </w:rPr>
              <w:t>向采购人提供回扣或其他不正当利益的，发生一次扣</w:t>
            </w:r>
            <w:r>
              <w:rPr>
                <w:rFonts w:hint="eastAsia"/>
                <w:color w:val="000000" w:themeColor="text1"/>
                <w:spacing w:val="-40"/>
                <w:lang w:eastAsia="zh-CN"/>
              </w:rPr>
              <w:t xml:space="preserve"> </w:t>
            </w:r>
            <w:r>
              <w:rPr>
                <w:rFonts w:hint="eastAsia"/>
                <w:color w:val="000000" w:themeColor="text1"/>
                <w:spacing w:val="-6"/>
                <w:lang w:eastAsia="zh-CN"/>
              </w:rPr>
              <w:t>10</w:t>
            </w:r>
            <w:r>
              <w:rPr>
                <w:rFonts w:hint="eastAsia"/>
                <w:color w:val="000000" w:themeColor="text1"/>
                <w:spacing w:val="-6"/>
                <w:lang w:eastAsia="zh-CN"/>
              </w:rPr>
              <w:t>分</w:t>
            </w:r>
            <w:r>
              <w:rPr>
                <w:rFonts w:hint="eastAsia"/>
                <w:color w:val="000000" w:themeColor="text1"/>
                <w:spacing w:val="-11"/>
                <w:lang w:eastAsia="zh-CN"/>
              </w:rPr>
              <w:t>，且同时扣款</w:t>
            </w:r>
            <w:r>
              <w:rPr>
                <w:rFonts w:hint="eastAsia"/>
                <w:color w:val="000000" w:themeColor="text1"/>
                <w:spacing w:val="-11"/>
                <w:lang w:eastAsia="zh-CN"/>
              </w:rPr>
              <w:t>1000</w:t>
            </w:r>
            <w:r>
              <w:rPr>
                <w:rFonts w:hint="eastAsia"/>
                <w:color w:val="000000" w:themeColor="text1"/>
                <w:spacing w:val="-11"/>
                <w:lang w:eastAsia="zh-CN"/>
              </w:rPr>
              <w:t>元</w:t>
            </w:r>
            <w:r>
              <w:rPr>
                <w:rFonts w:hint="eastAsia"/>
                <w:color w:val="000000" w:themeColor="text1"/>
                <w:spacing w:val="-11"/>
                <w:lang w:eastAsia="zh-CN"/>
              </w:rPr>
              <w:t>/</w:t>
            </w:r>
            <w:r>
              <w:rPr>
                <w:rFonts w:hint="eastAsia"/>
                <w:color w:val="000000" w:themeColor="text1"/>
                <w:spacing w:val="-11"/>
                <w:lang w:eastAsia="zh-CN"/>
              </w:rPr>
              <w:t>次</w:t>
            </w:r>
            <w:r>
              <w:rPr>
                <w:rFonts w:hint="eastAsia"/>
                <w:color w:val="000000" w:themeColor="text1"/>
                <w:spacing w:val="-6"/>
                <w:lang w:eastAsia="zh-CN"/>
              </w:rPr>
              <w:t>。</w:t>
            </w:r>
          </w:p>
        </w:tc>
        <w:tc>
          <w:tcPr>
            <w:tcW w:w="123" w:type="pct"/>
            <w:tcBorders>
              <w:top w:val="single" w:sz="2" w:space="0" w:color="000000"/>
              <w:left w:val="single" w:sz="2" w:space="0" w:color="000000"/>
              <w:bottom w:val="single" w:sz="2" w:space="0" w:color="000000"/>
              <w:right w:val="single" w:sz="2" w:space="0" w:color="000000"/>
            </w:tcBorders>
          </w:tcPr>
          <w:p w14:paraId="2B028CF4" w14:textId="77777777" w:rsidR="005F4ADC" w:rsidRDefault="005F4ADC">
            <w:pPr>
              <w:rPr>
                <w:rFonts w:ascii="宋体" w:hAnsi="宋体" w:cs="宋体"/>
                <w:color w:val="000000" w:themeColor="text1"/>
                <w:szCs w:val="21"/>
              </w:rPr>
            </w:pPr>
          </w:p>
        </w:tc>
        <w:tc>
          <w:tcPr>
            <w:tcW w:w="205" w:type="pct"/>
            <w:tcBorders>
              <w:top w:val="single" w:sz="2" w:space="0" w:color="000000"/>
              <w:left w:val="single" w:sz="2" w:space="0" w:color="000000"/>
              <w:bottom w:val="single" w:sz="2" w:space="0" w:color="000000"/>
              <w:right w:val="single" w:sz="2" w:space="0" w:color="000000"/>
            </w:tcBorders>
          </w:tcPr>
          <w:p w14:paraId="1BE639BF" w14:textId="77777777" w:rsidR="005F4ADC" w:rsidRDefault="005F4ADC">
            <w:pPr>
              <w:rPr>
                <w:rFonts w:ascii="宋体" w:hAnsi="宋体" w:cs="宋体"/>
                <w:color w:val="000000" w:themeColor="text1"/>
                <w:szCs w:val="21"/>
              </w:rPr>
            </w:pPr>
          </w:p>
        </w:tc>
      </w:tr>
      <w:tr w:rsidR="005F4ADC" w14:paraId="0A1C1201" w14:textId="77777777">
        <w:trPr>
          <w:trHeight w:val="90"/>
        </w:trPr>
        <w:tc>
          <w:tcPr>
            <w:tcW w:w="129" w:type="pct"/>
            <w:vMerge/>
            <w:tcBorders>
              <w:left w:val="single" w:sz="2" w:space="0" w:color="000000"/>
              <w:right w:val="single" w:sz="2" w:space="0" w:color="000000"/>
            </w:tcBorders>
            <w:vAlign w:val="center"/>
          </w:tcPr>
          <w:p w14:paraId="01AD610A" w14:textId="77777777" w:rsidR="005F4ADC" w:rsidRDefault="005F4ADC">
            <w:pPr>
              <w:widowControl/>
              <w:jc w:val="center"/>
              <w:rPr>
                <w:rFonts w:ascii="宋体" w:hAnsi="宋体" w:cs="宋体"/>
                <w:color w:val="000000" w:themeColor="text1"/>
                <w:szCs w:val="21"/>
              </w:rPr>
            </w:pPr>
          </w:p>
        </w:tc>
        <w:tc>
          <w:tcPr>
            <w:tcW w:w="290" w:type="pct"/>
            <w:vMerge/>
            <w:tcBorders>
              <w:left w:val="single" w:sz="2" w:space="0" w:color="000000"/>
              <w:right w:val="single" w:sz="2" w:space="0" w:color="000000"/>
            </w:tcBorders>
            <w:vAlign w:val="center"/>
          </w:tcPr>
          <w:p w14:paraId="73707188" w14:textId="77777777" w:rsidR="005F4ADC" w:rsidRDefault="005F4ADC">
            <w:pPr>
              <w:widowControl/>
              <w:jc w:val="center"/>
              <w:rPr>
                <w:rFonts w:ascii="宋体" w:hAnsi="宋体" w:cs="宋体"/>
                <w:color w:val="000000" w:themeColor="text1"/>
                <w:szCs w:val="21"/>
              </w:rPr>
            </w:pPr>
          </w:p>
        </w:tc>
        <w:tc>
          <w:tcPr>
            <w:tcW w:w="4250" w:type="pct"/>
            <w:tcBorders>
              <w:top w:val="single" w:sz="2" w:space="0" w:color="000000"/>
              <w:left w:val="single" w:sz="2" w:space="0" w:color="000000"/>
              <w:bottom w:val="single" w:sz="2" w:space="0" w:color="000000"/>
              <w:right w:val="single" w:sz="2" w:space="0" w:color="000000"/>
            </w:tcBorders>
            <w:vAlign w:val="center"/>
          </w:tcPr>
          <w:p w14:paraId="3BC05164" w14:textId="77777777" w:rsidR="005F4ADC" w:rsidRDefault="00627F55">
            <w:pPr>
              <w:pStyle w:val="TableText"/>
              <w:spacing w:before="44" w:line="223" w:lineRule="auto"/>
              <w:ind w:left="118" w:right="96"/>
              <w:rPr>
                <w:color w:val="000000" w:themeColor="text1"/>
                <w:lang w:eastAsia="zh-CN"/>
              </w:rPr>
            </w:pPr>
            <w:r>
              <w:rPr>
                <w:rFonts w:hint="eastAsia"/>
                <w:color w:val="000000" w:themeColor="text1"/>
                <w:spacing w:val="-4"/>
                <w:lang w:eastAsia="zh-CN"/>
              </w:rPr>
              <w:t>不提供平台订单数据，拒绝接受相关部门监督检查的，发生</w:t>
            </w:r>
            <w:r>
              <w:rPr>
                <w:rFonts w:hint="eastAsia"/>
                <w:color w:val="000000" w:themeColor="text1"/>
                <w:spacing w:val="-8"/>
                <w:lang w:eastAsia="zh-CN"/>
              </w:rPr>
              <w:t>一次扣</w:t>
            </w:r>
            <w:r>
              <w:rPr>
                <w:rFonts w:hint="eastAsia"/>
                <w:color w:val="000000" w:themeColor="text1"/>
                <w:spacing w:val="-36"/>
                <w:lang w:eastAsia="zh-CN"/>
              </w:rPr>
              <w:t xml:space="preserve"> </w:t>
            </w:r>
            <w:r>
              <w:rPr>
                <w:rFonts w:hint="eastAsia"/>
                <w:color w:val="000000" w:themeColor="text1"/>
                <w:spacing w:val="-8"/>
                <w:lang w:eastAsia="zh-CN"/>
              </w:rPr>
              <w:t>5</w:t>
            </w:r>
            <w:r>
              <w:rPr>
                <w:rFonts w:hint="eastAsia"/>
                <w:color w:val="000000" w:themeColor="text1"/>
                <w:spacing w:val="-42"/>
                <w:lang w:eastAsia="zh-CN"/>
              </w:rPr>
              <w:t xml:space="preserve"> </w:t>
            </w:r>
            <w:r>
              <w:rPr>
                <w:rFonts w:hint="eastAsia"/>
                <w:color w:val="000000" w:themeColor="text1"/>
                <w:spacing w:val="-8"/>
                <w:lang w:eastAsia="zh-CN"/>
              </w:rPr>
              <w:t>分</w:t>
            </w:r>
            <w:r>
              <w:rPr>
                <w:rFonts w:hint="eastAsia"/>
                <w:color w:val="000000" w:themeColor="text1"/>
                <w:spacing w:val="-11"/>
                <w:lang w:eastAsia="zh-CN"/>
              </w:rPr>
              <w:t>，且同时扣款</w:t>
            </w:r>
            <w:r>
              <w:rPr>
                <w:rFonts w:hint="eastAsia"/>
                <w:color w:val="000000" w:themeColor="text1"/>
                <w:spacing w:val="-11"/>
                <w:lang w:eastAsia="zh-CN"/>
              </w:rPr>
              <w:t>500</w:t>
            </w:r>
            <w:r>
              <w:rPr>
                <w:rFonts w:hint="eastAsia"/>
                <w:color w:val="000000" w:themeColor="text1"/>
                <w:spacing w:val="-11"/>
                <w:lang w:eastAsia="zh-CN"/>
              </w:rPr>
              <w:t>元</w:t>
            </w:r>
            <w:r>
              <w:rPr>
                <w:rFonts w:hint="eastAsia"/>
                <w:color w:val="000000" w:themeColor="text1"/>
                <w:spacing w:val="-11"/>
                <w:lang w:eastAsia="zh-CN"/>
              </w:rPr>
              <w:t>/</w:t>
            </w:r>
            <w:r>
              <w:rPr>
                <w:rFonts w:hint="eastAsia"/>
                <w:color w:val="000000" w:themeColor="text1"/>
                <w:spacing w:val="-11"/>
                <w:lang w:eastAsia="zh-CN"/>
              </w:rPr>
              <w:t>次</w:t>
            </w:r>
            <w:r>
              <w:rPr>
                <w:rFonts w:hint="eastAsia"/>
                <w:color w:val="000000" w:themeColor="text1"/>
                <w:spacing w:val="-8"/>
                <w:lang w:eastAsia="zh-CN"/>
              </w:rPr>
              <w:t>。</w:t>
            </w:r>
          </w:p>
        </w:tc>
        <w:tc>
          <w:tcPr>
            <w:tcW w:w="123" w:type="pct"/>
            <w:tcBorders>
              <w:top w:val="single" w:sz="2" w:space="0" w:color="000000"/>
              <w:left w:val="single" w:sz="2" w:space="0" w:color="000000"/>
              <w:bottom w:val="single" w:sz="2" w:space="0" w:color="000000"/>
              <w:right w:val="single" w:sz="2" w:space="0" w:color="000000"/>
            </w:tcBorders>
          </w:tcPr>
          <w:p w14:paraId="5BFF31C8" w14:textId="77777777" w:rsidR="005F4ADC" w:rsidRDefault="005F4ADC">
            <w:pPr>
              <w:rPr>
                <w:rFonts w:ascii="宋体" w:hAnsi="宋体" w:cs="宋体"/>
                <w:color w:val="000000" w:themeColor="text1"/>
                <w:szCs w:val="21"/>
              </w:rPr>
            </w:pPr>
          </w:p>
        </w:tc>
        <w:tc>
          <w:tcPr>
            <w:tcW w:w="205" w:type="pct"/>
            <w:tcBorders>
              <w:top w:val="single" w:sz="2" w:space="0" w:color="000000"/>
              <w:left w:val="single" w:sz="2" w:space="0" w:color="000000"/>
              <w:bottom w:val="single" w:sz="2" w:space="0" w:color="000000"/>
              <w:right w:val="single" w:sz="2" w:space="0" w:color="000000"/>
            </w:tcBorders>
          </w:tcPr>
          <w:p w14:paraId="6825B84B" w14:textId="77777777" w:rsidR="005F4ADC" w:rsidRDefault="005F4ADC">
            <w:pPr>
              <w:rPr>
                <w:rFonts w:ascii="宋体" w:hAnsi="宋体" w:cs="宋体"/>
                <w:color w:val="000000" w:themeColor="text1"/>
                <w:szCs w:val="21"/>
              </w:rPr>
            </w:pPr>
          </w:p>
        </w:tc>
      </w:tr>
      <w:tr w:rsidR="005F4ADC" w14:paraId="1698A357" w14:textId="77777777">
        <w:trPr>
          <w:trHeight w:val="844"/>
        </w:trPr>
        <w:tc>
          <w:tcPr>
            <w:tcW w:w="129" w:type="pct"/>
            <w:vMerge/>
            <w:tcBorders>
              <w:left w:val="single" w:sz="2" w:space="0" w:color="000000"/>
              <w:right w:val="single" w:sz="2" w:space="0" w:color="000000"/>
            </w:tcBorders>
            <w:vAlign w:val="center"/>
          </w:tcPr>
          <w:p w14:paraId="71EB7465" w14:textId="77777777" w:rsidR="005F4ADC" w:rsidRDefault="005F4ADC">
            <w:pPr>
              <w:widowControl/>
              <w:jc w:val="center"/>
              <w:rPr>
                <w:rFonts w:ascii="宋体" w:hAnsi="宋体" w:cs="宋体"/>
                <w:color w:val="000000" w:themeColor="text1"/>
                <w:szCs w:val="21"/>
              </w:rPr>
            </w:pPr>
          </w:p>
        </w:tc>
        <w:tc>
          <w:tcPr>
            <w:tcW w:w="290" w:type="pct"/>
            <w:vMerge/>
            <w:tcBorders>
              <w:left w:val="single" w:sz="2" w:space="0" w:color="000000"/>
              <w:right w:val="single" w:sz="2" w:space="0" w:color="000000"/>
            </w:tcBorders>
            <w:vAlign w:val="center"/>
          </w:tcPr>
          <w:p w14:paraId="70DD4432" w14:textId="77777777" w:rsidR="005F4ADC" w:rsidRDefault="005F4ADC">
            <w:pPr>
              <w:widowControl/>
              <w:jc w:val="center"/>
              <w:rPr>
                <w:rFonts w:ascii="宋体" w:hAnsi="宋体" w:cs="宋体"/>
                <w:color w:val="000000" w:themeColor="text1"/>
                <w:szCs w:val="21"/>
              </w:rPr>
            </w:pPr>
          </w:p>
        </w:tc>
        <w:tc>
          <w:tcPr>
            <w:tcW w:w="4250" w:type="pct"/>
            <w:tcBorders>
              <w:top w:val="single" w:sz="2" w:space="0" w:color="000000"/>
              <w:left w:val="single" w:sz="2" w:space="0" w:color="000000"/>
              <w:bottom w:val="single" w:sz="2" w:space="0" w:color="000000"/>
              <w:right w:val="single" w:sz="2" w:space="0" w:color="000000"/>
            </w:tcBorders>
            <w:vAlign w:val="center"/>
          </w:tcPr>
          <w:p w14:paraId="738E1597" w14:textId="77777777" w:rsidR="005F4ADC" w:rsidRDefault="00627F55">
            <w:pPr>
              <w:pStyle w:val="TableText"/>
              <w:spacing w:before="45" w:line="230" w:lineRule="auto"/>
              <w:ind w:left="114" w:right="96"/>
              <w:rPr>
                <w:color w:val="000000" w:themeColor="text1"/>
                <w:lang w:eastAsia="zh-CN"/>
              </w:rPr>
            </w:pPr>
            <w:r>
              <w:rPr>
                <w:rFonts w:hint="eastAsia"/>
                <w:color w:val="000000" w:themeColor="text1"/>
                <w:spacing w:val="-1"/>
                <w:lang w:eastAsia="zh-CN"/>
              </w:rPr>
              <w:t>因供应商自身原因对采购人造成不良影响的（如导致负面舆情）</w:t>
            </w:r>
            <w:r>
              <w:rPr>
                <w:rFonts w:hint="eastAsia"/>
                <w:color w:val="000000" w:themeColor="text1"/>
                <w:spacing w:val="-5"/>
                <w:lang w:eastAsia="zh-CN"/>
              </w:rPr>
              <w:t>，</w:t>
            </w:r>
            <w:r>
              <w:rPr>
                <w:rFonts w:hint="eastAsia"/>
                <w:color w:val="000000" w:themeColor="text1"/>
                <w:spacing w:val="-31"/>
                <w:lang w:eastAsia="zh-CN"/>
              </w:rPr>
              <w:t xml:space="preserve"> </w:t>
            </w:r>
            <w:r>
              <w:rPr>
                <w:rFonts w:hint="eastAsia"/>
                <w:color w:val="000000" w:themeColor="text1"/>
                <w:spacing w:val="-5"/>
                <w:lang w:eastAsia="zh-CN"/>
              </w:rPr>
              <w:t>发生一次扣</w:t>
            </w:r>
            <w:r>
              <w:rPr>
                <w:rFonts w:hint="eastAsia"/>
                <w:color w:val="000000" w:themeColor="text1"/>
                <w:spacing w:val="-40"/>
                <w:lang w:eastAsia="zh-CN"/>
              </w:rPr>
              <w:t>10</w:t>
            </w:r>
            <w:r>
              <w:rPr>
                <w:rFonts w:hint="eastAsia"/>
                <w:color w:val="000000" w:themeColor="text1"/>
                <w:lang w:eastAsia="zh-CN"/>
              </w:rPr>
              <w:t xml:space="preserve"> </w:t>
            </w:r>
            <w:r>
              <w:rPr>
                <w:rFonts w:hint="eastAsia"/>
                <w:color w:val="000000" w:themeColor="text1"/>
                <w:spacing w:val="-9"/>
                <w:lang w:eastAsia="zh-CN"/>
              </w:rPr>
              <w:t>分</w:t>
            </w:r>
            <w:r>
              <w:rPr>
                <w:rFonts w:hint="eastAsia"/>
                <w:color w:val="000000" w:themeColor="text1"/>
                <w:spacing w:val="-11"/>
                <w:lang w:eastAsia="zh-CN"/>
              </w:rPr>
              <w:t>，且同时扣款</w:t>
            </w:r>
            <w:r>
              <w:rPr>
                <w:rFonts w:hint="eastAsia"/>
                <w:color w:val="000000" w:themeColor="text1"/>
                <w:spacing w:val="-11"/>
                <w:lang w:eastAsia="zh-CN"/>
              </w:rPr>
              <w:t>1000</w:t>
            </w:r>
            <w:r>
              <w:rPr>
                <w:rFonts w:hint="eastAsia"/>
                <w:color w:val="000000" w:themeColor="text1"/>
                <w:spacing w:val="-11"/>
                <w:lang w:eastAsia="zh-CN"/>
              </w:rPr>
              <w:t>元</w:t>
            </w:r>
            <w:r>
              <w:rPr>
                <w:rFonts w:hint="eastAsia"/>
                <w:color w:val="000000" w:themeColor="text1"/>
                <w:spacing w:val="-11"/>
                <w:lang w:eastAsia="zh-CN"/>
              </w:rPr>
              <w:t>/</w:t>
            </w:r>
            <w:r>
              <w:rPr>
                <w:rFonts w:hint="eastAsia"/>
                <w:color w:val="000000" w:themeColor="text1"/>
                <w:spacing w:val="-11"/>
                <w:lang w:eastAsia="zh-CN"/>
              </w:rPr>
              <w:t>次</w:t>
            </w:r>
            <w:r>
              <w:rPr>
                <w:rFonts w:hint="eastAsia"/>
                <w:color w:val="000000" w:themeColor="text1"/>
                <w:spacing w:val="-9"/>
                <w:lang w:eastAsia="zh-CN"/>
              </w:rPr>
              <w:t>。</w:t>
            </w:r>
          </w:p>
        </w:tc>
        <w:tc>
          <w:tcPr>
            <w:tcW w:w="123" w:type="pct"/>
            <w:tcBorders>
              <w:top w:val="single" w:sz="2" w:space="0" w:color="000000"/>
              <w:left w:val="single" w:sz="2" w:space="0" w:color="000000"/>
              <w:bottom w:val="single" w:sz="2" w:space="0" w:color="000000"/>
              <w:right w:val="single" w:sz="2" w:space="0" w:color="000000"/>
            </w:tcBorders>
          </w:tcPr>
          <w:p w14:paraId="2CDF438F" w14:textId="77777777" w:rsidR="005F4ADC" w:rsidRDefault="005F4ADC">
            <w:pPr>
              <w:rPr>
                <w:rFonts w:ascii="宋体" w:hAnsi="宋体" w:cs="宋体"/>
                <w:color w:val="000000" w:themeColor="text1"/>
                <w:szCs w:val="21"/>
              </w:rPr>
            </w:pPr>
          </w:p>
        </w:tc>
        <w:tc>
          <w:tcPr>
            <w:tcW w:w="205" w:type="pct"/>
            <w:tcBorders>
              <w:top w:val="single" w:sz="2" w:space="0" w:color="000000"/>
              <w:left w:val="single" w:sz="2" w:space="0" w:color="000000"/>
              <w:bottom w:val="single" w:sz="2" w:space="0" w:color="000000"/>
              <w:right w:val="single" w:sz="2" w:space="0" w:color="000000"/>
            </w:tcBorders>
          </w:tcPr>
          <w:p w14:paraId="0C2F889D" w14:textId="77777777" w:rsidR="005F4ADC" w:rsidRDefault="005F4ADC">
            <w:pPr>
              <w:rPr>
                <w:rFonts w:ascii="宋体" w:hAnsi="宋体" w:cs="宋体"/>
                <w:color w:val="000000" w:themeColor="text1"/>
                <w:szCs w:val="21"/>
              </w:rPr>
            </w:pPr>
          </w:p>
        </w:tc>
      </w:tr>
      <w:tr w:rsidR="005F4ADC" w14:paraId="00B898BE" w14:textId="77777777">
        <w:trPr>
          <w:trHeight w:val="844"/>
        </w:trPr>
        <w:tc>
          <w:tcPr>
            <w:tcW w:w="129" w:type="pct"/>
            <w:vMerge/>
            <w:tcBorders>
              <w:left w:val="single" w:sz="2" w:space="0" w:color="000000"/>
              <w:right w:val="single" w:sz="2" w:space="0" w:color="000000"/>
            </w:tcBorders>
            <w:vAlign w:val="center"/>
          </w:tcPr>
          <w:p w14:paraId="78BEEBD6" w14:textId="77777777" w:rsidR="005F4ADC" w:rsidRDefault="005F4ADC">
            <w:pPr>
              <w:widowControl/>
              <w:jc w:val="center"/>
              <w:rPr>
                <w:rFonts w:ascii="宋体" w:hAnsi="宋体" w:cs="宋体"/>
                <w:color w:val="000000" w:themeColor="text1"/>
                <w:szCs w:val="21"/>
              </w:rPr>
            </w:pPr>
          </w:p>
        </w:tc>
        <w:tc>
          <w:tcPr>
            <w:tcW w:w="290" w:type="pct"/>
            <w:vMerge/>
            <w:tcBorders>
              <w:left w:val="single" w:sz="2" w:space="0" w:color="000000"/>
              <w:right w:val="single" w:sz="2" w:space="0" w:color="000000"/>
            </w:tcBorders>
            <w:vAlign w:val="center"/>
          </w:tcPr>
          <w:p w14:paraId="4F6A6987" w14:textId="77777777" w:rsidR="005F4ADC" w:rsidRDefault="005F4ADC">
            <w:pPr>
              <w:widowControl/>
              <w:jc w:val="center"/>
              <w:rPr>
                <w:rFonts w:ascii="宋体" w:hAnsi="宋体" w:cs="宋体"/>
                <w:color w:val="000000" w:themeColor="text1"/>
                <w:szCs w:val="21"/>
              </w:rPr>
            </w:pPr>
          </w:p>
        </w:tc>
        <w:tc>
          <w:tcPr>
            <w:tcW w:w="4250" w:type="pct"/>
            <w:tcBorders>
              <w:top w:val="single" w:sz="2" w:space="0" w:color="000000"/>
              <w:left w:val="single" w:sz="2" w:space="0" w:color="000000"/>
              <w:bottom w:val="single" w:sz="2" w:space="0" w:color="000000"/>
              <w:right w:val="single" w:sz="2" w:space="0" w:color="000000"/>
            </w:tcBorders>
            <w:vAlign w:val="center"/>
          </w:tcPr>
          <w:p w14:paraId="405F3264" w14:textId="77777777" w:rsidR="005F4ADC" w:rsidRDefault="00627F55">
            <w:pPr>
              <w:pStyle w:val="TableText"/>
              <w:spacing w:before="44" w:line="223" w:lineRule="auto"/>
              <w:ind w:left="116" w:right="298"/>
              <w:rPr>
                <w:color w:val="000000" w:themeColor="text1"/>
                <w:lang w:eastAsia="zh-CN"/>
              </w:rPr>
            </w:pPr>
            <w:r>
              <w:rPr>
                <w:rFonts w:hint="eastAsia"/>
                <w:color w:val="000000" w:themeColor="text1"/>
                <w:lang w:eastAsia="zh-CN"/>
              </w:rPr>
              <w:t>因供应商系统原因导致采购人无法正常使用的（包括但不限于：无法下单、无法上下架商品、订单出现错乱、无法实现查询功能等）发生一次扣</w:t>
            </w:r>
            <w:r>
              <w:rPr>
                <w:rFonts w:hint="eastAsia"/>
                <w:color w:val="000000" w:themeColor="text1"/>
                <w:lang w:eastAsia="zh-CN"/>
              </w:rPr>
              <w:t>2</w:t>
            </w:r>
            <w:r>
              <w:rPr>
                <w:rFonts w:hint="eastAsia"/>
                <w:color w:val="000000" w:themeColor="text1"/>
                <w:lang w:eastAsia="zh-CN"/>
              </w:rPr>
              <w:t>分</w:t>
            </w:r>
            <w:r>
              <w:rPr>
                <w:rFonts w:hint="eastAsia"/>
                <w:color w:val="000000" w:themeColor="text1"/>
                <w:lang w:eastAsia="zh-CN"/>
              </w:rPr>
              <w:t xml:space="preserve"> </w:t>
            </w:r>
            <w:r>
              <w:rPr>
                <w:rFonts w:hint="eastAsia"/>
                <w:color w:val="000000" w:themeColor="text1"/>
                <w:lang w:eastAsia="zh-CN"/>
              </w:rPr>
              <w:t>，且同时扣款</w:t>
            </w:r>
            <w:r>
              <w:rPr>
                <w:rFonts w:hint="eastAsia"/>
                <w:color w:val="000000" w:themeColor="text1"/>
                <w:lang w:eastAsia="zh-CN"/>
              </w:rPr>
              <w:t>200</w:t>
            </w:r>
            <w:r>
              <w:rPr>
                <w:rFonts w:hint="eastAsia"/>
                <w:color w:val="000000" w:themeColor="text1"/>
                <w:lang w:eastAsia="zh-CN"/>
              </w:rPr>
              <w:t>元</w:t>
            </w:r>
            <w:r>
              <w:rPr>
                <w:rFonts w:hint="eastAsia"/>
                <w:color w:val="000000" w:themeColor="text1"/>
                <w:lang w:eastAsia="zh-CN"/>
              </w:rPr>
              <w:t>/</w:t>
            </w:r>
            <w:r>
              <w:rPr>
                <w:rFonts w:hint="eastAsia"/>
                <w:color w:val="000000" w:themeColor="text1"/>
                <w:lang w:eastAsia="zh-CN"/>
              </w:rPr>
              <w:t>次分。</w:t>
            </w:r>
          </w:p>
        </w:tc>
        <w:tc>
          <w:tcPr>
            <w:tcW w:w="123" w:type="pct"/>
            <w:tcBorders>
              <w:top w:val="single" w:sz="2" w:space="0" w:color="000000"/>
              <w:left w:val="single" w:sz="2" w:space="0" w:color="000000"/>
              <w:bottom w:val="single" w:sz="2" w:space="0" w:color="000000"/>
              <w:right w:val="single" w:sz="2" w:space="0" w:color="000000"/>
            </w:tcBorders>
          </w:tcPr>
          <w:p w14:paraId="1F1CF1B5" w14:textId="77777777" w:rsidR="005F4ADC" w:rsidRDefault="005F4ADC">
            <w:pPr>
              <w:rPr>
                <w:rFonts w:ascii="宋体" w:hAnsi="宋体" w:cs="宋体"/>
                <w:color w:val="000000" w:themeColor="text1"/>
                <w:szCs w:val="21"/>
              </w:rPr>
            </w:pPr>
          </w:p>
        </w:tc>
        <w:tc>
          <w:tcPr>
            <w:tcW w:w="205" w:type="pct"/>
            <w:tcBorders>
              <w:top w:val="single" w:sz="2" w:space="0" w:color="000000"/>
              <w:left w:val="single" w:sz="2" w:space="0" w:color="000000"/>
              <w:bottom w:val="single" w:sz="2" w:space="0" w:color="000000"/>
              <w:right w:val="single" w:sz="2" w:space="0" w:color="000000"/>
            </w:tcBorders>
          </w:tcPr>
          <w:p w14:paraId="34717C41" w14:textId="77777777" w:rsidR="005F4ADC" w:rsidRDefault="005F4ADC">
            <w:pPr>
              <w:rPr>
                <w:rFonts w:ascii="宋体" w:hAnsi="宋体" w:cs="宋体"/>
                <w:color w:val="000000" w:themeColor="text1"/>
                <w:szCs w:val="21"/>
              </w:rPr>
            </w:pPr>
          </w:p>
        </w:tc>
      </w:tr>
      <w:tr w:rsidR="005F4ADC" w14:paraId="55F1D782" w14:textId="77777777">
        <w:trPr>
          <w:trHeight w:val="844"/>
        </w:trPr>
        <w:tc>
          <w:tcPr>
            <w:tcW w:w="129" w:type="pct"/>
            <w:tcBorders>
              <w:left w:val="single" w:sz="2" w:space="0" w:color="000000"/>
              <w:right w:val="single" w:sz="2" w:space="0" w:color="000000"/>
            </w:tcBorders>
            <w:vAlign w:val="center"/>
          </w:tcPr>
          <w:p w14:paraId="44C85D4E" w14:textId="77777777" w:rsidR="005F4ADC" w:rsidRDefault="00627F55">
            <w:pPr>
              <w:widowControl/>
              <w:jc w:val="center"/>
              <w:rPr>
                <w:rFonts w:ascii="宋体" w:hAnsi="宋体" w:cs="宋体"/>
                <w:color w:val="000000" w:themeColor="text1"/>
                <w:szCs w:val="21"/>
              </w:rPr>
            </w:pPr>
            <w:r>
              <w:rPr>
                <w:rFonts w:ascii="宋体" w:hAnsi="宋体" w:cs="宋体" w:hint="eastAsia"/>
                <w:color w:val="000000" w:themeColor="text1"/>
                <w:szCs w:val="21"/>
              </w:rPr>
              <w:lastRenderedPageBreak/>
              <w:t>6</w:t>
            </w:r>
          </w:p>
        </w:tc>
        <w:tc>
          <w:tcPr>
            <w:tcW w:w="290" w:type="pct"/>
            <w:tcBorders>
              <w:left w:val="single" w:sz="2" w:space="0" w:color="000000"/>
              <w:right w:val="single" w:sz="2" w:space="0" w:color="000000"/>
            </w:tcBorders>
            <w:vAlign w:val="center"/>
          </w:tcPr>
          <w:p w14:paraId="55B06096" w14:textId="77777777" w:rsidR="005F4ADC" w:rsidRDefault="00627F55">
            <w:pPr>
              <w:widowControl/>
              <w:jc w:val="center"/>
              <w:rPr>
                <w:rFonts w:ascii="宋体" w:hAnsi="宋体" w:cs="宋体"/>
                <w:color w:val="000000" w:themeColor="text1"/>
                <w:szCs w:val="21"/>
              </w:rPr>
            </w:pPr>
            <w:r>
              <w:rPr>
                <w:rFonts w:ascii="宋体" w:hAnsi="宋体" w:cs="宋体" w:hint="eastAsia"/>
                <w:color w:val="000000" w:themeColor="text1"/>
                <w:szCs w:val="21"/>
              </w:rPr>
              <w:t>其他投诉</w:t>
            </w:r>
          </w:p>
        </w:tc>
        <w:tc>
          <w:tcPr>
            <w:tcW w:w="4250" w:type="pct"/>
            <w:tcBorders>
              <w:top w:val="single" w:sz="2" w:space="0" w:color="000000"/>
              <w:left w:val="single" w:sz="2" w:space="0" w:color="000000"/>
              <w:bottom w:val="single" w:sz="2" w:space="0" w:color="000000"/>
              <w:right w:val="single" w:sz="2" w:space="0" w:color="000000"/>
            </w:tcBorders>
            <w:vAlign w:val="center"/>
          </w:tcPr>
          <w:p w14:paraId="6A764B55" w14:textId="77777777" w:rsidR="005F4ADC" w:rsidRDefault="00627F55">
            <w:pPr>
              <w:pStyle w:val="TableText"/>
              <w:spacing w:before="44" w:line="223" w:lineRule="auto"/>
              <w:ind w:left="116" w:right="298"/>
              <w:rPr>
                <w:color w:val="000000" w:themeColor="text1"/>
                <w:lang w:eastAsia="zh-CN"/>
              </w:rPr>
            </w:pPr>
            <w:r>
              <w:rPr>
                <w:rFonts w:hint="eastAsia"/>
                <w:color w:val="000000" w:themeColor="text1"/>
                <w:lang w:eastAsia="zh-CN"/>
              </w:rPr>
              <w:t>除上述情形外，其他投诉经确认属实的，每次有效投诉扣</w:t>
            </w:r>
            <w:r>
              <w:rPr>
                <w:rFonts w:hint="eastAsia"/>
                <w:color w:val="000000" w:themeColor="text1"/>
                <w:lang w:eastAsia="zh-CN"/>
              </w:rPr>
              <w:t>5</w:t>
            </w:r>
            <w:r>
              <w:rPr>
                <w:rFonts w:hint="eastAsia"/>
                <w:color w:val="000000" w:themeColor="text1"/>
                <w:lang w:eastAsia="zh-CN"/>
              </w:rPr>
              <w:t>分，且同时扣款</w:t>
            </w:r>
            <w:r>
              <w:rPr>
                <w:rFonts w:hint="eastAsia"/>
                <w:color w:val="000000" w:themeColor="text1"/>
                <w:lang w:eastAsia="zh-CN"/>
              </w:rPr>
              <w:t>500</w:t>
            </w:r>
            <w:r>
              <w:rPr>
                <w:rFonts w:hint="eastAsia"/>
                <w:color w:val="000000" w:themeColor="text1"/>
                <w:lang w:eastAsia="zh-CN"/>
              </w:rPr>
              <w:t>元</w:t>
            </w:r>
            <w:r>
              <w:rPr>
                <w:rFonts w:hint="eastAsia"/>
                <w:color w:val="000000" w:themeColor="text1"/>
                <w:lang w:eastAsia="zh-CN"/>
              </w:rPr>
              <w:t>/</w:t>
            </w:r>
            <w:r>
              <w:rPr>
                <w:rFonts w:hint="eastAsia"/>
                <w:color w:val="000000" w:themeColor="text1"/>
                <w:lang w:eastAsia="zh-CN"/>
              </w:rPr>
              <w:t>次</w:t>
            </w:r>
          </w:p>
        </w:tc>
        <w:tc>
          <w:tcPr>
            <w:tcW w:w="123" w:type="pct"/>
            <w:tcBorders>
              <w:top w:val="single" w:sz="2" w:space="0" w:color="000000"/>
              <w:left w:val="single" w:sz="2" w:space="0" w:color="000000"/>
              <w:bottom w:val="single" w:sz="2" w:space="0" w:color="000000"/>
              <w:right w:val="single" w:sz="2" w:space="0" w:color="000000"/>
            </w:tcBorders>
          </w:tcPr>
          <w:p w14:paraId="5734EAD9" w14:textId="77777777" w:rsidR="005F4ADC" w:rsidRDefault="005F4ADC">
            <w:pPr>
              <w:rPr>
                <w:rFonts w:ascii="宋体" w:hAnsi="宋体" w:cs="宋体"/>
                <w:color w:val="000000" w:themeColor="text1"/>
                <w:szCs w:val="21"/>
              </w:rPr>
            </w:pPr>
          </w:p>
        </w:tc>
        <w:tc>
          <w:tcPr>
            <w:tcW w:w="205" w:type="pct"/>
            <w:tcBorders>
              <w:top w:val="single" w:sz="2" w:space="0" w:color="000000"/>
              <w:left w:val="single" w:sz="2" w:space="0" w:color="000000"/>
              <w:bottom w:val="single" w:sz="2" w:space="0" w:color="000000"/>
              <w:right w:val="single" w:sz="2" w:space="0" w:color="000000"/>
            </w:tcBorders>
          </w:tcPr>
          <w:p w14:paraId="2422610C" w14:textId="77777777" w:rsidR="005F4ADC" w:rsidRDefault="005F4ADC">
            <w:pPr>
              <w:rPr>
                <w:rFonts w:ascii="宋体" w:hAnsi="宋体" w:cs="宋体"/>
                <w:color w:val="000000" w:themeColor="text1"/>
                <w:szCs w:val="21"/>
              </w:rPr>
            </w:pPr>
          </w:p>
        </w:tc>
      </w:tr>
    </w:tbl>
    <w:p w14:paraId="39E58160" w14:textId="77777777" w:rsidR="005F4ADC" w:rsidRDefault="00627F55">
      <w:pPr>
        <w:widowControl/>
        <w:spacing w:line="360" w:lineRule="exact"/>
        <w:jc w:val="left"/>
        <w:rPr>
          <w:rFonts w:ascii="宋体" w:hAnsi="宋体" w:cs="宋体"/>
          <w:snapToGrid w:val="0"/>
          <w:color w:val="000000" w:themeColor="text1"/>
          <w:kern w:val="0"/>
          <w:szCs w:val="21"/>
        </w:rPr>
      </w:pPr>
      <w:r>
        <w:rPr>
          <w:rFonts w:ascii="宋体" w:hAnsi="宋体" w:cs="宋体" w:hint="eastAsia"/>
          <w:snapToGrid w:val="0"/>
          <w:color w:val="000000" w:themeColor="text1"/>
          <w:kern w:val="0"/>
          <w:szCs w:val="21"/>
        </w:rPr>
        <w:t>说明：</w:t>
      </w:r>
    </w:p>
    <w:p w14:paraId="34A10FF9" w14:textId="77777777" w:rsidR="005F4ADC" w:rsidRDefault="00627F55">
      <w:pPr>
        <w:widowControl/>
        <w:spacing w:line="360" w:lineRule="exact"/>
        <w:jc w:val="left"/>
        <w:rPr>
          <w:rFonts w:ascii="宋体" w:hAnsi="宋体"/>
          <w:color w:val="000000" w:themeColor="text1"/>
          <w:szCs w:val="21"/>
        </w:rPr>
      </w:pPr>
      <w:r>
        <w:rPr>
          <w:rFonts w:ascii="宋体" w:hAnsi="宋体" w:cs="宋体" w:hint="eastAsia"/>
          <w:snapToGrid w:val="0"/>
          <w:color w:val="000000" w:themeColor="text1"/>
          <w:kern w:val="0"/>
          <w:szCs w:val="21"/>
        </w:rPr>
        <w:t>采购人考核小组每月定期对服务质量进行考核，考核结果分为：合格与不合格。满分为</w:t>
      </w:r>
      <w:r>
        <w:rPr>
          <w:rFonts w:ascii="宋体" w:hAnsi="宋体" w:cs="宋体" w:hint="eastAsia"/>
          <w:snapToGrid w:val="0"/>
          <w:color w:val="000000" w:themeColor="text1"/>
          <w:kern w:val="0"/>
          <w:szCs w:val="21"/>
        </w:rPr>
        <w:t>100</w:t>
      </w:r>
      <w:r>
        <w:rPr>
          <w:rFonts w:ascii="宋体" w:hAnsi="宋体" w:cs="宋体" w:hint="eastAsia"/>
          <w:snapToGrid w:val="0"/>
          <w:color w:val="000000" w:themeColor="text1"/>
          <w:kern w:val="0"/>
          <w:szCs w:val="21"/>
        </w:rPr>
        <w:t>分，</w:t>
      </w:r>
      <w:r>
        <w:rPr>
          <w:rFonts w:ascii="宋体" w:hAnsi="宋体" w:cs="宋体" w:hint="eastAsia"/>
          <w:snapToGrid w:val="0"/>
          <w:color w:val="000000" w:themeColor="text1"/>
          <w:kern w:val="0"/>
          <w:szCs w:val="21"/>
        </w:rPr>
        <w:t>90</w:t>
      </w:r>
      <w:r>
        <w:rPr>
          <w:rFonts w:ascii="宋体" w:hAnsi="宋体" w:cs="宋体" w:hint="eastAsia"/>
          <w:snapToGrid w:val="0"/>
          <w:color w:val="000000" w:themeColor="text1"/>
          <w:kern w:val="0"/>
          <w:szCs w:val="21"/>
        </w:rPr>
        <w:t>分以上（含</w:t>
      </w:r>
      <w:r>
        <w:rPr>
          <w:rFonts w:ascii="宋体" w:hAnsi="宋体" w:cs="宋体" w:hint="eastAsia"/>
          <w:snapToGrid w:val="0"/>
          <w:color w:val="000000" w:themeColor="text1"/>
          <w:kern w:val="0"/>
          <w:szCs w:val="21"/>
        </w:rPr>
        <w:t>90</w:t>
      </w:r>
      <w:r>
        <w:rPr>
          <w:rFonts w:ascii="宋体" w:hAnsi="宋体" w:cs="宋体" w:hint="eastAsia"/>
          <w:snapToGrid w:val="0"/>
          <w:color w:val="000000" w:themeColor="text1"/>
          <w:kern w:val="0"/>
          <w:szCs w:val="21"/>
        </w:rPr>
        <w:t>分）为合格；</w:t>
      </w:r>
      <w:r>
        <w:rPr>
          <w:rFonts w:ascii="宋体" w:hAnsi="宋体" w:cs="宋体" w:hint="eastAsia"/>
          <w:snapToGrid w:val="0"/>
          <w:color w:val="000000" w:themeColor="text1"/>
          <w:kern w:val="0"/>
          <w:szCs w:val="21"/>
        </w:rPr>
        <w:t>90</w:t>
      </w:r>
      <w:r>
        <w:rPr>
          <w:rFonts w:ascii="宋体" w:hAnsi="宋体" w:cs="宋体" w:hint="eastAsia"/>
          <w:snapToGrid w:val="0"/>
          <w:color w:val="000000" w:themeColor="text1"/>
          <w:kern w:val="0"/>
          <w:szCs w:val="21"/>
        </w:rPr>
        <w:t>分以下为不合格。考核涉及的所有扣款，</w:t>
      </w:r>
      <w:r>
        <w:rPr>
          <w:rFonts w:ascii="宋体" w:hAnsi="宋体" w:cs="宋体" w:hint="eastAsia"/>
          <w:color w:val="000000" w:themeColor="text1"/>
        </w:rPr>
        <w:t>由供应商在接到采购人通知之日起</w:t>
      </w:r>
      <w:r>
        <w:rPr>
          <w:rFonts w:ascii="宋体" w:hAnsi="宋体" w:cs="宋体" w:hint="eastAsia"/>
          <w:color w:val="000000" w:themeColor="text1"/>
        </w:rPr>
        <w:t>30</w:t>
      </w:r>
      <w:r>
        <w:rPr>
          <w:rFonts w:ascii="宋体" w:hAnsi="宋体" w:cs="宋体" w:hint="eastAsia"/>
          <w:color w:val="000000" w:themeColor="text1"/>
        </w:rPr>
        <w:t>日内汇入采购人指定账户</w:t>
      </w:r>
      <w:r>
        <w:rPr>
          <w:rFonts w:ascii="宋体" w:hAnsi="宋体" w:cs="宋体" w:hint="eastAsia"/>
          <w:snapToGrid w:val="0"/>
          <w:color w:val="000000" w:themeColor="text1"/>
          <w:kern w:val="0"/>
          <w:szCs w:val="21"/>
        </w:rPr>
        <w:t>。出现不合格时，供应商必须向采购人提交整改方案，提交整改方案后</w:t>
      </w:r>
      <w:r>
        <w:rPr>
          <w:rFonts w:ascii="宋体" w:hAnsi="宋体" w:cs="宋体" w:hint="eastAsia"/>
          <w:snapToGrid w:val="0"/>
          <w:color w:val="000000" w:themeColor="text1"/>
          <w:kern w:val="0"/>
          <w:szCs w:val="21"/>
        </w:rPr>
        <w:t>5</w:t>
      </w:r>
      <w:r>
        <w:rPr>
          <w:rFonts w:ascii="宋体" w:hAnsi="宋体" w:cs="宋体" w:hint="eastAsia"/>
          <w:snapToGrid w:val="0"/>
          <w:color w:val="000000" w:themeColor="text1"/>
          <w:kern w:val="0"/>
          <w:szCs w:val="21"/>
        </w:rPr>
        <w:t>个工作日内整改完毕，考核年度内累计</w:t>
      </w:r>
      <w:r>
        <w:rPr>
          <w:rFonts w:ascii="宋体" w:hAnsi="宋体" w:cs="宋体" w:hint="eastAsia"/>
          <w:snapToGrid w:val="0"/>
          <w:color w:val="000000" w:themeColor="text1"/>
          <w:kern w:val="0"/>
          <w:szCs w:val="21"/>
        </w:rPr>
        <w:t>3</w:t>
      </w:r>
      <w:r>
        <w:rPr>
          <w:rFonts w:ascii="宋体" w:hAnsi="宋体" w:cs="宋体" w:hint="eastAsia"/>
          <w:snapToGrid w:val="0"/>
          <w:color w:val="000000" w:themeColor="text1"/>
          <w:kern w:val="0"/>
          <w:szCs w:val="21"/>
        </w:rPr>
        <w:t>个月出现服务考核不合格的，或</w:t>
      </w:r>
      <w:r>
        <w:rPr>
          <w:rFonts w:ascii="宋体" w:hAnsi="宋体" w:cs="宋体" w:hint="eastAsia"/>
          <w:color w:val="000000" w:themeColor="text1"/>
        </w:rPr>
        <w:t>未按规定缴纳罚款金额的，</w:t>
      </w:r>
      <w:r>
        <w:rPr>
          <w:rFonts w:ascii="宋体" w:hAnsi="宋体" w:cs="宋体" w:hint="eastAsia"/>
          <w:snapToGrid w:val="0"/>
          <w:color w:val="000000" w:themeColor="text1"/>
          <w:kern w:val="0"/>
          <w:szCs w:val="21"/>
        </w:rPr>
        <w:t>采购人有权终止本合同。</w:t>
      </w:r>
      <w:r>
        <w:rPr>
          <w:rFonts w:ascii="宋体" w:hAnsi="宋体" w:cs="宋体" w:hint="eastAsia"/>
          <w:snapToGrid w:val="0"/>
          <w:color w:val="000000" w:themeColor="text1"/>
          <w:kern w:val="0"/>
          <w:szCs w:val="21"/>
        </w:rPr>
        <w:t xml:space="preserve"> </w:t>
      </w:r>
    </w:p>
    <w:p w14:paraId="21EEA3F8" w14:textId="77777777" w:rsidR="005F4ADC" w:rsidRDefault="00627F55">
      <w:pPr>
        <w:spacing w:line="240" w:lineRule="auto"/>
        <w:jc w:val="left"/>
        <w:rPr>
          <w:rFonts w:ascii="宋体" w:hAnsi="宋体"/>
          <w:b/>
          <w:bCs/>
          <w:color w:val="000000" w:themeColor="text1"/>
          <w:kern w:val="0"/>
          <w:szCs w:val="21"/>
        </w:rPr>
      </w:pPr>
      <w:r>
        <w:rPr>
          <w:rFonts w:ascii="宋体" w:hAnsi="宋体"/>
          <w:b/>
          <w:bCs/>
          <w:color w:val="000000" w:themeColor="text1"/>
          <w:kern w:val="0"/>
          <w:szCs w:val="21"/>
        </w:rPr>
        <w:br w:type="page"/>
      </w:r>
    </w:p>
    <w:p w14:paraId="5B1512C5" w14:textId="77777777" w:rsidR="005F4ADC" w:rsidRDefault="00627F55">
      <w:pPr>
        <w:snapToGrid w:val="0"/>
        <w:spacing w:line="360" w:lineRule="exact"/>
        <w:jc w:val="center"/>
        <w:rPr>
          <w:rFonts w:ascii="宋体" w:hAnsi="宋体"/>
          <w:b/>
          <w:bCs/>
          <w:color w:val="000000" w:themeColor="text1"/>
          <w:szCs w:val="21"/>
        </w:rPr>
      </w:pPr>
      <w:r>
        <w:rPr>
          <w:rFonts w:ascii="宋体" w:hAnsi="宋体"/>
          <w:b/>
          <w:bCs/>
          <w:color w:val="000000" w:themeColor="text1"/>
          <w:szCs w:val="21"/>
        </w:rPr>
        <w:lastRenderedPageBreak/>
        <w:t>履约验收方案</w:t>
      </w:r>
    </w:p>
    <w:p w14:paraId="527DF9D0" w14:textId="77777777" w:rsidR="005F4ADC" w:rsidRDefault="005F4ADC">
      <w:pPr>
        <w:widowControl/>
        <w:jc w:val="left"/>
        <w:rPr>
          <w:rFonts w:ascii="宋体" w:hAnsi="宋体"/>
          <w:color w:val="000000" w:themeColor="text1"/>
          <w:szCs w:val="21"/>
        </w:rPr>
      </w:pPr>
    </w:p>
    <w:p w14:paraId="45E59021" w14:textId="77777777" w:rsidR="005F4ADC" w:rsidRDefault="00627F55">
      <w:pPr>
        <w:pStyle w:val="ae"/>
        <w:snapToGrid w:val="0"/>
        <w:jc w:val="center"/>
        <w:rPr>
          <w:rFonts w:hAnsi="宋体" w:cs="Times New Roman"/>
          <w:b/>
          <w:color w:val="000000" w:themeColor="text1"/>
          <w:sz w:val="24"/>
          <w:szCs w:val="24"/>
        </w:rPr>
      </w:pPr>
      <w:r>
        <w:rPr>
          <w:rFonts w:hAnsi="宋体" w:cs="Times New Roman"/>
          <w:b/>
          <w:color w:val="000000" w:themeColor="text1"/>
          <w:sz w:val="24"/>
          <w:szCs w:val="24"/>
        </w:rPr>
        <w:t>【备注：本方案除无法确定的内容外，所有选项必须选择，所有空格必须填写内容】</w:t>
      </w:r>
    </w:p>
    <w:p w14:paraId="12D72D97" w14:textId="77777777" w:rsidR="005F4ADC" w:rsidRDefault="005F4ADC">
      <w:pPr>
        <w:pStyle w:val="-2"/>
        <w:ind w:firstLineChars="0"/>
        <w:rPr>
          <w:rFonts w:ascii="宋体" w:eastAsia="宋体" w:hAnsi="宋体"/>
          <w:color w:val="000000" w:themeColor="text1"/>
          <w:kern w:val="2"/>
          <w:sz w:val="21"/>
          <w:szCs w:val="21"/>
        </w:rPr>
      </w:pPr>
    </w:p>
    <w:p w14:paraId="63FCA709" w14:textId="77777777" w:rsidR="005F4ADC" w:rsidRDefault="00627F55">
      <w:pPr>
        <w:spacing w:before="120" w:line="320" w:lineRule="exact"/>
        <w:jc w:val="left"/>
        <w:rPr>
          <w:rFonts w:ascii="宋体" w:hAnsi="宋体"/>
          <w:b/>
          <w:bCs/>
          <w:color w:val="000000" w:themeColor="text1"/>
          <w:szCs w:val="21"/>
        </w:rPr>
      </w:pPr>
      <w:r>
        <w:rPr>
          <w:rFonts w:ascii="宋体" w:hAnsi="宋体"/>
          <w:b/>
          <w:bCs/>
          <w:color w:val="000000" w:themeColor="text1"/>
          <w:szCs w:val="21"/>
        </w:rPr>
        <w:t>1.</w:t>
      </w:r>
      <w:r>
        <w:rPr>
          <w:rFonts w:ascii="宋体" w:hAnsi="宋体"/>
          <w:b/>
          <w:bCs/>
          <w:color w:val="000000" w:themeColor="text1"/>
          <w:szCs w:val="21"/>
        </w:rPr>
        <w:t>履约验收工作参加人员</w:t>
      </w:r>
    </w:p>
    <w:p w14:paraId="6EA0F269" w14:textId="77777777" w:rsidR="005F4ADC" w:rsidRDefault="00627F55">
      <w:pPr>
        <w:spacing w:before="120" w:line="320" w:lineRule="exact"/>
        <w:jc w:val="left"/>
        <w:rPr>
          <w:rFonts w:ascii="宋体" w:hAnsi="宋体"/>
          <w:color w:val="000000" w:themeColor="text1"/>
          <w:szCs w:val="21"/>
        </w:rPr>
      </w:pPr>
      <w:r>
        <w:rPr>
          <w:rFonts w:ascii="宋体" w:hAnsi="宋体"/>
          <w:b/>
          <w:bCs/>
          <w:color w:val="000000" w:themeColor="text1"/>
          <w:szCs w:val="21"/>
        </w:rPr>
        <w:t>1.1</w:t>
      </w:r>
      <w:r>
        <w:rPr>
          <w:rFonts w:ascii="宋体" w:hAnsi="宋体"/>
          <w:b/>
          <w:bCs/>
          <w:color w:val="000000" w:themeColor="text1"/>
          <w:szCs w:val="21"/>
        </w:rPr>
        <w:t>履约验收主体单位</w:t>
      </w:r>
    </w:p>
    <w:p w14:paraId="2F80A6CC" w14:textId="77777777" w:rsidR="005F4ADC" w:rsidRDefault="00627F55">
      <w:pPr>
        <w:spacing w:before="120" w:line="320" w:lineRule="exact"/>
        <w:ind w:firstLineChars="200" w:firstLine="420"/>
        <w:jc w:val="left"/>
        <w:rPr>
          <w:rFonts w:ascii="宋体" w:hAnsi="宋体"/>
          <w:color w:val="000000" w:themeColor="text1"/>
          <w:szCs w:val="21"/>
          <w:u w:val="single"/>
        </w:rPr>
      </w:pPr>
      <w:r>
        <w:rPr>
          <w:rStyle w:val="aff5"/>
          <w:rFonts w:ascii="宋体" w:hAnsi="宋体"/>
          <w:color w:val="000000" w:themeColor="text1"/>
          <w:u w:val="single"/>
        </w:rPr>
        <w:t>采购人</w:t>
      </w:r>
      <w:r>
        <w:rPr>
          <w:rStyle w:val="aff5"/>
          <w:rFonts w:ascii="宋体" w:hAnsi="宋体"/>
          <w:color w:val="000000" w:themeColor="text1"/>
        </w:rPr>
        <w:t>（如委托第三方机构签订，应注明收费方式）</w:t>
      </w:r>
    </w:p>
    <w:p w14:paraId="758BB54D" w14:textId="77777777" w:rsidR="005F4ADC" w:rsidRDefault="00627F55">
      <w:pPr>
        <w:spacing w:before="120" w:line="320" w:lineRule="exact"/>
        <w:jc w:val="left"/>
        <w:rPr>
          <w:rFonts w:ascii="宋体" w:hAnsi="宋体"/>
          <w:color w:val="000000" w:themeColor="text1"/>
          <w:szCs w:val="21"/>
        </w:rPr>
      </w:pPr>
      <w:r>
        <w:rPr>
          <w:rFonts w:ascii="宋体" w:hAnsi="宋体"/>
          <w:b/>
          <w:bCs/>
          <w:color w:val="000000" w:themeColor="text1"/>
          <w:szCs w:val="21"/>
        </w:rPr>
        <w:t>1.2</w:t>
      </w:r>
      <w:r>
        <w:rPr>
          <w:rFonts w:ascii="宋体" w:hAnsi="宋体"/>
          <w:b/>
          <w:bCs/>
          <w:color w:val="000000" w:themeColor="text1"/>
          <w:szCs w:val="21"/>
        </w:rPr>
        <w:t>履约验收参加人员</w:t>
      </w:r>
    </w:p>
    <w:p w14:paraId="0BB738F9" w14:textId="77777777" w:rsidR="005F4ADC" w:rsidRDefault="00627F55">
      <w:pPr>
        <w:spacing w:before="120" w:line="320" w:lineRule="exact"/>
        <w:ind w:firstLineChars="200" w:firstLine="420"/>
        <w:jc w:val="left"/>
        <w:rPr>
          <w:rFonts w:ascii="宋体" w:hAnsi="宋体"/>
          <w:color w:val="000000" w:themeColor="text1"/>
          <w:szCs w:val="21"/>
          <w:u w:val="single"/>
        </w:rPr>
      </w:pPr>
      <w:r>
        <w:rPr>
          <w:rFonts w:ascii="宋体" w:hAnsi="宋体"/>
          <w:color w:val="000000" w:themeColor="text1"/>
        </w:rPr>
        <w:t>采购人代表、委托机构代表、成交供应商代表及采购人邀请的其他人员</w:t>
      </w:r>
    </w:p>
    <w:p w14:paraId="0F114E73" w14:textId="77777777" w:rsidR="005F4ADC" w:rsidRDefault="00627F55">
      <w:pPr>
        <w:spacing w:before="120" w:line="320" w:lineRule="exact"/>
        <w:jc w:val="left"/>
        <w:rPr>
          <w:rFonts w:ascii="宋体" w:hAnsi="宋体"/>
          <w:b/>
          <w:bCs/>
          <w:color w:val="000000" w:themeColor="text1"/>
          <w:szCs w:val="21"/>
        </w:rPr>
      </w:pPr>
      <w:r>
        <w:rPr>
          <w:rFonts w:ascii="宋体" w:hAnsi="宋体"/>
          <w:b/>
          <w:bCs/>
          <w:color w:val="000000" w:themeColor="text1"/>
          <w:szCs w:val="21"/>
        </w:rPr>
        <w:t>2.</w:t>
      </w:r>
      <w:r>
        <w:rPr>
          <w:rFonts w:ascii="宋体" w:hAnsi="宋体"/>
          <w:b/>
          <w:bCs/>
          <w:color w:val="000000" w:themeColor="text1"/>
          <w:szCs w:val="21"/>
        </w:rPr>
        <w:t>履约验收时间</w:t>
      </w:r>
    </w:p>
    <w:p w14:paraId="25FB48C7" w14:textId="77777777" w:rsidR="005F4ADC" w:rsidRDefault="00627F55">
      <w:pPr>
        <w:spacing w:before="120" w:line="320" w:lineRule="exact"/>
        <w:jc w:val="left"/>
        <w:rPr>
          <w:rFonts w:ascii="宋体" w:hAnsi="宋体"/>
          <w:color w:val="000000" w:themeColor="text1"/>
          <w:szCs w:val="21"/>
        </w:rPr>
      </w:pPr>
      <w:r>
        <w:rPr>
          <w:rFonts w:ascii="宋体" w:hAnsi="宋体"/>
          <w:color w:val="000000" w:themeColor="text1"/>
          <w:szCs w:val="21"/>
        </w:rPr>
        <w:t>20XX</w:t>
      </w:r>
      <w:r>
        <w:rPr>
          <w:rFonts w:ascii="宋体" w:hAnsi="宋体"/>
          <w:color w:val="000000" w:themeColor="text1"/>
          <w:szCs w:val="21"/>
        </w:rPr>
        <w:t>年</w:t>
      </w:r>
      <w:r>
        <w:rPr>
          <w:rFonts w:ascii="宋体" w:hAnsi="宋体"/>
          <w:color w:val="000000" w:themeColor="text1"/>
          <w:szCs w:val="21"/>
        </w:rPr>
        <w:t>XX</w:t>
      </w:r>
      <w:r>
        <w:rPr>
          <w:rFonts w:ascii="宋体" w:hAnsi="宋体"/>
          <w:color w:val="000000" w:themeColor="text1"/>
          <w:szCs w:val="21"/>
        </w:rPr>
        <w:t>月</w:t>
      </w:r>
      <w:r>
        <w:rPr>
          <w:rFonts w:ascii="宋体" w:hAnsi="宋体"/>
          <w:color w:val="000000" w:themeColor="text1"/>
          <w:szCs w:val="21"/>
        </w:rPr>
        <w:t>XX</w:t>
      </w:r>
      <w:r>
        <w:rPr>
          <w:rFonts w:ascii="宋体" w:hAnsi="宋体"/>
          <w:color w:val="000000" w:themeColor="text1"/>
          <w:szCs w:val="21"/>
        </w:rPr>
        <w:t>日</w:t>
      </w:r>
    </w:p>
    <w:p w14:paraId="3423BA35" w14:textId="77777777" w:rsidR="005F4ADC" w:rsidRDefault="00627F55">
      <w:pPr>
        <w:spacing w:before="120" w:line="320" w:lineRule="exact"/>
        <w:jc w:val="left"/>
        <w:rPr>
          <w:rFonts w:ascii="宋体" w:hAnsi="宋体"/>
          <w:b/>
          <w:bCs/>
          <w:color w:val="000000" w:themeColor="text1"/>
          <w:szCs w:val="21"/>
        </w:rPr>
      </w:pPr>
      <w:r>
        <w:rPr>
          <w:rFonts w:ascii="宋体" w:hAnsi="宋体"/>
          <w:b/>
          <w:bCs/>
          <w:color w:val="000000" w:themeColor="text1"/>
          <w:szCs w:val="21"/>
        </w:rPr>
        <w:t>3.</w:t>
      </w:r>
      <w:r>
        <w:rPr>
          <w:rFonts w:ascii="宋体" w:hAnsi="宋体"/>
          <w:b/>
          <w:bCs/>
          <w:color w:val="000000" w:themeColor="text1"/>
          <w:szCs w:val="21"/>
        </w:rPr>
        <w:t>履约验收地点</w:t>
      </w:r>
    </w:p>
    <w:p w14:paraId="59AB5AC5" w14:textId="77777777" w:rsidR="005F4ADC" w:rsidRDefault="00627F55">
      <w:pPr>
        <w:spacing w:before="120" w:line="320" w:lineRule="exact"/>
        <w:jc w:val="left"/>
        <w:rPr>
          <w:rFonts w:ascii="宋体" w:hAnsi="宋体"/>
          <w:color w:val="000000" w:themeColor="text1"/>
          <w:szCs w:val="21"/>
        </w:rPr>
      </w:pPr>
      <w:r>
        <w:rPr>
          <w:rFonts w:ascii="宋体" w:hAnsi="宋体"/>
          <w:color w:val="000000" w:themeColor="text1"/>
          <w:szCs w:val="21"/>
        </w:rPr>
        <w:t>XX</w:t>
      </w:r>
      <w:r>
        <w:rPr>
          <w:rFonts w:ascii="宋体" w:hAnsi="宋体"/>
          <w:color w:val="000000" w:themeColor="text1"/>
          <w:szCs w:val="21"/>
        </w:rPr>
        <w:t>市</w:t>
      </w:r>
      <w:r>
        <w:rPr>
          <w:rFonts w:ascii="宋体" w:hAnsi="宋体"/>
          <w:color w:val="000000" w:themeColor="text1"/>
          <w:szCs w:val="21"/>
        </w:rPr>
        <w:t>XX</w:t>
      </w:r>
      <w:r>
        <w:rPr>
          <w:rFonts w:ascii="宋体" w:hAnsi="宋体"/>
          <w:color w:val="000000" w:themeColor="text1"/>
          <w:szCs w:val="21"/>
        </w:rPr>
        <w:t>区</w:t>
      </w:r>
      <w:r>
        <w:rPr>
          <w:rFonts w:ascii="宋体" w:hAnsi="宋体"/>
          <w:color w:val="000000" w:themeColor="text1"/>
          <w:szCs w:val="21"/>
        </w:rPr>
        <w:t>XX</w:t>
      </w:r>
      <w:r>
        <w:rPr>
          <w:rFonts w:ascii="宋体" w:hAnsi="宋体"/>
          <w:color w:val="000000" w:themeColor="text1"/>
          <w:szCs w:val="21"/>
        </w:rPr>
        <w:t>路</w:t>
      </w:r>
      <w:r>
        <w:rPr>
          <w:rFonts w:ascii="宋体" w:hAnsi="宋体"/>
          <w:color w:val="000000" w:themeColor="text1"/>
          <w:szCs w:val="21"/>
        </w:rPr>
        <w:t>XX</w:t>
      </w:r>
      <w:r>
        <w:rPr>
          <w:rFonts w:ascii="宋体" w:hAnsi="宋体"/>
          <w:color w:val="000000" w:themeColor="text1"/>
          <w:szCs w:val="21"/>
        </w:rPr>
        <w:t>号</w:t>
      </w:r>
    </w:p>
    <w:p w14:paraId="1DC61767" w14:textId="77777777" w:rsidR="005F4ADC" w:rsidRDefault="00627F55">
      <w:pPr>
        <w:spacing w:before="120" w:line="320" w:lineRule="exact"/>
        <w:jc w:val="left"/>
        <w:rPr>
          <w:rFonts w:ascii="宋体" w:hAnsi="宋体"/>
          <w:b/>
          <w:bCs/>
          <w:color w:val="000000" w:themeColor="text1"/>
          <w:szCs w:val="21"/>
        </w:rPr>
      </w:pPr>
      <w:r>
        <w:rPr>
          <w:rFonts w:ascii="宋体" w:hAnsi="宋体"/>
          <w:b/>
          <w:bCs/>
          <w:color w:val="000000" w:themeColor="text1"/>
          <w:szCs w:val="21"/>
        </w:rPr>
        <w:t>4.</w:t>
      </w:r>
      <w:r>
        <w:rPr>
          <w:rFonts w:ascii="宋体" w:hAnsi="宋体"/>
          <w:b/>
          <w:bCs/>
          <w:color w:val="000000" w:themeColor="text1"/>
          <w:szCs w:val="21"/>
        </w:rPr>
        <w:t>履约验收方式</w:t>
      </w:r>
    </w:p>
    <w:p w14:paraId="537C8A1B" w14:textId="77777777" w:rsidR="005F4ADC" w:rsidRDefault="00627F55">
      <w:pPr>
        <w:spacing w:before="120" w:line="320" w:lineRule="exact"/>
        <w:jc w:val="left"/>
        <w:rPr>
          <w:rFonts w:ascii="宋体" w:hAnsi="宋体"/>
          <w:b/>
          <w:bCs/>
          <w:color w:val="000000" w:themeColor="text1"/>
          <w:szCs w:val="21"/>
          <w:u w:val="single"/>
        </w:rPr>
      </w:pPr>
      <w:r>
        <w:rPr>
          <w:rFonts w:ascii="宋体" w:hAnsi="宋体"/>
          <w:color w:val="000000" w:themeColor="text1"/>
          <w:szCs w:val="21"/>
          <w:u w:val="single"/>
        </w:rPr>
        <w:t>采购人自行验收</w:t>
      </w:r>
    </w:p>
    <w:p w14:paraId="6BCB16C8" w14:textId="77777777" w:rsidR="005F4ADC" w:rsidRDefault="00627F55">
      <w:pPr>
        <w:spacing w:before="120" w:line="320" w:lineRule="exact"/>
        <w:jc w:val="left"/>
        <w:rPr>
          <w:rFonts w:ascii="宋体" w:hAnsi="宋体"/>
          <w:b/>
          <w:bCs/>
          <w:color w:val="000000" w:themeColor="text1"/>
          <w:szCs w:val="21"/>
        </w:rPr>
      </w:pPr>
      <w:r>
        <w:rPr>
          <w:rFonts w:ascii="宋体" w:hAnsi="宋体"/>
          <w:b/>
          <w:bCs/>
          <w:color w:val="000000" w:themeColor="text1"/>
          <w:szCs w:val="21"/>
        </w:rPr>
        <w:t>5.</w:t>
      </w:r>
      <w:r>
        <w:rPr>
          <w:rFonts w:ascii="宋体" w:hAnsi="宋体"/>
          <w:b/>
          <w:bCs/>
          <w:color w:val="000000" w:themeColor="text1"/>
          <w:szCs w:val="21"/>
        </w:rPr>
        <w:t>履约验收程序</w:t>
      </w:r>
    </w:p>
    <w:p w14:paraId="6935E2DA" w14:textId="77777777" w:rsidR="005F4ADC" w:rsidRDefault="00627F55">
      <w:pPr>
        <w:spacing w:before="120" w:line="320" w:lineRule="exact"/>
        <w:jc w:val="left"/>
        <w:rPr>
          <w:rFonts w:ascii="宋体" w:hAnsi="宋体"/>
          <w:b/>
          <w:bCs/>
          <w:color w:val="000000" w:themeColor="text1"/>
          <w:szCs w:val="21"/>
        </w:rPr>
      </w:pPr>
      <w:r>
        <w:rPr>
          <w:rFonts w:ascii="宋体" w:hAnsi="宋体"/>
          <w:b/>
          <w:bCs/>
          <w:color w:val="000000" w:themeColor="text1"/>
          <w:szCs w:val="21"/>
        </w:rPr>
        <w:t>5.1</w:t>
      </w:r>
      <w:r>
        <w:rPr>
          <w:rFonts w:ascii="宋体" w:hAnsi="宋体"/>
          <w:b/>
          <w:bCs/>
          <w:color w:val="000000" w:themeColor="text1"/>
          <w:szCs w:val="21"/>
        </w:rPr>
        <w:t>成立验收小组</w:t>
      </w:r>
    </w:p>
    <w:p w14:paraId="534CAA1F" w14:textId="77777777" w:rsidR="005F4ADC" w:rsidRDefault="00627F55">
      <w:pPr>
        <w:spacing w:before="120" w:line="320" w:lineRule="exact"/>
        <w:jc w:val="left"/>
        <w:rPr>
          <w:rFonts w:ascii="宋体" w:hAnsi="宋体"/>
          <w:b/>
          <w:bCs/>
          <w:color w:val="000000" w:themeColor="text1"/>
          <w:szCs w:val="21"/>
        </w:rPr>
      </w:pPr>
      <w:r>
        <w:rPr>
          <w:rFonts w:ascii="宋体" w:hAnsi="宋体"/>
          <w:b/>
          <w:bCs/>
          <w:color w:val="000000" w:themeColor="text1"/>
          <w:szCs w:val="21"/>
        </w:rPr>
        <w:t>5.2</w:t>
      </w:r>
      <w:r>
        <w:rPr>
          <w:rFonts w:ascii="宋体" w:hAnsi="宋体"/>
          <w:b/>
          <w:bCs/>
          <w:color w:val="000000" w:themeColor="text1"/>
          <w:szCs w:val="21"/>
        </w:rPr>
        <w:t>量化验收标准</w:t>
      </w:r>
    </w:p>
    <w:p w14:paraId="3F275ACD" w14:textId="77777777" w:rsidR="005F4ADC" w:rsidRDefault="00627F55">
      <w:pPr>
        <w:spacing w:before="120" w:line="320" w:lineRule="exact"/>
        <w:jc w:val="left"/>
        <w:rPr>
          <w:rFonts w:ascii="宋体" w:hAnsi="宋体"/>
          <w:b/>
          <w:bCs/>
          <w:color w:val="000000" w:themeColor="text1"/>
          <w:szCs w:val="21"/>
        </w:rPr>
      </w:pPr>
      <w:r>
        <w:rPr>
          <w:rFonts w:ascii="宋体" w:hAnsi="宋体"/>
          <w:b/>
          <w:bCs/>
          <w:color w:val="000000" w:themeColor="text1"/>
          <w:szCs w:val="21"/>
        </w:rPr>
        <w:t>5.3</w:t>
      </w:r>
      <w:r>
        <w:rPr>
          <w:rFonts w:ascii="宋体" w:hAnsi="宋体"/>
          <w:b/>
          <w:bCs/>
          <w:color w:val="000000" w:themeColor="text1"/>
          <w:szCs w:val="21"/>
        </w:rPr>
        <w:t>组织验收</w:t>
      </w:r>
    </w:p>
    <w:p w14:paraId="63D347C2" w14:textId="77777777" w:rsidR="005F4ADC" w:rsidRDefault="00627F55">
      <w:pPr>
        <w:spacing w:before="120" w:line="320" w:lineRule="exact"/>
        <w:jc w:val="left"/>
        <w:rPr>
          <w:rFonts w:ascii="宋体" w:hAnsi="宋体"/>
          <w:b/>
          <w:bCs/>
          <w:color w:val="000000" w:themeColor="text1"/>
          <w:szCs w:val="21"/>
        </w:rPr>
      </w:pPr>
      <w:r>
        <w:rPr>
          <w:rFonts w:ascii="宋体" w:hAnsi="宋体"/>
          <w:b/>
          <w:bCs/>
          <w:color w:val="000000" w:themeColor="text1"/>
          <w:szCs w:val="21"/>
        </w:rPr>
        <w:t>5.4</w:t>
      </w:r>
      <w:r>
        <w:rPr>
          <w:rFonts w:ascii="宋体" w:hAnsi="宋体"/>
          <w:b/>
          <w:bCs/>
          <w:color w:val="000000" w:themeColor="text1"/>
          <w:szCs w:val="21"/>
        </w:rPr>
        <w:t>出具验收报告</w:t>
      </w:r>
    </w:p>
    <w:p w14:paraId="3B74BCC9" w14:textId="77777777" w:rsidR="005F4ADC" w:rsidRDefault="00627F55">
      <w:pPr>
        <w:spacing w:before="120" w:line="320" w:lineRule="exact"/>
        <w:jc w:val="left"/>
        <w:rPr>
          <w:rFonts w:ascii="宋体" w:hAnsi="宋体"/>
          <w:b/>
          <w:bCs/>
          <w:color w:val="000000" w:themeColor="text1"/>
          <w:szCs w:val="21"/>
        </w:rPr>
      </w:pPr>
      <w:r>
        <w:rPr>
          <w:rFonts w:ascii="宋体" w:hAnsi="宋体"/>
          <w:b/>
          <w:bCs/>
          <w:color w:val="000000" w:themeColor="text1"/>
          <w:szCs w:val="21"/>
        </w:rPr>
        <w:t>5.5</w:t>
      </w:r>
      <w:r>
        <w:rPr>
          <w:rFonts w:ascii="宋体" w:hAnsi="宋体"/>
          <w:b/>
          <w:bCs/>
          <w:color w:val="000000" w:themeColor="text1"/>
          <w:szCs w:val="21"/>
        </w:rPr>
        <w:t>验收结果公告</w:t>
      </w:r>
    </w:p>
    <w:p w14:paraId="087B46A9" w14:textId="77777777" w:rsidR="005F4ADC" w:rsidRDefault="00627F55">
      <w:pPr>
        <w:spacing w:before="120" w:line="320" w:lineRule="exact"/>
        <w:jc w:val="left"/>
        <w:rPr>
          <w:rFonts w:ascii="宋体" w:hAnsi="宋体"/>
          <w:b/>
          <w:bCs/>
          <w:color w:val="000000" w:themeColor="text1"/>
          <w:szCs w:val="21"/>
        </w:rPr>
      </w:pPr>
      <w:r>
        <w:rPr>
          <w:rFonts w:ascii="宋体" w:hAnsi="宋体"/>
          <w:b/>
          <w:bCs/>
          <w:color w:val="000000" w:themeColor="text1"/>
          <w:szCs w:val="21"/>
        </w:rPr>
        <w:t>5.6</w:t>
      </w:r>
      <w:r>
        <w:rPr>
          <w:rFonts w:ascii="宋体" w:hAnsi="宋体"/>
          <w:b/>
          <w:bCs/>
          <w:color w:val="000000" w:themeColor="text1"/>
          <w:szCs w:val="21"/>
        </w:rPr>
        <w:t>验收资料归档</w:t>
      </w:r>
    </w:p>
    <w:p w14:paraId="7C527A7D" w14:textId="77777777" w:rsidR="005F4ADC" w:rsidRDefault="00627F55">
      <w:pPr>
        <w:spacing w:before="120" w:line="320" w:lineRule="exact"/>
        <w:ind w:firstLineChars="200" w:firstLine="420"/>
        <w:jc w:val="left"/>
        <w:rPr>
          <w:rFonts w:ascii="宋体" w:hAnsi="宋体"/>
          <w:color w:val="000000" w:themeColor="text1"/>
          <w:szCs w:val="21"/>
        </w:rPr>
      </w:pPr>
      <w:r>
        <w:rPr>
          <w:rFonts w:ascii="宋体" w:hAnsi="宋体"/>
          <w:color w:val="000000" w:themeColor="text1"/>
          <w:szCs w:val="21"/>
        </w:rPr>
        <w:t>采购合同项目完成验收后，采购人整理好验收原始记录、验收书等资料后妥善保管，不得变造、隐匿或者销毁，验收资料保存期为采购结束之日起至少保存</w:t>
      </w:r>
      <w:r>
        <w:rPr>
          <w:rFonts w:ascii="宋体" w:hAnsi="宋体"/>
          <w:color w:val="000000" w:themeColor="text1"/>
          <w:szCs w:val="21"/>
        </w:rPr>
        <w:t>15</w:t>
      </w:r>
      <w:r>
        <w:rPr>
          <w:rFonts w:ascii="宋体" w:hAnsi="宋体"/>
          <w:color w:val="000000" w:themeColor="text1"/>
          <w:szCs w:val="21"/>
        </w:rPr>
        <w:t>年。</w:t>
      </w:r>
    </w:p>
    <w:p w14:paraId="0331F6FD" w14:textId="77777777" w:rsidR="005F4ADC" w:rsidRDefault="00627F55">
      <w:pPr>
        <w:spacing w:before="120" w:line="320" w:lineRule="exact"/>
        <w:jc w:val="left"/>
        <w:rPr>
          <w:rFonts w:ascii="宋体" w:hAnsi="宋体"/>
          <w:b/>
          <w:bCs/>
          <w:iCs/>
          <w:color w:val="000000" w:themeColor="text1"/>
          <w:szCs w:val="21"/>
        </w:rPr>
      </w:pPr>
      <w:r>
        <w:rPr>
          <w:rFonts w:ascii="宋体" w:hAnsi="宋体"/>
          <w:b/>
          <w:bCs/>
          <w:color w:val="000000" w:themeColor="text1"/>
          <w:szCs w:val="21"/>
        </w:rPr>
        <w:t>6.</w:t>
      </w:r>
      <w:r>
        <w:rPr>
          <w:rFonts w:ascii="宋体" w:hAnsi="宋体"/>
          <w:b/>
          <w:bCs/>
          <w:color w:val="000000" w:themeColor="text1"/>
          <w:szCs w:val="21"/>
        </w:rPr>
        <w:t>履约验收内容</w:t>
      </w:r>
    </w:p>
    <w:p w14:paraId="2EDCF8D7" w14:textId="77777777" w:rsidR="005F4ADC" w:rsidRDefault="00627F55">
      <w:pPr>
        <w:spacing w:before="120" w:line="320" w:lineRule="exact"/>
        <w:jc w:val="left"/>
        <w:rPr>
          <w:rFonts w:ascii="宋体" w:hAnsi="宋体"/>
          <w:iCs/>
          <w:color w:val="000000" w:themeColor="text1"/>
          <w:szCs w:val="21"/>
        </w:rPr>
      </w:pPr>
      <w:r>
        <w:rPr>
          <w:rFonts w:ascii="宋体" w:hAnsi="宋体"/>
          <w:b/>
          <w:bCs/>
          <w:color w:val="000000" w:themeColor="text1"/>
          <w:szCs w:val="21"/>
        </w:rPr>
        <w:t>6.1</w:t>
      </w:r>
      <w:r>
        <w:rPr>
          <w:rFonts w:ascii="宋体" w:hAnsi="宋体"/>
          <w:b/>
          <w:bCs/>
          <w:color w:val="000000" w:themeColor="text1"/>
          <w:szCs w:val="21"/>
        </w:rPr>
        <w:t>商务验收内容</w:t>
      </w:r>
    </w:p>
    <w:p w14:paraId="6E431B09" w14:textId="77777777" w:rsidR="005F4ADC" w:rsidRDefault="00627F55">
      <w:pPr>
        <w:spacing w:before="120" w:line="320" w:lineRule="exact"/>
        <w:ind w:firstLineChars="200" w:firstLine="420"/>
        <w:jc w:val="left"/>
        <w:rPr>
          <w:rFonts w:ascii="宋体" w:hAnsi="宋体"/>
          <w:color w:val="000000" w:themeColor="text1"/>
          <w:szCs w:val="21"/>
          <w:u w:val="single"/>
        </w:rPr>
      </w:pPr>
      <w:r>
        <w:rPr>
          <w:rFonts w:ascii="宋体" w:hAnsi="宋体"/>
          <w:color w:val="000000" w:themeColor="text1"/>
          <w:szCs w:val="21"/>
        </w:rPr>
        <w:t>对采购标的交付的情况、财务和服务要求，包括交付（实施）的时间（期限）和地点（范围），付款条件（进度和方式），包装和运输，售后服务，保险等进行验收。</w:t>
      </w:r>
    </w:p>
    <w:p w14:paraId="1F710B54" w14:textId="77777777" w:rsidR="005F4ADC" w:rsidRDefault="00627F55">
      <w:pPr>
        <w:spacing w:before="120" w:line="320" w:lineRule="exact"/>
        <w:jc w:val="left"/>
        <w:rPr>
          <w:rFonts w:ascii="宋体" w:hAnsi="宋体"/>
          <w:iCs/>
          <w:color w:val="000000" w:themeColor="text1"/>
          <w:szCs w:val="21"/>
        </w:rPr>
      </w:pPr>
      <w:r>
        <w:rPr>
          <w:rFonts w:ascii="宋体" w:hAnsi="宋体"/>
          <w:b/>
          <w:bCs/>
          <w:color w:val="000000" w:themeColor="text1"/>
          <w:szCs w:val="21"/>
        </w:rPr>
        <w:t>6.2</w:t>
      </w:r>
      <w:r>
        <w:rPr>
          <w:rFonts w:ascii="宋体" w:hAnsi="宋体"/>
          <w:b/>
          <w:bCs/>
          <w:color w:val="000000" w:themeColor="text1"/>
          <w:szCs w:val="21"/>
        </w:rPr>
        <w:t>技术验收内容</w:t>
      </w:r>
    </w:p>
    <w:p w14:paraId="4ECC4E16" w14:textId="77777777" w:rsidR="005F4ADC" w:rsidRDefault="00627F55">
      <w:pPr>
        <w:spacing w:before="120" w:line="320" w:lineRule="exact"/>
        <w:ind w:firstLineChars="200" w:firstLine="420"/>
        <w:jc w:val="left"/>
        <w:rPr>
          <w:rFonts w:ascii="宋体" w:hAnsi="宋体"/>
          <w:color w:val="000000" w:themeColor="text1"/>
          <w:szCs w:val="21"/>
          <w:u w:val="single"/>
        </w:rPr>
      </w:pPr>
      <w:r>
        <w:rPr>
          <w:rFonts w:ascii="宋体" w:hAnsi="宋体"/>
          <w:color w:val="000000" w:themeColor="text1"/>
          <w:szCs w:val="21"/>
        </w:rPr>
        <w:lastRenderedPageBreak/>
        <w:t>对采购标的的功能和质量要求，包括性能、材料、结构、外观、安全，或者服务内容和标准等进行验收。</w:t>
      </w:r>
    </w:p>
    <w:p w14:paraId="0EDC8128" w14:textId="77777777" w:rsidR="005F4ADC" w:rsidRDefault="00627F55">
      <w:pPr>
        <w:spacing w:before="120" w:line="320" w:lineRule="exact"/>
        <w:jc w:val="left"/>
        <w:rPr>
          <w:rFonts w:ascii="宋体" w:hAnsi="宋体"/>
          <w:b/>
          <w:bCs/>
          <w:color w:val="000000" w:themeColor="text1"/>
          <w:szCs w:val="21"/>
        </w:rPr>
      </w:pPr>
      <w:r>
        <w:rPr>
          <w:rFonts w:ascii="宋体" w:hAnsi="宋体"/>
          <w:b/>
          <w:bCs/>
          <w:color w:val="000000" w:themeColor="text1"/>
          <w:szCs w:val="21"/>
        </w:rPr>
        <w:t>7.</w:t>
      </w:r>
      <w:r>
        <w:rPr>
          <w:rFonts w:ascii="宋体" w:hAnsi="宋体"/>
          <w:b/>
          <w:bCs/>
          <w:color w:val="000000" w:themeColor="text1"/>
          <w:szCs w:val="21"/>
        </w:rPr>
        <w:t>履约验收标准</w:t>
      </w:r>
    </w:p>
    <w:p w14:paraId="3C5382DF" w14:textId="77777777" w:rsidR="005F4ADC" w:rsidRDefault="00627F55">
      <w:pPr>
        <w:pStyle w:val="-2"/>
        <w:spacing w:before="120" w:line="320" w:lineRule="exact"/>
        <w:ind w:firstLine="420"/>
        <w:rPr>
          <w:rFonts w:ascii="宋体" w:eastAsia="宋体" w:hAnsi="宋体"/>
          <w:color w:val="000000" w:themeColor="text1"/>
          <w:sz w:val="21"/>
          <w:szCs w:val="21"/>
        </w:rPr>
      </w:pPr>
      <w:r>
        <w:rPr>
          <w:rFonts w:ascii="宋体" w:eastAsia="宋体" w:hAnsi="宋体"/>
          <w:color w:val="000000" w:themeColor="text1"/>
          <w:sz w:val="21"/>
          <w:szCs w:val="21"/>
        </w:rPr>
        <w:t>验收标准：</w:t>
      </w:r>
    </w:p>
    <w:p w14:paraId="6AD06659" w14:textId="77777777" w:rsidR="005F4ADC" w:rsidRDefault="00627F55">
      <w:pPr>
        <w:pStyle w:val="-2"/>
        <w:spacing w:before="120" w:line="320" w:lineRule="exact"/>
        <w:ind w:firstLine="420"/>
        <w:rPr>
          <w:rFonts w:ascii="宋体" w:eastAsia="宋体" w:hAnsi="宋体"/>
          <w:color w:val="000000" w:themeColor="text1"/>
          <w:kern w:val="2"/>
          <w:sz w:val="21"/>
          <w:szCs w:val="21"/>
        </w:rPr>
      </w:pPr>
      <w:r>
        <w:rPr>
          <w:rFonts w:ascii="宋体" w:eastAsia="宋体" w:hAnsi="宋体"/>
          <w:color w:val="000000" w:themeColor="text1"/>
          <w:kern w:val="2"/>
          <w:sz w:val="21"/>
          <w:szCs w:val="21"/>
        </w:rPr>
        <w:t>（</w:t>
      </w:r>
      <w:r>
        <w:rPr>
          <w:rFonts w:ascii="宋体" w:eastAsia="宋体" w:hAnsi="宋体"/>
          <w:color w:val="000000" w:themeColor="text1"/>
          <w:kern w:val="2"/>
          <w:sz w:val="21"/>
          <w:szCs w:val="21"/>
        </w:rPr>
        <w:t>1</w:t>
      </w:r>
      <w:r>
        <w:rPr>
          <w:rFonts w:ascii="宋体" w:eastAsia="宋体" w:hAnsi="宋体"/>
          <w:color w:val="000000" w:themeColor="text1"/>
          <w:kern w:val="2"/>
          <w:sz w:val="21"/>
          <w:szCs w:val="21"/>
        </w:rPr>
        <w:t>）中标（成交）供应商应提供完备的技术或服务资料、装箱单和合格证等，并派遣专业人员进行现场安装调试。验收合格条件如下：</w:t>
      </w:r>
    </w:p>
    <w:p w14:paraId="57F34D28" w14:textId="77777777" w:rsidR="005F4ADC" w:rsidRDefault="00627F55">
      <w:pPr>
        <w:spacing w:before="120" w:line="320" w:lineRule="exact"/>
        <w:rPr>
          <w:rFonts w:ascii="宋体" w:hAnsi="宋体"/>
          <w:color w:val="000000" w:themeColor="text1"/>
          <w:szCs w:val="21"/>
        </w:rPr>
      </w:pPr>
      <w:r>
        <w:rPr>
          <w:rFonts w:ascii="宋体" w:hAnsi="宋体"/>
          <w:color w:val="000000" w:themeColor="text1"/>
          <w:szCs w:val="21"/>
        </w:rPr>
        <w:t>服务技术参数与响应文件中响应表或证明材料一致，性能或指标达到规定的标准。否则，以实际服务技术参数与响应文件响应表参数或证明材料比较，按如下情况处理：</w:t>
      </w:r>
    </w:p>
    <w:p w14:paraId="2BE3D5DE" w14:textId="77777777" w:rsidR="005F4ADC" w:rsidRDefault="00627F55">
      <w:pPr>
        <w:spacing w:before="120" w:line="320" w:lineRule="exact"/>
        <w:rPr>
          <w:rFonts w:ascii="宋体" w:hAnsi="宋体"/>
          <w:color w:val="000000" w:themeColor="text1"/>
          <w:szCs w:val="21"/>
        </w:rPr>
      </w:pPr>
      <w:r>
        <w:rPr>
          <w:rFonts w:ascii="宋体" w:hAnsi="宋体" w:cs="宋体" w:hint="eastAsia"/>
          <w:color w:val="000000" w:themeColor="text1"/>
          <w:szCs w:val="21"/>
        </w:rPr>
        <w:t>①</w:t>
      </w:r>
      <w:r>
        <w:rPr>
          <w:rFonts w:ascii="宋体" w:hAnsi="宋体"/>
          <w:color w:val="000000" w:themeColor="text1"/>
          <w:szCs w:val="21"/>
        </w:rPr>
        <w:t>供应商响应文件响应表或证明材料中满足或优于的技术参数，在验收时实际不满足技术参数要求的，视为供应商违约，采购人有权终止合同拒收服务成果，并追究供应商责任，同时报财政部门备案。</w:t>
      </w:r>
    </w:p>
    <w:p w14:paraId="5E90736C" w14:textId="77777777" w:rsidR="005F4ADC" w:rsidRDefault="00627F55">
      <w:pPr>
        <w:spacing w:before="120" w:line="320" w:lineRule="exact"/>
        <w:rPr>
          <w:rFonts w:ascii="宋体" w:hAnsi="宋体"/>
          <w:color w:val="000000" w:themeColor="text1"/>
          <w:szCs w:val="21"/>
        </w:rPr>
      </w:pPr>
      <w:r>
        <w:rPr>
          <w:rFonts w:ascii="宋体" w:hAnsi="宋体" w:cs="宋体" w:hint="eastAsia"/>
          <w:color w:val="000000" w:themeColor="text1"/>
          <w:szCs w:val="21"/>
        </w:rPr>
        <w:t>②</w:t>
      </w:r>
      <w:r>
        <w:rPr>
          <w:rFonts w:ascii="宋体" w:hAnsi="宋体"/>
          <w:color w:val="000000" w:themeColor="text1"/>
          <w:szCs w:val="21"/>
        </w:rPr>
        <w:t>供应商响应文件响应表或证明材料中优于的技术参数，在验收时实际仅满足并未优于技术参数要求的，视为供应商违约，采购人有权终止合同拒收服务成果，并追究供应商责任，同时报财政部门备案。</w:t>
      </w:r>
    </w:p>
    <w:p w14:paraId="66A8E4E7" w14:textId="77777777" w:rsidR="005F4ADC" w:rsidRDefault="00627F55">
      <w:pPr>
        <w:spacing w:before="120" w:line="320" w:lineRule="exact"/>
        <w:rPr>
          <w:rFonts w:ascii="宋体" w:hAnsi="宋体"/>
          <w:color w:val="000000" w:themeColor="text1"/>
          <w:szCs w:val="21"/>
        </w:rPr>
      </w:pPr>
      <w:r>
        <w:rPr>
          <w:rFonts w:ascii="宋体" w:hAnsi="宋体" w:cs="宋体" w:hint="eastAsia"/>
          <w:color w:val="000000" w:themeColor="text1"/>
          <w:szCs w:val="21"/>
        </w:rPr>
        <w:t>③</w:t>
      </w:r>
      <w:r>
        <w:rPr>
          <w:rFonts w:ascii="宋体" w:hAnsi="宋体"/>
          <w:color w:val="000000" w:themeColor="text1"/>
          <w:szCs w:val="21"/>
        </w:rPr>
        <w:t>供</w:t>
      </w:r>
      <w:r>
        <w:rPr>
          <w:rFonts w:ascii="宋体" w:hAnsi="宋体"/>
          <w:color w:val="000000" w:themeColor="text1"/>
          <w:szCs w:val="21"/>
        </w:rPr>
        <w:t>应商响应文件响应表或证明材料中不满足的技术参数，在验收时实际满足技术参数的要求，以满足技术参数的要求验收。</w:t>
      </w:r>
      <w:r>
        <w:rPr>
          <w:rFonts w:ascii="宋体" w:hAnsi="宋体"/>
          <w:color w:val="000000" w:themeColor="text1"/>
          <w:szCs w:val="21"/>
        </w:rPr>
        <w:t xml:space="preserve"> </w:t>
      </w:r>
    </w:p>
    <w:p w14:paraId="7862569E" w14:textId="77777777" w:rsidR="005F4ADC" w:rsidRDefault="00627F55">
      <w:pPr>
        <w:spacing w:before="120" w:line="320" w:lineRule="exact"/>
        <w:rPr>
          <w:rFonts w:ascii="宋体" w:hAnsi="宋体"/>
          <w:color w:val="000000" w:themeColor="text1"/>
          <w:szCs w:val="21"/>
        </w:rPr>
      </w:pPr>
      <w:r>
        <w:rPr>
          <w:rFonts w:ascii="宋体" w:hAnsi="宋体" w:cs="宋体" w:hint="eastAsia"/>
          <w:color w:val="000000" w:themeColor="text1"/>
          <w:szCs w:val="21"/>
        </w:rPr>
        <w:t>④</w:t>
      </w:r>
      <w:r>
        <w:rPr>
          <w:rFonts w:ascii="宋体" w:hAnsi="宋体"/>
          <w:color w:val="000000" w:themeColor="text1"/>
          <w:szCs w:val="21"/>
        </w:rPr>
        <w:t>供应商响应文件响应表或证明材料中满足的技术参数，在验收时实际优于技术参数的要求，以满足技术参数的要求验收。</w:t>
      </w:r>
    </w:p>
    <w:p w14:paraId="6FA1F065" w14:textId="77777777" w:rsidR="005F4ADC" w:rsidRDefault="00627F55">
      <w:pPr>
        <w:spacing w:before="120" w:line="320" w:lineRule="exact"/>
        <w:rPr>
          <w:rFonts w:ascii="宋体" w:hAnsi="宋体"/>
          <w:color w:val="000000" w:themeColor="text1"/>
          <w:szCs w:val="21"/>
        </w:rPr>
      </w:pPr>
      <w:r>
        <w:rPr>
          <w:rFonts w:ascii="宋体" w:hAnsi="宋体" w:cs="宋体" w:hint="eastAsia"/>
          <w:color w:val="000000" w:themeColor="text1"/>
          <w:szCs w:val="21"/>
        </w:rPr>
        <w:t>⑤</w:t>
      </w:r>
      <w:r>
        <w:rPr>
          <w:rFonts w:ascii="宋体" w:hAnsi="宋体"/>
          <w:color w:val="000000" w:themeColor="text1"/>
          <w:szCs w:val="21"/>
        </w:rPr>
        <w:t>供应商响应文件响应表或证明材料中优于的技术参数，在验收时实际也优于技术参数的要求，但没有达到响应表或证明材料中优于的程度，由采购人与供应商协商按是否满足要求验收。</w:t>
      </w:r>
    </w:p>
    <w:p w14:paraId="32903C6B" w14:textId="77777777" w:rsidR="005F4ADC" w:rsidRDefault="00627F55">
      <w:pPr>
        <w:spacing w:before="120" w:line="320" w:lineRule="exact"/>
        <w:ind w:firstLineChars="200" w:firstLine="420"/>
        <w:jc w:val="left"/>
        <w:rPr>
          <w:rFonts w:ascii="宋体" w:hAnsi="宋体"/>
          <w:color w:val="000000" w:themeColor="text1"/>
          <w:szCs w:val="21"/>
        </w:rPr>
      </w:pPr>
      <w:r>
        <w:rPr>
          <w:rFonts w:ascii="宋体" w:hAnsi="宋体"/>
          <w:color w:val="000000" w:themeColor="text1"/>
          <w:szCs w:val="21"/>
        </w:rPr>
        <w:t>（</w:t>
      </w:r>
      <w:r>
        <w:rPr>
          <w:rFonts w:ascii="宋体" w:hAnsi="宋体"/>
          <w:color w:val="000000" w:themeColor="text1"/>
          <w:szCs w:val="21"/>
        </w:rPr>
        <w:t>1</w:t>
      </w:r>
      <w:r>
        <w:rPr>
          <w:rFonts w:ascii="宋体" w:hAnsi="宋体"/>
          <w:color w:val="000000" w:themeColor="text1"/>
          <w:szCs w:val="21"/>
        </w:rPr>
        <w:t>）在测试或试运行期间所出现的问题得到解决，并运行或工作正常。</w:t>
      </w:r>
    </w:p>
    <w:p w14:paraId="626A93BC" w14:textId="77777777" w:rsidR="005F4ADC" w:rsidRDefault="00627F55">
      <w:pPr>
        <w:spacing w:before="120" w:line="320" w:lineRule="exact"/>
        <w:ind w:firstLineChars="200" w:firstLine="420"/>
        <w:jc w:val="left"/>
        <w:rPr>
          <w:rFonts w:ascii="宋体" w:hAnsi="宋体"/>
          <w:color w:val="000000" w:themeColor="text1"/>
          <w:szCs w:val="21"/>
        </w:rPr>
      </w:pPr>
      <w:r>
        <w:rPr>
          <w:rFonts w:ascii="宋体" w:hAnsi="宋体"/>
          <w:color w:val="000000" w:themeColor="text1"/>
          <w:szCs w:val="21"/>
        </w:rPr>
        <w:t>（</w:t>
      </w:r>
      <w:r>
        <w:rPr>
          <w:rFonts w:ascii="宋体" w:hAnsi="宋体"/>
          <w:color w:val="000000" w:themeColor="text1"/>
          <w:szCs w:val="21"/>
        </w:rPr>
        <w:t>2</w:t>
      </w:r>
      <w:r>
        <w:rPr>
          <w:rFonts w:ascii="宋体" w:hAnsi="宋体"/>
          <w:color w:val="000000" w:themeColor="text1"/>
          <w:szCs w:val="21"/>
        </w:rPr>
        <w:t>）在规定时间内完成交付及验收，并经采购人确认。</w:t>
      </w:r>
    </w:p>
    <w:p w14:paraId="2DB27C59" w14:textId="77777777" w:rsidR="005F4ADC" w:rsidRDefault="00627F55">
      <w:pPr>
        <w:spacing w:before="120" w:line="320" w:lineRule="exact"/>
        <w:ind w:firstLineChars="200" w:firstLine="420"/>
        <w:jc w:val="left"/>
        <w:rPr>
          <w:rFonts w:ascii="宋体" w:hAnsi="宋体"/>
          <w:color w:val="000000" w:themeColor="text1"/>
          <w:szCs w:val="21"/>
        </w:rPr>
      </w:pPr>
      <w:r>
        <w:rPr>
          <w:rFonts w:ascii="宋体" w:hAnsi="宋体"/>
          <w:color w:val="000000" w:themeColor="text1"/>
          <w:szCs w:val="21"/>
        </w:rPr>
        <w:t>（</w:t>
      </w:r>
      <w:r>
        <w:rPr>
          <w:rFonts w:ascii="宋体" w:hAnsi="宋体"/>
          <w:color w:val="000000" w:themeColor="text1"/>
          <w:szCs w:val="21"/>
        </w:rPr>
        <w:t>3</w:t>
      </w:r>
      <w:r>
        <w:rPr>
          <w:rFonts w:ascii="宋体" w:hAnsi="宋体"/>
          <w:color w:val="000000" w:themeColor="text1"/>
          <w:szCs w:val="21"/>
        </w:rPr>
        <w:t>）服</w:t>
      </w:r>
      <w:r>
        <w:rPr>
          <w:rFonts w:ascii="宋体" w:hAnsi="宋体"/>
          <w:color w:val="000000" w:themeColor="text1"/>
          <w:szCs w:val="21"/>
        </w:rPr>
        <w:t>务在安装调试并试运行符合要求后，才作为最终验收。</w:t>
      </w:r>
    </w:p>
    <w:p w14:paraId="33592F22" w14:textId="77777777" w:rsidR="005F4ADC" w:rsidRDefault="00627F55">
      <w:pPr>
        <w:spacing w:before="120" w:line="320" w:lineRule="exact"/>
        <w:ind w:firstLineChars="200" w:firstLine="420"/>
        <w:jc w:val="left"/>
        <w:rPr>
          <w:rFonts w:ascii="宋体" w:hAnsi="宋体"/>
          <w:color w:val="000000" w:themeColor="text1"/>
          <w:szCs w:val="21"/>
        </w:rPr>
      </w:pPr>
      <w:r>
        <w:rPr>
          <w:rFonts w:ascii="宋体" w:hAnsi="宋体"/>
          <w:color w:val="000000" w:themeColor="text1"/>
          <w:szCs w:val="21"/>
        </w:rPr>
        <w:t>（</w:t>
      </w:r>
      <w:r>
        <w:rPr>
          <w:rFonts w:ascii="宋体" w:hAnsi="宋体"/>
          <w:color w:val="000000" w:themeColor="text1"/>
          <w:szCs w:val="21"/>
        </w:rPr>
        <w:t>4</w:t>
      </w:r>
      <w:r>
        <w:rPr>
          <w:rFonts w:ascii="宋体" w:hAnsi="宋体"/>
          <w:color w:val="000000" w:themeColor="text1"/>
          <w:szCs w:val="21"/>
        </w:rPr>
        <w:t>）成交供应商提供的服务未达到采购文件规定要求，且对采购人造成损失的，由成交供应商承担一切责任，并赔偿所造成的损失。</w:t>
      </w:r>
    </w:p>
    <w:p w14:paraId="7F720C28" w14:textId="77777777" w:rsidR="005F4ADC" w:rsidRDefault="00627F55">
      <w:pPr>
        <w:spacing w:before="120" w:line="320" w:lineRule="exact"/>
        <w:ind w:firstLineChars="200" w:firstLine="420"/>
        <w:jc w:val="left"/>
        <w:rPr>
          <w:rFonts w:ascii="宋体" w:hAnsi="宋体"/>
          <w:color w:val="000000" w:themeColor="text1"/>
          <w:szCs w:val="21"/>
        </w:rPr>
      </w:pPr>
      <w:r>
        <w:rPr>
          <w:rFonts w:ascii="宋体" w:hAnsi="宋体"/>
          <w:color w:val="000000" w:themeColor="text1"/>
          <w:szCs w:val="21"/>
        </w:rPr>
        <w:t>（</w:t>
      </w:r>
      <w:r>
        <w:rPr>
          <w:rFonts w:ascii="宋体" w:hAnsi="宋体"/>
          <w:color w:val="000000" w:themeColor="text1"/>
          <w:szCs w:val="21"/>
        </w:rPr>
        <w:t>5</w:t>
      </w:r>
      <w:r>
        <w:rPr>
          <w:rFonts w:ascii="宋体" w:hAnsi="宋体"/>
          <w:color w:val="000000" w:themeColor="text1"/>
          <w:szCs w:val="21"/>
        </w:rPr>
        <w:t>）政府采购合同约定的其他要求及响应文件响应的其他标准。</w:t>
      </w:r>
    </w:p>
    <w:p w14:paraId="55494E72" w14:textId="77777777" w:rsidR="005F4ADC" w:rsidRDefault="00627F55">
      <w:pPr>
        <w:spacing w:before="120" w:line="320" w:lineRule="exact"/>
        <w:ind w:firstLineChars="200" w:firstLine="422"/>
        <w:jc w:val="left"/>
        <w:rPr>
          <w:rFonts w:ascii="宋体" w:hAnsi="宋体"/>
          <w:b/>
          <w:bCs/>
          <w:color w:val="000000" w:themeColor="text1"/>
          <w:szCs w:val="21"/>
        </w:rPr>
      </w:pPr>
      <w:r>
        <w:rPr>
          <w:rFonts w:ascii="宋体" w:hAnsi="宋体"/>
          <w:b/>
          <w:bCs/>
          <w:color w:val="000000" w:themeColor="text1"/>
          <w:szCs w:val="21"/>
        </w:rPr>
        <w:t>8.</w:t>
      </w:r>
      <w:r>
        <w:rPr>
          <w:rFonts w:ascii="宋体" w:hAnsi="宋体"/>
          <w:b/>
          <w:bCs/>
          <w:color w:val="000000" w:themeColor="text1"/>
          <w:szCs w:val="21"/>
        </w:rPr>
        <w:t>履约验收其他事项</w:t>
      </w:r>
    </w:p>
    <w:p w14:paraId="78534540" w14:textId="77777777" w:rsidR="005F4ADC" w:rsidRDefault="00627F55">
      <w:pPr>
        <w:spacing w:before="120" w:line="320" w:lineRule="exact"/>
        <w:ind w:firstLineChars="200" w:firstLine="420"/>
        <w:jc w:val="left"/>
        <w:rPr>
          <w:rFonts w:ascii="宋体" w:hAnsi="宋体"/>
          <w:color w:val="000000" w:themeColor="text1"/>
          <w:szCs w:val="21"/>
        </w:rPr>
      </w:pPr>
      <w:r>
        <w:rPr>
          <w:rFonts w:ascii="宋体" w:hAnsi="宋体"/>
          <w:color w:val="000000" w:themeColor="text1"/>
          <w:szCs w:val="21"/>
        </w:rPr>
        <w:t>无</w:t>
      </w:r>
    </w:p>
    <w:p w14:paraId="2D94A049" w14:textId="77777777" w:rsidR="005F4ADC" w:rsidRDefault="00627F55">
      <w:pPr>
        <w:spacing w:before="120" w:line="320" w:lineRule="exact"/>
        <w:rPr>
          <w:rFonts w:ascii="宋体" w:hAnsi="宋体"/>
          <w:color w:val="000000" w:themeColor="text1"/>
          <w:szCs w:val="21"/>
          <w:u w:val="single"/>
        </w:rPr>
      </w:pPr>
      <w:r>
        <w:rPr>
          <w:rFonts w:ascii="宋体" w:hAnsi="宋体"/>
          <w:color w:val="000000" w:themeColor="text1"/>
          <w:szCs w:val="21"/>
          <w:u w:val="single"/>
        </w:rPr>
        <w:br w:type="page"/>
      </w:r>
    </w:p>
    <w:p w14:paraId="39D5EA0F" w14:textId="77777777" w:rsidR="005F4ADC" w:rsidRDefault="00627F55">
      <w:pPr>
        <w:snapToGrid w:val="0"/>
        <w:spacing w:line="360" w:lineRule="exact"/>
        <w:jc w:val="center"/>
        <w:rPr>
          <w:rFonts w:ascii="宋体" w:hAnsi="宋体"/>
          <w:b/>
          <w:bCs/>
          <w:color w:val="000000" w:themeColor="text1"/>
          <w:szCs w:val="21"/>
        </w:rPr>
      </w:pPr>
      <w:r>
        <w:rPr>
          <w:rFonts w:ascii="宋体" w:hAnsi="宋体"/>
          <w:b/>
          <w:bCs/>
          <w:color w:val="000000" w:themeColor="text1"/>
          <w:szCs w:val="21"/>
        </w:rPr>
        <w:lastRenderedPageBreak/>
        <w:t>广西壮族自治区政府采购项目合同验收书</w:t>
      </w:r>
    </w:p>
    <w:p w14:paraId="5E811D9C" w14:textId="2EE1CDFF" w:rsidR="005F4ADC" w:rsidRDefault="00627F55">
      <w:pPr>
        <w:widowControl/>
        <w:snapToGrid w:val="0"/>
        <w:spacing w:before="100" w:beforeAutospacing="1" w:after="100" w:afterAutospacing="1" w:line="320" w:lineRule="exact"/>
        <w:ind w:leftChars="-171" w:left="-359" w:firstLineChars="200" w:firstLine="420"/>
        <w:jc w:val="left"/>
        <w:rPr>
          <w:rFonts w:ascii="宋体" w:hAnsi="宋体"/>
          <w:color w:val="000000" w:themeColor="text1"/>
          <w:kern w:val="0"/>
          <w:szCs w:val="21"/>
        </w:rPr>
      </w:pPr>
      <w:r>
        <w:rPr>
          <w:rFonts w:ascii="宋体" w:hAnsi="宋体"/>
          <w:color w:val="000000" w:themeColor="text1"/>
          <w:kern w:val="0"/>
          <w:szCs w:val="21"/>
        </w:rPr>
        <w:t>根据政府采购项目（</w:t>
      </w:r>
      <w:r>
        <w:rPr>
          <w:rFonts w:ascii="宋体" w:hAnsi="宋体"/>
          <w:color w:val="000000" w:themeColor="text1"/>
          <w:kern w:val="0"/>
          <w:szCs w:val="21"/>
          <w:u w:val="single"/>
        </w:rPr>
        <w:t>采购合同编号：</w:t>
      </w:r>
      <w:r w:rsidR="00542E38">
        <w:rPr>
          <w:rFonts w:ascii="宋体" w:hAnsi="宋体"/>
          <w:color w:val="000000" w:themeColor="text1"/>
          <w:szCs w:val="21"/>
          <w:u w:val="single"/>
        </w:rPr>
        <w:t>GXZC2026-C3-002559-JDZB</w:t>
      </w:r>
      <w:r>
        <w:rPr>
          <w:rFonts w:ascii="宋体" w:hAnsi="宋体"/>
          <w:color w:val="000000" w:themeColor="text1"/>
          <w:kern w:val="0"/>
          <w:szCs w:val="21"/>
        </w:rPr>
        <w:t>）的约定，我单位对（</w:t>
      </w:r>
      <w:r w:rsidR="00542E38">
        <w:rPr>
          <w:rFonts w:ascii="宋体" w:hAnsi="宋体"/>
          <w:color w:val="000000" w:themeColor="text1"/>
          <w:szCs w:val="21"/>
          <w:u w:val="single"/>
        </w:rPr>
        <w:t>广西医科大学附属口腔医院2026-2028年日用品采购及配送服务项目（重）</w:t>
      </w:r>
      <w:r>
        <w:rPr>
          <w:rFonts w:ascii="宋体" w:hAnsi="宋体"/>
          <w:color w:val="000000" w:themeColor="text1"/>
          <w:kern w:val="0"/>
          <w:szCs w:val="21"/>
        </w:rPr>
        <w:t>）政府采购项目中标（或成交）供应商</w:t>
      </w:r>
      <w:r>
        <w:rPr>
          <w:rFonts w:ascii="宋体" w:hAnsi="宋体"/>
          <w:color w:val="000000" w:themeColor="text1"/>
          <w:kern w:val="0"/>
          <w:szCs w:val="21"/>
          <w:u w:val="single"/>
        </w:rPr>
        <w:t>XX</w:t>
      </w:r>
      <w:r>
        <w:rPr>
          <w:rFonts w:ascii="宋体" w:hAnsi="宋体"/>
          <w:color w:val="000000" w:themeColor="text1"/>
          <w:kern w:val="0"/>
          <w:szCs w:val="21"/>
          <w:u w:val="single"/>
        </w:rPr>
        <w:t>公司（填写供应商名称）</w:t>
      </w:r>
      <w:r>
        <w:rPr>
          <w:rFonts w:ascii="宋体" w:hAnsi="宋体"/>
          <w:color w:val="000000" w:themeColor="text1"/>
          <w:kern w:val="0"/>
          <w:szCs w:val="21"/>
        </w:rPr>
        <w:t>提供的服务（或工程、货物）进行了验收，验收情况如下：</w:t>
      </w:r>
    </w:p>
    <w:tbl>
      <w:tblPr>
        <w:tblW w:w="962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661"/>
        <w:gridCol w:w="866"/>
        <w:gridCol w:w="977"/>
        <w:gridCol w:w="2263"/>
        <w:gridCol w:w="1608"/>
        <w:gridCol w:w="850"/>
        <w:gridCol w:w="242"/>
        <w:gridCol w:w="2160"/>
      </w:tblGrid>
      <w:tr w:rsidR="005F4ADC" w14:paraId="68404A54" w14:textId="77777777">
        <w:trPr>
          <w:trHeight w:val="361"/>
          <w:jc w:val="center"/>
        </w:trPr>
        <w:tc>
          <w:tcPr>
            <w:tcW w:w="2504" w:type="dxa"/>
            <w:gridSpan w:val="3"/>
            <w:tcBorders>
              <w:top w:val="single" w:sz="8" w:space="0" w:color="auto"/>
              <w:left w:val="single" w:sz="8" w:space="0" w:color="auto"/>
              <w:bottom w:val="single" w:sz="8" w:space="0" w:color="auto"/>
              <w:right w:val="single" w:sz="8" w:space="0" w:color="auto"/>
            </w:tcBorders>
            <w:vAlign w:val="center"/>
          </w:tcPr>
          <w:p w14:paraId="1A59D38C" w14:textId="77777777" w:rsidR="005F4ADC" w:rsidRDefault="00627F55">
            <w:pPr>
              <w:widowControl/>
              <w:snapToGrid w:val="0"/>
              <w:spacing w:before="100" w:beforeAutospacing="1" w:after="100" w:afterAutospacing="1" w:line="320" w:lineRule="exact"/>
              <w:ind w:left="-3" w:firstLineChars="2" w:firstLine="4"/>
              <w:jc w:val="center"/>
              <w:rPr>
                <w:rFonts w:ascii="宋体" w:hAnsi="宋体"/>
                <w:color w:val="000000" w:themeColor="text1"/>
                <w:kern w:val="0"/>
                <w:szCs w:val="21"/>
              </w:rPr>
            </w:pPr>
            <w:r>
              <w:rPr>
                <w:rFonts w:ascii="宋体" w:hAnsi="宋体"/>
                <w:color w:val="000000" w:themeColor="text1"/>
                <w:kern w:val="0"/>
                <w:szCs w:val="21"/>
              </w:rPr>
              <w:t>验收方式：</w:t>
            </w:r>
          </w:p>
        </w:tc>
        <w:tc>
          <w:tcPr>
            <w:tcW w:w="7123" w:type="dxa"/>
            <w:gridSpan w:val="5"/>
            <w:tcBorders>
              <w:top w:val="single" w:sz="8" w:space="0" w:color="auto"/>
              <w:left w:val="single" w:sz="8" w:space="0" w:color="auto"/>
              <w:bottom w:val="single" w:sz="8" w:space="0" w:color="auto"/>
              <w:right w:val="single" w:sz="8" w:space="0" w:color="auto"/>
            </w:tcBorders>
            <w:vAlign w:val="center"/>
          </w:tcPr>
          <w:p w14:paraId="03156E97" w14:textId="77777777" w:rsidR="005F4ADC" w:rsidRDefault="00627F55">
            <w:pPr>
              <w:widowControl/>
              <w:snapToGrid w:val="0"/>
              <w:spacing w:before="100" w:beforeAutospacing="1" w:after="100" w:afterAutospacing="1" w:line="320" w:lineRule="exact"/>
              <w:ind w:left="-3" w:firstLineChars="200" w:firstLine="420"/>
              <w:jc w:val="center"/>
              <w:rPr>
                <w:rFonts w:ascii="宋体" w:hAnsi="宋体"/>
                <w:color w:val="000000" w:themeColor="text1"/>
                <w:kern w:val="0"/>
                <w:szCs w:val="21"/>
              </w:rPr>
            </w:pPr>
            <w:r>
              <w:rPr>
                <w:rFonts w:ascii="宋体" w:hAnsi="宋体"/>
                <w:color w:val="000000" w:themeColor="text1"/>
                <w:szCs w:val="21"/>
              </w:rPr>
              <w:t>□</w:t>
            </w:r>
            <w:r>
              <w:rPr>
                <w:rFonts w:ascii="宋体" w:hAnsi="宋体"/>
                <w:color w:val="000000" w:themeColor="text1"/>
                <w:kern w:val="0"/>
                <w:szCs w:val="21"/>
              </w:rPr>
              <w:t>自行验收</w:t>
            </w:r>
            <w:r>
              <w:rPr>
                <w:rFonts w:ascii="宋体" w:hAnsi="宋体"/>
                <w:color w:val="000000" w:themeColor="text1"/>
                <w:kern w:val="0"/>
                <w:szCs w:val="21"/>
              </w:rPr>
              <w:t>        </w:t>
            </w:r>
            <w:r>
              <w:rPr>
                <w:rFonts w:ascii="宋体" w:hAnsi="宋体"/>
                <w:color w:val="000000" w:themeColor="text1"/>
                <w:szCs w:val="21"/>
              </w:rPr>
              <w:sym w:font="Wingdings 2" w:char="00A3"/>
            </w:r>
            <w:r>
              <w:rPr>
                <w:rFonts w:ascii="宋体" w:hAnsi="宋体"/>
                <w:color w:val="000000" w:themeColor="text1"/>
                <w:kern w:val="0"/>
                <w:szCs w:val="21"/>
              </w:rPr>
              <w:t>委托验收</w:t>
            </w:r>
          </w:p>
        </w:tc>
      </w:tr>
      <w:tr w:rsidR="005F4ADC" w14:paraId="638AA0D3" w14:textId="77777777">
        <w:trPr>
          <w:trHeight w:val="424"/>
          <w:jc w:val="center"/>
        </w:trPr>
        <w:tc>
          <w:tcPr>
            <w:tcW w:w="661" w:type="dxa"/>
            <w:tcBorders>
              <w:top w:val="single" w:sz="8" w:space="0" w:color="auto"/>
              <w:left w:val="single" w:sz="8" w:space="0" w:color="auto"/>
              <w:bottom w:val="single" w:sz="8" w:space="0" w:color="auto"/>
              <w:right w:val="single" w:sz="8" w:space="0" w:color="auto"/>
            </w:tcBorders>
            <w:vAlign w:val="center"/>
          </w:tcPr>
          <w:p w14:paraId="0570708F" w14:textId="77777777" w:rsidR="005F4ADC" w:rsidRDefault="00627F55">
            <w:pPr>
              <w:widowControl/>
              <w:snapToGrid w:val="0"/>
              <w:spacing w:before="100" w:beforeAutospacing="1" w:after="100" w:afterAutospacing="1" w:line="320" w:lineRule="exact"/>
              <w:ind w:firstLineChars="1" w:firstLine="2"/>
              <w:jc w:val="center"/>
              <w:rPr>
                <w:rFonts w:ascii="宋体" w:hAnsi="宋体"/>
                <w:color w:val="000000" w:themeColor="text1"/>
                <w:kern w:val="0"/>
                <w:szCs w:val="21"/>
              </w:rPr>
            </w:pPr>
            <w:r>
              <w:rPr>
                <w:rFonts w:ascii="宋体" w:hAnsi="宋体"/>
                <w:color w:val="000000" w:themeColor="text1"/>
                <w:kern w:val="0"/>
                <w:szCs w:val="21"/>
              </w:rPr>
              <w:t>序号</w:t>
            </w:r>
          </w:p>
        </w:tc>
        <w:tc>
          <w:tcPr>
            <w:tcW w:w="1843" w:type="dxa"/>
            <w:gridSpan w:val="2"/>
            <w:tcBorders>
              <w:top w:val="single" w:sz="8" w:space="0" w:color="auto"/>
              <w:left w:val="single" w:sz="8" w:space="0" w:color="auto"/>
              <w:bottom w:val="single" w:sz="8" w:space="0" w:color="auto"/>
              <w:right w:val="single" w:sz="8" w:space="0" w:color="auto"/>
            </w:tcBorders>
            <w:vAlign w:val="center"/>
          </w:tcPr>
          <w:p w14:paraId="459AC19D" w14:textId="77777777" w:rsidR="005F4ADC" w:rsidRDefault="00627F55">
            <w:pPr>
              <w:widowControl/>
              <w:snapToGrid w:val="0"/>
              <w:spacing w:before="100" w:beforeAutospacing="1" w:after="100" w:afterAutospacing="1" w:line="320" w:lineRule="exact"/>
              <w:ind w:left="-3" w:firstLineChars="1" w:firstLine="2"/>
              <w:jc w:val="center"/>
              <w:rPr>
                <w:rFonts w:ascii="宋体" w:hAnsi="宋体"/>
                <w:color w:val="000000" w:themeColor="text1"/>
                <w:kern w:val="0"/>
                <w:szCs w:val="21"/>
              </w:rPr>
            </w:pPr>
            <w:r>
              <w:rPr>
                <w:rFonts w:ascii="宋体" w:hAnsi="宋体"/>
                <w:color w:val="000000" w:themeColor="text1"/>
                <w:kern w:val="0"/>
                <w:szCs w:val="21"/>
              </w:rPr>
              <w:t>名</w:t>
            </w:r>
            <w:r>
              <w:rPr>
                <w:rFonts w:ascii="宋体" w:hAnsi="宋体"/>
                <w:color w:val="000000" w:themeColor="text1"/>
                <w:kern w:val="0"/>
                <w:szCs w:val="21"/>
              </w:rPr>
              <w:t xml:space="preserve">  </w:t>
            </w:r>
            <w:r>
              <w:rPr>
                <w:rFonts w:ascii="宋体" w:hAnsi="宋体"/>
                <w:color w:val="000000" w:themeColor="text1"/>
                <w:kern w:val="0"/>
                <w:szCs w:val="21"/>
              </w:rPr>
              <w:t>称</w:t>
            </w:r>
          </w:p>
        </w:tc>
        <w:tc>
          <w:tcPr>
            <w:tcW w:w="3871" w:type="dxa"/>
            <w:gridSpan w:val="2"/>
            <w:tcBorders>
              <w:top w:val="single" w:sz="8" w:space="0" w:color="auto"/>
              <w:left w:val="single" w:sz="8" w:space="0" w:color="auto"/>
              <w:bottom w:val="single" w:sz="8" w:space="0" w:color="auto"/>
              <w:right w:val="single" w:sz="8" w:space="0" w:color="auto"/>
            </w:tcBorders>
            <w:vAlign w:val="center"/>
          </w:tcPr>
          <w:p w14:paraId="5D028F8E" w14:textId="77777777" w:rsidR="005F4ADC" w:rsidRDefault="00627F55">
            <w:pPr>
              <w:widowControl/>
              <w:snapToGrid w:val="0"/>
              <w:spacing w:before="100" w:beforeAutospacing="1" w:after="100" w:afterAutospacing="1" w:line="320" w:lineRule="exact"/>
              <w:ind w:left="-3" w:firstLineChars="1" w:firstLine="2"/>
              <w:jc w:val="center"/>
              <w:rPr>
                <w:rFonts w:ascii="宋体" w:hAnsi="宋体"/>
                <w:color w:val="000000" w:themeColor="text1"/>
                <w:kern w:val="0"/>
                <w:szCs w:val="21"/>
              </w:rPr>
            </w:pPr>
            <w:r>
              <w:rPr>
                <w:rFonts w:ascii="宋体" w:hAnsi="宋体"/>
                <w:color w:val="000000" w:themeColor="text1"/>
                <w:kern w:val="0"/>
                <w:szCs w:val="21"/>
              </w:rPr>
              <w:t>服务内容、标准等</w:t>
            </w:r>
          </w:p>
        </w:tc>
        <w:tc>
          <w:tcPr>
            <w:tcW w:w="850" w:type="dxa"/>
            <w:tcBorders>
              <w:top w:val="single" w:sz="8" w:space="0" w:color="auto"/>
              <w:left w:val="single" w:sz="8" w:space="0" w:color="auto"/>
              <w:bottom w:val="single" w:sz="8" w:space="0" w:color="auto"/>
              <w:right w:val="single" w:sz="8" w:space="0" w:color="auto"/>
            </w:tcBorders>
            <w:vAlign w:val="center"/>
          </w:tcPr>
          <w:p w14:paraId="464A2D87" w14:textId="77777777" w:rsidR="005F4ADC" w:rsidRDefault="00627F55">
            <w:pPr>
              <w:widowControl/>
              <w:snapToGrid w:val="0"/>
              <w:spacing w:before="100" w:beforeAutospacing="1" w:after="100" w:afterAutospacing="1" w:line="320" w:lineRule="exact"/>
              <w:jc w:val="center"/>
              <w:rPr>
                <w:rFonts w:ascii="宋体" w:hAnsi="宋体"/>
                <w:color w:val="000000" w:themeColor="text1"/>
                <w:kern w:val="0"/>
                <w:szCs w:val="21"/>
              </w:rPr>
            </w:pPr>
            <w:r>
              <w:rPr>
                <w:rFonts w:ascii="宋体" w:hAnsi="宋体"/>
                <w:color w:val="000000" w:themeColor="text1"/>
                <w:kern w:val="0"/>
                <w:szCs w:val="21"/>
              </w:rPr>
              <w:t>数量</w:t>
            </w:r>
          </w:p>
        </w:tc>
        <w:tc>
          <w:tcPr>
            <w:tcW w:w="2402" w:type="dxa"/>
            <w:gridSpan w:val="2"/>
            <w:tcBorders>
              <w:top w:val="single" w:sz="8" w:space="0" w:color="auto"/>
              <w:left w:val="single" w:sz="8" w:space="0" w:color="auto"/>
              <w:bottom w:val="single" w:sz="8" w:space="0" w:color="auto"/>
              <w:right w:val="single" w:sz="8" w:space="0" w:color="auto"/>
            </w:tcBorders>
            <w:vAlign w:val="center"/>
          </w:tcPr>
          <w:p w14:paraId="26C15FF2" w14:textId="77777777" w:rsidR="005F4ADC" w:rsidRDefault="00627F55">
            <w:pPr>
              <w:widowControl/>
              <w:snapToGrid w:val="0"/>
              <w:spacing w:before="100" w:beforeAutospacing="1" w:after="100" w:afterAutospacing="1" w:line="320" w:lineRule="exact"/>
              <w:ind w:left="-3" w:firstLineChars="1" w:firstLine="2"/>
              <w:jc w:val="center"/>
              <w:rPr>
                <w:rFonts w:ascii="宋体" w:hAnsi="宋体"/>
                <w:color w:val="000000" w:themeColor="text1"/>
                <w:kern w:val="0"/>
                <w:szCs w:val="21"/>
              </w:rPr>
            </w:pPr>
            <w:r>
              <w:rPr>
                <w:rFonts w:ascii="宋体" w:hAnsi="宋体"/>
                <w:color w:val="000000" w:themeColor="text1"/>
                <w:kern w:val="0"/>
                <w:szCs w:val="21"/>
              </w:rPr>
              <w:t>金</w:t>
            </w:r>
            <w:r>
              <w:rPr>
                <w:rFonts w:ascii="宋体" w:hAnsi="宋体"/>
                <w:color w:val="000000" w:themeColor="text1"/>
                <w:kern w:val="0"/>
                <w:szCs w:val="21"/>
              </w:rPr>
              <w:t xml:space="preserve">  </w:t>
            </w:r>
            <w:r>
              <w:rPr>
                <w:rFonts w:ascii="宋体" w:hAnsi="宋体"/>
                <w:color w:val="000000" w:themeColor="text1"/>
                <w:kern w:val="0"/>
                <w:szCs w:val="21"/>
              </w:rPr>
              <w:t>额</w:t>
            </w:r>
          </w:p>
        </w:tc>
      </w:tr>
      <w:tr w:rsidR="005F4ADC" w14:paraId="4099B523" w14:textId="77777777">
        <w:trPr>
          <w:trHeight w:val="487"/>
          <w:jc w:val="center"/>
        </w:trPr>
        <w:tc>
          <w:tcPr>
            <w:tcW w:w="661" w:type="dxa"/>
            <w:tcBorders>
              <w:top w:val="single" w:sz="8" w:space="0" w:color="auto"/>
              <w:left w:val="single" w:sz="8" w:space="0" w:color="auto"/>
              <w:bottom w:val="single" w:sz="8" w:space="0" w:color="auto"/>
              <w:right w:val="single" w:sz="8" w:space="0" w:color="auto"/>
            </w:tcBorders>
            <w:vAlign w:val="center"/>
          </w:tcPr>
          <w:p w14:paraId="5848BDA8" w14:textId="77777777" w:rsidR="005F4ADC" w:rsidRDefault="00627F55">
            <w:pPr>
              <w:widowControl/>
              <w:snapToGrid w:val="0"/>
              <w:spacing w:before="100" w:beforeAutospacing="1" w:after="100" w:afterAutospacing="1" w:line="320" w:lineRule="exact"/>
              <w:ind w:left="-3" w:firstLineChars="2" w:firstLine="4"/>
              <w:jc w:val="center"/>
              <w:rPr>
                <w:rFonts w:ascii="宋体" w:hAnsi="宋体"/>
                <w:color w:val="000000" w:themeColor="text1"/>
                <w:kern w:val="0"/>
                <w:szCs w:val="21"/>
              </w:rPr>
            </w:pPr>
            <w:r>
              <w:rPr>
                <w:rFonts w:ascii="宋体" w:hAnsi="宋体"/>
                <w:color w:val="000000" w:themeColor="text1"/>
                <w:kern w:val="0"/>
                <w:szCs w:val="21"/>
              </w:rPr>
              <w:t>1</w:t>
            </w:r>
          </w:p>
        </w:tc>
        <w:tc>
          <w:tcPr>
            <w:tcW w:w="1843" w:type="dxa"/>
            <w:gridSpan w:val="2"/>
            <w:tcBorders>
              <w:top w:val="single" w:sz="8" w:space="0" w:color="auto"/>
              <w:left w:val="single" w:sz="8" w:space="0" w:color="auto"/>
              <w:bottom w:val="single" w:sz="8" w:space="0" w:color="auto"/>
              <w:right w:val="single" w:sz="8" w:space="0" w:color="auto"/>
            </w:tcBorders>
            <w:vAlign w:val="center"/>
          </w:tcPr>
          <w:p w14:paraId="79A0AB4C" w14:textId="77777777" w:rsidR="005F4ADC" w:rsidRDefault="005F4ADC">
            <w:pPr>
              <w:widowControl/>
              <w:snapToGrid w:val="0"/>
              <w:spacing w:before="100" w:beforeAutospacing="1" w:after="100" w:afterAutospacing="1" w:line="320" w:lineRule="exact"/>
              <w:ind w:left="-3" w:firstLineChars="200" w:firstLine="420"/>
              <w:jc w:val="left"/>
              <w:rPr>
                <w:rFonts w:ascii="宋体" w:hAnsi="宋体"/>
                <w:color w:val="000000" w:themeColor="text1"/>
                <w:kern w:val="0"/>
                <w:szCs w:val="21"/>
              </w:rPr>
            </w:pPr>
          </w:p>
        </w:tc>
        <w:tc>
          <w:tcPr>
            <w:tcW w:w="3871" w:type="dxa"/>
            <w:gridSpan w:val="2"/>
            <w:tcBorders>
              <w:top w:val="single" w:sz="8" w:space="0" w:color="auto"/>
              <w:left w:val="single" w:sz="8" w:space="0" w:color="auto"/>
              <w:bottom w:val="single" w:sz="8" w:space="0" w:color="auto"/>
              <w:right w:val="single" w:sz="8" w:space="0" w:color="auto"/>
            </w:tcBorders>
            <w:vAlign w:val="center"/>
          </w:tcPr>
          <w:p w14:paraId="23D87793" w14:textId="77777777" w:rsidR="005F4ADC" w:rsidRDefault="005F4ADC">
            <w:pPr>
              <w:pStyle w:val="17"/>
              <w:spacing w:before="120" w:after="120"/>
              <w:ind w:firstLineChars="0" w:firstLine="0"/>
              <w:rPr>
                <w:rFonts w:ascii="宋体" w:eastAsia="宋体" w:hAnsi="宋体"/>
                <w:color w:val="000000" w:themeColor="text1"/>
                <w:szCs w:val="21"/>
              </w:rPr>
            </w:pPr>
          </w:p>
        </w:tc>
        <w:tc>
          <w:tcPr>
            <w:tcW w:w="850" w:type="dxa"/>
            <w:tcBorders>
              <w:top w:val="single" w:sz="8" w:space="0" w:color="auto"/>
              <w:left w:val="single" w:sz="8" w:space="0" w:color="auto"/>
              <w:bottom w:val="single" w:sz="8" w:space="0" w:color="auto"/>
              <w:right w:val="single" w:sz="8" w:space="0" w:color="auto"/>
            </w:tcBorders>
            <w:vAlign w:val="center"/>
          </w:tcPr>
          <w:p w14:paraId="42700AB5" w14:textId="77777777" w:rsidR="005F4ADC" w:rsidRDefault="005F4ADC">
            <w:pPr>
              <w:widowControl/>
              <w:snapToGrid w:val="0"/>
              <w:spacing w:before="100" w:beforeAutospacing="1" w:after="100" w:afterAutospacing="1" w:line="320" w:lineRule="exact"/>
              <w:jc w:val="center"/>
              <w:rPr>
                <w:rFonts w:ascii="宋体" w:hAnsi="宋体"/>
                <w:color w:val="000000" w:themeColor="text1"/>
                <w:kern w:val="0"/>
                <w:szCs w:val="21"/>
              </w:rPr>
            </w:pPr>
          </w:p>
        </w:tc>
        <w:tc>
          <w:tcPr>
            <w:tcW w:w="2402" w:type="dxa"/>
            <w:gridSpan w:val="2"/>
            <w:tcBorders>
              <w:top w:val="single" w:sz="8" w:space="0" w:color="auto"/>
              <w:left w:val="single" w:sz="8" w:space="0" w:color="auto"/>
              <w:bottom w:val="single" w:sz="8" w:space="0" w:color="auto"/>
              <w:right w:val="single" w:sz="8" w:space="0" w:color="auto"/>
            </w:tcBorders>
            <w:vAlign w:val="center"/>
          </w:tcPr>
          <w:p w14:paraId="5F57A675" w14:textId="77777777" w:rsidR="005F4ADC" w:rsidRDefault="005F4ADC">
            <w:pPr>
              <w:pStyle w:val="17"/>
              <w:spacing w:before="120" w:after="120"/>
              <w:ind w:firstLineChars="0" w:firstLine="0"/>
              <w:jc w:val="center"/>
              <w:rPr>
                <w:rFonts w:ascii="宋体" w:eastAsia="宋体" w:hAnsi="宋体"/>
                <w:color w:val="000000" w:themeColor="text1"/>
                <w:szCs w:val="21"/>
              </w:rPr>
            </w:pPr>
          </w:p>
        </w:tc>
      </w:tr>
      <w:tr w:rsidR="005F4ADC" w14:paraId="52F68628" w14:textId="77777777">
        <w:trPr>
          <w:trHeight w:val="487"/>
          <w:jc w:val="center"/>
        </w:trPr>
        <w:tc>
          <w:tcPr>
            <w:tcW w:w="6375" w:type="dxa"/>
            <w:gridSpan w:val="5"/>
            <w:tcBorders>
              <w:top w:val="single" w:sz="8" w:space="0" w:color="auto"/>
              <w:left w:val="single" w:sz="8" w:space="0" w:color="auto"/>
              <w:bottom w:val="single" w:sz="8" w:space="0" w:color="auto"/>
              <w:right w:val="single" w:sz="8" w:space="0" w:color="auto"/>
            </w:tcBorders>
            <w:vAlign w:val="center"/>
          </w:tcPr>
          <w:p w14:paraId="63C6E95D" w14:textId="77777777" w:rsidR="005F4ADC" w:rsidRDefault="00627F55">
            <w:pPr>
              <w:pStyle w:val="17"/>
              <w:spacing w:before="120" w:after="120"/>
              <w:ind w:firstLineChars="0" w:firstLine="0"/>
              <w:jc w:val="center"/>
              <w:rPr>
                <w:rFonts w:ascii="宋体" w:eastAsia="宋体" w:hAnsi="宋体"/>
                <w:color w:val="000000" w:themeColor="text1"/>
                <w:szCs w:val="21"/>
              </w:rPr>
            </w:pPr>
            <w:r>
              <w:rPr>
                <w:rFonts w:ascii="宋体" w:eastAsia="宋体" w:hAnsi="宋体"/>
                <w:color w:val="000000" w:themeColor="text1"/>
                <w:szCs w:val="21"/>
              </w:rPr>
              <w:t>合</w:t>
            </w:r>
            <w:r>
              <w:rPr>
                <w:rFonts w:ascii="宋体" w:eastAsia="宋体" w:hAnsi="宋体"/>
                <w:color w:val="000000" w:themeColor="text1"/>
                <w:szCs w:val="21"/>
              </w:rPr>
              <w:t xml:space="preserve"> </w:t>
            </w:r>
            <w:r>
              <w:rPr>
                <w:rFonts w:ascii="宋体" w:eastAsia="宋体" w:hAnsi="宋体"/>
                <w:color w:val="000000" w:themeColor="text1"/>
                <w:szCs w:val="21"/>
              </w:rPr>
              <w:t>计</w:t>
            </w:r>
          </w:p>
        </w:tc>
        <w:tc>
          <w:tcPr>
            <w:tcW w:w="850" w:type="dxa"/>
            <w:tcBorders>
              <w:top w:val="single" w:sz="8" w:space="0" w:color="auto"/>
              <w:left w:val="single" w:sz="8" w:space="0" w:color="auto"/>
              <w:bottom w:val="single" w:sz="8" w:space="0" w:color="auto"/>
              <w:right w:val="single" w:sz="8" w:space="0" w:color="auto"/>
            </w:tcBorders>
            <w:vAlign w:val="center"/>
          </w:tcPr>
          <w:p w14:paraId="60F372F8" w14:textId="77777777" w:rsidR="005F4ADC" w:rsidRDefault="005F4ADC">
            <w:pPr>
              <w:widowControl/>
              <w:snapToGrid w:val="0"/>
              <w:spacing w:before="100" w:beforeAutospacing="1" w:after="100" w:afterAutospacing="1" w:line="320" w:lineRule="exact"/>
              <w:jc w:val="center"/>
              <w:rPr>
                <w:rFonts w:ascii="宋体" w:hAnsi="宋体"/>
                <w:color w:val="000000" w:themeColor="text1"/>
                <w:kern w:val="0"/>
                <w:szCs w:val="21"/>
              </w:rPr>
            </w:pPr>
          </w:p>
        </w:tc>
        <w:tc>
          <w:tcPr>
            <w:tcW w:w="2402" w:type="dxa"/>
            <w:gridSpan w:val="2"/>
            <w:tcBorders>
              <w:top w:val="single" w:sz="8" w:space="0" w:color="auto"/>
              <w:left w:val="single" w:sz="8" w:space="0" w:color="auto"/>
              <w:bottom w:val="single" w:sz="8" w:space="0" w:color="auto"/>
              <w:right w:val="single" w:sz="8" w:space="0" w:color="auto"/>
            </w:tcBorders>
            <w:vAlign w:val="center"/>
          </w:tcPr>
          <w:p w14:paraId="768E7A4B" w14:textId="77777777" w:rsidR="005F4ADC" w:rsidRDefault="005F4ADC">
            <w:pPr>
              <w:pStyle w:val="17"/>
              <w:spacing w:before="120" w:after="120"/>
              <w:ind w:firstLineChars="0" w:firstLine="0"/>
              <w:jc w:val="center"/>
              <w:rPr>
                <w:rFonts w:ascii="宋体" w:eastAsia="宋体" w:hAnsi="宋体"/>
                <w:color w:val="000000" w:themeColor="text1"/>
                <w:szCs w:val="21"/>
              </w:rPr>
            </w:pPr>
          </w:p>
        </w:tc>
      </w:tr>
      <w:tr w:rsidR="005F4ADC" w14:paraId="5D07AA98" w14:textId="77777777">
        <w:trPr>
          <w:trHeight w:val="555"/>
          <w:jc w:val="center"/>
        </w:trPr>
        <w:tc>
          <w:tcPr>
            <w:tcW w:w="9627" w:type="dxa"/>
            <w:gridSpan w:val="8"/>
            <w:tcBorders>
              <w:top w:val="single" w:sz="8" w:space="0" w:color="auto"/>
              <w:left w:val="single" w:sz="8" w:space="0" w:color="auto"/>
              <w:bottom w:val="single" w:sz="8" w:space="0" w:color="auto"/>
              <w:right w:val="single" w:sz="8" w:space="0" w:color="auto"/>
            </w:tcBorders>
            <w:vAlign w:val="center"/>
          </w:tcPr>
          <w:p w14:paraId="5685908F" w14:textId="77777777" w:rsidR="005F4ADC" w:rsidRDefault="00627F55">
            <w:pPr>
              <w:widowControl/>
              <w:snapToGrid w:val="0"/>
              <w:spacing w:before="100" w:beforeAutospacing="1" w:after="100" w:afterAutospacing="1" w:line="320" w:lineRule="exact"/>
              <w:ind w:firstLineChars="1" w:firstLine="2"/>
              <w:jc w:val="left"/>
              <w:rPr>
                <w:rFonts w:ascii="宋体" w:hAnsi="宋体"/>
                <w:color w:val="000000" w:themeColor="text1"/>
                <w:kern w:val="0"/>
                <w:szCs w:val="21"/>
              </w:rPr>
            </w:pPr>
            <w:r>
              <w:rPr>
                <w:rFonts w:ascii="宋体" w:hAnsi="宋体"/>
                <w:color w:val="000000" w:themeColor="text1"/>
                <w:kern w:val="0"/>
                <w:szCs w:val="21"/>
              </w:rPr>
              <w:t>合计大写金额：人民币元整</w:t>
            </w:r>
          </w:p>
        </w:tc>
      </w:tr>
      <w:tr w:rsidR="005F4ADC" w14:paraId="026B6C88" w14:textId="77777777">
        <w:trPr>
          <w:trHeight w:val="549"/>
          <w:jc w:val="center"/>
        </w:trPr>
        <w:tc>
          <w:tcPr>
            <w:tcW w:w="1527" w:type="dxa"/>
            <w:gridSpan w:val="2"/>
            <w:tcBorders>
              <w:top w:val="single" w:sz="8" w:space="0" w:color="auto"/>
              <w:left w:val="single" w:sz="8" w:space="0" w:color="auto"/>
              <w:bottom w:val="single" w:sz="8" w:space="0" w:color="auto"/>
              <w:right w:val="single" w:sz="8" w:space="0" w:color="auto"/>
            </w:tcBorders>
            <w:vAlign w:val="center"/>
          </w:tcPr>
          <w:p w14:paraId="0A287199" w14:textId="77777777" w:rsidR="005F4ADC" w:rsidRDefault="00627F55">
            <w:pPr>
              <w:widowControl/>
              <w:snapToGrid w:val="0"/>
              <w:spacing w:before="100" w:beforeAutospacing="1" w:after="100" w:afterAutospacing="1" w:line="320" w:lineRule="exact"/>
              <w:ind w:firstLineChars="1" w:firstLine="2"/>
              <w:jc w:val="left"/>
              <w:rPr>
                <w:rFonts w:ascii="宋体" w:hAnsi="宋体"/>
                <w:color w:val="000000" w:themeColor="text1"/>
                <w:kern w:val="0"/>
                <w:szCs w:val="21"/>
              </w:rPr>
            </w:pPr>
            <w:r>
              <w:rPr>
                <w:rFonts w:ascii="宋体" w:hAnsi="宋体"/>
                <w:color w:val="000000" w:themeColor="text1"/>
                <w:kern w:val="0"/>
                <w:szCs w:val="21"/>
              </w:rPr>
              <w:t>实际交付日期</w:t>
            </w:r>
          </w:p>
        </w:tc>
        <w:tc>
          <w:tcPr>
            <w:tcW w:w="3240" w:type="dxa"/>
            <w:gridSpan w:val="2"/>
            <w:tcBorders>
              <w:top w:val="single" w:sz="8" w:space="0" w:color="auto"/>
              <w:left w:val="single" w:sz="8" w:space="0" w:color="auto"/>
              <w:bottom w:val="single" w:sz="8" w:space="0" w:color="auto"/>
              <w:right w:val="single" w:sz="8" w:space="0" w:color="auto"/>
            </w:tcBorders>
            <w:vAlign w:val="center"/>
          </w:tcPr>
          <w:p w14:paraId="4C9AAF08" w14:textId="77777777" w:rsidR="005F4ADC" w:rsidRDefault="00627F55">
            <w:pPr>
              <w:snapToGrid w:val="0"/>
              <w:spacing w:before="100" w:beforeAutospacing="1" w:after="100" w:afterAutospacing="1" w:line="320" w:lineRule="exact"/>
              <w:ind w:firstLineChars="200" w:firstLine="420"/>
              <w:jc w:val="left"/>
              <w:rPr>
                <w:rFonts w:ascii="宋体" w:hAnsi="宋体"/>
                <w:color w:val="000000" w:themeColor="text1"/>
                <w:kern w:val="0"/>
                <w:szCs w:val="21"/>
              </w:rPr>
            </w:pPr>
            <w:r>
              <w:rPr>
                <w:rFonts w:ascii="宋体" w:hAnsi="宋体"/>
                <w:color w:val="000000" w:themeColor="text1"/>
                <w:kern w:val="0"/>
                <w:szCs w:val="21"/>
              </w:rPr>
              <w:t xml:space="preserve">20  </w:t>
            </w:r>
            <w:r>
              <w:rPr>
                <w:rFonts w:ascii="宋体" w:hAnsi="宋体"/>
                <w:color w:val="000000" w:themeColor="text1"/>
                <w:kern w:val="0"/>
                <w:szCs w:val="21"/>
              </w:rPr>
              <w:t>年</w:t>
            </w:r>
            <w:r>
              <w:rPr>
                <w:rFonts w:ascii="宋体" w:hAnsi="宋体"/>
                <w:color w:val="000000" w:themeColor="text1"/>
                <w:kern w:val="0"/>
                <w:szCs w:val="21"/>
              </w:rPr>
              <w:t xml:space="preserve">  </w:t>
            </w:r>
            <w:r>
              <w:rPr>
                <w:rFonts w:ascii="宋体" w:hAnsi="宋体"/>
                <w:color w:val="000000" w:themeColor="text1"/>
                <w:kern w:val="0"/>
                <w:szCs w:val="21"/>
              </w:rPr>
              <w:t>月</w:t>
            </w:r>
            <w:r>
              <w:rPr>
                <w:rFonts w:ascii="宋体" w:hAnsi="宋体"/>
                <w:color w:val="000000" w:themeColor="text1"/>
                <w:kern w:val="0"/>
                <w:szCs w:val="21"/>
              </w:rPr>
              <w:t xml:space="preserve">  </w:t>
            </w:r>
            <w:r>
              <w:rPr>
                <w:rFonts w:ascii="宋体" w:hAnsi="宋体"/>
                <w:color w:val="000000" w:themeColor="text1"/>
                <w:kern w:val="0"/>
                <w:szCs w:val="21"/>
              </w:rPr>
              <w:t>日</w:t>
            </w:r>
          </w:p>
        </w:tc>
        <w:tc>
          <w:tcPr>
            <w:tcW w:w="2700" w:type="dxa"/>
            <w:gridSpan w:val="3"/>
            <w:tcBorders>
              <w:top w:val="single" w:sz="8" w:space="0" w:color="auto"/>
              <w:left w:val="single" w:sz="8" w:space="0" w:color="auto"/>
              <w:bottom w:val="single" w:sz="8" w:space="0" w:color="auto"/>
              <w:right w:val="single" w:sz="8" w:space="0" w:color="auto"/>
            </w:tcBorders>
            <w:vAlign w:val="center"/>
          </w:tcPr>
          <w:p w14:paraId="6539A570" w14:textId="77777777" w:rsidR="005F4ADC" w:rsidRDefault="00627F55">
            <w:pPr>
              <w:snapToGrid w:val="0"/>
              <w:spacing w:before="100" w:beforeAutospacing="1" w:after="100" w:afterAutospacing="1" w:line="320" w:lineRule="exact"/>
              <w:ind w:firstLineChars="19" w:firstLine="40"/>
              <w:jc w:val="center"/>
              <w:rPr>
                <w:rFonts w:ascii="宋体" w:hAnsi="宋体"/>
                <w:color w:val="000000" w:themeColor="text1"/>
                <w:kern w:val="0"/>
                <w:szCs w:val="21"/>
              </w:rPr>
            </w:pPr>
            <w:r>
              <w:rPr>
                <w:rFonts w:ascii="宋体" w:hAnsi="宋体"/>
                <w:color w:val="000000" w:themeColor="text1"/>
                <w:kern w:val="0"/>
                <w:szCs w:val="21"/>
              </w:rPr>
              <w:t>合同交付验收日期</w:t>
            </w:r>
          </w:p>
        </w:tc>
        <w:tc>
          <w:tcPr>
            <w:tcW w:w="2160" w:type="dxa"/>
            <w:tcBorders>
              <w:top w:val="single" w:sz="8" w:space="0" w:color="auto"/>
              <w:left w:val="single" w:sz="8" w:space="0" w:color="auto"/>
              <w:bottom w:val="single" w:sz="8" w:space="0" w:color="auto"/>
              <w:right w:val="single" w:sz="8" w:space="0" w:color="auto"/>
            </w:tcBorders>
            <w:vAlign w:val="center"/>
          </w:tcPr>
          <w:p w14:paraId="6F8CAA3A" w14:textId="77777777" w:rsidR="005F4ADC" w:rsidRDefault="00627F55">
            <w:pPr>
              <w:snapToGrid w:val="0"/>
              <w:spacing w:before="100" w:beforeAutospacing="1" w:after="100" w:afterAutospacing="1" w:line="320" w:lineRule="exact"/>
              <w:ind w:firstLineChars="200" w:firstLine="420"/>
              <w:jc w:val="left"/>
              <w:rPr>
                <w:rFonts w:ascii="宋体" w:hAnsi="宋体"/>
                <w:color w:val="000000" w:themeColor="text1"/>
                <w:kern w:val="0"/>
                <w:szCs w:val="21"/>
              </w:rPr>
            </w:pPr>
            <w:r>
              <w:rPr>
                <w:rFonts w:ascii="宋体" w:hAnsi="宋体"/>
                <w:color w:val="000000" w:themeColor="text1"/>
                <w:kern w:val="0"/>
                <w:szCs w:val="21"/>
              </w:rPr>
              <w:t xml:space="preserve">20  </w:t>
            </w:r>
            <w:r>
              <w:rPr>
                <w:rFonts w:ascii="宋体" w:hAnsi="宋体"/>
                <w:color w:val="000000" w:themeColor="text1"/>
                <w:kern w:val="0"/>
                <w:szCs w:val="21"/>
              </w:rPr>
              <w:t>年</w:t>
            </w:r>
            <w:r>
              <w:rPr>
                <w:rFonts w:ascii="宋体" w:hAnsi="宋体"/>
                <w:color w:val="000000" w:themeColor="text1"/>
                <w:kern w:val="0"/>
                <w:szCs w:val="21"/>
              </w:rPr>
              <w:t xml:space="preserve">  </w:t>
            </w:r>
            <w:r>
              <w:rPr>
                <w:rFonts w:ascii="宋体" w:hAnsi="宋体"/>
                <w:color w:val="000000" w:themeColor="text1"/>
                <w:kern w:val="0"/>
                <w:szCs w:val="21"/>
              </w:rPr>
              <w:t>月</w:t>
            </w:r>
            <w:r>
              <w:rPr>
                <w:rFonts w:ascii="宋体" w:hAnsi="宋体"/>
                <w:color w:val="000000" w:themeColor="text1"/>
                <w:kern w:val="0"/>
                <w:szCs w:val="21"/>
              </w:rPr>
              <w:t xml:space="preserve">  </w:t>
            </w:r>
            <w:r>
              <w:rPr>
                <w:rFonts w:ascii="宋体" w:hAnsi="宋体"/>
                <w:color w:val="000000" w:themeColor="text1"/>
                <w:kern w:val="0"/>
                <w:szCs w:val="21"/>
              </w:rPr>
              <w:t>日</w:t>
            </w:r>
          </w:p>
        </w:tc>
      </w:tr>
      <w:tr w:rsidR="005F4ADC" w14:paraId="64797AAF" w14:textId="77777777">
        <w:trPr>
          <w:trHeight w:val="693"/>
          <w:jc w:val="center"/>
        </w:trPr>
        <w:tc>
          <w:tcPr>
            <w:tcW w:w="1527"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6E2F61D0" w14:textId="77777777" w:rsidR="005F4ADC" w:rsidRDefault="00627F55">
            <w:pPr>
              <w:widowControl/>
              <w:snapToGrid w:val="0"/>
              <w:spacing w:before="100" w:beforeAutospacing="1" w:after="100" w:afterAutospacing="1" w:line="320" w:lineRule="exact"/>
              <w:jc w:val="left"/>
              <w:rPr>
                <w:rFonts w:ascii="宋体" w:hAnsi="宋体"/>
                <w:color w:val="000000" w:themeColor="text1"/>
                <w:kern w:val="0"/>
                <w:szCs w:val="21"/>
              </w:rPr>
            </w:pPr>
            <w:r>
              <w:rPr>
                <w:rFonts w:ascii="宋体" w:hAnsi="宋体"/>
                <w:color w:val="000000" w:themeColor="text1"/>
                <w:kern w:val="0"/>
                <w:szCs w:val="21"/>
              </w:rPr>
              <w:t>验收具体内容</w:t>
            </w:r>
          </w:p>
        </w:tc>
        <w:tc>
          <w:tcPr>
            <w:tcW w:w="8100" w:type="dxa"/>
            <w:gridSpan w:val="6"/>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AC8628D" w14:textId="77777777" w:rsidR="005F4ADC" w:rsidRDefault="00627F55">
            <w:pPr>
              <w:pStyle w:val="17"/>
              <w:spacing w:before="120" w:after="120"/>
              <w:ind w:firstLineChars="0" w:firstLine="0"/>
              <w:rPr>
                <w:rFonts w:ascii="宋体" w:eastAsia="宋体" w:hAnsi="宋体"/>
                <w:color w:val="000000" w:themeColor="text1"/>
                <w:szCs w:val="21"/>
              </w:rPr>
            </w:pPr>
            <w:r>
              <w:rPr>
                <w:rFonts w:ascii="宋体" w:eastAsia="宋体" w:hAnsi="宋体"/>
                <w:color w:val="000000" w:themeColor="text1"/>
                <w:szCs w:val="21"/>
              </w:rPr>
              <w:t>成交供应商所提供服务的内容满足采购合同约定的要求、标准。</w:t>
            </w:r>
          </w:p>
        </w:tc>
      </w:tr>
      <w:tr w:rsidR="005F4ADC" w14:paraId="5C435D8A" w14:textId="77777777">
        <w:trPr>
          <w:trHeight w:val="546"/>
          <w:jc w:val="center"/>
        </w:trPr>
        <w:tc>
          <w:tcPr>
            <w:tcW w:w="1527" w:type="dxa"/>
            <w:gridSpan w:val="2"/>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3648602" w14:textId="77777777" w:rsidR="005F4ADC" w:rsidRDefault="00627F55">
            <w:pPr>
              <w:widowControl/>
              <w:spacing w:before="100" w:beforeAutospacing="1" w:after="100" w:afterAutospacing="1" w:line="320" w:lineRule="exact"/>
              <w:jc w:val="left"/>
              <w:rPr>
                <w:rFonts w:ascii="宋体" w:hAnsi="宋体"/>
                <w:color w:val="000000" w:themeColor="text1"/>
                <w:kern w:val="0"/>
                <w:szCs w:val="21"/>
              </w:rPr>
            </w:pPr>
            <w:r>
              <w:rPr>
                <w:rFonts w:ascii="宋体" w:hAnsi="宋体"/>
                <w:color w:val="000000" w:themeColor="text1"/>
                <w:kern w:val="0"/>
                <w:szCs w:val="21"/>
              </w:rPr>
              <w:t>验收小组意见</w:t>
            </w:r>
          </w:p>
        </w:tc>
        <w:tc>
          <w:tcPr>
            <w:tcW w:w="8100" w:type="dxa"/>
            <w:gridSpan w:val="6"/>
            <w:tcBorders>
              <w:top w:val="single" w:sz="8" w:space="0" w:color="auto"/>
              <w:left w:val="single" w:sz="8" w:space="0" w:color="auto"/>
              <w:bottom w:val="single" w:sz="4" w:space="0" w:color="auto"/>
              <w:right w:val="single" w:sz="8" w:space="0" w:color="auto"/>
            </w:tcBorders>
            <w:vAlign w:val="center"/>
          </w:tcPr>
          <w:p w14:paraId="6275CCEC" w14:textId="77777777" w:rsidR="005F4ADC" w:rsidRDefault="00627F55">
            <w:pPr>
              <w:widowControl/>
              <w:spacing w:before="100" w:beforeAutospacing="1" w:after="100" w:afterAutospacing="1" w:line="320" w:lineRule="exact"/>
              <w:jc w:val="left"/>
              <w:rPr>
                <w:rFonts w:ascii="宋体" w:hAnsi="宋体"/>
                <w:color w:val="000000" w:themeColor="text1"/>
                <w:kern w:val="0"/>
                <w:szCs w:val="21"/>
              </w:rPr>
            </w:pPr>
            <w:r>
              <w:rPr>
                <w:rFonts w:ascii="宋体" w:hAnsi="宋体"/>
                <w:color w:val="000000" w:themeColor="text1"/>
                <w:kern w:val="0"/>
                <w:szCs w:val="21"/>
              </w:rPr>
              <w:t>验收结论性意见：同意（不同意）通过项目验收</w:t>
            </w:r>
          </w:p>
        </w:tc>
      </w:tr>
      <w:tr w:rsidR="005F4ADC" w14:paraId="7F5B92DB" w14:textId="77777777">
        <w:trPr>
          <w:trHeight w:val="1037"/>
          <w:jc w:val="center"/>
        </w:trPr>
        <w:tc>
          <w:tcPr>
            <w:tcW w:w="1527" w:type="dxa"/>
            <w:gridSpan w:val="2"/>
            <w:vMerge/>
            <w:tcBorders>
              <w:top w:val="single" w:sz="8" w:space="0" w:color="auto"/>
              <w:left w:val="single" w:sz="8" w:space="0" w:color="auto"/>
              <w:bottom w:val="single" w:sz="8" w:space="0" w:color="auto"/>
              <w:right w:val="single" w:sz="8" w:space="0" w:color="auto"/>
            </w:tcBorders>
            <w:vAlign w:val="center"/>
          </w:tcPr>
          <w:p w14:paraId="1F684EE0" w14:textId="77777777" w:rsidR="005F4ADC" w:rsidRDefault="005F4ADC">
            <w:pPr>
              <w:widowControl/>
              <w:spacing w:line="320" w:lineRule="exact"/>
              <w:jc w:val="left"/>
              <w:rPr>
                <w:rFonts w:ascii="宋体" w:hAnsi="宋体"/>
                <w:color w:val="000000" w:themeColor="text1"/>
                <w:kern w:val="0"/>
                <w:szCs w:val="21"/>
              </w:rPr>
            </w:pPr>
          </w:p>
        </w:tc>
        <w:tc>
          <w:tcPr>
            <w:tcW w:w="8100" w:type="dxa"/>
            <w:gridSpan w:val="6"/>
            <w:tcBorders>
              <w:top w:val="single" w:sz="4" w:space="0" w:color="auto"/>
              <w:left w:val="single" w:sz="8" w:space="0" w:color="auto"/>
              <w:bottom w:val="single" w:sz="8" w:space="0" w:color="auto"/>
              <w:right w:val="single" w:sz="8" w:space="0" w:color="auto"/>
            </w:tcBorders>
            <w:vAlign w:val="center"/>
          </w:tcPr>
          <w:p w14:paraId="7FA6B5BF" w14:textId="77777777" w:rsidR="005F4ADC" w:rsidRDefault="00627F55">
            <w:pPr>
              <w:pStyle w:val="17"/>
              <w:spacing w:before="120" w:after="120"/>
              <w:ind w:firstLineChars="0" w:firstLine="0"/>
              <w:rPr>
                <w:rFonts w:ascii="宋体" w:eastAsia="宋体" w:hAnsi="宋体"/>
                <w:color w:val="000000" w:themeColor="text1"/>
                <w:szCs w:val="21"/>
              </w:rPr>
            </w:pPr>
            <w:r>
              <w:rPr>
                <w:rFonts w:ascii="宋体" w:eastAsia="宋体" w:hAnsi="宋体"/>
                <w:color w:val="000000" w:themeColor="text1"/>
                <w:szCs w:val="21"/>
              </w:rPr>
              <w:t>有异议的意见和说明理由：</w:t>
            </w:r>
          </w:p>
          <w:p w14:paraId="39976071" w14:textId="77777777" w:rsidR="005F4ADC" w:rsidRDefault="00627F55">
            <w:pPr>
              <w:pStyle w:val="17"/>
              <w:spacing w:before="120" w:after="120"/>
              <w:ind w:firstLineChars="2800" w:firstLine="5880"/>
              <w:rPr>
                <w:rFonts w:ascii="宋体" w:eastAsia="宋体" w:hAnsi="宋体"/>
                <w:color w:val="000000" w:themeColor="text1"/>
                <w:szCs w:val="21"/>
              </w:rPr>
            </w:pPr>
            <w:r>
              <w:rPr>
                <w:rFonts w:ascii="宋体" w:eastAsia="宋体" w:hAnsi="宋体"/>
                <w:color w:val="000000" w:themeColor="text1"/>
                <w:szCs w:val="21"/>
              </w:rPr>
              <w:t>签字：</w:t>
            </w:r>
          </w:p>
        </w:tc>
      </w:tr>
      <w:tr w:rsidR="005F4ADC" w14:paraId="09318C85" w14:textId="77777777">
        <w:trPr>
          <w:trHeight w:val="1331"/>
          <w:jc w:val="center"/>
        </w:trPr>
        <w:tc>
          <w:tcPr>
            <w:tcW w:w="9627" w:type="dxa"/>
            <w:gridSpan w:val="8"/>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71DEA85" w14:textId="77777777" w:rsidR="005F4ADC" w:rsidRDefault="00627F55">
            <w:pPr>
              <w:widowControl/>
              <w:spacing w:before="100" w:beforeAutospacing="1" w:after="100" w:afterAutospacing="1" w:line="320" w:lineRule="exact"/>
              <w:jc w:val="left"/>
              <w:rPr>
                <w:rFonts w:ascii="宋体" w:hAnsi="宋体"/>
                <w:color w:val="000000" w:themeColor="text1"/>
                <w:kern w:val="0"/>
                <w:szCs w:val="21"/>
              </w:rPr>
            </w:pPr>
            <w:r>
              <w:rPr>
                <w:rFonts w:ascii="宋体" w:hAnsi="宋体"/>
                <w:color w:val="000000" w:themeColor="text1"/>
                <w:kern w:val="0"/>
                <w:szCs w:val="21"/>
              </w:rPr>
              <w:t>验收小组成员签字：</w:t>
            </w:r>
          </w:p>
          <w:p w14:paraId="51BAE009" w14:textId="77777777" w:rsidR="005F4ADC" w:rsidRDefault="005F4ADC">
            <w:pPr>
              <w:widowControl/>
              <w:spacing w:before="100" w:beforeAutospacing="1" w:after="100" w:afterAutospacing="1" w:line="320" w:lineRule="exact"/>
              <w:jc w:val="left"/>
              <w:rPr>
                <w:rFonts w:ascii="宋体" w:hAnsi="宋体"/>
                <w:color w:val="000000" w:themeColor="text1"/>
                <w:kern w:val="0"/>
                <w:szCs w:val="21"/>
              </w:rPr>
            </w:pPr>
          </w:p>
        </w:tc>
      </w:tr>
      <w:tr w:rsidR="005F4ADC" w14:paraId="2CEB694E" w14:textId="77777777">
        <w:trPr>
          <w:trHeight w:val="1110"/>
          <w:jc w:val="center"/>
        </w:trPr>
        <w:tc>
          <w:tcPr>
            <w:tcW w:w="9627" w:type="dxa"/>
            <w:gridSpan w:val="8"/>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4CE87639" w14:textId="77777777" w:rsidR="005F4ADC" w:rsidRDefault="00627F55">
            <w:pPr>
              <w:widowControl/>
              <w:spacing w:before="100" w:beforeAutospacing="1" w:after="100" w:afterAutospacing="1" w:line="320" w:lineRule="exact"/>
              <w:jc w:val="left"/>
              <w:rPr>
                <w:rFonts w:ascii="宋体" w:hAnsi="宋体"/>
                <w:color w:val="000000" w:themeColor="text1"/>
                <w:kern w:val="0"/>
                <w:szCs w:val="21"/>
              </w:rPr>
            </w:pPr>
            <w:r>
              <w:rPr>
                <w:rFonts w:ascii="宋体" w:hAnsi="宋体"/>
                <w:color w:val="000000" w:themeColor="text1"/>
                <w:kern w:val="0"/>
                <w:szCs w:val="21"/>
              </w:rPr>
              <w:t>监督人员或其他相关人员签字：</w:t>
            </w:r>
          </w:p>
          <w:p w14:paraId="0D0C537C" w14:textId="77777777" w:rsidR="005F4ADC" w:rsidRDefault="00627F55">
            <w:pPr>
              <w:widowControl/>
              <w:spacing w:before="100" w:beforeAutospacing="1" w:after="100" w:afterAutospacing="1" w:line="320" w:lineRule="exact"/>
              <w:ind w:firstLineChars="31" w:firstLine="65"/>
              <w:jc w:val="left"/>
              <w:rPr>
                <w:rFonts w:ascii="宋体" w:hAnsi="宋体"/>
                <w:color w:val="000000" w:themeColor="text1"/>
                <w:kern w:val="0"/>
                <w:szCs w:val="21"/>
              </w:rPr>
            </w:pPr>
            <w:r>
              <w:rPr>
                <w:rFonts w:ascii="宋体" w:hAnsi="宋体"/>
                <w:color w:val="000000" w:themeColor="text1"/>
                <w:kern w:val="0"/>
                <w:szCs w:val="21"/>
              </w:rPr>
              <w:t>或受邀机构的意见（盖章）：</w:t>
            </w:r>
          </w:p>
        </w:tc>
      </w:tr>
      <w:tr w:rsidR="005F4ADC" w14:paraId="5E36134E" w14:textId="77777777">
        <w:trPr>
          <w:trHeight w:val="1418"/>
          <w:jc w:val="center"/>
        </w:trPr>
        <w:tc>
          <w:tcPr>
            <w:tcW w:w="4767" w:type="dxa"/>
            <w:gridSpan w:val="4"/>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14:paraId="5E33A416" w14:textId="77777777" w:rsidR="005F4ADC" w:rsidRDefault="00627F55">
            <w:pPr>
              <w:widowControl/>
              <w:spacing w:before="100" w:beforeAutospacing="1" w:after="100" w:afterAutospacing="1" w:line="320" w:lineRule="exact"/>
              <w:ind w:firstLineChars="31" w:firstLine="65"/>
              <w:jc w:val="left"/>
              <w:rPr>
                <w:rFonts w:ascii="宋体" w:hAnsi="宋体"/>
                <w:color w:val="000000" w:themeColor="text1"/>
                <w:kern w:val="0"/>
                <w:szCs w:val="21"/>
              </w:rPr>
            </w:pPr>
            <w:r>
              <w:rPr>
                <w:rFonts w:ascii="宋体" w:hAnsi="宋体"/>
                <w:color w:val="000000" w:themeColor="text1"/>
                <w:kern w:val="0"/>
                <w:szCs w:val="21"/>
              </w:rPr>
              <w:t>中标或者成交供应商负责人签字或盖章：</w:t>
            </w:r>
          </w:p>
          <w:p w14:paraId="7E2AB628" w14:textId="77777777" w:rsidR="005F4ADC" w:rsidRDefault="00627F55">
            <w:pPr>
              <w:widowControl/>
              <w:spacing w:before="100" w:beforeAutospacing="1" w:after="100" w:afterAutospacing="1" w:line="320" w:lineRule="exact"/>
              <w:jc w:val="left"/>
              <w:rPr>
                <w:rFonts w:ascii="宋体" w:hAnsi="宋体"/>
                <w:color w:val="000000" w:themeColor="text1"/>
                <w:kern w:val="0"/>
                <w:szCs w:val="21"/>
              </w:rPr>
            </w:pPr>
            <w:r>
              <w:rPr>
                <w:rFonts w:ascii="宋体" w:hAnsi="宋体"/>
                <w:color w:val="000000" w:themeColor="text1"/>
                <w:kern w:val="0"/>
                <w:szCs w:val="21"/>
              </w:rPr>
              <w:t>联系电话：</w:t>
            </w:r>
            <w:r>
              <w:rPr>
                <w:rFonts w:ascii="宋体" w:hAnsi="宋体"/>
                <w:color w:val="000000" w:themeColor="text1"/>
                <w:kern w:val="0"/>
                <w:szCs w:val="21"/>
              </w:rPr>
              <w:t>          </w:t>
            </w:r>
            <w:r>
              <w:rPr>
                <w:rFonts w:ascii="宋体" w:hAnsi="宋体"/>
                <w:color w:val="000000" w:themeColor="text1"/>
                <w:kern w:val="0"/>
                <w:szCs w:val="21"/>
              </w:rPr>
              <w:t>年</w:t>
            </w:r>
            <w:r>
              <w:rPr>
                <w:rFonts w:ascii="宋体" w:hAnsi="宋体"/>
                <w:color w:val="000000" w:themeColor="text1"/>
                <w:kern w:val="0"/>
                <w:szCs w:val="21"/>
              </w:rPr>
              <w:t xml:space="preserve">   </w:t>
            </w:r>
            <w:r>
              <w:rPr>
                <w:rFonts w:ascii="宋体" w:hAnsi="宋体"/>
                <w:color w:val="000000" w:themeColor="text1"/>
                <w:kern w:val="0"/>
                <w:szCs w:val="21"/>
              </w:rPr>
              <w:t>月</w:t>
            </w:r>
            <w:r>
              <w:rPr>
                <w:rFonts w:ascii="宋体" w:hAnsi="宋体"/>
                <w:color w:val="000000" w:themeColor="text1"/>
                <w:kern w:val="0"/>
                <w:szCs w:val="21"/>
              </w:rPr>
              <w:t xml:space="preserve">   </w:t>
            </w:r>
            <w:r>
              <w:rPr>
                <w:rFonts w:ascii="宋体" w:hAnsi="宋体"/>
                <w:color w:val="000000" w:themeColor="text1"/>
                <w:kern w:val="0"/>
                <w:szCs w:val="21"/>
              </w:rPr>
              <w:t>日</w:t>
            </w:r>
          </w:p>
          <w:p w14:paraId="479B1863" w14:textId="77777777" w:rsidR="005F4ADC" w:rsidRDefault="005F4ADC">
            <w:pPr>
              <w:widowControl/>
              <w:spacing w:before="100" w:beforeAutospacing="1" w:after="100" w:afterAutospacing="1" w:line="320" w:lineRule="exact"/>
              <w:jc w:val="left"/>
              <w:rPr>
                <w:rFonts w:ascii="宋体" w:hAnsi="宋体"/>
                <w:color w:val="000000" w:themeColor="text1"/>
                <w:kern w:val="0"/>
                <w:szCs w:val="21"/>
              </w:rPr>
            </w:pPr>
          </w:p>
          <w:p w14:paraId="2403718C" w14:textId="77777777" w:rsidR="005F4ADC" w:rsidRDefault="00627F55">
            <w:pPr>
              <w:widowControl/>
              <w:spacing w:before="100" w:beforeAutospacing="1" w:after="100" w:afterAutospacing="1" w:line="320" w:lineRule="exact"/>
              <w:ind w:firstLineChars="31" w:firstLine="65"/>
              <w:jc w:val="left"/>
              <w:rPr>
                <w:rFonts w:ascii="宋体" w:hAnsi="宋体"/>
                <w:color w:val="000000" w:themeColor="text1"/>
                <w:kern w:val="0"/>
                <w:szCs w:val="21"/>
              </w:rPr>
            </w:pPr>
            <w:r>
              <w:rPr>
                <w:rFonts w:ascii="宋体" w:hAnsi="宋体"/>
                <w:color w:val="000000" w:themeColor="text1"/>
                <w:kern w:val="0"/>
                <w:szCs w:val="21"/>
              </w:rPr>
              <w:t>采购人签字或盖章：</w:t>
            </w:r>
          </w:p>
          <w:p w14:paraId="3327CAB2" w14:textId="77777777" w:rsidR="005F4ADC" w:rsidRDefault="00627F55">
            <w:pPr>
              <w:widowControl/>
              <w:spacing w:before="100" w:beforeAutospacing="1" w:after="100" w:afterAutospacing="1" w:line="320" w:lineRule="exact"/>
              <w:jc w:val="left"/>
              <w:rPr>
                <w:rFonts w:ascii="宋体" w:hAnsi="宋体"/>
                <w:color w:val="000000" w:themeColor="text1"/>
                <w:kern w:val="0"/>
                <w:szCs w:val="21"/>
              </w:rPr>
            </w:pPr>
            <w:r>
              <w:rPr>
                <w:rFonts w:ascii="宋体" w:hAnsi="宋体"/>
                <w:color w:val="000000" w:themeColor="text1"/>
                <w:kern w:val="0"/>
                <w:szCs w:val="21"/>
              </w:rPr>
              <w:t>联系电话：</w:t>
            </w:r>
            <w:r>
              <w:rPr>
                <w:rFonts w:ascii="宋体" w:hAnsi="宋体"/>
                <w:color w:val="000000" w:themeColor="text1"/>
                <w:kern w:val="0"/>
                <w:szCs w:val="21"/>
              </w:rPr>
              <w:t>         </w:t>
            </w:r>
            <w:r>
              <w:rPr>
                <w:rFonts w:ascii="宋体" w:hAnsi="宋体"/>
                <w:color w:val="000000" w:themeColor="text1"/>
                <w:kern w:val="0"/>
                <w:szCs w:val="21"/>
              </w:rPr>
              <w:t>年</w:t>
            </w:r>
            <w:r>
              <w:rPr>
                <w:rFonts w:ascii="宋体" w:hAnsi="宋体"/>
                <w:color w:val="000000" w:themeColor="text1"/>
                <w:kern w:val="0"/>
                <w:szCs w:val="21"/>
              </w:rPr>
              <w:t xml:space="preserve">   </w:t>
            </w:r>
            <w:r>
              <w:rPr>
                <w:rFonts w:ascii="宋体" w:hAnsi="宋体"/>
                <w:color w:val="000000" w:themeColor="text1"/>
                <w:kern w:val="0"/>
                <w:szCs w:val="21"/>
              </w:rPr>
              <w:t>月</w:t>
            </w:r>
            <w:r>
              <w:rPr>
                <w:rFonts w:ascii="宋体" w:hAnsi="宋体"/>
                <w:color w:val="000000" w:themeColor="text1"/>
                <w:kern w:val="0"/>
                <w:szCs w:val="21"/>
              </w:rPr>
              <w:t xml:space="preserve">   </w:t>
            </w:r>
            <w:r>
              <w:rPr>
                <w:rFonts w:ascii="宋体" w:hAnsi="宋体"/>
                <w:color w:val="000000" w:themeColor="text1"/>
                <w:kern w:val="0"/>
                <w:szCs w:val="21"/>
              </w:rPr>
              <w:t>日</w:t>
            </w:r>
          </w:p>
        </w:tc>
        <w:tc>
          <w:tcPr>
            <w:tcW w:w="4860" w:type="dxa"/>
            <w:gridSpan w:val="4"/>
            <w:tcBorders>
              <w:top w:val="single" w:sz="8" w:space="0" w:color="auto"/>
              <w:left w:val="nil"/>
              <w:bottom w:val="single" w:sz="8" w:space="0" w:color="auto"/>
              <w:right w:val="single" w:sz="8" w:space="0" w:color="auto"/>
            </w:tcBorders>
            <w:vAlign w:val="center"/>
          </w:tcPr>
          <w:p w14:paraId="1897E968" w14:textId="77777777" w:rsidR="005F4ADC" w:rsidRDefault="00627F55">
            <w:pPr>
              <w:widowControl/>
              <w:spacing w:before="100" w:beforeAutospacing="1" w:after="100" w:afterAutospacing="1" w:line="320" w:lineRule="exact"/>
              <w:jc w:val="left"/>
              <w:rPr>
                <w:rFonts w:ascii="宋体" w:hAnsi="宋体"/>
                <w:color w:val="000000" w:themeColor="text1"/>
                <w:kern w:val="0"/>
                <w:szCs w:val="21"/>
              </w:rPr>
            </w:pPr>
            <w:r>
              <w:rPr>
                <w:rFonts w:ascii="宋体" w:hAnsi="宋体"/>
                <w:color w:val="000000" w:themeColor="text1"/>
                <w:kern w:val="0"/>
                <w:szCs w:val="21"/>
              </w:rPr>
              <w:t> </w:t>
            </w:r>
            <w:r>
              <w:rPr>
                <w:rFonts w:ascii="宋体" w:hAnsi="宋体"/>
                <w:color w:val="000000" w:themeColor="text1"/>
                <w:kern w:val="0"/>
                <w:szCs w:val="21"/>
              </w:rPr>
              <w:t>受托机构的意见（盖章）：</w:t>
            </w:r>
          </w:p>
          <w:p w14:paraId="16E1ECFC" w14:textId="77777777" w:rsidR="005F4ADC" w:rsidRDefault="00627F55">
            <w:pPr>
              <w:widowControl/>
              <w:spacing w:before="100" w:beforeAutospacing="1" w:after="100" w:afterAutospacing="1" w:line="320" w:lineRule="exact"/>
              <w:jc w:val="left"/>
              <w:rPr>
                <w:rFonts w:ascii="宋体" w:hAnsi="宋体"/>
                <w:color w:val="000000" w:themeColor="text1"/>
                <w:kern w:val="0"/>
                <w:szCs w:val="21"/>
              </w:rPr>
            </w:pPr>
            <w:r>
              <w:rPr>
                <w:rFonts w:ascii="宋体" w:hAnsi="宋体"/>
                <w:color w:val="000000" w:themeColor="text1"/>
                <w:kern w:val="0"/>
                <w:szCs w:val="21"/>
              </w:rPr>
              <w:t>联系电话：</w:t>
            </w:r>
            <w:r>
              <w:rPr>
                <w:rFonts w:ascii="宋体" w:hAnsi="宋体"/>
                <w:color w:val="000000" w:themeColor="text1"/>
                <w:kern w:val="0"/>
                <w:szCs w:val="21"/>
              </w:rPr>
              <w:t xml:space="preserve">                     </w:t>
            </w:r>
            <w:r>
              <w:rPr>
                <w:rFonts w:ascii="宋体" w:hAnsi="宋体"/>
                <w:color w:val="000000" w:themeColor="text1"/>
                <w:kern w:val="0"/>
                <w:szCs w:val="21"/>
              </w:rPr>
              <w:t>年</w:t>
            </w:r>
            <w:r>
              <w:rPr>
                <w:rFonts w:ascii="宋体" w:hAnsi="宋体"/>
                <w:color w:val="000000" w:themeColor="text1"/>
                <w:kern w:val="0"/>
                <w:szCs w:val="21"/>
              </w:rPr>
              <w:t xml:space="preserve">   </w:t>
            </w:r>
            <w:r>
              <w:rPr>
                <w:rFonts w:ascii="宋体" w:hAnsi="宋体"/>
                <w:color w:val="000000" w:themeColor="text1"/>
                <w:kern w:val="0"/>
                <w:szCs w:val="21"/>
              </w:rPr>
              <w:t>月</w:t>
            </w:r>
            <w:r>
              <w:rPr>
                <w:rFonts w:ascii="宋体" w:hAnsi="宋体"/>
                <w:color w:val="000000" w:themeColor="text1"/>
                <w:kern w:val="0"/>
                <w:szCs w:val="21"/>
              </w:rPr>
              <w:t xml:space="preserve">   </w:t>
            </w:r>
            <w:r>
              <w:rPr>
                <w:rFonts w:ascii="宋体" w:hAnsi="宋体"/>
                <w:color w:val="000000" w:themeColor="text1"/>
                <w:kern w:val="0"/>
                <w:szCs w:val="21"/>
              </w:rPr>
              <w:t>日</w:t>
            </w:r>
          </w:p>
          <w:p w14:paraId="744D4DD8" w14:textId="77777777" w:rsidR="005F4ADC" w:rsidRDefault="005F4ADC">
            <w:pPr>
              <w:widowControl/>
              <w:spacing w:before="100" w:beforeAutospacing="1" w:after="100" w:afterAutospacing="1" w:line="320" w:lineRule="exact"/>
              <w:jc w:val="left"/>
              <w:rPr>
                <w:rFonts w:ascii="宋体" w:hAnsi="宋体"/>
                <w:color w:val="000000" w:themeColor="text1"/>
                <w:kern w:val="0"/>
                <w:szCs w:val="21"/>
              </w:rPr>
            </w:pPr>
          </w:p>
          <w:p w14:paraId="54B0508D" w14:textId="77777777" w:rsidR="005F4ADC" w:rsidRDefault="005F4ADC">
            <w:pPr>
              <w:widowControl/>
              <w:spacing w:before="100" w:beforeAutospacing="1" w:after="100" w:afterAutospacing="1" w:line="320" w:lineRule="exact"/>
              <w:jc w:val="left"/>
              <w:rPr>
                <w:rFonts w:ascii="宋体" w:hAnsi="宋体"/>
                <w:color w:val="000000" w:themeColor="text1"/>
                <w:kern w:val="0"/>
                <w:szCs w:val="21"/>
              </w:rPr>
            </w:pPr>
          </w:p>
          <w:p w14:paraId="0B0F1F72" w14:textId="77777777" w:rsidR="005F4ADC" w:rsidRDefault="005F4ADC">
            <w:pPr>
              <w:widowControl/>
              <w:spacing w:before="100" w:beforeAutospacing="1" w:after="100" w:afterAutospacing="1" w:line="320" w:lineRule="exact"/>
              <w:jc w:val="left"/>
              <w:rPr>
                <w:rFonts w:ascii="宋体" w:hAnsi="宋体"/>
                <w:color w:val="000000" w:themeColor="text1"/>
                <w:kern w:val="0"/>
                <w:szCs w:val="21"/>
              </w:rPr>
            </w:pPr>
          </w:p>
        </w:tc>
      </w:tr>
    </w:tbl>
    <w:p w14:paraId="5B8F8EB2" w14:textId="77777777" w:rsidR="005F4ADC" w:rsidRDefault="00627F55">
      <w:pPr>
        <w:widowControl/>
        <w:jc w:val="left"/>
        <w:rPr>
          <w:rFonts w:ascii="宋体" w:hAnsi="宋体"/>
          <w:bCs/>
          <w:color w:val="000000" w:themeColor="text1"/>
          <w:sz w:val="24"/>
        </w:rPr>
      </w:pPr>
      <w:r>
        <w:rPr>
          <w:rFonts w:ascii="宋体" w:hAnsi="宋体"/>
          <w:color w:val="000000" w:themeColor="text1"/>
          <w:spacing w:val="-10"/>
          <w:kern w:val="0"/>
          <w:szCs w:val="21"/>
        </w:rPr>
        <w:t>备注：本报告单一式</w:t>
      </w:r>
      <w:r>
        <w:rPr>
          <w:rFonts w:ascii="宋体" w:hAnsi="宋体"/>
          <w:color w:val="000000" w:themeColor="text1"/>
          <w:spacing w:val="-10"/>
          <w:kern w:val="0"/>
          <w:szCs w:val="21"/>
        </w:rPr>
        <w:t>4</w:t>
      </w:r>
      <w:r>
        <w:rPr>
          <w:rFonts w:ascii="宋体" w:hAnsi="宋体"/>
          <w:color w:val="000000" w:themeColor="text1"/>
          <w:spacing w:val="-10"/>
          <w:kern w:val="0"/>
          <w:szCs w:val="21"/>
        </w:rPr>
        <w:t>份（采购单位</w:t>
      </w:r>
      <w:r>
        <w:rPr>
          <w:rFonts w:ascii="宋体" w:hAnsi="宋体"/>
          <w:color w:val="000000" w:themeColor="text1"/>
          <w:spacing w:val="-10"/>
          <w:kern w:val="0"/>
          <w:szCs w:val="21"/>
        </w:rPr>
        <w:t>1</w:t>
      </w:r>
      <w:r>
        <w:rPr>
          <w:rFonts w:ascii="宋体" w:hAnsi="宋体"/>
          <w:color w:val="000000" w:themeColor="text1"/>
          <w:spacing w:val="-10"/>
          <w:kern w:val="0"/>
          <w:szCs w:val="21"/>
        </w:rPr>
        <w:t>份、供应商</w:t>
      </w:r>
      <w:r>
        <w:rPr>
          <w:rFonts w:ascii="宋体" w:hAnsi="宋体"/>
          <w:color w:val="000000" w:themeColor="text1"/>
          <w:spacing w:val="-10"/>
          <w:kern w:val="0"/>
          <w:szCs w:val="21"/>
        </w:rPr>
        <w:t>1</w:t>
      </w:r>
      <w:r>
        <w:rPr>
          <w:rFonts w:ascii="宋体" w:hAnsi="宋体"/>
          <w:color w:val="000000" w:themeColor="text1"/>
          <w:spacing w:val="-10"/>
          <w:kern w:val="0"/>
          <w:szCs w:val="21"/>
        </w:rPr>
        <w:t>份、采购监督部门备案</w:t>
      </w:r>
      <w:r>
        <w:rPr>
          <w:rFonts w:ascii="宋体" w:hAnsi="宋体"/>
          <w:color w:val="000000" w:themeColor="text1"/>
          <w:spacing w:val="-10"/>
          <w:kern w:val="0"/>
          <w:szCs w:val="21"/>
        </w:rPr>
        <w:t>1</w:t>
      </w:r>
      <w:r>
        <w:rPr>
          <w:rFonts w:ascii="宋体" w:hAnsi="宋体"/>
          <w:color w:val="000000" w:themeColor="text1"/>
          <w:spacing w:val="-10"/>
          <w:kern w:val="0"/>
          <w:szCs w:val="21"/>
        </w:rPr>
        <w:t>份、采购代理机构</w:t>
      </w:r>
      <w:r>
        <w:rPr>
          <w:rFonts w:ascii="宋体" w:hAnsi="宋体"/>
          <w:color w:val="000000" w:themeColor="text1"/>
          <w:spacing w:val="-10"/>
          <w:kern w:val="0"/>
          <w:szCs w:val="21"/>
        </w:rPr>
        <w:t>1</w:t>
      </w:r>
      <w:r>
        <w:rPr>
          <w:rFonts w:ascii="宋体" w:hAnsi="宋体"/>
          <w:color w:val="000000" w:themeColor="text1"/>
          <w:spacing w:val="-10"/>
          <w:kern w:val="0"/>
          <w:szCs w:val="21"/>
        </w:rPr>
        <w:t>份）</w:t>
      </w:r>
    </w:p>
    <w:p w14:paraId="2D622A11" w14:textId="77777777" w:rsidR="005F4ADC" w:rsidRDefault="005F4ADC">
      <w:pPr>
        <w:spacing w:before="120" w:line="320" w:lineRule="atLeast"/>
        <w:rPr>
          <w:rFonts w:ascii="宋体" w:hAnsi="宋体"/>
          <w:color w:val="000000" w:themeColor="text1"/>
          <w:szCs w:val="21"/>
        </w:rPr>
        <w:sectPr w:rsidR="005F4ADC">
          <w:pgSz w:w="11906" w:h="16838"/>
          <w:pgMar w:top="1418" w:right="1418" w:bottom="1246" w:left="1418" w:header="851" w:footer="992" w:gutter="0"/>
          <w:cols w:space="720"/>
          <w:docGrid w:linePitch="312"/>
        </w:sectPr>
      </w:pPr>
    </w:p>
    <w:p w14:paraId="29F49B21" w14:textId="77777777" w:rsidR="005F4ADC" w:rsidRDefault="00627F55">
      <w:pPr>
        <w:widowControl/>
        <w:jc w:val="center"/>
        <w:outlineLvl w:val="0"/>
        <w:rPr>
          <w:rFonts w:ascii="宋体" w:hAnsi="宋体"/>
          <w:color w:val="000000" w:themeColor="text1"/>
          <w:sz w:val="32"/>
          <w:szCs w:val="32"/>
        </w:rPr>
      </w:pPr>
      <w:bookmarkStart w:id="84" w:name="_Toc230701152"/>
      <w:bookmarkEnd w:id="0"/>
      <w:bookmarkEnd w:id="1"/>
      <w:bookmarkEnd w:id="25"/>
      <w:bookmarkEnd w:id="26"/>
      <w:r>
        <w:rPr>
          <w:rFonts w:ascii="宋体" w:hAnsi="宋体"/>
          <w:color w:val="000000" w:themeColor="text1"/>
          <w:sz w:val="32"/>
          <w:szCs w:val="32"/>
        </w:rPr>
        <w:lastRenderedPageBreak/>
        <w:t>第六章</w:t>
      </w:r>
      <w:r>
        <w:rPr>
          <w:rFonts w:ascii="宋体" w:hAnsi="宋体"/>
          <w:color w:val="000000" w:themeColor="text1"/>
          <w:sz w:val="32"/>
          <w:szCs w:val="32"/>
        </w:rPr>
        <w:t xml:space="preserve">  </w:t>
      </w:r>
      <w:r>
        <w:rPr>
          <w:rFonts w:ascii="宋体" w:hAnsi="宋体"/>
          <w:color w:val="000000" w:themeColor="text1"/>
          <w:sz w:val="32"/>
          <w:szCs w:val="32"/>
        </w:rPr>
        <w:t>响应文件格式</w:t>
      </w:r>
      <w:bookmarkEnd w:id="84"/>
    </w:p>
    <w:p w14:paraId="27F0095F" w14:textId="77777777" w:rsidR="005F4ADC" w:rsidRDefault="005F4ADC">
      <w:pPr>
        <w:rPr>
          <w:rFonts w:ascii="宋体" w:hAnsi="宋体"/>
          <w:color w:val="000000" w:themeColor="text1"/>
          <w:sz w:val="28"/>
          <w:szCs w:val="28"/>
        </w:rPr>
      </w:pPr>
      <w:bookmarkStart w:id="85" w:name="_Toc254970697"/>
      <w:bookmarkStart w:id="86" w:name="_Toc254970556"/>
    </w:p>
    <w:bookmarkEnd w:id="85"/>
    <w:bookmarkEnd w:id="86"/>
    <w:p w14:paraId="3EA446D2" w14:textId="77777777" w:rsidR="005F4ADC" w:rsidRDefault="005F4ADC">
      <w:pPr>
        <w:rPr>
          <w:rFonts w:ascii="宋体" w:hAnsi="宋体"/>
          <w:color w:val="000000" w:themeColor="text1"/>
          <w:sz w:val="28"/>
          <w:szCs w:val="28"/>
        </w:rPr>
      </w:pPr>
    </w:p>
    <w:p w14:paraId="3F3DC0CE" w14:textId="77777777" w:rsidR="005F4ADC" w:rsidRDefault="00627F55">
      <w:pPr>
        <w:spacing w:line="500" w:lineRule="exact"/>
        <w:ind w:firstLineChars="200" w:firstLine="560"/>
        <w:rPr>
          <w:rFonts w:ascii="宋体" w:hAnsi="宋体"/>
          <w:color w:val="000000" w:themeColor="text1"/>
          <w:sz w:val="24"/>
        </w:rPr>
      </w:pPr>
      <w:bookmarkStart w:id="87" w:name="_Hlk19199063"/>
      <w:r>
        <w:rPr>
          <w:rFonts w:ascii="宋体" w:hAnsi="宋体"/>
          <w:color w:val="000000" w:themeColor="text1"/>
          <w:sz w:val="28"/>
          <w:szCs w:val="28"/>
        </w:rPr>
        <w:t>注：有签字、盖章要求的应按要求</w:t>
      </w:r>
      <w:bookmarkEnd w:id="87"/>
      <w:r>
        <w:rPr>
          <w:rFonts w:ascii="宋体" w:hAnsi="宋体"/>
          <w:color w:val="000000" w:themeColor="text1"/>
          <w:sz w:val="28"/>
          <w:szCs w:val="28"/>
        </w:rPr>
        <w:t>签字（签章）、盖章（签章）。</w:t>
      </w:r>
      <w:r>
        <w:rPr>
          <w:rFonts w:ascii="宋体" w:hAnsi="宋体"/>
          <w:bCs/>
          <w:color w:val="000000" w:themeColor="text1"/>
          <w:sz w:val="24"/>
        </w:rPr>
        <w:t xml:space="preserve"> </w:t>
      </w:r>
    </w:p>
    <w:p w14:paraId="3F1A627F" w14:textId="77777777" w:rsidR="005F4ADC" w:rsidRDefault="00627F55">
      <w:pPr>
        <w:snapToGrid w:val="0"/>
        <w:spacing w:beforeLines="50" w:before="120" w:after="50" w:line="440" w:lineRule="exact"/>
        <w:jc w:val="left"/>
        <w:outlineLvl w:val="1"/>
        <w:rPr>
          <w:rFonts w:ascii="宋体" w:hAnsi="宋体"/>
          <w:b/>
          <w:color w:val="000000" w:themeColor="text1"/>
          <w:sz w:val="24"/>
        </w:rPr>
      </w:pPr>
      <w:r>
        <w:rPr>
          <w:rFonts w:ascii="宋体" w:hAnsi="宋体"/>
          <w:color w:val="000000" w:themeColor="text1"/>
          <w:sz w:val="24"/>
        </w:rPr>
        <w:br w:type="page"/>
      </w:r>
      <w:r>
        <w:rPr>
          <w:rFonts w:ascii="宋体" w:hAnsi="宋体"/>
          <w:b/>
          <w:color w:val="000000" w:themeColor="text1"/>
          <w:sz w:val="24"/>
        </w:rPr>
        <w:lastRenderedPageBreak/>
        <w:t>1.</w:t>
      </w:r>
      <w:r>
        <w:rPr>
          <w:rFonts w:ascii="宋体" w:hAnsi="宋体"/>
          <w:b/>
          <w:color w:val="000000" w:themeColor="text1"/>
          <w:sz w:val="24"/>
        </w:rPr>
        <w:t>响应文件封面格式：</w:t>
      </w:r>
      <w:r>
        <w:rPr>
          <w:rFonts w:ascii="宋体" w:hAnsi="宋体"/>
          <w:b/>
          <w:color w:val="000000" w:themeColor="text1"/>
          <w:sz w:val="24"/>
        </w:rPr>
        <w:t xml:space="preserve"> </w:t>
      </w:r>
    </w:p>
    <w:p w14:paraId="72417CCC" w14:textId="77777777" w:rsidR="005F4ADC" w:rsidRDefault="005F4ADC">
      <w:pPr>
        <w:snapToGrid w:val="0"/>
        <w:spacing w:beforeLines="50" w:before="120" w:after="50" w:line="360" w:lineRule="exact"/>
        <w:rPr>
          <w:rFonts w:ascii="宋体" w:hAnsi="宋体"/>
          <w:color w:val="000000" w:themeColor="text1"/>
          <w:sz w:val="24"/>
        </w:rPr>
      </w:pPr>
    </w:p>
    <w:p w14:paraId="555D9612" w14:textId="77777777" w:rsidR="005F4ADC" w:rsidRDefault="005F4ADC">
      <w:pPr>
        <w:snapToGrid w:val="0"/>
        <w:spacing w:beforeLines="50" w:before="120" w:after="50" w:line="360" w:lineRule="exact"/>
        <w:jc w:val="center"/>
        <w:rPr>
          <w:rFonts w:ascii="宋体" w:hAnsi="宋体"/>
          <w:bCs/>
          <w:color w:val="000000" w:themeColor="text1"/>
          <w:sz w:val="24"/>
        </w:rPr>
      </w:pPr>
    </w:p>
    <w:p w14:paraId="0253030A" w14:textId="77777777" w:rsidR="005F4ADC" w:rsidRDefault="00627F55">
      <w:pPr>
        <w:snapToGrid w:val="0"/>
        <w:spacing w:beforeLines="50" w:before="120" w:after="50" w:line="360" w:lineRule="exact"/>
        <w:jc w:val="center"/>
        <w:rPr>
          <w:rFonts w:ascii="宋体" w:hAnsi="宋体"/>
          <w:b/>
          <w:bCs/>
          <w:color w:val="000000" w:themeColor="text1"/>
          <w:sz w:val="44"/>
          <w:szCs w:val="44"/>
        </w:rPr>
      </w:pPr>
      <w:r>
        <w:rPr>
          <w:rFonts w:ascii="宋体" w:hAnsi="宋体"/>
          <w:b/>
          <w:bCs/>
          <w:color w:val="000000" w:themeColor="text1"/>
          <w:sz w:val="44"/>
          <w:szCs w:val="44"/>
        </w:rPr>
        <w:t>电子响应文件</w:t>
      </w:r>
    </w:p>
    <w:p w14:paraId="45A84996" w14:textId="77777777" w:rsidR="005F4ADC" w:rsidRDefault="005F4ADC">
      <w:pPr>
        <w:snapToGrid w:val="0"/>
        <w:spacing w:beforeLines="50" w:before="120" w:after="50" w:line="360" w:lineRule="exact"/>
        <w:rPr>
          <w:rFonts w:ascii="宋体" w:hAnsi="宋体"/>
          <w:bCs/>
          <w:color w:val="000000" w:themeColor="text1"/>
          <w:sz w:val="24"/>
        </w:rPr>
      </w:pPr>
    </w:p>
    <w:p w14:paraId="641BC6C0" w14:textId="77777777" w:rsidR="005F4ADC" w:rsidRDefault="00627F55">
      <w:pPr>
        <w:snapToGrid w:val="0"/>
        <w:spacing w:beforeLines="50" w:before="120" w:after="50" w:line="360" w:lineRule="exact"/>
        <w:ind w:firstLineChars="300" w:firstLine="720"/>
        <w:rPr>
          <w:rFonts w:ascii="宋体" w:hAnsi="宋体"/>
          <w:bCs/>
          <w:color w:val="000000" w:themeColor="text1"/>
          <w:sz w:val="24"/>
        </w:rPr>
      </w:pPr>
      <w:r>
        <w:rPr>
          <w:rFonts w:ascii="宋体" w:hAnsi="宋体"/>
          <w:bCs/>
          <w:color w:val="000000" w:themeColor="text1"/>
          <w:sz w:val="24"/>
        </w:rPr>
        <w:t>项目名称：</w:t>
      </w:r>
      <w:r>
        <w:rPr>
          <w:rFonts w:ascii="宋体" w:hAnsi="宋体"/>
          <w:bCs/>
          <w:color w:val="000000" w:themeColor="text1"/>
          <w:sz w:val="24"/>
        </w:rPr>
        <w:t xml:space="preserve"> </w:t>
      </w:r>
    </w:p>
    <w:p w14:paraId="18A49AA1" w14:textId="77777777" w:rsidR="005F4ADC" w:rsidRDefault="00627F55">
      <w:pPr>
        <w:snapToGrid w:val="0"/>
        <w:spacing w:beforeLines="50" w:before="120" w:after="50" w:line="360" w:lineRule="exact"/>
        <w:ind w:firstLineChars="300" w:firstLine="720"/>
        <w:rPr>
          <w:rFonts w:ascii="宋体" w:hAnsi="宋体"/>
          <w:bCs/>
          <w:color w:val="000000" w:themeColor="text1"/>
          <w:sz w:val="24"/>
        </w:rPr>
      </w:pPr>
      <w:r>
        <w:rPr>
          <w:rFonts w:ascii="宋体" w:hAnsi="宋体"/>
          <w:bCs/>
          <w:color w:val="000000" w:themeColor="text1"/>
          <w:sz w:val="24"/>
        </w:rPr>
        <w:t>项目编号：</w:t>
      </w:r>
    </w:p>
    <w:p w14:paraId="7DCCD505" w14:textId="77777777" w:rsidR="005F4ADC" w:rsidRDefault="00627F55">
      <w:pPr>
        <w:snapToGrid w:val="0"/>
        <w:spacing w:beforeLines="50" w:before="120" w:after="50" w:line="440" w:lineRule="exact"/>
        <w:ind w:firstLineChars="300" w:firstLine="720"/>
        <w:rPr>
          <w:rFonts w:ascii="宋体" w:hAnsi="宋体"/>
          <w:bCs/>
          <w:color w:val="000000" w:themeColor="text1"/>
          <w:sz w:val="24"/>
        </w:rPr>
      </w:pPr>
      <w:r>
        <w:rPr>
          <w:rFonts w:ascii="宋体" w:hAnsi="宋体"/>
          <w:bCs/>
          <w:color w:val="000000" w:themeColor="text1"/>
          <w:sz w:val="24"/>
        </w:rPr>
        <w:t>分标号：（若无留空或写</w:t>
      </w:r>
      <w:r>
        <w:rPr>
          <w:rFonts w:ascii="宋体" w:hAnsi="宋体"/>
          <w:bCs/>
          <w:color w:val="000000" w:themeColor="text1"/>
          <w:sz w:val="24"/>
        </w:rPr>
        <w:t>“/”</w:t>
      </w:r>
      <w:r>
        <w:rPr>
          <w:rFonts w:ascii="宋体" w:hAnsi="宋体"/>
          <w:bCs/>
          <w:color w:val="000000" w:themeColor="text1"/>
          <w:sz w:val="24"/>
        </w:rPr>
        <w:t>）</w:t>
      </w:r>
    </w:p>
    <w:p w14:paraId="36152C69" w14:textId="77777777" w:rsidR="005F4ADC" w:rsidRDefault="00627F55">
      <w:pPr>
        <w:pStyle w:val="a0"/>
        <w:snapToGrid w:val="0"/>
        <w:spacing w:before="50" w:after="50" w:line="440" w:lineRule="exact"/>
        <w:ind w:firstLineChars="300" w:firstLine="720"/>
        <w:rPr>
          <w:rFonts w:ascii="宋体" w:hAnsi="宋体"/>
          <w:bCs/>
          <w:color w:val="000000" w:themeColor="text1"/>
          <w:sz w:val="24"/>
          <w:szCs w:val="24"/>
        </w:rPr>
      </w:pPr>
      <w:r>
        <w:rPr>
          <w:rFonts w:ascii="宋体" w:hAnsi="宋体"/>
          <w:bCs/>
          <w:color w:val="000000" w:themeColor="text1"/>
          <w:sz w:val="24"/>
          <w:szCs w:val="24"/>
        </w:rPr>
        <w:t>响应文件名称：资格证明文件、商务技术文件、报价文件</w:t>
      </w:r>
    </w:p>
    <w:p w14:paraId="65557AE7" w14:textId="77777777" w:rsidR="005F4ADC" w:rsidRDefault="00627F55">
      <w:pPr>
        <w:snapToGrid w:val="0"/>
        <w:spacing w:beforeLines="50" w:before="120" w:after="50" w:line="360" w:lineRule="exact"/>
        <w:ind w:firstLineChars="300" w:firstLine="720"/>
        <w:rPr>
          <w:rFonts w:ascii="宋体" w:hAnsi="宋体"/>
          <w:bCs/>
          <w:color w:val="000000" w:themeColor="text1"/>
          <w:sz w:val="24"/>
        </w:rPr>
      </w:pPr>
      <w:r>
        <w:rPr>
          <w:rFonts w:ascii="宋体" w:hAnsi="宋体"/>
          <w:bCs/>
          <w:color w:val="000000" w:themeColor="text1"/>
          <w:sz w:val="24"/>
        </w:rPr>
        <w:t>供应商名称：</w:t>
      </w:r>
    </w:p>
    <w:p w14:paraId="1B58EA0E" w14:textId="77777777" w:rsidR="005F4ADC" w:rsidRDefault="00627F55">
      <w:pPr>
        <w:snapToGrid w:val="0"/>
        <w:spacing w:beforeLines="50" w:before="120" w:after="50" w:line="360" w:lineRule="exact"/>
        <w:ind w:firstLineChars="300" w:firstLine="720"/>
        <w:rPr>
          <w:rFonts w:ascii="宋体" w:hAnsi="宋体"/>
          <w:bCs/>
          <w:color w:val="000000" w:themeColor="text1"/>
          <w:sz w:val="24"/>
        </w:rPr>
      </w:pPr>
      <w:r>
        <w:rPr>
          <w:rFonts w:ascii="宋体" w:hAnsi="宋体"/>
          <w:bCs/>
          <w:color w:val="000000" w:themeColor="text1"/>
          <w:sz w:val="24"/>
        </w:rPr>
        <w:t>供应商地址：</w:t>
      </w:r>
    </w:p>
    <w:p w14:paraId="3D17D169" w14:textId="77777777" w:rsidR="005F4ADC" w:rsidRDefault="005F4ADC">
      <w:pPr>
        <w:pStyle w:val="a0"/>
        <w:snapToGrid w:val="0"/>
        <w:spacing w:before="50" w:after="50" w:line="360" w:lineRule="exact"/>
        <w:ind w:firstLineChars="400" w:firstLine="960"/>
        <w:rPr>
          <w:rFonts w:ascii="宋体" w:hAnsi="宋体"/>
          <w:bCs/>
          <w:color w:val="000000" w:themeColor="text1"/>
          <w:sz w:val="24"/>
          <w:szCs w:val="24"/>
        </w:rPr>
      </w:pPr>
    </w:p>
    <w:p w14:paraId="55C97712" w14:textId="77777777" w:rsidR="005F4ADC" w:rsidRDefault="00627F55">
      <w:pPr>
        <w:snapToGrid w:val="0"/>
        <w:spacing w:beforeLines="50" w:before="120" w:after="50" w:line="360" w:lineRule="exact"/>
        <w:jc w:val="center"/>
        <w:rPr>
          <w:rFonts w:ascii="宋体" w:hAnsi="宋体"/>
          <w:color w:val="000000" w:themeColor="text1"/>
          <w:sz w:val="24"/>
        </w:rPr>
      </w:pPr>
      <w:r>
        <w:rPr>
          <w:rFonts w:ascii="宋体" w:hAnsi="宋体"/>
          <w:color w:val="000000" w:themeColor="text1"/>
          <w:sz w:val="24"/>
        </w:rPr>
        <w:t xml:space="preserve">                        </w:t>
      </w:r>
      <w:r>
        <w:rPr>
          <w:rFonts w:ascii="宋体" w:hAnsi="宋体"/>
          <w:color w:val="000000" w:themeColor="text1"/>
          <w:sz w:val="24"/>
        </w:rPr>
        <w:t>年</w:t>
      </w:r>
      <w:r>
        <w:rPr>
          <w:rFonts w:ascii="宋体" w:hAnsi="宋体"/>
          <w:color w:val="000000" w:themeColor="text1"/>
          <w:sz w:val="24"/>
        </w:rPr>
        <w:t xml:space="preserve">  </w:t>
      </w:r>
      <w:r>
        <w:rPr>
          <w:rFonts w:ascii="宋体" w:hAnsi="宋体"/>
          <w:color w:val="000000" w:themeColor="text1"/>
          <w:sz w:val="24"/>
        </w:rPr>
        <w:t>月</w:t>
      </w:r>
      <w:r>
        <w:rPr>
          <w:rFonts w:ascii="宋体" w:hAnsi="宋体"/>
          <w:color w:val="000000" w:themeColor="text1"/>
          <w:sz w:val="24"/>
        </w:rPr>
        <w:t xml:space="preserve">  </w:t>
      </w:r>
      <w:r>
        <w:rPr>
          <w:rFonts w:ascii="宋体" w:hAnsi="宋体"/>
          <w:color w:val="000000" w:themeColor="text1"/>
          <w:sz w:val="24"/>
        </w:rPr>
        <w:t>日</w:t>
      </w:r>
    </w:p>
    <w:p w14:paraId="2CE9C3C8" w14:textId="77777777" w:rsidR="005F4ADC" w:rsidRDefault="00627F55">
      <w:pPr>
        <w:snapToGrid w:val="0"/>
        <w:spacing w:beforeLines="50" w:before="120" w:after="50" w:line="440" w:lineRule="exact"/>
        <w:jc w:val="center"/>
        <w:outlineLvl w:val="1"/>
        <w:rPr>
          <w:rFonts w:ascii="宋体" w:hAnsi="宋体"/>
          <w:b/>
          <w:bCs/>
          <w:color w:val="000000" w:themeColor="text1"/>
          <w:sz w:val="24"/>
        </w:rPr>
      </w:pPr>
      <w:bookmarkStart w:id="88" w:name="_Toc254970557"/>
      <w:bookmarkStart w:id="89" w:name="_Toc254970698"/>
      <w:r>
        <w:rPr>
          <w:rFonts w:ascii="宋体" w:hAnsi="宋体"/>
          <w:color w:val="000000" w:themeColor="text1"/>
          <w:sz w:val="24"/>
        </w:rPr>
        <w:br w:type="page"/>
      </w:r>
      <w:bookmarkEnd w:id="88"/>
      <w:bookmarkEnd w:id="89"/>
    </w:p>
    <w:p w14:paraId="1F08AC1F" w14:textId="77777777" w:rsidR="005F4ADC" w:rsidRDefault="005F4ADC">
      <w:pPr>
        <w:snapToGrid w:val="0"/>
        <w:spacing w:beforeLines="50" w:before="120" w:after="50" w:line="440" w:lineRule="exact"/>
        <w:jc w:val="center"/>
        <w:rPr>
          <w:rFonts w:ascii="宋体" w:hAnsi="宋体"/>
          <w:color w:val="000000" w:themeColor="text1"/>
          <w:sz w:val="24"/>
        </w:rPr>
      </w:pPr>
    </w:p>
    <w:p w14:paraId="2ABFDA49" w14:textId="77777777" w:rsidR="005F4ADC" w:rsidRDefault="00627F55">
      <w:pPr>
        <w:snapToGrid w:val="0"/>
        <w:spacing w:before="50" w:after="50" w:line="440" w:lineRule="exact"/>
        <w:ind w:firstLineChars="49" w:firstLine="138"/>
        <w:jc w:val="center"/>
        <w:rPr>
          <w:rFonts w:ascii="宋体" w:hAnsi="宋体"/>
          <w:b/>
          <w:color w:val="000000" w:themeColor="text1"/>
          <w:sz w:val="28"/>
          <w:szCs w:val="28"/>
        </w:rPr>
      </w:pPr>
      <w:r>
        <w:rPr>
          <w:rFonts w:ascii="宋体" w:hAnsi="宋体"/>
          <w:b/>
          <w:color w:val="000000" w:themeColor="text1"/>
          <w:sz w:val="28"/>
          <w:szCs w:val="28"/>
        </w:rPr>
        <w:t>目录</w:t>
      </w:r>
    </w:p>
    <w:p w14:paraId="1D25DEC4" w14:textId="77777777" w:rsidR="005F4ADC" w:rsidRDefault="00627F55">
      <w:pPr>
        <w:jc w:val="center"/>
        <w:rPr>
          <w:rFonts w:ascii="宋体" w:hAnsi="宋体"/>
          <w:b/>
          <w:color w:val="000000" w:themeColor="text1"/>
          <w:sz w:val="24"/>
        </w:rPr>
      </w:pPr>
      <w:r>
        <w:rPr>
          <w:rFonts w:ascii="宋体" w:hAnsi="宋体"/>
          <w:b/>
          <w:color w:val="000000" w:themeColor="text1"/>
          <w:sz w:val="24"/>
        </w:rPr>
        <w:t>（需有页码）</w:t>
      </w:r>
    </w:p>
    <w:p w14:paraId="50DFBA2D" w14:textId="77777777" w:rsidR="005F4ADC" w:rsidRDefault="00627F55">
      <w:pPr>
        <w:snapToGrid w:val="0"/>
        <w:spacing w:beforeLines="50" w:before="120" w:after="50" w:line="440" w:lineRule="exact"/>
        <w:jc w:val="center"/>
        <w:outlineLvl w:val="1"/>
        <w:rPr>
          <w:rFonts w:ascii="宋体" w:hAnsi="宋体"/>
          <w:bCs/>
          <w:color w:val="000000" w:themeColor="text1"/>
          <w:sz w:val="24"/>
        </w:rPr>
      </w:pPr>
      <w:r>
        <w:rPr>
          <w:rFonts w:ascii="宋体" w:hAnsi="宋体"/>
          <w:color w:val="000000" w:themeColor="text1"/>
        </w:rPr>
        <w:br w:type="page"/>
      </w:r>
      <w:r>
        <w:rPr>
          <w:rFonts w:ascii="宋体" w:hAnsi="宋体"/>
          <w:bCs/>
          <w:color w:val="000000" w:themeColor="text1"/>
          <w:sz w:val="24"/>
        </w:rPr>
        <w:lastRenderedPageBreak/>
        <w:t>第一部分</w:t>
      </w:r>
      <w:r>
        <w:rPr>
          <w:rFonts w:ascii="宋体" w:hAnsi="宋体"/>
          <w:bCs/>
          <w:color w:val="000000" w:themeColor="text1"/>
          <w:sz w:val="24"/>
        </w:rPr>
        <w:t xml:space="preserve"> </w:t>
      </w:r>
      <w:r>
        <w:rPr>
          <w:rFonts w:ascii="宋体" w:hAnsi="宋体"/>
          <w:bCs/>
          <w:color w:val="000000" w:themeColor="text1"/>
          <w:sz w:val="24"/>
        </w:rPr>
        <w:t>资格证明文件</w:t>
      </w:r>
    </w:p>
    <w:p w14:paraId="31F63A4C" w14:textId="77777777" w:rsidR="005F4ADC" w:rsidRDefault="005F4ADC">
      <w:pPr>
        <w:snapToGrid w:val="0"/>
        <w:spacing w:beforeLines="50" w:before="120" w:after="50" w:line="440" w:lineRule="exact"/>
        <w:jc w:val="center"/>
        <w:rPr>
          <w:rFonts w:ascii="宋体" w:hAnsi="宋体"/>
          <w:bCs/>
          <w:color w:val="000000" w:themeColor="text1"/>
          <w:sz w:val="24"/>
        </w:rPr>
      </w:pPr>
      <w:bookmarkStart w:id="90" w:name="_Hlk19199154"/>
    </w:p>
    <w:p w14:paraId="4E27494E" w14:textId="77777777" w:rsidR="005F4ADC" w:rsidRDefault="00627F55">
      <w:pPr>
        <w:snapToGrid w:val="0"/>
        <w:spacing w:before="50" w:afterLines="50" w:after="120" w:line="400" w:lineRule="exact"/>
        <w:jc w:val="left"/>
        <w:rPr>
          <w:rFonts w:ascii="宋体" w:hAnsi="宋体"/>
          <w:b/>
          <w:color w:val="000000" w:themeColor="text1"/>
          <w:szCs w:val="21"/>
        </w:rPr>
      </w:pPr>
      <w:r>
        <w:rPr>
          <w:rFonts w:ascii="宋体" w:hAnsi="宋体"/>
          <w:b/>
          <w:color w:val="000000" w:themeColor="text1"/>
          <w:szCs w:val="21"/>
        </w:rPr>
        <w:t>1</w:t>
      </w:r>
      <w:r>
        <w:rPr>
          <w:rFonts w:ascii="宋体" w:hAnsi="宋体"/>
          <w:b/>
          <w:color w:val="000000" w:themeColor="text1"/>
          <w:szCs w:val="21"/>
        </w:rPr>
        <w:t>．响应声明书格式：</w:t>
      </w:r>
      <w:bookmarkEnd w:id="90"/>
    </w:p>
    <w:p w14:paraId="54340B0E" w14:textId="77777777" w:rsidR="005F4ADC" w:rsidRDefault="00627F55">
      <w:pPr>
        <w:snapToGrid w:val="0"/>
        <w:spacing w:beforeLines="50" w:before="120" w:after="50" w:line="360" w:lineRule="exact"/>
        <w:jc w:val="center"/>
        <w:rPr>
          <w:rFonts w:ascii="宋体" w:hAnsi="宋体"/>
          <w:b/>
          <w:color w:val="000000" w:themeColor="text1"/>
          <w:szCs w:val="21"/>
        </w:rPr>
      </w:pPr>
      <w:r>
        <w:rPr>
          <w:rFonts w:ascii="宋体" w:hAnsi="宋体"/>
          <w:b/>
          <w:color w:val="000000" w:themeColor="text1"/>
          <w:szCs w:val="21"/>
        </w:rPr>
        <w:t>响应声明书</w:t>
      </w:r>
    </w:p>
    <w:p w14:paraId="6B98EA21" w14:textId="77777777" w:rsidR="005F4ADC" w:rsidRDefault="005F4ADC">
      <w:pPr>
        <w:snapToGrid w:val="0"/>
        <w:spacing w:beforeLines="50" w:before="120" w:after="50" w:line="360" w:lineRule="exact"/>
        <w:jc w:val="center"/>
        <w:rPr>
          <w:rFonts w:ascii="宋体" w:hAnsi="宋体"/>
          <w:color w:val="000000" w:themeColor="text1"/>
          <w:szCs w:val="21"/>
        </w:rPr>
      </w:pPr>
    </w:p>
    <w:p w14:paraId="645AF038" w14:textId="77777777" w:rsidR="005F4ADC" w:rsidRDefault="00627F55">
      <w:pPr>
        <w:snapToGrid w:val="0"/>
        <w:spacing w:beforeLines="50" w:before="120" w:after="50" w:line="360" w:lineRule="exact"/>
        <w:rPr>
          <w:rFonts w:ascii="宋体" w:hAnsi="宋体"/>
          <w:color w:val="000000" w:themeColor="text1"/>
          <w:szCs w:val="21"/>
        </w:rPr>
      </w:pPr>
      <w:bookmarkStart w:id="91" w:name="_Hlk19199166"/>
      <w:r>
        <w:rPr>
          <w:rFonts w:ascii="宋体" w:hAnsi="宋体"/>
          <w:color w:val="000000" w:themeColor="text1"/>
          <w:szCs w:val="21"/>
        </w:rPr>
        <w:t>致：</w:t>
      </w:r>
      <w:r>
        <w:rPr>
          <w:rFonts w:ascii="宋体" w:hAnsi="宋体"/>
          <w:i/>
          <w:iCs/>
          <w:color w:val="000000" w:themeColor="text1"/>
          <w:szCs w:val="21"/>
          <w:u w:val="single"/>
        </w:rPr>
        <w:t>（采购人名称）</w:t>
      </w:r>
      <w:r>
        <w:rPr>
          <w:rFonts w:ascii="宋体" w:hAnsi="宋体"/>
          <w:color w:val="000000" w:themeColor="text1"/>
          <w:szCs w:val="21"/>
        </w:rPr>
        <w:t>：</w:t>
      </w:r>
    </w:p>
    <w:p w14:paraId="0FBE747B" w14:textId="77777777" w:rsidR="005F4ADC" w:rsidRDefault="00627F55">
      <w:pPr>
        <w:snapToGrid w:val="0"/>
        <w:spacing w:beforeLines="50" w:before="120" w:after="50" w:line="360" w:lineRule="exact"/>
        <w:ind w:firstLineChars="300" w:firstLine="630"/>
        <w:rPr>
          <w:rFonts w:ascii="宋体" w:hAnsi="宋体"/>
          <w:color w:val="000000" w:themeColor="text1"/>
          <w:szCs w:val="21"/>
        </w:rPr>
      </w:pPr>
      <w:r>
        <w:rPr>
          <w:rFonts w:ascii="宋体" w:hAnsi="宋体"/>
          <w:i/>
          <w:iCs/>
          <w:color w:val="000000" w:themeColor="text1"/>
          <w:szCs w:val="21"/>
          <w:u w:val="single"/>
        </w:rPr>
        <w:t>（供应商名称）</w:t>
      </w:r>
      <w:r>
        <w:rPr>
          <w:rFonts w:ascii="宋体" w:hAnsi="宋体"/>
          <w:color w:val="000000" w:themeColor="text1"/>
          <w:szCs w:val="21"/>
        </w:rPr>
        <w:t>系中华人民共和国合法企业，</w:t>
      </w:r>
      <w:r>
        <w:rPr>
          <w:rFonts w:ascii="宋体" w:hAnsi="宋体"/>
          <w:color w:val="000000" w:themeColor="text1"/>
          <w:szCs w:val="21"/>
          <w:u w:val="single"/>
        </w:rPr>
        <w:t xml:space="preserve"> </w:t>
      </w:r>
      <w:r>
        <w:rPr>
          <w:rFonts w:ascii="宋体" w:hAnsi="宋体"/>
          <w:i/>
          <w:iCs/>
          <w:color w:val="000000" w:themeColor="text1"/>
          <w:szCs w:val="21"/>
          <w:u w:val="single"/>
        </w:rPr>
        <w:t xml:space="preserve"> </w:t>
      </w:r>
      <w:r>
        <w:rPr>
          <w:rFonts w:ascii="宋体" w:hAnsi="宋体"/>
          <w:i/>
          <w:iCs/>
          <w:color w:val="000000" w:themeColor="text1"/>
          <w:szCs w:val="21"/>
          <w:u w:val="single"/>
        </w:rPr>
        <w:t>（经营地址）</w:t>
      </w:r>
      <w:r>
        <w:rPr>
          <w:rFonts w:ascii="宋体" w:hAnsi="宋体"/>
          <w:i/>
          <w:iCs/>
          <w:color w:val="000000" w:themeColor="text1"/>
          <w:szCs w:val="21"/>
          <w:u w:val="single"/>
        </w:rPr>
        <w:t xml:space="preserve">  </w:t>
      </w:r>
      <w:r>
        <w:rPr>
          <w:rFonts w:ascii="宋体" w:hAnsi="宋体"/>
          <w:color w:val="000000" w:themeColor="text1"/>
          <w:szCs w:val="21"/>
          <w:u w:val="single"/>
        </w:rPr>
        <w:t xml:space="preserve">  </w:t>
      </w:r>
      <w:r>
        <w:rPr>
          <w:rFonts w:ascii="宋体" w:hAnsi="宋体"/>
          <w:color w:val="000000" w:themeColor="text1"/>
          <w:szCs w:val="21"/>
        </w:rPr>
        <w:t>。</w:t>
      </w:r>
    </w:p>
    <w:p w14:paraId="188747E3" w14:textId="77777777" w:rsidR="005F4ADC" w:rsidRDefault="00627F55">
      <w:pPr>
        <w:snapToGrid w:val="0"/>
        <w:spacing w:beforeLines="50" w:before="120" w:after="50" w:line="360" w:lineRule="exact"/>
        <w:ind w:firstLine="645"/>
        <w:rPr>
          <w:rFonts w:ascii="宋体" w:hAnsi="宋体"/>
          <w:color w:val="000000" w:themeColor="text1"/>
          <w:szCs w:val="21"/>
        </w:rPr>
      </w:pPr>
      <w:r>
        <w:rPr>
          <w:rFonts w:ascii="宋体" w:hAnsi="宋体"/>
          <w:color w:val="000000" w:themeColor="text1"/>
          <w:szCs w:val="21"/>
        </w:rPr>
        <w:t>我</w:t>
      </w:r>
      <w:r>
        <w:rPr>
          <w:rFonts w:ascii="宋体" w:hAnsi="宋体"/>
          <w:i/>
          <w:iCs/>
          <w:color w:val="000000" w:themeColor="text1"/>
          <w:szCs w:val="21"/>
          <w:u w:val="single"/>
        </w:rPr>
        <w:t>（姓名）</w:t>
      </w:r>
      <w:r>
        <w:rPr>
          <w:rFonts w:ascii="宋体" w:hAnsi="宋体"/>
          <w:i/>
          <w:iCs/>
          <w:color w:val="000000" w:themeColor="text1"/>
          <w:szCs w:val="21"/>
          <w:u w:val="single"/>
        </w:rPr>
        <w:t xml:space="preserve"> </w:t>
      </w:r>
      <w:r>
        <w:rPr>
          <w:rFonts w:ascii="宋体" w:hAnsi="宋体"/>
          <w:color w:val="000000" w:themeColor="text1"/>
          <w:szCs w:val="21"/>
        </w:rPr>
        <w:t>系</w:t>
      </w:r>
      <w:r>
        <w:rPr>
          <w:rFonts w:ascii="宋体" w:hAnsi="宋体"/>
          <w:i/>
          <w:iCs/>
          <w:color w:val="000000" w:themeColor="text1"/>
          <w:szCs w:val="21"/>
          <w:u w:val="single"/>
        </w:rPr>
        <w:t>（供应商名称）</w:t>
      </w:r>
      <w:r>
        <w:rPr>
          <w:rFonts w:ascii="宋体" w:hAnsi="宋体"/>
          <w:color w:val="000000" w:themeColor="text1"/>
          <w:szCs w:val="21"/>
        </w:rPr>
        <w:t>的法定代表人，我方愿意参加贵方组织的</w:t>
      </w:r>
      <w:r>
        <w:rPr>
          <w:rFonts w:ascii="宋体" w:hAnsi="宋体"/>
          <w:i/>
          <w:iCs/>
          <w:color w:val="000000" w:themeColor="text1"/>
          <w:szCs w:val="21"/>
          <w:u w:val="single"/>
        </w:rPr>
        <w:t>（项目名称）</w:t>
      </w:r>
      <w:r>
        <w:rPr>
          <w:rFonts w:ascii="宋体" w:hAnsi="宋体"/>
          <w:color w:val="000000" w:themeColor="text1"/>
          <w:szCs w:val="21"/>
        </w:rPr>
        <w:t>项目的磋商，为便于贵方公正、择优地确定成交供应商及其响应产品和服务，我方就本次磋商有关事项郑重声明如下：</w:t>
      </w:r>
    </w:p>
    <w:p w14:paraId="18DD8198" w14:textId="77777777" w:rsidR="005F4ADC" w:rsidRDefault="00627F55">
      <w:pPr>
        <w:snapToGrid w:val="0"/>
        <w:spacing w:beforeLines="50" w:before="120" w:line="360" w:lineRule="exact"/>
        <w:ind w:firstLineChars="200" w:firstLine="420"/>
        <w:rPr>
          <w:rFonts w:ascii="宋体" w:hAnsi="宋体"/>
          <w:color w:val="000000" w:themeColor="text1"/>
          <w:szCs w:val="21"/>
        </w:rPr>
      </w:pPr>
      <w:r>
        <w:rPr>
          <w:rFonts w:ascii="宋体" w:hAnsi="宋体"/>
          <w:color w:val="000000" w:themeColor="text1"/>
          <w:szCs w:val="21"/>
        </w:rPr>
        <w:t>（</w:t>
      </w:r>
      <w:r>
        <w:rPr>
          <w:rFonts w:ascii="宋体" w:hAnsi="宋体"/>
          <w:color w:val="000000" w:themeColor="text1"/>
          <w:szCs w:val="21"/>
        </w:rPr>
        <w:t>1</w:t>
      </w:r>
      <w:r>
        <w:rPr>
          <w:rFonts w:ascii="宋体" w:hAnsi="宋体"/>
          <w:color w:val="000000" w:themeColor="text1"/>
          <w:szCs w:val="21"/>
        </w:rPr>
        <w:t>）我方向贵方提交的所有响应文件、资料都是准确的和真实的。</w:t>
      </w:r>
    </w:p>
    <w:p w14:paraId="04C16B8E" w14:textId="77777777" w:rsidR="005F4ADC" w:rsidRDefault="00627F55">
      <w:pPr>
        <w:snapToGrid w:val="0"/>
        <w:spacing w:beforeLines="50" w:before="120" w:line="360" w:lineRule="exact"/>
        <w:ind w:firstLineChars="200" w:firstLine="420"/>
        <w:rPr>
          <w:rFonts w:ascii="宋体" w:hAnsi="宋体"/>
          <w:color w:val="000000" w:themeColor="text1"/>
          <w:szCs w:val="21"/>
        </w:rPr>
      </w:pPr>
      <w:r>
        <w:rPr>
          <w:rFonts w:ascii="宋体" w:hAnsi="宋体"/>
          <w:color w:val="000000" w:themeColor="text1"/>
          <w:szCs w:val="21"/>
        </w:rPr>
        <w:t>（</w:t>
      </w:r>
      <w:r>
        <w:rPr>
          <w:rFonts w:ascii="宋体" w:hAnsi="宋体"/>
          <w:color w:val="000000" w:themeColor="text1"/>
          <w:szCs w:val="21"/>
        </w:rPr>
        <w:t>2</w:t>
      </w:r>
      <w:r>
        <w:rPr>
          <w:rFonts w:ascii="宋体" w:hAnsi="宋体"/>
          <w:color w:val="000000" w:themeColor="text1"/>
          <w:szCs w:val="21"/>
        </w:rPr>
        <w:t>）我方不是采购人的附属机构；也不是为本项目提供整体设计、规范编制或者项目管理、监理、检测等服务的供应商或其附属机构。</w:t>
      </w:r>
    </w:p>
    <w:p w14:paraId="0B47D711" w14:textId="77777777" w:rsidR="005F4ADC" w:rsidRDefault="00627F55">
      <w:pPr>
        <w:snapToGrid w:val="0"/>
        <w:spacing w:beforeLines="50" w:before="120" w:line="360" w:lineRule="exact"/>
        <w:ind w:firstLineChars="200" w:firstLine="420"/>
        <w:rPr>
          <w:rFonts w:ascii="宋体" w:hAnsi="宋体"/>
          <w:color w:val="000000" w:themeColor="text1"/>
          <w:szCs w:val="21"/>
        </w:rPr>
      </w:pPr>
      <w:r>
        <w:rPr>
          <w:rFonts w:ascii="宋体" w:hAnsi="宋体"/>
          <w:color w:val="000000" w:themeColor="text1"/>
          <w:szCs w:val="21"/>
        </w:rPr>
        <w:t>（</w:t>
      </w:r>
      <w:r>
        <w:rPr>
          <w:rFonts w:ascii="宋体" w:hAnsi="宋体"/>
          <w:color w:val="000000" w:themeColor="text1"/>
          <w:szCs w:val="21"/>
        </w:rPr>
        <w:t>3</w:t>
      </w:r>
      <w:r>
        <w:rPr>
          <w:rFonts w:ascii="宋体" w:hAnsi="宋体"/>
          <w:color w:val="000000" w:themeColor="text1"/>
          <w:szCs w:val="21"/>
        </w:rPr>
        <w:t>）</w:t>
      </w:r>
      <w:r>
        <w:rPr>
          <w:rFonts w:ascii="宋体" w:hAnsi="宋体"/>
          <w:color w:val="000000" w:themeColor="text1"/>
          <w:szCs w:val="21"/>
        </w:rPr>
        <w:t xml:space="preserve"> </w:t>
      </w:r>
      <w:r>
        <w:rPr>
          <w:rFonts w:ascii="宋体" w:hAnsi="宋体"/>
          <w:color w:val="000000" w:themeColor="text1"/>
          <w:szCs w:val="21"/>
        </w:rPr>
        <w:t>我方承诺在参加本政府采购项目活动前，没有被纳入政府部门或银行认定的失信名单，我方具有良好的商业信誉。</w:t>
      </w:r>
    </w:p>
    <w:p w14:paraId="5E126EA8" w14:textId="77777777" w:rsidR="005F4ADC" w:rsidRDefault="00627F55">
      <w:pPr>
        <w:snapToGrid w:val="0"/>
        <w:spacing w:beforeLines="50" w:before="120" w:line="360" w:lineRule="exact"/>
        <w:ind w:firstLineChars="200" w:firstLine="420"/>
        <w:rPr>
          <w:rFonts w:ascii="宋体" w:hAnsi="宋体"/>
          <w:color w:val="000000" w:themeColor="text1"/>
          <w:szCs w:val="21"/>
        </w:rPr>
      </w:pPr>
      <w:r>
        <w:rPr>
          <w:rFonts w:ascii="宋体" w:hAnsi="宋体"/>
          <w:color w:val="000000" w:themeColor="text1"/>
          <w:szCs w:val="21"/>
        </w:rPr>
        <w:t>（</w:t>
      </w:r>
      <w:r>
        <w:rPr>
          <w:rFonts w:ascii="宋体" w:hAnsi="宋体"/>
          <w:color w:val="000000" w:themeColor="text1"/>
          <w:szCs w:val="21"/>
        </w:rPr>
        <w:t>4</w:t>
      </w:r>
      <w:r>
        <w:rPr>
          <w:rFonts w:ascii="宋体" w:hAnsi="宋体"/>
          <w:color w:val="000000" w:themeColor="text1"/>
          <w:szCs w:val="21"/>
        </w:rPr>
        <w:t>）我方及本人承诺在参加本政府采购项目活动前三年内，在经营活动中没有重大违法记录。重大违法记录是指供应商因违法经营受到刑事处罚或者责令停产停业、吊销许可证或者执照、较大数额罚款等行政处罚。如我方提供的声明不实，则自愿承担《政府采购法》有关提供虚假材料的规定给予的处罚。</w:t>
      </w:r>
    </w:p>
    <w:p w14:paraId="042C07D0" w14:textId="77777777" w:rsidR="005F4ADC" w:rsidRDefault="00627F55">
      <w:pPr>
        <w:snapToGrid w:val="0"/>
        <w:spacing w:beforeLines="50" w:before="120" w:line="360" w:lineRule="exact"/>
        <w:ind w:firstLineChars="200" w:firstLine="420"/>
        <w:rPr>
          <w:rFonts w:ascii="宋体" w:hAnsi="宋体"/>
          <w:color w:val="000000" w:themeColor="text1"/>
          <w:szCs w:val="21"/>
          <w:lang w:val="zh-CN"/>
        </w:rPr>
      </w:pPr>
      <w:r>
        <w:rPr>
          <w:rFonts w:ascii="宋体" w:hAnsi="宋体"/>
          <w:color w:val="000000" w:themeColor="text1"/>
          <w:szCs w:val="21"/>
        </w:rPr>
        <w:t>（</w:t>
      </w:r>
      <w:r>
        <w:rPr>
          <w:rFonts w:ascii="宋体" w:hAnsi="宋体"/>
          <w:color w:val="000000" w:themeColor="text1"/>
          <w:szCs w:val="21"/>
        </w:rPr>
        <w:t>5</w:t>
      </w:r>
      <w:r>
        <w:rPr>
          <w:rFonts w:ascii="宋体" w:hAnsi="宋体"/>
          <w:color w:val="000000" w:themeColor="text1"/>
          <w:szCs w:val="21"/>
        </w:rPr>
        <w:t>）</w:t>
      </w:r>
      <w:r>
        <w:rPr>
          <w:rFonts w:ascii="宋体" w:hAnsi="宋体"/>
          <w:color w:val="000000" w:themeColor="text1"/>
          <w:szCs w:val="21"/>
          <w:lang w:val="zh-CN"/>
        </w:rPr>
        <w:t>我方</w:t>
      </w:r>
      <w:r>
        <w:rPr>
          <w:rFonts w:ascii="宋体" w:hAnsi="宋体"/>
          <w:color w:val="000000" w:themeColor="text1"/>
          <w:szCs w:val="21"/>
        </w:rPr>
        <w:t>承诺</w:t>
      </w:r>
      <w:r>
        <w:rPr>
          <w:rFonts w:ascii="宋体" w:hAnsi="宋体"/>
          <w:color w:val="000000" w:themeColor="text1"/>
          <w:szCs w:val="21"/>
          <w:lang w:val="zh-CN"/>
        </w:rPr>
        <w:t>具有履行本项目合同所必需的设备和专业技术能力。</w:t>
      </w:r>
    </w:p>
    <w:p w14:paraId="283475CE" w14:textId="77777777" w:rsidR="005F4ADC" w:rsidRDefault="00627F55">
      <w:pPr>
        <w:snapToGrid w:val="0"/>
        <w:spacing w:beforeLines="50" w:before="120" w:line="360" w:lineRule="exact"/>
        <w:ind w:firstLineChars="200" w:firstLine="420"/>
        <w:rPr>
          <w:rFonts w:ascii="宋体" w:hAnsi="宋体"/>
          <w:color w:val="000000" w:themeColor="text1"/>
          <w:szCs w:val="21"/>
        </w:rPr>
      </w:pPr>
      <w:r>
        <w:rPr>
          <w:rFonts w:ascii="宋体" w:hAnsi="宋体"/>
          <w:color w:val="000000" w:themeColor="text1"/>
          <w:szCs w:val="21"/>
        </w:rPr>
        <w:t>（</w:t>
      </w:r>
      <w:r>
        <w:rPr>
          <w:rFonts w:ascii="宋体" w:hAnsi="宋体"/>
          <w:color w:val="000000" w:themeColor="text1"/>
          <w:szCs w:val="21"/>
        </w:rPr>
        <w:t>6</w:t>
      </w:r>
      <w:r>
        <w:rPr>
          <w:rFonts w:ascii="宋体" w:hAnsi="宋体"/>
          <w:color w:val="000000" w:themeColor="text1"/>
          <w:szCs w:val="21"/>
        </w:rPr>
        <w:t>）我方承诺未被列入失信被执行人、重大税收违法失信主体、政府采购严重违法失信行为记录名单，如我方提供的声明不实，则接受本次响应作为响应无效的处理，并根据财库〔</w:t>
      </w:r>
      <w:r>
        <w:rPr>
          <w:rFonts w:ascii="宋体" w:hAnsi="宋体"/>
          <w:color w:val="000000" w:themeColor="text1"/>
          <w:szCs w:val="21"/>
        </w:rPr>
        <w:t>2016</w:t>
      </w:r>
      <w:r>
        <w:rPr>
          <w:rFonts w:ascii="宋体" w:hAnsi="宋体"/>
          <w:color w:val="000000" w:themeColor="text1"/>
          <w:szCs w:val="21"/>
        </w:rPr>
        <w:t>〕</w:t>
      </w:r>
      <w:r>
        <w:rPr>
          <w:rFonts w:ascii="宋体" w:hAnsi="宋体"/>
          <w:color w:val="000000" w:themeColor="text1"/>
          <w:szCs w:val="21"/>
        </w:rPr>
        <w:t>125</w:t>
      </w:r>
      <w:r>
        <w:rPr>
          <w:rFonts w:ascii="宋体" w:hAnsi="宋体"/>
          <w:color w:val="000000" w:themeColor="text1"/>
          <w:szCs w:val="21"/>
        </w:rPr>
        <w:t>号</w:t>
      </w:r>
      <w:r>
        <w:rPr>
          <w:rFonts w:ascii="宋体" w:hAnsi="宋体"/>
          <w:color w:val="000000" w:themeColor="text1"/>
          <w:szCs w:val="21"/>
        </w:rPr>
        <w:t>《财政部关于在政府采购活动中查询及使用信用记录有关问题的通知》规定接受失信联合惩戒。</w:t>
      </w:r>
    </w:p>
    <w:p w14:paraId="7F981EFF" w14:textId="77777777" w:rsidR="005F4ADC" w:rsidRDefault="00627F55">
      <w:pPr>
        <w:snapToGrid w:val="0"/>
        <w:spacing w:beforeLines="50" w:before="120" w:line="360" w:lineRule="exact"/>
        <w:ind w:firstLineChars="200" w:firstLine="420"/>
        <w:rPr>
          <w:rFonts w:ascii="宋体" w:hAnsi="宋体"/>
          <w:color w:val="000000" w:themeColor="text1"/>
          <w:szCs w:val="21"/>
        </w:rPr>
      </w:pPr>
      <w:r>
        <w:rPr>
          <w:rFonts w:ascii="宋体" w:hAnsi="宋体"/>
          <w:color w:val="000000" w:themeColor="text1"/>
          <w:szCs w:val="21"/>
        </w:rPr>
        <w:t>（</w:t>
      </w:r>
      <w:r>
        <w:rPr>
          <w:rFonts w:ascii="宋体" w:hAnsi="宋体"/>
          <w:color w:val="000000" w:themeColor="text1"/>
          <w:szCs w:val="21"/>
        </w:rPr>
        <w:t>7</w:t>
      </w:r>
      <w:r>
        <w:rPr>
          <w:rFonts w:ascii="宋体" w:hAnsi="宋体"/>
          <w:color w:val="000000" w:themeColor="text1"/>
          <w:szCs w:val="21"/>
        </w:rPr>
        <w:t>）我方承诺成交后按规定缴纳代理服务费。如未按时缴纳，贵方可不退还我方提交的磋商保证金，并从中扣除代理服务费。</w:t>
      </w:r>
    </w:p>
    <w:p w14:paraId="09EA2190" w14:textId="77777777" w:rsidR="005F4ADC" w:rsidRDefault="00627F55">
      <w:pPr>
        <w:snapToGrid w:val="0"/>
        <w:spacing w:beforeLines="50" w:before="120" w:line="360" w:lineRule="exact"/>
        <w:ind w:firstLineChars="200" w:firstLine="420"/>
        <w:rPr>
          <w:rFonts w:ascii="宋体" w:hAnsi="宋体"/>
          <w:color w:val="000000" w:themeColor="text1"/>
          <w:szCs w:val="21"/>
        </w:rPr>
      </w:pPr>
      <w:r>
        <w:rPr>
          <w:rFonts w:ascii="宋体" w:hAnsi="宋体"/>
          <w:color w:val="000000" w:themeColor="text1"/>
          <w:szCs w:val="21"/>
        </w:rPr>
        <w:t>我方对以上声明负全部法律责任。如有虚假或隐瞒，我方愿意承担一切后果，并不再寻求任何旨在减轻或免除法律责任的辩解。</w:t>
      </w:r>
    </w:p>
    <w:bookmarkEnd w:id="91"/>
    <w:p w14:paraId="76164DC7" w14:textId="77777777" w:rsidR="005F4ADC" w:rsidRDefault="005F4ADC">
      <w:pPr>
        <w:snapToGrid w:val="0"/>
        <w:spacing w:beforeLines="50" w:before="120" w:line="360" w:lineRule="exact"/>
        <w:ind w:firstLineChars="200" w:firstLine="420"/>
        <w:rPr>
          <w:rFonts w:ascii="宋体" w:hAnsi="宋体"/>
          <w:color w:val="000000" w:themeColor="text1"/>
          <w:szCs w:val="21"/>
        </w:rPr>
      </w:pPr>
    </w:p>
    <w:p w14:paraId="50B2BB89" w14:textId="77777777" w:rsidR="005F4ADC" w:rsidRDefault="00627F55">
      <w:pPr>
        <w:snapToGrid w:val="0"/>
        <w:spacing w:beforeLines="50" w:before="120" w:after="50" w:line="360" w:lineRule="exact"/>
        <w:ind w:firstLineChars="1700" w:firstLine="3570"/>
        <w:rPr>
          <w:rFonts w:ascii="宋体" w:hAnsi="宋体"/>
          <w:color w:val="000000" w:themeColor="text1"/>
          <w:szCs w:val="21"/>
        </w:rPr>
      </w:pPr>
      <w:r>
        <w:rPr>
          <w:rFonts w:ascii="宋体" w:hAnsi="宋体"/>
          <w:color w:val="000000" w:themeColor="text1"/>
          <w:szCs w:val="21"/>
        </w:rPr>
        <w:t>供应商名称（电子签章）：</w:t>
      </w:r>
      <w:r>
        <w:rPr>
          <w:rFonts w:ascii="宋体" w:hAnsi="宋体"/>
          <w:color w:val="000000" w:themeColor="text1"/>
          <w:szCs w:val="21"/>
          <w:u w:val="single"/>
        </w:rPr>
        <w:t xml:space="preserve">                </w:t>
      </w:r>
    </w:p>
    <w:p w14:paraId="73D15481" w14:textId="77777777" w:rsidR="005F4ADC" w:rsidRDefault="00627F55">
      <w:pPr>
        <w:snapToGrid w:val="0"/>
        <w:spacing w:beforeLines="50" w:before="120" w:after="50" w:line="360" w:lineRule="exact"/>
        <w:ind w:firstLineChars="100" w:firstLine="210"/>
        <w:rPr>
          <w:rFonts w:ascii="宋体" w:hAnsi="宋体"/>
          <w:color w:val="000000" w:themeColor="text1"/>
          <w:szCs w:val="21"/>
        </w:rPr>
      </w:pPr>
      <w:r>
        <w:rPr>
          <w:rFonts w:ascii="宋体" w:hAnsi="宋体"/>
          <w:color w:val="000000" w:themeColor="text1"/>
          <w:szCs w:val="21"/>
        </w:rPr>
        <w:t xml:space="preserve">                                          </w:t>
      </w:r>
      <w:r>
        <w:rPr>
          <w:rFonts w:ascii="宋体" w:hAnsi="宋体"/>
          <w:color w:val="000000" w:themeColor="text1"/>
          <w:szCs w:val="21"/>
        </w:rPr>
        <w:t>年</w:t>
      </w:r>
      <w:r>
        <w:rPr>
          <w:rFonts w:ascii="宋体" w:hAnsi="宋体"/>
          <w:color w:val="000000" w:themeColor="text1"/>
          <w:szCs w:val="21"/>
        </w:rPr>
        <w:t xml:space="preserve">    </w:t>
      </w:r>
      <w:r>
        <w:rPr>
          <w:rFonts w:ascii="宋体" w:hAnsi="宋体"/>
          <w:color w:val="000000" w:themeColor="text1"/>
          <w:szCs w:val="21"/>
        </w:rPr>
        <w:t>月</w:t>
      </w:r>
      <w:r>
        <w:rPr>
          <w:rFonts w:ascii="宋体" w:hAnsi="宋体"/>
          <w:color w:val="000000" w:themeColor="text1"/>
          <w:szCs w:val="21"/>
        </w:rPr>
        <w:t xml:space="preserve">    </w:t>
      </w:r>
      <w:r>
        <w:rPr>
          <w:rFonts w:ascii="宋体" w:hAnsi="宋体"/>
          <w:color w:val="000000" w:themeColor="text1"/>
          <w:szCs w:val="21"/>
        </w:rPr>
        <w:t>日</w:t>
      </w:r>
    </w:p>
    <w:p w14:paraId="40A3BB9E" w14:textId="77777777" w:rsidR="005F4ADC" w:rsidRDefault="00627F55">
      <w:pPr>
        <w:snapToGrid w:val="0"/>
        <w:spacing w:beforeLines="50" w:before="120" w:after="50" w:line="360" w:lineRule="exact"/>
        <w:rPr>
          <w:rFonts w:ascii="宋体" w:hAnsi="宋体"/>
          <w:color w:val="000000" w:themeColor="text1"/>
          <w:szCs w:val="21"/>
        </w:rPr>
      </w:pPr>
      <w:r>
        <w:rPr>
          <w:rFonts w:ascii="宋体" w:hAnsi="宋体"/>
          <w:color w:val="000000" w:themeColor="text1"/>
          <w:szCs w:val="21"/>
        </w:rPr>
        <w:br w:type="page"/>
      </w:r>
      <w:r>
        <w:rPr>
          <w:rFonts w:ascii="宋体" w:hAnsi="宋体"/>
          <w:color w:val="000000" w:themeColor="text1"/>
          <w:szCs w:val="21"/>
        </w:rPr>
        <w:lastRenderedPageBreak/>
        <w:t>2</w:t>
      </w:r>
      <w:r>
        <w:rPr>
          <w:rFonts w:ascii="宋体" w:hAnsi="宋体"/>
          <w:color w:val="000000" w:themeColor="text1"/>
          <w:szCs w:val="21"/>
        </w:rPr>
        <w:t>．法人或者其他组织的营业执</w:t>
      </w:r>
      <w:r>
        <w:rPr>
          <w:rFonts w:ascii="宋体" w:hAnsi="宋体"/>
          <w:color w:val="000000" w:themeColor="text1"/>
          <w:szCs w:val="21"/>
        </w:rPr>
        <w:t>照等证明文件、自然人的身份证明。即供应商是企业则提供营业执照（副本）复印件；供应商是事业单位，则提供事业单位法人证书（副本）复印件；供应商是非企业专业服务机构的，则提供执业许可证等证明文件复印件；供应商是个体工商户，则提供个体工商户营业执照复印件；供应商是自然人，则提供有效的自然人身份证明复印件；如供应商不是以上所列的法人、组织、自然人的，则提供国家规定的相关证明材料。（加盖供应商电子签章）。</w:t>
      </w:r>
    </w:p>
    <w:p w14:paraId="646185D2" w14:textId="77777777" w:rsidR="005F4ADC" w:rsidRDefault="005F4ADC">
      <w:pPr>
        <w:snapToGrid w:val="0"/>
        <w:spacing w:beforeLines="50" w:before="120" w:after="50" w:line="440" w:lineRule="exact"/>
        <w:rPr>
          <w:rFonts w:ascii="宋体" w:hAnsi="宋体"/>
          <w:color w:val="000000" w:themeColor="text1"/>
          <w:szCs w:val="21"/>
        </w:rPr>
      </w:pPr>
    </w:p>
    <w:p w14:paraId="0C57B8F0" w14:textId="77777777" w:rsidR="005F4ADC" w:rsidRDefault="00627F55">
      <w:pPr>
        <w:snapToGrid w:val="0"/>
        <w:spacing w:beforeLines="50" w:before="120" w:after="50" w:line="440" w:lineRule="exact"/>
        <w:rPr>
          <w:rFonts w:ascii="宋体" w:hAnsi="宋体"/>
          <w:color w:val="000000" w:themeColor="text1"/>
          <w:szCs w:val="21"/>
        </w:rPr>
      </w:pPr>
      <w:r>
        <w:rPr>
          <w:rFonts w:ascii="宋体" w:hAnsi="宋体"/>
          <w:color w:val="000000" w:themeColor="text1"/>
          <w:szCs w:val="21"/>
        </w:rPr>
        <w:t>3</w:t>
      </w:r>
      <w:r>
        <w:rPr>
          <w:rFonts w:ascii="宋体" w:hAnsi="宋体"/>
          <w:color w:val="000000" w:themeColor="text1"/>
          <w:szCs w:val="21"/>
        </w:rPr>
        <w:t>．财务状况报告（表）复印件或银行出具的资信证明复印件。</w:t>
      </w:r>
      <w:r>
        <w:rPr>
          <w:rFonts w:ascii="宋体" w:hAnsi="宋体"/>
          <w:color w:val="000000" w:themeColor="text1"/>
        </w:rPr>
        <w:t>对于从取得营业执照时间起到截标时间为止不足</w:t>
      </w:r>
      <w:r>
        <w:rPr>
          <w:rFonts w:ascii="宋体" w:hAnsi="宋体"/>
          <w:color w:val="000000" w:themeColor="text1"/>
        </w:rPr>
        <w:t>1</w:t>
      </w:r>
      <w:r>
        <w:rPr>
          <w:rFonts w:ascii="宋体" w:hAnsi="宋体"/>
          <w:color w:val="000000" w:themeColor="text1"/>
        </w:rPr>
        <w:t>年的供应商，</w:t>
      </w:r>
      <w:r>
        <w:rPr>
          <w:rFonts w:ascii="宋体" w:hAnsi="宋体"/>
          <w:color w:val="000000" w:themeColor="text1"/>
        </w:rPr>
        <w:t>只需提交</w:t>
      </w:r>
      <w:r>
        <w:rPr>
          <w:rFonts w:ascii="宋体" w:hAnsi="宋体"/>
          <w:color w:val="000000" w:themeColor="text1"/>
          <w:szCs w:val="21"/>
        </w:rPr>
        <w:t>截标时间前一个月的财务状况报告（表）复印件。（按</w:t>
      </w:r>
      <w:r>
        <w:rPr>
          <w:rFonts w:ascii="宋体" w:hAnsi="宋体"/>
          <w:color w:val="000000" w:themeColor="text1"/>
          <w:szCs w:val="21"/>
        </w:rPr>
        <w:t>“</w:t>
      </w:r>
      <w:r>
        <w:rPr>
          <w:rFonts w:ascii="宋体" w:hAnsi="宋体"/>
          <w:color w:val="000000" w:themeColor="text1"/>
          <w:szCs w:val="21"/>
        </w:rPr>
        <w:t>评审方法及标准</w:t>
      </w:r>
      <w:r>
        <w:rPr>
          <w:rFonts w:ascii="宋体" w:hAnsi="宋体"/>
          <w:color w:val="000000" w:themeColor="text1"/>
          <w:szCs w:val="21"/>
        </w:rPr>
        <w:t>” “</w:t>
      </w:r>
      <w:r>
        <w:rPr>
          <w:rFonts w:ascii="宋体" w:hAnsi="宋体"/>
          <w:color w:val="000000" w:themeColor="text1"/>
          <w:szCs w:val="21"/>
        </w:rPr>
        <w:t>资格审查表</w:t>
      </w:r>
      <w:r>
        <w:rPr>
          <w:rFonts w:ascii="宋体" w:hAnsi="宋体"/>
          <w:color w:val="000000" w:themeColor="text1"/>
          <w:szCs w:val="21"/>
        </w:rPr>
        <w:t>”</w:t>
      </w:r>
      <w:r>
        <w:rPr>
          <w:rFonts w:ascii="宋体" w:hAnsi="宋体"/>
          <w:color w:val="000000" w:themeColor="text1"/>
          <w:szCs w:val="21"/>
        </w:rPr>
        <w:t>规定提供）。（加盖供应商电子签章）。</w:t>
      </w:r>
    </w:p>
    <w:p w14:paraId="1C5E7507" w14:textId="77777777" w:rsidR="005F4ADC" w:rsidRDefault="005F4ADC">
      <w:pPr>
        <w:snapToGrid w:val="0"/>
        <w:spacing w:before="50" w:afterLines="50" w:after="120" w:line="440" w:lineRule="exact"/>
        <w:jc w:val="left"/>
        <w:rPr>
          <w:rFonts w:ascii="宋体" w:hAnsi="宋体"/>
          <w:color w:val="000000" w:themeColor="text1"/>
          <w:szCs w:val="21"/>
        </w:rPr>
      </w:pPr>
    </w:p>
    <w:p w14:paraId="6EBC5CF7" w14:textId="77777777" w:rsidR="005F4ADC" w:rsidRDefault="00627F55">
      <w:pPr>
        <w:snapToGrid w:val="0"/>
        <w:spacing w:before="50" w:afterLines="50" w:after="120" w:line="440" w:lineRule="exact"/>
        <w:jc w:val="left"/>
        <w:rPr>
          <w:rFonts w:ascii="宋体" w:hAnsi="宋体"/>
          <w:b/>
          <w:color w:val="000000" w:themeColor="text1"/>
          <w:szCs w:val="21"/>
        </w:rPr>
      </w:pPr>
      <w:r>
        <w:rPr>
          <w:rFonts w:ascii="宋体" w:hAnsi="宋体"/>
          <w:color w:val="000000" w:themeColor="text1"/>
          <w:szCs w:val="21"/>
        </w:rPr>
        <w:t>4</w:t>
      </w:r>
      <w:r>
        <w:rPr>
          <w:rFonts w:ascii="宋体" w:hAnsi="宋体"/>
          <w:color w:val="000000" w:themeColor="text1"/>
          <w:szCs w:val="21"/>
        </w:rPr>
        <w:t>．</w:t>
      </w:r>
      <w:r>
        <w:rPr>
          <w:rFonts w:ascii="宋体" w:hAnsi="宋体"/>
          <w:color w:val="000000" w:themeColor="text1"/>
        </w:rPr>
        <w:t>依法缴纳税费证明和社会保险缴纳证明材料。供应商成立不足</w:t>
      </w:r>
      <w:r>
        <w:rPr>
          <w:rFonts w:ascii="宋体" w:hAnsi="宋体"/>
          <w:color w:val="000000" w:themeColor="text1"/>
        </w:rPr>
        <w:t>1</w:t>
      </w:r>
      <w:r>
        <w:rPr>
          <w:rFonts w:ascii="宋体" w:hAnsi="宋体"/>
          <w:color w:val="000000" w:themeColor="text1"/>
        </w:rPr>
        <w:t>个月的，无须提供缴纳税费证明及社保缴费证明。依法免税或不需要缴纳社会保障资金的供应商，须提供相应文件证明其依法免税或不需要缴纳社会保障资金。</w:t>
      </w:r>
      <w:r>
        <w:rPr>
          <w:rFonts w:ascii="宋体" w:hAnsi="宋体"/>
          <w:color w:val="000000" w:themeColor="text1"/>
          <w:szCs w:val="21"/>
        </w:rPr>
        <w:t>（按</w:t>
      </w:r>
      <w:r>
        <w:rPr>
          <w:rFonts w:ascii="宋体" w:hAnsi="宋体"/>
          <w:color w:val="000000" w:themeColor="text1"/>
          <w:szCs w:val="21"/>
        </w:rPr>
        <w:t>“</w:t>
      </w:r>
      <w:r>
        <w:rPr>
          <w:rFonts w:ascii="宋体" w:hAnsi="宋体"/>
          <w:color w:val="000000" w:themeColor="text1"/>
          <w:szCs w:val="21"/>
        </w:rPr>
        <w:t>评审方法及标准</w:t>
      </w:r>
      <w:r>
        <w:rPr>
          <w:rFonts w:ascii="宋体" w:hAnsi="宋体"/>
          <w:color w:val="000000" w:themeColor="text1"/>
          <w:szCs w:val="21"/>
        </w:rPr>
        <w:t>” “</w:t>
      </w:r>
      <w:r>
        <w:rPr>
          <w:rFonts w:ascii="宋体" w:hAnsi="宋体"/>
          <w:color w:val="000000" w:themeColor="text1"/>
          <w:szCs w:val="21"/>
        </w:rPr>
        <w:t>资格性检查表</w:t>
      </w:r>
      <w:r>
        <w:rPr>
          <w:rFonts w:ascii="宋体" w:hAnsi="宋体"/>
          <w:color w:val="000000" w:themeColor="text1"/>
          <w:szCs w:val="21"/>
        </w:rPr>
        <w:t>”</w:t>
      </w:r>
      <w:r>
        <w:rPr>
          <w:rFonts w:ascii="宋体" w:hAnsi="宋体"/>
          <w:color w:val="000000" w:themeColor="text1"/>
          <w:szCs w:val="21"/>
        </w:rPr>
        <w:t>规定提供）（加盖供应商电子签章）。</w:t>
      </w:r>
    </w:p>
    <w:p w14:paraId="4B475E40" w14:textId="77777777" w:rsidR="005F4ADC" w:rsidRDefault="005F4ADC">
      <w:pPr>
        <w:snapToGrid w:val="0"/>
        <w:spacing w:before="50" w:afterLines="50" w:after="120" w:line="440" w:lineRule="exact"/>
        <w:jc w:val="left"/>
        <w:rPr>
          <w:rFonts w:ascii="宋体" w:hAnsi="宋体"/>
          <w:color w:val="000000" w:themeColor="text1"/>
        </w:rPr>
      </w:pPr>
    </w:p>
    <w:p w14:paraId="0BF79418" w14:textId="77777777" w:rsidR="005F4ADC" w:rsidRDefault="00627F55">
      <w:pPr>
        <w:snapToGrid w:val="0"/>
        <w:spacing w:before="50" w:afterLines="50" w:after="120" w:line="440" w:lineRule="exact"/>
        <w:jc w:val="left"/>
        <w:rPr>
          <w:rFonts w:ascii="宋体" w:hAnsi="宋体"/>
          <w:b/>
          <w:color w:val="000000" w:themeColor="text1"/>
          <w:szCs w:val="21"/>
        </w:rPr>
      </w:pPr>
      <w:r>
        <w:rPr>
          <w:rFonts w:ascii="宋体" w:hAnsi="宋体"/>
          <w:color w:val="000000" w:themeColor="text1"/>
          <w:szCs w:val="21"/>
        </w:rPr>
        <w:t>5</w:t>
      </w:r>
      <w:r>
        <w:rPr>
          <w:rFonts w:ascii="宋体" w:hAnsi="宋体"/>
          <w:color w:val="000000" w:themeColor="text1"/>
          <w:szCs w:val="21"/>
        </w:rPr>
        <w:t>．具备法律、行政法规规定的其他要求的证明材料</w:t>
      </w:r>
      <w:r>
        <w:rPr>
          <w:rFonts w:ascii="宋体" w:hAnsi="宋体"/>
          <w:color w:val="000000" w:themeColor="text1"/>
        </w:rPr>
        <w:t>（</w:t>
      </w:r>
      <w:r>
        <w:rPr>
          <w:rFonts w:ascii="宋体" w:hAnsi="宋体"/>
          <w:color w:val="000000" w:themeColor="text1"/>
          <w:szCs w:val="21"/>
        </w:rPr>
        <w:t>按</w:t>
      </w:r>
      <w:r>
        <w:rPr>
          <w:rFonts w:ascii="宋体" w:hAnsi="宋体"/>
          <w:color w:val="000000" w:themeColor="text1"/>
          <w:szCs w:val="21"/>
        </w:rPr>
        <w:t>“</w:t>
      </w:r>
      <w:r>
        <w:rPr>
          <w:rFonts w:ascii="宋体" w:hAnsi="宋体"/>
          <w:color w:val="000000" w:themeColor="text1"/>
          <w:szCs w:val="21"/>
        </w:rPr>
        <w:t>评审方法及标准</w:t>
      </w:r>
      <w:r>
        <w:rPr>
          <w:rFonts w:ascii="宋体" w:hAnsi="宋体"/>
          <w:color w:val="000000" w:themeColor="text1"/>
          <w:szCs w:val="21"/>
        </w:rPr>
        <w:t>” “</w:t>
      </w:r>
      <w:r>
        <w:rPr>
          <w:rFonts w:ascii="宋体" w:hAnsi="宋体"/>
          <w:color w:val="000000" w:themeColor="text1"/>
          <w:szCs w:val="21"/>
        </w:rPr>
        <w:t>资格性检查表</w:t>
      </w:r>
      <w:r>
        <w:rPr>
          <w:rFonts w:ascii="宋体" w:hAnsi="宋体"/>
          <w:color w:val="000000" w:themeColor="text1"/>
          <w:szCs w:val="21"/>
        </w:rPr>
        <w:t>”</w:t>
      </w:r>
      <w:r>
        <w:rPr>
          <w:rFonts w:ascii="宋体" w:hAnsi="宋体"/>
          <w:color w:val="000000" w:themeColor="text1"/>
          <w:szCs w:val="21"/>
        </w:rPr>
        <w:t>规定提供</w:t>
      </w:r>
      <w:r>
        <w:rPr>
          <w:rFonts w:ascii="宋体" w:hAnsi="宋体"/>
          <w:color w:val="000000" w:themeColor="text1"/>
        </w:rPr>
        <w:t>）。</w:t>
      </w:r>
      <w:r>
        <w:rPr>
          <w:rFonts w:ascii="宋体" w:hAnsi="宋体"/>
          <w:b/>
          <w:color w:val="000000" w:themeColor="text1"/>
          <w:szCs w:val="21"/>
        </w:rPr>
        <w:t>（如采购文件有要求时提供）</w:t>
      </w:r>
    </w:p>
    <w:p w14:paraId="33F92434" w14:textId="77777777" w:rsidR="005F4ADC" w:rsidRDefault="005F4ADC">
      <w:pPr>
        <w:snapToGrid w:val="0"/>
        <w:spacing w:before="50" w:afterLines="50" w:after="120" w:line="440" w:lineRule="exact"/>
        <w:jc w:val="left"/>
        <w:rPr>
          <w:rFonts w:ascii="宋体" w:hAnsi="宋体"/>
          <w:color w:val="000000" w:themeColor="text1"/>
          <w:szCs w:val="21"/>
        </w:rPr>
      </w:pPr>
    </w:p>
    <w:p w14:paraId="77EE9D4E" w14:textId="77777777" w:rsidR="005F4ADC" w:rsidRDefault="005F4ADC">
      <w:pPr>
        <w:snapToGrid w:val="0"/>
        <w:spacing w:before="50" w:afterLines="50" w:after="120" w:line="440" w:lineRule="exact"/>
        <w:jc w:val="left"/>
        <w:rPr>
          <w:rFonts w:ascii="宋体" w:hAnsi="宋体"/>
          <w:color w:val="000000" w:themeColor="text1"/>
          <w:szCs w:val="21"/>
        </w:rPr>
        <w:sectPr w:rsidR="005F4ADC">
          <w:headerReference w:type="default" r:id="rId26"/>
          <w:pgSz w:w="11906" w:h="16838"/>
          <w:pgMar w:top="1304" w:right="1418" w:bottom="1304" w:left="1418" w:header="851" w:footer="992" w:gutter="0"/>
          <w:cols w:space="720"/>
          <w:docGrid w:linePitch="312"/>
        </w:sectPr>
      </w:pPr>
    </w:p>
    <w:p w14:paraId="18159EF1" w14:textId="77777777" w:rsidR="005F4ADC" w:rsidRDefault="00627F55">
      <w:pPr>
        <w:snapToGrid w:val="0"/>
        <w:spacing w:before="50" w:afterLines="50" w:after="120" w:line="440" w:lineRule="exact"/>
        <w:jc w:val="left"/>
        <w:rPr>
          <w:rFonts w:ascii="宋体" w:hAnsi="宋体"/>
          <w:b/>
          <w:color w:val="000000" w:themeColor="text1"/>
          <w:szCs w:val="21"/>
        </w:rPr>
      </w:pPr>
      <w:r>
        <w:rPr>
          <w:rFonts w:ascii="宋体" w:hAnsi="宋体"/>
          <w:color w:val="000000" w:themeColor="text1"/>
          <w:szCs w:val="21"/>
        </w:rPr>
        <w:lastRenderedPageBreak/>
        <w:t>6</w:t>
      </w:r>
      <w:r>
        <w:rPr>
          <w:rFonts w:ascii="宋体" w:hAnsi="宋体"/>
          <w:color w:val="000000" w:themeColor="text1"/>
          <w:szCs w:val="21"/>
        </w:rPr>
        <w:t>．</w:t>
      </w:r>
      <w:r>
        <w:rPr>
          <w:rFonts w:ascii="宋体" w:hAnsi="宋体"/>
          <w:color w:val="000000" w:themeColor="text1"/>
        </w:rPr>
        <w:t>满足供应商特定资格条件的其他证明材料</w:t>
      </w:r>
      <w:r>
        <w:rPr>
          <w:rFonts w:ascii="宋体" w:hAnsi="宋体"/>
          <w:color w:val="000000" w:themeColor="text1"/>
          <w:szCs w:val="21"/>
        </w:rPr>
        <w:t>加盖供应商电子签章</w:t>
      </w:r>
      <w:r>
        <w:rPr>
          <w:rFonts w:ascii="宋体" w:hAnsi="宋体"/>
          <w:color w:val="000000" w:themeColor="text1"/>
        </w:rPr>
        <w:t>（</w:t>
      </w:r>
      <w:r>
        <w:rPr>
          <w:rFonts w:ascii="宋体" w:hAnsi="宋体"/>
          <w:color w:val="000000" w:themeColor="text1"/>
          <w:szCs w:val="21"/>
        </w:rPr>
        <w:t>按</w:t>
      </w:r>
      <w:r>
        <w:rPr>
          <w:rFonts w:ascii="宋体" w:hAnsi="宋体"/>
          <w:color w:val="000000" w:themeColor="text1"/>
          <w:szCs w:val="21"/>
        </w:rPr>
        <w:t>“</w:t>
      </w:r>
      <w:r>
        <w:rPr>
          <w:rFonts w:ascii="宋体" w:hAnsi="宋体"/>
          <w:color w:val="000000" w:themeColor="text1"/>
          <w:szCs w:val="21"/>
        </w:rPr>
        <w:t>评审方法及标准</w:t>
      </w:r>
      <w:r>
        <w:rPr>
          <w:rFonts w:ascii="宋体" w:hAnsi="宋体"/>
          <w:color w:val="000000" w:themeColor="text1"/>
          <w:szCs w:val="21"/>
        </w:rPr>
        <w:t>” “</w:t>
      </w:r>
      <w:r>
        <w:rPr>
          <w:rFonts w:ascii="宋体" w:hAnsi="宋体"/>
          <w:color w:val="000000" w:themeColor="text1"/>
          <w:szCs w:val="21"/>
        </w:rPr>
        <w:t>资格性检查表</w:t>
      </w:r>
      <w:r>
        <w:rPr>
          <w:rFonts w:ascii="宋体" w:hAnsi="宋体"/>
          <w:color w:val="000000" w:themeColor="text1"/>
          <w:szCs w:val="21"/>
        </w:rPr>
        <w:t>”“</w:t>
      </w:r>
      <w:r>
        <w:rPr>
          <w:rFonts w:ascii="宋体" w:hAnsi="宋体"/>
          <w:color w:val="000000" w:themeColor="text1"/>
          <w:szCs w:val="21"/>
          <w:lang w:val="zh-CN"/>
        </w:rPr>
        <w:t xml:space="preserve"> </w:t>
      </w:r>
      <w:r>
        <w:rPr>
          <w:rFonts w:ascii="宋体" w:hAnsi="宋体"/>
          <w:color w:val="000000" w:themeColor="text1"/>
          <w:szCs w:val="21"/>
          <w:lang w:val="zh-CN"/>
        </w:rPr>
        <w:t>供应商应符合的</w:t>
      </w:r>
      <w:r>
        <w:rPr>
          <w:rFonts w:ascii="宋体" w:hAnsi="宋体"/>
          <w:color w:val="000000" w:themeColor="text1"/>
          <w:szCs w:val="21"/>
        </w:rPr>
        <w:t>特定资格条件</w:t>
      </w:r>
      <w:r>
        <w:rPr>
          <w:rFonts w:ascii="宋体" w:hAnsi="宋体"/>
          <w:color w:val="000000" w:themeColor="text1"/>
          <w:szCs w:val="21"/>
        </w:rPr>
        <w:t>”</w:t>
      </w:r>
      <w:r>
        <w:rPr>
          <w:rFonts w:ascii="宋体" w:hAnsi="宋体"/>
          <w:color w:val="000000" w:themeColor="text1"/>
          <w:szCs w:val="21"/>
        </w:rPr>
        <w:t>规定提供</w:t>
      </w:r>
      <w:r>
        <w:rPr>
          <w:rFonts w:ascii="宋体" w:hAnsi="宋体"/>
          <w:color w:val="000000" w:themeColor="text1"/>
        </w:rPr>
        <w:t>）。</w:t>
      </w:r>
      <w:r>
        <w:rPr>
          <w:rFonts w:ascii="宋体" w:hAnsi="宋体"/>
          <w:b/>
          <w:color w:val="000000" w:themeColor="text1"/>
          <w:szCs w:val="21"/>
        </w:rPr>
        <w:t>（如采购文件有要求时提供）</w:t>
      </w:r>
    </w:p>
    <w:p w14:paraId="107F42B8" w14:textId="77777777" w:rsidR="005F4ADC" w:rsidRDefault="005F4ADC">
      <w:pPr>
        <w:snapToGrid w:val="0"/>
        <w:spacing w:before="50" w:afterLines="50" w:after="120" w:line="360" w:lineRule="auto"/>
        <w:jc w:val="left"/>
        <w:rPr>
          <w:rFonts w:ascii="宋体" w:hAnsi="宋体"/>
          <w:color w:val="000000" w:themeColor="text1"/>
          <w:szCs w:val="21"/>
        </w:rPr>
      </w:pPr>
    </w:p>
    <w:p w14:paraId="7D2F4509" w14:textId="77777777" w:rsidR="005F4ADC" w:rsidRDefault="00627F55">
      <w:pPr>
        <w:snapToGrid w:val="0"/>
        <w:spacing w:before="50" w:afterLines="50" w:after="120" w:line="360" w:lineRule="auto"/>
        <w:jc w:val="left"/>
        <w:rPr>
          <w:rFonts w:ascii="宋体" w:hAnsi="宋体"/>
          <w:color w:val="000000" w:themeColor="text1"/>
          <w:szCs w:val="21"/>
        </w:rPr>
      </w:pPr>
      <w:r>
        <w:rPr>
          <w:rFonts w:ascii="宋体" w:hAnsi="宋体"/>
          <w:color w:val="000000" w:themeColor="text1"/>
          <w:szCs w:val="21"/>
        </w:rPr>
        <w:t>6.1</w:t>
      </w:r>
      <w:r>
        <w:rPr>
          <w:rFonts w:ascii="宋体" w:hAnsi="宋体"/>
          <w:color w:val="000000" w:themeColor="text1"/>
          <w:szCs w:val="21"/>
        </w:rPr>
        <w:t>供应商直接控股股东信息表</w:t>
      </w:r>
    </w:p>
    <w:tbl>
      <w:tblPr>
        <w:tblW w:w="9476" w:type="dxa"/>
        <w:tblInd w:w="125" w:type="dxa"/>
        <w:tblLayout w:type="fixed"/>
        <w:tblCellMar>
          <w:left w:w="0" w:type="dxa"/>
          <w:right w:w="0" w:type="dxa"/>
        </w:tblCellMar>
        <w:tblLook w:val="04A0" w:firstRow="1" w:lastRow="0" w:firstColumn="1" w:lastColumn="0" w:noHBand="0" w:noVBand="1"/>
      </w:tblPr>
      <w:tblGrid>
        <w:gridCol w:w="828"/>
        <w:gridCol w:w="2269"/>
        <w:gridCol w:w="1239"/>
        <w:gridCol w:w="3722"/>
        <w:gridCol w:w="1418"/>
      </w:tblGrid>
      <w:tr w:rsidR="005F4ADC" w14:paraId="5D09115A" w14:textId="77777777">
        <w:trPr>
          <w:tblHeader/>
        </w:trPr>
        <w:tc>
          <w:tcPr>
            <w:tcW w:w="82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19787351" w14:textId="77777777" w:rsidR="005F4ADC" w:rsidRDefault="00627F55">
            <w:pPr>
              <w:spacing w:line="360" w:lineRule="auto"/>
              <w:jc w:val="center"/>
              <w:rPr>
                <w:rFonts w:ascii="宋体" w:hAnsi="宋体"/>
                <w:color w:val="000000" w:themeColor="text1"/>
                <w:szCs w:val="21"/>
              </w:rPr>
            </w:pPr>
            <w:r>
              <w:rPr>
                <w:rFonts w:ascii="宋体" w:hAnsi="宋体"/>
                <w:color w:val="000000" w:themeColor="text1"/>
                <w:szCs w:val="21"/>
              </w:rPr>
              <w:t>序号</w:t>
            </w:r>
          </w:p>
        </w:tc>
        <w:tc>
          <w:tcPr>
            <w:tcW w:w="226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3CECA672" w14:textId="77777777" w:rsidR="005F4ADC" w:rsidRDefault="00627F55">
            <w:pPr>
              <w:spacing w:line="360" w:lineRule="auto"/>
              <w:jc w:val="center"/>
              <w:rPr>
                <w:rFonts w:ascii="宋体" w:hAnsi="宋体"/>
                <w:color w:val="000000" w:themeColor="text1"/>
                <w:szCs w:val="21"/>
              </w:rPr>
            </w:pPr>
            <w:r>
              <w:rPr>
                <w:rFonts w:ascii="宋体" w:hAnsi="宋体"/>
                <w:color w:val="000000" w:themeColor="text1"/>
                <w:szCs w:val="21"/>
              </w:rPr>
              <w:t>直接控股股东名称</w:t>
            </w:r>
          </w:p>
        </w:tc>
        <w:tc>
          <w:tcPr>
            <w:tcW w:w="123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5DBA29D8" w14:textId="77777777" w:rsidR="005F4ADC" w:rsidRDefault="00627F55">
            <w:pPr>
              <w:spacing w:line="360" w:lineRule="auto"/>
              <w:jc w:val="center"/>
              <w:rPr>
                <w:rFonts w:ascii="宋体" w:hAnsi="宋体"/>
                <w:color w:val="000000" w:themeColor="text1"/>
                <w:szCs w:val="21"/>
              </w:rPr>
            </w:pPr>
            <w:r>
              <w:rPr>
                <w:rFonts w:ascii="宋体" w:hAnsi="宋体"/>
                <w:color w:val="000000" w:themeColor="text1"/>
                <w:szCs w:val="21"/>
              </w:rPr>
              <w:t>出资比例</w:t>
            </w:r>
          </w:p>
        </w:tc>
        <w:tc>
          <w:tcPr>
            <w:tcW w:w="3722"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49E439C8" w14:textId="77777777" w:rsidR="005F4ADC" w:rsidRDefault="00627F55">
            <w:pPr>
              <w:spacing w:line="360" w:lineRule="auto"/>
              <w:jc w:val="center"/>
              <w:rPr>
                <w:rFonts w:ascii="宋体" w:hAnsi="宋体"/>
                <w:color w:val="000000" w:themeColor="text1"/>
                <w:szCs w:val="21"/>
              </w:rPr>
            </w:pPr>
            <w:r>
              <w:rPr>
                <w:rFonts w:ascii="宋体" w:hAnsi="宋体"/>
                <w:color w:val="000000" w:themeColor="text1"/>
                <w:szCs w:val="21"/>
              </w:rPr>
              <w:t>身份证号码或者统一社会信用代码</w:t>
            </w:r>
          </w:p>
        </w:tc>
        <w:tc>
          <w:tcPr>
            <w:tcW w:w="141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5389803A" w14:textId="77777777" w:rsidR="005F4ADC" w:rsidRDefault="00627F55">
            <w:pPr>
              <w:spacing w:line="360" w:lineRule="auto"/>
              <w:jc w:val="center"/>
              <w:rPr>
                <w:rFonts w:ascii="宋体" w:hAnsi="宋体"/>
                <w:color w:val="000000" w:themeColor="text1"/>
                <w:szCs w:val="21"/>
              </w:rPr>
            </w:pPr>
            <w:r>
              <w:rPr>
                <w:rFonts w:ascii="宋体" w:hAnsi="宋体"/>
                <w:color w:val="000000" w:themeColor="text1"/>
                <w:szCs w:val="21"/>
              </w:rPr>
              <w:t>备注</w:t>
            </w:r>
          </w:p>
        </w:tc>
      </w:tr>
      <w:tr w:rsidR="005F4ADC" w14:paraId="4A97F648" w14:textId="77777777">
        <w:tc>
          <w:tcPr>
            <w:tcW w:w="82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3FEB9332" w14:textId="77777777" w:rsidR="005F4ADC" w:rsidRDefault="00627F55">
            <w:pPr>
              <w:spacing w:line="360" w:lineRule="auto"/>
              <w:jc w:val="center"/>
              <w:rPr>
                <w:rFonts w:ascii="宋体" w:hAnsi="宋体"/>
                <w:color w:val="000000" w:themeColor="text1"/>
                <w:szCs w:val="21"/>
              </w:rPr>
            </w:pPr>
            <w:r>
              <w:rPr>
                <w:rFonts w:ascii="宋体" w:hAnsi="宋体"/>
                <w:color w:val="000000" w:themeColor="text1"/>
                <w:szCs w:val="21"/>
              </w:rPr>
              <w:t>1</w:t>
            </w:r>
          </w:p>
        </w:tc>
        <w:tc>
          <w:tcPr>
            <w:tcW w:w="226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4B7AB569" w14:textId="77777777" w:rsidR="005F4ADC" w:rsidRDefault="005F4ADC">
            <w:pPr>
              <w:spacing w:line="360" w:lineRule="auto"/>
              <w:jc w:val="center"/>
              <w:rPr>
                <w:rFonts w:ascii="宋体" w:hAnsi="宋体"/>
                <w:color w:val="000000" w:themeColor="text1"/>
                <w:szCs w:val="21"/>
              </w:rPr>
            </w:pPr>
          </w:p>
        </w:tc>
        <w:tc>
          <w:tcPr>
            <w:tcW w:w="123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3D8E6B97" w14:textId="77777777" w:rsidR="005F4ADC" w:rsidRDefault="005F4ADC">
            <w:pPr>
              <w:spacing w:line="360" w:lineRule="auto"/>
              <w:jc w:val="center"/>
              <w:rPr>
                <w:rFonts w:ascii="宋体" w:hAnsi="宋体"/>
                <w:color w:val="000000" w:themeColor="text1"/>
                <w:szCs w:val="21"/>
              </w:rPr>
            </w:pPr>
          </w:p>
        </w:tc>
        <w:tc>
          <w:tcPr>
            <w:tcW w:w="3722"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1BC24FA8" w14:textId="77777777" w:rsidR="005F4ADC" w:rsidRDefault="005F4ADC">
            <w:pPr>
              <w:spacing w:line="360" w:lineRule="auto"/>
              <w:jc w:val="center"/>
              <w:rPr>
                <w:rFonts w:ascii="宋体" w:hAnsi="宋体"/>
                <w:color w:val="000000" w:themeColor="text1"/>
                <w:szCs w:val="21"/>
              </w:rPr>
            </w:pPr>
          </w:p>
        </w:tc>
        <w:tc>
          <w:tcPr>
            <w:tcW w:w="141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0876A4AB" w14:textId="77777777" w:rsidR="005F4ADC" w:rsidRDefault="005F4ADC">
            <w:pPr>
              <w:spacing w:line="360" w:lineRule="auto"/>
              <w:jc w:val="center"/>
              <w:rPr>
                <w:rFonts w:ascii="宋体" w:hAnsi="宋体"/>
                <w:color w:val="000000" w:themeColor="text1"/>
                <w:szCs w:val="21"/>
              </w:rPr>
            </w:pPr>
          </w:p>
        </w:tc>
      </w:tr>
      <w:tr w:rsidR="005F4ADC" w14:paraId="5B351476" w14:textId="77777777">
        <w:tc>
          <w:tcPr>
            <w:tcW w:w="82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42D010E8" w14:textId="77777777" w:rsidR="005F4ADC" w:rsidRDefault="00627F55">
            <w:pPr>
              <w:spacing w:line="360" w:lineRule="auto"/>
              <w:jc w:val="center"/>
              <w:rPr>
                <w:rFonts w:ascii="宋体" w:hAnsi="宋体"/>
                <w:color w:val="000000" w:themeColor="text1"/>
                <w:szCs w:val="21"/>
              </w:rPr>
            </w:pPr>
            <w:r>
              <w:rPr>
                <w:rFonts w:ascii="宋体" w:hAnsi="宋体"/>
                <w:color w:val="000000" w:themeColor="text1"/>
                <w:szCs w:val="21"/>
              </w:rPr>
              <w:t>2</w:t>
            </w:r>
          </w:p>
        </w:tc>
        <w:tc>
          <w:tcPr>
            <w:tcW w:w="226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43256B93" w14:textId="77777777" w:rsidR="005F4ADC" w:rsidRDefault="005F4ADC">
            <w:pPr>
              <w:spacing w:line="360" w:lineRule="auto"/>
              <w:jc w:val="center"/>
              <w:rPr>
                <w:rFonts w:ascii="宋体" w:hAnsi="宋体"/>
                <w:color w:val="000000" w:themeColor="text1"/>
                <w:szCs w:val="21"/>
              </w:rPr>
            </w:pPr>
          </w:p>
        </w:tc>
        <w:tc>
          <w:tcPr>
            <w:tcW w:w="123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0D9CB156" w14:textId="77777777" w:rsidR="005F4ADC" w:rsidRDefault="005F4ADC">
            <w:pPr>
              <w:spacing w:line="360" w:lineRule="auto"/>
              <w:jc w:val="center"/>
              <w:rPr>
                <w:rFonts w:ascii="宋体" w:hAnsi="宋体"/>
                <w:color w:val="000000" w:themeColor="text1"/>
                <w:szCs w:val="21"/>
              </w:rPr>
            </w:pPr>
          </w:p>
        </w:tc>
        <w:tc>
          <w:tcPr>
            <w:tcW w:w="3722"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4F4BD5EE" w14:textId="77777777" w:rsidR="005F4ADC" w:rsidRDefault="005F4ADC">
            <w:pPr>
              <w:spacing w:line="360" w:lineRule="auto"/>
              <w:jc w:val="center"/>
              <w:rPr>
                <w:rFonts w:ascii="宋体" w:hAnsi="宋体"/>
                <w:color w:val="000000" w:themeColor="text1"/>
                <w:szCs w:val="21"/>
              </w:rPr>
            </w:pPr>
          </w:p>
        </w:tc>
        <w:tc>
          <w:tcPr>
            <w:tcW w:w="141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2B5AF350" w14:textId="77777777" w:rsidR="005F4ADC" w:rsidRDefault="005F4ADC">
            <w:pPr>
              <w:spacing w:line="360" w:lineRule="auto"/>
              <w:jc w:val="center"/>
              <w:rPr>
                <w:rFonts w:ascii="宋体" w:hAnsi="宋体"/>
                <w:color w:val="000000" w:themeColor="text1"/>
                <w:szCs w:val="21"/>
              </w:rPr>
            </w:pPr>
          </w:p>
        </w:tc>
      </w:tr>
      <w:tr w:rsidR="005F4ADC" w14:paraId="451DF037" w14:textId="77777777">
        <w:tc>
          <w:tcPr>
            <w:tcW w:w="82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1E5EC8E3" w14:textId="77777777" w:rsidR="005F4ADC" w:rsidRDefault="00627F55">
            <w:pPr>
              <w:spacing w:line="360" w:lineRule="auto"/>
              <w:jc w:val="center"/>
              <w:rPr>
                <w:rFonts w:ascii="宋体" w:hAnsi="宋体"/>
                <w:color w:val="000000" w:themeColor="text1"/>
                <w:szCs w:val="21"/>
              </w:rPr>
            </w:pPr>
            <w:r>
              <w:rPr>
                <w:rFonts w:ascii="宋体" w:hAnsi="宋体"/>
                <w:color w:val="000000" w:themeColor="text1"/>
                <w:szCs w:val="21"/>
              </w:rPr>
              <w:t>3</w:t>
            </w:r>
          </w:p>
        </w:tc>
        <w:tc>
          <w:tcPr>
            <w:tcW w:w="226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354D7406" w14:textId="77777777" w:rsidR="005F4ADC" w:rsidRDefault="005F4ADC">
            <w:pPr>
              <w:spacing w:line="360" w:lineRule="auto"/>
              <w:jc w:val="center"/>
              <w:rPr>
                <w:rFonts w:ascii="宋体" w:hAnsi="宋体"/>
                <w:color w:val="000000" w:themeColor="text1"/>
                <w:szCs w:val="21"/>
              </w:rPr>
            </w:pPr>
          </w:p>
        </w:tc>
        <w:tc>
          <w:tcPr>
            <w:tcW w:w="123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7768CF8F" w14:textId="77777777" w:rsidR="005F4ADC" w:rsidRDefault="005F4ADC">
            <w:pPr>
              <w:spacing w:line="360" w:lineRule="auto"/>
              <w:jc w:val="center"/>
              <w:rPr>
                <w:rFonts w:ascii="宋体" w:hAnsi="宋体"/>
                <w:color w:val="000000" w:themeColor="text1"/>
                <w:szCs w:val="21"/>
              </w:rPr>
            </w:pPr>
          </w:p>
        </w:tc>
        <w:tc>
          <w:tcPr>
            <w:tcW w:w="3722"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0AEFA8CC" w14:textId="77777777" w:rsidR="005F4ADC" w:rsidRDefault="005F4ADC">
            <w:pPr>
              <w:spacing w:line="360" w:lineRule="auto"/>
              <w:jc w:val="center"/>
              <w:rPr>
                <w:rFonts w:ascii="宋体" w:hAnsi="宋体"/>
                <w:color w:val="000000" w:themeColor="text1"/>
                <w:szCs w:val="21"/>
              </w:rPr>
            </w:pPr>
          </w:p>
        </w:tc>
        <w:tc>
          <w:tcPr>
            <w:tcW w:w="141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272B59BA" w14:textId="77777777" w:rsidR="005F4ADC" w:rsidRDefault="005F4ADC">
            <w:pPr>
              <w:spacing w:line="360" w:lineRule="auto"/>
              <w:jc w:val="center"/>
              <w:rPr>
                <w:rFonts w:ascii="宋体" w:hAnsi="宋体"/>
                <w:color w:val="000000" w:themeColor="text1"/>
                <w:szCs w:val="21"/>
              </w:rPr>
            </w:pPr>
          </w:p>
        </w:tc>
      </w:tr>
      <w:tr w:rsidR="005F4ADC" w14:paraId="2CA0AC25" w14:textId="77777777">
        <w:tc>
          <w:tcPr>
            <w:tcW w:w="82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289537F0" w14:textId="77777777" w:rsidR="005F4ADC" w:rsidRDefault="00627F55">
            <w:pPr>
              <w:spacing w:line="360" w:lineRule="auto"/>
              <w:jc w:val="center"/>
              <w:rPr>
                <w:rFonts w:ascii="宋体" w:hAnsi="宋体"/>
                <w:color w:val="000000" w:themeColor="text1"/>
                <w:szCs w:val="21"/>
              </w:rPr>
            </w:pPr>
            <w:r>
              <w:rPr>
                <w:rFonts w:ascii="宋体" w:hAnsi="宋体"/>
                <w:color w:val="000000" w:themeColor="text1"/>
                <w:szCs w:val="21"/>
              </w:rPr>
              <w:t>……</w:t>
            </w:r>
          </w:p>
        </w:tc>
        <w:tc>
          <w:tcPr>
            <w:tcW w:w="226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7F8FB060" w14:textId="77777777" w:rsidR="005F4ADC" w:rsidRDefault="005F4ADC">
            <w:pPr>
              <w:spacing w:line="360" w:lineRule="auto"/>
              <w:jc w:val="center"/>
              <w:rPr>
                <w:rFonts w:ascii="宋体" w:hAnsi="宋体"/>
                <w:color w:val="000000" w:themeColor="text1"/>
                <w:szCs w:val="21"/>
              </w:rPr>
            </w:pPr>
          </w:p>
        </w:tc>
        <w:tc>
          <w:tcPr>
            <w:tcW w:w="123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466E49F0" w14:textId="77777777" w:rsidR="005F4ADC" w:rsidRDefault="005F4ADC">
            <w:pPr>
              <w:spacing w:line="360" w:lineRule="auto"/>
              <w:jc w:val="center"/>
              <w:rPr>
                <w:rFonts w:ascii="宋体" w:hAnsi="宋体"/>
                <w:color w:val="000000" w:themeColor="text1"/>
                <w:szCs w:val="21"/>
              </w:rPr>
            </w:pPr>
          </w:p>
        </w:tc>
        <w:tc>
          <w:tcPr>
            <w:tcW w:w="3722"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101747CB" w14:textId="77777777" w:rsidR="005F4ADC" w:rsidRDefault="005F4ADC">
            <w:pPr>
              <w:spacing w:line="360" w:lineRule="auto"/>
              <w:jc w:val="center"/>
              <w:rPr>
                <w:rFonts w:ascii="宋体" w:hAnsi="宋体"/>
                <w:color w:val="000000" w:themeColor="text1"/>
                <w:szCs w:val="21"/>
              </w:rPr>
            </w:pPr>
          </w:p>
        </w:tc>
        <w:tc>
          <w:tcPr>
            <w:tcW w:w="141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6829F4C9" w14:textId="77777777" w:rsidR="005F4ADC" w:rsidRDefault="005F4ADC">
            <w:pPr>
              <w:spacing w:line="360" w:lineRule="auto"/>
              <w:jc w:val="center"/>
              <w:rPr>
                <w:rFonts w:ascii="宋体" w:hAnsi="宋体"/>
                <w:color w:val="000000" w:themeColor="text1"/>
                <w:szCs w:val="21"/>
              </w:rPr>
            </w:pPr>
          </w:p>
        </w:tc>
      </w:tr>
    </w:tbl>
    <w:p w14:paraId="2AF8DB36" w14:textId="77777777" w:rsidR="005F4ADC" w:rsidRDefault="00627F55">
      <w:pPr>
        <w:snapToGrid w:val="0"/>
        <w:spacing w:line="360" w:lineRule="auto"/>
        <w:jc w:val="left"/>
        <w:rPr>
          <w:rFonts w:ascii="宋体" w:hAnsi="宋体"/>
          <w:color w:val="000000" w:themeColor="text1"/>
          <w:szCs w:val="21"/>
        </w:rPr>
      </w:pPr>
      <w:r>
        <w:rPr>
          <w:rFonts w:ascii="宋体" w:hAnsi="宋体"/>
          <w:color w:val="000000" w:themeColor="text1"/>
          <w:szCs w:val="21"/>
        </w:rPr>
        <w:t>注：</w:t>
      </w:r>
    </w:p>
    <w:p w14:paraId="27FE834E" w14:textId="77777777" w:rsidR="005F4ADC" w:rsidRDefault="00627F55">
      <w:pPr>
        <w:snapToGrid w:val="0"/>
        <w:spacing w:line="360" w:lineRule="auto"/>
        <w:jc w:val="left"/>
        <w:rPr>
          <w:rFonts w:ascii="宋体" w:hAnsi="宋体"/>
          <w:color w:val="000000" w:themeColor="text1"/>
          <w:szCs w:val="21"/>
        </w:rPr>
      </w:pPr>
      <w:r>
        <w:rPr>
          <w:rFonts w:ascii="宋体" w:hAnsi="宋体"/>
          <w:color w:val="000000" w:themeColor="text1"/>
          <w:szCs w:val="21"/>
        </w:rPr>
        <w:t>1.</w:t>
      </w:r>
      <w:r>
        <w:rPr>
          <w:rFonts w:ascii="宋体" w:hAnsi="宋体"/>
          <w:color w:val="000000" w:themeColor="text1"/>
          <w:szCs w:val="21"/>
        </w:rPr>
        <w:t>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6A001542" w14:textId="77777777" w:rsidR="005F4ADC" w:rsidRDefault="00627F55">
      <w:pPr>
        <w:snapToGrid w:val="0"/>
        <w:spacing w:line="360" w:lineRule="auto"/>
        <w:jc w:val="left"/>
        <w:rPr>
          <w:rFonts w:ascii="宋体" w:hAnsi="宋体"/>
          <w:color w:val="000000" w:themeColor="text1"/>
          <w:szCs w:val="21"/>
        </w:rPr>
      </w:pPr>
      <w:r>
        <w:rPr>
          <w:rFonts w:ascii="宋体" w:hAnsi="宋体"/>
          <w:color w:val="000000" w:themeColor="text1"/>
          <w:szCs w:val="21"/>
        </w:rPr>
        <w:t>2.</w:t>
      </w:r>
      <w:r>
        <w:rPr>
          <w:rFonts w:ascii="宋体" w:hAnsi="宋体"/>
          <w:color w:val="000000" w:themeColor="text1"/>
          <w:szCs w:val="21"/>
        </w:rPr>
        <w:t>本表所指的控股关系仅限于直接控股关系，不包括间接的控股关系。公司实际控制人与公司之间的关系不属于本表所指的直接控股关系。</w:t>
      </w:r>
    </w:p>
    <w:p w14:paraId="203C8196" w14:textId="77777777" w:rsidR="005F4ADC" w:rsidRDefault="00627F55">
      <w:pPr>
        <w:snapToGrid w:val="0"/>
        <w:spacing w:line="360" w:lineRule="auto"/>
        <w:jc w:val="left"/>
        <w:rPr>
          <w:rFonts w:ascii="宋体" w:hAnsi="宋体"/>
          <w:color w:val="000000" w:themeColor="text1"/>
          <w:szCs w:val="21"/>
        </w:rPr>
      </w:pPr>
      <w:r>
        <w:rPr>
          <w:rFonts w:ascii="宋体" w:hAnsi="宋体"/>
          <w:color w:val="000000" w:themeColor="text1"/>
          <w:szCs w:val="21"/>
        </w:rPr>
        <w:t>3.</w:t>
      </w:r>
      <w:r>
        <w:rPr>
          <w:rFonts w:ascii="宋体" w:hAnsi="宋体"/>
          <w:color w:val="000000" w:themeColor="text1"/>
          <w:szCs w:val="21"/>
        </w:rPr>
        <w:t>供应商不存在直接控股股东的，则填</w:t>
      </w:r>
      <w:r>
        <w:rPr>
          <w:rFonts w:ascii="宋体" w:hAnsi="宋体"/>
          <w:color w:val="000000" w:themeColor="text1"/>
          <w:szCs w:val="21"/>
        </w:rPr>
        <w:t>“</w:t>
      </w:r>
      <w:r>
        <w:rPr>
          <w:rFonts w:ascii="宋体" w:hAnsi="宋体"/>
          <w:color w:val="000000" w:themeColor="text1"/>
          <w:szCs w:val="21"/>
        </w:rPr>
        <w:t>无</w:t>
      </w:r>
      <w:r>
        <w:rPr>
          <w:rFonts w:ascii="宋体" w:hAnsi="宋体"/>
          <w:color w:val="000000" w:themeColor="text1"/>
          <w:szCs w:val="21"/>
        </w:rPr>
        <w:t>”</w:t>
      </w:r>
      <w:r>
        <w:rPr>
          <w:rFonts w:ascii="宋体" w:hAnsi="宋体"/>
          <w:color w:val="000000" w:themeColor="text1"/>
          <w:szCs w:val="21"/>
        </w:rPr>
        <w:t>。</w:t>
      </w:r>
    </w:p>
    <w:p w14:paraId="4C440D97" w14:textId="77777777" w:rsidR="005F4ADC" w:rsidRDefault="005F4ADC">
      <w:pPr>
        <w:snapToGrid w:val="0"/>
        <w:spacing w:line="360" w:lineRule="auto"/>
        <w:jc w:val="left"/>
        <w:rPr>
          <w:rFonts w:ascii="宋体" w:hAnsi="宋体"/>
          <w:color w:val="000000" w:themeColor="text1"/>
          <w:szCs w:val="21"/>
        </w:rPr>
      </w:pPr>
    </w:p>
    <w:p w14:paraId="69CA393D" w14:textId="77777777" w:rsidR="005F4ADC" w:rsidRDefault="005F4ADC">
      <w:pPr>
        <w:snapToGrid w:val="0"/>
        <w:spacing w:line="360" w:lineRule="auto"/>
        <w:jc w:val="left"/>
        <w:rPr>
          <w:rFonts w:ascii="宋体" w:hAnsi="宋体"/>
          <w:color w:val="000000" w:themeColor="text1"/>
          <w:szCs w:val="21"/>
        </w:rPr>
      </w:pPr>
    </w:p>
    <w:p w14:paraId="0E02BBC5" w14:textId="77777777" w:rsidR="005F4ADC" w:rsidRDefault="005F4ADC">
      <w:pPr>
        <w:snapToGrid w:val="0"/>
        <w:spacing w:line="360" w:lineRule="auto"/>
        <w:jc w:val="left"/>
        <w:rPr>
          <w:rFonts w:ascii="宋体" w:hAnsi="宋体"/>
          <w:color w:val="000000" w:themeColor="text1"/>
          <w:szCs w:val="21"/>
        </w:rPr>
      </w:pPr>
    </w:p>
    <w:p w14:paraId="19EA298B" w14:textId="77777777" w:rsidR="005F4ADC" w:rsidRDefault="005F4ADC">
      <w:pPr>
        <w:snapToGrid w:val="0"/>
        <w:spacing w:line="360" w:lineRule="auto"/>
        <w:jc w:val="left"/>
        <w:rPr>
          <w:rFonts w:ascii="宋体" w:hAnsi="宋体"/>
          <w:color w:val="000000" w:themeColor="text1"/>
          <w:szCs w:val="21"/>
        </w:rPr>
      </w:pPr>
    </w:p>
    <w:p w14:paraId="47487D15" w14:textId="77777777" w:rsidR="005F4ADC" w:rsidRDefault="005F4ADC">
      <w:pPr>
        <w:snapToGrid w:val="0"/>
        <w:spacing w:line="360" w:lineRule="auto"/>
        <w:jc w:val="left"/>
        <w:rPr>
          <w:rFonts w:ascii="宋体" w:hAnsi="宋体"/>
          <w:color w:val="000000" w:themeColor="text1"/>
          <w:szCs w:val="21"/>
        </w:rPr>
      </w:pPr>
    </w:p>
    <w:p w14:paraId="42F36253" w14:textId="77777777" w:rsidR="005F4ADC" w:rsidRDefault="00627F55">
      <w:pPr>
        <w:snapToGrid w:val="0"/>
        <w:spacing w:line="360" w:lineRule="auto"/>
        <w:ind w:firstLineChars="2100" w:firstLine="4410"/>
        <w:rPr>
          <w:rFonts w:ascii="宋体" w:hAnsi="宋体"/>
          <w:color w:val="000000" w:themeColor="text1"/>
          <w:szCs w:val="21"/>
        </w:rPr>
      </w:pPr>
      <w:r>
        <w:rPr>
          <w:rFonts w:ascii="宋体" w:hAnsi="宋体"/>
          <w:color w:val="000000" w:themeColor="text1"/>
          <w:szCs w:val="21"/>
        </w:rPr>
        <w:t>供应商名称</w:t>
      </w:r>
      <w:r>
        <w:rPr>
          <w:rFonts w:ascii="宋体" w:hAnsi="宋体"/>
          <w:color w:val="000000" w:themeColor="text1"/>
          <w:szCs w:val="21"/>
        </w:rPr>
        <w:t>(</w:t>
      </w:r>
      <w:r>
        <w:rPr>
          <w:rFonts w:ascii="宋体" w:hAnsi="宋体"/>
          <w:color w:val="000000" w:themeColor="text1"/>
          <w:szCs w:val="21"/>
        </w:rPr>
        <w:t>电子签章</w:t>
      </w:r>
      <w:r>
        <w:rPr>
          <w:rFonts w:ascii="宋体" w:hAnsi="宋体"/>
          <w:color w:val="000000" w:themeColor="text1"/>
          <w:szCs w:val="21"/>
        </w:rPr>
        <w:t>)</w:t>
      </w:r>
      <w:r>
        <w:rPr>
          <w:rFonts w:ascii="宋体" w:hAnsi="宋体"/>
          <w:color w:val="000000" w:themeColor="text1"/>
          <w:szCs w:val="21"/>
        </w:rPr>
        <w:t>：</w:t>
      </w:r>
    </w:p>
    <w:p w14:paraId="0E0FDFE0" w14:textId="77777777" w:rsidR="005F4ADC" w:rsidRDefault="00627F55">
      <w:pPr>
        <w:snapToGrid w:val="0"/>
        <w:spacing w:line="360" w:lineRule="auto"/>
        <w:ind w:firstLineChars="2150" w:firstLine="4515"/>
        <w:rPr>
          <w:rFonts w:ascii="宋体" w:hAnsi="宋体"/>
          <w:color w:val="000000" w:themeColor="text1"/>
          <w:szCs w:val="21"/>
        </w:rPr>
      </w:pPr>
      <w:r>
        <w:rPr>
          <w:rFonts w:ascii="宋体" w:hAnsi="宋体"/>
          <w:color w:val="000000" w:themeColor="text1"/>
          <w:szCs w:val="21"/>
        </w:rPr>
        <w:t>日期：</w:t>
      </w:r>
      <w:r>
        <w:rPr>
          <w:rFonts w:ascii="宋体" w:hAnsi="宋体"/>
          <w:color w:val="000000" w:themeColor="text1"/>
          <w:szCs w:val="21"/>
        </w:rPr>
        <w:t xml:space="preserve">  </w:t>
      </w:r>
      <w:r>
        <w:rPr>
          <w:rFonts w:ascii="宋体" w:hAnsi="宋体"/>
          <w:color w:val="000000" w:themeColor="text1"/>
          <w:szCs w:val="21"/>
        </w:rPr>
        <w:t>年</w:t>
      </w:r>
      <w:r>
        <w:rPr>
          <w:rFonts w:ascii="宋体" w:hAnsi="宋体"/>
          <w:color w:val="000000" w:themeColor="text1"/>
          <w:szCs w:val="21"/>
        </w:rPr>
        <w:t xml:space="preserve">  </w:t>
      </w:r>
      <w:r>
        <w:rPr>
          <w:rFonts w:ascii="宋体" w:hAnsi="宋体"/>
          <w:color w:val="000000" w:themeColor="text1"/>
          <w:szCs w:val="21"/>
        </w:rPr>
        <w:t>月</w:t>
      </w:r>
      <w:r>
        <w:rPr>
          <w:rFonts w:ascii="宋体" w:hAnsi="宋体"/>
          <w:color w:val="000000" w:themeColor="text1"/>
          <w:szCs w:val="21"/>
        </w:rPr>
        <w:t xml:space="preserve">   </w:t>
      </w:r>
      <w:r>
        <w:rPr>
          <w:rFonts w:ascii="宋体" w:hAnsi="宋体"/>
          <w:color w:val="000000" w:themeColor="text1"/>
          <w:szCs w:val="21"/>
        </w:rPr>
        <w:t>日</w:t>
      </w:r>
    </w:p>
    <w:p w14:paraId="120C4010" w14:textId="77777777" w:rsidR="005F4ADC" w:rsidRDefault="00627F55">
      <w:pPr>
        <w:snapToGrid w:val="0"/>
        <w:jc w:val="left"/>
        <w:rPr>
          <w:rFonts w:ascii="宋体" w:hAnsi="宋体"/>
          <w:color w:val="000000" w:themeColor="text1"/>
          <w:szCs w:val="21"/>
        </w:rPr>
      </w:pPr>
      <w:r>
        <w:rPr>
          <w:rFonts w:ascii="宋体" w:hAnsi="宋体"/>
          <w:b/>
          <w:color w:val="000000" w:themeColor="text1"/>
          <w:sz w:val="28"/>
          <w:szCs w:val="28"/>
        </w:rPr>
        <w:br w:type="page"/>
      </w:r>
      <w:r>
        <w:rPr>
          <w:rFonts w:ascii="宋体" w:hAnsi="宋体"/>
          <w:color w:val="000000" w:themeColor="text1"/>
          <w:szCs w:val="21"/>
        </w:rPr>
        <w:lastRenderedPageBreak/>
        <w:t>6.2</w:t>
      </w:r>
      <w:r>
        <w:rPr>
          <w:rFonts w:ascii="宋体" w:hAnsi="宋体"/>
          <w:color w:val="000000" w:themeColor="text1"/>
          <w:szCs w:val="21"/>
        </w:rPr>
        <w:t>供应商直接管理关系信息表</w:t>
      </w:r>
    </w:p>
    <w:tbl>
      <w:tblPr>
        <w:tblW w:w="9652" w:type="dxa"/>
        <w:tblInd w:w="125" w:type="dxa"/>
        <w:shd w:val="clear" w:color="auto" w:fill="FBFBFB"/>
        <w:tblLayout w:type="fixed"/>
        <w:tblCellMar>
          <w:left w:w="0" w:type="dxa"/>
          <w:right w:w="0" w:type="dxa"/>
        </w:tblCellMar>
        <w:tblLook w:val="04A0" w:firstRow="1" w:lastRow="0" w:firstColumn="1" w:lastColumn="0" w:noHBand="0" w:noVBand="1"/>
      </w:tblPr>
      <w:tblGrid>
        <w:gridCol w:w="1005"/>
        <w:gridCol w:w="2659"/>
        <w:gridCol w:w="3924"/>
        <w:gridCol w:w="2064"/>
      </w:tblGrid>
      <w:tr w:rsidR="005F4ADC" w14:paraId="4C65CD72" w14:textId="77777777">
        <w:trPr>
          <w:tblHeader/>
        </w:trPr>
        <w:tc>
          <w:tcPr>
            <w:tcW w:w="1005"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7B025550" w14:textId="77777777" w:rsidR="005F4ADC" w:rsidRDefault="00627F55">
            <w:pPr>
              <w:spacing w:line="360" w:lineRule="auto"/>
              <w:jc w:val="center"/>
              <w:rPr>
                <w:rFonts w:ascii="宋体" w:hAnsi="宋体"/>
                <w:color w:val="000000" w:themeColor="text1"/>
                <w:szCs w:val="21"/>
              </w:rPr>
            </w:pPr>
            <w:r>
              <w:rPr>
                <w:rFonts w:ascii="宋体" w:hAnsi="宋体"/>
                <w:color w:val="000000" w:themeColor="text1"/>
                <w:szCs w:val="21"/>
              </w:rPr>
              <w:t>序号</w:t>
            </w:r>
          </w:p>
        </w:tc>
        <w:tc>
          <w:tcPr>
            <w:tcW w:w="2659"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238FE469" w14:textId="77777777" w:rsidR="005F4ADC" w:rsidRDefault="00627F55">
            <w:pPr>
              <w:spacing w:line="360" w:lineRule="auto"/>
              <w:jc w:val="center"/>
              <w:rPr>
                <w:rFonts w:ascii="宋体" w:hAnsi="宋体"/>
                <w:color w:val="000000" w:themeColor="text1"/>
                <w:szCs w:val="21"/>
              </w:rPr>
            </w:pPr>
            <w:r>
              <w:rPr>
                <w:rFonts w:ascii="宋体" w:hAnsi="宋体"/>
                <w:color w:val="000000" w:themeColor="text1"/>
                <w:szCs w:val="21"/>
              </w:rPr>
              <w:t>直接管理关系单位名称</w:t>
            </w:r>
          </w:p>
        </w:tc>
        <w:tc>
          <w:tcPr>
            <w:tcW w:w="3924"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623A5DD8" w14:textId="77777777" w:rsidR="005F4ADC" w:rsidRDefault="00627F55">
            <w:pPr>
              <w:spacing w:line="360" w:lineRule="auto"/>
              <w:jc w:val="center"/>
              <w:rPr>
                <w:rFonts w:ascii="宋体" w:hAnsi="宋体"/>
                <w:color w:val="000000" w:themeColor="text1"/>
                <w:szCs w:val="21"/>
              </w:rPr>
            </w:pPr>
            <w:r>
              <w:rPr>
                <w:rFonts w:ascii="宋体" w:hAnsi="宋体"/>
                <w:color w:val="000000" w:themeColor="text1"/>
                <w:szCs w:val="21"/>
              </w:rPr>
              <w:t>统一社会信用代码</w:t>
            </w:r>
          </w:p>
        </w:tc>
        <w:tc>
          <w:tcPr>
            <w:tcW w:w="2064"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742F0F2B" w14:textId="77777777" w:rsidR="005F4ADC" w:rsidRDefault="00627F55">
            <w:pPr>
              <w:spacing w:line="360" w:lineRule="auto"/>
              <w:jc w:val="center"/>
              <w:rPr>
                <w:rFonts w:ascii="宋体" w:hAnsi="宋体"/>
                <w:color w:val="000000" w:themeColor="text1"/>
                <w:szCs w:val="21"/>
              </w:rPr>
            </w:pPr>
            <w:r>
              <w:rPr>
                <w:rFonts w:ascii="宋体" w:hAnsi="宋体"/>
                <w:color w:val="000000" w:themeColor="text1"/>
                <w:szCs w:val="21"/>
              </w:rPr>
              <w:t>备注</w:t>
            </w:r>
          </w:p>
        </w:tc>
      </w:tr>
      <w:tr w:rsidR="005F4ADC" w14:paraId="2CB4C08F" w14:textId="77777777">
        <w:tc>
          <w:tcPr>
            <w:tcW w:w="1005"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78876CBF" w14:textId="77777777" w:rsidR="005F4ADC" w:rsidRDefault="00627F55">
            <w:pPr>
              <w:spacing w:line="360" w:lineRule="auto"/>
              <w:jc w:val="center"/>
              <w:rPr>
                <w:rFonts w:ascii="宋体" w:hAnsi="宋体"/>
                <w:color w:val="000000" w:themeColor="text1"/>
                <w:szCs w:val="21"/>
              </w:rPr>
            </w:pPr>
            <w:r>
              <w:rPr>
                <w:rFonts w:ascii="宋体" w:hAnsi="宋体"/>
                <w:color w:val="000000" w:themeColor="text1"/>
                <w:szCs w:val="21"/>
              </w:rPr>
              <w:t>1</w:t>
            </w:r>
          </w:p>
        </w:tc>
        <w:tc>
          <w:tcPr>
            <w:tcW w:w="2659"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7E63CF86" w14:textId="77777777" w:rsidR="005F4ADC" w:rsidRDefault="005F4ADC">
            <w:pPr>
              <w:spacing w:line="360" w:lineRule="auto"/>
              <w:jc w:val="center"/>
              <w:rPr>
                <w:rFonts w:ascii="宋体" w:hAnsi="宋体"/>
                <w:color w:val="000000" w:themeColor="text1"/>
                <w:szCs w:val="21"/>
              </w:rPr>
            </w:pPr>
          </w:p>
        </w:tc>
        <w:tc>
          <w:tcPr>
            <w:tcW w:w="3924"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561D367F" w14:textId="77777777" w:rsidR="005F4ADC" w:rsidRDefault="005F4ADC">
            <w:pPr>
              <w:spacing w:line="360" w:lineRule="auto"/>
              <w:jc w:val="center"/>
              <w:rPr>
                <w:rFonts w:ascii="宋体" w:hAnsi="宋体"/>
                <w:color w:val="000000" w:themeColor="text1"/>
                <w:szCs w:val="21"/>
              </w:rPr>
            </w:pPr>
          </w:p>
        </w:tc>
        <w:tc>
          <w:tcPr>
            <w:tcW w:w="2064"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39C098DA" w14:textId="77777777" w:rsidR="005F4ADC" w:rsidRDefault="005F4ADC">
            <w:pPr>
              <w:spacing w:line="360" w:lineRule="auto"/>
              <w:jc w:val="center"/>
              <w:rPr>
                <w:rFonts w:ascii="宋体" w:hAnsi="宋体"/>
                <w:color w:val="000000" w:themeColor="text1"/>
                <w:szCs w:val="21"/>
              </w:rPr>
            </w:pPr>
          </w:p>
        </w:tc>
      </w:tr>
      <w:tr w:rsidR="005F4ADC" w14:paraId="0B65DAF1" w14:textId="77777777">
        <w:tc>
          <w:tcPr>
            <w:tcW w:w="1005"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2D4BEDDD" w14:textId="77777777" w:rsidR="005F4ADC" w:rsidRDefault="00627F55">
            <w:pPr>
              <w:spacing w:line="360" w:lineRule="auto"/>
              <w:jc w:val="center"/>
              <w:rPr>
                <w:rFonts w:ascii="宋体" w:hAnsi="宋体"/>
                <w:color w:val="000000" w:themeColor="text1"/>
                <w:szCs w:val="21"/>
              </w:rPr>
            </w:pPr>
            <w:r>
              <w:rPr>
                <w:rFonts w:ascii="宋体" w:hAnsi="宋体"/>
                <w:color w:val="000000" w:themeColor="text1"/>
                <w:szCs w:val="21"/>
              </w:rPr>
              <w:t>2</w:t>
            </w:r>
          </w:p>
        </w:tc>
        <w:tc>
          <w:tcPr>
            <w:tcW w:w="2659"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54F10ECD" w14:textId="77777777" w:rsidR="005F4ADC" w:rsidRDefault="005F4ADC">
            <w:pPr>
              <w:spacing w:line="360" w:lineRule="auto"/>
              <w:jc w:val="center"/>
              <w:rPr>
                <w:rFonts w:ascii="宋体" w:hAnsi="宋体"/>
                <w:color w:val="000000" w:themeColor="text1"/>
                <w:szCs w:val="21"/>
              </w:rPr>
            </w:pPr>
          </w:p>
        </w:tc>
        <w:tc>
          <w:tcPr>
            <w:tcW w:w="3924"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3ED1AE4E" w14:textId="77777777" w:rsidR="005F4ADC" w:rsidRDefault="005F4ADC">
            <w:pPr>
              <w:spacing w:line="360" w:lineRule="auto"/>
              <w:jc w:val="center"/>
              <w:rPr>
                <w:rFonts w:ascii="宋体" w:hAnsi="宋体"/>
                <w:color w:val="000000" w:themeColor="text1"/>
                <w:szCs w:val="21"/>
              </w:rPr>
            </w:pPr>
          </w:p>
        </w:tc>
        <w:tc>
          <w:tcPr>
            <w:tcW w:w="2064"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0D18CC64" w14:textId="77777777" w:rsidR="005F4ADC" w:rsidRDefault="005F4ADC">
            <w:pPr>
              <w:spacing w:line="360" w:lineRule="auto"/>
              <w:jc w:val="center"/>
              <w:rPr>
                <w:rFonts w:ascii="宋体" w:hAnsi="宋体"/>
                <w:color w:val="000000" w:themeColor="text1"/>
                <w:szCs w:val="21"/>
              </w:rPr>
            </w:pPr>
          </w:p>
        </w:tc>
      </w:tr>
      <w:tr w:rsidR="005F4ADC" w14:paraId="20F9B5D2" w14:textId="77777777">
        <w:tc>
          <w:tcPr>
            <w:tcW w:w="1005"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5D8D1562" w14:textId="77777777" w:rsidR="005F4ADC" w:rsidRDefault="00627F55">
            <w:pPr>
              <w:spacing w:line="360" w:lineRule="auto"/>
              <w:jc w:val="center"/>
              <w:rPr>
                <w:rFonts w:ascii="宋体" w:hAnsi="宋体"/>
                <w:color w:val="000000" w:themeColor="text1"/>
                <w:szCs w:val="21"/>
              </w:rPr>
            </w:pPr>
            <w:r>
              <w:rPr>
                <w:rFonts w:ascii="宋体" w:hAnsi="宋体"/>
                <w:color w:val="000000" w:themeColor="text1"/>
                <w:szCs w:val="21"/>
              </w:rPr>
              <w:t>3</w:t>
            </w:r>
          </w:p>
        </w:tc>
        <w:tc>
          <w:tcPr>
            <w:tcW w:w="2659"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087A3589" w14:textId="77777777" w:rsidR="005F4ADC" w:rsidRDefault="005F4ADC">
            <w:pPr>
              <w:spacing w:line="360" w:lineRule="auto"/>
              <w:jc w:val="center"/>
              <w:rPr>
                <w:rFonts w:ascii="宋体" w:hAnsi="宋体"/>
                <w:color w:val="000000" w:themeColor="text1"/>
                <w:szCs w:val="21"/>
              </w:rPr>
            </w:pPr>
          </w:p>
        </w:tc>
        <w:tc>
          <w:tcPr>
            <w:tcW w:w="3924"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53646F95" w14:textId="77777777" w:rsidR="005F4ADC" w:rsidRDefault="005F4ADC">
            <w:pPr>
              <w:spacing w:line="360" w:lineRule="auto"/>
              <w:jc w:val="center"/>
              <w:rPr>
                <w:rFonts w:ascii="宋体" w:hAnsi="宋体"/>
                <w:color w:val="000000" w:themeColor="text1"/>
                <w:szCs w:val="21"/>
              </w:rPr>
            </w:pPr>
          </w:p>
        </w:tc>
        <w:tc>
          <w:tcPr>
            <w:tcW w:w="2064"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4F19846A" w14:textId="77777777" w:rsidR="005F4ADC" w:rsidRDefault="005F4ADC">
            <w:pPr>
              <w:spacing w:line="360" w:lineRule="auto"/>
              <w:jc w:val="center"/>
              <w:rPr>
                <w:rFonts w:ascii="宋体" w:hAnsi="宋体"/>
                <w:color w:val="000000" w:themeColor="text1"/>
                <w:szCs w:val="21"/>
              </w:rPr>
            </w:pPr>
          </w:p>
        </w:tc>
      </w:tr>
      <w:tr w:rsidR="005F4ADC" w14:paraId="5CACA792" w14:textId="77777777">
        <w:tc>
          <w:tcPr>
            <w:tcW w:w="1005"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26C0EE91" w14:textId="77777777" w:rsidR="005F4ADC" w:rsidRDefault="00627F55">
            <w:pPr>
              <w:spacing w:line="360" w:lineRule="auto"/>
              <w:jc w:val="center"/>
              <w:rPr>
                <w:rFonts w:ascii="宋体" w:hAnsi="宋体"/>
                <w:color w:val="000000" w:themeColor="text1"/>
                <w:szCs w:val="21"/>
              </w:rPr>
            </w:pPr>
            <w:r>
              <w:rPr>
                <w:rFonts w:ascii="宋体" w:hAnsi="宋体"/>
                <w:color w:val="000000" w:themeColor="text1"/>
                <w:szCs w:val="21"/>
              </w:rPr>
              <w:t>……</w:t>
            </w:r>
          </w:p>
        </w:tc>
        <w:tc>
          <w:tcPr>
            <w:tcW w:w="2659"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528CE9C5" w14:textId="77777777" w:rsidR="005F4ADC" w:rsidRDefault="005F4ADC">
            <w:pPr>
              <w:spacing w:line="360" w:lineRule="auto"/>
              <w:jc w:val="center"/>
              <w:rPr>
                <w:rFonts w:ascii="宋体" w:hAnsi="宋体"/>
                <w:color w:val="000000" w:themeColor="text1"/>
                <w:szCs w:val="21"/>
              </w:rPr>
            </w:pPr>
          </w:p>
        </w:tc>
        <w:tc>
          <w:tcPr>
            <w:tcW w:w="3924"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02F11425" w14:textId="77777777" w:rsidR="005F4ADC" w:rsidRDefault="005F4ADC">
            <w:pPr>
              <w:spacing w:line="360" w:lineRule="auto"/>
              <w:jc w:val="center"/>
              <w:rPr>
                <w:rFonts w:ascii="宋体" w:hAnsi="宋体"/>
                <w:color w:val="000000" w:themeColor="text1"/>
                <w:szCs w:val="21"/>
              </w:rPr>
            </w:pPr>
          </w:p>
        </w:tc>
        <w:tc>
          <w:tcPr>
            <w:tcW w:w="2064"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759E804B" w14:textId="77777777" w:rsidR="005F4ADC" w:rsidRDefault="005F4ADC">
            <w:pPr>
              <w:spacing w:line="360" w:lineRule="auto"/>
              <w:jc w:val="center"/>
              <w:rPr>
                <w:rFonts w:ascii="宋体" w:hAnsi="宋体"/>
                <w:color w:val="000000" w:themeColor="text1"/>
                <w:szCs w:val="21"/>
              </w:rPr>
            </w:pPr>
          </w:p>
        </w:tc>
      </w:tr>
    </w:tbl>
    <w:p w14:paraId="66A57337" w14:textId="77777777" w:rsidR="005F4ADC" w:rsidRDefault="00627F55">
      <w:pPr>
        <w:snapToGrid w:val="0"/>
        <w:spacing w:line="360" w:lineRule="auto"/>
        <w:jc w:val="left"/>
        <w:rPr>
          <w:rFonts w:ascii="宋体" w:hAnsi="宋体"/>
          <w:color w:val="000000" w:themeColor="text1"/>
          <w:szCs w:val="21"/>
        </w:rPr>
      </w:pPr>
      <w:r>
        <w:rPr>
          <w:rFonts w:ascii="宋体" w:hAnsi="宋体"/>
          <w:color w:val="000000" w:themeColor="text1"/>
          <w:szCs w:val="21"/>
        </w:rPr>
        <w:t>注：</w:t>
      </w:r>
    </w:p>
    <w:p w14:paraId="7441E363" w14:textId="77777777" w:rsidR="005F4ADC" w:rsidRDefault="00627F55">
      <w:pPr>
        <w:snapToGrid w:val="0"/>
        <w:spacing w:line="360" w:lineRule="auto"/>
        <w:ind w:firstLineChars="200" w:firstLine="420"/>
        <w:jc w:val="left"/>
        <w:rPr>
          <w:rFonts w:ascii="宋体" w:hAnsi="宋体"/>
          <w:color w:val="000000" w:themeColor="text1"/>
          <w:szCs w:val="21"/>
        </w:rPr>
      </w:pPr>
      <w:r>
        <w:rPr>
          <w:rFonts w:ascii="宋体" w:hAnsi="宋体"/>
          <w:color w:val="000000" w:themeColor="text1"/>
          <w:szCs w:val="21"/>
        </w:rPr>
        <w:t>1.</w:t>
      </w:r>
      <w:r>
        <w:rPr>
          <w:rFonts w:ascii="宋体" w:hAnsi="宋体"/>
          <w:color w:val="000000" w:themeColor="text1"/>
          <w:szCs w:val="21"/>
        </w:rPr>
        <w:t>管理关系：是指不具有出资持股关系的其他单位之间存在的管理与被管理关系，如一些上下级关系的事业单位和团体组织。</w:t>
      </w:r>
    </w:p>
    <w:p w14:paraId="1EBD4813" w14:textId="77777777" w:rsidR="005F4ADC" w:rsidRDefault="00627F55">
      <w:pPr>
        <w:snapToGrid w:val="0"/>
        <w:spacing w:line="360" w:lineRule="auto"/>
        <w:ind w:firstLineChars="200" w:firstLine="420"/>
        <w:jc w:val="left"/>
        <w:rPr>
          <w:rFonts w:ascii="宋体" w:hAnsi="宋体"/>
          <w:color w:val="000000" w:themeColor="text1"/>
          <w:szCs w:val="21"/>
        </w:rPr>
      </w:pPr>
      <w:r>
        <w:rPr>
          <w:rFonts w:ascii="宋体" w:hAnsi="宋体"/>
          <w:color w:val="000000" w:themeColor="text1"/>
          <w:szCs w:val="21"/>
        </w:rPr>
        <w:t>2.</w:t>
      </w:r>
      <w:r>
        <w:rPr>
          <w:rFonts w:ascii="宋体" w:hAnsi="宋体"/>
          <w:color w:val="000000" w:themeColor="text1"/>
          <w:szCs w:val="21"/>
        </w:rPr>
        <w:t>本表所指的管理关系仅限于直接管理关系，不包括间接的管理关系。</w:t>
      </w:r>
    </w:p>
    <w:p w14:paraId="5E82C529" w14:textId="77777777" w:rsidR="005F4ADC" w:rsidRDefault="00627F55">
      <w:pPr>
        <w:snapToGrid w:val="0"/>
        <w:spacing w:line="360" w:lineRule="auto"/>
        <w:ind w:firstLineChars="200" w:firstLine="420"/>
        <w:jc w:val="left"/>
        <w:rPr>
          <w:rFonts w:ascii="宋体" w:hAnsi="宋体"/>
          <w:color w:val="000000" w:themeColor="text1"/>
          <w:szCs w:val="21"/>
        </w:rPr>
      </w:pPr>
      <w:r>
        <w:rPr>
          <w:rFonts w:ascii="宋体" w:hAnsi="宋体"/>
          <w:color w:val="000000" w:themeColor="text1"/>
          <w:szCs w:val="21"/>
        </w:rPr>
        <w:t>3.</w:t>
      </w:r>
      <w:r>
        <w:rPr>
          <w:rFonts w:ascii="宋体" w:hAnsi="宋体"/>
          <w:color w:val="000000" w:themeColor="text1"/>
          <w:szCs w:val="21"/>
        </w:rPr>
        <w:t>供应商不存在直接管理关系的，则填</w:t>
      </w:r>
      <w:r>
        <w:rPr>
          <w:rFonts w:ascii="宋体" w:hAnsi="宋体"/>
          <w:color w:val="000000" w:themeColor="text1"/>
          <w:szCs w:val="21"/>
        </w:rPr>
        <w:t>“</w:t>
      </w:r>
      <w:r>
        <w:rPr>
          <w:rFonts w:ascii="宋体" w:hAnsi="宋体"/>
          <w:color w:val="000000" w:themeColor="text1"/>
          <w:szCs w:val="21"/>
        </w:rPr>
        <w:t>无</w:t>
      </w:r>
      <w:r>
        <w:rPr>
          <w:rFonts w:ascii="宋体" w:hAnsi="宋体"/>
          <w:color w:val="000000" w:themeColor="text1"/>
          <w:szCs w:val="21"/>
        </w:rPr>
        <w:t>”</w:t>
      </w:r>
      <w:r>
        <w:rPr>
          <w:rFonts w:ascii="宋体" w:hAnsi="宋体"/>
          <w:color w:val="000000" w:themeColor="text1"/>
          <w:szCs w:val="21"/>
        </w:rPr>
        <w:t>。</w:t>
      </w:r>
    </w:p>
    <w:p w14:paraId="59D2A1F1" w14:textId="77777777" w:rsidR="005F4ADC" w:rsidRDefault="005F4ADC">
      <w:pPr>
        <w:snapToGrid w:val="0"/>
        <w:spacing w:line="360" w:lineRule="auto"/>
        <w:jc w:val="left"/>
        <w:rPr>
          <w:rFonts w:ascii="宋体" w:hAnsi="宋体"/>
          <w:color w:val="000000" w:themeColor="text1"/>
          <w:szCs w:val="21"/>
        </w:rPr>
      </w:pPr>
    </w:p>
    <w:p w14:paraId="009B718C" w14:textId="77777777" w:rsidR="005F4ADC" w:rsidRDefault="005F4ADC">
      <w:pPr>
        <w:snapToGrid w:val="0"/>
        <w:spacing w:line="360" w:lineRule="auto"/>
        <w:jc w:val="left"/>
        <w:rPr>
          <w:rFonts w:ascii="宋体" w:hAnsi="宋体"/>
          <w:color w:val="000000" w:themeColor="text1"/>
          <w:szCs w:val="21"/>
        </w:rPr>
      </w:pPr>
    </w:p>
    <w:p w14:paraId="665FB6EA" w14:textId="77777777" w:rsidR="005F4ADC" w:rsidRDefault="005F4ADC">
      <w:pPr>
        <w:snapToGrid w:val="0"/>
        <w:spacing w:line="360" w:lineRule="auto"/>
        <w:jc w:val="left"/>
        <w:rPr>
          <w:rFonts w:ascii="宋体" w:hAnsi="宋体"/>
          <w:color w:val="000000" w:themeColor="text1"/>
          <w:szCs w:val="21"/>
        </w:rPr>
      </w:pPr>
    </w:p>
    <w:p w14:paraId="00F90B8D" w14:textId="77777777" w:rsidR="005F4ADC" w:rsidRDefault="005F4ADC">
      <w:pPr>
        <w:snapToGrid w:val="0"/>
        <w:spacing w:line="360" w:lineRule="auto"/>
        <w:jc w:val="left"/>
        <w:rPr>
          <w:rFonts w:ascii="宋体" w:hAnsi="宋体"/>
          <w:color w:val="000000" w:themeColor="text1"/>
          <w:szCs w:val="21"/>
        </w:rPr>
      </w:pPr>
    </w:p>
    <w:p w14:paraId="6D3CC54F" w14:textId="77777777" w:rsidR="005F4ADC" w:rsidRDefault="005F4ADC">
      <w:pPr>
        <w:snapToGrid w:val="0"/>
        <w:spacing w:line="360" w:lineRule="auto"/>
        <w:jc w:val="left"/>
        <w:rPr>
          <w:rFonts w:ascii="宋体" w:hAnsi="宋体"/>
          <w:color w:val="000000" w:themeColor="text1"/>
          <w:szCs w:val="21"/>
        </w:rPr>
      </w:pPr>
    </w:p>
    <w:p w14:paraId="4F6A6488" w14:textId="77777777" w:rsidR="005F4ADC" w:rsidRDefault="005F4ADC">
      <w:pPr>
        <w:snapToGrid w:val="0"/>
        <w:spacing w:line="360" w:lineRule="auto"/>
        <w:jc w:val="left"/>
        <w:rPr>
          <w:rFonts w:ascii="宋体" w:hAnsi="宋体"/>
          <w:color w:val="000000" w:themeColor="text1"/>
          <w:szCs w:val="21"/>
        </w:rPr>
      </w:pPr>
    </w:p>
    <w:p w14:paraId="3F9F8BF3" w14:textId="77777777" w:rsidR="005F4ADC" w:rsidRDefault="005F4ADC">
      <w:pPr>
        <w:snapToGrid w:val="0"/>
        <w:spacing w:line="360" w:lineRule="auto"/>
        <w:jc w:val="left"/>
        <w:rPr>
          <w:rFonts w:ascii="宋体" w:hAnsi="宋体"/>
          <w:color w:val="000000" w:themeColor="text1"/>
          <w:szCs w:val="21"/>
        </w:rPr>
      </w:pPr>
    </w:p>
    <w:p w14:paraId="66C8BB3F" w14:textId="77777777" w:rsidR="005F4ADC" w:rsidRDefault="005F4ADC">
      <w:pPr>
        <w:snapToGrid w:val="0"/>
        <w:spacing w:line="360" w:lineRule="auto"/>
        <w:jc w:val="left"/>
        <w:rPr>
          <w:rFonts w:ascii="宋体" w:hAnsi="宋体"/>
          <w:color w:val="000000" w:themeColor="text1"/>
          <w:szCs w:val="21"/>
        </w:rPr>
      </w:pPr>
    </w:p>
    <w:p w14:paraId="3DC45526" w14:textId="77777777" w:rsidR="005F4ADC" w:rsidRDefault="00627F55">
      <w:pPr>
        <w:snapToGrid w:val="0"/>
        <w:spacing w:line="360" w:lineRule="auto"/>
        <w:ind w:firstLineChars="2100" w:firstLine="4410"/>
        <w:rPr>
          <w:rFonts w:ascii="宋体" w:hAnsi="宋体"/>
          <w:color w:val="000000" w:themeColor="text1"/>
          <w:szCs w:val="21"/>
        </w:rPr>
      </w:pPr>
      <w:r>
        <w:rPr>
          <w:rFonts w:ascii="宋体" w:hAnsi="宋体"/>
          <w:color w:val="000000" w:themeColor="text1"/>
          <w:szCs w:val="21"/>
        </w:rPr>
        <w:t>供应商名称</w:t>
      </w:r>
      <w:r>
        <w:rPr>
          <w:rFonts w:ascii="宋体" w:hAnsi="宋体"/>
          <w:color w:val="000000" w:themeColor="text1"/>
          <w:szCs w:val="21"/>
        </w:rPr>
        <w:t>(</w:t>
      </w:r>
      <w:r>
        <w:rPr>
          <w:rFonts w:ascii="宋体" w:hAnsi="宋体"/>
          <w:color w:val="000000" w:themeColor="text1"/>
          <w:szCs w:val="21"/>
        </w:rPr>
        <w:t>电子签章</w:t>
      </w:r>
      <w:r>
        <w:rPr>
          <w:rFonts w:ascii="宋体" w:hAnsi="宋体"/>
          <w:color w:val="000000" w:themeColor="text1"/>
          <w:szCs w:val="21"/>
        </w:rPr>
        <w:t>)</w:t>
      </w:r>
      <w:r>
        <w:rPr>
          <w:rFonts w:ascii="宋体" w:hAnsi="宋体"/>
          <w:color w:val="000000" w:themeColor="text1"/>
          <w:szCs w:val="21"/>
        </w:rPr>
        <w:t>：</w:t>
      </w:r>
    </w:p>
    <w:p w14:paraId="300376E9" w14:textId="77777777" w:rsidR="005F4ADC" w:rsidRDefault="00627F55">
      <w:pPr>
        <w:snapToGrid w:val="0"/>
        <w:spacing w:line="360" w:lineRule="auto"/>
        <w:ind w:firstLineChars="2150" w:firstLine="4515"/>
        <w:rPr>
          <w:rFonts w:ascii="宋体" w:hAnsi="宋体"/>
          <w:color w:val="000000" w:themeColor="text1"/>
          <w:szCs w:val="21"/>
        </w:rPr>
      </w:pPr>
      <w:r>
        <w:rPr>
          <w:rFonts w:ascii="宋体" w:hAnsi="宋体"/>
          <w:color w:val="000000" w:themeColor="text1"/>
          <w:szCs w:val="21"/>
        </w:rPr>
        <w:t>日期：</w:t>
      </w:r>
      <w:r>
        <w:rPr>
          <w:rFonts w:ascii="宋体" w:hAnsi="宋体"/>
          <w:color w:val="000000" w:themeColor="text1"/>
          <w:szCs w:val="21"/>
        </w:rPr>
        <w:t xml:space="preserve">  </w:t>
      </w:r>
      <w:r>
        <w:rPr>
          <w:rFonts w:ascii="宋体" w:hAnsi="宋体"/>
          <w:color w:val="000000" w:themeColor="text1"/>
          <w:szCs w:val="21"/>
        </w:rPr>
        <w:t>年</w:t>
      </w:r>
      <w:r>
        <w:rPr>
          <w:rFonts w:ascii="宋体" w:hAnsi="宋体"/>
          <w:color w:val="000000" w:themeColor="text1"/>
          <w:szCs w:val="21"/>
        </w:rPr>
        <w:t xml:space="preserve">  </w:t>
      </w:r>
      <w:r>
        <w:rPr>
          <w:rFonts w:ascii="宋体" w:hAnsi="宋体"/>
          <w:color w:val="000000" w:themeColor="text1"/>
          <w:szCs w:val="21"/>
        </w:rPr>
        <w:t>月</w:t>
      </w:r>
      <w:r>
        <w:rPr>
          <w:rFonts w:ascii="宋体" w:hAnsi="宋体"/>
          <w:color w:val="000000" w:themeColor="text1"/>
          <w:szCs w:val="21"/>
        </w:rPr>
        <w:t xml:space="preserve">   </w:t>
      </w:r>
      <w:r>
        <w:rPr>
          <w:rFonts w:ascii="宋体" w:hAnsi="宋体"/>
          <w:color w:val="000000" w:themeColor="text1"/>
          <w:szCs w:val="21"/>
        </w:rPr>
        <w:t>日</w:t>
      </w:r>
    </w:p>
    <w:p w14:paraId="0FF595E6" w14:textId="77777777" w:rsidR="005F4ADC" w:rsidRDefault="005F4ADC">
      <w:pPr>
        <w:pStyle w:val="ae"/>
        <w:tabs>
          <w:tab w:val="left" w:pos="2127"/>
        </w:tabs>
        <w:spacing w:line="340" w:lineRule="exact"/>
        <w:rPr>
          <w:rFonts w:hAnsi="宋体" w:cs="Times New Roman"/>
          <w:color w:val="000000" w:themeColor="text1"/>
        </w:rPr>
      </w:pPr>
    </w:p>
    <w:p w14:paraId="5B845672" w14:textId="77777777" w:rsidR="005F4ADC" w:rsidRDefault="00627F55">
      <w:pPr>
        <w:snapToGrid w:val="0"/>
        <w:spacing w:before="50" w:afterLines="50" w:after="120" w:line="440" w:lineRule="exact"/>
        <w:jc w:val="left"/>
        <w:rPr>
          <w:rFonts w:ascii="宋体" w:hAnsi="宋体"/>
          <w:b/>
          <w:color w:val="000000" w:themeColor="text1"/>
          <w:szCs w:val="21"/>
        </w:rPr>
      </w:pPr>
      <w:r>
        <w:rPr>
          <w:rFonts w:ascii="宋体" w:hAnsi="宋体"/>
          <w:color w:val="000000" w:themeColor="text1"/>
        </w:rPr>
        <w:br w:type="page"/>
      </w:r>
      <w:r>
        <w:rPr>
          <w:rFonts w:ascii="宋体" w:hAnsi="宋体"/>
          <w:color w:val="000000" w:themeColor="text1"/>
          <w:szCs w:val="21"/>
        </w:rPr>
        <w:lastRenderedPageBreak/>
        <w:t>7</w:t>
      </w:r>
      <w:r>
        <w:rPr>
          <w:rFonts w:ascii="宋体" w:hAnsi="宋体"/>
          <w:color w:val="000000" w:themeColor="text1"/>
          <w:szCs w:val="21"/>
        </w:rPr>
        <w:t>．磋商保证金缴纳证明。</w:t>
      </w:r>
      <w:r>
        <w:rPr>
          <w:rFonts w:ascii="宋体" w:hAnsi="宋体"/>
          <w:b/>
          <w:color w:val="000000" w:themeColor="text1"/>
          <w:szCs w:val="21"/>
        </w:rPr>
        <w:t>（如采购文件有要求时提供）</w:t>
      </w:r>
    </w:p>
    <w:p w14:paraId="7EF52E99" w14:textId="77777777" w:rsidR="005F4ADC" w:rsidRDefault="00627F55">
      <w:pPr>
        <w:snapToGrid w:val="0"/>
        <w:spacing w:before="50" w:afterLines="50" w:after="120" w:line="440" w:lineRule="exact"/>
        <w:jc w:val="left"/>
        <w:rPr>
          <w:rFonts w:ascii="宋体" w:hAnsi="宋体"/>
          <w:color w:val="000000" w:themeColor="text1"/>
        </w:rPr>
      </w:pPr>
      <w:r>
        <w:rPr>
          <w:rFonts w:ascii="宋体" w:hAnsi="宋体"/>
          <w:color w:val="000000" w:themeColor="text1"/>
        </w:rPr>
        <w:t>（</w:t>
      </w:r>
      <w:r>
        <w:rPr>
          <w:rFonts w:ascii="宋体" w:hAnsi="宋体"/>
          <w:color w:val="000000" w:themeColor="text1"/>
        </w:rPr>
        <w:t>1</w:t>
      </w:r>
      <w:r>
        <w:rPr>
          <w:rFonts w:ascii="宋体" w:hAnsi="宋体"/>
          <w:color w:val="000000" w:themeColor="text1"/>
        </w:rPr>
        <w:t>）以转账、电汇形式缴纳的，提供转账、电汇凭证扫描件或复印件（网银可提供截图）加盖</w:t>
      </w:r>
      <w:r>
        <w:rPr>
          <w:rFonts w:ascii="宋体" w:hAnsi="宋体"/>
          <w:color w:val="000000" w:themeColor="text1"/>
          <w:szCs w:val="21"/>
        </w:rPr>
        <w:t>供应商电子签章</w:t>
      </w:r>
      <w:r>
        <w:rPr>
          <w:rFonts w:ascii="宋体" w:hAnsi="宋体"/>
          <w:color w:val="000000" w:themeColor="text1"/>
        </w:rPr>
        <w:t>；</w:t>
      </w:r>
    </w:p>
    <w:p w14:paraId="1F09A5F6" w14:textId="77777777" w:rsidR="005F4ADC" w:rsidRDefault="00627F55">
      <w:pPr>
        <w:snapToGrid w:val="0"/>
        <w:spacing w:before="50" w:afterLines="50" w:after="120" w:line="440" w:lineRule="exact"/>
        <w:jc w:val="left"/>
        <w:rPr>
          <w:rFonts w:ascii="宋体" w:hAnsi="宋体"/>
          <w:color w:val="000000" w:themeColor="text1"/>
        </w:rPr>
      </w:pPr>
      <w:r>
        <w:rPr>
          <w:rFonts w:ascii="宋体" w:hAnsi="宋体"/>
          <w:color w:val="000000" w:themeColor="text1"/>
        </w:rPr>
        <w:t>（</w:t>
      </w:r>
      <w:r>
        <w:rPr>
          <w:rFonts w:ascii="宋体" w:hAnsi="宋体"/>
          <w:color w:val="000000" w:themeColor="text1"/>
        </w:rPr>
        <w:t>2</w:t>
      </w:r>
      <w:r>
        <w:rPr>
          <w:rFonts w:ascii="宋体" w:hAnsi="宋体"/>
          <w:color w:val="000000" w:themeColor="text1"/>
        </w:rPr>
        <w:t>）以支票、汇票、本票或金融机构、担保机构出具的保函等非现金形式缴纳的，提供原件扫描件或复印件并加盖供应商电子签章。响应保函参考如下格式开具：</w:t>
      </w:r>
    </w:p>
    <w:p w14:paraId="503083F1" w14:textId="77777777" w:rsidR="005F4ADC" w:rsidRDefault="005F4ADC">
      <w:pPr>
        <w:spacing w:line="360" w:lineRule="auto"/>
        <w:jc w:val="center"/>
        <w:rPr>
          <w:rFonts w:ascii="宋体" w:hAnsi="宋体"/>
          <w:b/>
          <w:bCs/>
          <w:color w:val="000000" w:themeColor="text1"/>
          <w:sz w:val="28"/>
          <w:szCs w:val="36"/>
        </w:rPr>
      </w:pPr>
    </w:p>
    <w:p w14:paraId="70428984" w14:textId="77777777" w:rsidR="005F4ADC" w:rsidRDefault="00627F55">
      <w:pPr>
        <w:spacing w:line="360" w:lineRule="auto"/>
        <w:jc w:val="center"/>
        <w:rPr>
          <w:rFonts w:ascii="宋体" w:hAnsi="宋体"/>
          <w:b/>
          <w:bCs/>
          <w:color w:val="000000" w:themeColor="text1"/>
          <w:sz w:val="28"/>
          <w:szCs w:val="36"/>
        </w:rPr>
      </w:pPr>
      <w:r>
        <w:rPr>
          <w:rFonts w:ascii="宋体" w:hAnsi="宋体"/>
          <w:b/>
          <w:bCs/>
          <w:color w:val="000000" w:themeColor="text1"/>
          <w:sz w:val="28"/>
          <w:szCs w:val="36"/>
        </w:rPr>
        <w:t>响应保函格式</w:t>
      </w:r>
    </w:p>
    <w:p w14:paraId="43A28C68" w14:textId="77777777" w:rsidR="005F4ADC" w:rsidRDefault="00627F55">
      <w:pPr>
        <w:snapToGrid w:val="0"/>
        <w:spacing w:before="50" w:afterLines="50" w:after="120"/>
        <w:jc w:val="left"/>
        <w:rPr>
          <w:rFonts w:ascii="宋体" w:hAnsi="宋体"/>
          <w:color w:val="000000" w:themeColor="text1"/>
        </w:rPr>
      </w:pPr>
      <w:r>
        <w:rPr>
          <w:rFonts w:ascii="宋体" w:hAnsi="宋体"/>
          <w:color w:val="000000" w:themeColor="text1"/>
        </w:rPr>
        <w:t>编号：</w:t>
      </w:r>
      <w:r>
        <w:rPr>
          <w:rFonts w:ascii="宋体" w:hAnsi="宋体"/>
          <w:color w:val="000000" w:themeColor="text1"/>
        </w:rPr>
        <w:t xml:space="preserve">           </w:t>
      </w:r>
    </w:p>
    <w:p w14:paraId="4DF14A92" w14:textId="77777777" w:rsidR="005F4ADC" w:rsidRDefault="00627F55">
      <w:pPr>
        <w:snapToGrid w:val="0"/>
        <w:spacing w:before="50" w:afterLines="50" w:after="120"/>
        <w:jc w:val="left"/>
        <w:rPr>
          <w:rFonts w:ascii="宋体" w:hAnsi="宋体"/>
          <w:color w:val="000000" w:themeColor="text1"/>
        </w:rPr>
      </w:pPr>
      <w:r>
        <w:rPr>
          <w:rFonts w:ascii="宋体" w:hAnsi="宋体"/>
          <w:color w:val="000000" w:themeColor="text1"/>
        </w:rPr>
        <w:t>申请人：</w:t>
      </w:r>
    </w:p>
    <w:p w14:paraId="3CC6A63F" w14:textId="77777777" w:rsidR="005F4ADC" w:rsidRDefault="00627F55">
      <w:pPr>
        <w:snapToGrid w:val="0"/>
        <w:spacing w:before="50" w:afterLines="50" w:after="120"/>
        <w:jc w:val="left"/>
        <w:rPr>
          <w:rFonts w:ascii="宋体" w:hAnsi="宋体"/>
          <w:color w:val="000000" w:themeColor="text1"/>
        </w:rPr>
      </w:pPr>
      <w:r>
        <w:rPr>
          <w:rFonts w:ascii="宋体" w:hAnsi="宋体"/>
          <w:color w:val="000000" w:themeColor="text1"/>
        </w:rPr>
        <w:t>地址：</w:t>
      </w:r>
    </w:p>
    <w:p w14:paraId="2BE4853F" w14:textId="77777777" w:rsidR="005F4ADC" w:rsidRDefault="00627F55">
      <w:pPr>
        <w:snapToGrid w:val="0"/>
        <w:spacing w:before="50" w:afterLines="50" w:after="120"/>
        <w:jc w:val="left"/>
        <w:rPr>
          <w:rFonts w:ascii="宋体" w:hAnsi="宋体"/>
          <w:color w:val="000000" w:themeColor="text1"/>
        </w:rPr>
      </w:pPr>
      <w:r>
        <w:rPr>
          <w:rFonts w:ascii="宋体" w:hAnsi="宋体"/>
          <w:color w:val="000000" w:themeColor="text1"/>
        </w:rPr>
        <w:t>受益人：广西机电设备招标有限公司</w:t>
      </w:r>
      <w:r>
        <w:rPr>
          <w:rFonts w:ascii="宋体" w:hAnsi="宋体"/>
          <w:color w:val="000000" w:themeColor="text1"/>
        </w:rPr>
        <w:t xml:space="preserve"> </w:t>
      </w:r>
    </w:p>
    <w:p w14:paraId="78D88ADD" w14:textId="77777777" w:rsidR="005F4ADC" w:rsidRDefault="00627F55">
      <w:pPr>
        <w:snapToGrid w:val="0"/>
        <w:spacing w:before="50" w:afterLines="50" w:after="120"/>
        <w:jc w:val="left"/>
        <w:rPr>
          <w:rFonts w:ascii="宋体" w:hAnsi="宋体"/>
          <w:color w:val="000000" w:themeColor="text1"/>
        </w:rPr>
      </w:pPr>
      <w:r>
        <w:rPr>
          <w:rFonts w:ascii="宋体" w:hAnsi="宋体"/>
          <w:color w:val="000000" w:themeColor="text1"/>
        </w:rPr>
        <w:t>地址：</w:t>
      </w:r>
    </w:p>
    <w:p w14:paraId="26543D58" w14:textId="77777777" w:rsidR="005F4ADC" w:rsidRDefault="00627F55">
      <w:pPr>
        <w:snapToGrid w:val="0"/>
        <w:spacing w:before="50" w:afterLines="50" w:after="120"/>
        <w:jc w:val="left"/>
        <w:rPr>
          <w:rFonts w:ascii="宋体" w:hAnsi="宋体"/>
          <w:color w:val="000000" w:themeColor="text1"/>
        </w:rPr>
      </w:pPr>
      <w:r>
        <w:rPr>
          <w:rFonts w:ascii="宋体" w:hAnsi="宋体"/>
          <w:color w:val="000000" w:themeColor="text1"/>
        </w:rPr>
        <w:t>开立人：</w:t>
      </w:r>
    </w:p>
    <w:p w14:paraId="08C21298" w14:textId="77777777" w:rsidR="005F4ADC" w:rsidRDefault="00627F55">
      <w:pPr>
        <w:snapToGrid w:val="0"/>
        <w:spacing w:before="50" w:afterLines="50" w:after="120"/>
        <w:jc w:val="left"/>
        <w:rPr>
          <w:rFonts w:ascii="宋体" w:hAnsi="宋体"/>
          <w:color w:val="000000" w:themeColor="text1"/>
        </w:rPr>
      </w:pPr>
      <w:r>
        <w:rPr>
          <w:rFonts w:ascii="宋体" w:hAnsi="宋体"/>
          <w:color w:val="000000" w:themeColor="text1"/>
        </w:rPr>
        <w:t>地址：</w:t>
      </w:r>
    </w:p>
    <w:p w14:paraId="184FF87C" w14:textId="77777777" w:rsidR="005F4ADC" w:rsidRDefault="005F4ADC">
      <w:pPr>
        <w:snapToGrid w:val="0"/>
        <w:spacing w:before="50" w:afterLines="50" w:after="120" w:line="440" w:lineRule="exact"/>
        <w:jc w:val="left"/>
        <w:rPr>
          <w:rFonts w:ascii="宋体" w:hAnsi="宋体"/>
          <w:color w:val="000000" w:themeColor="text1"/>
        </w:rPr>
      </w:pPr>
    </w:p>
    <w:p w14:paraId="4EFC676A" w14:textId="77777777" w:rsidR="005F4ADC" w:rsidRDefault="00627F55">
      <w:pPr>
        <w:snapToGrid w:val="0"/>
        <w:spacing w:before="50" w:afterLines="50" w:after="120" w:line="276" w:lineRule="auto"/>
        <w:jc w:val="left"/>
        <w:rPr>
          <w:rFonts w:ascii="宋体" w:hAnsi="宋体"/>
          <w:color w:val="000000" w:themeColor="text1"/>
        </w:rPr>
      </w:pPr>
      <w:r>
        <w:rPr>
          <w:rFonts w:ascii="宋体" w:hAnsi="宋体"/>
          <w:color w:val="000000" w:themeColor="text1"/>
        </w:rPr>
        <w:t>致：广西机电设备招标有限公司</w:t>
      </w:r>
    </w:p>
    <w:p w14:paraId="44183A74" w14:textId="77777777" w:rsidR="005F4ADC" w:rsidRDefault="00627F55">
      <w:pPr>
        <w:snapToGrid w:val="0"/>
        <w:spacing w:before="50" w:afterLines="50" w:after="120" w:line="276" w:lineRule="auto"/>
        <w:ind w:firstLineChars="200" w:firstLine="420"/>
        <w:jc w:val="left"/>
        <w:rPr>
          <w:rFonts w:ascii="宋体" w:hAnsi="宋体"/>
          <w:color w:val="000000" w:themeColor="text1"/>
        </w:rPr>
      </w:pPr>
      <w:r>
        <w:rPr>
          <w:rFonts w:ascii="宋体" w:hAnsi="宋体"/>
          <w:color w:val="000000" w:themeColor="text1"/>
        </w:rPr>
        <w:t>我方（即</w:t>
      </w:r>
      <w:r>
        <w:rPr>
          <w:rFonts w:ascii="宋体" w:hAnsi="宋体"/>
          <w:color w:val="000000" w:themeColor="text1"/>
        </w:rPr>
        <w:t>“</w:t>
      </w:r>
      <w:r>
        <w:rPr>
          <w:rFonts w:ascii="宋体" w:hAnsi="宋体"/>
          <w:color w:val="000000" w:themeColor="text1"/>
        </w:rPr>
        <w:t>开立人</w:t>
      </w:r>
      <w:r>
        <w:rPr>
          <w:rFonts w:ascii="宋体" w:hAnsi="宋体"/>
          <w:color w:val="000000" w:themeColor="text1"/>
        </w:rPr>
        <w:t>”</w:t>
      </w:r>
      <w:r>
        <w:rPr>
          <w:rFonts w:ascii="宋体" w:hAnsi="宋体"/>
          <w:color w:val="000000" w:themeColor="text1"/>
        </w:rPr>
        <w:t>）已获得通知，本保函申请人（即</w:t>
      </w:r>
      <w:r>
        <w:rPr>
          <w:rFonts w:ascii="宋体" w:hAnsi="宋体"/>
          <w:color w:val="000000" w:themeColor="text1"/>
        </w:rPr>
        <w:t>“</w:t>
      </w:r>
      <w:r>
        <w:rPr>
          <w:rFonts w:ascii="宋体" w:hAnsi="宋体"/>
          <w:color w:val="000000" w:themeColor="text1"/>
        </w:rPr>
        <w:t>供应商</w:t>
      </w:r>
      <w:r>
        <w:rPr>
          <w:rFonts w:ascii="宋体" w:hAnsi="宋体"/>
          <w:color w:val="000000" w:themeColor="text1"/>
        </w:rPr>
        <w:t>”</w:t>
      </w:r>
      <w:r>
        <w:rPr>
          <w:rFonts w:ascii="宋体" w:hAnsi="宋体"/>
          <w:color w:val="000000" w:themeColor="text1"/>
        </w:rPr>
        <w:t>）已响应贵方于</w:t>
      </w:r>
      <w:r>
        <w:rPr>
          <w:rFonts w:ascii="宋体" w:hAnsi="宋体"/>
          <w:color w:val="000000" w:themeColor="text1"/>
          <w:u w:val="single"/>
        </w:rPr>
        <w:t xml:space="preserve">         </w:t>
      </w:r>
      <w:r>
        <w:rPr>
          <w:rFonts w:ascii="宋体" w:hAnsi="宋体"/>
          <w:color w:val="000000" w:themeColor="text1"/>
        </w:rPr>
        <w:t>年</w:t>
      </w:r>
      <w:r>
        <w:rPr>
          <w:rFonts w:ascii="宋体" w:hAnsi="宋体"/>
          <w:color w:val="000000" w:themeColor="text1"/>
          <w:u w:val="single"/>
        </w:rPr>
        <w:t xml:space="preserve">             </w:t>
      </w:r>
      <w:r>
        <w:rPr>
          <w:rFonts w:ascii="宋体" w:hAnsi="宋体"/>
          <w:color w:val="000000" w:themeColor="text1"/>
        </w:rPr>
        <w:t>月</w:t>
      </w:r>
      <w:r>
        <w:rPr>
          <w:rFonts w:ascii="宋体" w:hAnsi="宋体"/>
          <w:color w:val="000000" w:themeColor="text1"/>
          <w:u w:val="single"/>
        </w:rPr>
        <w:t xml:space="preserve">     </w:t>
      </w:r>
      <w:r>
        <w:rPr>
          <w:rFonts w:ascii="宋体" w:hAnsi="宋体"/>
          <w:color w:val="000000" w:themeColor="text1"/>
        </w:rPr>
        <w:t xml:space="preserve"> </w:t>
      </w:r>
      <w:r>
        <w:rPr>
          <w:rFonts w:ascii="宋体" w:hAnsi="宋体"/>
          <w:color w:val="000000" w:themeColor="text1"/>
        </w:rPr>
        <w:t>日就</w:t>
      </w:r>
      <w:r>
        <w:rPr>
          <w:rFonts w:ascii="宋体" w:hAnsi="宋体"/>
          <w:color w:val="000000" w:themeColor="text1"/>
        </w:rPr>
        <w:t xml:space="preserve"> </w:t>
      </w:r>
      <w:r>
        <w:rPr>
          <w:rFonts w:ascii="宋体" w:hAnsi="宋体"/>
          <w:color w:val="000000" w:themeColor="text1"/>
          <w:u w:val="single"/>
        </w:rPr>
        <w:t xml:space="preserve">                                          </w:t>
      </w:r>
      <w:r>
        <w:rPr>
          <w:rFonts w:ascii="宋体" w:hAnsi="宋体"/>
          <w:color w:val="000000" w:themeColor="text1"/>
        </w:rPr>
        <w:t>（以下简称</w:t>
      </w:r>
      <w:r>
        <w:rPr>
          <w:rFonts w:ascii="宋体" w:hAnsi="宋体"/>
          <w:color w:val="000000" w:themeColor="text1"/>
        </w:rPr>
        <w:t>“</w:t>
      </w:r>
      <w:r>
        <w:rPr>
          <w:rFonts w:ascii="宋体" w:hAnsi="宋体"/>
          <w:color w:val="000000" w:themeColor="text1"/>
        </w:rPr>
        <w:t>本项目</w:t>
      </w:r>
      <w:r>
        <w:rPr>
          <w:rFonts w:ascii="宋体" w:hAnsi="宋体"/>
          <w:color w:val="000000" w:themeColor="text1"/>
        </w:rPr>
        <w:t>”</w:t>
      </w:r>
      <w:r>
        <w:rPr>
          <w:rFonts w:ascii="宋体" w:hAnsi="宋体"/>
          <w:color w:val="000000" w:themeColor="text1"/>
        </w:rPr>
        <w:t>）发出的采购文件，并已向采购代理机构（即</w:t>
      </w:r>
      <w:r>
        <w:rPr>
          <w:rFonts w:ascii="宋体" w:hAnsi="宋体"/>
          <w:color w:val="000000" w:themeColor="text1"/>
        </w:rPr>
        <w:t>“</w:t>
      </w:r>
      <w:r>
        <w:rPr>
          <w:rFonts w:ascii="宋体" w:hAnsi="宋体"/>
          <w:color w:val="000000" w:themeColor="text1"/>
        </w:rPr>
        <w:t>受益人</w:t>
      </w:r>
      <w:r>
        <w:rPr>
          <w:rFonts w:ascii="宋体" w:hAnsi="宋体"/>
          <w:color w:val="000000" w:themeColor="text1"/>
        </w:rPr>
        <w:t>”</w:t>
      </w:r>
      <w:r>
        <w:rPr>
          <w:rFonts w:ascii="宋体" w:hAnsi="宋体"/>
          <w:color w:val="000000" w:themeColor="text1"/>
        </w:rPr>
        <w:t>）提交了响应文件。</w:t>
      </w:r>
    </w:p>
    <w:p w14:paraId="70875206" w14:textId="77777777" w:rsidR="005F4ADC" w:rsidRDefault="00627F55">
      <w:pPr>
        <w:snapToGrid w:val="0"/>
        <w:spacing w:before="50" w:afterLines="50" w:after="120" w:line="276" w:lineRule="auto"/>
        <w:ind w:firstLineChars="200" w:firstLine="420"/>
        <w:jc w:val="left"/>
        <w:rPr>
          <w:rFonts w:ascii="宋体" w:hAnsi="宋体"/>
          <w:color w:val="000000" w:themeColor="text1"/>
        </w:rPr>
      </w:pPr>
      <w:r>
        <w:rPr>
          <w:rFonts w:ascii="宋体" w:hAnsi="宋体"/>
          <w:color w:val="000000" w:themeColor="text1"/>
        </w:rPr>
        <w:t>一、我方理解根据招标条件，供应商必须提交一份投标保函（以下简称</w:t>
      </w:r>
      <w:r>
        <w:rPr>
          <w:rFonts w:ascii="宋体" w:hAnsi="宋体"/>
          <w:color w:val="000000" w:themeColor="text1"/>
        </w:rPr>
        <w:t>“</w:t>
      </w:r>
      <w:r>
        <w:rPr>
          <w:rFonts w:ascii="宋体" w:hAnsi="宋体"/>
          <w:color w:val="000000" w:themeColor="text1"/>
        </w:rPr>
        <w:t>本保函</w:t>
      </w:r>
      <w:r>
        <w:rPr>
          <w:rFonts w:ascii="宋体" w:hAnsi="宋体"/>
          <w:color w:val="000000" w:themeColor="text1"/>
        </w:rPr>
        <w:t>”</w:t>
      </w:r>
      <w:r>
        <w:rPr>
          <w:rFonts w:ascii="宋体" w:hAnsi="宋体"/>
          <w:color w:val="000000" w:themeColor="text1"/>
        </w:rPr>
        <w:t>），以担保供应商诚信履行其在采购活动中承担的义务。鉴此，应申请人要求，我方在此同意向贵方出具此投标保函，本保函担保金额为人民币（</w:t>
      </w:r>
      <w:r>
        <w:rPr>
          <w:rFonts w:ascii="宋体" w:hAnsi="宋体"/>
          <w:color w:val="000000" w:themeColor="text1"/>
        </w:rPr>
        <w:t>大写）</w:t>
      </w:r>
      <w:r>
        <w:rPr>
          <w:rFonts w:ascii="宋体" w:hAnsi="宋体"/>
          <w:color w:val="000000" w:themeColor="text1"/>
          <w:u w:val="single"/>
        </w:rPr>
        <w:t xml:space="preserve">                            </w:t>
      </w:r>
      <w:r>
        <w:rPr>
          <w:rFonts w:ascii="宋体" w:hAnsi="宋体"/>
          <w:color w:val="000000" w:themeColor="text1"/>
        </w:rPr>
        <w:t>元（</w:t>
      </w:r>
      <w:r>
        <w:rPr>
          <w:rFonts w:ascii="宋体" w:hAnsi="宋体"/>
          <w:color w:val="000000" w:themeColor="text1"/>
        </w:rPr>
        <w:t>¥</w:t>
      </w:r>
      <w:r>
        <w:rPr>
          <w:rFonts w:ascii="宋体" w:hAnsi="宋体"/>
          <w:color w:val="000000" w:themeColor="text1"/>
          <w:u w:val="single"/>
        </w:rPr>
        <w:t xml:space="preserve">                         </w:t>
      </w:r>
      <w:r>
        <w:rPr>
          <w:rFonts w:ascii="宋体" w:hAnsi="宋体"/>
          <w:color w:val="000000" w:themeColor="text1"/>
        </w:rPr>
        <w:t>）。</w:t>
      </w:r>
    </w:p>
    <w:p w14:paraId="1262A0E0" w14:textId="77777777" w:rsidR="005F4ADC" w:rsidRDefault="00627F55">
      <w:pPr>
        <w:snapToGrid w:val="0"/>
        <w:spacing w:before="50" w:afterLines="50" w:after="120" w:line="276" w:lineRule="auto"/>
        <w:ind w:firstLineChars="200" w:firstLine="420"/>
        <w:jc w:val="left"/>
        <w:rPr>
          <w:rFonts w:ascii="宋体" w:hAnsi="宋体"/>
          <w:color w:val="000000" w:themeColor="text1"/>
        </w:rPr>
      </w:pPr>
      <w:r>
        <w:rPr>
          <w:rFonts w:ascii="宋体" w:hAnsi="宋体"/>
          <w:color w:val="000000" w:themeColor="text1"/>
        </w:rPr>
        <w:t>二、我方在供应商发生以下情形时承担保证担保责任：</w:t>
      </w:r>
      <w:r>
        <w:rPr>
          <w:rFonts w:ascii="宋体" w:hAnsi="宋体"/>
          <w:color w:val="000000" w:themeColor="text1"/>
        </w:rPr>
        <w:t xml:space="preserve"> </w:t>
      </w:r>
    </w:p>
    <w:p w14:paraId="6CC26C0B" w14:textId="77777777" w:rsidR="005F4ADC" w:rsidRDefault="00627F55">
      <w:pPr>
        <w:snapToGrid w:val="0"/>
        <w:spacing w:before="50" w:afterLines="50" w:after="120" w:line="276" w:lineRule="auto"/>
        <w:ind w:firstLineChars="200" w:firstLine="420"/>
        <w:jc w:val="left"/>
        <w:rPr>
          <w:rFonts w:ascii="宋体" w:hAnsi="宋体"/>
          <w:color w:val="000000" w:themeColor="text1"/>
        </w:rPr>
      </w:pPr>
      <w:r>
        <w:rPr>
          <w:rFonts w:ascii="宋体" w:hAnsi="宋体"/>
          <w:color w:val="000000" w:themeColor="text1"/>
        </w:rPr>
        <w:t>（</w:t>
      </w:r>
      <w:r>
        <w:rPr>
          <w:rFonts w:ascii="宋体" w:hAnsi="宋体"/>
          <w:color w:val="000000" w:themeColor="text1"/>
        </w:rPr>
        <w:t>1</w:t>
      </w:r>
      <w:r>
        <w:rPr>
          <w:rFonts w:ascii="宋体" w:hAnsi="宋体"/>
          <w:color w:val="000000" w:themeColor="text1"/>
        </w:rPr>
        <w:t>）供应商在开标后和投标有效期满之前撤销响应文件的；</w:t>
      </w:r>
      <w:r>
        <w:rPr>
          <w:rFonts w:ascii="宋体" w:hAnsi="宋体"/>
          <w:color w:val="000000" w:themeColor="text1"/>
        </w:rPr>
        <w:t xml:space="preserve"> </w:t>
      </w:r>
    </w:p>
    <w:p w14:paraId="79B7C473" w14:textId="77777777" w:rsidR="005F4ADC" w:rsidRDefault="00627F55">
      <w:pPr>
        <w:snapToGrid w:val="0"/>
        <w:spacing w:before="50" w:afterLines="50" w:after="120" w:line="276" w:lineRule="auto"/>
        <w:ind w:firstLineChars="200" w:firstLine="420"/>
        <w:jc w:val="left"/>
        <w:rPr>
          <w:rFonts w:ascii="宋体" w:hAnsi="宋体"/>
          <w:color w:val="000000" w:themeColor="text1"/>
        </w:rPr>
      </w:pPr>
      <w:r>
        <w:rPr>
          <w:rFonts w:ascii="宋体" w:hAnsi="宋体"/>
          <w:color w:val="000000" w:themeColor="text1"/>
        </w:rPr>
        <w:t>（</w:t>
      </w:r>
      <w:r>
        <w:rPr>
          <w:rFonts w:ascii="宋体" w:hAnsi="宋体"/>
          <w:color w:val="000000" w:themeColor="text1"/>
        </w:rPr>
        <w:t>2</w:t>
      </w:r>
      <w:r>
        <w:rPr>
          <w:rFonts w:ascii="宋体" w:hAnsi="宋体"/>
          <w:color w:val="000000" w:themeColor="text1"/>
        </w:rPr>
        <w:t>）供应商在收到中标通知书后，不能或拒绝按采购文件规定的时间内与采购人签订合同；</w:t>
      </w:r>
      <w:r>
        <w:rPr>
          <w:rFonts w:ascii="宋体" w:hAnsi="宋体"/>
          <w:color w:val="000000" w:themeColor="text1"/>
        </w:rPr>
        <w:t xml:space="preserve"> </w:t>
      </w:r>
    </w:p>
    <w:p w14:paraId="19F863B2" w14:textId="77777777" w:rsidR="005F4ADC" w:rsidRDefault="00627F55">
      <w:pPr>
        <w:snapToGrid w:val="0"/>
        <w:spacing w:before="50" w:afterLines="50" w:after="120" w:line="276" w:lineRule="auto"/>
        <w:ind w:firstLineChars="200" w:firstLine="420"/>
        <w:jc w:val="left"/>
        <w:rPr>
          <w:rFonts w:ascii="宋体" w:hAnsi="宋体"/>
          <w:color w:val="000000" w:themeColor="text1"/>
        </w:rPr>
      </w:pPr>
      <w:r>
        <w:rPr>
          <w:rFonts w:ascii="宋体" w:hAnsi="宋体"/>
          <w:color w:val="000000" w:themeColor="text1"/>
        </w:rPr>
        <w:t>（</w:t>
      </w:r>
      <w:r>
        <w:rPr>
          <w:rFonts w:ascii="宋体" w:hAnsi="宋体"/>
          <w:color w:val="000000" w:themeColor="text1"/>
        </w:rPr>
        <w:t>3</w:t>
      </w:r>
      <w:r>
        <w:rPr>
          <w:rFonts w:ascii="宋体" w:hAnsi="宋体"/>
          <w:color w:val="000000" w:themeColor="text1"/>
        </w:rPr>
        <w:t>）供应商在与采购人签订合同后，未在规定的时间内提交符合采购文件要求的履约担保；</w:t>
      </w:r>
    </w:p>
    <w:p w14:paraId="69155723" w14:textId="77777777" w:rsidR="005F4ADC" w:rsidRDefault="00627F55">
      <w:pPr>
        <w:snapToGrid w:val="0"/>
        <w:spacing w:before="50" w:afterLines="50" w:after="120" w:line="276" w:lineRule="auto"/>
        <w:ind w:firstLineChars="200" w:firstLine="420"/>
        <w:jc w:val="left"/>
        <w:rPr>
          <w:rFonts w:ascii="宋体" w:hAnsi="宋体"/>
          <w:color w:val="000000" w:themeColor="text1"/>
        </w:rPr>
      </w:pPr>
      <w:r>
        <w:rPr>
          <w:rFonts w:ascii="宋体" w:hAnsi="宋体"/>
          <w:color w:val="000000" w:themeColor="text1"/>
        </w:rPr>
        <w:t>（</w:t>
      </w:r>
      <w:r>
        <w:rPr>
          <w:rFonts w:ascii="宋体" w:hAnsi="宋体"/>
          <w:color w:val="000000" w:themeColor="text1"/>
        </w:rPr>
        <w:t>4</w:t>
      </w:r>
      <w:r>
        <w:rPr>
          <w:rFonts w:ascii="宋体" w:hAnsi="宋体"/>
          <w:color w:val="000000" w:themeColor="text1"/>
        </w:rPr>
        <w:t>）供应商在中标通知书发出之日起</w:t>
      </w:r>
      <w:r>
        <w:rPr>
          <w:rFonts w:ascii="宋体" w:hAnsi="宋体"/>
          <w:color w:val="000000" w:themeColor="text1"/>
        </w:rPr>
        <w:t>5</w:t>
      </w:r>
      <w:r>
        <w:rPr>
          <w:rFonts w:ascii="宋体" w:hAnsi="宋体"/>
          <w:color w:val="000000" w:themeColor="text1"/>
        </w:rPr>
        <w:t>个工作日内，未缴纳本项目代理服务费的；</w:t>
      </w:r>
    </w:p>
    <w:p w14:paraId="72BCD1BF" w14:textId="77777777" w:rsidR="005F4ADC" w:rsidRDefault="00627F55">
      <w:pPr>
        <w:snapToGrid w:val="0"/>
        <w:spacing w:before="50" w:afterLines="50" w:after="120" w:line="276" w:lineRule="auto"/>
        <w:ind w:firstLineChars="200" w:firstLine="420"/>
        <w:jc w:val="left"/>
        <w:rPr>
          <w:rFonts w:ascii="宋体" w:hAnsi="宋体"/>
          <w:color w:val="000000" w:themeColor="text1"/>
        </w:rPr>
      </w:pPr>
      <w:r>
        <w:rPr>
          <w:rFonts w:ascii="宋体" w:hAnsi="宋体"/>
          <w:color w:val="000000" w:themeColor="text1"/>
        </w:rPr>
        <w:t>（</w:t>
      </w:r>
      <w:r>
        <w:rPr>
          <w:rFonts w:ascii="宋体" w:hAnsi="宋体"/>
          <w:color w:val="000000" w:themeColor="text1"/>
        </w:rPr>
        <w:t>5</w:t>
      </w:r>
      <w:r>
        <w:rPr>
          <w:rFonts w:ascii="宋体" w:hAnsi="宋体"/>
          <w:color w:val="000000" w:themeColor="text1"/>
        </w:rPr>
        <w:t>）供应商违反采购文件规定的其</w:t>
      </w:r>
      <w:r>
        <w:rPr>
          <w:rFonts w:ascii="宋体" w:hAnsi="宋体"/>
          <w:color w:val="000000" w:themeColor="text1"/>
        </w:rPr>
        <w:t>他情形。</w:t>
      </w:r>
    </w:p>
    <w:p w14:paraId="50C78C24" w14:textId="77777777" w:rsidR="005F4ADC" w:rsidRDefault="00627F55">
      <w:pPr>
        <w:snapToGrid w:val="0"/>
        <w:spacing w:before="50" w:afterLines="50" w:after="120" w:line="276" w:lineRule="auto"/>
        <w:ind w:firstLineChars="100" w:firstLine="210"/>
        <w:jc w:val="left"/>
        <w:rPr>
          <w:rFonts w:ascii="宋体" w:hAnsi="宋体"/>
          <w:color w:val="000000" w:themeColor="text1"/>
        </w:rPr>
      </w:pPr>
      <w:r>
        <w:rPr>
          <w:rFonts w:ascii="宋体" w:hAnsi="宋体"/>
          <w:color w:val="000000" w:themeColor="text1"/>
        </w:rPr>
        <w:t xml:space="preserve">    </w:t>
      </w:r>
      <w:r>
        <w:rPr>
          <w:rFonts w:ascii="宋体" w:hAnsi="宋体"/>
          <w:color w:val="000000" w:themeColor="text1"/>
        </w:rPr>
        <w:t>三、本保函为不可撤销、不可转让的见索即付独立保函。本保函有效期自开立之日起至投标有效期届满之日后的</w:t>
      </w:r>
      <w:r>
        <w:rPr>
          <w:rFonts w:ascii="宋体" w:hAnsi="宋体"/>
          <w:color w:val="000000" w:themeColor="text1"/>
          <w:u w:val="single"/>
        </w:rPr>
        <w:t xml:space="preserve">  28  </w:t>
      </w:r>
      <w:r>
        <w:rPr>
          <w:rFonts w:ascii="宋体" w:hAnsi="宋体"/>
          <w:color w:val="000000" w:themeColor="text1"/>
        </w:rPr>
        <w:t>日。投标有效期延长的，本保函有效期相应顺延。</w:t>
      </w:r>
    </w:p>
    <w:p w14:paraId="12580F62" w14:textId="77777777" w:rsidR="005F4ADC" w:rsidRDefault="00627F55">
      <w:pPr>
        <w:snapToGrid w:val="0"/>
        <w:spacing w:before="50" w:afterLines="50" w:after="120" w:line="276" w:lineRule="auto"/>
        <w:ind w:firstLineChars="200" w:firstLine="420"/>
        <w:jc w:val="left"/>
        <w:rPr>
          <w:rFonts w:ascii="宋体" w:hAnsi="宋体"/>
          <w:color w:val="000000" w:themeColor="text1"/>
        </w:rPr>
      </w:pPr>
      <w:r>
        <w:rPr>
          <w:rFonts w:ascii="宋体" w:hAnsi="宋体"/>
          <w:color w:val="000000" w:themeColor="text1"/>
        </w:rPr>
        <w:t>四、我方承诺，在收到受益人发来的书面付款通知后的</w:t>
      </w:r>
      <w:r>
        <w:rPr>
          <w:rFonts w:ascii="宋体" w:hAnsi="宋体"/>
          <w:color w:val="000000" w:themeColor="text1"/>
          <w:u w:val="single"/>
        </w:rPr>
        <w:t xml:space="preserve">   5    </w:t>
      </w:r>
      <w:r>
        <w:rPr>
          <w:rFonts w:ascii="宋体" w:hAnsi="宋体"/>
          <w:color w:val="000000" w:themeColor="text1"/>
        </w:rPr>
        <w:t>日内无条件支付，前述书面付</w:t>
      </w:r>
      <w:r>
        <w:rPr>
          <w:rFonts w:ascii="宋体" w:hAnsi="宋体"/>
          <w:color w:val="000000" w:themeColor="text1"/>
        </w:rPr>
        <w:lastRenderedPageBreak/>
        <w:t>款通知即为付款要求之单据，且应满足以下要求：</w:t>
      </w:r>
    </w:p>
    <w:p w14:paraId="5752CEF5" w14:textId="77777777" w:rsidR="005F4ADC" w:rsidRDefault="00627F55">
      <w:pPr>
        <w:snapToGrid w:val="0"/>
        <w:spacing w:before="50" w:afterLines="50" w:after="120" w:line="276" w:lineRule="auto"/>
        <w:ind w:firstLineChars="200" w:firstLine="420"/>
        <w:jc w:val="left"/>
        <w:rPr>
          <w:rFonts w:ascii="宋体" w:hAnsi="宋体"/>
          <w:color w:val="000000" w:themeColor="text1"/>
        </w:rPr>
      </w:pPr>
      <w:r>
        <w:rPr>
          <w:rFonts w:ascii="宋体" w:hAnsi="宋体"/>
          <w:color w:val="000000" w:themeColor="text1"/>
        </w:rPr>
        <w:t>（</w:t>
      </w:r>
      <w:r>
        <w:rPr>
          <w:rFonts w:ascii="宋体" w:hAnsi="宋体"/>
          <w:color w:val="000000" w:themeColor="text1"/>
        </w:rPr>
        <w:t>1</w:t>
      </w:r>
      <w:r>
        <w:rPr>
          <w:rFonts w:ascii="宋体" w:hAnsi="宋体"/>
          <w:color w:val="000000" w:themeColor="text1"/>
        </w:rPr>
        <w:t>）付款通知到达的日期在本保函的有效期内；</w:t>
      </w:r>
    </w:p>
    <w:p w14:paraId="1EDA7B3A" w14:textId="77777777" w:rsidR="005F4ADC" w:rsidRDefault="00627F55">
      <w:pPr>
        <w:snapToGrid w:val="0"/>
        <w:spacing w:before="50" w:afterLines="50" w:after="120" w:line="276" w:lineRule="auto"/>
        <w:ind w:firstLineChars="200" w:firstLine="420"/>
        <w:jc w:val="left"/>
        <w:rPr>
          <w:rFonts w:ascii="宋体" w:hAnsi="宋体"/>
          <w:color w:val="000000" w:themeColor="text1"/>
        </w:rPr>
      </w:pPr>
      <w:r>
        <w:rPr>
          <w:rFonts w:ascii="宋体" w:hAnsi="宋体"/>
          <w:color w:val="000000" w:themeColor="text1"/>
        </w:rPr>
        <w:t>（</w:t>
      </w:r>
      <w:r>
        <w:rPr>
          <w:rFonts w:ascii="宋体" w:hAnsi="宋体"/>
          <w:color w:val="000000" w:themeColor="text1"/>
        </w:rPr>
        <w:t>2</w:t>
      </w:r>
      <w:r>
        <w:rPr>
          <w:rFonts w:ascii="宋体" w:hAnsi="宋体"/>
          <w:color w:val="000000" w:themeColor="text1"/>
        </w:rPr>
        <w:t>）载明要求支付的金额；</w:t>
      </w:r>
    </w:p>
    <w:p w14:paraId="3EB61AF7" w14:textId="77777777" w:rsidR="005F4ADC" w:rsidRDefault="00627F55">
      <w:pPr>
        <w:snapToGrid w:val="0"/>
        <w:spacing w:before="50" w:afterLines="50" w:after="120" w:line="276" w:lineRule="auto"/>
        <w:ind w:firstLineChars="200" w:firstLine="420"/>
        <w:jc w:val="left"/>
        <w:rPr>
          <w:rFonts w:ascii="宋体" w:hAnsi="宋体"/>
          <w:color w:val="000000" w:themeColor="text1"/>
        </w:rPr>
      </w:pPr>
      <w:r>
        <w:rPr>
          <w:rFonts w:ascii="宋体" w:hAnsi="宋体"/>
          <w:color w:val="000000" w:themeColor="text1"/>
        </w:rPr>
        <w:t>（</w:t>
      </w:r>
      <w:r>
        <w:rPr>
          <w:rFonts w:ascii="宋体" w:hAnsi="宋体"/>
          <w:color w:val="000000" w:themeColor="text1"/>
        </w:rPr>
        <w:t>3</w:t>
      </w:r>
      <w:r>
        <w:rPr>
          <w:rFonts w:ascii="宋体" w:hAnsi="宋体"/>
          <w:color w:val="000000" w:themeColor="text1"/>
        </w:rPr>
        <w:t>）载明申请人违反采购文件规定的义务内容和具体条款；</w:t>
      </w:r>
    </w:p>
    <w:p w14:paraId="6B3546BA" w14:textId="77777777" w:rsidR="005F4ADC" w:rsidRDefault="00627F55">
      <w:pPr>
        <w:snapToGrid w:val="0"/>
        <w:spacing w:before="50" w:afterLines="50" w:after="120" w:line="276" w:lineRule="auto"/>
        <w:ind w:firstLineChars="200" w:firstLine="420"/>
        <w:jc w:val="left"/>
        <w:rPr>
          <w:rFonts w:ascii="宋体" w:hAnsi="宋体"/>
          <w:color w:val="000000" w:themeColor="text1"/>
        </w:rPr>
      </w:pPr>
      <w:r>
        <w:rPr>
          <w:rFonts w:ascii="宋体" w:hAnsi="宋体"/>
          <w:color w:val="000000" w:themeColor="text1"/>
        </w:rPr>
        <w:t>（</w:t>
      </w:r>
      <w:r>
        <w:rPr>
          <w:rFonts w:ascii="宋体" w:hAnsi="宋体"/>
          <w:color w:val="000000" w:themeColor="text1"/>
        </w:rPr>
        <w:t>4</w:t>
      </w:r>
      <w:r>
        <w:rPr>
          <w:rFonts w:ascii="宋体" w:hAnsi="宋体"/>
          <w:color w:val="000000" w:themeColor="text1"/>
        </w:rPr>
        <w:t>）声明不存在采购文件规定或我国法律规定免除申请人或我方支付责任的情形；</w:t>
      </w:r>
    </w:p>
    <w:p w14:paraId="75E734F8" w14:textId="77777777" w:rsidR="005F4ADC" w:rsidRDefault="00627F55">
      <w:pPr>
        <w:snapToGrid w:val="0"/>
        <w:spacing w:before="50" w:afterLines="50" w:after="120" w:line="276" w:lineRule="auto"/>
        <w:ind w:firstLineChars="200" w:firstLine="420"/>
        <w:jc w:val="left"/>
        <w:rPr>
          <w:rFonts w:ascii="宋体" w:hAnsi="宋体"/>
          <w:color w:val="000000" w:themeColor="text1"/>
        </w:rPr>
      </w:pPr>
      <w:r>
        <w:rPr>
          <w:rFonts w:ascii="宋体" w:hAnsi="宋体"/>
          <w:color w:val="000000" w:themeColor="text1"/>
        </w:rPr>
        <w:t>（</w:t>
      </w:r>
      <w:r>
        <w:rPr>
          <w:rFonts w:ascii="宋体" w:hAnsi="宋体"/>
          <w:color w:val="000000" w:themeColor="text1"/>
        </w:rPr>
        <w:t>5</w:t>
      </w:r>
      <w:r>
        <w:rPr>
          <w:rFonts w:ascii="宋体" w:hAnsi="宋体"/>
          <w:color w:val="000000" w:themeColor="text1"/>
        </w:rPr>
        <w:t>）书面付款通知应在本保函有效期内到达的地址是：</w:t>
      </w:r>
      <w:r>
        <w:rPr>
          <w:rFonts w:ascii="宋体" w:hAnsi="宋体"/>
          <w:color w:val="000000" w:themeColor="text1"/>
          <w:u w:val="single"/>
        </w:rPr>
        <w:t xml:space="preserve">                                     </w:t>
      </w:r>
      <w:r>
        <w:rPr>
          <w:rFonts w:ascii="宋体" w:hAnsi="宋体"/>
          <w:color w:val="000000" w:themeColor="text1"/>
        </w:rPr>
        <w:t>。</w:t>
      </w:r>
    </w:p>
    <w:p w14:paraId="41E80169" w14:textId="77777777" w:rsidR="005F4ADC" w:rsidRDefault="00627F55">
      <w:pPr>
        <w:snapToGrid w:val="0"/>
        <w:spacing w:before="50" w:afterLines="50" w:after="120" w:line="276" w:lineRule="auto"/>
        <w:jc w:val="left"/>
        <w:rPr>
          <w:rFonts w:ascii="宋体" w:hAnsi="宋体"/>
          <w:color w:val="000000" w:themeColor="text1"/>
        </w:rPr>
      </w:pPr>
      <w:r>
        <w:rPr>
          <w:rFonts w:ascii="宋体" w:hAnsi="宋体"/>
          <w:color w:val="000000" w:themeColor="text1"/>
        </w:rPr>
        <w:t xml:space="preserve">        </w:t>
      </w:r>
      <w:r>
        <w:rPr>
          <w:rFonts w:ascii="宋体" w:hAnsi="宋体"/>
          <w:color w:val="000000" w:themeColor="text1"/>
        </w:rPr>
        <w:t>受益人发出的书面付款通知应由其为鉴明受益人法定代表人（负责人）或授权代理人签字并加盖公章。</w:t>
      </w:r>
    </w:p>
    <w:p w14:paraId="7C8AE199" w14:textId="77777777" w:rsidR="005F4ADC" w:rsidRDefault="00627F55">
      <w:pPr>
        <w:snapToGrid w:val="0"/>
        <w:spacing w:before="50" w:afterLines="50" w:after="120" w:line="276" w:lineRule="auto"/>
        <w:ind w:firstLineChars="200" w:firstLine="420"/>
        <w:jc w:val="left"/>
        <w:rPr>
          <w:rFonts w:ascii="宋体" w:hAnsi="宋体"/>
          <w:color w:val="000000" w:themeColor="text1"/>
        </w:rPr>
      </w:pPr>
      <w:r>
        <w:rPr>
          <w:rFonts w:ascii="宋体" w:hAnsi="宋体"/>
          <w:color w:val="000000" w:themeColor="text1"/>
        </w:rPr>
        <w:t>五、本保函项下的权利不得转让，不得设定担保。贵方未经我方书面同意转让本保函或其项下任何权利，对我方不发生法律效力。</w:t>
      </w:r>
      <w:r>
        <w:rPr>
          <w:rFonts w:ascii="宋体" w:hAnsi="宋体"/>
          <w:color w:val="000000" w:themeColor="text1"/>
        </w:rPr>
        <w:t xml:space="preserve"> </w:t>
      </w:r>
    </w:p>
    <w:p w14:paraId="76FD9D38" w14:textId="77777777" w:rsidR="005F4ADC" w:rsidRDefault="00627F55">
      <w:pPr>
        <w:snapToGrid w:val="0"/>
        <w:spacing w:before="50" w:afterLines="50" w:after="120" w:line="276" w:lineRule="auto"/>
        <w:ind w:firstLineChars="200" w:firstLine="420"/>
        <w:jc w:val="left"/>
        <w:rPr>
          <w:rFonts w:ascii="宋体" w:hAnsi="宋体"/>
          <w:color w:val="000000" w:themeColor="text1"/>
        </w:rPr>
      </w:pPr>
      <w:r>
        <w:rPr>
          <w:rFonts w:ascii="宋体" w:hAnsi="宋体"/>
          <w:color w:val="000000" w:themeColor="text1"/>
        </w:rPr>
        <w:t>六、本保函项下的基础交易不成立、不生效、无效、被撤销、被解除，不影响本保函的独立有</w:t>
      </w:r>
      <w:r>
        <w:rPr>
          <w:rFonts w:ascii="宋体" w:hAnsi="宋体"/>
          <w:color w:val="000000" w:themeColor="text1"/>
        </w:rPr>
        <w:t>效。</w:t>
      </w:r>
      <w:r>
        <w:rPr>
          <w:rFonts w:ascii="宋体" w:hAnsi="宋体"/>
          <w:color w:val="000000" w:themeColor="text1"/>
        </w:rPr>
        <w:t xml:space="preserve"> </w:t>
      </w:r>
    </w:p>
    <w:p w14:paraId="7A856A3F" w14:textId="77777777" w:rsidR="005F4ADC" w:rsidRDefault="00627F55">
      <w:pPr>
        <w:snapToGrid w:val="0"/>
        <w:spacing w:before="50" w:afterLines="50" w:after="120" w:line="276" w:lineRule="auto"/>
        <w:ind w:firstLineChars="200" w:firstLine="420"/>
        <w:jc w:val="left"/>
        <w:rPr>
          <w:rFonts w:ascii="宋体" w:hAnsi="宋体"/>
          <w:color w:val="000000" w:themeColor="text1"/>
        </w:rPr>
      </w:pPr>
      <w:r>
        <w:rPr>
          <w:rFonts w:ascii="宋体" w:hAnsi="宋体"/>
          <w:color w:val="000000" w:themeColor="text1"/>
        </w:rPr>
        <w:t>七、受益人应在本保函到期后的七日内将本保函正本退回我方注销，但是不论受益人是否按此要求将本保函正本退回我方，我方在本保函项下的义务和责任均在保函有效期到期后自动消灭。</w:t>
      </w:r>
      <w:r>
        <w:rPr>
          <w:rFonts w:ascii="宋体" w:hAnsi="宋体"/>
          <w:color w:val="000000" w:themeColor="text1"/>
        </w:rPr>
        <w:t xml:space="preserve"> </w:t>
      </w:r>
    </w:p>
    <w:p w14:paraId="6B49EB4B" w14:textId="77777777" w:rsidR="005F4ADC" w:rsidRDefault="00627F55">
      <w:pPr>
        <w:snapToGrid w:val="0"/>
        <w:spacing w:before="50" w:afterLines="50" w:after="120" w:line="276" w:lineRule="auto"/>
        <w:ind w:firstLineChars="200" w:firstLine="420"/>
        <w:jc w:val="left"/>
        <w:rPr>
          <w:rFonts w:ascii="宋体" w:hAnsi="宋体"/>
          <w:color w:val="000000" w:themeColor="text1"/>
        </w:rPr>
      </w:pPr>
      <w:r>
        <w:rPr>
          <w:rFonts w:ascii="宋体" w:hAnsi="宋体"/>
          <w:color w:val="000000" w:themeColor="text1"/>
        </w:rPr>
        <w:t>八、本保函适用的法律为中华人民共和国法律，争议裁判管辖地为中华人民共和国。</w:t>
      </w:r>
      <w:r>
        <w:rPr>
          <w:rFonts w:ascii="宋体" w:hAnsi="宋体"/>
          <w:color w:val="000000" w:themeColor="text1"/>
        </w:rPr>
        <w:t xml:space="preserve"> </w:t>
      </w:r>
    </w:p>
    <w:p w14:paraId="0DD4988E" w14:textId="77777777" w:rsidR="005F4ADC" w:rsidRDefault="00627F55">
      <w:pPr>
        <w:snapToGrid w:val="0"/>
        <w:spacing w:before="50" w:afterLines="50" w:after="120" w:line="276" w:lineRule="auto"/>
        <w:ind w:firstLineChars="200" w:firstLine="420"/>
        <w:jc w:val="left"/>
        <w:rPr>
          <w:rFonts w:ascii="宋体" w:hAnsi="宋体"/>
          <w:color w:val="000000" w:themeColor="text1"/>
        </w:rPr>
      </w:pPr>
      <w:r>
        <w:rPr>
          <w:rFonts w:ascii="宋体" w:hAnsi="宋体"/>
          <w:color w:val="000000" w:themeColor="text1"/>
        </w:rPr>
        <w:t>九、本保函自我方法定代表人或授权代表签字并加盖公章之日起生效。</w:t>
      </w:r>
      <w:r>
        <w:rPr>
          <w:rFonts w:ascii="宋体" w:hAnsi="宋体"/>
          <w:color w:val="000000" w:themeColor="text1"/>
        </w:rPr>
        <w:t xml:space="preserve"> </w:t>
      </w:r>
    </w:p>
    <w:p w14:paraId="2FED4040" w14:textId="77777777" w:rsidR="005F4ADC" w:rsidRDefault="005F4ADC">
      <w:pPr>
        <w:snapToGrid w:val="0"/>
        <w:spacing w:before="50" w:afterLines="50" w:after="120" w:line="276" w:lineRule="auto"/>
        <w:jc w:val="left"/>
        <w:rPr>
          <w:rFonts w:ascii="宋体" w:hAnsi="宋体"/>
          <w:color w:val="000000" w:themeColor="text1"/>
        </w:rPr>
      </w:pPr>
    </w:p>
    <w:p w14:paraId="3BC6A7B9" w14:textId="77777777" w:rsidR="005F4ADC" w:rsidRDefault="00627F55">
      <w:pPr>
        <w:snapToGrid w:val="0"/>
        <w:spacing w:before="50" w:afterLines="50" w:after="120" w:line="276" w:lineRule="auto"/>
        <w:jc w:val="left"/>
        <w:rPr>
          <w:rFonts w:ascii="宋体" w:hAnsi="宋体"/>
          <w:color w:val="000000" w:themeColor="text1"/>
        </w:rPr>
      </w:pPr>
      <w:r>
        <w:rPr>
          <w:rFonts w:ascii="宋体" w:hAnsi="宋体"/>
          <w:color w:val="000000" w:themeColor="text1"/>
        </w:rPr>
        <w:t>开</w:t>
      </w:r>
      <w:r>
        <w:rPr>
          <w:rFonts w:ascii="宋体" w:hAnsi="宋体"/>
          <w:color w:val="000000" w:themeColor="text1"/>
        </w:rPr>
        <w:t xml:space="preserve"> </w:t>
      </w:r>
      <w:r>
        <w:rPr>
          <w:rFonts w:ascii="宋体" w:hAnsi="宋体"/>
          <w:color w:val="000000" w:themeColor="text1"/>
        </w:rPr>
        <w:t>立</w:t>
      </w:r>
      <w:r>
        <w:rPr>
          <w:rFonts w:ascii="宋体" w:hAnsi="宋体"/>
          <w:color w:val="000000" w:themeColor="text1"/>
        </w:rPr>
        <w:t xml:space="preserve"> </w:t>
      </w:r>
      <w:r>
        <w:rPr>
          <w:rFonts w:ascii="宋体" w:hAnsi="宋体"/>
          <w:color w:val="000000" w:themeColor="text1"/>
        </w:rPr>
        <w:t>人：</w:t>
      </w:r>
      <w:r>
        <w:rPr>
          <w:rFonts w:ascii="宋体" w:hAnsi="宋体"/>
          <w:color w:val="000000" w:themeColor="text1"/>
        </w:rPr>
        <w:t xml:space="preserve">                                                  </w:t>
      </w:r>
      <w:r>
        <w:rPr>
          <w:rFonts w:ascii="宋体" w:hAnsi="宋体"/>
          <w:color w:val="000000" w:themeColor="text1"/>
        </w:rPr>
        <w:t>（公章）</w:t>
      </w:r>
      <w:r>
        <w:rPr>
          <w:rFonts w:ascii="宋体" w:hAnsi="宋体"/>
          <w:color w:val="000000" w:themeColor="text1"/>
        </w:rPr>
        <w:t xml:space="preserve"> </w:t>
      </w:r>
    </w:p>
    <w:p w14:paraId="4F1D4131" w14:textId="77777777" w:rsidR="005F4ADC" w:rsidRDefault="00627F55">
      <w:pPr>
        <w:snapToGrid w:val="0"/>
        <w:spacing w:before="50" w:afterLines="50" w:after="120" w:line="276" w:lineRule="auto"/>
        <w:jc w:val="left"/>
        <w:rPr>
          <w:rFonts w:ascii="宋体" w:hAnsi="宋体"/>
          <w:color w:val="000000" w:themeColor="text1"/>
        </w:rPr>
      </w:pPr>
      <w:r>
        <w:rPr>
          <w:rFonts w:ascii="宋体" w:hAnsi="宋体"/>
          <w:color w:val="000000" w:themeColor="text1"/>
        </w:rPr>
        <w:t>法定代表人（或授权代表）</w:t>
      </w:r>
      <w:r>
        <w:rPr>
          <w:rFonts w:ascii="宋体" w:hAnsi="宋体"/>
          <w:color w:val="000000" w:themeColor="text1"/>
        </w:rPr>
        <w:t xml:space="preserve"> </w:t>
      </w:r>
      <w:r>
        <w:rPr>
          <w:rFonts w:ascii="宋体" w:hAnsi="宋体"/>
          <w:color w:val="000000" w:themeColor="text1"/>
        </w:rPr>
        <w:t>：</w:t>
      </w:r>
      <w:r>
        <w:rPr>
          <w:rFonts w:ascii="宋体" w:hAnsi="宋体"/>
          <w:color w:val="000000" w:themeColor="text1"/>
        </w:rPr>
        <w:t xml:space="preserve">               </w:t>
      </w:r>
      <w:r>
        <w:rPr>
          <w:rFonts w:ascii="宋体" w:hAnsi="宋体"/>
          <w:color w:val="000000" w:themeColor="text1"/>
        </w:rPr>
        <w:t>（签字）</w:t>
      </w:r>
      <w:r>
        <w:rPr>
          <w:rFonts w:ascii="宋体" w:hAnsi="宋体"/>
          <w:color w:val="000000" w:themeColor="text1"/>
        </w:rPr>
        <w:t xml:space="preserve"> </w:t>
      </w:r>
    </w:p>
    <w:p w14:paraId="305ADE9A" w14:textId="77777777" w:rsidR="005F4ADC" w:rsidRDefault="00627F55">
      <w:pPr>
        <w:snapToGrid w:val="0"/>
        <w:spacing w:before="50" w:afterLines="50" w:after="120" w:line="276" w:lineRule="auto"/>
        <w:jc w:val="left"/>
        <w:rPr>
          <w:rFonts w:ascii="宋体" w:hAnsi="宋体"/>
          <w:color w:val="000000" w:themeColor="text1"/>
        </w:rPr>
      </w:pPr>
      <w:r>
        <w:rPr>
          <w:rFonts w:ascii="宋体" w:hAnsi="宋体"/>
          <w:color w:val="000000" w:themeColor="text1"/>
        </w:rPr>
        <w:t>地</w:t>
      </w:r>
      <w:r>
        <w:rPr>
          <w:rFonts w:ascii="宋体" w:hAnsi="宋体"/>
          <w:color w:val="000000" w:themeColor="text1"/>
        </w:rPr>
        <w:t xml:space="preserve">    </w:t>
      </w:r>
      <w:r>
        <w:rPr>
          <w:rFonts w:ascii="宋体" w:hAnsi="宋体"/>
          <w:color w:val="000000" w:themeColor="text1"/>
        </w:rPr>
        <w:t>址：</w:t>
      </w:r>
      <w:r>
        <w:rPr>
          <w:rFonts w:ascii="宋体" w:hAnsi="宋体"/>
          <w:color w:val="000000" w:themeColor="text1"/>
        </w:rPr>
        <w:t xml:space="preserve">                                       </w:t>
      </w:r>
    </w:p>
    <w:p w14:paraId="291A7FB5" w14:textId="77777777" w:rsidR="005F4ADC" w:rsidRDefault="00627F55">
      <w:pPr>
        <w:snapToGrid w:val="0"/>
        <w:spacing w:before="50" w:afterLines="50" w:after="120" w:line="276" w:lineRule="auto"/>
        <w:jc w:val="left"/>
        <w:rPr>
          <w:rFonts w:ascii="宋体" w:hAnsi="宋体"/>
          <w:color w:val="000000" w:themeColor="text1"/>
        </w:rPr>
      </w:pPr>
      <w:r>
        <w:rPr>
          <w:rFonts w:ascii="宋体" w:hAnsi="宋体"/>
          <w:color w:val="000000" w:themeColor="text1"/>
        </w:rPr>
        <w:t>邮政编码：</w:t>
      </w:r>
      <w:r>
        <w:rPr>
          <w:rFonts w:ascii="宋体" w:hAnsi="宋体"/>
          <w:color w:val="000000" w:themeColor="text1"/>
        </w:rPr>
        <w:t xml:space="preserve">                 </w:t>
      </w:r>
    </w:p>
    <w:p w14:paraId="78A1FA59" w14:textId="77777777" w:rsidR="005F4ADC" w:rsidRDefault="00627F55">
      <w:pPr>
        <w:snapToGrid w:val="0"/>
        <w:spacing w:before="50" w:afterLines="50" w:after="120" w:line="276" w:lineRule="auto"/>
        <w:jc w:val="left"/>
        <w:rPr>
          <w:rFonts w:ascii="宋体" w:hAnsi="宋体"/>
          <w:color w:val="000000" w:themeColor="text1"/>
        </w:rPr>
      </w:pPr>
      <w:r>
        <w:rPr>
          <w:rFonts w:ascii="宋体" w:hAnsi="宋体"/>
          <w:color w:val="000000" w:themeColor="text1"/>
        </w:rPr>
        <w:t>电</w:t>
      </w:r>
      <w:r>
        <w:rPr>
          <w:rFonts w:ascii="宋体" w:hAnsi="宋体"/>
          <w:color w:val="000000" w:themeColor="text1"/>
        </w:rPr>
        <w:t xml:space="preserve">    </w:t>
      </w:r>
      <w:r>
        <w:rPr>
          <w:rFonts w:ascii="宋体" w:hAnsi="宋体"/>
          <w:color w:val="000000" w:themeColor="text1"/>
        </w:rPr>
        <w:t>话：</w:t>
      </w:r>
      <w:r>
        <w:rPr>
          <w:rFonts w:ascii="宋体" w:hAnsi="宋体"/>
          <w:color w:val="000000" w:themeColor="text1"/>
        </w:rPr>
        <w:t xml:space="preserve">                 </w:t>
      </w:r>
    </w:p>
    <w:p w14:paraId="790E1FFD" w14:textId="77777777" w:rsidR="005F4ADC" w:rsidRDefault="00627F55">
      <w:pPr>
        <w:snapToGrid w:val="0"/>
        <w:spacing w:before="50" w:afterLines="50" w:after="120" w:line="276" w:lineRule="auto"/>
        <w:jc w:val="left"/>
        <w:rPr>
          <w:rFonts w:ascii="宋体" w:hAnsi="宋体"/>
          <w:color w:val="000000" w:themeColor="text1"/>
        </w:rPr>
      </w:pPr>
      <w:r>
        <w:rPr>
          <w:rFonts w:ascii="宋体" w:hAnsi="宋体"/>
          <w:color w:val="000000" w:themeColor="text1"/>
        </w:rPr>
        <w:t>传</w:t>
      </w:r>
      <w:r>
        <w:rPr>
          <w:rFonts w:ascii="宋体" w:hAnsi="宋体"/>
          <w:color w:val="000000" w:themeColor="text1"/>
        </w:rPr>
        <w:t xml:space="preserve">    </w:t>
      </w:r>
      <w:r>
        <w:rPr>
          <w:rFonts w:ascii="宋体" w:hAnsi="宋体"/>
          <w:color w:val="000000" w:themeColor="text1"/>
        </w:rPr>
        <w:t>真：</w:t>
      </w:r>
      <w:r>
        <w:rPr>
          <w:rFonts w:ascii="宋体" w:hAnsi="宋体"/>
          <w:color w:val="000000" w:themeColor="text1"/>
        </w:rPr>
        <w:t xml:space="preserve">                 </w:t>
      </w:r>
    </w:p>
    <w:p w14:paraId="2DEE3043" w14:textId="77777777" w:rsidR="005F4ADC" w:rsidRDefault="00627F55">
      <w:pPr>
        <w:snapToGrid w:val="0"/>
        <w:spacing w:before="50" w:afterLines="50" w:after="120" w:line="276" w:lineRule="auto"/>
        <w:jc w:val="left"/>
        <w:rPr>
          <w:rFonts w:ascii="宋体" w:hAnsi="宋体"/>
          <w:color w:val="000000" w:themeColor="text1"/>
        </w:rPr>
      </w:pPr>
      <w:r>
        <w:rPr>
          <w:rFonts w:ascii="宋体" w:hAnsi="宋体"/>
          <w:color w:val="000000" w:themeColor="text1"/>
        </w:rPr>
        <w:t>开立时间：</w:t>
      </w:r>
      <w:r>
        <w:rPr>
          <w:rFonts w:ascii="宋体" w:hAnsi="宋体"/>
          <w:color w:val="000000" w:themeColor="text1"/>
        </w:rPr>
        <w:t xml:space="preserve">      </w:t>
      </w:r>
      <w:r>
        <w:rPr>
          <w:rFonts w:ascii="宋体" w:hAnsi="宋体"/>
          <w:color w:val="000000" w:themeColor="text1"/>
        </w:rPr>
        <w:t>年</w:t>
      </w:r>
      <w:r>
        <w:rPr>
          <w:rFonts w:ascii="宋体" w:hAnsi="宋体"/>
          <w:color w:val="000000" w:themeColor="text1"/>
        </w:rPr>
        <w:t xml:space="preserve">       </w:t>
      </w:r>
      <w:r>
        <w:rPr>
          <w:rFonts w:ascii="宋体" w:hAnsi="宋体"/>
          <w:color w:val="000000" w:themeColor="text1"/>
        </w:rPr>
        <w:t>月</w:t>
      </w:r>
      <w:r>
        <w:rPr>
          <w:rFonts w:ascii="宋体" w:hAnsi="宋体"/>
          <w:color w:val="000000" w:themeColor="text1"/>
        </w:rPr>
        <w:t xml:space="preserve">        </w:t>
      </w:r>
      <w:r>
        <w:rPr>
          <w:rFonts w:ascii="宋体" w:hAnsi="宋体"/>
          <w:color w:val="000000" w:themeColor="text1"/>
        </w:rPr>
        <w:t>日</w:t>
      </w:r>
    </w:p>
    <w:p w14:paraId="25BE3DDA" w14:textId="77777777" w:rsidR="005F4ADC" w:rsidRDefault="00627F55">
      <w:pPr>
        <w:snapToGrid w:val="0"/>
        <w:spacing w:beforeLines="50" w:before="120" w:after="50" w:line="440" w:lineRule="exact"/>
        <w:jc w:val="center"/>
        <w:outlineLvl w:val="1"/>
        <w:rPr>
          <w:rFonts w:ascii="宋体" w:hAnsi="宋体"/>
          <w:bCs/>
          <w:color w:val="000000" w:themeColor="text1"/>
          <w:sz w:val="24"/>
        </w:rPr>
      </w:pPr>
      <w:r>
        <w:rPr>
          <w:rFonts w:ascii="宋体" w:hAnsi="宋体"/>
          <w:color w:val="000000" w:themeColor="text1"/>
        </w:rPr>
        <w:br w:type="page"/>
      </w:r>
      <w:r>
        <w:rPr>
          <w:rFonts w:ascii="宋体" w:hAnsi="宋体"/>
          <w:bCs/>
          <w:color w:val="000000" w:themeColor="text1"/>
          <w:sz w:val="24"/>
        </w:rPr>
        <w:lastRenderedPageBreak/>
        <w:t>第二部分</w:t>
      </w:r>
      <w:r>
        <w:rPr>
          <w:rFonts w:ascii="宋体" w:hAnsi="宋体"/>
          <w:bCs/>
          <w:color w:val="000000" w:themeColor="text1"/>
          <w:sz w:val="24"/>
        </w:rPr>
        <w:t xml:space="preserve"> </w:t>
      </w:r>
      <w:r>
        <w:rPr>
          <w:rFonts w:ascii="宋体" w:hAnsi="宋体"/>
          <w:bCs/>
          <w:color w:val="000000" w:themeColor="text1"/>
          <w:sz w:val="24"/>
        </w:rPr>
        <w:t>商务技</w:t>
      </w:r>
      <w:r>
        <w:rPr>
          <w:rFonts w:ascii="宋体" w:hAnsi="宋体"/>
          <w:bCs/>
          <w:color w:val="000000" w:themeColor="text1"/>
          <w:sz w:val="24"/>
        </w:rPr>
        <w:t>术文件</w:t>
      </w:r>
    </w:p>
    <w:p w14:paraId="0E57A0ED" w14:textId="77777777" w:rsidR="005F4ADC" w:rsidRDefault="00627F55">
      <w:pPr>
        <w:snapToGrid w:val="0"/>
        <w:spacing w:beforeLines="50" w:before="120" w:after="50" w:line="360" w:lineRule="exact"/>
        <w:rPr>
          <w:rFonts w:ascii="宋体" w:hAnsi="宋体"/>
          <w:b/>
          <w:color w:val="000000" w:themeColor="text1"/>
          <w:szCs w:val="21"/>
        </w:rPr>
      </w:pPr>
      <w:bookmarkStart w:id="92" w:name="_Hlk19199735"/>
      <w:r>
        <w:rPr>
          <w:rFonts w:ascii="宋体" w:hAnsi="宋体"/>
          <w:b/>
          <w:color w:val="000000" w:themeColor="text1"/>
          <w:szCs w:val="21"/>
        </w:rPr>
        <w:t>1</w:t>
      </w:r>
      <w:r>
        <w:rPr>
          <w:rFonts w:ascii="宋体" w:hAnsi="宋体"/>
          <w:b/>
          <w:color w:val="000000" w:themeColor="text1"/>
          <w:szCs w:val="21"/>
        </w:rPr>
        <w:t>．</w:t>
      </w:r>
      <w:r>
        <w:rPr>
          <w:rFonts w:ascii="宋体" w:hAnsi="宋体"/>
          <w:color w:val="000000" w:themeColor="text1"/>
          <w:szCs w:val="21"/>
        </w:rPr>
        <w:t>法定代表人身份证明</w:t>
      </w:r>
      <w:r>
        <w:rPr>
          <w:rFonts w:ascii="宋体" w:hAnsi="宋体"/>
          <w:b/>
          <w:color w:val="000000" w:themeColor="text1"/>
          <w:szCs w:val="21"/>
        </w:rPr>
        <w:t>（无授权代表时提供）：</w:t>
      </w:r>
    </w:p>
    <w:p w14:paraId="52C55793" w14:textId="77777777" w:rsidR="005F4ADC" w:rsidRDefault="005F4ADC">
      <w:pPr>
        <w:jc w:val="center"/>
        <w:rPr>
          <w:rFonts w:ascii="宋体" w:hAnsi="宋体"/>
          <w:color w:val="000000" w:themeColor="text1"/>
        </w:rPr>
      </w:pPr>
      <w:bookmarkStart w:id="93" w:name="_Toc455309222"/>
      <w:bookmarkStart w:id="94" w:name="_Toc462223472"/>
      <w:bookmarkStart w:id="95" w:name="_Toc462320613"/>
      <w:bookmarkEnd w:id="92"/>
    </w:p>
    <w:bookmarkEnd w:id="93"/>
    <w:bookmarkEnd w:id="94"/>
    <w:bookmarkEnd w:id="95"/>
    <w:p w14:paraId="77BD7412" w14:textId="77777777" w:rsidR="005F4ADC" w:rsidRDefault="00627F55">
      <w:pPr>
        <w:snapToGrid w:val="0"/>
        <w:spacing w:beforeLines="50" w:before="120" w:after="50" w:line="440" w:lineRule="exact"/>
        <w:jc w:val="center"/>
        <w:rPr>
          <w:rFonts w:ascii="宋体" w:hAnsi="宋体"/>
          <w:b/>
          <w:color w:val="000000" w:themeColor="text1"/>
          <w:szCs w:val="21"/>
        </w:rPr>
      </w:pPr>
      <w:r>
        <w:rPr>
          <w:rFonts w:ascii="宋体" w:hAnsi="宋体"/>
          <w:b/>
          <w:color w:val="000000" w:themeColor="text1"/>
          <w:szCs w:val="21"/>
        </w:rPr>
        <w:t>法定代表人身份证明</w:t>
      </w:r>
    </w:p>
    <w:p w14:paraId="3A1AD64B" w14:textId="77777777" w:rsidR="005F4ADC" w:rsidRDefault="005F4ADC">
      <w:pPr>
        <w:spacing w:line="360" w:lineRule="auto"/>
        <w:rPr>
          <w:rFonts w:ascii="宋体" w:hAnsi="宋体"/>
          <w:color w:val="000000" w:themeColor="text1"/>
        </w:rPr>
      </w:pPr>
    </w:p>
    <w:p w14:paraId="329BC98C" w14:textId="77777777" w:rsidR="005F4ADC" w:rsidRDefault="005F4ADC">
      <w:pPr>
        <w:spacing w:line="360" w:lineRule="auto"/>
        <w:rPr>
          <w:rFonts w:ascii="宋体" w:hAnsi="宋体"/>
          <w:color w:val="000000" w:themeColor="text1"/>
        </w:rPr>
      </w:pPr>
    </w:p>
    <w:p w14:paraId="1D8FD295" w14:textId="77777777" w:rsidR="005F4ADC" w:rsidRDefault="00627F55">
      <w:pPr>
        <w:spacing w:line="540" w:lineRule="exact"/>
        <w:rPr>
          <w:rFonts w:ascii="宋体" w:hAnsi="宋体"/>
          <w:color w:val="000000" w:themeColor="text1"/>
          <w:szCs w:val="21"/>
        </w:rPr>
      </w:pPr>
      <w:r>
        <w:rPr>
          <w:rFonts w:ascii="宋体" w:hAnsi="宋体"/>
          <w:color w:val="000000" w:themeColor="text1"/>
          <w:szCs w:val="21"/>
        </w:rPr>
        <w:t>供应商名称：</w:t>
      </w:r>
      <w:r>
        <w:rPr>
          <w:rFonts w:ascii="宋体" w:hAnsi="宋体"/>
          <w:color w:val="000000" w:themeColor="text1"/>
          <w:szCs w:val="21"/>
          <w:u w:val="single"/>
        </w:rPr>
        <w:t xml:space="preserve">                                         </w:t>
      </w:r>
    </w:p>
    <w:p w14:paraId="318E65FD" w14:textId="77777777" w:rsidR="005F4ADC" w:rsidRDefault="00627F55">
      <w:pPr>
        <w:spacing w:line="540" w:lineRule="exact"/>
        <w:rPr>
          <w:rFonts w:ascii="宋体" w:hAnsi="宋体"/>
          <w:color w:val="000000" w:themeColor="text1"/>
          <w:szCs w:val="21"/>
        </w:rPr>
      </w:pPr>
      <w:r>
        <w:rPr>
          <w:rFonts w:ascii="宋体" w:hAnsi="宋体"/>
          <w:color w:val="000000" w:themeColor="text1"/>
          <w:szCs w:val="21"/>
        </w:rPr>
        <w:t>单位性质：</w:t>
      </w:r>
      <w:r>
        <w:rPr>
          <w:rFonts w:ascii="宋体" w:hAnsi="宋体"/>
          <w:color w:val="000000" w:themeColor="text1"/>
          <w:szCs w:val="21"/>
          <w:u w:val="single"/>
        </w:rPr>
        <w:t xml:space="preserve">                                           </w:t>
      </w:r>
    </w:p>
    <w:p w14:paraId="3EEB55CE" w14:textId="77777777" w:rsidR="005F4ADC" w:rsidRDefault="00627F55">
      <w:pPr>
        <w:spacing w:line="540" w:lineRule="exact"/>
        <w:rPr>
          <w:rFonts w:ascii="宋体" w:hAnsi="宋体"/>
          <w:color w:val="000000" w:themeColor="text1"/>
          <w:szCs w:val="21"/>
        </w:rPr>
      </w:pPr>
      <w:r>
        <w:rPr>
          <w:rFonts w:ascii="宋体" w:hAnsi="宋体"/>
          <w:color w:val="000000" w:themeColor="text1"/>
          <w:szCs w:val="21"/>
        </w:rPr>
        <w:t>地址：</w:t>
      </w:r>
      <w:r>
        <w:rPr>
          <w:rFonts w:ascii="宋体" w:hAnsi="宋体"/>
          <w:color w:val="000000" w:themeColor="text1"/>
          <w:szCs w:val="21"/>
          <w:u w:val="single"/>
        </w:rPr>
        <w:t xml:space="preserve">                                               </w:t>
      </w:r>
    </w:p>
    <w:p w14:paraId="654790D5" w14:textId="77777777" w:rsidR="005F4ADC" w:rsidRDefault="00627F55">
      <w:pPr>
        <w:spacing w:line="540" w:lineRule="exact"/>
        <w:rPr>
          <w:rFonts w:ascii="宋体" w:hAnsi="宋体"/>
          <w:color w:val="000000" w:themeColor="text1"/>
          <w:szCs w:val="21"/>
          <w:u w:val="single"/>
        </w:rPr>
      </w:pPr>
      <w:r>
        <w:rPr>
          <w:rFonts w:ascii="宋体" w:hAnsi="宋体"/>
          <w:color w:val="000000" w:themeColor="text1"/>
          <w:szCs w:val="21"/>
        </w:rPr>
        <w:t>成立时间：</w:t>
      </w:r>
      <w:r>
        <w:rPr>
          <w:rFonts w:ascii="宋体" w:hAnsi="宋体"/>
          <w:color w:val="000000" w:themeColor="text1"/>
          <w:szCs w:val="21"/>
          <w:u w:val="single"/>
        </w:rPr>
        <w:t xml:space="preserve">          </w:t>
      </w:r>
      <w:r>
        <w:rPr>
          <w:rFonts w:ascii="宋体" w:hAnsi="宋体"/>
          <w:color w:val="000000" w:themeColor="text1"/>
          <w:szCs w:val="21"/>
          <w:u w:val="single"/>
        </w:rPr>
        <w:t>年</w:t>
      </w:r>
      <w:r>
        <w:rPr>
          <w:rFonts w:ascii="宋体" w:hAnsi="宋体"/>
          <w:color w:val="000000" w:themeColor="text1"/>
          <w:szCs w:val="21"/>
          <w:u w:val="single"/>
        </w:rPr>
        <w:t xml:space="preserve">        </w:t>
      </w:r>
      <w:r>
        <w:rPr>
          <w:rFonts w:ascii="宋体" w:hAnsi="宋体"/>
          <w:color w:val="000000" w:themeColor="text1"/>
          <w:szCs w:val="21"/>
          <w:u w:val="single"/>
        </w:rPr>
        <w:t>月</w:t>
      </w:r>
      <w:r>
        <w:rPr>
          <w:rFonts w:ascii="宋体" w:hAnsi="宋体"/>
          <w:color w:val="000000" w:themeColor="text1"/>
          <w:szCs w:val="21"/>
          <w:u w:val="single"/>
        </w:rPr>
        <w:t xml:space="preserve">        </w:t>
      </w:r>
      <w:r>
        <w:rPr>
          <w:rFonts w:ascii="宋体" w:hAnsi="宋体"/>
          <w:color w:val="000000" w:themeColor="text1"/>
          <w:szCs w:val="21"/>
          <w:u w:val="single"/>
        </w:rPr>
        <w:t>日</w:t>
      </w:r>
    </w:p>
    <w:p w14:paraId="058C22C9" w14:textId="77777777" w:rsidR="005F4ADC" w:rsidRDefault="00627F55">
      <w:pPr>
        <w:spacing w:line="540" w:lineRule="exact"/>
        <w:rPr>
          <w:rFonts w:ascii="宋体" w:hAnsi="宋体"/>
          <w:color w:val="000000" w:themeColor="text1"/>
          <w:szCs w:val="21"/>
        </w:rPr>
      </w:pPr>
      <w:r>
        <w:rPr>
          <w:rFonts w:ascii="宋体" w:hAnsi="宋体"/>
          <w:color w:val="000000" w:themeColor="text1"/>
          <w:szCs w:val="21"/>
        </w:rPr>
        <w:t>经营期限：</w:t>
      </w:r>
      <w:r>
        <w:rPr>
          <w:rFonts w:ascii="宋体" w:hAnsi="宋体"/>
          <w:color w:val="000000" w:themeColor="text1"/>
          <w:szCs w:val="21"/>
          <w:u w:val="single"/>
        </w:rPr>
        <w:t xml:space="preserve">                                           </w:t>
      </w:r>
    </w:p>
    <w:p w14:paraId="6C1F1F9B" w14:textId="77777777" w:rsidR="005F4ADC" w:rsidRDefault="00627F55">
      <w:pPr>
        <w:spacing w:line="540" w:lineRule="exact"/>
        <w:rPr>
          <w:rFonts w:ascii="宋体" w:hAnsi="宋体"/>
          <w:color w:val="000000" w:themeColor="text1"/>
          <w:szCs w:val="21"/>
        </w:rPr>
      </w:pPr>
      <w:r>
        <w:rPr>
          <w:rFonts w:ascii="宋体" w:hAnsi="宋体"/>
          <w:color w:val="000000" w:themeColor="text1"/>
          <w:szCs w:val="21"/>
        </w:rPr>
        <w:t>姓名：</w:t>
      </w:r>
      <w:r>
        <w:rPr>
          <w:rFonts w:ascii="宋体" w:hAnsi="宋体"/>
          <w:color w:val="000000" w:themeColor="text1"/>
          <w:szCs w:val="21"/>
          <w:u w:val="single"/>
        </w:rPr>
        <w:t xml:space="preserve">                   </w:t>
      </w:r>
      <w:r>
        <w:rPr>
          <w:rFonts w:ascii="宋体" w:hAnsi="宋体"/>
          <w:color w:val="000000" w:themeColor="text1"/>
          <w:szCs w:val="21"/>
        </w:rPr>
        <w:t>；性别：</w:t>
      </w:r>
      <w:r>
        <w:rPr>
          <w:rFonts w:ascii="宋体" w:hAnsi="宋体"/>
          <w:color w:val="000000" w:themeColor="text1"/>
          <w:szCs w:val="21"/>
          <w:u w:val="single"/>
        </w:rPr>
        <w:t xml:space="preserve">              </w:t>
      </w:r>
      <w:r>
        <w:rPr>
          <w:rFonts w:ascii="宋体" w:hAnsi="宋体"/>
          <w:color w:val="000000" w:themeColor="text1"/>
          <w:szCs w:val="21"/>
        </w:rPr>
        <w:t xml:space="preserve">        </w:t>
      </w:r>
    </w:p>
    <w:p w14:paraId="010C6C0F" w14:textId="77777777" w:rsidR="005F4ADC" w:rsidRDefault="00627F55">
      <w:pPr>
        <w:spacing w:line="540" w:lineRule="exact"/>
        <w:rPr>
          <w:rFonts w:ascii="宋体" w:hAnsi="宋体"/>
          <w:color w:val="000000" w:themeColor="text1"/>
          <w:szCs w:val="21"/>
        </w:rPr>
      </w:pPr>
      <w:r>
        <w:rPr>
          <w:rFonts w:ascii="宋体" w:hAnsi="宋体"/>
          <w:color w:val="000000" w:themeColor="text1"/>
          <w:szCs w:val="21"/>
        </w:rPr>
        <w:t>年龄：</w:t>
      </w:r>
      <w:r>
        <w:rPr>
          <w:rFonts w:ascii="宋体" w:hAnsi="宋体"/>
          <w:color w:val="000000" w:themeColor="text1"/>
          <w:szCs w:val="21"/>
          <w:u w:val="single"/>
        </w:rPr>
        <w:t xml:space="preserve">         </w:t>
      </w:r>
      <w:r>
        <w:rPr>
          <w:rFonts w:ascii="宋体" w:hAnsi="宋体"/>
          <w:color w:val="000000" w:themeColor="text1"/>
          <w:szCs w:val="21"/>
        </w:rPr>
        <w:t>；职务：</w:t>
      </w:r>
      <w:r>
        <w:rPr>
          <w:rFonts w:ascii="宋体" w:hAnsi="宋体"/>
          <w:color w:val="000000" w:themeColor="text1"/>
          <w:szCs w:val="21"/>
          <w:u w:val="single"/>
        </w:rPr>
        <w:t xml:space="preserve">              </w:t>
      </w:r>
      <w:r>
        <w:rPr>
          <w:rFonts w:ascii="宋体" w:hAnsi="宋体"/>
          <w:color w:val="000000" w:themeColor="text1"/>
          <w:szCs w:val="21"/>
        </w:rPr>
        <w:t>；身份证：</w:t>
      </w:r>
      <w:r>
        <w:rPr>
          <w:rFonts w:ascii="宋体" w:hAnsi="宋体"/>
          <w:color w:val="000000" w:themeColor="text1"/>
          <w:szCs w:val="21"/>
          <w:u w:val="single"/>
        </w:rPr>
        <w:t xml:space="preserve">                                      </w:t>
      </w:r>
    </w:p>
    <w:p w14:paraId="549A1A8B" w14:textId="77777777" w:rsidR="005F4ADC" w:rsidRDefault="00627F55">
      <w:pPr>
        <w:spacing w:line="540" w:lineRule="exact"/>
        <w:rPr>
          <w:rFonts w:ascii="宋体" w:hAnsi="宋体"/>
          <w:color w:val="000000" w:themeColor="text1"/>
          <w:szCs w:val="21"/>
        </w:rPr>
      </w:pPr>
      <w:r>
        <w:rPr>
          <w:rFonts w:ascii="宋体" w:hAnsi="宋体"/>
          <w:color w:val="000000" w:themeColor="text1"/>
          <w:szCs w:val="21"/>
        </w:rPr>
        <w:t>系</w:t>
      </w:r>
      <w:r>
        <w:rPr>
          <w:rFonts w:ascii="宋体" w:hAnsi="宋体"/>
          <w:color w:val="000000" w:themeColor="text1"/>
          <w:szCs w:val="21"/>
          <w:u w:val="single"/>
        </w:rPr>
        <w:t xml:space="preserve">                                      </w:t>
      </w:r>
      <w:r>
        <w:rPr>
          <w:rFonts w:ascii="宋体" w:hAnsi="宋体"/>
          <w:color w:val="000000" w:themeColor="text1"/>
          <w:szCs w:val="21"/>
          <w:u w:val="single"/>
        </w:rPr>
        <w:t>（</w:t>
      </w:r>
      <w:r>
        <w:rPr>
          <w:rFonts w:ascii="宋体" w:hAnsi="宋体"/>
          <w:color w:val="000000" w:themeColor="text1"/>
          <w:szCs w:val="21"/>
          <w:u w:val="single"/>
        </w:rPr>
        <w:t xml:space="preserve"> </w:t>
      </w:r>
      <w:r>
        <w:rPr>
          <w:rFonts w:ascii="宋体" w:hAnsi="宋体"/>
          <w:color w:val="000000" w:themeColor="text1"/>
          <w:szCs w:val="21"/>
          <w:u w:val="single"/>
        </w:rPr>
        <w:t>供应商名称）</w:t>
      </w:r>
      <w:r>
        <w:rPr>
          <w:rFonts w:ascii="宋体" w:hAnsi="宋体"/>
          <w:color w:val="000000" w:themeColor="text1"/>
          <w:szCs w:val="21"/>
        </w:rPr>
        <w:t>的法定代表人。</w:t>
      </w:r>
    </w:p>
    <w:p w14:paraId="36F92EF3" w14:textId="77777777" w:rsidR="005F4ADC" w:rsidRDefault="005F4ADC">
      <w:pPr>
        <w:spacing w:line="540" w:lineRule="exact"/>
        <w:rPr>
          <w:rFonts w:ascii="宋体" w:hAnsi="宋体"/>
          <w:color w:val="000000" w:themeColor="text1"/>
          <w:szCs w:val="21"/>
        </w:rPr>
      </w:pPr>
    </w:p>
    <w:p w14:paraId="108AE72A" w14:textId="77777777" w:rsidR="005F4ADC" w:rsidRDefault="00627F55">
      <w:pPr>
        <w:spacing w:line="540" w:lineRule="exact"/>
        <w:ind w:firstLineChars="200" w:firstLine="420"/>
        <w:rPr>
          <w:rFonts w:ascii="宋体" w:hAnsi="宋体"/>
          <w:color w:val="000000" w:themeColor="text1"/>
          <w:szCs w:val="21"/>
        </w:rPr>
      </w:pPr>
      <w:r>
        <w:rPr>
          <w:rFonts w:ascii="宋体" w:hAnsi="宋体"/>
          <w:color w:val="000000" w:themeColor="text1"/>
          <w:szCs w:val="21"/>
        </w:rPr>
        <w:t>特此证明。</w:t>
      </w:r>
    </w:p>
    <w:p w14:paraId="3BD2E34A" w14:textId="77777777" w:rsidR="005F4ADC" w:rsidRDefault="005F4ADC">
      <w:pPr>
        <w:spacing w:line="540" w:lineRule="exact"/>
        <w:rPr>
          <w:rFonts w:ascii="宋体" w:hAnsi="宋体"/>
          <w:color w:val="000000" w:themeColor="text1"/>
          <w:szCs w:val="21"/>
        </w:rPr>
      </w:pPr>
    </w:p>
    <w:p w14:paraId="24666E18" w14:textId="77777777" w:rsidR="005F4ADC" w:rsidRDefault="00627F55">
      <w:pPr>
        <w:spacing w:line="360" w:lineRule="auto"/>
        <w:ind w:firstLineChars="2300" w:firstLine="4830"/>
        <w:rPr>
          <w:rFonts w:ascii="宋体" w:hAnsi="宋体"/>
          <w:color w:val="000000" w:themeColor="text1"/>
          <w:szCs w:val="21"/>
        </w:rPr>
      </w:pPr>
      <w:r>
        <w:rPr>
          <w:rFonts w:ascii="宋体" w:hAnsi="宋体"/>
          <w:color w:val="000000" w:themeColor="text1"/>
          <w:szCs w:val="21"/>
        </w:rPr>
        <w:t>供应商名称（电子签章）：</w:t>
      </w:r>
      <w:r>
        <w:rPr>
          <w:rFonts w:ascii="宋体" w:hAnsi="宋体"/>
          <w:color w:val="000000" w:themeColor="text1"/>
          <w:szCs w:val="21"/>
          <w:u w:val="single"/>
        </w:rPr>
        <w:t xml:space="preserve">                </w:t>
      </w:r>
    </w:p>
    <w:p w14:paraId="089A4AE4" w14:textId="77777777" w:rsidR="005F4ADC" w:rsidRDefault="00627F55">
      <w:pPr>
        <w:spacing w:line="360" w:lineRule="auto"/>
        <w:rPr>
          <w:rFonts w:ascii="宋体" w:hAnsi="宋体"/>
          <w:color w:val="000000" w:themeColor="text1"/>
          <w:szCs w:val="21"/>
        </w:rPr>
      </w:pPr>
      <w:r>
        <w:rPr>
          <w:rFonts w:ascii="宋体" w:hAnsi="宋体"/>
          <w:color w:val="000000" w:themeColor="text1"/>
          <w:szCs w:val="21"/>
        </w:rPr>
        <w:t xml:space="preserve">                                                   </w:t>
      </w:r>
      <w:r>
        <w:rPr>
          <w:rFonts w:ascii="宋体" w:hAnsi="宋体"/>
          <w:color w:val="000000" w:themeColor="text1"/>
          <w:szCs w:val="21"/>
        </w:rPr>
        <w:t>年</w:t>
      </w:r>
      <w:r>
        <w:rPr>
          <w:rFonts w:ascii="宋体" w:hAnsi="宋体"/>
          <w:color w:val="000000" w:themeColor="text1"/>
          <w:szCs w:val="21"/>
        </w:rPr>
        <w:t xml:space="preserve">       </w:t>
      </w:r>
      <w:r>
        <w:rPr>
          <w:rFonts w:ascii="宋体" w:hAnsi="宋体"/>
          <w:color w:val="000000" w:themeColor="text1"/>
          <w:szCs w:val="21"/>
        </w:rPr>
        <w:t>月</w:t>
      </w:r>
      <w:r>
        <w:rPr>
          <w:rFonts w:ascii="宋体" w:hAnsi="宋体"/>
          <w:color w:val="000000" w:themeColor="text1"/>
          <w:szCs w:val="21"/>
        </w:rPr>
        <w:t xml:space="preserve">       </w:t>
      </w:r>
      <w:r>
        <w:rPr>
          <w:rFonts w:ascii="宋体" w:hAnsi="宋体"/>
          <w:color w:val="000000" w:themeColor="text1"/>
          <w:szCs w:val="21"/>
        </w:rPr>
        <w:t>日</w:t>
      </w:r>
      <w:r>
        <w:rPr>
          <w:rFonts w:ascii="宋体" w:hAnsi="宋体"/>
          <w:color w:val="000000" w:themeColor="text1"/>
          <w:szCs w:val="21"/>
        </w:rPr>
        <w:t xml:space="preserve"> </w:t>
      </w:r>
    </w:p>
    <w:p w14:paraId="2237BAD6" w14:textId="77777777" w:rsidR="005F4ADC" w:rsidRDefault="005F4ADC">
      <w:pPr>
        <w:spacing w:line="540" w:lineRule="exact"/>
        <w:rPr>
          <w:rFonts w:ascii="宋体" w:hAnsi="宋体"/>
          <w:color w:val="000000" w:themeColor="text1"/>
          <w:szCs w:val="21"/>
        </w:rPr>
      </w:pPr>
    </w:p>
    <w:p w14:paraId="4F076B73" w14:textId="77777777" w:rsidR="005F4ADC" w:rsidRDefault="00627F55">
      <w:pPr>
        <w:spacing w:line="360" w:lineRule="auto"/>
        <w:rPr>
          <w:rFonts w:ascii="宋体" w:hAnsi="宋体"/>
          <w:color w:val="000000" w:themeColor="text1"/>
          <w:szCs w:val="21"/>
        </w:rPr>
      </w:pPr>
      <w:bookmarkStart w:id="96" w:name="_Hlk19199756"/>
      <w:r>
        <w:rPr>
          <w:rFonts w:ascii="宋体" w:hAnsi="宋体"/>
          <w:color w:val="000000" w:themeColor="text1"/>
          <w:szCs w:val="21"/>
        </w:rPr>
        <w:t>附件：法定代表人身份证复印件</w:t>
      </w:r>
    </w:p>
    <w:p w14:paraId="6AB1EE18" w14:textId="77777777" w:rsidR="005F4ADC" w:rsidRDefault="005F4ADC">
      <w:pPr>
        <w:spacing w:line="360" w:lineRule="auto"/>
        <w:rPr>
          <w:rFonts w:ascii="宋体" w:hAnsi="宋体"/>
          <w:color w:val="000000" w:themeColor="text1"/>
          <w:szCs w:val="21"/>
        </w:rPr>
      </w:pPr>
    </w:p>
    <w:bookmarkEnd w:id="96"/>
    <w:p w14:paraId="47080E52" w14:textId="77777777" w:rsidR="005F4ADC" w:rsidRDefault="00627F55">
      <w:pPr>
        <w:snapToGrid w:val="0"/>
        <w:spacing w:beforeLines="50" w:before="120" w:after="50" w:line="360" w:lineRule="exact"/>
        <w:jc w:val="left"/>
        <w:rPr>
          <w:rFonts w:ascii="宋体" w:hAnsi="宋体"/>
          <w:color w:val="000000" w:themeColor="text1"/>
        </w:rPr>
      </w:pPr>
      <w:r>
        <w:rPr>
          <w:rFonts w:ascii="宋体" w:hAnsi="宋体"/>
          <w:b/>
          <w:color w:val="000000" w:themeColor="text1"/>
          <w:szCs w:val="21"/>
        </w:rPr>
        <w:br w:type="page"/>
      </w:r>
      <w:bookmarkStart w:id="97" w:name="_Hlk19199766"/>
      <w:r>
        <w:rPr>
          <w:rFonts w:ascii="宋体" w:hAnsi="宋体"/>
          <w:b/>
          <w:color w:val="000000" w:themeColor="text1"/>
          <w:szCs w:val="21"/>
        </w:rPr>
        <w:lastRenderedPageBreak/>
        <w:t>1</w:t>
      </w:r>
      <w:r>
        <w:rPr>
          <w:rFonts w:ascii="宋体" w:hAnsi="宋体"/>
          <w:b/>
          <w:color w:val="000000" w:themeColor="text1"/>
          <w:szCs w:val="21"/>
        </w:rPr>
        <w:t>．授权委托书（有授权代表时提供）：</w:t>
      </w:r>
    </w:p>
    <w:bookmarkEnd w:id="97"/>
    <w:p w14:paraId="1B1A4672" w14:textId="77777777" w:rsidR="005F4ADC" w:rsidRDefault="00627F55">
      <w:pPr>
        <w:snapToGrid w:val="0"/>
        <w:spacing w:beforeLines="50" w:before="120" w:after="50" w:line="360" w:lineRule="exact"/>
        <w:jc w:val="center"/>
        <w:rPr>
          <w:rFonts w:ascii="宋体" w:hAnsi="宋体"/>
          <w:b/>
          <w:color w:val="000000" w:themeColor="text1"/>
          <w:szCs w:val="21"/>
        </w:rPr>
      </w:pPr>
      <w:r>
        <w:rPr>
          <w:rFonts w:ascii="宋体" w:hAnsi="宋体"/>
          <w:b/>
          <w:color w:val="000000" w:themeColor="text1"/>
          <w:szCs w:val="21"/>
        </w:rPr>
        <w:t>法定代表人授权委托书</w:t>
      </w:r>
    </w:p>
    <w:p w14:paraId="5A0D310B" w14:textId="77777777" w:rsidR="005F4ADC" w:rsidRDefault="00627F55">
      <w:pPr>
        <w:snapToGrid w:val="0"/>
        <w:spacing w:beforeLines="50" w:before="120" w:after="50" w:line="440" w:lineRule="exact"/>
        <w:rPr>
          <w:rFonts w:ascii="宋体" w:hAnsi="宋体"/>
          <w:b/>
          <w:bCs/>
          <w:color w:val="000000" w:themeColor="text1"/>
          <w:szCs w:val="21"/>
        </w:rPr>
      </w:pPr>
      <w:r>
        <w:rPr>
          <w:rFonts w:ascii="宋体" w:hAnsi="宋体"/>
          <w:bCs/>
          <w:color w:val="000000" w:themeColor="text1"/>
          <w:szCs w:val="21"/>
        </w:rPr>
        <w:t>致：</w:t>
      </w:r>
      <w:r>
        <w:rPr>
          <w:rFonts w:ascii="宋体" w:hAnsi="宋体"/>
          <w:i/>
          <w:iCs/>
          <w:color w:val="000000" w:themeColor="text1"/>
          <w:szCs w:val="21"/>
          <w:u w:val="single"/>
        </w:rPr>
        <w:t>（采购人名称）</w:t>
      </w:r>
    </w:p>
    <w:p w14:paraId="471F6496" w14:textId="77777777" w:rsidR="005F4ADC" w:rsidRDefault="00627F55">
      <w:pPr>
        <w:snapToGrid w:val="0"/>
        <w:spacing w:beforeLines="50" w:before="120" w:after="50" w:line="440" w:lineRule="exact"/>
        <w:ind w:firstLineChars="200" w:firstLine="420"/>
        <w:rPr>
          <w:rFonts w:ascii="宋体" w:hAnsi="宋体"/>
          <w:color w:val="000000" w:themeColor="text1"/>
          <w:szCs w:val="21"/>
        </w:rPr>
      </w:pPr>
      <w:r>
        <w:rPr>
          <w:rFonts w:ascii="宋体" w:hAnsi="宋体"/>
          <w:color w:val="000000" w:themeColor="text1"/>
          <w:szCs w:val="21"/>
        </w:rPr>
        <w:t>我</w:t>
      </w:r>
      <w:r>
        <w:rPr>
          <w:rFonts w:ascii="宋体" w:hAnsi="宋体"/>
          <w:color w:val="000000" w:themeColor="text1"/>
          <w:szCs w:val="21"/>
        </w:rPr>
        <w:t xml:space="preserve"> </w:t>
      </w:r>
      <w:r>
        <w:rPr>
          <w:rFonts w:ascii="宋体" w:hAnsi="宋体"/>
          <w:i/>
          <w:iCs/>
          <w:color w:val="000000" w:themeColor="text1"/>
          <w:szCs w:val="21"/>
          <w:u w:val="single"/>
        </w:rPr>
        <w:t>（姓名）</w:t>
      </w:r>
      <w:r>
        <w:rPr>
          <w:rFonts w:ascii="宋体" w:hAnsi="宋体"/>
          <w:color w:val="000000" w:themeColor="text1"/>
          <w:szCs w:val="21"/>
          <w:u w:val="single"/>
        </w:rPr>
        <w:t xml:space="preserve">  </w:t>
      </w:r>
      <w:r>
        <w:rPr>
          <w:rFonts w:ascii="宋体" w:hAnsi="宋体"/>
          <w:color w:val="000000" w:themeColor="text1"/>
          <w:szCs w:val="21"/>
        </w:rPr>
        <w:t>系</w:t>
      </w:r>
      <w:r>
        <w:rPr>
          <w:rFonts w:ascii="宋体" w:hAnsi="宋体"/>
          <w:i/>
          <w:iCs/>
          <w:color w:val="000000" w:themeColor="text1"/>
          <w:szCs w:val="21"/>
          <w:u w:val="single"/>
        </w:rPr>
        <w:t>（供应商名称）</w:t>
      </w:r>
      <w:r>
        <w:rPr>
          <w:rFonts w:ascii="宋体" w:hAnsi="宋体"/>
          <w:color w:val="000000" w:themeColor="text1"/>
          <w:szCs w:val="21"/>
        </w:rPr>
        <w:t>的法定代表人，现授权委托本单位在职职工</w:t>
      </w:r>
      <w:r>
        <w:rPr>
          <w:rFonts w:ascii="宋体" w:hAnsi="宋体"/>
          <w:i/>
          <w:iCs/>
          <w:color w:val="000000" w:themeColor="text1"/>
          <w:szCs w:val="21"/>
          <w:u w:val="single"/>
        </w:rPr>
        <w:t>（姓名）</w:t>
      </w:r>
      <w:r>
        <w:rPr>
          <w:rFonts w:ascii="宋体" w:hAnsi="宋体"/>
          <w:color w:val="000000" w:themeColor="text1"/>
          <w:szCs w:val="21"/>
        </w:rPr>
        <w:t>以我方的名义参加</w:t>
      </w:r>
      <w:r>
        <w:rPr>
          <w:rFonts w:ascii="宋体" w:hAnsi="宋体"/>
          <w:i/>
          <w:iCs/>
          <w:color w:val="000000" w:themeColor="text1"/>
          <w:szCs w:val="21"/>
          <w:u w:val="single"/>
        </w:rPr>
        <w:t>（项目名称</w:t>
      </w:r>
      <w:r>
        <w:rPr>
          <w:rFonts w:ascii="宋体" w:hAnsi="宋体"/>
          <w:i/>
          <w:iCs/>
          <w:color w:val="000000" w:themeColor="text1"/>
          <w:szCs w:val="21"/>
          <w:u w:val="single"/>
        </w:rPr>
        <w:t xml:space="preserve"> </w:t>
      </w:r>
      <w:r>
        <w:rPr>
          <w:rFonts w:ascii="宋体" w:hAnsi="宋体"/>
          <w:i/>
          <w:iCs/>
          <w:color w:val="000000" w:themeColor="text1"/>
          <w:szCs w:val="21"/>
          <w:u w:val="single"/>
        </w:rPr>
        <w:t>）</w:t>
      </w:r>
      <w:r>
        <w:rPr>
          <w:rFonts w:ascii="宋体" w:hAnsi="宋体"/>
          <w:color w:val="000000" w:themeColor="text1"/>
          <w:szCs w:val="21"/>
        </w:rPr>
        <w:t>项目的磋商活动，并代表我方全权办理针对上述项目的磋商、截标、评审、签约等具体事务和签署相关文件。</w:t>
      </w:r>
    </w:p>
    <w:p w14:paraId="1A62B66C" w14:textId="77777777" w:rsidR="005F4ADC" w:rsidRDefault="00627F55">
      <w:pPr>
        <w:snapToGrid w:val="0"/>
        <w:spacing w:beforeLines="50" w:before="120" w:after="50" w:line="440" w:lineRule="exact"/>
        <w:rPr>
          <w:rFonts w:ascii="宋体" w:hAnsi="宋体"/>
          <w:color w:val="000000" w:themeColor="text1"/>
          <w:szCs w:val="21"/>
        </w:rPr>
      </w:pPr>
      <w:r>
        <w:rPr>
          <w:rFonts w:ascii="宋体" w:hAnsi="宋体"/>
          <w:color w:val="000000" w:themeColor="text1"/>
          <w:szCs w:val="21"/>
        </w:rPr>
        <w:t xml:space="preserve">    </w:t>
      </w:r>
      <w:r>
        <w:rPr>
          <w:rFonts w:ascii="宋体" w:hAnsi="宋体"/>
          <w:color w:val="000000" w:themeColor="text1"/>
          <w:szCs w:val="21"/>
        </w:rPr>
        <w:t>我方对被授权人的签名事项负全部责任。</w:t>
      </w:r>
    </w:p>
    <w:p w14:paraId="57FCFE3D" w14:textId="77777777" w:rsidR="005F4ADC" w:rsidRDefault="00627F55">
      <w:pPr>
        <w:snapToGrid w:val="0"/>
        <w:spacing w:beforeLines="50" w:before="120" w:after="50" w:line="440" w:lineRule="exact"/>
        <w:ind w:firstLine="480"/>
        <w:rPr>
          <w:rFonts w:ascii="宋体" w:hAnsi="宋体"/>
          <w:color w:val="000000" w:themeColor="text1"/>
          <w:szCs w:val="21"/>
        </w:rPr>
      </w:pPr>
      <w:r>
        <w:rPr>
          <w:rFonts w:ascii="宋体" w:hAnsi="宋体"/>
          <w:color w:val="000000" w:themeColor="text1"/>
          <w:szCs w:val="21"/>
        </w:rPr>
        <w:t>在撤销授权的书面通知以前，本授权书一直有效。被授权人在授权书有效期内签署的所有文件不因授权的撤销而失效。</w:t>
      </w:r>
    </w:p>
    <w:p w14:paraId="1FB23C0F" w14:textId="77777777" w:rsidR="005F4ADC" w:rsidRDefault="00627F55">
      <w:pPr>
        <w:snapToGrid w:val="0"/>
        <w:spacing w:beforeLines="50" w:before="120" w:after="50" w:line="440" w:lineRule="exact"/>
        <w:ind w:firstLine="480"/>
        <w:rPr>
          <w:rFonts w:ascii="宋体" w:hAnsi="宋体"/>
          <w:color w:val="000000" w:themeColor="text1"/>
          <w:szCs w:val="21"/>
        </w:rPr>
      </w:pPr>
      <w:r>
        <w:rPr>
          <w:rFonts w:ascii="宋体" w:hAnsi="宋体"/>
          <w:color w:val="000000" w:themeColor="text1"/>
          <w:szCs w:val="21"/>
        </w:rPr>
        <w:t>被授权人无转委托权，特此委托。</w:t>
      </w:r>
    </w:p>
    <w:p w14:paraId="13B6D362" w14:textId="77777777" w:rsidR="005F4ADC" w:rsidRDefault="00627F55">
      <w:pPr>
        <w:snapToGrid w:val="0"/>
        <w:spacing w:beforeLines="50" w:before="120" w:after="50" w:line="440" w:lineRule="exact"/>
        <w:rPr>
          <w:rFonts w:ascii="宋体" w:hAnsi="宋体"/>
          <w:color w:val="000000" w:themeColor="text1"/>
          <w:szCs w:val="21"/>
          <w:u w:val="single"/>
        </w:rPr>
      </w:pPr>
      <w:r>
        <w:rPr>
          <w:rFonts w:ascii="宋体" w:hAnsi="宋体"/>
          <w:color w:val="000000" w:themeColor="text1"/>
          <w:szCs w:val="21"/>
        </w:rPr>
        <w:t>被授权人签名或签章：</w:t>
      </w:r>
      <w:r>
        <w:rPr>
          <w:rFonts w:ascii="宋体" w:hAnsi="宋体"/>
          <w:color w:val="000000" w:themeColor="text1"/>
          <w:szCs w:val="21"/>
          <w:u w:val="single"/>
        </w:rPr>
        <w:t xml:space="preserve">          </w:t>
      </w:r>
      <w:r>
        <w:rPr>
          <w:rFonts w:ascii="宋体" w:hAnsi="宋体"/>
          <w:color w:val="000000" w:themeColor="text1"/>
          <w:szCs w:val="21"/>
        </w:rPr>
        <w:t xml:space="preserve">                     </w:t>
      </w:r>
      <w:r>
        <w:rPr>
          <w:rFonts w:ascii="宋体" w:hAnsi="宋体"/>
          <w:color w:val="000000" w:themeColor="text1"/>
          <w:szCs w:val="21"/>
        </w:rPr>
        <w:t>法定代表人签名或签章：</w:t>
      </w:r>
      <w:r>
        <w:rPr>
          <w:rFonts w:ascii="宋体" w:hAnsi="宋体"/>
          <w:color w:val="000000" w:themeColor="text1"/>
          <w:szCs w:val="21"/>
          <w:u w:val="single"/>
        </w:rPr>
        <w:t xml:space="preserve">          </w:t>
      </w:r>
    </w:p>
    <w:p w14:paraId="67D81876" w14:textId="77777777" w:rsidR="005F4ADC" w:rsidRDefault="00627F55">
      <w:pPr>
        <w:snapToGrid w:val="0"/>
        <w:spacing w:beforeLines="50" w:before="120" w:after="50" w:line="440" w:lineRule="exact"/>
        <w:rPr>
          <w:rFonts w:ascii="宋体" w:hAnsi="宋体"/>
          <w:color w:val="000000" w:themeColor="text1"/>
          <w:szCs w:val="21"/>
        </w:rPr>
      </w:pPr>
      <w:r>
        <w:rPr>
          <w:rFonts w:ascii="宋体" w:hAnsi="宋体"/>
          <w:color w:val="000000" w:themeColor="text1"/>
          <w:szCs w:val="21"/>
        </w:rPr>
        <w:t>职务：</w:t>
      </w:r>
      <w:r>
        <w:rPr>
          <w:rFonts w:ascii="宋体" w:hAnsi="宋体"/>
          <w:color w:val="000000" w:themeColor="text1"/>
          <w:szCs w:val="21"/>
          <w:u w:val="single"/>
        </w:rPr>
        <w:t xml:space="preserve">           </w:t>
      </w:r>
      <w:r>
        <w:rPr>
          <w:rFonts w:ascii="宋体" w:hAnsi="宋体"/>
          <w:color w:val="000000" w:themeColor="text1"/>
          <w:szCs w:val="21"/>
        </w:rPr>
        <w:t xml:space="preserve"> </w:t>
      </w:r>
    </w:p>
    <w:p w14:paraId="682F5A1B" w14:textId="77777777" w:rsidR="005F4ADC" w:rsidRDefault="00627F55">
      <w:pPr>
        <w:snapToGrid w:val="0"/>
        <w:spacing w:beforeLines="50" w:before="120" w:after="50" w:line="440" w:lineRule="exact"/>
        <w:rPr>
          <w:rFonts w:ascii="宋体" w:hAnsi="宋体"/>
          <w:color w:val="000000" w:themeColor="text1"/>
          <w:szCs w:val="21"/>
        </w:rPr>
      </w:pPr>
      <w:r>
        <w:rPr>
          <w:rFonts w:ascii="宋体" w:hAnsi="宋体"/>
          <w:color w:val="000000" w:themeColor="text1"/>
          <w:szCs w:val="21"/>
        </w:rPr>
        <w:t>被授权人身份证号码：</w:t>
      </w:r>
      <w:r>
        <w:rPr>
          <w:rFonts w:ascii="宋体" w:hAnsi="宋体"/>
          <w:color w:val="000000" w:themeColor="text1"/>
          <w:szCs w:val="21"/>
          <w:u w:val="single"/>
        </w:rPr>
        <w:t xml:space="preserve">                   </w:t>
      </w:r>
      <w:r>
        <w:rPr>
          <w:rFonts w:ascii="宋体" w:hAnsi="宋体"/>
          <w:color w:val="000000" w:themeColor="text1"/>
          <w:szCs w:val="21"/>
        </w:rPr>
        <w:t xml:space="preserve">                                   </w:t>
      </w:r>
      <w:r>
        <w:rPr>
          <w:rFonts w:ascii="宋体" w:hAnsi="宋体"/>
          <w:color w:val="000000" w:themeColor="text1"/>
          <w:szCs w:val="21"/>
        </w:rPr>
        <w:t>职务：</w:t>
      </w:r>
      <w:r>
        <w:rPr>
          <w:rFonts w:ascii="宋体" w:hAnsi="宋体"/>
          <w:color w:val="000000" w:themeColor="text1"/>
          <w:szCs w:val="21"/>
          <w:u w:val="single"/>
        </w:rPr>
        <w:t xml:space="preserve">           </w:t>
      </w:r>
    </w:p>
    <w:p w14:paraId="7BA0A595" w14:textId="77777777" w:rsidR="005F4ADC" w:rsidRDefault="00627F55">
      <w:pPr>
        <w:snapToGrid w:val="0"/>
        <w:spacing w:beforeLines="50" w:before="120" w:after="50" w:line="440" w:lineRule="exact"/>
        <w:rPr>
          <w:rFonts w:ascii="宋体" w:hAnsi="宋体"/>
          <w:color w:val="000000" w:themeColor="text1"/>
          <w:szCs w:val="21"/>
        </w:rPr>
      </w:pPr>
      <w:r>
        <w:rPr>
          <w:rFonts w:ascii="宋体" w:hAnsi="宋体"/>
          <w:color w:val="000000" w:themeColor="text1"/>
          <w:szCs w:val="21"/>
        </w:rPr>
        <w:t>被授权人手机号码及邮箱：</w:t>
      </w:r>
      <w:r>
        <w:rPr>
          <w:rFonts w:ascii="宋体" w:hAnsi="宋体"/>
          <w:color w:val="000000" w:themeColor="text1"/>
          <w:szCs w:val="21"/>
          <w:u w:val="single"/>
        </w:rPr>
        <w:t xml:space="preserve">                   </w:t>
      </w:r>
      <w:r>
        <w:rPr>
          <w:rFonts w:ascii="宋体" w:hAnsi="宋体"/>
          <w:color w:val="000000" w:themeColor="text1"/>
          <w:szCs w:val="21"/>
        </w:rPr>
        <w:t xml:space="preserve">            </w:t>
      </w:r>
      <w:r>
        <w:rPr>
          <w:rFonts w:ascii="宋体" w:hAnsi="宋体"/>
          <w:color w:val="000000" w:themeColor="text1"/>
          <w:szCs w:val="21"/>
        </w:rPr>
        <w:t>授权人身份证号码：</w:t>
      </w:r>
      <w:r>
        <w:rPr>
          <w:rFonts w:ascii="宋体" w:hAnsi="宋体"/>
          <w:color w:val="000000" w:themeColor="text1"/>
          <w:szCs w:val="21"/>
          <w:u w:val="single"/>
        </w:rPr>
        <w:t xml:space="preserve">                 </w:t>
      </w:r>
    </w:p>
    <w:p w14:paraId="5CFD34EC" w14:textId="77777777" w:rsidR="005F4ADC" w:rsidRDefault="00627F55">
      <w:pPr>
        <w:snapToGrid w:val="0"/>
        <w:spacing w:beforeLines="50" w:before="120" w:after="50" w:line="440" w:lineRule="exact"/>
        <w:rPr>
          <w:rFonts w:ascii="宋体" w:hAnsi="宋体"/>
          <w:color w:val="000000" w:themeColor="text1"/>
          <w:szCs w:val="21"/>
        </w:rPr>
      </w:pPr>
      <w:r>
        <w:rPr>
          <w:rFonts w:ascii="宋体" w:hAnsi="宋体"/>
          <w:color w:val="000000" w:themeColor="text1"/>
          <w:szCs w:val="21"/>
        </w:rPr>
        <w:t xml:space="preserve">                                </w:t>
      </w:r>
    </w:p>
    <w:p w14:paraId="78E41BDF" w14:textId="77777777" w:rsidR="005F4ADC" w:rsidRDefault="00627F55">
      <w:pPr>
        <w:snapToGrid w:val="0"/>
        <w:spacing w:beforeLines="50" w:before="120" w:after="50" w:line="440" w:lineRule="exact"/>
        <w:ind w:firstLineChars="2700" w:firstLine="5670"/>
        <w:rPr>
          <w:rFonts w:ascii="宋体" w:hAnsi="宋体"/>
          <w:color w:val="000000" w:themeColor="text1"/>
          <w:szCs w:val="21"/>
        </w:rPr>
      </w:pPr>
      <w:r>
        <w:rPr>
          <w:rFonts w:ascii="宋体" w:hAnsi="宋体"/>
          <w:color w:val="000000" w:themeColor="text1"/>
          <w:szCs w:val="21"/>
        </w:rPr>
        <w:t>供应商名称（电子签章）：</w:t>
      </w:r>
      <w:r>
        <w:rPr>
          <w:rFonts w:ascii="宋体" w:hAnsi="宋体"/>
          <w:color w:val="000000" w:themeColor="text1"/>
          <w:szCs w:val="21"/>
          <w:u w:val="single"/>
        </w:rPr>
        <w:t xml:space="preserve">                </w:t>
      </w:r>
    </w:p>
    <w:p w14:paraId="620E278E" w14:textId="77777777" w:rsidR="005F4ADC" w:rsidRDefault="00627F55">
      <w:pPr>
        <w:snapToGrid w:val="0"/>
        <w:spacing w:beforeLines="50" w:before="120" w:after="50" w:line="440" w:lineRule="exact"/>
        <w:jc w:val="center"/>
        <w:rPr>
          <w:rFonts w:ascii="宋体" w:hAnsi="宋体"/>
          <w:color w:val="000000" w:themeColor="text1"/>
          <w:szCs w:val="21"/>
        </w:rPr>
      </w:pPr>
      <w:r>
        <w:rPr>
          <w:rFonts w:ascii="宋体" w:hAnsi="宋体"/>
          <w:color w:val="000000" w:themeColor="text1"/>
          <w:szCs w:val="21"/>
        </w:rPr>
        <w:t xml:space="preserve">                                </w:t>
      </w:r>
      <w:r>
        <w:rPr>
          <w:rFonts w:ascii="宋体" w:hAnsi="宋体"/>
          <w:color w:val="000000" w:themeColor="text1"/>
          <w:szCs w:val="21"/>
        </w:rPr>
        <w:t xml:space="preserve">        </w:t>
      </w:r>
      <w:r>
        <w:rPr>
          <w:rFonts w:ascii="宋体" w:hAnsi="宋体"/>
          <w:color w:val="000000" w:themeColor="text1"/>
          <w:szCs w:val="21"/>
        </w:rPr>
        <w:t>年</w:t>
      </w:r>
      <w:r>
        <w:rPr>
          <w:rFonts w:ascii="宋体" w:hAnsi="宋体"/>
          <w:color w:val="000000" w:themeColor="text1"/>
          <w:szCs w:val="21"/>
        </w:rPr>
        <w:t xml:space="preserve">    </w:t>
      </w:r>
      <w:r>
        <w:rPr>
          <w:rFonts w:ascii="宋体" w:hAnsi="宋体"/>
          <w:color w:val="000000" w:themeColor="text1"/>
          <w:szCs w:val="21"/>
        </w:rPr>
        <w:t>月</w:t>
      </w:r>
      <w:r>
        <w:rPr>
          <w:rFonts w:ascii="宋体" w:hAnsi="宋体"/>
          <w:color w:val="000000" w:themeColor="text1"/>
          <w:szCs w:val="21"/>
        </w:rPr>
        <w:t xml:space="preserve">    </w:t>
      </w:r>
      <w:r>
        <w:rPr>
          <w:rFonts w:ascii="宋体" w:hAnsi="宋体"/>
          <w:color w:val="000000" w:themeColor="text1"/>
          <w:szCs w:val="21"/>
        </w:rPr>
        <w:t>日</w:t>
      </w:r>
    </w:p>
    <w:p w14:paraId="54106201" w14:textId="77777777" w:rsidR="005F4ADC" w:rsidRDefault="00627F55">
      <w:pPr>
        <w:spacing w:line="360" w:lineRule="auto"/>
        <w:rPr>
          <w:rFonts w:ascii="宋体" w:hAnsi="宋体"/>
          <w:color w:val="000000" w:themeColor="text1"/>
          <w:szCs w:val="21"/>
        </w:rPr>
      </w:pPr>
      <w:r>
        <w:rPr>
          <w:rFonts w:ascii="宋体" w:hAnsi="宋体"/>
          <w:color w:val="000000" w:themeColor="text1"/>
          <w:szCs w:val="21"/>
        </w:rPr>
        <w:t>附件：法定代表人身份证复印件及授权代表身份证复印件</w:t>
      </w:r>
    </w:p>
    <w:p w14:paraId="138C9E07" w14:textId="77777777" w:rsidR="005F4ADC" w:rsidRDefault="00627F55">
      <w:pPr>
        <w:jc w:val="center"/>
        <w:rPr>
          <w:rFonts w:ascii="宋体" w:hAnsi="宋体"/>
          <w:bCs/>
          <w:color w:val="000000" w:themeColor="text1"/>
          <w:sz w:val="24"/>
        </w:rPr>
      </w:pPr>
      <w:r>
        <w:rPr>
          <w:rFonts w:ascii="宋体" w:hAnsi="宋体"/>
          <w:color w:val="000000" w:themeColor="text1"/>
        </w:rPr>
        <w:br w:type="page"/>
      </w:r>
      <w:r>
        <w:rPr>
          <w:rFonts w:ascii="宋体" w:hAnsi="宋体"/>
          <w:color w:val="000000" w:themeColor="text1"/>
        </w:rPr>
        <w:lastRenderedPageBreak/>
        <w:t>（本商务文件供应商可自行编写，也可参照下述提纲编写）</w:t>
      </w:r>
    </w:p>
    <w:p w14:paraId="149727F8" w14:textId="77777777" w:rsidR="005F4ADC" w:rsidRDefault="005F4ADC">
      <w:pPr>
        <w:snapToGrid w:val="0"/>
        <w:spacing w:before="50" w:afterLines="50" w:after="120"/>
        <w:jc w:val="left"/>
        <w:rPr>
          <w:rFonts w:ascii="宋体" w:hAnsi="宋体"/>
          <w:color w:val="000000" w:themeColor="text1"/>
          <w:szCs w:val="21"/>
        </w:rPr>
      </w:pPr>
    </w:p>
    <w:p w14:paraId="05E51C21" w14:textId="77777777" w:rsidR="005F4ADC" w:rsidRDefault="00627F55">
      <w:pPr>
        <w:rPr>
          <w:rFonts w:ascii="宋体" w:hAnsi="宋体"/>
          <w:color w:val="000000" w:themeColor="text1"/>
          <w:szCs w:val="21"/>
        </w:rPr>
      </w:pPr>
      <w:r>
        <w:rPr>
          <w:rFonts w:ascii="宋体" w:hAnsi="宋体"/>
          <w:color w:val="000000" w:themeColor="text1"/>
          <w:szCs w:val="21"/>
        </w:rPr>
        <w:t>1</w:t>
      </w:r>
      <w:r>
        <w:rPr>
          <w:rFonts w:ascii="宋体" w:hAnsi="宋体"/>
          <w:color w:val="000000" w:themeColor="text1"/>
          <w:szCs w:val="21"/>
        </w:rPr>
        <w:t>．对本项目第二章《采购需求》技术要求的响应表：</w:t>
      </w:r>
    </w:p>
    <w:tbl>
      <w:tblPr>
        <w:tblW w:w="8828"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46"/>
        <w:gridCol w:w="3595"/>
        <w:gridCol w:w="3405"/>
        <w:gridCol w:w="1082"/>
      </w:tblGrid>
      <w:tr w:rsidR="005F4ADC" w14:paraId="3A2E52C0" w14:textId="77777777">
        <w:trPr>
          <w:trHeight w:val="788"/>
          <w:jc w:val="center"/>
        </w:trPr>
        <w:tc>
          <w:tcPr>
            <w:tcW w:w="746" w:type="dxa"/>
            <w:tcBorders>
              <w:top w:val="single" w:sz="4" w:space="0" w:color="auto"/>
              <w:left w:val="single" w:sz="4" w:space="0" w:color="auto"/>
              <w:bottom w:val="single" w:sz="4" w:space="0" w:color="auto"/>
              <w:right w:val="single" w:sz="4" w:space="0" w:color="auto"/>
            </w:tcBorders>
            <w:vAlign w:val="center"/>
          </w:tcPr>
          <w:p w14:paraId="4174D8F5" w14:textId="77777777" w:rsidR="005F4ADC" w:rsidRDefault="00627F55">
            <w:pPr>
              <w:snapToGrid w:val="0"/>
              <w:spacing w:beforeLines="50" w:before="120"/>
              <w:jc w:val="center"/>
              <w:rPr>
                <w:rFonts w:ascii="宋体" w:hAnsi="宋体"/>
                <w:color w:val="000000" w:themeColor="text1"/>
                <w:szCs w:val="21"/>
              </w:rPr>
            </w:pPr>
            <w:r>
              <w:rPr>
                <w:rFonts w:ascii="宋体" w:hAnsi="宋体"/>
                <w:color w:val="000000" w:themeColor="text1"/>
                <w:szCs w:val="21"/>
              </w:rPr>
              <w:t>序号</w:t>
            </w:r>
          </w:p>
        </w:tc>
        <w:tc>
          <w:tcPr>
            <w:tcW w:w="3595" w:type="dxa"/>
            <w:tcBorders>
              <w:top w:val="single" w:sz="4" w:space="0" w:color="auto"/>
              <w:left w:val="single" w:sz="4" w:space="0" w:color="auto"/>
              <w:bottom w:val="single" w:sz="4" w:space="0" w:color="auto"/>
              <w:right w:val="single" w:sz="4" w:space="0" w:color="auto"/>
            </w:tcBorders>
            <w:vAlign w:val="center"/>
          </w:tcPr>
          <w:p w14:paraId="3AB406F8" w14:textId="77777777" w:rsidR="005F4ADC" w:rsidRDefault="00627F55">
            <w:pPr>
              <w:snapToGrid w:val="0"/>
              <w:spacing w:beforeLines="50" w:before="120"/>
              <w:jc w:val="center"/>
              <w:rPr>
                <w:rFonts w:ascii="宋体" w:hAnsi="宋体"/>
                <w:color w:val="000000" w:themeColor="text1"/>
                <w:szCs w:val="21"/>
              </w:rPr>
            </w:pPr>
            <w:r>
              <w:rPr>
                <w:rFonts w:ascii="宋体" w:hAnsi="宋体"/>
                <w:color w:val="000000" w:themeColor="text1"/>
                <w:szCs w:val="21"/>
              </w:rPr>
              <w:t>采购文件要求（注明章节及条款号）</w:t>
            </w:r>
          </w:p>
        </w:tc>
        <w:tc>
          <w:tcPr>
            <w:tcW w:w="3405" w:type="dxa"/>
            <w:tcBorders>
              <w:top w:val="single" w:sz="4" w:space="0" w:color="auto"/>
              <w:left w:val="single" w:sz="4" w:space="0" w:color="auto"/>
              <w:bottom w:val="single" w:sz="4" w:space="0" w:color="auto"/>
              <w:right w:val="single" w:sz="4" w:space="0" w:color="auto"/>
            </w:tcBorders>
            <w:vAlign w:val="center"/>
          </w:tcPr>
          <w:p w14:paraId="277C3B60" w14:textId="77777777" w:rsidR="005F4ADC" w:rsidRDefault="00627F55">
            <w:pPr>
              <w:snapToGrid w:val="0"/>
              <w:spacing w:beforeLines="50" w:before="120"/>
              <w:jc w:val="center"/>
              <w:rPr>
                <w:rFonts w:ascii="宋体" w:hAnsi="宋体"/>
                <w:color w:val="000000" w:themeColor="text1"/>
                <w:szCs w:val="21"/>
              </w:rPr>
            </w:pPr>
            <w:r>
              <w:rPr>
                <w:rFonts w:ascii="宋体" w:hAnsi="宋体"/>
                <w:color w:val="000000" w:themeColor="text1"/>
                <w:szCs w:val="21"/>
              </w:rPr>
              <w:t>响应文件响应内容</w:t>
            </w:r>
          </w:p>
        </w:tc>
        <w:tc>
          <w:tcPr>
            <w:tcW w:w="1082" w:type="dxa"/>
            <w:tcBorders>
              <w:top w:val="single" w:sz="4" w:space="0" w:color="auto"/>
              <w:left w:val="single" w:sz="4" w:space="0" w:color="auto"/>
              <w:bottom w:val="single" w:sz="4" w:space="0" w:color="auto"/>
              <w:right w:val="single" w:sz="4" w:space="0" w:color="auto"/>
            </w:tcBorders>
            <w:vAlign w:val="center"/>
          </w:tcPr>
          <w:p w14:paraId="63FE9F33" w14:textId="77777777" w:rsidR="005F4ADC" w:rsidRDefault="00627F55">
            <w:pPr>
              <w:snapToGrid w:val="0"/>
              <w:spacing w:beforeLines="50" w:before="120"/>
              <w:jc w:val="center"/>
              <w:rPr>
                <w:rFonts w:ascii="宋体" w:hAnsi="宋体"/>
                <w:color w:val="000000" w:themeColor="text1"/>
                <w:szCs w:val="21"/>
              </w:rPr>
            </w:pPr>
            <w:r>
              <w:rPr>
                <w:rFonts w:ascii="宋体" w:hAnsi="宋体"/>
                <w:color w:val="000000" w:themeColor="text1"/>
              </w:rPr>
              <w:t>偏离</w:t>
            </w:r>
            <w:r>
              <w:rPr>
                <w:rFonts w:ascii="宋体" w:hAnsi="宋体"/>
                <w:color w:val="000000" w:themeColor="text1"/>
                <w:szCs w:val="21"/>
              </w:rPr>
              <w:t>说明</w:t>
            </w:r>
          </w:p>
        </w:tc>
      </w:tr>
      <w:tr w:rsidR="005F4ADC" w14:paraId="1AC02353" w14:textId="77777777">
        <w:trPr>
          <w:trHeight w:hRule="exact" w:val="464"/>
          <w:jc w:val="center"/>
        </w:trPr>
        <w:tc>
          <w:tcPr>
            <w:tcW w:w="746" w:type="dxa"/>
            <w:tcBorders>
              <w:top w:val="single" w:sz="4" w:space="0" w:color="auto"/>
              <w:left w:val="single" w:sz="4" w:space="0" w:color="auto"/>
              <w:bottom w:val="single" w:sz="4" w:space="0" w:color="auto"/>
              <w:right w:val="single" w:sz="4" w:space="0" w:color="auto"/>
            </w:tcBorders>
            <w:vAlign w:val="center"/>
          </w:tcPr>
          <w:p w14:paraId="1E2966D2" w14:textId="77777777" w:rsidR="005F4ADC" w:rsidRDefault="005F4ADC">
            <w:pPr>
              <w:snapToGrid w:val="0"/>
              <w:spacing w:beforeLines="50" w:before="120"/>
              <w:jc w:val="center"/>
              <w:rPr>
                <w:rFonts w:ascii="宋体" w:hAnsi="宋体"/>
                <w:color w:val="000000" w:themeColor="text1"/>
                <w:szCs w:val="21"/>
              </w:rPr>
            </w:pPr>
          </w:p>
        </w:tc>
        <w:tc>
          <w:tcPr>
            <w:tcW w:w="3595" w:type="dxa"/>
            <w:tcBorders>
              <w:top w:val="single" w:sz="4" w:space="0" w:color="auto"/>
              <w:left w:val="single" w:sz="4" w:space="0" w:color="auto"/>
              <w:bottom w:val="single" w:sz="4" w:space="0" w:color="auto"/>
              <w:right w:val="single" w:sz="4" w:space="0" w:color="auto"/>
            </w:tcBorders>
            <w:vAlign w:val="center"/>
          </w:tcPr>
          <w:p w14:paraId="355A3C50" w14:textId="77777777" w:rsidR="005F4ADC" w:rsidRDefault="005F4ADC">
            <w:pPr>
              <w:snapToGrid w:val="0"/>
              <w:spacing w:beforeLines="50" w:before="120"/>
              <w:jc w:val="center"/>
              <w:rPr>
                <w:rFonts w:ascii="宋体" w:hAnsi="宋体"/>
                <w:color w:val="000000" w:themeColor="text1"/>
                <w:szCs w:val="21"/>
              </w:rPr>
            </w:pPr>
          </w:p>
        </w:tc>
        <w:tc>
          <w:tcPr>
            <w:tcW w:w="3405" w:type="dxa"/>
            <w:tcBorders>
              <w:top w:val="single" w:sz="4" w:space="0" w:color="auto"/>
              <w:left w:val="single" w:sz="4" w:space="0" w:color="auto"/>
              <w:bottom w:val="single" w:sz="4" w:space="0" w:color="auto"/>
              <w:right w:val="single" w:sz="4" w:space="0" w:color="auto"/>
            </w:tcBorders>
            <w:vAlign w:val="center"/>
          </w:tcPr>
          <w:p w14:paraId="61C8A17A" w14:textId="77777777" w:rsidR="005F4ADC" w:rsidRDefault="005F4ADC">
            <w:pPr>
              <w:snapToGrid w:val="0"/>
              <w:spacing w:beforeLines="50" w:before="120"/>
              <w:jc w:val="center"/>
              <w:rPr>
                <w:rFonts w:ascii="宋体" w:hAnsi="宋体"/>
                <w:color w:val="000000" w:themeColor="text1"/>
                <w:szCs w:val="21"/>
              </w:rPr>
            </w:pPr>
          </w:p>
        </w:tc>
        <w:tc>
          <w:tcPr>
            <w:tcW w:w="1082" w:type="dxa"/>
            <w:tcBorders>
              <w:top w:val="single" w:sz="4" w:space="0" w:color="auto"/>
              <w:left w:val="single" w:sz="4" w:space="0" w:color="auto"/>
              <w:bottom w:val="single" w:sz="4" w:space="0" w:color="auto"/>
              <w:right w:val="single" w:sz="4" w:space="0" w:color="auto"/>
            </w:tcBorders>
            <w:vAlign w:val="center"/>
          </w:tcPr>
          <w:p w14:paraId="68E7AC0B" w14:textId="77777777" w:rsidR="005F4ADC" w:rsidRDefault="005F4ADC">
            <w:pPr>
              <w:snapToGrid w:val="0"/>
              <w:spacing w:beforeLines="50" w:before="120"/>
              <w:jc w:val="center"/>
              <w:rPr>
                <w:rFonts w:ascii="宋体" w:hAnsi="宋体"/>
                <w:color w:val="000000" w:themeColor="text1"/>
                <w:szCs w:val="21"/>
              </w:rPr>
            </w:pPr>
          </w:p>
        </w:tc>
      </w:tr>
      <w:tr w:rsidR="005F4ADC" w14:paraId="2A00FDD1" w14:textId="77777777">
        <w:trPr>
          <w:trHeight w:hRule="exact" w:val="464"/>
          <w:jc w:val="center"/>
        </w:trPr>
        <w:tc>
          <w:tcPr>
            <w:tcW w:w="746" w:type="dxa"/>
            <w:tcBorders>
              <w:top w:val="single" w:sz="4" w:space="0" w:color="auto"/>
              <w:left w:val="single" w:sz="4" w:space="0" w:color="auto"/>
              <w:bottom w:val="single" w:sz="4" w:space="0" w:color="auto"/>
              <w:right w:val="single" w:sz="4" w:space="0" w:color="auto"/>
            </w:tcBorders>
            <w:vAlign w:val="center"/>
          </w:tcPr>
          <w:p w14:paraId="5817EE42" w14:textId="77777777" w:rsidR="005F4ADC" w:rsidRDefault="005F4ADC">
            <w:pPr>
              <w:snapToGrid w:val="0"/>
              <w:spacing w:beforeLines="50" w:before="120"/>
              <w:jc w:val="center"/>
              <w:rPr>
                <w:rFonts w:ascii="宋体" w:hAnsi="宋体"/>
                <w:color w:val="000000" w:themeColor="text1"/>
                <w:szCs w:val="21"/>
              </w:rPr>
            </w:pPr>
          </w:p>
        </w:tc>
        <w:tc>
          <w:tcPr>
            <w:tcW w:w="3595" w:type="dxa"/>
            <w:tcBorders>
              <w:top w:val="single" w:sz="4" w:space="0" w:color="auto"/>
              <w:left w:val="single" w:sz="4" w:space="0" w:color="auto"/>
              <w:bottom w:val="single" w:sz="4" w:space="0" w:color="auto"/>
              <w:right w:val="single" w:sz="4" w:space="0" w:color="auto"/>
            </w:tcBorders>
            <w:vAlign w:val="center"/>
          </w:tcPr>
          <w:p w14:paraId="291C4247" w14:textId="77777777" w:rsidR="005F4ADC" w:rsidRDefault="005F4ADC">
            <w:pPr>
              <w:snapToGrid w:val="0"/>
              <w:spacing w:beforeLines="50" w:before="120"/>
              <w:jc w:val="center"/>
              <w:rPr>
                <w:rFonts w:ascii="宋体" w:hAnsi="宋体"/>
                <w:color w:val="000000" w:themeColor="text1"/>
                <w:szCs w:val="21"/>
              </w:rPr>
            </w:pPr>
          </w:p>
        </w:tc>
        <w:tc>
          <w:tcPr>
            <w:tcW w:w="3405" w:type="dxa"/>
            <w:tcBorders>
              <w:top w:val="single" w:sz="4" w:space="0" w:color="auto"/>
              <w:left w:val="single" w:sz="4" w:space="0" w:color="auto"/>
              <w:bottom w:val="single" w:sz="4" w:space="0" w:color="auto"/>
              <w:right w:val="single" w:sz="4" w:space="0" w:color="auto"/>
            </w:tcBorders>
            <w:vAlign w:val="center"/>
          </w:tcPr>
          <w:p w14:paraId="3C2771A3" w14:textId="77777777" w:rsidR="005F4ADC" w:rsidRDefault="005F4ADC">
            <w:pPr>
              <w:snapToGrid w:val="0"/>
              <w:spacing w:beforeLines="50" w:before="120"/>
              <w:jc w:val="center"/>
              <w:rPr>
                <w:rFonts w:ascii="宋体" w:hAnsi="宋体"/>
                <w:color w:val="000000" w:themeColor="text1"/>
                <w:szCs w:val="21"/>
              </w:rPr>
            </w:pPr>
          </w:p>
        </w:tc>
        <w:tc>
          <w:tcPr>
            <w:tcW w:w="1082" w:type="dxa"/>
            <w:tcBorders>
              <w:top w:val="single" w:sz="4" w:space="0" w:color="auto"/>
              <w:left w:val="single" w:sz="4" w:space="0" w:color="auto"/>
              <w:bottom w:val="single" w:sz="4" w:space="0" w:color="auto"/>
              <w:right w:val="single" w:sz="4" w:space="0" w:color="auto"/>
            </w:tcBorders>
            <w:vAlign w:val="center"/>
          </w:tcPr>
          <w:p w14:paraId="503F5DDE" w14:textId="77777777" w:rsidR="005F4ADC" w:rsidRDefault="005F4ADC">
            <w:pPr>
              <w:snapToGrid w:val="0"/>
              <w:spacing w:beforeLines="50" w:before="120"/>
              <w:jc w:val="center"/>
              <w:rPr>
                <w:rFonts w:ascii="宋体" w:hAnsi="宋体"/>
                <w:color w:val="000000" w:themeColor="text1"/>
                <w:szCs w:val="21"/>
              </w:rPr>
            </w:pPr>
          </w:p>
        </w:tc>
      </w:tr>
      <w:tr w:rsidR="005F4ADC" w14:paraId="48A430AC" w14:textId="77777777">
        <w:trPr>
          <w:trHeight w:hRule="exact" w:val="464"/>
          <w:jc w:val="center"/>
        </w:trPr>
        <w:tc>
          <w:tcPr>
            <w:tcW w:w="746" w:type="dxa"/>
            <w:tcBorders>
              <w:top w:val="single" w:sz="4" w:space="0" w:color="auto"/>
              <w:left w:val="single" w:sz="4" w:space="0" w:color="auto"/>
              <w:bottom w:val="single" w:sz="4" w:space="0" w:color="auto"/>
              <w:right w:val="single" w:sz="4" w:space="0" w:color="auto"/>
            </w:tcBorders>
            <w:vAlign w:val="center"/>
          </w:tcPr>
          <w:p w14:paraId="0316118C" w14:textId="77777777" w:rsidR="005F4ADC" w:rsidRDefault="00627F55">
            <w:pPr>
              <w:snapToGrid w:val="0"/>
              <w:spacing w:beforeLines="50" w:before="120"/>
              <w:jc w:val="center"/>
              <w:rPr>
                <w:rFonts w:ascii="宋体" w:hAnsi="宋体"/>
                <w:color w:val="000000" w:themeColor="text1"/>
                <w:szCs w:val="21"/>
              </w:rPr>
            </w:pPr>
            <w:r>
              <w:rPr>
                <w:rFonts w:ascii="宋体" w:hAnsi="宋体"/>
                <w:color w:val="000000" w:themeColor="text1"/>
                <w:szCs w:val="21"/>
              </w:rPr>
              <w:t>……</w:t>
            </w:r>
          </w:p>
        </w:tc>
        <w:tc>
          <w:tcPr>
            <w:tcW w:w="3595" w:type="dxa"/>
            <w:tcBorders>
              <w:top w:val="single" w:sz="4" w:space="0" w:color="auto"/>
              <w:left w:val="single" w:sz="4" w:space="0" w:color="auto"/>
              <w:bottom w:val="single" w:sz="4" w:space="0" w:color="auto"/>
              <w:right w:val="single" w:sz="4" w:space="0" w:color="auto"/>
            </w:tcBorders>
            <w:vAlign w:val="center"/>
          </w:tcPr>
          <w:p w14:paraId="00ABDA71" w14:textId="77777777" w:rsidR="005F4ADC" w:rsidRDefault="005F4ADC">
            <w:pPr>
              <w:snapToGrid w:val="0"/>
              <w:spacing w:beforeLines="50" w:before="120"/>
              <w:jc w:val="center"/>
              <w:rPr>
                <w:rFonts w:ascii="宋体" w:hAnsi="宋体"/>
                <w:color w:val="000000" w:themeColor="text1"/>
                <w:szCs w:val="21"/>
              </w:rPr>
            </w:pPr>
          </w:p>
        </w:tc>
        <w:tc>
          <w:tcPr>
            <w:tcW w:w="3405" w:type="dxa"/>
            <w:tcBorders>
              <w:top w:val="single" w:sz="4" w:space="0" w:color="auto"/>
              <w:left w:val="single" w:sz="4" w:space="0" w:color="auto"/>
              <w:bottom w:val="single" w:sz="4" w:space="0" w:color="auto"/>
              <w:right w:val="single" w:sz="4" w:space="0" w:color="auto"/>
            </w:tcBorders>
            <w:vAlign w:val="center"/>
          </w:tcPr>
          <w:p w14:paraId="5BE7C578" w14:textId="77777777" w:rsidR="005F4ADC" w:rsidRDefault="005F4ADC">
            <w:pPr>
              <w:snapToGrid w:val="0"/>
              <w:spacing w:beforeLines="50" w:before="120"/>
              <w:jc w:val="center"/>
              <w:rPr>
                <w:rFonts w:ascii="宋体" w:hAnsi="宋体"/>
                <w:color w:val="000000" w:themeColor="text1"/>
                <w:szCs w:val="21"/>
              </w:rPr>
            </w:pPr>
          </w:p>
        </w:tc>
        <w:tc>
          <w:tcPr>
            <w:tcW w:w="1082" w:type="dxa"/>
            <w:tcBorders>
              <w:top w:val="single" w:sz="4" w:space="0" w:color="auto"/>
              <w:left w:val="single" w:sz="4" w:space="0" w:color="auto"/>
              <w:bottom w:val="single" w:sz="4" w:space="0" w:color="auto"/>
              <w:right w:val="single" w:sz="4" w:space="0" w:color="auto"/>
            </w:tcBorders>
            <w:vAlign w:val="center"/>
          </w:tcPr>
          <w:p w14:paraId="658F61B4" w14:textId="77777777" w:rsidR="005F4ADC" w:rsidRDefault="005F4ADC">
            <w:pPr>
              <w:snapToGrid w:val="0"/>
              <w:spacing w:beforeLines="50" w:before="120"/>
              <w:jc w:val="center"/>
              <w:rPr>
                <w:rFonts w:ascii="宋体" w:hAnsi="宋体"/>
                <w:color w:val="000000" w:themeColor="text1"/>
                <w:szCs w:val="21"/>
              </w:rPr>
            </w:pPr>
          </w:p>
        </w:tc>
      </w:tr>
      <w:tr w:rsidR="005F4ADC" w14:paraId="113B7A1E" w14:textId="77777777">
        <w:trPr>
          <w:trHeight w:hRule="exact" w:val="464"/>
          <w:jc w:val="center"/>
        </w:trPr>
        <w:tc>
          <w:tcPr>
            <w:tcW w:w="746" w:type="dxa"/>
            <w:tcBorders>
              <w:top w:val="single" w:sz="4" w:space="0" w:color="auto"/>
              <w:left w:val="single" w:sz="4" w:space="0" w:color="auto"/>
              <w:bottom w:val="single" w:sz="4" w:space="0" w:color="auto"/>
              <w:right w:val="single" w:sz="4" w:space="0" w:color="auto"/>
            </w:tcBorders>
            <w:vAlign w:val="center"/>
          </w:tcPr>
          <w:p w14:paraId="5DEC211B" w14:textId="77777777" w:rsidR="005F4ADC" w:rsidRDefault="00627F55">
            <w:pPr>
              <w:snapToGrid w:val="0"/>
              <w:spacing w:beforeLines="50" w:before="120"/>
              <w:jc w:val="center"/>
              <w:rPr>
                <w:rFonts w:ascii="宋体" w:hAnsi="宋体"/>
                <w:color w:val="000000" w:themeColor="text1"/>
                <w:szCs w:val="21"/>
              </w:rPr>
            </w:pPr>
            <w:r>
              <w:rPr>
                <w:rFonts w:ascii="宋体" w:hAnsi="宋体"/>
                <w:color w:val="000000" w:themeColor="text1"/>
                <w:szCs w:val="21"/>
              </w:rPr>
              <w:t>……</w:t>
            </w:r>
          </w:p>
        </w:tc>
        <w:tc>
          <w:tcPr>
            <w:tcW w:w="3595" w:type="dxa"/>
            <w:tcBorders>
              <w:top w:val="single" w:sz="4" w:space="0" w:color="auto"/>
              <w:left w:val="single" w:sz="4" w:space="0" w:color="auto"/>
              <w:bottom w:val="single" w:sz="4" w:space="0" w:color="auto"/>
              <w:right w:val="single" w:sz="4" w:space="0" w:color="auto"/>
            </w:tcBorders>
            <w:vAlign w:val="center"/>
          </w:tcPr>
          <w:p w14:paraId="46BEF4DB" w14:textId="77777777" w:rsidR="005F4ADC" w:rsidRDefault="005F4ADC">
            <w:pPr>
              <w:snapToGrid w:val="0"/>
              <w:spacing w:beforeLines="50" w:before="120"/>
              <w:jc w:val="center"/>
              <w:rPr>
                <w:rFonts w:ascii="宋体" w:hAnsi="宋体"/>
                <w:color w:val="000000" w:themeColor="text1"/>
                <w:szCs w:val="21"/>
              </w:rPr>
            </w:pPr>
          </w:p>
        </w:tc>
        <w:tc>
          <w:tcPr>
            <w:tcW w:w="3405" w:type="dxa"/>
            <w:tcBorders>
              <w:top w:val="single" w:sz="4" w:space="0" w:color="auto"/>
              <w:left w:val="single" w:sz="4" w:space="0" w:color="auto"/>
              <w:bottom w:val="single" w:sz="4" w:space="0" w:color="auto"/>
              <w:right w:val="single" w:sz="4" w:space="0" w:color="auto"/>
            </w:tcBorders>
            <w:vAlign w:val="center"/>
          </w:tcPr>
          <w:p w14:paraId="26C44C8D" w14:textId="77777777" w:rsidR="005F4ADC" w:rsidRDefault="005F4ADC">
            <w:pPr>
              <w:snapToGrid w:val="0"/>
              <w:spacing w:beforeLines="50" w:before="120"/>
              <w:jc w:val="center"/>
              <w:rPr>
                <w:rFonts w:ascii="宋体" w:hAnsi="宋体"/>
                <w:color w:val="000000" w:themeColor="text1"/>
                <w:szCs w:val="21"/>
              </w:rPr>
            </w:pPr>
          </w:p>
        </w:tc>
        <w:tc>
          <w:tcPr>
            <w:tcW w:w="1082" w:type="dxa"/>
            <w:tcBorders>
              <w:top w:val="single" w:sz="4" w:space="0" w:color="auto"/>
              <w:left w:val="single" w:sz="4" w:space="0" w:color="auto"/>
              <w:bottom w:val="single" w:sz="4" w:space="0" w:color="auto"/>
              <w:right w:val="single" w:sz="4" w:space="0" w:color="auto"/>
            </w:tcBorders>
            <w:vAlign w:val="center"/>
          </w:tcPr>
          <w:p w14:paraId="53B992A4" w14:textId="77777777" w:rsidR="005F4ADC" w:rsidRDefault="005F4ADC">
            <w:pPr>
              <w:snapToGrid w:val="0"/>
              <w:spacing w:beforeLines="50" w:before="120"/>
              <w:jc w:val="center"/>
              <w:rPr>
                <w:rFonts w:ascii="宋体" w:hAnsi="宋体"/>
                <w:color w:val="000000" w:themeColor="text1"/>
                <w:szCs w:val="21"/>
              </w:rPr>
            </w:pPr>
          </w:p>
        </w:tc>
      </w:tr>
    </w:tbl>
    <w:p w14:paraId="31C890E3" w14:textId="77777777" w:rsidR="005F4ADC" w:rsidRDefault="005F4ADC">
      <w:pPr>
        <w:rPr>
          <w:rFonts w:ascii="宋体" w:hAnsi="宋体"/>
          <w:color w:val="000000" w:themeColor="text1"/>
          <w:szCs w:val="21"/>
        </w:rPr>
      </w:pPr>
    </w:p>
    <w:p w14:paraId="766B32F2" w14:textId="77777777" w:rsidR="005F4ADC" w:rsidRDefault="00627F55">
      <w:pPr>
        <w:pStyle w:val="ae"/>
        <w:tabs>
          <w:tab w:val="left" w:pos="2127"/>
        </w:tabs>
        <w:spacing w:line="340" w:lineRule="exact"/>
        <w:jc w:val="left"/>
        <w:rPr>
          <w:rFonts w:hAnsi="宋体" w:cs="Times New Roman"/>
          <w:color w:val="000000" w:themeColor="text1"/>
        </w:rPr>
      </w:pPr>
      <w:r>
        <w:rPr>
          <w:rFonts w:hAnsi="宋体" w:cs="Times New Roman"/>
          <w:color w:val="000000" w:themeColor="text1"/>
        </w:rPr>
        <w:t>注：（</w:t>
      </w:r>
      <w:r>
        <w:rPr>
          <w:rFonts w:hAnsi="宋体" w:cs="Times New Roman"/>
          <w:color w:val="000000" w:themeColor="text1"/>
        </w:rPr>
        <w:t>1</w:t>
      </w:r>
      <w:r>
        <w:rPr>
          <w:rFonts w:hAnsi="宋体" w:cs="Times New Roman"/>
          <w:color w:val="000000" w:themeColor="text1"/>
        </w:rPr>
        <w:t>）本表应对采购文件第二章《采购需求》中所列技术要求进行响应，并根据响应情况在</w:t>
      </w:r>
      <w:r>
        <w:rPr>
          <w:rFonts w:hAnsi="宋体" w:cs="Times New Roman"/>
          <w:color w:val="000000" w:themeColor="text1"/>
        </w:rPr>
        <w:t>“</w:t>
      </w:r>
      <w:r>
        <w:rPr>
          <w:rFonts w:hAnsi="宋体" w:cs="Times New Roman"/>
          <w:color w:val="000000" w:themeColor="text1"/>
        </w:rPr>
        <w:t>偏离说明</w:t>
      </w:r>
      <w:r>
        <w:rPr>
          <w:rFonts w:hAnsi="宋体" w:cs="Times New Roman"/>
          <w:color w:val="000000" w:themeColor="text1"/>
        </w:rPr>
        <w:t>”</w:t>
      </w:r>
      <w:r>
        <w:rPr>
          <w:rFonts w:hAnsi="宋体" w:cs="Times New Roman"/>
          <w:color w:val="000000" w:themeColor="text1"/>
        </w:rPr>
        <w:t>栏填写正偏离或负偏离及原因，完全符合的填写</w:t>
      </w:r>
      <w:r>
        <w:rPr>
          <w:rFonts w:hAnsi="宋体" w:cs="Times New Roman"/>
          <w:color w:val="000000" w:themeColor="text1"/>
        </w:rPr>
        <w:t>“</w:t>
      </w:r>
      <w:r>
        <w:rPr>
          <w:rFonts w:hAnsi="宋体" w:cs="Times New Roman"/>
          <w:color w:val="000000" w:themeColor="text1"/>
        </w:rPr>
        <w:t>无偏离</w:t>
      </w:r>
      <w:r>
        <w:rPr>
          <w:rFonts w:hAnsi="宋体" w:cs="Times New Roman"/>
          <w:color w:val="000000" w:themeColor="text1"/>
        </w:rPr>
        <w:t>”</w:t>
      </w:r>
      <w:r>
        <w:rPr>
          <w:rFonts w:hAnsi="宋体" w:cs="Times New Roman"/>
          <w:color w:val="000000" w:themeColor="text1"/>
        </w:rPr>
        <w:t>。</w:t>
      </w:r>
    </w:p>
    <w:p w14:paraId="098E6FFE" w14:textId="77777777" w:rsidR="005F4ADC" w:rsidRDefault="00627F55">
      <w:pPr>
        <w:rPr>
          <w:rFonts w:ascii="宋体" w:hAnsi="宋体"/>
          <w:color w:val="000000" w:themeColor="text1"/>
        </w:rPr>
      </w:pPr>
      <w:r>
        <w:rPr>
          <w:rFonts w:ascii="宋体" w:hAnsi="宋体"/>
          <w:color w:val="000000" w:themeColor="text1"/>
        </w:rPr>
        <w:t>（</w:t>
      </w:r>
      <w:r>
        <w:rPr>
          <w:rFonts w:ascii="宋体" w:hAnsi="宋体"/>
          <w:color w:val="000000" w:themeColor="text1"/>
        </w:rPr>
        <w:t>2</w:t>
      </w:r>
      <w:r>
        <w:rPr>
          <w:rFonts w:ascii="宋体" w:hAnsi="宋体"/>
          <w:color w:val="000000" w:themeColor="text1"/>
        </w:rPr>
        <w:t>）第二章《采购需求》中的总体要求无需响应。</w:t>
      </w:r>
    </w:p>
    <w:p w14:paraId="386B2357" w14:textId="77777777" w:rsidR="005F4ADC" w:rsidRDefault="00627F55">
      <w:pPr>
        <w:rPr>
          <w:rFonts w:ascii="宋体" w:hAnsi="宋体"/>
          <w:color w:val="000000" w:themeColor="text1"/>
        </w:rPr>
      </w:pPr>
      <w:r>
        <w:rPr>
          <w:rFonts w:ascii="宋体" w:hAnsi="宋体"/>
          <w:color w:val="000000" w:themeColor="text1"/>
        </w:rPr>
        <w:t>（</w:t>
      </w:r>
      <w:r>
        <w:rPr>
          <w:rFonts w:ascii="宋体" w:hAnsi="宋体"/>
          <w:color w:val="000000" w:themeColor="text1"/>
        </w:rPr>
        <w:t>3</w:t>
      </w:r>
      <w:r>
        <w:rPr>
          <w:rFonts w:ascii="宋体" w:hAnsi="宋体"/>
          <w:color w:val="000000" w:themeColor="text1"/>
        </w:rPr>
        <w:t>）偏离认定说明详见评审方法及标准。</w:t>
      </w:r>
    </w:p>
    <w:p w14:paraId="01377FB3" w14:textId="77777777" w:rsidR="005F4ADC" w:rsidRDefault="00627F55">
      <w:pPr>
        <w:rPr>
          <w:rFonts w:ascii="宋体" w:hAnsi="宋体"/>
          <w:color w:val="000000" w:themeColor="text1"/>
        </w:rPr>
      </w:pPr>
      <w:r>
        <w:rPr>
          <w:rFonts w:ascii="宋体" w:hAnsi="宋体"/>
          <w:color w:val="000000" w:themeColor="text1"/>
        </w:rPr>
        <w:t>（</w:t>
      </w:r>
      <w:r>
        <w:rPr>
          <w:rFonts w:ascii="宋体" w:hAnsi="宋体"/>
          <w:color w:val="000000" w:themeColor="text1"/>
        </w:rPr>
        <w:t>4</w:t>
      </w:r>
      <w:r>
        <w:rPr>
          <w:rFonts w:ascii="宋体" w:hAnsi="宋体"/>
          <w:color w:val="000000" w:themeColor="text1"/>
        </w:rPr>
        <w:t>）本表可扩展。</w:t>
      </w:r>
    </w:p>
    <w:p w14:paraId="492AA741" w14:textId="77777777" w:rsidR="005F4ADC" w:rsidRDefault="005F4ADC">
      <w:pPr>
        <w:rPr>
          <w:rFonts w:ascii="宋体" w:hAnsi="宋体"/>
          <w:color w:val="000000" w:themeColor="text1"/>
          <w:spacing w:val="20"/>
          <w:szCs w:val="21"/>
          <w:u w:val="single"/>
        </w:rPr>
      </w:pPr>
    </w:p>
    <w:p w14:paraId="045F4F6C" w14:textId="77777777" w:rsidR="005F4ADC" w:rsidRDefault="00627F55">
      <w:pPr>
        <w:rPr>
          <w:rFonts w:ascii="宋体" w:hAnsi="宋体"/>
          <w:color w:val="000000" w:themeColor="text1"/>
          <w:szCs w:val="21"/>
        </w:rPr>
      </w:pPr>
      <w:r>
        <w:rPr>
          <w:rFonts w:ascii="宋体" w:hAnsi="宋体"/>
          <w:color w:val="000000" w:themeColor="text1"/>
          <w:szCs w:val="21"/>
        </w:rPr>
        <w:t>供应商名称</w:t>
      </w:r>
      <w:r>
        <w:rPr>
          <w:rFonts w:ascii="宋体" w:hAnsi="宋体"/>
          <w:color w:val="000000" w:themeColor="text1"/>
          <w:szCs w:val="21"/>
        </w:rPr>
        <w:t>(</w:t>
      </w:r>
      <w:r>
        <w:rPr>
          <w:rFonts w:ascii="宋体" w:hAnsi="宋体"/>
          <w:color w:val="000000" w:themeColor="text1"/>
          <w:szCs w:val="21"/>
        </w:rPr>
        <w:t>电子签章</w:t>
      </w:r>
      <w:r>
        <w:rPr>
          <w:rFonts w:ascii="宋体" w:hAnsi="宋体"/>
          <w:color w:val="000000" w:themeColor="text1"/>
          <w:szCs w:val="21"/>
        </w:rPr>
        <w:t>)</w:t>
      </w:r>
      <w:r>
        <w:rPr>
          <w:rFonts w:ascii="宋体" w:hAnsi="宋体"/>
          <w:color w:val="000000" w:themeColor="text1"/>
          <w:spacing w:val="20"/>
          <w:szCs w:val="21"/>
        </w:rPr>
        <w:t>：</w:t>
      </w:r>
      <w:r>
        <w:rPr>
          <w:rFonts w:ascii="宋体" w:hAnsi="宋体"/>
          <w:color w:val="000000" w:themeColor="text1"/>
          <w:spacing w:val="20"/>
          <w:szCs w:val="21"/>
          <w:u w:val="single"/>
        </w:rPr>
        <w:t xml:space="preserve">            </w:t>
      </w:r>
      <w:r>
        <w:rPr>
          <w:rFonts w:ascii="宋体" w:hAnsi="宋体"/>
          <w:color w:val="000000" w:themeColor="text1"/>
          <w:spacing w:val="20"/>
          <w:szCs w:val="21"/>
        </w:rPr>
        <w:t xml:space="preserve">              </w:t>
      </w:r>
      <w:r>
        <w:rPr>
          <w:rFonts w:ascii="宋体" w:hAnsi="宋体"/>
          <w:color w:val="000000" w:themeColor="text1"/>
          <w:spacing w:val="20"/>
          <w:szCs w:val="21"/>
        </w:rPr>
        <w:t>日</w:t>
      </w:r>
      <w:r>
        <w:rPr>
          <w:rFonts w:ascii="宋体" w:hAnsi="宋体"/>
          <w:color w:val="000000" w:themeColor="text1"/>
          <w:spacing w:val="20"/>
          <w:szCs w:val="21"/>
        </w:rPr>
        <w:t xml:space="preserve"> </w:t>
      </w:r>
      <w:r>
        <w:rPr>
          <w:rFonts w:ascii="宋体" w:hAnsi="宋体"/>
          <w:color w:val="000000" w:themeColor="text1"/>
          <w:spacing w:val="20"/>
          <w:szCs w:val="21"/>
        </w:rPr>
        <w:t>期：</w:t>
      </w:r>
      <w:r>
        <w:rPr>
          <w:rFonts w:ascii="宋体" w:hAnsi="宋体"/>
          <w:color w:val="000000" w:themeColor="text1"/>
          <w:spacing w:val="20"/>
          <w:szCs w:val="21"/>
          <w:u w:val="single"/>
        </w:rPr>
        <w:t xml:space="preserve">            </w:t>
      </w:r>
    </w:p>
    <w:p w14:paraId="577682E7" w14:textId="77777777" w:rsidR="005F4ADC" w:rsidRDefault="005F4ADC">
      <w:pPr>
        <w:rPr>
          <w:rFonts w:ascii="宋体" w:hAnsi="宋体"/>
          <w:color w:val="000000" w:themeColor="text1"/>
          <w:spacing w:val="20"/>
          <w:szCs w:val="21"/>
          <w:u w:val="single"/>
        </w:rPr>
      </w:pPr>
    </w:p>
    <w:p w14:paraId="7888B93F" w14:textId="77777777" w:rsidR="005F4ADC" w:rsidRDefault="005F4ADC">
      <w:pPr>
        <w:rPr>
          <w:rFonts w:ascii="宋体" w:hAnsi="宋体"/>
          <w:color w:val="000000" w:themeColor="text1"/>
          <w:spacing w:val="20"/>
          <w:szCs w:val="21"/>
          <w:u w:val="single"/>
        </w:rPr>
      </w:pPr>
    </w:p>
    <w:p w14:paraId="3037A438" w14:textId="77777777" w:rsidR="005F4ADC" w:rsidRDefault="00627F55">
      <w:pPr>
        <w:snapToGrid w:val="0"/>
        <w:spacing w:before="50" w:afterLines="50" w:after="120" w:line="440" w:lineRule="exact"/>
        <w:rPr>
          <w:rFonts w:ascii="宋体" w:hAnsi="宋体"/>
          <w:color w:val="000000" w:themeColor="text1"/>
        </w:rPr>
      </w:pPr>
      <w:r>
        <w:rPr>
          <w:rFonts w:ascii="宋体" w:hAnsi="宋体"/>
          <w:color w:val="000000" w:themeColor="text1"/>
          <w:szCs w:val="21"/>
        </w:rPr>
        <w:t>2</w:t>
      </w:r>
      <w:r>
        <w:rPr>
          <w:rFonts w:ascii="宋体" w:hAnsi="宋体"/>
          <w:color w:val="000000" w:themeColor="text1"/>
          <w:szCs w:val="21"/>
        </w:rPr>
        <w:t>．对本项目第二章《采购需求》商务要求的响应表：</w:t>
      </w:r>
    </w:p>
    <w:tbl>
      <w:tblPr>
        <w:tblW w:w="8828"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46"/>
        <w:gridCol w:w="3595"/>
        <w:gridCol w:w="3405"/>
        <w:gridCol w:w="1082"/>
      </w:tblGrid>
      <w:tr w:rsidR="005F4ADC" w14:paraId="14C0C261" w14:textId="77777777">
        <w:trPr>
          <w:trHeight w:val="788"/>
          <w:jc w:val="center"/>
        </w:trPr>
        <w:tc>
          <w:tcPr>
            <w:tcW w:w="746" w:type="dxa"/>
            <w:tcBorders>
              <w:top w:val="single" w:sz="4" w:space="0" w:color="auto"/>
              <w:left w:val="single" w:sz="4" w:space="0" w:color="auto"/>
              <w:bottom w:val="single" w:sz="4" w:space="0" w:color="auto"/>
              <w:right w:val="single" w:sz="4" w:space="0" w:color="auto"/>
            </w:tcBorders>
            <w:vAlign w:val="center"/>
          </w:tcPr>
          <w:p w14:paraId="61A3B569" w14:textId="77777777" w:rsidR="005F4ADC" w:rsidRDefault="00627F55">
            <w:pPr>
              <w:snapToGrid w:val="0"/>
              <w:spacing w:beforeLines="50" w:before="120"/>
              <w:jc w:val="center"/>
              <w:rPr>
                <w:rFonts w:ascii="宋体" w:hAnsi="宋体"/>
                <w:color w:val="000000" w:themeColor="text1"/>
                <w:szCs w:val="21"/>
              </w:rPr>
            </w:pPr>
            <w:r>
              <w:rPr>
                <w:rFonts w:ascii="宋体" w:hAnsi="宋体"/>
                <w:color w:val="000000" w:themeColor="text1"/>
                <w:szCs w:val="21"/>
              </w:rPr>
              <w:t>序号</w:t>
            </w:r>
          </w:p>
        </w:tc>
        <w:tc>
          <w:tcPr>
            <w:tcW w:w="3595" w:type="dxa"/>
            <w:tcBorders>
              <w:top w:val="single" w:sz="4" w:space="0" w:color="auto"/>
              <w:left w:val="single" w:sz="4" w:space="0" w:color="auto"/>
              <w:bottom w:val="single" w:sz="4" w:space="0" w:color="auto"/>
              <w:right w:val="single" w:sz="4" w:space="0" w:color="auto"/>
            </w:tcBorders>
            <w:vAlign w:val="center"/>
          </w:tcPr>
          <w:p w14:paraId="60735868" w14:textId="77777777" w:rsidR="005F4ADC" w:rsidRDefault="00627F55">
            <w:pPr>
              <w:snapToGrid w:val="0"/>
              <w:spacing w:beforeLines="50" w:before="120"/>
              <w:jc w:val="center"/>
              <w:rPr>
                <w:rFonts w:ascii="宋体" w:hAnsi="宋体"/>
                <w:color w:val="000000" w:themeColor="text1"/>
                <w:szCs w:val="21"/>
              </w:rPr>
            </w:pPr>
            <w:r>
              <w:rPr>
                <w:rFonts w:ascii="宋体" w:hAnsi="宋体"/>
                <w:color w:val="000000" w:themeColor="text1"/>
                <w:szCs w:val="21"/>
              </w:rPr>
              <w:t>采购文件要求（注明章节及条款号）</w:t>
            </w:r>
          </w:p>
        </w:tc>
        <w:tc>
          <w:tcPr>
            <w:tcW w:w="3405" w:type="dxa"/>
            <w:tcBorders>
              <w:top w:val="single" w:sz="4" w:space="0" w:color="auto"/>
              <w:left w:val="single" w:sz="4" w:space="0" w:color="auto"/>
              <w:bottom w:val="single" w:sz="4" w:space="0" w:color="auto"/>
              <w:right w:val="single" w:sz="4" w:space="0" w:color="auto"/>
            </w:tcBorders>
            <w:vAlign w:val="center"/>
          </w:tcPr>
          <w:p w14:paraId="441370C3" w14:textId="77777777" w:rsidR="005F4ADC" w:rsidRDefault="00627F55">
            <w:pPr>
              <w:snapToGrid w:val="0"/>
              <w:spacing w:beforeLines="50" w:before="120"/>
              <w:jc w:val="center"/>
              <w:rPr>
                <w:rFonts w:ascii="宋体" w:hAnsi="宋体"/>
                <w:color w:val="000000" w:themeColor="text1"/>
                <w:szCs w:val="21"/>
              </w:rPr>
            </w:pPr>
            <w:r>
              <w:rPr>
                <w:rFonts w:ascii="宋体" w:hAnsi="宋体"/>
                <w:color w:val="000000" w:themeColor="text1"/>
                <w:szCs w:val="21"/>
              </w:rPr>
              <w:t>响应文件响应内容（可注明所在页码）</w:t>
            </w:r>
          </w:p>
        </w:tc>
        <w:tc>
          <w:tcPr>
            <w:tcW w:w="1082" w:type="dxa"/>
            <w:tcBorders>
              <w:top w:val="single" w:sz="4" w:space="0" w:color="auto"/>
              <w:left w:val="single" w:sz="4" w:space="0" w:color="auto"/>
              <w:bottom w:val="single" w:sz="4" w:space="0" w:color="auto"/>
              <w:right w:val="single" w:sz="4" w:space="0" w:color="auto"/>
            </w:tcBorders>
            <w:vAlign w:val="center"/>
          </w:tcPr>
          <w:p w14:paraId="38D9C0A8" w14:textId="77777777" w:rsidR="005F4ADC" w:rsidRDefault="00627F55">
            <w:pPr>
              <w:snapToGrid w:val="0"/>
              <w:spacing w:beforeLines="50" w:before="120"/>
              <w:jc w:val="center"/>
              <w:rPr>
                <w:rFonts w:ascii="宋体" w:hAnsi="宋体"/>
                <w:color w:val="000000" w:themeColor="text1"/>
                <w:szCs w:val="21"/>
              </w:rPr>
            </w:pPr>
            <w:r>
              <w:rPr>
                <w:rFonts w:ascii="宋体" w:hAnsi="宋体"/>
                <w:color w:val="000000" w:themeColor="text1"/>
              </w:rPr>
              <w:t>偏离</w:t>
            </w:r>
            <w:r>
              <w:rPr>
                <w:rFonts w:ascii="宋体" w:hAnsi="宋体"/>
                <w:color w:val="000000" w:themeColor="text1"/>
                <w:szCs w:val="21"/>
              </w:rPr>
              <w:t>说明</w:t>
            </w:r>
          </w:p>
        </w:tc>
      </w:tr>
      <w:tr w:rsidR="005F4ADC" w14:paraId="787A2724" w14:textId="77777777">
        <w:trPr>
          <w:trHeight w:hRule="exact" w:val="464"/>
          <w:jc w:val="center"/>
        </w:trPr>
        <w:tc>
          <w:tcPr>
            <w:tcW w:w="746" w:type="dxa"/>
            <w:tcBorders>
              <w:top w:val="single" w:sz="4" w:space="0" w:color="auto"/>
              <w:left w:val="single" w:sz="4" w:space="0" w:color="auto"/>
              <w:bottom w:val="single" w:sz="4" w:space="0" w:color="auto"/>
              <w:right w:val="single" w:sz="4" w:space="0" w:color="auto"/>
            </w:tcBorders>
            <w:vAlign w:val="center"/>
          </w:tcPr>
          <w:p w14:paraId="41EDB271" w14:textId="77777777" w:rsidR="005F4ADC" w:rsidRDefault="005F4ADC">
            <w:pPr>
              <w:snapToGrid w:val="0"/>
              <w:spacing w:beforeLines="50" w:before="120"/>
              <w:jc w:val="center"/>
              <w:rPr>
                <w:rFonts w:ascii="宋体" w:hAnsi="宋体"/>
                <w:color w:val="000000" w:themeColor="text1"/>
                <w:szCs w:val="21"/>
              </w:rPr>
            </w:pPr>
          </w:p>
        </w:tc>
        <w:tc>
          <w:tcPr>
            <w:tcW w:w="3595" w:type="dxa"/>
            <w:tcBorders>
              <w:top w:val="single" w:sz="4" w:space="0" w:color="auto"/>
              <w:left w:val="single" w:sz="4" w:space="0" w:color="auto"/>
              <w:bottom w:val="single" w:sz="4" w:space="0" w:color="auto"/>
              <w:right w:val="single" w:sz="4" w:space="0" w:color="auto"/>
            </w:tcBorders>
            <w:vAlign w:val="center"/>
          </w:tcPr>
          <w:p w14:paraId="56E38386" w14:textId="77777777" w:rsidR="005F4ADC" w:rsidRDefault="005F4ADC">
            <w:pPr>
              <w:snapToGrid w:val="0"/>
              <w:spacing w:beforeLines="50" w:before="120"/>
              <w:jc w:val="center"/>
              <w:rPr>
                <w:rFonts w:ascii="宋体" w:hAnsi="宋体"/>
                <w:color w:val="000000" w:themeColor="text1"/>
                <w:szCs w:val="21"/>
              </w:rPr>
            </w:pPr>
          </w:p>
        </w:tc>
        <w:tc>
          <w:tcPr>
            <w:tcW w:w="3405" w:type="dxa"/>
            <w:tcBorders>
              <w:top w:val="single" w:sz="4" w:space="0" w:color="auto"/>
              <w:left w:val="single" w:sz="4" w:space="0" w:color="auto"/>
              <w:bottom w:val="single" w:sz="4" w:space="0" w:color="auto"/>
              <w:right w:val="single" w:sz="4" w:space="0" w:color="auto"/>
            </w:tcBorders>
            <w:vAlign w:val="center"/>
          </w:tcPr>
          <w:p w14:paraId="713989C9" w14:textId="77777777" w:rsidR="005F4ADC" w:rsidRDefault="005F4ADC">
            <w:pPr>
              <w:snapToGrid w:val="0"/>
              <w:spacing w:beforeLines="50" w:before="120"/>
              <w:jc w:val="center"/>
              <w:rPr>
                <w:rFonts w:ascii="宋体" w:hAnsi="宋体"/>
                <w:color w:val="000000" w:themeColor="text1"/>
                <w:szCs w:val="21"/>
              </w:rPr>
            </w:pPr>
          </w:p>
        </w:tc>
        <w:tc>
          <w:tcPr>
            <w:tcW w:w="1082" w:type="dxa"/>
            <w:tcBorders>
              <w:top w:val="single" w:sz="4" w:space="0" w:color="auto"/>
              <w:left w:val="single" w:sz="4" w:space="0" w:color="auto"/>
              <w:bottom w:val="single" w:sz="4" w:space="0" w:color="auto"/>
              <w:right w:val="single" w:sz="4" w:space="0" w:color="auto"/>
            </w:tcBorders>
            <w:vAlign w:val="center"/>
          </w:tcPr>
          <w:p w14:paraId="4767E99E" w14:textId="77777777" w:rsidR="005F4ADC" w:rsidRDefault="005F4ADC">
            <w:pPr>
              <w:snapToGrid w:val="0"/>
              <w:spacing w:beforeLines="50" w:before="120"/>
              <w:jc w:val="center"/>
              <w:rPr>
                <w:rFonts w:ascii="宋体" w:hAnsi="宋体"/>
                <w:color w:val="000000" w:themeColor="text1"/>
                <w:szCs w:val="21"/>
              </w:rPr>
            </w:pPr>
          </w:p>
        </w:tc>
      </w:tr>
      <w:tr w:rsidR="005F4ADC" w14:paraId="7A91CC64" w14:textId="77777777">
        <w:trPr>
          <w:trHeight w:hRule="exact" w:val="464"/>
          <w:jc w:val="center"/>
        </w:trPr>
        <w:tc>
          <w:tcPr>
            <w:tcW w:w="746" w:type="dxa"/>
            <w:tcBorders>
              <w:top w:val="single" w:sz="4" w:space="0" w:color="auto"/>
              <w:left w:val="single" w:sz="4" w:space="0" w:color="auto"/>
              <w:bottom w:val="single" w:sz="4" w:space="0" w:color="auto"/>
              <w:right w:val="single" w:sz="4" w:space="0" w:color="auto"/>
            </w:tcBorders>
            <w:vAlign w:val="center"/>
          </w:tcPr>
          <w:p w14:paraId="013C7AA1" w14:textId="77777777" w:rsidR="005F4ADC" w:rsidRDefault="00627F55">
            <w:pPr>
              <w:snapToGrid w:val="0"/>
              <w:spacing w:beforeLines="50" w:before="120"/>
              <w:jc w:val="center"/>
              <w:rPr>
                <w:rFonts w:ascii="宋体" w:hAnsi="宋体"/>
                <w:color w:val="000000" w:themeColor="text1"/>
                <w:szCs w:val="21"/>
              </w:rPr>
            </w:pPr>
            <w:r>
              <w:rPr>
                <w:rFonts w:ascii="宋体" w:hAnsi="宋体"/>
                <w:color w:val="000000" w:themeColor="text1"/>
                <w:szCs w:val="21"/>
              </w:rPr>
              <w:t>……</w:t>
            </w:r>
          </w:p>
        </w:tc>
        <w:tc>
          <w:tcPr>
            <w:tcW w:w="3595" w:type="dxa"/>
            <w:tcBorders>
              <w:top w:val="single" w:sz="4" w:space="0" w:color="auto"/>
              <w:left w:val="single" w:sz="4" w:space="0" w:color="auto"/>
              <w:bottom w:val="single" w:sz="4" w:space="0" w:color="auto"/>
              <w:right w:val="single" w:sz="4" w:space="0" w:color="auto"/>
            </w:tcBorders>
            <w:vAlign w:val="center"/>
          </w:tcPr>
          <w:p w14:paraId="0839315B" w14:textId="77777777" w:rsidR="005F4ADC" w:rsidRDefault="005F4ADC">
            <w:pPr>
              <w:snapToGrid w:val="0"/>
              <w:spacing w:beforeLines="50" w:before="120"/>
              <w:jc w:val="center"/>
              <w:rPr>
                <w:rFonts w:ascii="宋体" w:hAnsi="宋体"/>
                <w:color w:val="000000" w:themeColor="text1"/>
                <w:szCs w:val="21"/>
              </w:rPr>
            </w:pPr>
          </w:p>
        </w:tc>
        <w:tc>
          <w:tcPr>
            <w:tcW w:w="3405" w:type="dxa"/>
            <w:tcBorders>
              <w:top w:val="single" w:sz="4" w:space="0" w:color="auto"/>
              <w:left w:val="single" w:sz="4" w:space="0" w:color="auto"/>
              <w:bottom w:val="single" w:sz="4" w:space="0" w:color="auto"/>
              <w:right w:val="single" w:sz="4" w:space="0" w:color="auto"/>
            </w:tcBorders>
            <w:vAlign w:val="center"/>
          </w:tcPr>
          <w:p w14:paraId="152732C0" w14:textId="77777777" w:rsidR="005F4ADC" w:rsidRDefault="005F4ADC">
            <w:pPr>
              <w:snapToGrid w:val="0"/>
              <w:spacing w:beforeLines="50" w:before="120"/>
              <w:jc w:val="center"/>
              <w:rPr>
                <w:rFonts w:ascii="宋体" w:hAnsi="宋体"/>
                <w:color w:val="000000" w:themeColor="text1"/>
                <w:szCs w:val="21"/>
              </w:rPr>
            </w:pPr>
          </w:p>
        </w:tc>
        <w:tc>
          <w:tcPr>
            <w:tcW w:w="1082" w:type="dxa"/>
            <w:tcBorders>
              <w:top w:val="single" w:sz="4" w:space="0" w:color="auto"/>
              <w:left w:val="single" w:sz="4" w:space="0" w:color="auto"/>
              <w:bottom w:val="single" w:sz="4" w:space="0" w:color="auto"/>
              <w:right w:val="single" w:sz="4" w:space="0" w:color="auto"/>
            </w:tcBorders>
            <w:vAlign w:val="center"/>
          </w:tcPr>
          <w:p w14:paraId="1BD2A1B1" w14:textId="77777777" w:rsidR="005F4ADC" w:rsidRDefault="005F4ADC">
            <w:pPr>
              <w:snapToGrid w:val="0"/>
              <w:spacing w:beforeLines="50" w:before="120"/>
              <w:jc w:val="center"/>
              <w:rPr>
                <w:rFonts w:ascii="宋体" w:hAnsi="宋体"/>
                <w:color w:val="000000" w:themeColor="text1"/>
                <w:szCs w:val="21"/>
              </w:rPr>
            </w:pPr>
          </w:p>
        </w:tc>
      </w:tr>
    </w:tbl>
    <w:p w14:paraId="465B0CA7" w14:textId="77777777" w:rsidR="005F4ADC" w:rsidRDefault="00627F55">
      <w:pPr>
        <w:pStyle w:val="ae"/>
        <w:tabs>
          <w:tab w:val="left" w:pos="2127"/>
        </w:tabs>
        <w:spacing w:line="340" w:lineRule="exact"/>
        <w:ind w:firstLineChars="200" w:firstLine="420"/>
        <w:jc w:val="left"/>
        <w:rPr>
          <w:rFonts w:hAnsi="宋体" w:cs="Times New Roman"/>
          <w:color w:val="000000" w:themeColor="text1"/>
        </w:rPr>
      </w:pPr>
      <w:bookmarkStart w:id="98" w:name="_Hlk48144603"/>
      <w:r>
        <w:rPr>
          <w:rFonts w:hAnsi="宋体" w:cs="Times New Roman"/>
          <w:color w:val="000000" w:themeColor="text1"/>
        </w:rPr>
        <w:t>注：</w:t>
      </w:r>
      <w:bookmarkStart w:id="99" w:name="_Hlk19049081"/>
      <w:r>
        <w:rPr>
          <w:rFonts w:hAnsi="宋体" w:cs="Times New Roman"/>
          <w:color w:val="000000" w:themeColor="text1"/>
        </w:rPr>
        <w:t>（</w:t>
      </w:r>
      <w:r>
        <w:rPr>
          <w:rFonts w:hAnsi="宋体" w:cs="Times New Roman"/>
          <w:color w:val="000000" w:themeColor="text1"/>
        </w:rPr>
        <w:t>1</w:t>
      </w:r>
      <w:r>
        <w:rPr>
          <w:rFonts w:hAnsi="宋体" w:cs="Times New Roman"/>
          <w:color w:val="000000" w:themeColor="text1"/>
        </w:rPr>
        <w:t>）本表应对采购文件第二章《采购需求》中所列商务要求进行响应，并根据响应情况在</w:t>
      </w:r>
      <w:r>
        <w:rPr>
          <w:rFonts w:hAnsi="宋体" w:cs="Times New Roman"/>
          <w:color w:val="000000" w:themeColor="text1"/>
        </w:rPr>
        <w:t>“</w:t>
      </w:r>
      <w:r>
        <w:rPr>
          <w:rFonts w:hAnsi="宋体" w:cs="Times New Roman"/>
          <w:color w:val="000000" w:themeColor="text1"/>
        </w:rPr>
        <w:t>偏离说明</w:t>
      </w:r>
      <w:r>
        <w:rPr>
          <w:rFonts w:hAnsi="宋体" w:cs="Times New Roman"/>
          <w:color w:val="000000" w:themeColor="text1"/>
        </w:rPr>
        <w:t>”</w:t>
      </w:r>
      <w:r>
        <w:rPr>
          <w:rFonts w:hAnsi="宋体" w:cs="Times New Roman"/>
          <w:color w:val="000000" w:themeColor="text1"/>
        </w:rPr>
        <w:t>栏填写正偏离或负偏离及原因，完全符合的填写</w:t>
      </w:r>
      <w:r>
        <w:rPr>
          <w:rFonts w:hAnsi="宋体" w:cs="Times New Roman"/>
          <w:color w:val="000000" w:themeColor="text1"/>
        </w:rPr>
        <w:t>“</w:t>
      </w:r>
      <w:r>
        <w:rPr>
          <w:rFonts w:hAnsi="宋体" w:cs="Times New Roman"/>
          <w:color w:val="000000" w:themeColor="text1"/>
        </w:rPr>
        <w:t>无偏离</w:t>
      </w:r>
      <w:r>
        <w:rPr>
          <w:rFonts w:hAnsi="宋体" w:cs="Times New Roman"/>
          <w:color w:val="000000" w:themeColor="text1"/>
        </w:rPr>
        <w:t>”</w:t>
      </w:r>
      <w:r>
        <w:rPr>
          <w:rFonts w:hAnsi="宋体" w:cs="Times New Roman"/>
          <w:color w:val="000000" w:themeColor="text1"/>
        </w:rPr>
        <w:t>。</w:t>
      </w:r>
    </w:p>
    <w:p w14:paraId="2E014FB1" w14:textId="77777777" w:rsidR="005F4ADC" w:rsidRDefault="00627F55">
      <w:pPr>
        <w:pStyle w:val="ae"/>
        <w:tabs>
          <w:tab w:val="left" w:pos="2127"/>
        </w:tabs>
        <w:spacing w:line="340" w:lineRule="exact"/>
        <w:ind w:firstLineChars="200" w:firstLine="420"/>
        <w:jc w:val="left"/>
        <w:rPr>
          <w:rFonts w:hAnsi="宋体" w:cs="Times New Roman"/>
          <w:color w:val="000000" w:themeColor="text1"/>
        </w:rPr>
      </w:pPr>
      <w:r>
        <w:rPr>
          <w:rFonts w:hAnsi="宋体" w:cs="Times New Roman"/>
          <w:color w:val="000000" w:themeColor="text1"/>
        </w:rPr>
        <w:t>（</w:t>
      </w:r>
      <w:r>
        <w:rPr>
          <w:rFonts w:hAnsi="宋体" w:cs="Times New Roman"/>
          <w:color w:val="000000" w:themeColor="text1"/>
        </w:rPr>
        <w:t>2</w:t>
      </w:r>
      <w:r>
        <w:rPr>
          <w:rFonts w:hAnsi="宋体" w:cs="Times New Roman"/>
          <w:color w:val="000000" w:themeColor="text1"/>
        </w:rPr>
        <w:t>）第二章《采购需求》中的总体要求无需响应。</w:t>
      </w:r>
    </w:p>
    <w:p w14:paraId="035AF7CC" w14:textId="77777777" w:rsidR="005F4ADC" w:rsidRDefault="00627F55">
      <w:pPr>
        <w:ind w:firstLineChars="200" w:firstLine="420"/>
        <w:rPr>
          <w:rFonts w:ascii="宋体" w:hAnsi="宋体"/>
          <w:color w:val="000000" w:themeColor="text1"/>
        </w:rPr>
      </w:pPr>
      <w:r>
        <w:rPr>
          <w:rFonts w:ascii="宋体" w:hAnsi="宋体"/>
          <w:color w:val="000000" w:themeColor="text1"/>
        </w:rPr>
        <w:t>（</w:t>
      </w:r>
      <w:r>
        <w:rPr>
          <w:rFonts w:ascii="宋体" w:hAnsi="宋体"/>
          <w:color w:val="000000" w:themeColor="text1"/>
        </w:rPr>
        <w:t>3</w:t>
      </w:r>
      <w:r>
        <w:rPr>
          <w:rFonts w:ascii="宋体" w:hAnsi="宋体"/>
          <w:color w:val="000000" w:themeColor="text1"/>
        </w:rPr>
        <w:t>）偏离认定说明详见评审方法及标准。</w:t>
      </w:r>
    </w:p>
    <w:bookmarkEnd w:id="99"/>
    <w:p w14:paraId="53E0ECF4" w14:textId="77777777" w:rsidR="005F4ADC" w:rsidRDefault="00627F55">
      <w:pPr>
        <w:pStyle w:val="ae"/>
        <w:tabs>
          <w:tab w:val="left" w:pos="2127"/>
        </w:tabs>
        <w:spacing w:line="340" w:lineRule="exact"/>
        <w:ind w:firstLineChars="200" w:firstLine="420"/>
        <w:jc w:val="left"/>
        <w:rPr>
          <w:rFonts w:hAnsi="宋体" w:cs="Times New Roman"/>
          <w:color w:val="000000" w:themeColor="text1"/>
        </w:rPr>
      </w:pPr>
      <w:r>
        <w:rPr>
          <w:rFonts w:hAnsi="宋体" w:cs="Times New Roman"/>
          <w:color w:val="000000" w:themeColor="text1"/>
        </w:rPr>
        <w:t>（</w:t>
      </w:r>
      <w:r>
        <w:rPr>
          <w:rFonts w:hAnsi="宋体" w:cs="Times New Roman"/>
          <w:color w:val="000000" w:themeColor="text1"/>
        </w:rPr>
        <w:t>4</w:t>
      </w:r>
      <w:r>
        <w:rPr>
          <w:rFonts w:hAnsi="宋体" w:cs="Times New Roman"/>
          <w:color w:val="000000" w:themeColor="text1"/>
        </w:rPr>
        <w:t>）本表可扩展。</w:t>
      </w:r>
    </w:p>
    <w:bookmarkEnd w:id="98"/>
    <w:p w14:paraId="76EF2E0B" w14:textId="77777777" w:rsidR="005F4ADC" w:rsidRDefault="00627F55">
      <w:pPr>
        <w:snapToGrid w:val="0"/>
        <w:spacing w:before="50" w:afterLines="50" w:after="120" w:line="440" w:lineRule="exact"/>
        <w:jc w:val="left"/>
        <w:rPr>
          <w:rFonts w:ascii="宋体" w:hAnsi="宋体"/>
          <w:color w:val="000000" w:themeColor="text1"/>
          <w:spacing w:val="20"/>
          <w:szCs w:val="21"/>
          <w:u w:val="single"/>
        </w:rPr>
      </w:pPr>
      <w:r>
        <w:rPr>
          <w:rFonts w:ascii="宋体" w:hAnsi="宋体"/>
          <w:color w:val="000000" w:themeColor="text1"/>
          <w:szCs w:val="21"/>
        </w:rPr>
        <w:t>供应商名称</w:t>
      </w:r>
      <w:r>
        <w:rPr>
          <w:rFonts w:ascii="宋体" w:hAnsi="宋体"/>
          <w:color w:val="000000" w:themeColor="text1"/>
          <w:szCs w:val="21"/>
        </w:rPr>
        <w:t>(</w:t>
      </w:r>
      <w:r>
        <w:rPr>
          <w:rFonts w:ascii="宋体" w:hAnsi="宋体"/>
          <w:color w:val="000000" w:themeColor="text1"/>
          <w:szCs w:val="21"/>
        </w:rPr>
        <w:t>电子签章</w:t>
      </w:r>
      <w:r>
        <w:rPr>
          <w:rFonts w:ascii="宋体" w:hAnsi="宋体"/>
          <w:color w:val="000000" w:themeColor="text1"/>
          <w:szCs w:val="21"/>
        </w:rPr>
        <w:t>)</w:t>
      </w:r>
      <w:r>
        <w:rPr>
          <w:rFonts w:ascii="宋体" w:hAnsi="宋体"/>
          <w:color w:val="000000" w:themeColor="text1"/>
          <w:spacing w:val="20"/>
          <w:szCs w:val="21"/>
        </w:rPr>
        <w:t>：</w:t>
      </w:r>
      <w:r>
        <w:rPr>
          <w:rFonts w:ascii="宋体" w:hAnsi="宋体"/>
          <w:color w:val="000000" w:themeColor="text1"/>
          <w:spacing w:val="20"/>
          <w:szCs w:val="21"/>
          <w:u w:val="single"/>
        </w:rPr>
        <w:t xml:space="preserve">            </w:t>
      </w:r>
      <w:r>
        <w:rPr>
          <w:rFonts w:ascii="宋体" w:hAnsi="宋体"/>
          <w:color w:val="000000" w:themeColor="text1"/>
          <w:spacing w:val="20"/>
          <w:szCs w:val="21"/>
        </w:rPr>
        <w:t xml:space="preserve">             </w:t>
      </w:r>
      <w:r>
        <w:rPr>
          <w:rFonts w:ascii="宋体" w:hAnsi="宋体"/>
          <w:color w:val="000000" w:themeColor="text1"/>
          <w:spacing w:val="20"/>
          <w:szCs w:val="21"/>
        </w:rPr>
        <w:t>日</w:t>
      </w:r>
      <w:r>
        <w:rPr>
          <w:rFonts w:ascii="宋体" w:hAnsi="宋体"/>
          <w:color w:val="000000" w:themeColor="text1"/>
          <w:spacing w:val="20"/>
          <w:szCs w:val="21"/>
        </w:rPr>
        <w:t xml:space="preserve">  </w:t>
      </w:r>
      <w:r>
        <w:rPr>
          <w:rFonts w:ascii="宋体" w:hAnsi="宋体"/>
          <w:color w:val="000000" w:themeColor="text1"/>
          <w:spacing w:val="20"/>
          <w:szCs w:val="21"/>
        </w:rPr>
        <w:t>期：</w:t>
      </w:r>
      <w:r>
        <w:rPr>
          <w:rFonts w:ascii="宋体" w:hAnsi="宋体"/>
          <w:color w:val="000000" w:themeColor="text1"/>
          <w:spacing w:val="20"/>
          <w:szCs w:val="21"/>
          <w:u w:val="single"/>
        </w:rPr>
        <w:t xml:space="preserve">        </w:t>
      </w:r>
    </w:p>
    <w:p w14:paraId="50C6614B" w14:textId="77777777" w:rsidR="005F4ADC" w:rsidRDefault="00627F55">
      <w:pPr>
        <w:snapToGrid w:val="0"/>
        <w:spacing w:before="50" w:afterLines="50" w:after="120"/>
        <w:jc w:val="left"/>
        <w:rPr>
          <w:rFonts w:ascii="宋体" w:hAnsi="宋体"/>
          <w:color w:val="000000" w:themeColor="text1"/>
          <w:szCs w:val="21"/>
        </w:rPr>
      </w:pPr>
      <w:r>
        <w:rPr>
          <w:rFonts w:ascii="宋体" w:hAnsi="宋体"/>
          <w:color w:val="000000" w:themeColor="text1"/>
          <w:szCs w:val="21"/>
        </w:rPr>
        <w:lastRenderedPageBreak/>
        <w:t>3.</w:t>
      </w:r>
      <w:r>
        <w:rPr>
          <w:rFonts w:ascii="宋体" w:hAnsi="宋体" w:hint="eastAsia"/>
          <w:color w:val="000000" w:themeColor="text1"/>
          <w:szCs w:val="21"/>
        </w:rPr>
        <w:t>商务服务方案</w:t>
      </w:r>
    </w:p>
    <w:p w14:paraId="658F597A" w14:textId="77777777" w:rsidR="005F4ADC" w:rsidRDefault="00627F55">
      <w:pPr>
        <w:snapToGrid w:val="0"/>
        <w:spacing w:before="50" w:afterLines="50" w:after="120"/>
        <w:jc w:val="left"/>
        <w:rPr>
          <w:rFonts w:ascii="宋体" w:hAnsi="宋体"/>
          <w:color w:val="000000" w:themeColor="text1"/>
          <w:szCs w:val="21"/>
        </w:rPr>
      </w:pPr>
      <w:r>
        <w:rPr>
          <w:rFonts w:ascii="宋体" w:hAnsi="宋体" w:hint="eastAsia"/>
          <w:color w:val="000000" w:themeColor="text1"/>
          <w:szCs w:val="21"/>
        </w:rPr>
        <w:t>（</w:t>
      </w:r>
      <w:r>
        <w:rPr>
          <w:rFonts w:ascii="宋体" w:hAnsi="宋体" w:hint="eastAsia"/>
          <w:color w:val="000000" w:themeColor="text1"/>
          <w:szCs w:val="21"/>
        </w:rPr>
        <w:t>1</w:t>
      </w:r>
      <w:r>
        <w:rPr>
          <w:rFonts w:ascii="宋体" w:hAnsi="宋体" w:hint="eastAsia"/>
          <w:color w:val="000000" w:themeColor="text1"/>
          <w:szCs w:val="21"/>
        </w:rPr>
        <w:t>）项目实施方案</w:t>
      </w:r>
    </w:p>
    <w:p w14:paraId="4768985A" w14:textId="77777777" w:rsidR="005F4ADC" w:rsidRDefault="005F4ADC">
      <w:pPr>
        <w:snapToGrid w:val="0"/>
        <w:spacing w:before="50" w:afterLines="50" w:after="120"/>
        <w:jc w:val="left"/>
        <w:rPr>
          <w:rFonts w:ascii="宋体" w:hAnsi="宋体"/>
          <w:color w:val="000000" w:themeColor="text1"/>
          <w:szCs w:val="21"/>
        </w:rPr>
      </w:pPr>
    </w:p>
    <w:p w14:paraId="12A99847" w14:textId="77777777" w:rsidR="005F4ADC" w:rsidRDefault="00627F55">
      <w:pPr>
        <w:snapToGrid w:val="0"/>
        <w:spacing w:before="50" w:afterLines="50" w:after="120"/>
        <w:jc w:val="left"/>
        <w:rPr>
          <w:rFonts w:ascii="宋体" w:hAnsi="宋体"/>
          <w:color w:val="000000" w:themeColor="text1"/>
          <w:szCs w:val="21"/>
        </w:rPr>
      </w:pPr>
      <w:r>
        <w:rPr>
          <w:rFonts w:ascii="宋体" w:hAnsi="宋体" w:hint="eastAsia"/>
          <w:color w:val="000000" w:themeColor="text1"/>
          <w:szCs w:val="21"/>
        </w:rPr>
        <w:t>（</w:t>
      </w:r>
      <w:r>
        <w:rPr>
          <w:rFonts w:ascii="宋体" w:hAnsi="宋体" w:hint="eastAsia"/>
          <w:color w:val="000000" w:themeColor="text1"/>
          <w:szCs w:val="21"/>
        </w:rPr>
        <w:t>2</w:t>
      </w:r>
      <w:r>
        <w:rPr>
          <w:rFonts w:ascii="宋体" w:hAnsi="宋体" w:hint="eastAsia"/>
          <w:color w:val="000000" w:themeColor="text1"/>
          <w:szCs w:val="21"/>
        </w:rPr>
        <w:t>）配送方案</w:t>
      </w:r>
    </w:p>
    <w:p w14:paraId="0F439EA2" w14:textId="77777777" w:rsidR="005F4ADC" w:rsidRDefault="005F4ADC">
      <w:pPr>
        <w:snapToGrid w:val="0"/>
        <w:spacing w:before="50" w:afterLines="50" w:after="120"/>
        <w:jc w:val="left"/>
        <w:rPr>
          <w:rFonts w:ascii="宋体" w:hAnsi="宋体"/>
          <w:color w:val="000000" w:themeColor="text1"/>
          <w:szCs w:val="21"/>
        </w:rPr>
      </w:pPr>
    </w:p>
    <w:p w14:paraId="3029613A" w14:textId="77777777" w:rsidR="005F4ADC" w:rsidRDefault="00627F55">
      <w:pPr>
        <w:snapToGrid w:val="0"/>
        <w:spacing w:before="50" w:afterLines="50" w:after="120"/>
        <w:jc w:val="left"/>
        <w:rPr>
          <w:rFonts w:ascii="宋体" w:hAnsi="宋体"/>
          <w:color w:val="000000" w:themeColor="text1"/>
          <w:szCs w:val="21"/>
        </w:rPr>
      </w:pPr>
      <w:r>
        <w:rPr>
          <w:rFonts w:ascii="宋体" w:hAnsi="宋体" w:hint="eastAsia"/>
          <w:color w:val="000000" w:themeColor="text1"/>
          <w:szCs w:val="21"/>
        </w:rPr>
        <w:t>（</w:t>
      </w:r>
      <w:r>
        <w:rPr>
          <w:rFonts w:ascii="宋体" w:hAnsi="宋体" w:hint="eastAsia"/>
          <w:color w:val="000000" w:themeColor="text1"/>
          <w:szCs w:val="21"/>
        </w:rPr>
        <w:t>3</w:t>
      </w:r>
      <w:r>
        <w:rPr>
          <w:rFonts w:ascii="宋体" w:hAnsi="宋体" w:hint="eastAsia"/>
          <w:color w:val="000000" w:themeColor="text1"/>
          <w:szCs w:val="21"/>
        </w:rPr>
        <w:t>）售后服务方案</w:t>
      </w:r>
    </w:p>
    <w:p w14:paraId="3E83C6A3" w14:textId="77777777" w:rsidR="005F4ADC" w:rsidRDefault="005F4ADC">
      <w:pPr>
        <w:snapToGrid w:val="0"/>
        <w:spacing w:before="50" w:afterLines="50" w:after="120"/>
        <w:jc w:val="left"/>
        <w:rPr>
          <w:rFonts w:ascii="宋体" w:hAnsi="宋体"/>
          <w:color w:val="000000" w:themeColor="text1"/>
          <w:szCs w:val="21"/>
        </w:rPr>
      </w:pPr>
    </w:p>
    <w:p w14:paraId="60682983" w14:textId="77777777" w:rsidR="005F4ADC" w:rsidRDefault="00627F55">
      <w:pPr>
        <w:snapToGrid w:val="0"/>
        <w:spacing w:before="50" w:afterLines="50" w:after="120"/>
        <w:jc w:val="left"/>
        <w:rPr>
          <w:rFonts w:ascii="宋体" w:hAnsi="宋体"/>
          <w:color w:val="000000" w:themeColor="text1"/>
          <w:szCs w:val="21"/>
        </w:rPr>
      </w:pPr>
      <w:r>
        <w:rPr>
          <w:rFonts w:ascii="宋体" w:hAnsi="宋体" w:hint="eastAsia"/>
          <w:color w:val="000000" w:themeColor="text1"/>
          <w:szCs w:val="21"/>
        </w:rPr>
        <w:t>（</w:t>
      </w:r>
      <w:r>
        <w:rPr>
          <w:rFonts w:ascii="宋体" w:hAnsi="宋体" w:hint="eastAsia"/>
          <w:color w:val="000000" w:themeColor="text1"/>
          <w:szCs w:val="21"/>
        </w:rPr>
        <w:t>4</w:t>
      </w:r>
      <w:r>
        <w:rPr>
          <w:rFonts w:ascii="宋体" w:hAnsi="宋体" w:hint="eastAsia"/>
          <w:color w:val="000000" w:themeColor="text1"/>
          <w:szCs w:val="21"/>
        </w:rPr>
        <w:t>）信息化能力</w:t>
      </w:r>
    </w:p>
    <w:p w14:paraId="170D7FAD" w14:textId="77777777" w:rsidR="005F4ADC" w:rsidRDefault="005F4ADC">
      <w:pPr>
        <w:snapToGrid w:val="0"/>
        <w:spacing w:before="50" w:afterLines="50" w:after="120"/>
        <w:jc w:val="left"/>
        <w:rPr>
          <w:rFonts w:ascii="宋体" w:hAnsi="宋体"/>
          <w:color w:val="000000" w:themeColor="text1"/>
          <w:szCs w:val="21"/>
        </w:rPr>
      </w:pPr>
    </w:p>
    <w:p w14:paraId="7BE7D7B3" w14:textId="77777777" w:rsidR="005F4ADC" w:rsidRDefault="00627F55">
      <w:pPr>
        <w:snapToGrid w:val="0"/>
        <w:spacing w:before="50" w:afterLines="50" w:after="120"/>
        <w:jc w:val="left"/>
        <w:rPr>
          <w:rFonts w:ascii="宋体" w:hAnsi="宋体"/>
          <w:bCs/>
          <w:color w:val="000000" w:themeColor="text1"/>
          <w:kern w:val="0"/>
          <w:szCs w:val="21"/>
        </w:rPr>
      </w:pPr>
      <w:r>
        <w:rPr>
          <w:rFonts w:ascii="宋体" w:hAnsi="宋体" w:hint="eastAsia"/>
          <w:color w:val="000000" w:themeColor="text1"/>
          <w:szCs w:val="21"/>
        </w:rPr>
        <w:t>（</w:t>
      </w:r>
      <w:r>
        <w:rPr>
          <w:rFonts w:ascii="宋体" w:hAnsi="宋体" w:hint="eastAsia"/>
          <w:color w:val="000000" w:themeColor="text1"/>
          <w:szCs w:val="21"/>
        </w:rPr>
        <w:t>5</w:t>
      </w:r>
      <w:r>
        <w:rPr>
          <w:rFonts w:ascii="宋体" w:hAnsi="宋体" w:hint="eastAsia"/>
          <w:color w:val="000000" w:themeColor="text1"/>
          <w:szCs w:val="21"/>
        </w:rPr>
        <w:t>）</w:t>
      </w:r>
      <w:r>
        <w:rPr>
          <w:rFonts w:ascii="宋体" w:hAnsi="宋体" w:hint="eastAsia"/>
          <w:bCs/>
          <w:color w:val="000000" w:themeColor="text1"/>
          <w:kern w:val="0"/>
          <w:szCs w:val="21"/>
        </w:rPr>
        <w:t>项目所投入服务硬件设施</w:t>
      </w:r>
    </w:p>
    <w:p w14:paraId="084AF5A7" w14:textId="77777777" w:rsidR="005F4ADC" w:rsidRDefault="005F4ADC">
      <w:pPr>
        <w:snapToGrid w:val="0"/>
        <w:spacing w:before="50" w:afterLines="50" w:after="120"/>
        <w:jc w:val="left"/>
        <w:rPr>
          <w:rFonts w:ascii="宋体" w:hAnsi="宋体"/>
          <w:bCs/>
          <w:color w:val="000000" w:themeColor="text1"/>
          <w:kern w:val="0"/>
          <w:szCs w:val="21"/>
        </w:rPr>
      </w:pPr>
    </w:p>
    <w:p w14:paraId="3EBEB274" w14:textId="77777777" w:rsidR="005F4ADC" w:rsidRDefault="005F4ADC">
      <w:pPr>
        <w:snapToGrid w:val="0"/>
        <w:spacing w:before="50" w:afterLines="50" w:after="120"/>
        <w:jc w:val="left"/>
        <w:rPr>
          <w:rFonts w:ascii="宋体" w:hAnsi="宋体"/>
          <w:color w:val="000000" w:themeColor="text1"/>
          <w:szCs w:val="21"/>
        </w:rPr>
      </w:pPr>
    </w:p>
    <w:p w14:paraId="34D0DB1E" w14:textId="77777777" w:rsidR="005F4ADC" w:rsidRDefault="00627F55">
      <w:pPr>
        <w:snapToGrid w:val="0"/>
        <w:spacing w:before="50" w:afterLines="50" w:after="120"/>
        <w:jc w:val="left"/>
        <w:rPr>
          <w:rFonts w:ascii="宋体" w:hAnsi="宋体"/>
          <w:color w:val="000000" w:themeColor="text1"/>
          <w:szCs w:val="21"/>
        </w:rPr>
      </w:pPr>
      <w:r>
        <w:rPr>
          <w:rFonts w:ascii="宋体" w:hAnsi="宋体"/>
          <w:color w:val="000000" w:themeColor="text1"/>
          <w:szCs w:val="21"/>
        </w:rPr>
        <w:t>4</w:t>
      </w:r>
      <w:r>
        <w:rPr>
          <w:rFonts w:ascii="宋体" w:hAnsi="宋体"/>
          <w:color w:val="000000" w:themeColor="text1"/>
          <w:szCs w:val="21"/>
        </w:rPr>
        <w:t>．供应商认为需提供的其他材料（根据采购文件编写）</w:t>
      </w:r>
    </w:p>
    <w:p w14:paraId="4B72D29B" w14:textId="77777777" w:rsidR="005F4ADC" w:rsidRDefault="005F4ADC">
      <w:pPr>
        <w:snapToGrid w:val="0"/>
        <w:spacing w:before="50"/>
        <w:jc w:val="left"/>
        <w:rPr>
          <w:rFonts w:ascii="宋体" w:hAnsi="宋体"/>
          <w:color w:val="000000" w:themeColor="text1"/>
          <w:szCs w:val="21"/>
        </w:rPr>
        <w:sectPr w:rsidR="005F4ADC">
          <w:pgSz w:w="11906" w:h="16838"/>
          <w:pgMar w:top="1304" w:right="1418" w:bottom="1304" w:left="1418" w:header="851" w:footer="992" w:gutter="0"/>
          <w:cols w:space="720"/>
          <w:docGrid w:linePitch="312"/>
        </w:sectPr>
      </w:pPr>
      <w:bookmarkStart w:id="100" w:name="_Hlk33625589"/>
    </w:p>
    <w:bookmarkEnd w:id="100"/>
    <w:p w14:paraId="0F0673CE" w14:textId="77777777" w:rsidR="005F4ADC" w:rsidRDefault="00627F55">
      <w:pPr>
        <w:snapToGrid w:val="0"/>
        <w:spacing w:before="50" w:afterLines="50" w:after="120"/>
        <w:jc w:val="left"/>
        <w:rPr>
          <w:rFonts w:ascii="宋体" w:hAnsi="宋体"/>
          <w:b/>
          <w:color w:val="000000" w:themeColor="text1"/>
          <w:szCs w:val="21"/>
        </w:rPr>
      </w:pPr>
      <w:r>
        <w:rPr>
          <w:rFonts w:ascii="宋体" w:hAnsi="宋体"/>
          <w:color w:val="000000" w:themeColor="text1"/>
          <w:szCs w:val="21"/>
        </w:rPr>
        <w:lastRenderedPageBreak/>
        <w:t>5</w:t>
      </w:r>
      <w:r>
        <w:rPr>
          <w:rFonts w:ascii="宋体" w:hAnsi="宋体"/>
          <w:color w:val="000000" w:themeColor="text1"/>
          <w:szCs w:val="21"/>
        </w:rPr>
        <w:t>．近年供应商类似成功案例的业绩证明</w:t>
      </w:r>
    </w:p>
    <w:p w14:paraId="0595641B" w14:textId="77777777" w:rsidR="005F4ADC" w:rsidRDefault="00627F55">
      <w:pPr>
        <w:snapToGrid w:val="0"/>
        <w:spacing w:before="50" w:afterLines="50" w:after="120"/>
        <w:jc w:val="center"/>
        <w:rPr>
          <w:rFonts w:ascii="宋体" w:hAnsi="宋体"/>
          <w:color w:val="000000" w:themeColor="text1"/>
          <w:szCs w:val="21"/>
        </w:rPr>
      </w:pPr>
      <w:r>
        <w:rPr>
          <w:rFonts w:ascii="宋体" w:hAnsi="宋体"/>
          <w:b/>
          <w:color w:val="000000" w:themeColor="text1"/>
          <w:szCs w:val="21"/>
        </w:rPr>
        <w:t>类似成功案例业绩一览表</w:t>
      </w:r>
    </w:p>
    <w:tbl>
      <w:tblPr>
        <w:tblW w:w="13793"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161"/>
        <w:gridCol w:w="3862"/>
        <w:gridCol w:w="3269"/>
        <w:gridCol w:w="1031"/>
        <w:gridCol w:w="1031"/>
        <w:gridCol w:w="1376"/>
        <w:gridCol w:w="2063"/>
      </w:tblGrid>
      <w:tr w:rsidR="005F4ADC" w14:paraId="440D1BFA" w14:textId="77777777">
        <w:trPr>
          <w:cantSplit/>
          <w:trHeight w:val="1441"/>
        </w:trPr>
        <w:tc>
          <w:tcPr>
            <w:tcW w:w="1161" w:type="dxa"/>
            <w:tcBorders>
              <w:top w:val="single" w:sz="4" w:space="0" w:color="auto"/>
              <w:left w:val="single" w:sz="4" w:space="0" w:color="auto"/>
              <w:right w:val="single" w:sz="4" w:space="0" w:color="auto"/>
            </w:tcBorders>
          </w:tcPr>
          <w:p w14:paraId="4F2E111C" w14:textId="77777777" w:rsidR="005F4ADC" w:rsidRDefault="005F4ADC">
            <w:pPr>
              <w:snapToGrid w:val="0"/>
              <w:spacing w:line="240" w:lineRule="exact"/>
              <w:jc w:val="center"/>
              <w:rPr>
                <w:rFonts w:ascii="宋体" w:hAnsi="宋体"/>
                <w:color w:val="000000" w:themeColor="text1"/>
                <w:szCs w:val="21"/>
              </w:rPr>
            </w:pPr>
          </w:p>
          <w:p w14:paraId="35534CF1" w14:textId="77777777" w:rsidR="005F4ADC" w:rsidRDefault="005F4ADC">
            <w:pPr>
              <w:snapToGrid w:val="0"/>
              <w:spacing w:line="240" w:lineRule="exact"/>
              <w:jc w:val="center"/>
              <w:rPr>
                <w:rFonts w:ascii="宋体" w:hAnsi="宋体"/>
                <w:color w:val="000000" w:themeColor="text1"/>
                <w:szCs w:val="21"/>
              </w:rPr>
            </w:pPr>
          </w:p>
          <w:p w14:paraId="57BB975C" w14:textId="77777777" w:rsidR="005F4ADC" w:rsidRDefault="00627F55">
            <w:pPr>
              <w:snapToGrid w:val="0"/>
              <w:spacing w:line="240" w:lineRule="exact"/>
              <w:jc w:val="center"/>
              <w:rPr>
                <w:rFonts w:ascii="宋体" w:hAnsi="宋体"/>
                <w:color w:val="000000" w:themeColor="text1"/>
                <w:szCs w:val="21"/>
              </w:rPr>
            </w:pPr>
            <w:r>
              <w:rPr>
                <w:rFonts w:ascii="宋体" w:hAnsi="宋体"/>
                <w:color w:val="000000" w:themeColor="text1"/>
                <w:szCs w:val="21"/>
              </w:rPr>
              <w:t>序号</w:t>
            </w:r>
          </w:p>
        </w:tc>
        <w:tc>
          <w:tcPr>
            <w:tcW w:w="3862" w:type="dxa"/>
            <w:tcBorders>
              <w:top w:val="single" w:sz="4" w:space="0" w:color="auto"/>
              <w:left w:val="single" w:sz="4" w:space="0" w:color="auto"/>
              <w:bottom w:val="single" w:sz="4" w:space="0" w:color="auto"/>
              <w:right w:val="single" w:sz="4" w:space="0" w:color="auto"/>
            </w:tcBorders>
            <w:vAlign w:val="center"/>
          </w:tcPr>
          <w:p w14:paraId="52AA8E25" w14:textId="77777777" w:rsidR="005F4ADC" w:rsidRDefault="00627F55">
            <w:pPr>
              <w:snapToGrid w:val="0"/>
              <w:spacing w:line="240" w:lineRule="exact"/>
              <w:jc w:val="center"/>
              <w:rPr>
                <w:rFonts w:ascii="宋体" w:hAnsi="宋体"/>
                <w:color w:val="000000" w:themeColor="text1"/>
                <w:szCs w:val="21"/>
              </w:rPr>
            </w:pPr>
            <w:r>
              <w:rPr>
                <w:rFonts w:ascii="宋体" w:hAnsi="宋体"/>
                <w:color w:val="000000" w:themeColor="text1"/>
                <w:szCs w:val="21"/>
              </w:rPr>
              <w:t>采购单位名称</w:t>
            </w:r>
          </w:p>
        </w:tc>
        <w:tc>
          <w:tcPr>
            <w:tcW w:w="3269" w:type="dxa"/>
            <w:tcBorders>
              <w:top w:val="single" w:sz="4" w:space="0" w:color="auto"/>
              <w:left w:val="single" w:sz="4" w:space="0" w:color="auto"/>
              <w:bottom w:val="single" w:sz="4" w:space="0" w:color="auto"/>
              <w:right w:val="single" w:sz="4" w:space="0" w:color="auto"/>
            </w:tcBorders>
            <w:vAlign w:val="center"/>
          </w:tcPr>
          <w:p w14:paraId="741C0697" w14:textId="77777777" w:rsidR="005F4ADC" w:rsidRDefault="00627F55">
            <w:pPr>
              <w:snapToGrid w:val="0"/>
              <w:spacing w:line="240" w:lineRule="exact"/>
              <w:jc w:val="center"/>
              <w:rPr>
                <w:rFonts w:ascii="宋体" w:hAnsi="宋体"/>
                <w:color w:val="000000" w:themeColor="text1"/>
                <w:szCs w:val="21"/>
              </w:rPr>
            </w:pPr>
            <w:r>
              <w:rPr>
                <w:rFonts w:ascii="宋体" w:hAnsi="宋体"/>
                <w:color w:val="000000" w:themeColor="text1"/>
                <w:szCs w:val="21"/>
              </w:rPr>
              <w:t>项目名称或服务内容</w:t>
            </w:r>
          </w:p>
        </w:tc>
        <w:tc>
          <w:tcPr>
            <w:tcW w:w="1031" w:type="dxa"/>
            <w:tcBorders>
              <w:top w:val="single" w:sz="4" w:space="0" w:color="auto"/>
              <w:left w:val="single" w:sz="4" w:space="0" w:color="auto"/>
              <w:bottom w:val="single" w:sz="4" w:space="0" w:color="auto"/>
              <w:right w:val="single" w:sz="4" w:space="0" w:color="auto"/>
            </w:tcBorders>
            <w:vAlign w:val="center"/>
          </w:tcPr>
          <w:p w14:paraId="7235D74C" w14:textId="77777777" w:rsidR="005F4ADC" w:rsidRDefault="00627F55">
            <w:pPr>
              <w:snapToGrid w:val="0"/>
              <w:spacing w:line="240" w:lineRule="exact"/>
              <w:jc w:val="center"/>
              <w:rPr>
                <w:rFonts w:ascii="宋体" w:hAnsi="宋体"/>
                <w:color w:val="000000" w:themeColor="text1"/>
                <w:szCs w:val="21"/>
              </w:rPr>
            </w:pPr>
            <w:r>
              <w:rPr>
                <w:rFonts w:ascii="宋体" w:hAnsi="宋体"/>
                <w:color w:val="000000" w:themeColor="text1"/>
                <w:szCs w:val="21"/>
              </w:rPr>
              <w:t>服务</w:t>
            </w:r>
          </w:p>
          <w:p w14:paraId="169175F9" w14:textId="77777777" w:rsidR="005F4ADC" w:rsidRDefault="00627F55">
            <w:pPr>
              <w:snapToGrid w:val="0"/>
              <w:spacing w:line="240" w:lineRule="exact"/>
              <w:jc w:val="center"/>
              <w:rPr>
                <w:rFonts w:ascii="宋体" w:hAnsi="宋体"/>
                <w:color w:val="000000" w:themeColor="text1"/>
                <w:szCs w:val="21"/>
              </w:rPr>
            </w:pPr>
            <w:r>
              <w:rPr>
                <w:rFonts w:ascii="宋体" w:hAnsi="宋体"/>
                <w:color w:val="000000" w:themeColor="text1"/>
                <w:szCs w:val="21"/>
              </w:rPr>
              <w:t>数量或年限</w:t>
            </w:r>
          </w:p>
        </w:tc>
        <w:tc>
          <w:tcPr>
            <w:tcW w:w="1031" w:type="dxa"/>
            <w:tcBorders>
              <w:top w:val="single" w:sz="4" w:space="0" w:color="auto"/>
              <w:left w:val="single" w:sz="4" w:space="0" w:color="auto"/>
              <w:bottom w:val="single" w:sz="4" w:space="0" w:color="auto"/>
              <w:right w:val="single" w:sz="4" w:space="0" w:color="auto"/>
            </w:tcBorders>
            <w:vAlign w:val="center"/>
          </w:tcPr>
          <w:p w14:paraId="65679291" w14:textId="77777777" w:rsidR="005F4ADC" w:rsidRDefault="00627F55">
            <w:pPr>
              <w:snapToGrid w:val="0"/>
              <w:spacing w:line="240" w:lineRule="exact"/>
              <w:jc w:val="center"/>
              <w:rPr>
                <w:rFonts w:ascii="宋体" w:hAnsi="宋体"/>
                <w:color w:val="000000" w:themeColor="text1"/>
                <w:szCs w:val="21"/>
              </w:rPr>
            </w:pPr>
            <w:r>
              <w:rPr>
                <w:rFonts w:ascii="宋体" w:hAnsi="宋体"/>
                <w:color w:val="000000" w:themeColor="text1"/>
                <w:szCs w:val="21"/>
              </w:rPr>
              <w:t>单价（元）</w:t>
            </w:r>
          </w:p>
        </w:tc>
        <w:tc>
          <w:tcPr>
            <w:tcW w:w="1376" w:type="dxa"/>
            <w:tcBorders>
              <w:top w:val="single" w:sz="4" w:space="0" w:color="auto"/>
              <w:left w:val="single" w:sz="4" w:space="0" w:color="auto"/>
              <w:bottom w:val="single" w:sz="4" w:space="0" w:color="auto"/>
              <w:right w:val="single" w:sz="4" w:space="0" w:color="auto"/>
            </w:tcBorders>
            <w:vAlign w:val="center"/>
          </w:tcPr>
          <w:p w14:paraId="516EBEF5" w14:textId="77777777" w:rsidR="005F4ADC" w:rsidRDefault="00627F55">
            <w:pPr>
              <w:snapToGrid w:val="0"/>
              <w:spacing w:line="240" w:lineRule="exact"/>
              <w:jc w:val="center"/>
              <w:rPr>
                <w:rFonts w:ascii="宋体" w:hAnsi="宋体"/>
                <w:color w:val="000000" w:themeColor="text1"/>
                <w:szCs w:val="21"/>
              </w:rPr>
            </w:pPr>
            <w:r>
              <w:rPr>
                <w:rFonts w:ascii="宋体" w:hAnsi="宋体"/>
                <w:color w:val="000000" w:themeColor="text1"/>
                <w:szCs w:val="21"/>
              </w:rPr>
              <w:t>合同总价</w:t>
            </w:r>
          </w:p>
          <w:p w14:paraId="20A0A7A1" w14:textId="77777777" w:rsidR="005F4ADC" w:rsidRDefault="00627F55">
            <w:pPr>
              <w:snapToGrid w:val="0"/>
              <w:spacing w:line="240" w:lineRule="exact"/>
              <w:jc w:val="center"/>
              <w:rPr>
                <w:rFonts w:ascii="宋体" w:hAnsi="宋体"/>
                <w:color w:val="000000" w:themeColor="text1"/>
                <w:szCs w:val="21"/>
              </w:rPr>
            </w:pPr>
            <w:r>
              <w:rPr>
                <w:rFonts w:ascii="宋体" w:hAnsi="宋体"/>
                <w:color w:val="000000" w:themeColor="text1"/>
                <w:szCs w:val="21"/>
              </w:rPr>
              <w:t>（元）</w:t>
            </w:r>
          </w:p>
        </w:tc>
        <w:tc>
          <w:tcPr>
            <w:tcW w:w="2063" w:type="dxa"/>
            <w:tcBorders>
              <w:top w:val="single" w:sz="4" w:space="0" w:color="auto"/>
              <w:left w:val="single" w:sz="4" w:space="0" w:color="auto"/>
              <w:bottom w:val="single" w:sz="4" w:space="0" w:color="auto"/>
              <w:right w:val="single" w:sz="4" w:space="0" w:color="auto"/>
            </w:tcBorders>
            <w:vAlign w:val="center"/>
          </w:tcPr>
          <w:p w14:paraId="4E4B912C" w14:textId="77777777" w:rsidR="005F4ADC" w:rsidRDefault="00627F55">
            <w:pPr>
              <w:jc w:val="center"/>
              <w:rPr>
                <w:rFonts w:ascii="宋体" w:hAnsi="宋体"/>
                <w:color w:val="000000" w:themeColor="text1"/>
                <w:szCs w:val="21"/>
              </w:rPr>
            </w:pPr>
            <w:r>
              <w:rPr>
                <w:rFonts w:ascii="宋体" w:hAnsi="宋体"/>
                <w:color w:val="000000" w:themeColor="text1"/>
                <w:szCs w:val="21"/>
              </w:rPr>
              <w:t>采购单位联系人及联系电话</w:t>
            </w:r>
          </w:p>
        </w:tc>
      </w:tr>
      <w:tr w:rsidR="005F4ADC" w14:paraId="72DE12CE" w14:textId="77777777">
        <w:trPr>
          <w:trHeight w:val="702"/>
        </w:trPr>
        <w:tc>
          <w:tcPr>
            <w:tcW w:w="1161" w:type="dxa"/>
            <w:tcBorders>
              <w:top w:val="single" w:sz="4" w:space="0" w:color="auto"/>
              <w:left w:val="single" w:sz="4" w:space="0" w:color="auto"/>
              <w:bottom w:val="single" w:sz="4" w:space="0" w:color="auto"/>
              <w:right w:val="single" w:sz="4" w:space="0" w:color="auto"/>
            </w:tcBorders>
          </w:tcPr>
          <w:p w14:paraId="45F71B3D" w14:textId="77777777" w:rsidR="005F4ADC" w:rsidRDefault="005F4ADC">
            <w:pPr>
              <w:snapToGrid w:val="0"/>
              <w:spacing w:line="240" w:lineRule="exact"/>
              <w:jc w:val="left"/>
              <w:rPr>
                <w:rFonts w:ascii="宋体" w:hAnsi="宋体"/>
                <w:color w:val="000000" w:themeColor="text1"/>
                <w:szCs w:val="21"/>
              </w:rPr>
            </w:pPr>
          </w:p>
        </w:tc>
        <w:tc>
          <w:tcPr>
            <w:tcW w:w="3862" w:type="dxa"/>
            <w:tcBorders>
              <w:top w:val="single" w:sz="4" w:space="0" w:color="auto"/>
              <w:left w:val="single" w:sz="4" w:space="0" w:color="auto"/>
              <w:bottom w:val="single" w:sz="4" w:space="0" w:color="auto"/>
              <w:right w:val="single" w:sz="4" w:space="0" w:color="auto"/>
            </w:tcBorders>
          </w:tcPr>
          <w:p w14:paraId="33DCCFB3" w14:textId="77777777" w:rsidR="005F4ADC" w:rsidRDefault="005F4ADC">
            <w:pPr>
              <w:snapToGrid w:val="0"/>
              <w:spacing w:line="240" w:lineRule="exact"/>
              <w:jc w:val="left"/>
              <w:rPr>
                <w:rFonts w:ascii="宋体" w:hAnsi="宋体"/>
                <w:color w:val="000000" w:themeColor="text1"/>
                <w:szCs w:val="21"/>
              </w:rPr>
            </w:pPr>
          </w:p>
        </w:tc>
        <w:tc>
          <w:tcPr>
            <w:tcW w:w="3269" w:type="dxa"/>
            <w:tcBorders>
              <w:top w:val="single" w:sz="4" w:space="0" w:color="auto"/>
              <w:left w:val="single" w:sz="4" w:space="0" w:color="auto"/>
              <w:bottom w:val="single" w:sz="4" w:space="0" w:color="auto"/>
              <w:right w:val="single" w:sz="4" w:space="0" w:color="auto"/>
            </w:tcBorders>
          </w:tcPr>
          <w:p w14:paraId="3918C604" w14:textId="77777777" w:rsidR="005F4ADC" w:rsidRDefault="005F4ADC">
            <w:pPr>
              <w:snapToGrid w:val="0"/>
              <w:spacing w:line="240" w:lineRule="exact"/>
              <w:jc w:val="left"/>
              <w:rPr>
                <w:rFonts w:ascii="宋体" w:hAnsi="宋体"/>
                <w:color w:val="000000" w:themeColor="text1"/>
                <w:szCs w:val="21"/>
              </w:rPr>
            </w:pPr>
          </w:p>
        </w:tc>
        <w:tc>
          <w:tcPr>
            <w:tcW w:w="1031" w:type="dxa"/>
            <w:tcBorders>
              <w:top w:val="single" w:sz="4" w:space="0" w:color="auto"/>
              <w:left w:val="single" w:sz="4" w:space="0" w:color="auto"/>
              <w:bottom w:val="single" w:sz="4" w:space="0" w:color="auto"/>
              <w:right w:val="single" w:sz="4" w:space="0" w:color="auto"/>
            </w:tcBorders>
          </w:tcPr>
          <w:p w14:paraId="067165F1" w14:textId="77777777" w:rsidR="005F4ADC" w:rsidRDefault="005F4ADC">
            <w:pPr>
              <w:snapToGrid w:val="0"/>
              <w:spacing w:line="240" w:lineRule="exact"/>
              <w:jc w:val="left"/>
              <w:rPr>
                <w:rFonts w:ascii="宋体" w:hAnsi="宋体"/>
                <w:color w:val="000000" w:themeColor="text1"/>
                <w:szCs w:val="21"/>
              </w:rPr>
            </w:pPr>
          </w:p>
        </w:tc>
        <w:tc>
          <w:tcPr>
            <w:tcW w:w="1031" w:type="dxa"/>
            <w:tcBorders>
              <w:top w:val="single" w:sz="4" w:space="0" w:color="auto"/>
              <w:left w:val="single" w:sz="4" w:space="0" w:color="auto"/>
              <w:bottom w:val="single" w:sz="4" w:space="0" w:color="auto"/>
              <w:right w:val="single" w:sz="4" w:space="0" w:color="auto"/>
            </w:tcBorders>
          </w:tcPr>
          <w:p w14:paraId="476083E6" w14:textId="77777777" w:rsidR="005F4ADC" w:rsidRDefault="005F4ADC">
            <w:pPr>
              <w:snapToGrid w:val="0"/>
              <w:spacing w:line="240" w:lineRule="exact"/>
              <w:jc w:val="left"/>
              <w:rPr>
                <w:rFonts w:ascii="宋体" w:hAnsi="宋体"/>
                <w:color w:val="000000" w:themeColor="text1"/>
                <w:szCs w:val="21"/>
              </w:rPr>
            </w:pPr>
          </w:p>
        </w:tc>
        <w:tc>
          <w:tcPr>
            <w:tcW w:w="1376" w:type="dxa"/>
            <w:tcBorders>
              <w:top w:val="single" w:sz="4" w:space="0" w:color="auto"/>
              <w:left w:val="single" w:sz="4" w:space="0" w:color="auto"/>
              <w:bottom w:val="single" w:sz="4" w:space="0" w:color="auto"/>
              <w:right w:val="single" w:sz="4" w:space="0" w:color="auto"/>
            </w:tcBorders>
          </w:tcPr>
          <w:p w14:paraId="5CB0F4FB" w14:textId="77777777" w:rsidR="005F4ADC" w:rsidRDefault="005F4ADC">
            <w:pPr>
              <w:snapToGrid w:val="0"/>
              <w:spacing w:line="240" w:lineRule="exact"/>
              <w:jc w:val="left"/>
              <w:rPr>
                <w:rFonts w:ascii="宋体" w:hAnsi="宋体"/>
                <w:color w:val="000000" w:themeColor="text1"/>
                <w:szCs w:val="21"/>
              </w:rPr>
            </w:pPr>
          </w:p>
        </w:tc>
        <w:tc>
          <w:tcPr>
            <w:tcW w:w="2063" w:type="dxa"/>
            <w:tcBorders>
              <w:top w:val="single" w:sz="4" w:space="0" w:color="auto"/>
              <w:left w:val="single" w:sz="4" w:space="0" w:color="auto"/>
              <w:bottom w:val="single" w:sz="4" w:space="0" w:color="auto"/>
              <w:right w:val="single" w:sz="4" w:space="0" w:color="auto"/>
            </w:tcBorders>
          </w:tcPr>
          <w:p w14:paraId="0BB326A4" w14:textId="77777777" w:rsidR="005F4ADC" w:rsidRDefault="005F4ADC">
            <w:pPr>
              <w:snapToGrid w:val="0"/>
              <w:spacing w:line="240" w:lineRule="exact"/>
              <w:jc w:val="left"/>
              <w:rPr>
                <w:rFonts w:ascii="宋体" w:hAnsi="宋体"/>
                <w:color w:val="000000" w:themeColor="text1"/>
                <w:szCs w:val="21"/>
              </w:rPr>
            </w:pPr>
          </w:p>
        </w:tc>
      </w:tr>
      <w:tr w:rsidR="005F4ADC" w14:paraId="3674E44C" w14:textId="77777777">
        <w:trPr>
          <w:trHeight w:val="616"/>
        </w:trPr>
        <w:tc>
          <w:tcPr>
            <w:tcW w:w="1161" w:type="dxa"/>
            <w:tcBorders>
              <w:top w:val="single" w:sz="4" w:space="0" w:color="auto"/>
              <w:left w:val="single" w:sz="4" w:space="0" w:color="auto"/>
              <w:bottom w:val="single" w:sz="4" w:space="0" w:color="auto"/>
              <w:right w:val="single" w:sz="4" w:space="0" w:color="auto"/>
            </w:tcBorders>
          </w:tcPr>
          <w:p w14:paraId="4C844FA3" w14:textId="77777777" w:rsidR="005F4ADC" w:rsidRDefault="005F4ADC">
            <w:pPr>
              <w:snapToGrid w:val="0"/>
              <w:spacing w:before="50" w:afterLines="50" w:after="120" w:line="400" w:lineRule="exact"/>
              <w:jc w:val="left"/>
              <w:rPr>
                <w:rFonts w:ascii="宋体" w:hAnsi="宋体"/>
                <w:color w:val="000000" w:themeColor="text1"/>
                <w:szCs w:val="21"/>
              </w:rPr>
            </w:pPr>
          </w:p>
        </w:tc>
        <w:tc>
          <w:tcPr>
            <w:tcW w:w="3862" w:type="dxa"/>
            <w:tcBorders>
              <w:top w:val="single" w:sz="4" w:space="0" w:color="auto"/>
              <w:left w:val="single" w:sz="4" w:space="0" w:color="auto"/>
              <w:bottom w:val="single" w:sz="4" w:space="0" w:color="auto"/>
              <w:right w:val="single" w:sz="4" w:space="0" w:color="auto"/>
            </w:tcBorders>
          </w:tcPr>
          <w:p w14:paraId="0AF00226" w14:textId="77777777" w:rsidR="005F4ADC" w:rsidRDefault="005F4ADC">
            <w:pPr>
              <w:snapToGrid w:val="0"/>
              <w:spacing w:before="50" w:afterLines="50" w:after="120" w:line="400" w:lineRule="exact"/>
              <w:jc w:val="left"/>
              <w:rPr>
                <w:rFonts w:ascii="宋体" w:hAnsi="宋体"/>
                <w:color w:val="000000" w:themeColor="text1"/>
                <w:szCs w:val="21"/>
              </w:rPr>
            </w:pPr>
          </w:p>
        </w:tc>
        <w:tc>
          <w:tcPr>
            <w:tcW w:w="3269" w:type="dxa"/>
            <w:tcBorders>
              <w:top w:val="single" w:sz="4" w:space="0" w:color="auto"/>
              <w:left w:val="single" w:sz="4" w:space="0" w:color="auto"/>
              <w:bottom w:val="single" w:sz="4" w:space="0" w:color="auto"/>
              <w:right w:val="single" w:sz="4" w:space="0" w:color="auto"/>
            </w:tcBorders>
          </w:tcPr>
          <w:p w14:paraId="348F2ECB" w14:textId="77777777" w:rsidR="005F4ADC" w:rsidRDefault="005F4ADC">
            <w:pPr>
              <w:snapToGrid w:val="0"/>
              <w:spacing w:before="50" w:afterLines="50" w:after="120" w:line="400" w:lineRule="exact"/>
              <w:jc w:val="left"/>
              <w:rPr>
                <w:rFonts w:ascii="宋体" w:hAnsi="宋体"/>
                <w:color w:val="000000" w:themeColor="text1"/>
                <w:szCs w:val="21"/>
              </w:rPr>
            </w:pPr>
          </w:p>
        </w:tc>
        <w:tc>
          <w:tcPr>
            <w:tcW w:w="1031" w:type="dxa"/>
            <w:tcBorders>
              <w:top w:val="single" w:sz="4" w:space="0" w:color="auto"/>
              <w:left w:val="single" w:sz="4" w:space="0" w:color="auto"/>
              <w:bottom w:val="single" w:sz="4" w:space="0" w:color="auto"/>
              <w:right w:val="single" w:sz="4" w:space="0" w:color="auto"/>
            </w:tcBorders>
          </w:tcPr>
          <w:p w14:paraId="7402E40E" w14:textId="77777777" w:rsidR="005F4ADC" w:rsidRDefault="005F4ADC">
            <w:pPr>
              <w:snapToGrid w:val="0"/>
              <w:spacing w:before="50" w:afterLines="50" w:after="120" w:line="400" w:lineRule="exact"/>
              <w:jc w:val="left"/>
              <w:rPr>
                <w:rFonts w:ascii="宋体" w:hAnsi="宋体"/>
                <w:color w:val="000000" w:themeColor="text1"/>
                <w:szCs w:val="21"/>
              </w:rPr>
            </w:pPr>
          </w:p>
        </w:tc>
        <w:tc>
          <w:tcPr>
            <w:tcW w:w="1031" w:type="dxa"/>
            <w:tcBorders>
              <w:top w:val="single" w:sz="4" w:space="0" w:color="auto"/>
              <w:left w:val="single" w:sz="4" w:space="0" w:color="auto"/>
              <w:bottom w:val="single" w:sz="4" w:space="0" w:color="auto"/>
              <w:right w:val="single" w:sz="4" w:space="0" w:color="auto"/>
            </w:tcBorders>
          </w:tcPr>
          <w:p w14:paraId="2DF3E3C6" w14:textId="77777777" w:rsidR="005F4ADC" w:rsidRDefault="005F4ADC">
            <w:pPr>
              <w:snapToGrid w:val="0"/>
              <w:spacing w:before="50" w:afterLines="50" w:after="120" w:line="400" w:lineRule="exact"/>
              <w:jc w:val="left"/>
              <w:rPr>
                <w:rFonts w:ascii="宋体" w:hAnsi="宋体"/>
                <w:color w:val="000000" w:themeColor="text1"/>
                <w:szCs w:val="21"/>
              </w:rPr>
            </w:pPr>
          </w:p>
        </w:tc>
        <w:tc>
          <w:tcPr>
            <w:tcW w:w="1376" w:type="dxa"/>
            <w:tcBorders>
              <w:top w:val="single" w:sz="4" w:space="0" w:color="auto"/>
              <w:left w:val="single" w:sz="4" w:space="0" w:color="auto"/>
              <w:bottom w:val="single" w:sz="4" w:space="0" w:color="auto"/>
              <w:right w:val="single" w:sz="4" w:space="0" w:color="auto"/>
            </w:tcBorders>
          </w:tcPr>
          <w:p w14:paraId="0075F1FC" w14:textId="77777777" w:rsidR="005F4ADC" w:rsidRDefault="005F4ADC">
            <w:pPr>
              <w:snapToGrid w:val="0"/>
              <w:spacing w:before="50" w:afterLines="50" w:after="120" w:line="400" w:lineRule="exact"/>
              <w:jc w:val="left"/>
              <w:rPr>
                <w:rFonts w:ascii="宋体" w:hAnsi="宋体"/>
                <w:color w:val="000000" w:themeColor="text1"/>
                <w:szCs w:val="21"/>
              </w:rPr>
            </w:pPr>
          </w:p>
        </w:tc>
        <w:tc>
          <w:tcPr>
            <w:tcW w:w="2063" w:type="dxa"/>
            <w:tcBorders>
              <w:top w:val="single" w:sz="4" w:space="0" w:color="auto"/>
              <w:left w:val="single" w:sz="4" w:space="0" w:color="auto"/>
              <w:bottom w:val="single" w:sz="4" w:space="0" w:color="auto"/>
              <w:right w:val="single" w:sz="4" w:space="0" w:color="auto"/>
            </w:tcBorders>
          </w:tcPr>
          <w:p w14:paraId="47D0F5DC" w14:textId="77777777" w:rsidR="005F4ADC" w:rsidRDefault="005F4ADC">
            <w:pPr>
              <w:snapToGrid w:val="0"/>
              <w:spacing w:before="50" w:afterLines="50" w:after="120" w:line="400" w:lineRule="exact"/>
              <w:jc w:val="left"/>
              <w:rPr>
                <w:rFonts w:ascii="宋体" w:hAnsi="宋体"/>
                <w:color w:val="000000" w:themeColor="text1"/>
                <w:szCs w:val="21"/>
              </w:rPr>
            </w:pPr>
          </w:p>
        </w:tc>
      </w:tr>
      <w:tr w:rsidR="005F4ADC" w14:paraId="4A099F22" w14:textId="77777777">
        <w:trPr>
          <w:trHeight w:val="768"/>
        </w:trPr>
        <w:tc>
          <w:tcPr>
            <w:tcW w:w="1161" w:type="dxa"/>
            <w:tcBorders>
              <w:top w:val="single" w:sz="4" w:space="0" w:color="auto"/>
              <w:left w:val="single" w:sz="4" w:space="0" w:color="auto"/>
              <w:bottom w:val="single" w:sz="4" w:space="0" w:color="auto"/>
              <w:right w:val="single" w:sz="4" w:space="0" w:color="auto"/>
            </w:tcBorders>
          </w:tcPr>
          <w:p w14:paraId="3D6701B7" w14:textId="77777777" w:rsidR="005F4ADC" w:rsidRDefault="005F4ADC">
            <w:pPr>
              <w:snapToGrid w:val="0"/>
              <w:spacing w:before="50" w:afterLines="50" w:after="120" w:line="400" w:lineRule="exact"/>
              <w:jc w:val="left"/>
              <w:rPr>
                <w:rFonts w:ascii="宋体" w:hAnsi="宋体"/>
                <w:color w:val="000000" w:themeColor="text1"/>
                <w:szCs w:val="21"/>
              </w:rPr>
            </w:pPr>
          </w:p>
        </w:tc>
        <w:tc>
          <w:tcPr>
            <w:tcW w:w="3862" w:type="dxa"/>
            <w:tcBorders>
              <w:top w:val="single" w:sz="4" w:space="0" w:color="auto"/>
              <w:left w:val="single" w:sz="4" w:space="0" w:color="auto"/>
              <w:bottom w:val="single" w:sz="4" w:space="0" w:color="auto"/>
              <w:right w:val="single" w:sz="4" w:space="0" w:color="auto"/>
            </w:tcBorders>
          </w:tcPr>
          <w:p w14:paraId="33B9959C" w14:textId="77777777" w:rsidR="005F4ADC" w:rsidRDefault="005F4ADC">
            <w:pPr>
              <w:snapToGrid w:val="0"/>
              <w:spacing w:before="50" w:afterLines="50" w:after="120" w:line="400" w:lineRule="exact"/>
              <w:jc w:val="left"/>
              <w:rPr>
                <w:rFonts w:ascii="宋体" w:hAnsi="宋体"/>
                <w:color w:val="000000" w:themeColor="text1"/>
                <w:szCs w:val="21"/>
              </w:rPr>
            </w:pPr>
          </w:p>
        </w:tc>
        <w:tc>
          <w:tcPr>
            <w:tcW w:w="3269" w:type="dxa"/>
            <w:tcBorders>
              <w:top w:val="single" w:sz="4" w:space="0" w:color="auto"/>
              <w:left w:val="single" w:sz="4" w:space="0" w:color="auto"/>
              <w:bottom w:val="single" w:sz="4" w:space="0" w:color="auto"/>
              <w:right w:val="single" w:sz="4" w:space="0" w:color="auto"/>
            </w:tcBorders>
          </w:tcPr>
          <w:p w14:paraId="71AD4A20" w14:textId="77777777" w:rsidR="005F4ADC" w:rsidRDefault="005F4ADC">
            <w:pPr>
              <w:snapToGrid w:val="0"/>
              <w:spacing w:before="50" w:afterLines="50" w:after="120" w:line="400" w:lineRule="exact"/>
              <w:jc w:val="left"/>
              <w:rPr>
                <w:rFonts w:ascii="宋体" w:hAnsi="宋体"/>
                <w:color w:val="000000" w:themeColor="text1"/>
                <w:szCs w:val="21"/>
              </w:rPr>
            </w:pPr>
          </w:p>
        </w:tc>
        <w:tc>
          <w:tcPr>
            <w:tcW w:w="1031" w:type="dxa"/>
            <w:tcBorders>
              <w:top w:val="single" w:sz="4" w:space="0" w:color="auto"/>
              <w:left w:val="single" w:sz="4" w:space="0" w:color="auto"/>
              <w:bottom w:val="single" w:sz="4" w:space="0" w:color="auto"/>
              <w:right w:val="single" w:sz="4" w:space="0" w:color="auto"/>
            </w:tcBorders>
          </w:tcPr>
          <w:p w14:paraId="2001A044" w14:textId="77777777" w:rsidR="005F4ADC" w:rsidRDefault="005F4ADC">
            <w:pPr>
              <w:snapToGrid w:val="0"/>
              <w:spacing w:before="50" w:afterLines="50" w:after="120" w:line="400" w:lineRule="exact"/>
              <w:jc w:val="left"/>
              <w:rPr>
                <w:rFonts w:ascii="宋体" w:hAnsi="宋体"/>
                <w:color w:val="000000" w:themeColor="text1"/>
                <w:szCs w:val="21"/>
              </w:rPr>
            </w:pPr>
          </w:p>
        </w:tc>
        <w:tc>
          <w:tcPr>
            <w:tcW w:w="1031" w:type="dxa"/>
            <w:tcBorders>
              <w:top w:val="single" w:sz="4" w:space="0" w:color="auto"/>
              <w:left w:val="single" w:sz="4" w:space="0" w:color="auto"/>
              <w:bottom w:val="single" w:sz="4" w:space="0" w:color="auto"/>
              <w:right w:val="single" w:sz="4" w:space="0" w:color="auto"/>
            </w:tcBorders>
          </w:tcPr>
          <w:p w14:paraId="796E273E" w14:textId="77777777" w:rsidR="005F4ADC" w:rsidRDefault="005F4ADC">
            <w:pPr>
              <w:snapToGrid w:val="0"/>
              <w:spacing w:before="50" w:afterLines="50" w:after="120" w:line="400" w:lineRule="exact"/>
              <w:jc w:val="left"/>
              <w:rPr>
                <w:rFonts w:ascii="宋体" w:hAnsi="宋体"/>
                <w:color w:val="000000" w:themeColor="text1"/>
                <w:szCs w:val="21"/>
              </w:rPr>
            </w:pPr>
          </w:p>
        </w:tc>
        <w:tc>
          <w:tcPr>
            <w:tcW w:w="1376" w:type="dxa"/>
            <w:tcBorders>
              <w:top w:val="single" w:sz="4" w:space="0" w:color="auto"/>
              <w:left w:val="single" w:sz="4" w:space="0" w:color="auto"/>
              <w:bottom w:val="single" w:sz="4" w:space="0" w:color="auto"/>
              <w:right w:val="single" w:sz="4" w:space="0" w:color="auto"/>
            </w:tcBorders>
          </w:tcPr>
          <w:p w14:paraId="11E46DDD" w14:textId="77777777" w:rsidR="005F4ADC" w:rsidRDefault="005F4ADC">
            <w:pPr>
              <w:snapToGrid w:val="0"/>
              <w:spacing w:before="50" w:afterLines="50" w:after="120" w:line="400" w:lineRule="exact"/>
              <w:jc w:val="left"/>
              <w:rPr>
                <w:rFonts w:ascii="宋体" w:hAnsi="宋体"/>
                <w:color w:val="000000" w:themeColor="text1"/>
                <w:szCs w:val="21"/>
              </w:rPr>
            </w:pPr>
          </w:p>
        </w:tc>
        <w:tc>
          <w:tcPr>
            <w:tcW w:w="2063" w:type="dxa"/>
            <w:tcBorders>
              <w:top w:val="single" w:sz="4" w:space="0" w:color="auto"/>
              <w:left w:val="single" w:sz="4" w:space="0" w:color="auto"/>
              <w:bottom w:val="single" w:sz="4" w:space="0" w:color="auto"/>
              <w:right w:val="single" w:sz="4" w:space="0" w:color="auto"/>
            </w:tcBorders>
          </w:tcPr>
          <w:p w14:paraId="03575FFA" w14:textId="77777777" w:rsidR="005F4ADC" w:rsidRDefault="005F4ADC">
            <w:pPr>
              <w:snapToGrid w:val="0"/>
              <w:spacing w:before="50" w:afterLines="50" w:after="120" w:line="400" w:lineRule="exact"/>
              <w:jc w:val="left"/>
              <w:rPr>
                <w:rFonts w:ascii="宋体" w:hAnsi="宋体"/>
                <w:color w:val="000000" w:themeColor="text1"/>
                <w:szCs w:val="21"/>
              </w:rPr>
            </w:pPr>
          </w:p>
        </w:tc>
      </w:tr>
      <w:tr w:rsidR="005F4ADC" w14:paraId="2942892D" w14:textId="77777777">
        <w:trPr>
          <w:trHeight w:val="616"/>
        </w:trPr>
        <w:tc>
          <w:tcPr>
            <w:tcW w:w="1161" w:type="dxa"/>
            <w:tcBorders>
              <w:top w:val="single" w:sz="4" w:space="0" w:color="auto"/>
              <w:left w:val="single" w:sz="4" w:space="0" w:color="auto"/>
              <w:bottom w:val="single" w:sz="4" w:space="0" w:color="auto"/>
              <w:right w:val="single" w:sz="4" w:space="0" w:color="auto"/>
            </w:tcBorders>
          </w:tcPr>
          <w:p w14:paraId="6E2AC6B9" w14:textId="77777777" w:rsidR="005F4ADC" w:rsidRDefault="005F4ADC">
            <w:pPr>
              <w:snapToGrid w:val="0"/>
              <w:spacing w:before="50" w:afterLines="50" w:after="120" w:line="400" w:lineRule="exact"/>
              <w:jc w:val="left"/>
              <w:rPr>
                <w:rFonts w:ascii="宋体" w:hAnsi="宋体"/>
                <w:color w:val="000000" w:themeColor="text1"/>
                <w:szCs w:val="21"/>
              </w:rPr>
            </w:pPr>
          </w:p>
        </w:tc>
        <w:tc>
          <w:tcPr>
            <w:tcW w:w="3862" w:type="dxa"/>
            <w:tcBorders>
              <w:top w:val="single" w:sz="4" w:space="0" w:color="auto"/>
              <w:left w:val="single" w:sz="4" w:space="0" w:color="auto"/>
              <w:bottom w:val="single" w:sz="4" w:space="0" w:color="auto"/>
              <w:right w:val="single" w:sz="4" w:space="0" w:color="auto"/>
            </w:tcBorders>
          </w:tcPr>
          <w:p w14:paraId="7A168C35" w14:textId="77777777" w:rsidR="005F4ADC" w:rsidRDefault="005F4ADC">
            <w:pPr>
              <w:snapToGrid w:val="0"/>
              <w:spacing w:before="50" w:afterLines="50" w:after="120" w:line="400" w:lineRule="exact"/>
              <w:jc w:val="left"/>
              <w:rPr>
                <w:rFonts w:ascii="宋体" w:hAnsi="宋体"/>
                <w:color w:val="000000" w:themeColor="text1"/>
                <w:szCs w:val="21"/>
              </w:rPr>
            </w:pPr>
          </w:p>
        </w:tc>
        <w:tc>
          <w:tcPr>
            <w:tcW w:w="3269" w:type="dxa"/>
            <w:tcBorders>
              <w:top w:val="single" w:sz="4" w:space="0" w:color="auto"/>
              <w:left w:val="single" w:sz="4" w:space="0" w:color="auto"/>
              <w:bottom w:val="single" w:sz="4" w:space="0" w:color="auto"/>
              <w:right w:val="single" w:sz="4" w:space="0" w:color="auto"/>
            </w:tcBorders>
          </w:tcPr>
          <w:p w14:paraId="4E0DC7C3" w14:textId="77777777" w:rsidR="005F4ADC" w:rsidRDefault="005F4ADC">
            <w:pPr>
              <w:snapToGrid w:val="0"/>
              <w:spacing w:before="50" w:afterLines="50" w:after="120" w:line="400" w:lineRule="exact"/>
              <w:jc w:val="left"/>
              <w:rPr>
                <w:rFonts w:ascii="宋体" w:hAnsi="宋体"/>
                <w:color w:val="000000" w:themeColor="text1"/>
                <w:szCs w:val="21"/>
              </w:rPr>
            </w:pPr>
          </w:p>
        </w:tc>
        <w:tc>
          <w:tcPr>
            <w:tcW w:w="1031" w:type="dxa"/>
            <w:tcBorders>
              <w:top w:val="single" w:sz="4" w:space="0" w:color="auto"/>
              <w:left w:val="single" w:sz="4" w:space="0" w:color="auto"/>
              <w:bottom w:val="single" w:sz="4" w:space="0" w:color="auto"/>
              <w:right w:val="single" w:sz="4" w:space="0" w:color="auto"/>
            </w:tcBorders>
          </w:tcPr>
          <w:p w14:paraId="01B55D15" w14:textId="77777777" w:rsidR="005F4ADC" w:rsidRDefault="005F4ADC">
            <w:pPr>
              <w:snapToGrid w:val="0"/>
              <w:spacing w:before="50" w:afterLines="50" w:after="120" w:line="400" w:lineRule="exact"/>
              <w:jc w:val="left"/>
              <w:rPr>
                <w:rFonts w:ascii="宋体" w:hAnsi="宋体"/>
                <w:color w:val="000000" w:themeColor="text1"/>
                <w:szCs w:val="21"/>
              </w:rPr>
            </w:pPr>
          </w:p>
        </w:tc>
        <w:tc>
          <w:tcPr>
            <w:tcW w:w="1031" w:type="dxa"/>
            <w:tcBorders>
              <w:top w:val="single" w:sz="4" w:space="0" w:color="auto"/>
              <w:left w:val="single" w:sz="4" w:space="0" w:color="auto"/>
              <w:bottom w:val="single" w:sz="4" w:space="0" w:color="auto"/>
              <w:right w:val="single" w:sz="4" w:space="0" w:color="auto"/>
            </w:tcBorders>
          </w:tcPr>
          <w:p w14:paraId="25C0AEEB" w14:textId="77777777" w:rsidR="005F4ADC" w:rsidRDefault="005F4ADC">
            <w:pPr>
              <w:snapToGrid w:val="0"/>
              <w:spacing w:before="50" w:afterLines="50" w:after="120" w:line="400" w:lineRule="exact"/>
              <w:jc w:val="left"/>
              <w:rPr>
                <w:rFonts w:ascii="宋体" w:hAnsi="宋体"/>
                <w:color w:val="000000" w:themeColor="text1"/>
                <w:szCs w:val="21"/>
              </w:rPr>
            </w:pPr>
          </w:p>
        </w:tc>
        <w:tc>
          <w:tcPr>
            <w:tcW w:w="1376" w:type="dxa"/>
            <w:tcBorders>
              <w:top w:val="single" w:sz="4" w:space="0" w:color="auto"/>
              <w:left w:val="single" w:sz="4" w:space="0" w:color="auto"/>
              <w:bottom w:val="single" w:sz="4" w:space="0" w:color="auto"/>
              <w:right w:val="single" w:sz="4" w:space="0" w:color="auto"/>
            </w:tcBorders>
          </w:tcPr>
          <w:p w14:paraId="6C03415E" w14:textId="77777777" w:rsidR="005F4ADC" w:rsidRDefault="005F4ADC">
            <w:pPr>
              <w:snapToGrid w:val="0"/>
              <w:spacing w:before="50" w:afterLines="50" w:after="120" w:line="400" w:lineRule="exact"/>
              <w:jc w:val="left"/>
              <w:rPr>
                <w:rFonts w:ascii="宋体" w:hAnsi="宋体"/>
                <w:color w:val="000000" w:themeColor="text1"/>
                <w:szCs w:val="21"/>
              </w:rPr>
            </w:pPr>
          </w:p>
        </w:tc>
        <w:tc>
          <w:tcPr>
            <w:tcW w:w="2063" w:type="dxa"/>
            <w:tcBorders>
              <w:top w:val="single" w:sz="4" w:space="0" w:color="auto"/>
              <w:left w:val="single" w:sz="4" w:space="0" w:color="auto"/>
              <w:bottom w:val="single" w:sz="4" w:space="0" w:color="auto"/>
              <w:right w:val="single" w:sz="4" w:space="0" w:color="auto"/>
            </w:tcBorders>
          </w:tcPr>
          <w:p w14:paraId="53EF9561" w14:textId="77777777" w:rsidR="005F4ADC" w:rsidRDefault="005F4ADC">
            <w:pPr>
              <w:snapToGrid w:val="0"/>
              <w:spacing w:before="50" w:afterLines="50" w:after="120" w:line="400" w:lineRule="exact"/>
              <w:jc w:val="left"/>
              <w:rPr>
                <w:rFonts w:ascii="宋体" w:hAnsi="宋体"/>
                <w:color w:val="000000" w:themeColor="text1"/>
                <w:szCs w:val="21"/>
              </w:rPr>
            </w:pPr>
          </w:p>
        </w:tc>
      </w:tr>
      <w:tr w:rsidR="005F4ADC" w14:paraId="185DC1E8" w14:textId="77777777">
        <w:trPr>
          <w:trHeight w:val="599"/>
        </w:trPr>
        <w:tc>
          <w:tcPr>
            <w:tcW w:w="1161" w:type="dxa"/>
            <w:tcBorders>
              <w:top w:val="single" w:sz="4" w:space="0" w:color="auto"/>
              <w:left w:val="single" w:sz="4" w:space="0" w:color="auto"/>
              <w:bottom w:val="single" w:sz="4" w:space="0" w:color="auto"/>
              <w:right w:val="single" w:sz="4" w:space="0" w:color="auto"/>
            </w:tcBorders>
          </w:tcPr>
          <w:p w14:paraId="78953C24" w14:textId="77777777" w:rsidR="005F4ADC" w:rsidRDefault="005F4ADC">
            <w:pPr>
              <w:snapToGrid w:val="0"/>
              <w:spacing w:before="50" w:afterLines="50" w:after="120" w:line="400" w:lineRule="exact"/>
              <w:jc w:val="left"/>
              <w:rPr>
                <w:rFonts w:ascii="宋体" w:hAnsi="宋体"/>
                <w:color w:val="000000" w:themeColor="text1"/>
                <w:szCs w:val="21"/>
              </w:rPr>
            </w:pPr>
          </w:p>
        </w:tc>
        <w:tc>
          <w:tcPr>
            <w:tcW w:w="3862" w:type="dxa"/>
            <w:tcBorders>
              <w:top w:val="single" w:sz="4" w:space="0" w:color="auto"/>
              <w:left w:val="single" w:sz="4" w:space="0" w:color="auto"/>
              <w:bottom w:val="single" w:sz="4" w:space="0" w:color="auto"/>
              <w:right w:val="single" w:sz="4" w:space="0" w:color="auto"/>
            </w:tcBorders>
          </w:tcPr>
          <w:p w14:paraId="10312525" w14:textId="77777777" w:rsidR="005F4ADC" w:rsidRDefault="005F4ADC">
            <w:pPr>
              <w:snapToGrid w:val="0"/>
              <w:spacing w:before="50" w:afterLines="50" w:after="120" w:line="400" w:lineRule="exact"/>
              <w:jc w:val="left"/>
              <w:rPr>
                <w:rFonts w:ascii="宋体" w:hAnsi="宋体"/>
                <w:color w:val="000000" w:themeColor="text1"/>
                <w:szCs w:val="21"/>
              </w:rPr>
            </w:pPr>
          </w:p>
        </w:tc>
        <w:tc>
          <w:tcPr>
            <w:tcW w:w="3269" w:type="dxa"/>
            <w:tcBorders>
              <w:top w:val="single" w:sz="4" w:space="0" w:color="auto"/>
              <w:left w:val="single" w:sz="4" w:space="0" w:color="auto"/>
              <w:bottom w:val="single" w:sz="4" w:space="0" w:color="auto"/>
              <w:right w:val="single" w:sz="4" w:space="0" w:color="auto"/>
            </w:tcBorders>
          </w:tcPr>
          <w:p w14:paraId="486ABDDB" w14:textId="77777777" w:rsidR="005F4ADC" w:rsidRDefault="005F4ADC">
            <w:pPr>
              <w:snapToGrid w:val="0"/>
              <w:spacing w:before="50" w:afterLines="50" w:after="120" w:line="400" w:lineRule="exact"/>
              <w:jc w:val="left"/>
              <w:rPr>
                <w:rFonts w:ascii="宋体" w:hAnsi="宋体"/>
                <w:color w:val="000000" w:themeColor="text1"/>
                <w:szCs w:val="21"/>
              </w:rPr>
            </w:pPr>
          </w:p>
        </w:tc>
        <w:tc>
          <w:tcPr>
            <w:tcW w:w="1031" w:type="dxa"/>
            <w:tcBorders>
              <w:top w:val="single" w:sz="4" w:space="0" w:color="auto"/>
              <w:left w:val="single" w:sz="4" w:space="0" w:color="auto"/>
              <w:bottom w:val="single" w:sz="4" w:space="0" w:color="auto"/>
              <w:right w:val="single" w:sz="4" w:space="0" w:color="auto"/>
            </w:tcBorders>
          </w:tcPr>
          <w:p w14:paraId="420243FD" w14:textId="77777777" w:rsidR="005F4ADC" w:rsidRDefault="005F4ADC">
            <w:pPr>
              <w:snapToGrid w:val="0"/>
              <w:spacing w:before="50" w:afterLines="50" w:after="120" w:line="400" w:lineRule="exact"/>
              <w:jc w:val="left"/>
              <w:rPr>
                <w:rFonts w:ascii="宋体" w:hAnsi="宋体"/>
                <w:color w:val="000000" w:themeColor="text1"/>
                <w:szCs w:val="21"/>
              </w:rPr>
            </w:pPr>
          </w:p>
        </w:tc>
        <w:tc>
          <w:tcPr>
            <w:tcW w:w="1031" w:type="dxa"/>
            <w:tcBorders>
              <w:top w:val="single" w:sz="4" w:space="0" w:color="auto"/>
              <w:left w:val="single" w:sz="4" w:space="0" w:color="auto"/>
              <w:bottom w:val="single" w:sz="4" w:space="0" w:color="auto"/>
              <w:right w:val="single" w:sz="4" w:space="0" w:color="auto"/>
            </w:tcBorders>
          </w:tcPr>
          <w:p w14:paraId="6BF71B0C" w14:textId="77777777" w:rsidR="005F4ADC" w:rsidRDefault="005F4ADC">
            <w:pPr>
              <w:snapToGrid w:val="0"/>
              <w:spacing w:before="50" w:afterLines="50" w:after="120" w:line="400" w:lineRule="exact"/>
              <w:jc w:val="left"/>
              <w:rPr>
                <w:rFonts w:ascii="宋体" w:hAnsi="宋体"/>
                <w:color w:val="000000" w:themeColor="text1"/>
                <w:szCs w:val="21"/>
              </w:rPr>
            </w:pPr>
          </w:p>
        </w:tc>
        <w:tc>
          <w:tcPr>
            <w:tcW w:w="1376" w:type="dxa"/>
            <w:tcBorders>
              <w:top w:val="single" w:sz="4" w:space="0" w:color="auto"/>
              <w:left w:val="single" w:sz="4" w:space="0" w:color="auto"/>
              <w:bottom w:val="single" w:sz="4" w:space="0" w:color="auto"/>
              <w:right w:val="single" w:sz="4" w:space="0" w:color="auto"/>
            </w:tcBorders>
          </w:tcPr>
          <w:p w14:paraId="01D588E9" w14:textId="77777777" w:rsidR="005F4ADC" w:rsidRDefault="005F4ADC">
            <w:pPr>
              <w:snapToGrid w:val="0"/>
              <w:spacing w:before="50" w:afterLines="50" w:after="120" w:line="400" w:lineRule="exact"/>
              <w:jc w:val="left"/>
              <w:rPr>
                <w:rFonts w:ascii="宋体" w:hAnsi="宋体"/>
                <w:color w:val="000000" w:themeColor="text1"/>
                <w:szCs w:val="21"/>
              </w:rPr>
            </w:pPr>
          </w:p>
        </w:tc>
        <w:tc>
          <w:tcPr>
            <w:tcW w:w="2063" w:type="dxa"/>
            <w:tcBorders>
              <w:top w:val="single" w:sz="4" w:space="0" w:color="auto"/>
              <w:left w:val="single" w:sz="4" w:space="0" w:color="auto"/>
              <w:bottom w:val="single" w:sz="4" w:space="0" w:color="auto"/>
              <w:right w:val="single" w:sz="4" w:space="0" w:color="auto"/>
            </w:tcBorders>
          </w:tcPr>
          <w:p w14:paraId="77F1F555" w14:textId="77777777" w:rsidR="005F4ADC" w:rsidRDefault="005F4ADC">
            <w:pPr>
              <w:snapToGrid w:val="0"/>
              <w:spacing w:before="50" w:afterLines="50" w:after="120" w:line="400" w:lineRule="exact"/>
              <w:jc w:val="left"/>
              <w:rPr>
                <w:rFonts w:ascii="宋体" w:hAnsi="宋体"/>
                <w:color w:val="000000" w:themeColor="text1"/>
                <w:szCs w:val="21"/>
              </w:rPr>
            </w:pPr>
          </w:p>
        </w:tc>
      </w:tr>
    </w:tbl>
    <w:p w14:paraId="5FE4ADC8" w14:textId="77777777" w:rsidR="005F4ADC" w:rsidRDefault="00627F55">
      <w:pPr>
        <w:pStyle w:val="a5"/>
        <w:snapToGrid w:val="0"/>
        <w:rPr>
          <w:rFonts w:ascii="宋体" w:eastAsia="宋体" w:hAnsi="宋体" w:cs="Times New Roman"/>
          <w:color w:val="000000" w:themeColor="text1"/>
          <w:sz w:val="21"/>
          <w:szCs w:val="21"/>
        </w:rPr>
      </w:pPr>
      <w:r>
        <w:rPr>
          <w:rFonts w:ascii="宋体" w:eastAsia="宋体" w:hAnsi="宋体" w:cs="Times New Roman"/>
          <w:color w:val="000000" w:themeColor="text1"/>
          <w:sz w:val="21"/>
          <w:szCs w:val="21"/>
        </w:rPr>
        <w:t>注：</w:t>
      </w:r>
    </w:p>
    <w:p w14:paraId="62EBBCF4" w14:textId="77777777" w:rsidR="005F4ADC" w:rsidRDefault="00627F55">
      <w:pPr>
        <w:pStyle w:val="a5"/>
        <w:snapToGrid w:val="0"/>
        <w:rPr>
          <w:rFonts w:ascii="宋体" w:eastAsia="宋体" w:hAnsi="宋体" w:cs="Times New Roman"/>
          <w:color w:val="000000" w:themeColor="text1"/>
          <w:sz w:val="21"/>
          <w:szCs w:val="21"/>
        </w:rPr>
      </w:pPr>
      <w:r>
        <w:rPr>
          <w:rFonts w:ascii="宋体" w:eastAsia="宋体" w:hAnsi="宋体" w:cs="Times New Roman"/>
          <w:color w:val="000000" w:themeColor="text1"/>
          <w:szCs w:val="21"/>
        </w:rPr>
        <w:t>（</w:t>
      </w:r>
      <w:r>
        <w:rPr>
          <w:rFonts w:ascii="宋体" w:eastAsia="宋体" w:hAnsi="宋体" w:cs="Times New Roman"/>
          <w:color w:val="000000" w:themeColor="text1"/>
          <w:szCs w:val="21"/>
        </w:rPr>
        <w:t>1</w:t>
      </w:r>
      <w:r>
        <w:rPr>
          <w:rFonts w:ascii="宋体" w:eastAsia="宋体" w:hAnsi="宋体" w:cs="Times New Roman"/>
          <w:color w:val="000000" w:themeColor="text1"/>
          <w:szCs w:val="21"/>
        </w:rPr>
        <w:t>）</w:t>
      </w:r>
      <w:r>
        <w:rPr>
          <w:rFonts w:ascii="宋体" w:eastAsia="宋体" w:hAnsi="宋体" w:cs="Times New Roman"/>
          <w:color w:val="000000" w:themeColor="text1"/>
          <w:sz w:val="21"/>
          <w:szCs w:val="21"/>
        </w:rPr>
        <w:t>未附证明材料的业绩无效，证明材料见第四章《评审方法及标准》规定。</w:t>
      </w:r>
    </w:p>
    <w:p w14:paraId="08BCBAAE" w14:textId="77777777" w:rsidR="005F4ADC" w:rsidRDefault="00627F55">
      <w:pPr>
        <w:pStyle w:val="a5"/>
        <w:snapToGrid w:val="0"/>
        <w:rPr>
          <w:rFonts w:ascii="宋体" w:eastAsia="宋体" w:hAnsi="宋体" w:cs="Times New Roman"/>
          <w:color w:val="000000" w:themeColor="text1"/>
          <w:sz w:val="21"/>
          <w:szCs w:val="21"/>
        </w:rPr>
      </w:pPr>
      <w:r>
        <w:rPr>
          <w:rFonts w:ascii="宋体" w:eastAsia="宋体" w:hAnsi="宋体" w:cs="Times New Roman"/>
          <w:color w:val="000000" w:themeColor="text1"/>
          <w:szCs w:val="21"/>
        </w:rPr>
        <w:t>（</w:t>
      </w:r>
      <w:r>
        <w:rPr>
          <w:rFonts w:ascii="宋体" w:eastAsia="宋体" w:hAnsi="宋体" w:cs="Times New Roman"/>
          <w:color w:val="000000" w:themeColor="text1"/>
          <w:szCs w:val="21"/>
        </w:rPr>
        <w:t>2</w:t>
      </w:r>
      <w:r>
        <w:rPr>
          <w:rFonts w:ascii="宋体" w:eastAsia="宋体" w:hAnsi="宋体" w:cs="Times New Roman"/>
          <w:color w:val="000000" w:themeColor="text1"/>
          <w:szCs w:val="21"/>
        </w:rPr>
        <w:t>）</w:t>
      </w:r>
      <w:r>
        <w:rPr>
          <w:rFonts w:ascii="宋体" w:eastAsia="宋体" w:hAnsi="宋体" w:cs="Times New Roman"/>
          <w:color w:val="000000" w:themeColor="text1"/>
          <w:sz w:val="21"/>
          <w:szCs w:val="21"/>
        </w:rPr>
        <w:t>类似项目的定义见第四章《评审方法及标准》规定。</w:t>
      </w:r>
    </w:p>
    <w:p w14:paraId="4B52571D" w14:textId="77777777" w:rsidR="005F4ADC" w:rsidRDefault="00627F55">
      <w:pPr>
        <w:rPr>
          <w:rFonts w:ascii="宋体" w:hAnsi="宋体"/>
          <w:color w:val="000000" w:themeColor="text1"/>
        </w:rPr>
      </w:pPr>
      <w:r>
        <w:rPr>
          <w:rFonts w:ascii="宋体" w:hAnsi="宋体"/>
          <w:color w:val="000000" w:themeColor="text1"/>
          <w:szCs w:val="21"/>
        </w:rPr>
        <w:t>（</w:t>
      </w:r>
      <w:r>
        <w:rPr>
          <w:rFonts w:ascii="宋体" w:hAnsi="宋体"/>
          <w:color w:val="000000" w:themeColor="text1"/>
          <w:szCs w:val="21"/>
        </w:rPr>
        <w:t>3</w:t>
      </w:r>
      <w:r>
        <w:rPr>
          <w:rFonts w:ascii="宋体" w:hAnsi="宋体"/>
          <w:color w:val="000000" w:themeColor="text1"/>
          <w:szCs w:val="21"/>
        </w:rPr>
        <w:t>）</w:t>
      </w:r>
      <w:r>
        <w:rPr>
          <w:rFonts w:ascii="宋体" w:hAnsi="宋体"/>
          <w:color w:val="000000" w:themeColor="text1"/>
        </w:rPr>
        <w:t>本表可拓展</w:t>
      </w:r>
    </w:p>
    <w:p w14:paraId="30E4CC54" w14:textId="77777777" w:rsidR="005F4ADC" w:rsidRDefault="005F4ADC">
      <w:pPr>
        <w:snapToGrid w:val="0"/>
        <w:spacing w:before="50"/>
        <w:jc w:val="left"/>
        <w:rPr>
          <w:rFonts w:ascii="宋体" w:hAnsi="宋体"/>
          <w:color w:val="000000" w:themeColor="text1"/>
          <w:szCs w:val="21"/>
        </w:rPr>
      </w:pPr>
    </w:p>
    <w:p w14:paraId="547F6F5B" w14:textId="77777777" w:rsidR="005F4ADC" w:rsidRDefault="00627F55">
      <w:pPr>
        <w:snapToGrid w:val="0"/>
        <w:spacing w:before="50"/>
        <w:jc w:val="left"/>
        <w:rPr>
          <w:rFonts w:ascii="宋体" w:hAnsi="宋体"/>
          <w:color w:val="000000" w:themeColor="text1"/>
          <w:szCs w:val="21"/>
        </w:rPr>
        <w:sectPr w:rsidR="005F4ADC">
          <w:headerReference w:type="default" r:id="rId27"/>
          <w:footerReference w:type="default" r:id="rId28"/>
          <w:pgSz w:w="16838" w:h="11906" w:orient="landscape"/>
          <w:pgMar w:top="1274" w:right="1418" w:bottom="1418" w:left="1418" w:header="851" w:footer="992" w:gutter="0"/>
          <w:cols w:space="720"/>
          <w:docGrid w:linePitch="312"/>
        </w:sectPr>
      </w:pPr>
      <w:r>
        <w:rPr>
          <w:rFonts w:ascii="宋体" w:hAnsi="宋体"/>
          <w:color w:val="000000" w:themeColor="text1"/>
          <w:szCs w:val="21"/>
        </w:rPr>
        <w:t>供应商名称</w:t>
      </w:r>
      <w:r>
        <w:rPr>
          <w:rFonts w:ascii="宋体" w:hAnsi="宋体"/>
          <w:color w:val="000000" w:themeColor="text1"/>
          <w:szCs w:val="21"/>
        </w:rPr>
        <w:t>(</w:t>
      </w:r>
      <w:r>
        <w:rPr>
          <w:rFonts w:ascii="宋体" w:hAnsi="宋体"/>
          <w:color w:val="000000" w:themeColor="text1"/>
          <w:szCs w:val="21"/>
        </w:rPr>
        <w:t>电子签章</w:t>
      </w:r>
      <w:r>
        <w:rPr>
          <w:rFonts w:ascii="宋体" w:hAnsi="宋体"/>
          <w:color w:val="000000" w:themeColor="text1"/>
          <w:szCs w:val="21"/>
        </w:rPr>
        <w:t>)</w:t>
      </w:r>
      <w:r>
        <w:rPr>
          <w:rFonts w:ascii="宋体" w:hAnsi="宋体"/>
          <w:color w:val="000000" w:themeColor="text1"/>
          <w:szCs w:val="21"/>
        </w:rPr>
        <w:t>：</w:t>
      </w:r>
      <w:r>
        <w:rPr>
          <w:rFonts w:ascii="宋体" w:hAnsi="宋体"/>
          <w:color w:val="000000" w:themeColor="text1"/>
          <w:szCs w:val="21"/>
          <w:u w:val="single"/>
        </w:rPr>
        <w:t xml:space="preserve">              </w:t>
      </w:r>
      <w:r>
        <w:rPr>
          <w:rFonts w:ascii="宋体" w:hAnsi="宋体"/>
          <w:color w:val="000000" w:themeColor="text1"/>
          <w:szCs w:val="21"/>
        </w:rPr>
        <w:t xml:space="preserve">                                          </w:t>
      </w:r>
      <w:r>
        <w:rPr>
          <w:rFonts w:ascii="宋体" w:hAnsi="宋体"/>
          <w:color w:val="000000" w:themeColor="text1"/>
          <w:szCs w:val="21"/>
        </w:rPr>
        <w:t>年</w:t>
      </w:r>
      <w:r>
        <w:rPr>
          <w:rFonts w:ascii="宋体" w:hAnsi="宋体"/>
          <w:color w:val="000000" w:themeColor="text1"/>
          <w:szCs w:val="21"/>
        </w:rPr>
        <w:t xml:space="preserve">    </w:t>
      </w:r>
      <w:r>
        <w:rPr>
          <w:rFonts w:ascii="宋体" w:hAnsi="宋体"/>
          <w:color w:val="000000" w:themeColor="text1"/>
          <w:szCs w:val="21"/>
        </w:rPr>
        <w:t>月</w:t>
      </w:r>
      <w:r>
        <w:rPr>
          <w:rFonts w:ascii="宋体" w:hAnsi="宋体"/>
          <w:color w:val="000000" w:themeColor="text1"/>
          <w:szCs w:val="21"/>
        </w:rPr>
        <w:t xml:space="preserve">   </w:t>
      </w:r>
    </w:p>
    <w:p w14:paraId="37DFE2C8" w14:textId="77777777" w:rsidR="005F4ADC" w:rsidRDefault="00627F55">
      <w:pPr>
        <w:snapToGrid w:val="0"/>
        <w:spacing w:before="50" w:afterLines="50" w:after="120"/>
        <w:jc w:val="left"/>
        <w:rPr>
          <w:rFonts w:ascii="宋体" w:hAnsi="宋体"/>
          <w:color w:val="000000" w:themeColor="text1"/>
          <w:szCs w:val="21"/>
        </w:rPr>
      </w:pPr>
      <w:bookmarkStart w:id="101" w:name="_Hlk93046716"/>
      <w:bookmarkStart w:id="102" w:name="_Hlk19110561"/>
      <w:r>
        <w:rPr>
          <w:rFonts w:ascii="宋体" w:hAnsi="宋体"/>
          <w:color w:val="000000" w:themeColor="text1"/>
          <w:szCs w:val="21"/>
        </w:rPr>
        <w:lastRenderedPageBreak/>
        <w:t>6.</w:t>
      </w:r>
      <w:r>
        <w:rPr>
          <w:rFonts w:ascii="宋体" w:hAnsi="宋体"/>
          <w:color w:val="000000" w:themeColor="text1"/>
        </w:rPr>
        <w:t xml:space="preserve"> </w:t>
      </w:r>
      <w:r>
        <w:rPr>
          <w:rFonts w:ascii="宋体" w:hAnsi="宋体"/>
          <w:color w:val="000000" w:themeColor="text1"/>
          <w:szCs w:val="21"/>
        </w:rPr>
        <w:t>无串标行为承诺函</w:t>
      </w:r>
    </w:p>
    <w:p w14:paraId="230BDBA3" w14:textId="77777777" w:rsidR="005F4ADC" w:rsidRDefault="005F4ADC">
      <w:pPr>
        <w:snapToGrid w:val="0"/>
        <w:spacing w:before="50" w:afterLines="50" w:after="120"/>
        <w:jc w:val="center"/>
        <w:rPr>
          <w:rFonts w:ascii="宋体" w:hAnsi="宋体"/>
          <w:color w:val="000000" w:themeColor="text1"/>
          <w:szCs w:val="21"/>
        </w:rPr>
      </w:pPr>
    </w:p>
    <w:p w14:paraId="18F5D2E9" w14:textId="77777777" w:rsidR="005F4ADC" w:rsidRDefault="00627F55">
      <w:pPr>
        <w:snapToGrid w:val="0"/>
        <w:spacing w:before="50" w:afterLines="50" w:after="120"/>
        <w:jc w:val="center"/>
        <w:rPr>
          <w:rFonts w:ascii="宋体" w:hAnsi="宋体"/>
          <w:color w:val="000000" w:themeColor="text1"/>
          <w:szCs w:val="21"/>
        </w:rPr>
      </w:pPr>
      <w:r>
        <w:rPr>
          <w:rFonts w:ascii="宋体" w:hAnsi="宋体"/>
          <w:color w:val="000000" w:themeColor="text1"/>
          <w:szCs w:val="21"/>
        </w:rPr>
        <w:t>供应商参加本项目无围标串标行为的承诺函</w:t>
      </w:r>
    </w:p>
    <w:p w14:paraId="29A8EE31" w14:textId="77777777" w:rsidR="005F4ADC" w:rsidRDefault="005F4ADC">
      <w:pPr>
        <w:snapToGrid w:val="0"/>
        <w:spacing w:before="50" w:afterLines="50" w:after="120"/>
        <w:jc w:val="left"/>
        <w:rPr>
          <w:rFonts w:ascii="宋体" w:hAnsi="宋体"/>
          <w:color w:val="000000" w:themeColor="text1"/>
          <w:szCs w:val="21"/>
        </w:rPr>
      </w:pPr>
    </w:p>
    <w:p w14:paraId="50C69475" w14:textId="77777777" w:rsidR="005F4ADC" w:rsidRDefault="00627F55">
      <w:pPr>
        <w:snapToGrid w:val="0"/>
        <w:spacing w:before="50" w:afterLines="50" w:after="120"/>
        <w:jc w:val="left"/>
        <w:rPr>
          <w:rFonts w:ascii="宋体" w:hAnsi="宋体"/>
          <w:color w:val="000000" w:themeColor="text1"/>
          <w:szCs w:val="21"/>
        </w:rPr>
      </w:pPr>
      <w:r>
        <w:rPr>
          <w:rFonts w:ascii="宋体" w:hAnsi="宋体"/>
          <w:color w:val="000000" w:themeColor="text1"/>
          <w:szCs w:val="21"/>
        </w:rPr>
        <w:t>一、我方承诺无下列相互串通投标的情形：</w:t>
      </w:r>
    </w:p>
    <w:p w14:paraId="6D3A315B" w14:textId="77777777" w:rsidR="005F4ADC" w:rsidRDefault="00627F55">
      <w:pPr>
        <w:snapToGrid w:val="0"/>
        <w:spacing w:before="50" w:afterLines="50" w:after="120"/>
        <w:jc w:val="left"/>
        <w:rPr>
          <w:rFonts w:ascii="宋体" w:hAnsi="宋体"/>
          <w:color w:val="000000" w:themeColor="text1"/>
          <w:szCs w:val="21"/>
        </w:rPr>
      </w:pPr>
      <w:r>
        <w:rPr>
          <w:rFonts w:ascii="宋体" w:hAnsi="宋体"/>
          <w:color w:val="000000" w:themeColor="text1"/>
          <w:szCs w:val="21"/>
        </w:rPr>
        <w:t>1.</w:t>
      </w:r>
      <w:r>
        <w:rPr>
          <w:rFonts w:ascii="宋体" w:hAnsi="宋体"/>
          <w:color w:val="000000" w:themeColor="text1"/>
          <w:szCs w:val="21"/>
        </w:rPr>
        <w:t>不同供应商的响应文件由同一单位或者个人编制；或者不同供应商报名的</w:t>
      </w:r>
      <w:r>
        <w:rPr>
          <w:rFonts w:ascii="宋体" w:hAnsi="宋体"/>
          <w:color w:val="000000" w:themeColor="text1"/>
          <w:szCs w:val="21"/>
        </w:rPr>
        <w:t>IP</w:t>
      </w:r>
      <w:r>
        <w:rPr>
          <w:rFonts w:ascii="宋体" w:hAnsi="宋体"/>
          <w:color w:val="000000" w:themeColor="text1"/>
          <w:szCs w:val="21"/>
        </w:rPr>
        <w:t>地址一致的；</w:t>
      </w:r>
    </w:p>
    <w:p w14:paraId="6C845CA1" w14:textId="77777777" w:rsidR="005F4ADC" w:rsidRDefault="00627F55">
      <w:pPr>
        <w:snapToGrid w:val="0"/>
        <w:spacing w:before="50" w:afterLines="50" w:after="120"/>
        <w:jc w:val="left"/>
        <w:rPr>
          <w:rFonts w:ascii="宋体" w:hAnsi="宋体"/>
          <w:color w:val="000000" w:themeColor="text1"/>
          <w:szCs w:val="21"/>
        </w:rPr>
      </w:pPr>
      <w:r>
        <w:rPr>
          <w:rFonts w:ascii="宋体" w:hAnsi="宋体"/>
          <w:color w:val="000000" w:themeColor="text1"/>
          <w:szCs w:val="21"/>
        </w:rPr>
        <w:t>2.</w:t>
      </w:r>
      <w:r>
        <w:rPr>
          <w:rFonts w:ascii="宋体" w:hAnsi="宋体"/>
          <w:color w:val="000000" w:themeColor="text1"/>
          <w:szCs w:val="21"/>
        </w:rPr>
        <w:t>不同供应商委托同一单位或者个人办理投标事宜；</w:t>
      </w:r>
    </w:p>
    <w:p w14:paraId="2CE26DF9" w14:textId="77777777" w:rsidR="005F4ADC" w:rsidRDefault="00627F55">
      <w:pPr>
        <w:snapToGrid w:val="0"/>
        <w:spacing w:before="50" w:afterLines="50" w:after="120"/>
        <w:jc w:val="left"/>
        <w:rPr>
          <w:rFonts w:ascii="宋体" w:hAnsi="宋体"/>
          <w:color w:val="000000" w:themeColor="text1"/>
          <w:szCs w:val="21"/>
        </w:rPr>
      </w:pPr>
      <w:r>
        <w:rPr>
          <w:rFonts w:ascii="宋体" w:hAnsi="宋体"/>
          <w:color w:val="000000" w:themeColor="text1"/>
          <w:szCs w:val="21"/>
        </w:rPr>
        <w:t>3.</w:t>
      </w:r>
      <w:r>
        <w:rPr>
          <w:rFonts w:ascii="宋体" w:hAnsi="宋体"/>
          <w:color w:val="000000" w:themeColor="text1"/>
          <w:szCs w:val="21"/>
        </w:rPr>
        <w:t>不同的供应商的响应文件载明的项目管理员为同一个人；</w:t>
      </w:r>
    </w:p>
    <w:p w14:paraId="05A1A913" w14:textId="77777777" w:rsidR="005F4ADC" w:rsidRDefault="00627F55">
      <w:pPr>
        <w:snapToGrid w:val="0"/>
        <w:spacing w:before="50" w:afterLines="50" w:after="120"/>
        <w:jc w:val="left"/>
        <w:rPr>
          <w:rFonts w:ascii="宋体" w:hAnsi="宋体"/>
          <w:color w:val="000000" w:themeColor="text1"/>
          <w:szCs w:val="21"/>
        </w:rPr>
      </w:pPr>
      <w:r>
        <w:rPr>
          <w:rFonts w:ascii="宋体" w:hAnsi="宋体"/>
          <w:color w:val="000000" w:themeColor="text1"/>
          <w:szCs w:val="21"/>
        </w:rPr>
        <w:t>4.</w:t>
      </w:r>
      <w:r>
        <w:rPr>
          <w:rFonts w:ascii="宋体" w:hAnsi="宋体"/>
          <w:color w:val="000000" w:themeColor="text1"/>
          <w:szCs w:val="21"/>
        </w:rPr>
        <w:t>不同供应商的响应文件异常一致或者响应报价呈规律性差异；</w:t>
      </w:r>
    </w:p>
    <w:p w14:paraId="25DFF98C" w14:textId="77777777" w:rsidR="005F4ADC" w:rsidRDefault="00627F55">
      <w:pPr>
        <w:snapToGrid w:val="0"/>
        <w:spacing w:before="50" w:afterLines="50" w:after="120"/>
        <w:jc w:val="left"/>
        <w:rPr>
          <w:rFonts w:ascii="宋体" w:hAnsi="宋体"/>
          <w:color w:val="000000" w:themeColor="text1"/>
          <w:szCs w:val="21"/>
        </w:rPr>
      </w:pPr>
      <w:r>
        <w:rPr>
          <w:rFonts w:ascii="宋体" w:hAnsi="宋体"/>
          <w:color w:val="000000" w:themeColor="text1"/>
          <w:szCs w:val="21"/>
        </w:rPr>
        <w:t>5.</w:t>
      </w:r>
      <w:r>
        <w:rPr>
          <w:rFonts w:ascii="宋体" w:hAnsi="宋体"/>
          <w:color w:val="000000" w:themeColor="text1"/>
          <w:szCs w:val="21"/>
        </w:rPr>
        <w:t>不同供应商的响应文件相互混装；</w:t>
      </w:r>
    </w:p>
    <w:p w14:paraId="1C7539D1" w14:textId="77777777" w:rsidR="005F4ADC" w:rsidRDefault="00627F55">
      <w:pPr>
        <w:snapToGrid w:val="0"/>
        <w:spacing w:before="50" w:afterLines="50" w:after="120"/>
        <w:jc w:val="left"/>
        <w:rPr>
          <w:rFonts w:ascii="宋体" w:hAnsi="宋体"/>
          <w:color w:val="000000" w:themeColor="text1"/>
          <w:szCs w:val="21"/>
        </w:rPr>
      </w:pPr>
      <w:r>
        <w:rPr>
          <w:rFonts w:ascii="宋体" w:hAnsi="宋体"/>
          <w:color w:val="000000" w:themeColor="text1"/>
          <w:szCs w:val="21"/>
        </w:rPr>
        <w:t>6.</w:t>
      </w:r>
      <w:r>
        <w:rPr>
          <w:rFonts w:ascii="宋体" w:hAnsi="宋体"/>
          <w:color w:val="000000" w:themeColor="text1"/>
          <w:szCs w:val="21"/>
        </w:rPr>
        <w:t>不同供应商的磋商保证金从同一单位或者个人账户转出。</w:t>
      </w:r>
    </w:p>
    <w:p w14:paraId="5837C51D" w14:textId="77777777" w:rsidR="005F4ADC" w:rsidRDefault="00627F55">
      <w:pPr>
        <w:snapToGrid w:val="0"/>
        <w:spacing w:before="50" w:afterLines="50" w:after="120"/>
        <w:jc w:val="left"/>
        <w:rPr>
          <w:rFonts w:ascii="宋体" w:hAnsi="宋体"/>
          <w:color w:val="000000" w:themeColor="text1"/>
          <w:szCs w:val="21"/>
        </w:rPr>
      </w:pPr>
      <w:r>
        <w:rPr>
          <w:rFonts w:ascii="宋体" w:hAnsi="宋体"/>
          <w:color w:val="000000" w:themeColor="text1"/>
          <w:szCs w:val="21"/>
        </w:rPr>
        <w:t>二、我方承诺无下列恶意串通的情形：</w:t>
      </w:r>
    </w:p>
    <w:p w14:paraId="6E91E098" w14:textId="77777777" w:rsidR="005F4ADC" w:rsidRDefault="00627F55">
      <w:pPr>
        <w:snapToGrid w:val="0"/>
        <w:spacing w:before="50" w:afterLines="50" w:after="120"/>
        <w:jc w:val="left"/>
        <w:rPr>
          <w:rFonts w:ascii="宋体" w:hAnsi="宋体"/>
          <w:color w:val="000000" w:themeColor="text1"/>
          <w:szCs w:val="21"/>
        </w:rPr>
      </w:pPr>
      <w:r>
        <w:rPr>
          <w:rFonts w:ascii="宋体" w:hAnsi="宋体"/>
          <w:color w:val="000000" w:themeColor="text1"/>
          <w:szCs w:val="21"/>
        </w:rPr>
        <w:t>1.</w:t>
      </w:r>
      <w:r>
        <w:rPr>
          <w:rFonts w:ascii="宋体" w:hAnsi="宋体"/>
          <w:color w:val="000000" w:themeColor="text1"/>
          <w:szCs w:val="21"/>
        </w:rPr>
        <w:t>供应商直接或者间接从采购人或者采购代理机构处获得其他供应商的相关信息并修改其响应文件或者响应文件；</w:t>
      </w:r>
    </w:p>
    <w:p w14:paraId="6D62191B" w14:textId="77777777" w:rsidR="005F4ADC" w:rsidRDefault="00627F55">
      <w:pPr>
        <w:snapToGrid w:val="0"/>
        <w:spacing w:before="50" w:afterLines="50" w:after="120"/>
        <w:jc w:val="left"/>
        <w:rPr>
          <w:rFonts w:ascii="宋体" w:hAnsi="宋体"/>
          <w:color w:val="000000" w:themeColor="text1"/>
          <w:szCs w:val="21"/>
        </w:rPr>
      </w:pPr>
      <w:r>
        <w:rPr>
          <w:rFonts w:ascii="宋体" w:hAnsi="宋体"/>
          <w:color w:val="000000" w:themeColor="text1"/>
          <w:szCs w:val="21"/>
        </w:rPr>
        <w:t>2.</w:t>
      </w:r>
      <w:r>
        <w:rPr>
          <w:rFonts w:ascii="宋体" w:hAnsi="宋体"/>
          <w:color w:val="000000" w:themeColor="text1"/>
          <w:szCs w:val="21"/>
        </w:rPr>
        <w:t>供应商按照采购人或者采购代理机构的授意撤换、修改响应文件或者响应文件；</w:t>
      </w:r>
    </w:p>
    <w:p w14:paraId="676A249B" w14:textId="77777777" w:rsidR="005F4ADC" w:rsidRDefault="00627F55">
      <w:pPr>
        <w:snapToGrid w:val="0"/>
        <w:spacing w:before="50" w:afterLines="50" w:after="120"/>
        <w:jc w:val="left"/>
        <w:rPr>
          <w:rFonts w:ascii="宋体" w:hAnsi="宋体"/>
          <w:color w:val="000000" w:themeColor="text1"/>
          <w:szCs w:val="21"/>
        </w:rPr>
      </w:pPr>
      <w:r>
        <w:rPr>
          <w:rFonts w:ascii="宋体" w:hAnsi="宋体"/>
          <w:color w:val="000000" w:themeColor="text1"/>
          <w:szCs w:val="21"/>
        </w:rPr>
        <w:t>3.</w:t>
      </w:r>
      <w:r>
        <w:rPr>
          <w:rFonts w:ascii="宋体" w:hAnsi="宋体"/>
          <w:color w:val="000000" w:themeColor="text1"/>
          <w:szCs w:val="21"/>
        </w:rPr>
        <w:t>供应商之间协商报价、技术方案等响应文件或者响应文件的实质性内容；</w:t>
      </w:r>
    </w:p>
    <w:p w14:paraId="6E0B3BA0" w14:textId="77777777" w:rsidR="005F4ADC" w:rsidRDefault="00627F55">
      <w:pPr>
        <w:snapToGrid w:val="0"/>
        <w:spacing w:before="50" w:afterLines="50" w:after="120"/>
        <w:jc w:val="left"/>
        <w:rPr>
          <w:rFonts w:ascii="宋体" w:hAnsi="宋体"/>
          <w:color w:val="000000" w:themeColor="text1"/>
          <w:szCs w:val="21"/>
        </w:rPr>
      </w:pPr>
      <w:r>
        <w:rPr>
          <w:rFonts w:ascii="宋体" w:hAnsi="宋体"/>
          <w:color w:val="000000" w:themeColor="text1"/>
          <w:szCs w:val="21"/>
        </w:rPr>
        <w:t>4.</w:t>
      </w:r>
      <w:r>
        <w:rPr>
          <w:rFonts w:ascii="宋体" w:hAnsi="宋体"/>
          <w:color w:val="000000" w:themeColor="text1"/>
          <w:szCs w:val="21"/>
        </w:rPr>
        <w:t>属于同一集团、协会、商会等组织成员的供应商按照该组织要求协同参加政府采购活动；</w:t>
      </w:r>
    </w:p>
    <w:p w14:paraId="3FFB69DA" w14:textId="77777777" w:rsidR="005F4ADC" w:rsidRDefault="00627F55">
      <w:pPr>
        <w:snapToGrid w:val="0"/>
        <w:spacing w:before="50" w:afterLines="50" w:after="120"/>
        <w:jc w:val="left"/>
        <w:rPr>
          <w:rFonts w:ascii="宋体" w:hAnsi="宋体"/>
          <w:color w:val="000000" w:themeColor="text1"/>
          <w:szCs w:val="21"/>
        </w:rPr>
      </w:pPr>
      <w:r>
        <w:rPr>
          <w:rFonts w:ascii="宋体" w:hAnsi="宋体"/>
          <w:color w:val="000000" w:themeColor="text1"/>
          <w:szCs w:val="21"/>
        </w:rPr>
        <w:t>5.</w:t>
      </w:r>
      <w:r>
        <w:rPr>
          <w:rFonts w:ascii="宋体" w:hAnsi="宋体"/>
          <w:color w:val="000000" w:themeColor="text1"/>
          <w:szCs w:val="21"/>
        </w:rPr>
        <w:t>供应商之间事先约定一致抬高或者压低响应报价，或者在招标项目中事先约定轮流以高价位或者低价位中标，或者事先约定由某一特定供应商中标，然后再参加投标；</w:t>
      </w:r>
    </w:p>
    <w:p w14:paraId="2B18AC6F" w14:textId="77777777" w:rsidR="005F4ADC" w:rsidRDefault="00627F55">
      <w:pPr>
        <w:snapToGrid w:val="0"/>
        <w:spacing w:before="50" w:afterLines="50" w:after="120"/>
        <w:jc w:val="left"/>
        <w:rPr>
          <w:rFonts w:ascii="宋体" w:hAnsi="宋体"/>
          <w:color w:val="000000" w:themeColor="text1"/>
          <w:szCs w:val="21"/>
        </w:rPr>
      </w:pPr>
      <w:r>
        <w:rPr>
          <w:rFonts w:ascii="宋体" w:hAnsi="宋体"/>
          <w:color w:val="000000" w:themeColor="text1"/>
          <w:szCs w:val="21"/>
        </w:rPr>
        <w:t>6.</w:t>
      </w:r>
      <w:r>
        <w:rPr>
          <w:rFonts w:ascii="宋体" w:hAnsi="宋体"/>
          <w:color w:val="000000" w:themeColor="text1"/>
          <w:szCs w:val="21"/>
        </w:rPr>
        <w:t>供应商之间商定部分供应商放弃参加政府采购活动或者放弃中标；</w:t>
      </w:r>
    </w:p>
    <w:p w14:paraId="6C9BE8CD" w14:textId="77777777" w:rsidR="005F4ADC" w:rsidRDefault="00627F55">
      <w:pPr>
        <w:snapToGrid w:val="0"/>
        <w:spacing w:before="50" w:afterLines="50" w:after="120"/>
        <w:jc w:val="left"/>
        <w:rPr>
          <w:rFonts w:ascii="宋体" w:hAnsi="宋体"/>
          <w:color w:val="000000" w:themeColor="text1"/>
          <w:szCs w:val="21"/>
        </w:rPr>
      </w:pPr>
      <w:r>
        <w:rPr>
          <w:rFonts w:ascii="宋体" w:hAnsi="宋体"/>
          <w:color w:val="000000" w:themeColor="text1"/>
          <w:szCs w:val="21"/>
        </w:rPr>
        <w:t>7.</w:t>
      </w:r>
      <w:r>
        <w:rPr>
          <w:rFonts w:ascii="宋体" w:hAnsi="宋体"/>
          <w:color w:val="000000" w:themeColor="text1"/>
          <w:szCs w:val="21"/>
        </w:rPr>
        <w:t>供应商与采购人或者采购代理机构之间、供应商相互之间，为谋求特定供应商中标或者排斥其他供应商的其他串通行为。</w:t>
      </w:r>
    </w:p>
    <w:p w14:paraId="343EEF71" w14:textId="77777777" w:rsidR="005F4ADC" w:rsidRDefault="00627F55">
      <w:pPr>
        <w:snapToGrid w:val="0"/>
        <w:spacing w:before="50" w:afterLines="50" w:after="120"/>
        <w:jc w:val="left"/>
        <w:rPr>
          <w:rFonts w:ascii="宋体" w:hAnsi="宋体"/>
          <w:color w:val="000000" w:themeColor="text1"/>
          <w:szCs w:val="21"/>
        </w:rPr>
      </w:pPr>
      <w:r>
        <w:rPr>
          <w:rFonts w:ascii="宋体" w:hAnsi="宋体"/>
          <w:color w:val="000000" w:themeColor="text1"/>
          <w:szCs w:val="21"/>
        </w:rPr>
        <w:t>以上情形一经核查属实，我方愿意承担一切后果，并不再寻求任何旨在减轻或者免除法律责任的辩解。</w:t>
      </w:r>
    </w:p>
    <w:p w14:paraId="6D749C56" w14:textId="77777777" w:rsidR="005F4ADC" w:rsidRDefault="00627F55">
      <w:pPr>
        <w:snapToGrid w:val="0"/>
        <w:spacing w:before="50" w:afterLines="50" w:after="120"/>
        <w:jc w:val="center"/>
        <w:rPr>
          <w:rFonts w:ascii="宋体" w:hAnsi="宋体"/>
          <w:color w:val="000000" w:themeColor="text1"/>
          <w:szCs w:val="21"/>
        </w:rPr>
      </w:pPr>
      <w:r>
        <w:rPr>
          <w:rFonts w:ascii="宋体" w:hAnsi="宋体"/>
          <w:color w:val="000000" w:themeColor="text1"/>
          <w:szCs w:val="21"/>
        </w:rPr>
        <w:t xml:space="preserve">  </w:t>
      </w:r>
    </w:p>
    <w:p w14:paraId="2D9E8ABA" w14:textId="77777777" w:rsidR="005F4ADC" w:rsidRDefault="005F4ADC">
      <w:pPr>
        <w:snapToGrid w:val="0"/>
        <w:spacing w:before="50" w:afterLines="50" w:after="120"/>
        <w:jc w:val="center"/>
        <w:rPr>
          <w:rFonts w:ascii="宋体" w:hAnsi="宋体"/>
          <w:color w:val="000000" w:themeColor="text1"/>
          <w:szCs w:val="21"/>
        </w:rPr>
      </w:pPr>
    </w:p>
    <w:p w14:paraId="363CC23C" w14:textId="77777777" w:rsidR="005F4ADC" w:rsidRDefault="005F4ADC">
      <w:pPr>
        <w:snapToGrid w:val="0"/>
        <w:spacing w:before="50" w:afterLines="50" w:after="120"/>
        <w:jc w:val="center"/>
        <w:rPr>
          <w:rFonts w:ascii="宋体" w:hAnsi="宋体"/>
          <w:color w:val="000000" w:themeColor="text1"/>
          <w:szCs w:val="21"/>
        </w:rPr>
      </w:pPr>
    </w:p>
    <w:p w14:paraId="53F44845" w14:textId="77777777" w:rsidR="005F4ADC" w:rsidRDefault="00627F55">
      <w:pPr>
        <w:snapToGrid w:val="0"/>
        <w:spacing w:before="50" w:afterLines="50" w:after="120"/>
        <w:jc w:val="center"/>
        <w:rPr>
          <w:rFonts w:ascii="宋体" w:hAnsi="宋体"/>
          <w:color w:val="000000" w:themeColor="text1"/>
          <w:szCs w:val="21"/>
        </w:rPr>
      </w:pPr>
      <w:r>
        <w:rPr>
          <w:rFonts w:ascii="宋体" w:hAnsi="宋体"/>
          <w:color w:val="000000" w:themeColor="text1"/>
          <w:szCs w:val="21"/>
        </w:rPr>
        <w:t>供应商名称</w:t>
      </w:r>
      <w:r>
        <w:rPr>
          <w:rFonts w:ascii="宋体" w:hAnsi="宋体"/>
          <w:color w:val="000000" w:themeColor="text1"/>
          <w:szCs w:val="21"/>
        </w:rPr>
        <w:t>(</w:t>
      </w:r>
      <w:r>
        <w:rPr>
          <w:rFonts w:ascii="宋体" w:hAnsi="宋体"/>
          <w:color w:val="000000" w:themeColor="text1"/>
          <w:szCs w:val="21"/>
        </w:rPr>
        <w:t>电子签章</w:t>
      </w:r>
      <w:r>
        <w:rPr>
          <w:rFonts w:ascii="宋体" w:hAnsi="宋体"/>
          <w:color w:val="000000" w:themeColor="text1"/>
          <w:szCs w:val="21"/>
        </w:rPr>
        <w:t>)</w:t>
      </w:r>
      <w:r>
        <w:rPr>
          <w:rFonts w:ascii="宋体" w:hAnsi="宋体"/>
          <w:color w:val="000000" w:themeColor="text1"/>
          <w:szCs w:val="21"/>
        </w:rPr>
        <w:t>：</w:t>
      </w:r>
    </w:p>
    <w:p w14:paraId="5D855C0D" w14:textId="77777777" w:rsidR="005F4ADC" w:rsidRDefault="00627F55">
      <w:pPr>
        <w:snapToGrid w:val="0"/>
        <w:spacing w:before="50" w:afterLines="50" w:after="120"/>
        <w:jc w:val="center"/>
        <w:rPr>
          <w:rFonts w:ascii="宋体" w:hAnsi="宋体"/>
          <w:color w:val="000000" w:themeColor="text1"/>
          <w:szCs w:val="21"/>
        </w:rPr>
        <w:sectPr w:rsidR="005F4ADC">
          <w:headerReference w:type="default" r:id="rId29"/>
          <w:pgSz w:w="11906" w:h="16838"/>
          <w:pgMar w:top="1418" w:right="1133" w:bottom="1246" w:left="1418" w:header="851" w:footer="992" w:gutter="0"/>
          <w:cols w:space="720"/>
          <w:docGrid w:linePitch="312"/>
        </w:sectPr>
      </w:pPr>
      <w:r>
        <w:rPr>
          <w:rFonts w:ascii="宋体" w:hAnsi="宋体"/>
          <w:color w:val="000000" w:themeColor="text1"/>
          <w:szCs w:val="21"/>
        </w:rPr>
        <w:t>日期：</w:t>
      </w:r>
      <w:r>
        <w:rPr>
          <w:rFonts w:ascii="宋体" w:hAnsi="宋体"/>
          <w:color w:val="000000" w:themeColor="text1"/>
          <w:szCs w:val="21"/>
        </w:rPr>
        <w:t xml:space="preserve">  </w:t>
      </w:r>
      <w:r>
        <w:rPr>
          <w:rFonts w:ascii="宋体" w:hAnsi="宋体"/>
          <w:color w:val="000000" w:themeColor="text1"/>
          <w:szCs w:val="21"/>
        </w:rPr>
        <w:t>年</w:t>
      </w:r>
      <w:r>
        <w:rPr>
          <w:rFonts w:ascii="宋体" w:hAnsi="宋体"/>
          <w:color w:val="000000" w:themeColor="text1"/>
          <w:szCs w:val="21"/>
        </w:rPr>
        <w:t xml:space="preserve">  </w:t>
      </w:r>
      <w:r>
        <w:rPr>
          <w:rFonts w:ascii="宋体" w:hAnsi="宋体"/>
          <w:color w:val="000000" w:themeColor="text1"/>
          <w:szCs w:val="21"/>
        </w:rPr>
        <w:t>月</w:t>
      </w:r>
      <w:r>
        <w:rPr>
          <w:rFonts w:ascii="宋体" w:hAnsi="宋体"/>
          <w:color w:val="000000" w:themeColor="text1"/>
          <w:szCs w:val="21"/>
        </w:rPr>
        <w:t xml:space="preserve">   </w:t>
      </w:r>
      <w:r>
        <w:rPr>
          <w:rFonts w:ascii="宋体" w:hAnsi="宋体"/>
          <w:color w:val="000000" w:themeColor="text1"/>
          <w:szCs w:val="21"/>
        </w:rPr>
        <w:t>日</w:t>
      </w:r>
    </w:p>
    <w:p w14:paraId="60294885" w14:textId="77777777" w:rsidR="005F4ADC" w:rsidRDefault="00627F55">
      <w:pPr>
        <w:snapToGrid w:val="0"/>
        <w:spacing w:before="50" w:afterLines="50" w:after="120"/>
        <w:jc w:val="left"/>
        <w:rPr>
          <w:color w:val="4472C4"/>
          <w:szCs w:val="21"/>
        </w:rPr>
      </w:pPr>
      <w:r>
        <w:rPr>
          <w:bCs/>
          <w:sz w:val="24"/>
        </w:rPr>
        <w:lastRenderedPageBreak/>
        <w:t>7</w:t>
      </w:r>
      <w:r>
        <w:rPr>
          <w:bCs/>
          <w:sz w:val="24"/>
        </w:rPr>
        <w:t>．</w:t>
      </w:r>
      <w:r>
        <w:rPr>
          <w:rFonts w:hint="eastAsia"/>
          <w:bCs/>
          <w:sz w:val="24"/>
        </w:rPr>
        <w:t>符合政府采购政策的证明材料。</w:t>
      </w:r>
    </w:p>
    <w:p w14:paraId="2AD00271" w14:textId="77777777" w:rsidR="005F4ADC" w:rsidRDefault="00627F55">
      <w:pPr>
        <w:rPr>
          <w:szCs w:val="21"/>
        </w:rPr>
      </w:pPr>
      <w:r>
        <w:rPr>
          <w:szCs w:val="21"/>
        </w:rPr>
        <w:t>7.1</w:t>
      </w:r>
      <w:r>
        <w:rPr>
          <w:rFonts w:hint="eastAsia"/>
          <w:bCs/>
          <w:szCs w:val="21"/>
        </w:rPr>
        <w:t>中小企业声明函</w:t>
      </w:r>
      <w:r>
        <w:rPr>
          <w:szCs w:val="21"/>
        </w:rPr>
        <w:t>。</w:t>
      </w:r>
    </w:p>
    <w:p w14:paraId="08FA60A7" w14:textId="77777777" w:rsidR="005F4ADC" w:rsidRDefault="005F4ADC">
      <w:pPr>
        <w:spacing w:line="360" w:lineRule="auto"/>
        <w:ind w:firstLineChars="1700" w:firstLine="3584"/>
        <w:rPr>
          <w:b/>
          <w:szCs w:val="21"/>
          <w:highlight w:val="yellow"/>
        </w:rPr>
      </w:pPr>
      <w:bookmarkStart w:id="103" w:name="_Hlk60649458"/>
    </w:p>
    <w:bookmarkEnd w:id="103"/>
    <w:p w14:paraId="085A919B" w14:textId="77777777" w:rsidR="005F4ADC" w:rsidRDefault="00627F55">
      <w:pPr>
        <w:spacing w:line="360" w:lineRule="auto"/>
        <w:ind w:firstLineChars="1700" w:firstLine="3584"/>
        <w:rPr>
          <w:b/>
          <w:szCs w:val="21"/>
        </w:rPr>
      </w:pPr>
      <w:r>
        <w:rPr>
          <w:rFonts w:hint="eastAsia"/>
          <w:b/>
          <w:szCs w:val="21"/>
        </w:rPr>
        <w:t>中小企业声明函（服务）</w:t>
      </w:r>
    </w:p>
    <w:p w14:paraId="15909DDC" w14:textId="77777777" w:rsidR="005F4ADC" w:rsidRDefault="00627F55">
      <w:pPr>
        <w:spacing w:line="360" w:lineRule="auto"/>
        <w:ind w:firstLine="420"/>
        <w:rPr>
          <w:bCs/>
          <w:szCs w:val="21"/>
        </w:rPr>
      </w:pPr>
      <w:r>
        <w:rPr>
          <w:rFonts w:hint="eastAsia"/>
          <w:bCs/>
          <w:szCs w:val="21"/>
        </w:rPr>
        <w:t>本公司（联合体）郑重声明，根据《政府采购促进中小企业发展管理办法》（财库﹝</w:t>
      </w:r>
      <w:r>
        <w:rPr>
          <w:rFonts w:hint="eastAsia"/>
          <w:bCs/>
          <w:szCs w:val="21"/>
        </w:rPr>
        <w:t>2020</w:t>
      </w:r>
      <w:r>
        <w:rPr>
          <w:rFonts w:hint="eastAsia"/>
          <w:bCs/>
          <w:szCs w:val="21"/>
        </w:rPr>
        <w:t>﹞</w:t>
      </w:r>
      <w:r>
        <w:rPr>
          <w:rFonts w:hint="eastAsia"/>
          <w:bCs/>
          <w:szCs w:val="21"/>
        </w:rPr>
        <w:t xml:space="preserve">46 </w:t>
      </w:r>
      <w:r>
        <w:rPr>
          <w:rFonts w:hint="eastAsia"/>
          <w:bCs/>
          <w:szCs w:val="21"/>
        </w:rPr>
        <w:t>号）的规定，本公司（联合体）参加</w:t>
      </w:r>
      <w:r>
        <w:rPr>
          <w:rFonts w:hint="eastAsia"/>
          <w:bCs/>
          <w:szCs w:val="21"/>
          <w:u w:val="single"/>
        </w:rPr>
        <w:t>（单位名称）</w:t>
      </w:r>
      <w:r>
        <w:rPr>
          <w:rFonts w:hint="eastAsia"/>
          <w:bCs/>
          <w:szCs w:val="21"/>
        </w:rPr>
        <w:t>的</w:t>
      </w:r>
      <w:r>
        <w:rPr>
          <w:rFonts w:hint="eastAsia"/>
          <w:bCs/>
          <w:szCs w:val="21"/>
          <w:u w:val="single"/>
        </w:rPr>
        <w:t>（项目名称）</w:t>
      </w:r>
      <w:r>
        <w:rPr>
          <w:rFonts w:hint="eastAsia"/>
          <w:bCs/>
          <w:szCs w:val="21"/>
        </w:rPr>
        <w:t>采购活动，服务全部由符合政策要求的中小企业承接。相关企业（含联合体中的中小企业、签订分包意向协议的中小企业）</w:t>
      </w:r>
      <w:r>
        <w:rPr>
          <w:rFonts w:hint="eastAsia"/>
          <w:bCs/>
          <w:szCs w:val="21"/>
        </w:rPr>
        <w:t xml:space="preserve"> </w:t>
      </w:r>
      <w:r>
        <w:rPr>
          <w:rFonts w:hint="eastAsia"/>
          <w:bCs/>
          <w:szCs w:val="21"/>
        </w:rPr>
        <w:t>的具体情况如下：</w:t>
      </w:r>
    </w:p>
    <w:p w14:paraId="6804BD63" w14:textId="77777777" w:rsidR="005F4ADC" w:rsidRDefault="00627F55">
      <w:pPr>
        <w:spacing w:line="360" w:lineRule="auto"/>
        <w:ind w:firstLine="420"/>
        <w:rPr>
          <w:bCs/>
          <w:szCs w:val="21"/>
        </w:rPr>
      </w:pPr>
      <w:r>
        <w:rPr>
          <w:bCs/>
          <w:szCs w:val="21"/>
        </w:rPr>
        <w:t>1.</w:t>
      </w:r>
      <w:r>
        <w:rPr>
          <w:rFonts w:hint="eastAsia"/>
          <w:bCs/>
          <w:szCs w:val="21"/>
          <w:u w:val="single"/>
        </w:rPr>
        <w:t>（标的名称）</w:t>
      </w:r>
      <w:r>
        <w:rPr>
          <w:rFonts w:hint="eastAsia"/>
          <w:bCs/>
          <w:szCs w:val="21"/>
        </w:rPr>
        <w:t>，属于</w:t>
      </w:r>
      <w:r>
        <w:rPr>
          <w:rFonts w:hint="eastAsia"/>
          <w:bCs/>
          <w:szCs w:val="21"/>
          <w:u w:val="single"/>
        </w:rPr>
        <w:t>（采购文件中明确的所属行业）</w:t>
      </w:r>
      <w:r>
        <w:rPr>
          <w:rFonts w:hint="eastAsia"/>
          <w:bCs/>
          <w:szCs w:val="21"/>
        </w:rPr>
        <w:t>行业；承接企业为</w:t>
      </w:r>
      <w:r>
        <w:rPr>
          <w:rFonts w:hint="eastAsia"/>
          <w:bCs/>
          <w:szCs w:val="21"/>
          <w:u w:val="single"/>
        </w:rPr>
        <w:t>（企业名称）</w:t>
      </w:r>
      <w:r>
        <w:rPr>
          <w:rFonts w:hint="eastAsia"/>
          <w:bCs/>
          <w:szCs w:val="21"/>
        </w:rPr>
        <w:t>，从业人员</w:t>
      </w:r>
      <w:r>
        <w:rPr>
          <w:bCs/>
          <w:szCs w:val="21"/>
          <w:u w:val="single"/>
        </w:rPr>
        <w:t xml:space="preserve">    </w:t>
      </w:r>
      <w:r>
        <w:rPr>
          <w:rFonts w:hint="eastAsia"/>
          <w:bCs/>
          <w:szCs w:val="21"/>
        </w:rPr>
        <w:t>人，营业收入为</w:t>
      </w:r>
      <w:r>
        <w:rPr>
          <w:rFonts w:hint="eastAsia"/>
          <w:bCs/>
          <w:szCs w:val="21"/>
          <w:u w:val="single"/>
        </w:rPr>
        <w:t xml:space="preserve"> </w:t>
      </w:r>
      <w:r>
        <w:rPr>
          <w:bCs/>
          <w:szCs w:val="21"/>
          <w:u w:val="single"/>
        </w:rPr>
        <w:t xml:space="preserve">  </w:t>
      </w:r>
      <w:r>
        <w:rPr>
          <w:rFonts w:hint="eastAsia"/>
          <w:bCs/>
          <w:szCs w:val="21"/>
          <w:u w:val="single"/>
        </w:rPr>
        <w:t xml:space="preserve"> </w:t>
      </w:r>
      <w:r>
        <w:rPr>
          <w:rFonts w:hint="eastAsia"/>
          <w:bCs/>
          <w:szCs w:val="21"/>
        </w:rPr>
        <w:t>万元，资产总额为</w:t>
      </w:r>
      <w:r>
        <w:rPr>
          <w:rFonts w:hint="eastAsia"/>
          <w:bCs/>
          <w:szCs w:val="21"/>
          <w:u w:val="single"/>
        </w:rPr>
        <w:t xml:space="preserve">    </w:t>
      </w:r>
      <w:r>
        <w:rPr>
          <w:rFonts w:hint="eastAsia"/>
          <w:bCs/>
          <w:szCs w:val="21"/>
        </w:rPr>
        <w:t>万元，属于</w:t>
      </w:r>
      <w:r>
        <w:rPr>
          <w:rFonts w:hint="eastAsia"/>
          <w:bCs/>
          <w:szCs w:val="21"/>
          <w:u w:val="single"/>
        </w:rPr>
        <w:t>（中型企业、小型企业、微型企业）</w:t>
      </w:r>
      <w:r>
        <w:rPr>
          <w:rFonts w:hint="eastAsia"/>
          <w:bCs/>
          <w:szCs w:val="21"/>
        </w:rPr>
        <w:t>；</w:t>
      </w:r>
    </w:p>
    <w:p w14:paraId="18E26F36" w14:textId="77777777" w:rsidR="005F4ADC" w:rsidRDefault="00627F55">
      <w:pPr>
        <w:spacing w:line="360" w:lineRule="auto"/>
        <w:ind w:firstLine="420"/>
        <w:rPr>
          <w:bCs/>
          <w:szCs w:val="21"/>
        </w:rPr>
      </w:pPr>
      <w:r>
        <w:rPr>
          <w:bCs/>
          <w:szCs w:val="21"/>
        </w:rPr>
        <w:t>2.</w:t>
      </w:r>
      <w:r>
        <w:rPr>
          <w:rFonts w:hint="eastAsia"/>
          <w:bCs/>
          <w:szCs w:val="21"/>
          <w:u w:val="single"/>
        </w:rPr>
        <w:t>（标的名称）</w:t>
      </w:r>
      <w:r>
        <w:rPr>
          <w:rFonts w:hint="eastAsia"/>
          <w:bCs/>
          <w:szCs w:val="21"/>
        </w:rPr>
        <w:t>，属于</w:t>
      </w:r>
      <w:r>
        <w:rPr>
          <w:rFonts w:hint="eastAsia"/>
          <w:bCs/>
          <w:szCs w:val="21"/>
          <w:u w:val="single"/>
        </w:rPr>
        <w:t>（采购文件中明确的所属行业）</w:t>
      </w:r>
      <w:r>
        <w:rPr>
          <w:rFonts w:hint="eastAsia"/>
          <w:bCs/>
          <w:szCs w:val="21"/>
        </w:rPr>
        <w:t>行业；承接企业为</w:t>
      </w:r>
      <w:r>
        <w:rPr>
          <w:rFonts w:hint="eastAsia"/>
          <w:bCs/>
          <w:szCs w:val="21"/>
          <w:u w:val="single"/>
        </w:rPr>
        <w:t>（企业名称）</w:t>
      </w:r>
      <w:r>
        <w:rPr>
          <w:rFonts w:hint="eastAsia"/>
          <w:bCs/>
          <w:szCs w:val="21"/>
        </w:rPr>
        <w:t>，从业人员</w:t>
      </w:r>
      <w:r>
        <w:rPr>
          <w:rFonts w:hint="eastAsia"/>
          <w:bCs/>
          <w:szCs w:val="21"/>
          <w:u w:val="single"/>
        </w:rPr>
        <w:t xml:space="preserve">       </w:t>
      </w:r>
      <w:r>
        <w:rPr>
          <w:rFonts w:hint="eastAsia"/>
          <w:bCs/>
          <w:szCs w:val="21"/>
        </w:rPr>
        <w:t>人，营业收入为</w:t>
      </w:r>
      <w:r>
        <w:rPr>
          <w:rFonts w:hint="eastAsia"/>
          <w:bCs/>
          <w:szCs w:val="21"/>
          <w:u w:val="single"/>
        </w:rPr>
        <w:t xml:space="preserve">     </w:t>
      </w:r>
      <w:r>
        <w:rPr>
          <w:rFonts w:hint="eastAsia"/>
          <w:bCs/>
          <w:szCs w:val="21"/>
        </w:rPr>
        <w:t>万元，资产总额为</w:t>
      </w:r>
      <w:r>
        <w:rPr>
          <w:rFonts w:hint="eastAsia"/>
          <w:bCs/>
          <w:szCs w:val="21"/>
          <w:u w:val="single"/>
        </w:rPr>
        <w:t xml:space="preserve"> </w:t>
      </w:r>
      <w:r>
        <w:rPr>
          <w:bCs/>
          <w:szCs w:val="21"/>
          <w:u w:val="single"/>
        </w:rPr>
        <w:t xml:space="preserve">     </w:t>
      </w:r>
      <w:r>
        <w:rPr>
          <w:rFonts w:hint="eastAsia"/>
          <w:bCs/>
          <w:szCs w:val="21"/>
          <w:u w:val="single"/>
        </w:rPr>
        <w:t xml:space="preserve"> </w:t>
      </w:r>
      <w:r>
        <w:rPr>
          <w:rFonts w:hint="eastAsia"/>
          <w:bCs/>
          <w:szCs w:val="21"/>
        </w:rPr>
        <w:t>万元，属于</w:t>
      </w:r>
      <w:r>
        <w:rPr>
          <w:rFonts w:hint="eastAsia"/>
          <w:bCs/>
          <w:szCs w:val="21"/>
          <w:u w:val="single"/>
        </w:rPr>
        <w:t>（中型企业、小型企业、微型企业）</w:t>
      </w:r>
      <w:r>
        <w:rPr>
          <w:rFonts w:hint="eastAsia"/>
          <w:bCs/>
          <w:szCs w:val="21"/>
        </w:rPr>
        <w:t>；</w:t>
      </w:r>
    </w:p>
    <w:p w14:paraId="41D121D7" w14:textId="77777777" w:rsidR="005F4ADC" w:rsidRDefault="00627F55">
      <w:pPr>
        <w:spacing w:line="360" w:lineRule="auto"/>
        <w:ind w:firstLine="420"/>
        <w:rPr>
          <w:bCs/>
          <w:szCs w:val="21"/>
        </w:rPr>
      </w:pPr>
      <w:r>
        <w:rPr>
          <w:rFonts w:hint="eastAsia"/>
          <w:bCs/>
          <w:szCs w:val="21"/>
        </w:rPr>
        <w:t>……</w:t>
      </w:r>
    </w:p>
    <w:p w14:paraId="0F0C09ED" w14:textId="77777777" w:rsidR="005F4ADC" w:rsidRDefault="00627F55">
      <w:pPr>
        <w:spacing w:line="360" w:lineRule="auto"/>
        <w:ind w:firstLine="420"/>
        <w:rPr>
          <w:bCs/>
          <w:szCs w:val="21"/>
        </w:rPr>
      </w:pPr>
      <w:r>
        <w:rPr>
          <w:rFonts w:hint="eastAsia"/>
          <w:bCs/>
          <w:szCs w:val="21"/>
        </w:rPr>
        <w:t>以上企业，不属于大企业的分支机构，不存在控股股东为大企业的情形，也不存在与大企业的负责人为同一人的情形。</w:t>
      </w:r>
    </w:p>
    <w:p w14:paraId="5BE59440" w14:textId="77777777" w:rsidR="005F4ADC" w:rsidRDefault="00627F55">
      <w:pPr>
        <w:spacing w:line="360" w:lineRule="auto"/>
        <w:ind w:firstLine="420"/>
        <w:rPr>
          <w:bCs/>
          <w:szCs w:val="21"/>
        </w:rPr>
      </w:pPr>
      <w:r>
        <w:rPr>
          <w:rFonts w:hint="eastAsia"/>
          <w:bCs/>
          <w:szCs w:val="21"/>
        </w:rPr>
        <w:t>本企业对上述声明内容的真实性负责。如有虚假，将依法承担相应责任。</w:t>
      </w:r>
    </w:p>
    <w:p w14:paraId="11753C36" w14:textId="77777777" w:rsidR="005F4ADC" w:rsidRDefault="00627F55">
      <w:pPr>
        <w:spacing w:line="360" w:lineRule="auto"/>
        <w:ind w:firstLineChars="1500" w:firstLine="3150"/>
        <w:rPr>
          <w:bCs/>
          <w:szCs w:val="21"/>
        </w:rPr>
      </w:pPr>
      <w:r>
        <w:rPr>
          <w:rFonts w:hint="eastAsia"/>
          <w:bCs/>
          <w:szCs w:val="21"/>
        </w:rPr>
        <w:t>企业名称（电子签章）：</w:t>
      </w:r>
      <w:r>
        <w:rPr>
          <w:rFonts w:hint="eastAsia"/>
          <w:bCs/>
          <w:szCs w:val="21"/>
        </w:rPr>
        <w:t xml:space="preserve"> </w:t>
      </w:r>
      <w:r>
        <w:rPr>
          <w:bCs/>
          <w:szCs w:val="21"/>
        </w:rPr>
        <w:t xml:space="preserve"> </w:t>
      </w:r>
      <w:r>
        <w:rPr>
          <w:rFonts w:hint="eastAsia"/>
          <w:bCs/>
          <w:szCs w:val="21"/>
        </w:rPr>
        <w:t>日期：</w:t>
      </w:r>
    </w:p>
    <w:p w14:paraId="599398BD" w14:textId="77777777" w:rsidR="005F4ADC" w:rsidRDefault="00627F55">
      <w:pPr>
        <w:spacing w:line="360" w:lineRule="auto"/>
        <w:jc w:val="left"/>
        <w:rPr>
          <w:bCs/>
          <w:szCs w:val="21"/>
        </w:rPr>
      </w:pPr>
      <w:r>
        <w:rPr>
          <w:rFonts w:hint="eastAsia"/>
          <w:bCs/>
          <w:szCs w:val="21"/>
        </w:rPr>
        <w:t>（</w:t>
      </w:r>
      <w:r>
        <w:rPr>
          <w:rFonts w:hint="eastAsia"/>
          <w:bCs/>
          <w:szCs w:val="21"/>
        </w:rPr>
        <w:t>1</w:t>
      </w:r>
      <w:r>
        <w:rPr>
          <w:rFonts w:hint="eastAsia"/>
          <w:bCs/>
          <w:szCs w:val="21"/>
        </w:rPr>
        <w:t>）标的名称按照第二章采购需求一览表中的名称填写，</w:t>
      </w:r>
      <w:r>
        <w:rPr>
          <w:szCs w:val="21"/>
        </w:rPr>
        <w:t>所属行业标明</w:t>
      </w:r>
      <w:r>
        <w:rPr>
          <w:szCs w:val="21"/>
        </w:rPr>
        <w:t>“/”</w:t>
      </w:r>
      <w:r>
        <w:rPr>
          <w:szCs w:val="21"/>
        </w:rPr>
        <w:t>的</w:t>
      </w:r>
      <w:r>
        <w:rPr>
          <w:rFonts w:hint="eastAsia"/>
          <w:bCs/>
          <w:szCs w:val="21"/>
        </w:rPr>
        <w:t>，无需在上表填写。</w:t>
      </w:r>
    </w:p>
    <w:p w14:paraId="0E57828C" w14:textId="77777777" w:rsidR="005F4ADC" w:rsidRDefault="00627F55">
      <w:pPr>
        <w:spacing w:line="360" w:lineRule="auto"/>
        <w:jc w:val="left"/>
        <w:rPr>
          <w:bCs/>
          <w:szCs w:val="21"/>
        </w:rPr>
      </w:pPr>
      <w:r>
        <w:rPr>
          <w:rFonts w:hint="eastAsia"/>
          <w:bCs/>
          <w:szCs w:val="21"/>
        </w:rPr>
        <w:t>（</w:t>
      </w:r>
      <w:r>
        <w:rPr>
          <w:bCs/>
          <w:szCs w:val="21"/>
        </w:rPr>
        <w:t>2</w:t>
      </w:r>
      <w:r>
        <w:rPr>
          <w:rFonts w:hint="eastAsia"/>
          <w:bCs/>
          <w:szCs w:val="21"/>
        </w:rPr>
        <w:t>）如供应商为联合体或分包</w:t>
      </w:r>
      <w:r>
        <w:rPr>
          <w:rFonts w:hint="eastAsia"/>
          <w:bCs/>
          <w:szCs w:val="21"/>
        </w:rPr>
        <w:t>的，声明函中“项目名称”应填写联合体中小微企业承担的具体内容或者小微企业具体分包内容。</w:t>
      </w:r>
    </w:p>
    <w:p w14:paraId="4E380050" w14:textId="77777777" w:rsidR="005F4ADC" w:rsidRDefault="00627F55">
      <w:pPr>
        <w:spacing w:line="360" w:lineRule="auto"/>
        <w:jc w:val="left"/>
        <w:rPr>
          <w:bCs/>
          <w:szCs w:val="21"/>
        </w:rPr>
      </w:pPr>
      <w:r>
        <w:rPr>
          <w:rFonts w:hint="eastAsia"/>
          <w:bCs/>
          <w:szCs w:val="21"/>
        </w:rPr>
        <w:t>（</w:t>
      </w:r>
      <w:r>
        <w:rPr>
          <w:bCs/>
          <w:szCs w:val="21"/>
        </w:rPr>
        <w:t>3</w:t>
      </w:r>
      <w:r>
        <w:rPr>
          <w:rFonts w:hint="eastAsia"/>
          <w:bCs/>
          <w:szCs w:val="21"/>
        </w:rPr>
        <w:t>）从业人员、营业收入、资产总额填报上一年度数据，无上一年度数据的新成立企业参照国务院批准的中小企业划分标准，根据企业自身情况如实判断。</w:t>
      </w:r>
    </w:p>
    <w:p w14:paraId="5570D387" w14:textId="77777777" w:rsidR="005F4ADC" w:rsidRDefault="00627F55">
      <w:pPr>
        <w:spacing w:line="360" w:lineRule="auto"/>
        <w:jc w:val="left"/>
        <w:rPr>
          <w:bCs/>
          <w:szCs w:val="21"/>
        </w:rPr>
      </w:pPr>
      <w:r>
        <w:rPr>
          <w:rFonts w:hint="eastAsia"/>
          <w:bCs/>
          <w:szCs w:val="21"/>
        </w:rPr>
        <w:t>（</w:t>
      </w:r>
      <w:r>
        <w:rPr>
          <w:bCs/>
          <w:szCs w:val="21"/>
        </w:rPr>
        <w:t>4</w:t>
      </w:r>
      <w:r>
        <w:rPr>
          <w:rFonts w:hint="eastAsia"/>
          <w:bCs/>
          <w:szCs w:val="21"/>
        </w:rPr>
        <w:t>）根据工业和信息化部对“从业人员”定义的答复，《民法典》、《公司法》等法律规定，分公司不具有法人资格，其民事责任由总公司承担。企业划型时，应将分公司的从业人员、营业收入、资产总额等指标数据纳入合并计算。</w:t>
      </w:r>
    </w:p>
    <w:p w14:paraId="646FD368" w14:textId="77777777" w:rsidR="005F4ADC" w:rsidRDefault="00627F55">
      <w:pPr>
        <w:spacing w:line="360" w:lineRule="auto"/>
        <w:jc w:val="left"/>
        <w:rPr>
          <w:bCs/>
          <w:szCs w:val="21"/>
        </w:rPr>
      </w:pPr>
      <w:r>
        <w:rPr>
          <w:rFonts w:hint="eastAsia"/>
          <w:bCs/>
          <w:szCs w:val="21"/>
        </w:rPr>
        <w:t>（</w:t>
      </w:r>
      <w:r>
        <w:rPr>
          <w:rFonts w:hint="eastAsia"/>
          <w:bCs/>
          <w:szCs w:val="21"/>
        </w:rPr>
        <w:t>5</w:t>
      </w:r>
      <w:r>
        <w:rPr>
          <w:rFonts w:hint="eastAsia"/>
          <w:bCs/>
          <w:szCs w:val="21"/>
        </w:rPr>
        <w:t>）根据国家统计局《劳动工资统计报表制度》，从业人员数是指本单位工作，并取</w:t>
      </w:r>
      <w:r>
        <w:rPr>
          <w:rFonts w:hint="eastAsia"/>
          <w:bCs/>
          <w:szCs w:val="21"/>
        </w:rPr>
        <w:t>得工资或其他形式劳动报酬的人员数，是在岗职工、劳务派遣人员及其他从业人员之和。</w:t>
      </w:r>
    </w:p>
    <w:p w14:paraId="310E362B" w14:textId="77777777" w:rsidR="005F4ADC" w:rsidRDefault="00627F55">
      <w:pPr>
        <w:spacing w:line="360" w:lineRule="auto"/>
        <w:jc w:val="left"/>
        <w:rPr>
          <w:bCs/>
          <w:szCs w:val="21"/>
        </w:rPr>
      </w:pPr>
      <w:r>
        <w:rPr>
          <w:rFonts w:hint="eastAsia"/>
          <w:bCs/>
          <w:szCs w:val="21"/>
        </w:rPr>
        <w:t>（</w:t>
      </w:r>
      <w:r>
        <w:rPr>
          <w:bCs/>
          <w:szCs w:val="21"/>
        </w:rPr>
        <w:t>6</w:t>
      </w:r>
      <w:r>
        <w:rPr>
          <w:rFonts w:hint="eastAsia"/>
          <w:bCs/>
          <w:szCs w:val="21"/>
        </w:rPr>
        <w:t>）本声明函由供应商填写，供应商应按中小企业划分标准《关于印发中小企业划型标准规定的通知》（工信部联企业〔</w:t>
      </w:r>
      <w:r>
        <w:rPr>
          <w:rFonts w:hint="eastAsia"/>
          <w:bCs/>
          <w:szCs w:val="21"/>
        </w:rPr>
        <w:t>2011</w:t>
      </w:r>
      <w:r>
        <w:rPr>
          <w:rFonts w:hint="eastAsia"/>
          <w:bCs/>
          <w:szCs w:val="21"/>
        </w:rPr>
        <w:t>〕</w:t>
      </w:r>
      <w:r>
        <w:rPr>
          <w:rFonts w:hint="eastAsia"/>
          <w:bCs/>
          <w:szCs w:val="21"/>
        </w:rPr>
        <w:t>300</w:t>
      </w:r>
      <w:r>
        <w:rPr>
          <w:rFonts w:hint="eastAsia"/>
          <w:bCs/>
          <w:szCs w:val="21"/>
        </w:rPr>
        <w:t>号</w:t>
      </w:r>
      <w:r>
        <w:rPr>
          <w:rFonts w:hint="eastAsia"/>
          <w:szCs w:val="21"/>
        </w:rPr>
        <w:t>以及《金融业企业划型标准规定》（银发〔</w:t>
      </w:r>
      <w:r>
        <w:rPr>
          <w:rFonts w:hint="eastAsia"/>
          <w:szCs w:val="21"/>
        </w:rPr>
        <w:t>2015</w:t>
      </w:r>
      <w:r>
        <w:rPr>
          <w:rFonts w:hint="eastAsia"/>
          <w:szCs w:val="21"/>
        </w:rPr>
        <w:t>〕</w:t>
      </w:r>
      <w:r>
        <w:rPr>
          <w:rFonts w:hint="eastAsia"/>
          <w:szCs w:val="21"/>
        </w:rPr>
        <w:t>309</w:t>
      </w:r>
      <w:r>
        <w:rPr>
          <w:rFonts w:hint="eastAsia"/>
          <w:szCs w:val="21"/>
        </w:rPr>
        <w:t>号）</w:t>
      </w:r>
      <w:r>
        <w:rPr>
          <w:rFonts w:hint="eastAsia"/>
          <w:bCs/>
          <w:szCs w:val="21"/>
        </w:rPr>
        <w:t>）判断是否</w:t>
      </w:r>
      <w:r>
        <w:rPr>
          <w:rFonts w:hint="eastAsia"/>
          <w:bCs/>
          <w:szCs w:val="21"/>
        </w:rPr>
        <w:lastRenderedPageBreak/>
        <w:t>为中小企业。</w:t>
      </w:r>
    </w:p>
    <w:p w14:paraId="0940CCFE" w14:textId="77777777" w:rsidR="005F4ADC" w:rsidRDefault="00627F55">
      <w:pPr>
        <w:spacing w:line="360" w:lineRule="auto"/>
        <w:jc w:val="left"/>
        <w:rPr>
          <w:bCs/>
          <w:szCs w:val="21"/>
        </w:rPr>
      </w:pPr>
      <w:r>
        <w:rPr>
          <w:rFonts w:hint="eastAsia"/>
          <w:bCs/>
          <w:szCs w:val="21"/>
        </w:rPr>
        <w:t>（</w:t>
      </w:r>
      <w:r>
        <w:rPr>
          <w:bCs/>
          <w:szCs w:val="21"/>
        </w:rPr>
        <w:t>7</w:t>
      </w:r>
      <w:r>
        <w:rPr>
          <w:rFonts w:hint="eastAsia"/>
          <w:bCs/>
          <w:szCs w:val="21"/>
        </w:rPr>
        <w:t>）供应商对《中小企业声明函》的真实性负责，如有虚假则需承担不利后果。依法享受中小企业优惠政策的，采购人或采购代理机构在公告成交结果时，同时公告其《中小企业声明函》，接受社会监督。</w:t>
      </w:r>
    </w:p>
    <w:p w14:paraId="1604D6B0" w14:textId="77777777" w:rsidR="005F4ADC" w:rsidRDefault="00627F55">
      <w:pPr>
        <w:spacing w:line="360" w:lineRule="auto"/>
        <w:jc w:val="left"/>
        <w:rPr>
          <w:bCs/>
          <w:szCs w:val="21"/>
        </w:rPr>
      </w:pPr>
      <w:r>
        <w:rPr>
          <w:rFonts w:hint="eastAsia"/>
          <w:bCs/>
          <w:szCs w:val="21"/>
        </w:rPr>
        <w:t>（</w:t>
      </w:r>
      <w:r>
        <w:rPr>
          <w:bCs/>
          <w:szCs w:val="21"/>
        </w:rPr>
        <w:t>8</w:t>
      </w:r>
      <w:r>
        <w:rPr>
          <w:rFonts w:hint="eastAsia"/>
          <w:bCs/>
          <w:szCs w:val="21"/>
        </w:rPr>
        <w:t>）上述企业属于大企业的分支机构或控股</w:t>
      </w:r>
      <w:r>
        <w:rPr>
          <w:rFonts w:hint="eastAsia"/>
          <w:bCs/>
          <w:szCs w:val="21"/>
        </w:rPr>
        <w:t>股东为大企业或与大企业的负责人为同一人的，不得享受价格扣除优惠政策。接受分包的小微企业与分包企业之间存在直接控股、管理关系的，不得享受价格扣除优惠政策。</w:t>
      </w:r>
    </w:p>
    <w:p w14:paraId="52ACCA12" w14:textId="77777777" w:rsidR="005F4ADC" w:rsidRDefault="005F4ADC">
      <w:pPr>
        <w:snapToGrid w:val="0"/>
        <w:spacing w:before="50" w:afterLines="50" w:after="120"/>
        <w:jc w:val="left"/>
        <w:rPr>
          <w:szCs w:val="21"/>
        </w:rPr>
      </w:pPr>
    </w:p>
    <w:p w14:paraId="49D0EDDA" w14:textId="77777777" w:rsidR="005F4ADC" w:rsidRDefault="00627F55">
      <w:pPr>
        <w:snapToGrid w:val="0"/>
        <w:spacing w:before="50" w:afterLines="50" w:after="120"/>
        <w:jc w:val="left"/>
        <w:rPr>
          <w:szCs w:val="21"/>
        </w:rPr>
      </w:pPr>
      <w:r>
        <w:rPr>
          <w:szCs w:val="21"/>
        </w:rPr>
        <w:t>7.2</w:t>
      </w:r>
      <w:r>
        <w:rPr>
          <w:szCs w:val="21"/>
        </w:rPr>
        <w:t>监狱企业须提供最新一期《</w:t>
      </w:r>
      <w:r>
        <w:rPr>
          <w:szCs w:val="21"/>
        </w:rPr>
        <w:t>XX</w:t>
      </w:r>
      <w:r>
        <w:rPr>
          <w:szCs w:val="21"/>
        </w:rPr>
        <w:t>省监狱企业产品目录》或其他监狱企业证明材料。（非监狱企业无需提供）</w:t>
      </w:r>
    </w:p>
    <w:p w14:paraId="6F41B1D0" w14:textId="77777777" w:rsidR="005F4ADC" w:rsidRDefault="005F4ADC">
      <w:pPr>
        <w:snapToGrid w:val="0"/>
        <w:spacing w:before="50" w:afterLines="50" w:after="120"/>
        <w:jc w:val="left"/>
        <w:rPr>
          <w:szCs w:val="21"/>
        </w:rPr>
      </w:pPr>
    </w:p>
    <w:p w14:paraId="464F6ECD" w14:textId="77777777" w:rsidR="005F4ADC" w:rsidRDefault="00627F55">
      <w:pPr>
        <w:snapToGrid w:val="0"/>
        <w:spacing w:before="50" w:afterLines="50" w:after="120"/>
        <w:jc w:val="left"/>
      </w:pPr>
      <w:r>
        <w:rPr>
          <w:szCs w:val="21"/>
        </w:rPr>
        <w:t>7.3</w:t>
      </w:r>
      <w:bookmarkStart w:id="104" w:name="_Hlk19051624"/>
      <w:r>
        <w:t>残疾人福利性单位须提供《残疾人福利性单位声明函》，格式如下。</w:t>
      </w:r>
      <w:r>
        <w:rPr>
          <w:szCs w:val="21"/>
        </w:rPr>
        <w:t>（非残疾人福利性单位无需提供）</w:t>
      </w:r>
    </w:p>
    <w:p w14:paraId="705A7A39" w14:textId="77777777" w:rsidR="005F4ADC" w:rsidRDefault="00627F55">
      <w:pPr>
        <w:spacing w:line="360" w:lineRule="auto"/>
        <w:jc w:val="center"/>
        <w:rPr>
          <w:b/>
          <w:szCs w:val="21"/>
        </w:rPr>
      </w:pPr>
      <w:bookmarkStart w:id="105" w:name="OLE_LINK13"/>
      <w:bookmarkStart w:id="106" w:name="OLE_LINK14"/>
      <w:bookmarkEnd w:id="104"/>
      <w:r>
        <w:rPr>
          <w:b/>
          <w:szCs w:val="21"/>
        </w:rPr>
        <w:t>残疾人福利性单位声明函</w:t>
      </w:r>
      <w:bookmarkEnd w:id="105"/>
      <w:bookmarkEnd w:id="106"/>
    </w:p>
    <w:p w14:paraId="5A0FCF0C" w14:textId="77777777" w:rsidR="005F4ADC" w:rsidRDefault="00627F55">
      <w:pPr>
        <w:spacing w:line="360" w:lineRule="auto"/>
        <w:ind w:firstLine="420"/>
        <w:jc w:val="left"/>
        <w:rPr>
          <w:szCs w:val="21"/>
        </w:rPr>
      </w:pPr>
      <w:r>
        <w:rPr>
          <w:szCs w:val="21"/>
        </w:rPr>
        <w:t>本单位郑重声明，根据《财政部</w:t>
      </w:r>
      <w:r>
        <w:rPr>
          <w:szCs w:val="21"/>
        </w:rPr>
        <w:t xml:space="preserve"> </w:t>
      </w:r>
      <w:r>
        <w:rPr>
          <w:szCs w:val="21"/>
        </w:rPr>
        <w:t>民政部</w:t>
      </w:r>
      <w:r>
        <w:rPr>
          <w:szCs w:val="21"/>
        </w:rPr>
        <w:t xml:space="preserve"> </w:t>
      </w:r>
      <w:r>
        <w:rPr>
          <w:szCs w:val="21"/>
        </w:rPr>
        <w:t>中国残疾人联合会关于促进残疾人就业政府采购政策的通知》（财库〔</w:t>
      </w:r>
      <w:r>
        <w:rPr>
          <w:szCs w:val="21"/>
        </w:rPr>
        <w:t>2017</w:t>
      </w:r>
      <w:r>
        <w:rPr>
          <w:szCs w:val="21"/>
        </w:rPr>
        <w:t>〕</w:t>
      </w:r>
      <w:r>
        <w:rPr>
          <w:szCs w:val="21"/>
        </w:rPr>
        <w:t>141</w:t>
      </w:r>
      <w:r>
        <w:rPr>
          <w:szCs w:val="21"/>
        </w:rPr>
        <w:t>号）的规定，本单位为符合条件的残疾人福利性单位，且本单位参加</w:t>
      </w:r>
      <w:r>
        <w:rPr>
          <w:szCs w:val="21"/>
          <w:u w:val="single"/>
        </w:rPr>
        <w:t xml:space="preserve">        </w:t>
      </w:r>
      <w:r>
        <w:rPr>
          <w:szCs w:val="21"/>
        </w:rPr>
        <w:t>单位的</w:t>
      </w:r>
      <w:r>
        <w:rPr>
          <w:szCs w:val="21"/>
          <w:u w:val="single"/>
        </w:rPr>
        <w:t xml:space="preserve">           </w:t>
      </w:r>
      <w:r>
        <w:rPr>
          <w:szCs w:val="21"/>
        </w:rPr>
        <w:t>项目采购活动提供本单位制造的货物（由本单位承担工程</w:t>
      </w:r>
      <w:r>
        <w:rPr>
          <w:szCs w:val="21"/>
        </w:rPr>
        <w:t>/</w:t>
      </w:r>
      <w:r>
        <w:rPr>
          <w:szCs w:val="21"/>
        </w:rPr>
        <w:t>提供服务），或者提供其他残疾人福利性单位制造的货物（不包括使用非残疾人福利性单位注册商标的货物）。</w:t>
      </w:r>
    </w:p>
    <w:p w14:paraId="2B86E065" w14:textId="77777777" w:rsidR="005F4ADC" w:rsidRDefault="00627F55">
      <w:pPr>
        <w:spacing w:line="360" w:lineRule="auto"/>
        <w:ind w:firstLine="420"/>
        <w:rPr>
          <w:szCs w:val="21"/>
        </w:rPr>
      </w:pPr>
      <w:r>
        <w:rPr>
          <w:szCs w:val="21"/>
        </w:rPr>
        <w:t>本单位对上述声明的真实性负责。如有虚假，将依法承担相应责任。</w:t>
      </w:r>
    </w:p>
    <w:p w14:paraId="705B3EC8" w14:textId="77777777" w:rsidR="005F4ADC" w:rsidRDefault="00627F55">
      <w:pPr>
        <w:spacing w:line="360" w:lineRule="auto"/>
        <w:ind w:firstLine="420"/>
        <w:rPr>
          <w:spacing w:val="6"/>
          <w:szCs w:val="21"/>
        </w:rPr>
      </w:pPr>
      <w:r>
        <w:rPr>
          <w:spacing w:val="6"/>
          <w:sz w:val="30"/>
          <w:szCs w:val="30"/>
        </w:rPr>
        <w:t xml:space="preserve"> </w:t>
      </w:r>
      <w:r>
        <w:rPr>
          <w:spacing w:val="6"/>
          <w:szCs w:val="21"/>
        </w:rPr>
        <w:t xml:space="preserve"> </w:t>
      </w:r>
      <w:r>
        <w:rPr>
          <w:rFonts w:hint="eastAsia"/>
          <w:spacing w:val="6"/>
          <w:szCs w:val="21"/>
        </w:rPr>
        <w:t xml:space="preserve">                                            </w:t>
      </w:r>
    </w:p>
    <w:p w14:paraId="7784726B" w14:textId="77777777" w:rsidR="005F4ADC" w:rsidRDefault="00627F55">
      <w:pPr>
        <w:spacing w:line="360" w:lineRule="auto"/>
        <w:ind w:firstLine="420"/>
        <w:jc w:val="right"/>
        <w:rPr>
          <w:spacing w:val="6"/>
          <w:szCs w:val="21"/>
        </w:rPr>
      </w:pPr>
      <w:r>
        <w:rPr>
          <w:spacing w:val="6"/>
          <w:szCs w:val="21"/>
        </w:rPr>
        <w:t>单位名称（</w:t>
      </w:r>
      <w:r>
        <w:rPr>
          <w:rFonts w:hint="eastAsia"/>
          <w:spacing w:val="6"/>
          <w:szCs w:val="21"/>
        </w:rPr>
        <w:t>电子签章</w:t>
      </w:r>
      <w:r>
        <w:rPr>
          <w:spacing w:val="6"/>
          <w:szCs w:val="21"/>
        </w:rPr>
        <w:t>）：</w:t>
      </w:r>
      <w:r>
        <w:rPr>
          <w:spacing w:val="6"/>
          <w:szCs w:val="21"/>
        </w:rPr>
        <w:t xml:space="preserve">          </w:t>
      </w:r>
    </w:p>
    <w:p w14:paraId="2F266523" w14:textId="77777777" w:rsidR="005F4ADC" w:rsidRDefault="00627F55">
      <w:pPr>
        <w:spacing w:line="360" w:lineRule="auto"/>
        <w:ind w:firstLine="420"/>
        <w:rPr>
          <w:szCs w:val="21"/>
        </w:rPr>
      </w:pPr>
      <w:r>
        <w:rPr>
          <w:spacing w:val="6"/>
          <w:szCs w:val="21"/>
        </w:rPr>
        <w:t xml:space="preserve"> </w:t>
      </w:r>
      <w:r>
        <w:rPr>
          <w:rFonts w:hint="eastAsia"/>
          <w:spacing w:val="6"/>
          <w:szCs w:val="21"/>
        </w:rPr>
        <w:t xml:space="preserve">                                                      </w:t>
      </w:r>
      <w:r>
        <w:rPr>
          <w:spacing w:val="6"/>
          <w:szCs w:val="21"/>
        </w:rPr>
        <w:t>日</w:t>
      </w:r>
      <w:r>
        <w:rPr>
          <w:spacing w:val="6"/>
          <w:szCs w:val="21"/>
        </w:rPr>
        <w:t xml:space="preserve">  </w:t>
      </w:r>
      <w:r>
        <w:rPr>
          <w:spacing w:val="6"/>
          <w:szCs w:val="21"/>
        </w:rPr>
        <w:t>期：</w:t>
      </w:r>
    </w:p>
    <w:p w14:paraId="6F02C9B4" w14:textId="77777777" w:rsidR="005F4ADC" w:rsidRDefault="005F4ADC"/>
    <w:p w14:paraId="5900DDFF" w14:textId="77777777" w:rsidR="005F4ADC" w:rsidRDefault="005F4ADC">
      <w:pPr>
        <w:spacing w:line="360" w:lineRule="auto"/>
        <w:rPr>
          <w:spacing w:val="6"/>
          <w:szCs w:val="21"/>
        </w:rPr>
      </w:pPr>
    </w:p>
    <w:p w14:paraId="11517727" w14:textId="77777777" w:rsidR="005F4ADC" w:rsidRDefault="005F4ADC">
      <w:pPr>
        <w:snapToGrid w:val="0"/>
        <w:spacing w:before="50" w:afterLines="50" w:after="120"/>
        <w:jc w:val="center"/>
        <w:rPr>
          <w:rFonts w:ascii="宋体" w:hAnsi="宋体"/>
          <w:color w:val="000000" w:themeColor="text1"/>
          <w:szCs w:val="21"/>
        </w:rPr>
      </w:pPr>
    </w:p>
    <w:p w14:paraId="7D54BBC7" w14:textId="77777777" w:rsidR="005F4ADC" w:rsidRDefault="00627F55">
      <w:pPr>
        <w:snapToGrid w:val="0"/>
        <w:spacing w:before="50" w:afterLines="50" w:after="120"/>
        <w:jc w:val="left"/>
        <w:rPr>
          <w:rFonts w:ascii="宋体" w:hAnsi="宋体"/>
          <w:color w:val="000000" w:themeColor="text1"/>
          <w:szCs w:val="21"/>
        </w:rPr>
      </w:pPr>
      <w:r>
        <w:rPr>
          <w:rFonts w:ascii="宋体" w:hAnsi="宋体"/>
          <w:color w:val="000000" w:themeColor="text1"/>
          <w:szCs w:val="21"/>
        </w:rPr>
        <w:br w:type="page"/>
      </w:r>
      <w:bookmarkEnd w:id="101"/>
      <w:r>
        <w:rPr>
          <w:rFonts w:ascii="宋体" w:hAnsi="宋体"/>
          <w:color w:val="000000" w:themeColor="text1"/>
          <w:szCs w:val="21"/>
        </w:rPr>
        <w:lastRenderedPageBreak/>
        <w:t>8.</w:t>
      </w:r>
      <w:r>
        <w:rPr>
          <w:rFonts w:ascii="宋体" w:hAnsi="宋体"/>
          <w:color w:val="000000" w:themeColor="text1"/>
          <w:szCs w:val="21"/>
        </w:rPr>
        <w:t>代理服务费承诺书</w:t>
      </w:r>
      <w:bookmarkEnd w:id="102"/>
    </w:p>
    <w:p w14:paraId="36B4AC5E" w14:textId="77777777" w:rsidR="005F4ADC" w:rsidRDefault="00627F55">
      <w:pPr>
        <w:spacing w:after="0" w:line="360" w:lineRule="exact"/>
        <w:rPr>
          <w:rFonts w:ascii="宋体" w:hAnsi="宋体"/>
          <w:color w:val="000000" w:themeColor="text1"/>
          <w:szCs w:val="21"/>
        </w:rPr>
      </w:pPr>
      <w:bookmarkStart w:id="107" w:name="_Hlk19110490"/>
      <w:r>
        <w:rPr>
          <w:rFonts w:ascii="宋体" w:hAnsi="宋体"/>
          <w:color w:val="000000" w:themeColor="text1"/>
          <w:szCs w:val="21"/>
        </w:rPr>
        <w:t>致：广西机电设备招标有限公司</w:t>
      </w:r>
    </w:p>
    <w:p w14:paraId="4C455B5A" w14:textId="77777777" w:rsidR="005F4ADC" w:rsidRDefault="00627F55">
      <w:pPr>
        <w:spacing w:after="0" w:line="360" w:lineRule="exact"/>
        <w:ind w:firstLineChars="200" w:firstLine="420"/>
        <w:rPr>
          <w:rFonts w:ascii="宋体" w:hAnsi="宋体"/>
          <w:color w:val="000000" w:themeColor="text1"/>
          <w:szCs w:val="21"/>
        </w:rPr>
      </w:pPr>
      <w:r>
        <w:rPr>
          <w:rFonts w:ascii="宋体" w:hAnsi="宋体"/>
          <w:color w:val="000000" w:themeColor="text1"/>
          <w:szCs w:val="21"/>
        </w:rPr>
        <w:t>我单位参加了贵方组织的磋商项目编号为</w:t>
      </w:r>
      <w:r>
        <w:rPr>
          <w:rFonts w:ascii="宋体" w:hAnsi="宋体"/>
          <w:b/>
          <w:color w:val="000000" w:themeColor="text1"/>
          <w:szCs w:val="21"/>
        </w:rPr>
        <w:t>（</w:t>
      </w:r>
      <w:r>
        <w:rPr>
          <w:rFonts w:ascii="宋体" w:hAnsi="宋体"/>
          <w:color w:val="000000" w:themeColor="text1"/>
          <w:szCs w:val="21"/>
          <w:u w:val="single"/>
        </w:rPr>
        <w:t xml:space="preserve">                    )</w:t>
      </w:r>
      <w:r>
        <w:rPr>
          <w:rFonts w:ascii="宋体" w:hAnsi="宋体"/>
          <w:color w:val="000000" w:themeColor="text1"/>
          <w:szCs w:val="21"/>
        </w:rPr>
        <w:t>的响应，并递交了磋商保证金</w:t>
      </w:r>
      <w:r>
        <w:rPr>
          <w:rFonts w:ascii="宋体" w:hAnsi="宋体"/>
          <w:color w:val="000000" w:themeColor="text1"/>
          <w:szCs w:val="21"/>
          <w:u w:val="single"/>
        </w:rPr>
        <w:t xml:space="preserve">                  </w:t>
      </w:r>
      <w:r>
        <w:rPr>
          <w:rFonts w:ascii="宋体" w:hAnsi="宋体"/>
          <w:color w:val="000000" w:themeColor="text1"/>
          <w:szCs w:val="21"/>
        </w:rPr>
        <w:t>（</w:t>
      </w:r>
      <w:r>
        <w:rPr>
          <w:rFonts w:ascii="宋体" w:hAnsi="宋体"/>
          <w:color w:val="000000" w:themeColor="text1"/>
          <w:kern w:val="0"/>
          <w:szCs w:val="21"/>
        </w:rPr>
        <w:t>¥</w:t>
      </w:r>
      <w:r>
        <w:rPr>
          <w:rFonts w:ascii="宋体" w:hAnsi="宋体"/>
          <w:color w:val="000000" w:themeColor="text1"/>
          <w:szCs w:val="21"/>
          <w:u w:val="single"/>
        </w:rPr>
        <w:t xml:space="preserve">       </w:t>
      </w:r>
      <w:r>
        <w:rPr>
          <w:rFonts w:ascii="宋体" w:hAnsi="宋体"/>
          <w:color w:val="000000" w:themeColor="text1"/>
          <w:szCs w:val="21"/>
        </w:rPr>
        <w:t>），在此我方说明如下：</w:t>
      </w:r>
    </w:p>
    <w:p w14:paraId="1BCE774B" w14:textId="77777777" w:rsidR="005F4ADC" w:rsidRDefault="00627F55">
      <w:pPr>
        <w:spacing w:after="0" w:line="360" w:lineRule="exact"/>
        <w:ind w:firstLineChars="200" w:firstLine="420"/>
        <w:rPr>
          <w:rFonts w:ascii="宋体" w:hAnsi="宋体"/>
          <w:color w:val="000000" w:themeColor="text1"/>
          <w:szCs w:val="21"/>
        </w:rPr>
      </w:pPr>
      <w:r>
        <w:rPr>
          <w:rFonts w:ascii="宋体" w:hAnsi="宋体"/>
          <w:color w:val="000000" w:themeColor="text1"/>
          <w:szCs w:val="21"/>
        </w:rPr>
        <w:t>1</w:t>
      </w:r>
      <w:r>
        <w:rPr>
          <w:rFonts w:ascii="宋体" w:hAnsi="宋体"/>
          <w:color w:val="000000" w:themeColor="text1"/>
          <w:szCs w:val="21"/>
        </w:rPr>
        <w:t>．我方承诺，若我单位成交，保证在领取成交通知书之前，按本项目采购文件的规定标准向贵单位支付代理服务费。如我单位未按规定缴纳代理服务费，贵方可不退还我单位提交的磋商保证金，并从中扣除代理服务费，余款按下列账户退回。</w:t>
      </w:r>
    </w:p>
    <w:bookmarkEnd w:id="107"/>
    <w:p w14:paraId="5AC34BCA" w14:textId="77777777" w:rsidR="005F4ADC" w:rsidRDefault="00627F55">
      <w:pPr>
        <w:spacing w:after="0" w:line="360" w:lineRule="exact"/>
        <w:ind w:firstLineChars="200" w:firstLine="420"/>
        <w:rPr>
          <w:rFonts w:ascii="宋体" w:hAnsi="宋体"/>
          <w:color w:val="000000" w:themeColor="text1"/>
          <w:szCs w:val="21"/>
        </w:rPr>
      </w:pPr>
      <w:r>
        <w:rPr>
          <w:rFonts w:ascii="宋体" w:hAnsi="宋体"/>
          <w:color w:val="000000" w:themeColor="text1"/>
          <w:szCs w:val="21"/>
        </w:rPr>
        <w:t>我公司选择第</w:t>
      </w:r>
      <w:r>
        <w:rPr>
          <w:rFonts w:ascii="宋体" w:hAnsi="宋体"/>
          <w:color w:val="000000" w:themeColor="text1"/>
          <w:szCs w:val="21"/>
          <w:u w:val="single"/>
        </w:rPr>
        <w:t xml:space="preserve">     </w:t>
      </w:r>
      <w:r>
        <w:rPr>
          <w:rFonts w:ascii="宋体" w:hAnsi="宋体"/>
          <w:color w:val="000000" w:themeColor="text1"/>
          <w:szCs w:val="21"/>
        </w:rPr>
        <w:t>种方式缴纳代理服务费。</w:t>
      </w:r>
    </w:p>
    <w:p w14:paraId="113F7288" w14:textId="77777777" w:rsidR="005F4ADC" w:rsidRDefault="00627F55">
      <w:pPr>
        <w:spacing w:after="0" w:line="360" w:lineRule="exact"/>
        <w:ind w:firstLineChars="200" w:firstLine="420"/>
        <w:rPr>
          <w:rFonts w:ascii="宋体" w:hAnsi="宋体"/>
          <w:color w:val="000000" w:themeColor="text1"/>
          <w:szCs w:val="21"/>
        </w:rPr>
      </w:pPr>
      <w:r>
        <w:rPr>
          <w:rFonts w:ascii="宋体" w:hAnsi="宋体"/>
          <w:color w:val="000000" w:themeColor="text1"/>
          <w:szCs w:val="21"/>
        </w:rPr>
        <w:t>第一种方式：一次性足额缴纳代理服务费。</w:t>
      </w:r>
    </w:p>
    <w:p w14:paraId="4A197F55" w14:textId="77777777" w:rsidR="005F4ADC" w:rsidRDefault="00627F55">
      <w:pPr>
        <w:spacing w:after="0" w:line="360" w:lineRule="exact"/>
        <w:ind w:firstLineChars="200" w:firstLine="420"/>
        <w:rPr>
          <w:rFonts w:ascii="宋体" w:hAnsi="宋体"/>
          <w:color w:val="000000" w:themeColor="text1"/>
          <w:szCs w:val="21"/>
        </w:rPr>
      </w:pPr>
      <w:r>
        <w:rPr>
          <w:rFonts w:ascii="宋体" w:hAnsi="宋体"/>
          <w:color w:val="000000" w:themeColor="text1"/>
          <w:szCs w:val="21"/>
        </w:rPr>
        <w:t>第二种方式：从磋商保证金中抵扣代理服务费，不足部分补交。</w:t>
      </w:r>
    </w:p>
    <w:p w14:paraId="4F36B4FF" w14:textId="77777777" w:rsidR="005F4ADC" w:rsidRDefault="00627F55">
      <w:pPr>
        <w:spacing w:after="0" w:line="360" w:lineRule="exact"/>
        <w:ind w:firstLineChars="200" w:firstLine="420"/>
        <w:rPr>
          <w:rFonts w:ascii="宋体" w:hAnsi="宋体"/>
          <w:color w:val="000000" w:themeColor="text1"/>
          <w:szCs w:val="21"/>
        </w:rPr>
      </w:pPr>
      <w:r>
        <w:rPr>
          <w:rFonts w:ascii="宋体" w:hAnsi="宋体"/>
          <w:color w:val="000000" w:themeColor="text1"/>
          <w:szCs w:val="21"/>
        </w:rPr>
        <w:t>2</w:t>
      </w:r>
      <w:r>
        <w:rPr>
          <w:rFonts w:ascii="宋体" w:hAnsi="宋体"/>
          <w:color w:val="000000" w:themeColor="text1"/>
          <w:szCs w:val="21"/>
        </w:rPr>
        <w:t>．如我单位磋商保证金无法原路返回，请按下表账户信息无息退还。</w:t>
      </w:r>
    </w:p>
    <w:tbl>
      <w:tblPr>
        <w:tblW w:w="89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3"/>
        <w:gridCol w:w="5431"/>
      </w:tblGrid>
      <w:tr w:rsidR="005F4ADC" w14:paraId="0636DF6D" w14:textId="77777777">
        <w:trPr>
          <w:cantSplit/>
          <w:trHeight w:val="372"/>
          <w:jc w:val="center"/>
        </w:trPr>
        <w:tc>
          <w:tcPr>
            <w:tcW w:w="3533" w:type="dxa"/>
            <w:vAlign w:val="center"/>
          </w:tcPr>
          <w:p w14:paraId="00CA81AB" w14:textId="77777777" w:rsidR="005F4ADC" w:rsidRDefault="00627F55">
            <w:pPr>
              <w:spacing w:after="0" w:line="360" w:lineRule="exact"/>
              <w:jc w:val="center"/>
              <w:rPr>
                <w:rFonts w:ascii="宋体" w:hAnsi="宋体"/>
                <w:color w:val="000000" w:themeColor="text1"/>
                <w:szCs w:val="21"/>
              </w:rPr>
            </w:pPr>
            <w:r>
              <w:rPr>
                <w:rFonts w:ascii="宋体" w:hAnsi="宋体"/>
                <w:color w:val="000000" w:themeColor="text1"/>
                <w:szCs w:val="21"/>
              </w:rPr>
              <w:t>收款户名</w:t>
            </w:r>
          </w:p>
        </w:tc>
        <w:tc>
          <w:tcPr>
            <w:tcW w:w="5431" w:type="dxa"/>
            <w:vAlign w:val="center"/>
          </w:tcPr>
          <w:p w14:paraId="73DD273A" w14:textId="77777777" w:rsidR="005F4ADC" w:rsidRDefault="005F4ADC">
            <w:pPr>
              <w:spacing w:after="0" w:line="360" w:lineRule="exact"/>
              <w:jc w:val="center"/>
              <w:rPr>
                <w:rFonts w:ascii="宋体" w:hAnsi="宋体"/>
                <w:color w:val="000000" w:themeColor="text1"/>
                <w:szCs w:val="21"/>
              </w:rPr>
            </w:pPr>
          </w:p>
        </w:tc>
      </w:tr>
      <w:tr w:rsidR="005F4ADC" w14:paraId="762F7E89" w14:textId="77777777">
        <w:trPr>
          <w:cantSplit/>
          <w:trHeight w:val="372"/>
          <w:jc w:val="center"/>
        </w:trPr>
        <w:tc>
          <w:tcPr>
            <w:tcW w:w="3533" w:type="dxa"/>
            <w:vAlign w:val="center"/>
          </w:tcPr>
          <w:p w14:paraId="0226014A" w14:textId="77777777" w:rsidR="005F4ADC" w:rsidRDefault="00627F55">
            <w:pPr>
              <w:spacing w:after="0" w:line="360" w:lineRule="exact"/>
              <w:jc w:val="center"/>
              <w:rPr>
                <w:rFonts w:ascii="宋体" w:hAnsi="宋体"/>
                <w:color w:val="000000" w:themeColor="text1"/>
                <w:szCs w:val="21"/>
              </w:rPr>
            </w:pPr>
            <w:r>
              <w:rPr>
                <w:rFonts w:ascii="宋体" w:hAnsi="宋体"/>
                <w:color w:val="000000" w:themeColor="text1"/>
                <w:szCs w:val="21"/>
              </w:rPr>
              <w:t>账</w:t>
            </w:r>
            <w:r>
              <w:rPr>
                <w:rFonts w:ascii="宋体" w:hAnsi="宋体"/>
                <w:color w:val="000000" w:themeColor="text1"/>
                <w:szCs w:val="21"/>
              </w:rPr>
              <w:t xml:space="preserve">    </w:t>
            </w:r>
            <w:r>
              <w:rPr>
                <w:rFonts w:ascii="宋体" w:hAnsi="宋体"/>
                <w:color w:val="000000" w:themeColor="text1"/>
                <w:szCs w:val="21"/>
              </w:rPr>
              <w:t>号</w:t>
            </w:r>
          </w:p>
        </w:tc>
        <w:tc>
          <w:tcPr>
            <w:tcW w:w="5431" w:type="dxa"/>
            <w:vAlign w:val="center"/>
          </w:tcPr>
          <w:p w14:paraId="070C1933" w14:textId="77777777" w:rsidR="005F4ADC" w:rsidRDefault="005F4ADC">
            <w:pPr>
              <w:spacing w:after="0" w:line="360" w:lineRule="exact"/>
              <w:jc w:val="center"/>
              <w:rPr>
                <w:rFonts w:ascii="宋体" w:hAnsi="宋体"/>
                <w:color w:val="000000" w:themeColor="text1"/>
                <w:szCs w:val="21"/>
              </w:rPr>
            </w:pPr>
          </w:p>
        </w:tc>
      </w:tr>
      <w:tr w:rsidR="005F4ADC" w14:paraId="4A816F2F" w14:textId="77777777">
        <w:trPr>
          <w:cantSplit/>
          <w:trHeight w:val="372"/>
          <w:jc w:val="center"/>
        </w:trPr>
        <w:tc>
          <w:tcPr>
            <w:tcW w:w="3533" w:type="dxa"/>
            <w:vAlign w:val="center"/>
          </w:tcPr>
          <w:p w14:paraId="171649C5" w14:textId="77777777" w:rsidR="005F4ADC" w:rsidRDefault="00627F55">
            <w:pPr>
              <w:spacing w:after="0" w:line="360" w:lineRule="exact"/>
              <w:jc w:val="center"/>
              <w:rPr>
                <w:rFonts w:ascii="宋体" w:hAnsi="宋体"/>
                <w:color w:val="000000" w:themeColor="text1"/>
                <w:szCs w:val="21"/>
              </w:rPr>
            </w:pPr>
            <w:r>
              <w:rPr>
                <w:rFonts w:ascii="宋体" w:hAnsi="宋体"/>
                <w:color w:val="000000" w:themeColor="text1"/>
                <w:szCs w:val="21"/>
              </w:rPr>
              <w:t>开户银行</w:t>
            </w:r>
          </w:p>
        </w:tc>
        <w:tc>
          <w:tcPr>
            <w:tcW w:w="5431" w:type="dxa"/>
            <w:vAlign w:val="center"/>
          </w:tcPr>
          <w:p w14:paraId="4D18C66F" w14:textId="77777777" w:rsidR="005F4ADC" w:rsidRDefault="005F4ADC">
            <w:pPr>
              <w:spacing w:after="0" w:line="360" w:lineRule="exact"/>
              <w:jc w:val="center"/>
              <w:rPr>
                <w:rFonts w:ascii="宋体" w:hAnsi="宋体"/>
                <w:color w:val="000000" w:themeColor="text1"/>
                <w:szCs w:val="21"/>
              </w:rPr>
            </w:pPr>
          </w:p>
        </w:tc>
      </w:tr>
      <w:tr w:rsidR="005F4ADC" w14:paraId="3B3C1C02" w14:textId="77777777">
        <w:trPr>
          <w:cantSplit/>
          <w:trHeight w:val="372"/>
          <w:jc w:val="center"/>
        </w:trPr>
        <w:tc>
          <w:tcPr>
            <w:tcW w:w="3533" w:type="dxa"/>
            <w:vAlign w:val="center"/>
          </w:tcPr>
          <w:p w14:paraId="62933643" w14:textId="77777777" w:rsidR="005F4ADC" w:rsidRDefault="00627F55">
            <w:pPr>
              <w:spacing w:after="0" w:line="360" w:lineRule="exact"/>
              <w:jc w:val="center"/>
              <w:rPr>
                <w:rFonts w:ascii="宋体" w:hAnsi="宋体"/>
                <w:color w:val="000000" w:themeColor="text1"/>
                <w:szCs w:val="21"/>
              </w:rPr>
            </w:pPr>
            <w:r>
              <w:rPr>
                <w:rFonts w:ascii="宋体" w:hAnsi="宋体"/>
                <w:color w:val="000000" w:themeColor="text1"/>
                <w:szCs w:val="21"/>
              </w:rPr>
              <w:t>银行行号</w:t>
            </w:r>
          </w:p>
        </w:tc>
        <w:tc>
          <w:tcPr>
            <w:tcW w:w="5431" w:type="dxa"/>
            <w:vAlign w:val="center"/>
          </w:tcPr>
          <w:p w14:paraId="4495A086" w14:textId="77777777" w:rsidR="005F4ADC" w:rsidRDefault="005F4ADC">
            <w:pPr>
              <w:spacing w:after="0" w:line="360" w:lineRule="exact"/>
              <w:jc w:val="center"/>
              <w:rPr>
                <w:rFonts w:ascii="宋体" w:hAnsi="宋体"/>
                <w:color w:val="000000" w:themeColor="text1"/>
                <w:szCs w:val="21"/>
              </w:rPr>
            </w:pPr>
          </w:p>
        </w:tc>
      </w:tr>
    </w:tbl>
    <w:p w14:paraId="0C0B3EB7" w14:textId="77777777" w:rsidR="005F4ADC" w:rsidRDefault="00627F55">
      <w:pPr>
        <w:spacing w:after="0" w:line="360" w:lineRule="exact"/>
        <w:ind w:firstLineChars="200" w:firstLine="420"/>
        <w:rPr>
          <w:rFonts w:ascii="宋体" w:hAnsi="宋体"/>
          <w:color w:val="000000" w:themeColor="text1"/>
          <w:szCs w:val="21"/>
        </w:rPr>
      </w:pPr>
      <w:r>
        <w:rPr>
          <w:rFonts w:ascii="宋体" w:hAnsi="宋体"/>
          <w:color w:val="000000" w:themeColor="text1"/>
          <w:szCs w:val="21"/>
        </w:rPr>
        <w:t>3</w:t>
      </w:r>
      <w:r>
        <w:rPr>
          <w:rFonts w:ascii="宋体" w:hAnsi="宋体"/>
          <w:color w:val="000000" w:themeColor="text1"/>
          <w:szCs w:val="21"/>
        </w:rPr>
        <w:t>．如果我单位未遵守有关采购文件关于磋商保证金的规定，贵方可以没收我单位磋商保证金。</w:t>
      </w:r>
    </w:p>
    <w:p w14:paraId="2671989F" w14:textId="77777777" w:rsidR="005F4ADC" w:rsidRDefault="00627F55">
      <w:pPr>
        <w:spacing w:after="0" w:line="360" w:lineRule="exact"/>
        <w:ind w:firstLineChars="200" w:firstLine="420"/>
        <w:rPr>
          <w:rFonts w:ascii="宋体" w:hAnsi="宋体"/>
          <w:color w:val="000000" w:themeColor="text1"/>
          <w:szCs w:val="21"/>
        </w:rPr>
      </w:pPr>
      <w:r>
        <w:rPr>
          <w:rFonts w:ascii="宋体" w:hAnsi="宋体"/>
          <w:color w:val="000000" w:themeColor="text1"/>
          <w:szCs w:val="21"/>
        </w:rPr>
        <w:t xml:space="preserve">4. </w:t>
      </w:r>
      <w:r>
        <w:rPr>
          <w:rFonts w:ascii="宋体" w:hAnsi="宋体"/>
          <w:color w:val="000000" w:themeColor="text1"/>
          <w:szCs w:val="21"/>
        </w:rPr>
        <w:t>我单位选择第</w:t>
      </w:r>
      <w:r>
        <w:rPr>
          <w:rFonts w:ascii="宋体" w:hAnsi="宋体"/>
          <w:color w:val="000000" w:themeColor="text1"/>
          <w:szCs w:val="21"/>
          <w:u w:val="single"/>
        </w:rPr>
        <w:t xml:space="preserve">     </w:t>
      </w:r>
      <w:r>
        <w:rPr>
          <w:rFonts w:ascii="宋体" w:hAnsi="宋体"/>
          <w:color w:val="000000" w:themeColor="text1"/>
          <w:szCs w:val="21"/>
        </w:rPr>
        <w:t>种方式作为代理服务费开票类型：</w:t>
      </w:r>
    </w:p>
    <w:p w14:paraId="6EF8D0B1" w14:textId="77777777" w:rsidR="005F4ADC" w:rsidRDefault="00627F55">
      <w:pPr>
        <w:spacing w:after="0" w:line="360" w:lineRule="exact"/>
        <w:ind w:firstLineChars="200" w:firstLine="420"/>
        <w:rPr>
          <w:rFonts w:ascii="宋体" w:hAnsi="宋体"/>
          <w:color w:val="000000" w:themeColor="text1"/>
          <w:szCs w:val="21"/>
        </w:rPr>
      </w:pPr>
      <w:r>
        <w:rPr>
          <w:rFonts w:ascii="宋体" w:hAnsi="宋体"/>
          <w:color w:val="000000" w:themeColor="text1"/>
          <w:szCs w:val="21"/>
        </w:rPr>
        <w:t>第一种方式：开具收据。</w:t>
      </w:r>
    </w:p>
    <w:p w14:paraId="5A6B1AB3" w14:textId="77777777" w:rsidR="005F4ADC" w:rsidRDefault="00627F55">
      <w:pPr>
        <w:spacing w:after="0" w:line="360" w:lineRule="exact"/>
        <w:ind w:firstLineChars="200" w:firstLine="420"/>
        <w:rPr>
          <w:rFonts w:ascii="宋体" w:hAnsi="宋体"/>
          <w:color w:val="000000" w:themeColor="text1"/>
          <w:szCs w:val="21"/>
        </w:rPr>
      </w:pPr>
      <w:r>
        <w:rPr>
          <w:rFonts w:ascii="宋体" w:hAnsi="宋体"/>
          <w:color w:val="000000" w:themeColor="text1"/>
          <w:szCs w:val="21"/>
        </w:rPr>
        <w:t>第二种方式：开具增值税普通发票。</w:t>
      </w:r>
      <w:r>
        <w:rPr>
          <w:rFonts w:ascii="宋体" w:hAnsi="宋体"/>
          <w:color w:val="000000" w:themeColor="text1"/>
          <w:szCs w:val="21"/>
        </w:rPr>
        <w:t xml:space="preserve"> 1.</w:t>
      </w:r>
      <w:r>
        <w:rPr>
          <w:rFonts w:ascii="宋体" w:hAnsi="宋体"/>
          <w:color w:val="000000" w:themeColor="text1"/>
          <w:szCs w:val="21"/>
        </w:rPr>
        <w:t>公司名称</w:t>
      </w:r>
      <w:r>
        <w:rPr>
          <w:rFonts w:ascii="宋体" w:hAnsi="宋体"/>
          <w:color w:val="000000" w:themeColor="text1"/>
          <w:szCs w:val="21"/>
          <w:u w:val="single"/>
        </w:rPr>
        <w:t xml:space="preserve">                      </w:t>
      </w:r>
      <w:r>
        <w:rPr>
          <w:rFonts w:ascii="宋体" w:hAnsi="宋体"/>
          <w:color w:val="000000" w:themeColor="text1"/>
          <w:szCs w:val="21"/>
        </w:rPr>
        <w:t>；</w:t>
      </w:r>
      <w:r>
        <w:rPr>
          <w:rFonts w:ascii="宋体" w:hAnsi="宋体"/>
          <w:color w:val="000000" w:themeColor="text1"/>
          <w:szCs w:val="21"/>
        </w:rPr>
        <w:t>2.</w:t>
      </w:r>
      <w:r>
        <w:rPr>
          <w:rFonts w:ascii="宋体" w:hAnsi="宋体"/>
          <w:color w:val="000000" w:themeColor="text1"/>
          <w:szCs w:val="21"/>
        </w:rPr>
        <w:t>纳税人识别号</w:t>
      </w:r>
      <w:r>
        <w:rPr>
          <w:rFonts w:ascii="宋体" w:hAnsi="宋体"/>
          <w:color w:val="000000" w:themeColor="text1"/>
          <w:szCs w:val="21"/>
          <w:u w:val="single"/>
        </w:rPr>
        <w:t xml:space="preserve">                     </w:t>
      </w:r>
      <w:r>
        <w:rPr>
          <w:rFonts w:ascii="宋体" w:hAnsi="宋体"/>
          <w:color w:val="000000" w:themeColor="text1"/>
          <w:szCs w:val="21"/>
        </w:rPr>
        <w:t>；</w:t>
      </w:r>
    </w:p>
    <w:p w14:paraId="59EC1D5E" w14:textId="77777777" w:rsidR="005F4ADC" w:rsidRDefault="00627F55">
      <w:pPr>
        <w:spacing w:after="0" w:line="360" w:lineRule="exact"/>
        <w:ind w:firstLineChars="200" w:firstLine="420"/>
        <w:rPr>
          <w:rFonts w:ascii="宋体" w:hAnsi="宋体"/>
          <w:color w:val="000000" w:themeColor="text1"/>
          <w:szCs w:val="21"/>
        </w:rPr>
      </w:pPr>
      <w:r>
        <w:rPr>
          <w:rFonts w:ascii="宋体" w:hAnsi="宋体"/>
          <w:color w:val="000000" w:themeColor="text1"/>
          <w:szCs w:val="21"/>
        </w:rPr>
        <w:t>第三种方式：开具增值税专用发票，开票信息如下：</w:t>
      </w:r>
      <w:r>
        <w:rPr>
          <w:rFonts w:ascii="宋体" w:hAnsi="宋体"/>
          <w:color w:val="000000" w:themeColor="text1"/>
          <w:szCs w:val="21"/>
        </w:rPr>
        <w:t>1.</w:t>
      </w:r>
      <w:r>
        <w:rPr>
          <w:rFonts w:ascii="宋体" w:hAnsi="宋体"/>
          <w:color w:val="000000" w:themeColor="text1"/>
          <w:szCs w:val="21"/>
        </w:rPr>
        <w:t>公司名称</w:t>
      </w:r>
      <w:r>
        <w:rPr>
          <w:rFonts w:ascii="宋体" w:hAnsi="宋体"/>
          <w:color w:val="000000" w:themeColor="text1"/>
          <w:szCs w:val="21"/>
          <w:u w:val="single"/>
        </w:rPr>
        <w:t xml:space="preserve">                      </w:t>
      </w:r>
      <w:r>
        <w:rPr>
          <w:rFonts w:ascii="宋体" w:hAnsi="宋体"/>
          <w:color w:val="000000" w:themeColor="text1"/>
          <w:szCs w:val="21"/>
        </w:rPr>
        <w:t>；</w:t>
      </w:r>
      <w:r>
        <w:rPr>
          <w:rFonts w:ascii="宋体" w:hAnsi="宋体"/>
          <w:color w:val="000000" w:themeColor="text1"/>
          <w:szCs w:val="21"/>
        </w:rPr>
        <w:t>2.</w:t>
      </w:r>
      <w:r>
        <w:rPr>
          <w:rFonts w:ascii="宋体" w:hAnsi="宋体"/>
          <w:color w:val="000000" w:themeColor="text1"/>
          <w:szCs w:val="21"/>
        </w:rPr>
        <w:t>纳税人识别号</w:t>
      </w:r>
      <w:r>
        <w:rPr>
          <w:rFonts w:ascii="宋体" w:hAnsi="宋体"/>
          <w:color w:val="000000" w:themeColor="text1"/>
          <w:szCs w:val="21"/>
          <w:u w:val="single"/>
        </w:rPr>
        <w:t xml:space="preserve">                     </w:t>
      </w:r>
      <w:r>
        <w:rPr>
          <w:rFonts w:ascii="宋体" w:hAnsi="宋体"/>
          <w:color w:val="000000" w:themeColor="text1"/>
          <w:szCs w:val="21"/>
        </w:rPr>
        <w:t>；</w:t>
      </w:r>
      <w:r>
        <w:rPr>
          <w:rFonts w:ascii="宋体" w:hAnsi="宋体"/>
          <w:color w:val="000000" w:themeColor="text1"/>
          <w:szCs w:val="21"/>
        </w:rPr>
        <w:t>3.</w:t>
      </w:r>
      <w:r>
        <w:rPr>
          <w:rFonts w:ascii="宋体" w:hAnsi="宋体"/>
          <w:color w:val="000000" w:themeColor="text1"/>
          <w:szCs w:val="21"/>
        </w:rPr>
        <w:t>税局登记地址</w:t>
      </w:r>
      <w:r>
        <w:rPr>
          <w:rFonts w:ascii="宋体" w:hAnsi="宋体"/>
          <w:color w:val="000000" w:themeColor="text1"/>
          <w:szCs w:val="21"/>
          <w:u w:val="single"/>
        </w:rPr>
        <w:t xml:space="preserve">                     </w:t>
      </w:r>
      <w:r>
        <w:rPr>
          <w:rFonts w:ascii="宋体" w:hAnsi="宋体"/>
          <w:color w:val="000000" w:themeColor="text1"/>
          <w:szCs w:val="21"/>
        </w:rPr>
        <w:t>；</w:t>
      </w:r>
      <w:r>
        <w:rPr>
          <w:rFonts w:ascii="宋体" w:hAnsi="宋体"/>
          <w:color w:val="000000" w:themeColor="text1"/>
          <w:szCs w:val="21"/>
        </w:rPr>
        <w:t>4.</w:t>
      </w:r>
      <w:r>
        <w:rPr>
          <w:rFonts w:ascii="宋体" w:hAnsi="宋体"/>
          <w:color w:val="000000" w:themeColor="text1"/>
          <w:szCs w:val="21"/>
        </w:rPr>
        <w:t>税局登记电话</w:t>
      </w:r>
      <w:r>
        <w:rPr>
          <w:rFonts w:ascii="宋体" w:hAnsi="宋体"/>
          <w:color w:val="000000" w:themeColor="text1"/>
          <w:szCs w:val="21"/>
          <w:u w:val="single"/>
        </w:rPr>
        <w:t xml:space="preserve">             </w:t>
      </w:r>
      <w:r>
        <w:rPr>
          <w:rFonts w:ascii="宋体" w:hAnsi="宋体"/>
          <w:color w:val="000000" w:themeColor="text1"/>
          <w:szCs w:val="21"/>
        </w:rPr>
        <w:t>；</w:t>
      </w:r>
      <w:r>
        <w:rPr>
          <w:rFonts w:ascii="宋体" w:hAnsi="宋体"/>
          <w:color w:val="000000" w:themeColor="text1"/>
          <w:szCs w:val="21"/>
        </w:rPr>
        <w:t>5.</w:t>
      </w:r>
      <w:r>
        <w:rPr>
          <w:rFonts w:ascii="宋体" w:hAnsi="宋体"/>
          <w:color w:val="000000" w:themeColor="text1"/>
          <w:szCs w:val="21"/>
        </w:rPr>
        <w:t>开户银行</w:t>
      </w:r>
      <w:r>
        <w:rPr>
          <w:rFonts w:ascii="宋体" w:hAnsi="宋体"/>
          <w:color w:val="000000" w:themeColor="text1"/>
          <w:szCs w:val="21"/>
          <w:u w:val="single"/>
        </w:rPr>
        <w:t xml:space="preserve">                 </w:t>
      </w:r>
      <w:r>
        <w:rPr>
          <w:rFonts w:ascii="宋体" w:hAnsi="宋体"/>
          <w:color w:val="000000" w:themeColor="text1"/>
          <w:szCs w:val="21"/>
        </w:rPr>
        <w:t>；</w:t>
      </w:r>
      <w:r>
        <w:rPr>
          <w:rFonts w:ascii="宋体" w:hAnsi="宋体"/>
          <w:color w:val="000000" w:themeColor="text1"/>
          <w:szCs w:val="21"/>
        </w:rPr>
        <w:t>6.</w:t>
      </w:r>
      <w:r>
        <w:rPr>
          <w:rFonts w:ascii="宋体" w:hAnsi="宋体"/>
          <w:color w:val="000000" w:themeColor="text1"/>
          <w:szCs w:val="21"/>
        </w:rPr>
        <w:t>银行账户</w:t>
      </w:r>
      <w:r>
        <w:rPr>
          <w:rFonts w:ascii="宋体" w:hAnsi="宋体"/>
          <w:color w:val="000000" w:themeColor="text1"/>
          <w:szCs w:val="21"/>
          <w:u w:val="single"/>
        </w:rPr>
        <w:t xml:space="preserve">                         </w:t>
      </w:r>
      <w:r>
        <w:rPr>
          <w:rFonts w:ascii="宋体" w:hAnsi="宋体"/>
          <w:color w:val="000000" w:themeColor="text1"/>
          <w:szCs w:val="21"/>
        </w:rPr>
        <w:t>。</w:t>
      </w:r>
    </w:p>
    <w:p w14:paraId="522F7EE8" w14:textId="77777777" w:rsidR="005F4ADC" w:rsidRDefault="005F4ADC">
      <w:pPr>
        <w:spacing w:after="0" w:line="360" w:lineRule="auto"/>
        <w:jc w:val="left"/>
        <w:rPr>
          <w:rFonts w:ascii="宋体" w:hAnsi="宋体"/>
          <w:color w:val="000000" w:themeColor="text1"/>
          <w:szCs w:val="21"/>
        </w:rPr>
      </w:pPr>
    </w:p>
    <w:p w14:paraId="0324695F" w14:textId="77777777" w:rsidR="005F4ADC" w:rsidRDefault="00627F55">
      <w:pPr>
        <w:spacing w:after="0" w:line="360" w:lineRule="auto"/>
        <w:jc w:val="left"/>
        <w:rPr>
          <w:rFonts w:ascii="宋体" w:hAnsi="宋体"/>
          <w:color w:val="000000" w:themeColor="text1"/>
          <w:szCs w:val="21"/>
          <w:u w:val="single"/>
        </w:rPr>
      </w:pPr>
      <w:r>
        <w:rPr>
          <w:rFonts w:ascii="宋体" w:hAnsi="宋体"/>
          <w:color w:val="000000" w:themeColor="text1"/>
          <w:szCs w:val="21"/>
        </w:rPr>
        <w:t>供应商名称</w:t>
      </w:r>
      <w:r>
        <w:rPr>
          <w:rFonts w:ascii="宋体" w:hAnsi="宋体"/>
          <w:color w:val="000000" w:themeColor="text1"/>
          <w:szCs w:val="21"/>
        </w:rPr>
        <w:t>(</w:t>
      </w:r>
      <w:r>
        <w:rPr>
          <w:rFonts w:ascii="宋体" w:hAnsi="宋体"/>
          <w:color w:val="000000" w:themeColor="text1"/>
          <w:szCs w:val="21"/>
        </w:rPr>
        <w:t>电子签章</w:t>
      </w:r>
      <w:r>
        <w:rPr>
          <w:rFonts w:ascii="宋体" w:hAnsi="宋体"/>
          <w:color w:val="000000" w:themeColor="text1"/>
          <w:szCs w:val="21"/>
        </w:rPr>
        <w:t>)</w:t>
      </w:r>
      <w:r>
        <w:rPr>
          <w:rFonts w:ascii="宋体" w:hAnsi="宋体"/>
          <w:color w:val="000000" w:themeColor="text1"/>
          <w:szCs w:val="21"/>
        </w:rPr>
        <w:t>：</w:t>
      </w:r>
      <w:r>
        <w:rPr>
          <w:rFonts w:ascii="宋体" w:hAnsi="宋体"/>
          <w:color w:val="000000" w:themeColor="text1"/>
          <w:szCs w:val="21"/>
          <w:u w:val="single"/>
        </w:rPr>
        <w:t xml:space="preserve">                              </w:t>
      </w:r>
    </w:p>
    <w:p w14:paraId="26EB01E2" w14:textId="77777777" w:rsidR="005F4ADC" w:rsidRDefault="00627F55">
      <w:pPr>
        <w:spacing w:after="0" w:line="360" w:lineRule="auto"/>
        <w:jc w:val="left"/>
        <w:rPr>
          <w:rFonts w:ascii="宋体" w:hAnsi="宋体"/>
          <w:color w:val="000000" w:themeColor="text1"/>
          <w:szCs w:val="21"/>
        </w:rPr>
      </w:pPr>
      <w:r>
        <w:rPr>
          <w:rFonts w:ascii="宋体" w:hAnsi="宋体"/>
          <w:color w:val="000000" w:themeColor="text1"/>
          <w:szCs w:val="21"/>
        </w:rPr>
        <w:t>供应商地址：</w:t>
      </w:r>
      <w:r>
        <w:rPr>
          <w:rFonts w:ascii="宋体" w:hAnsi="宋体"/>
          <w:color w:val="000000" w:themeColor="text1"/>
          <w:szCs w:val="21"/>
          <w:u w:val="single"/>
        </w:rPr>
        <w:t xml:space="preserve">                                     </w:t>
      </w:r>
    </w:p>
    <w:p w14:paraId="20B40091" w14:textId="77777777" w:rsidR="005F4ADC" w:rsidRDefault="005F4ADC">
      <w:pPr>
        <w:spacing w:after="0" w:line="360" w:lineRule="auto"/>
        <w:jc w:val="left"/>
        <w:rPr>
          <w:rFonts w:ascii="宋体" w:hAnsi="宋体"/>
          <w:color w:val="000000" w:themeColor="text1"/>
          <w:szCs w:val="21"/>
          <w:u w:val="single"/>
        </w:rPr>
      </w:pPr>
    </w:p>
    <w:p w14:paraId="34866D67" w14:textId="77777777" w:rsidR="005F4ADC" w:rsidRDefault="00627F55">
      <w:pPr>
        <w:spacing w:after="0" w:line="360" w:lineRule="auto"/>
        <w:jc w:val="right"/>
        <w:rPr>
          <w:rFonts w:ascii="宋体" w:hAnsi="宋体"/>
          <w:color w:val="000000" w:themeColor="text1"/>
          <w:szCs w:val="21"/>
        </w:rPr>
      </w:pPr>
      <w:r>
        <w:rPr>
          <w:rFonts w:ascii="宋体" w:hAnsi="宋体"/>
          <w:color w:val="000000" w:themeColor="text1"/>
          <w:szCs w:val="21"/>
        </w:rPr>
        <w:t>日期：</w:t>
      </w:r>
      <w:r>
        <w:rPr>
          <w:rFonts w:ascii="宋体" w:hAnsi="宋体"/>
          <w:color w:val="000000" w:themeColor="text1"/>
          <w:szCs w:val="21"/>
          <w:u w:val="single"/>
        </w:rPr>
        <w:t xml:space="preserve">      </w:t>
      </w:r>
      <w:r>
        <w:rPr>
          <w:rFonts w:ascii="宋体" w:hAnsi="宋体"/>
          <w:color w:val="000000" w:themeColor="text1"/>
          <w:szCs w:val="21"/>
        </w:rPr>
        <w:t>年</w:t>
      </w:r>
      <w:r>
        <w:rPr>
          <w:rFonts w:ascii="宋体" w:hAnsi="宋体"/>
          <w:color w:val="000000" w:themeColor="text1"/>
          <w:szCs w:val="21"/>
          <w:u w:val="single"/>
        </w:rPr>
        <w:t xml:space="preserve">    </w:t>
      </w:r>
      <w:r>
        <w:rPr>
          <w:rFonts w:ascii="宋体" w:hAnsi="宋体"/>
          <w:color w:val="000000" w:themeColor="text1"/>
          <w:szCs w:val="21"/>
        </w:rPr>
        <w:t>月</w:t>
      </w:r>
      <w:r>
        <w:rPr>
          <w:rFonts w:ascii="宋体" w:hAnsi="宋体"/>
          <w:color w:val="000000" w:themeColor="text1"/>
          <w:szCs w:val="21"/>
          <w:u w:val="single"/>
        </w:rPr>
        <w:t xml:space="preserve">    </w:t>
      </w:r>
      <w:r>
        <w:rPr>
          <w:rFonts w:ascii="宋体" w:hAnsi="宋体"/>
          <w:color w:val="000000" w:themeColor="text1"/>
          <w:szCs w:val="21"/>
        </w:rPr>
        <w:t>日</w:t>
      </w:r>
    </w:p>
    <w:p w14:paraId="241FE123" w14:textId="77777777" w:rsidR="005F4ADC" w:rsidRDefault="00627F55">
      <w:pPr>
        <w:spacing w:after="0"/>
        <w:rPr>
          <w:rFonts w:ascii="宋体" w:hAnsi="宋体"/>
          <w:color w:val="000000" w:themeColor="text1"/>
          <w:szCs w:val="21"/>
        </w:rPr>
      </w:pPr>
      <w:r>
        <w:rPr>
          <w:rFonts w:ascii="宋体" w:hAnsi="宋体"/>
          <w:color w:val="000000" w:themeColor="text1"/>
          <w:szCs w:val="21"/>
        </w:rPr>
        <w:t>说明：</w:t>
      </w:r>
    </w:p>
    <w:p w14:paraId="760CB196" w14:textId="77777777" w:rsidR="005F4ADC" w:rsidRDefault="00627F55">
      <w:pPr>
        <w:spacing w:after="0" w:line="340" w:lineRule="exact"/>
        <w:ind w:firstLineChars="200" w:firstLine="420"/>
        <w:rPr>
          <w:rFonts w:ascii="宋体" w:hAnsi="宋体"/>
          <w:color w:val="000000" w:themeColor="text1"/>
          <w:szCs w:val="21"/>
        </w:rPr>
      </w:pPr>
      <w:r>
        <w:rPr>
          <w:rFonts w:ascii="宋体" w:hAnsi="宋体"/>
          <w:color w:val="000000" w:themeColor="text1"/>
          <w:szCs w:val="21"/>
        </w:rPr>
        <w:t>（</w:t>
      </w:r>
      <w:r>
        <w:rPr>
          <w:rFonts w:ascii="宋体" w:hAnsi="宋体"/>
          <w:color w:val="000000" w:themeColor="text1"/>
          <w:szCs w:val="21"/>
        </w:rPr>
        <w:t>1</w:t>
      </w:r>
      <w:r>
        <w:rPr>
          <w:rFonts w:ascii="宋体" w:hAnsi="宋体"/>
          <w:color w:val="000000" w:themeColor="text1"/>
          <w:szCs w:val="21"/>
        </w:rPr>
        <w:t>）为保障资金安全，上述账户不能为私人账户。</w:t>
      </w:r>
    </w:p>
    <w:p w14:paraId="6005B855" w14:textId="77777777" w:rsidR="005F4ADC" w:rsidRDefault="00627F55">
      <w:pPr>
        <w:spacing w:after="0" w:line="340" w:lineRule="exact"/>
        <w:ind w:firstLineChars="200" w:firstLine="420"/>
        <w:rPr>
          <w:rFonts w:ascii="宋体" w:hAnsi="宋体"/>
          <w:color w:val="000000" w:themeColor="text1"/>
          <w:szCs w:val="21"/>
        </w:rPr>
      </w:pPr>
      <w:r>
        <w:rPr>
          <w:rFonts w:ascii="宋体" w:hAnsi="宋体"/>
          <w:color w:val="000000" w:themeColor="text1"/>
          <w:szCs w:val="21"/>
        </w:rPr>
        <w:t>（</w:t>
      </w:r>
      <w:r>
        <w:rPr>
          <w:rFonts w:ascii="宋体" w:hAnsi="宋体"/>
          <w:color w:val="000000" w:themeColor="text1"/>
          <w:szCs w:val="21"/>
        </w:rPr>
        <w:t>2</w:t>
      </w:r>
      <w:r>
        <w:rPr>
          <w:rFonts w:ascii="宋体" w:hAnsi="宋体"/>
          <w:color w:val="000000" w:themeColor="text1"/>
          <w:szCs w:val="21"/>
        </w:rPr>
        <w:t>）如因未按要求缴纳磋商保证金，导致磋商保证金无法退还或丢失等可能产生的一切后果由供应商自行负责。如需要，采购代理机构将按上述所填信息办理代理服务费发票事宜。如所填信息有误导致开票信息错误等可能产生的一切后果由供应商自行负责。</w:t>
      </w:r>
    </w:p>
    <w:p w14:paraId="567D83FF" w14:textId="77777777" w:rsidR="005F4ADC" w:rsidRDefault="00627F55">
      <w:pPr>
        <w:spacing w:after="0" w:line="340" w:lineRule="exact"/>
        <w:ind w:firstLineChars="200" w:firstLine="420"/>
        <w:rPr>
          <w:rFonts w:ascii="宋体" w:hAnsi="宋体"/>
          <w:color w:val="000000" w:themeColor="text1"/>
          <w:szCs w:val="21"/>
        </w:rPr>
      </w:pPr>
      <w:r>
        <w:rPr>
          <w:rFonts w:ascii="宋体" w:hAnsi="宋体"/>
          <w:color w:val="000000" w:themeColor="text1"/>
          <w:szCs w:val="21"/>
        </w:rPr>
        <w:t>（</w:t>
      </w:r>
      <w:r>
        <w:rPr>
          <w:rFonts w:ascii="宋体" w:hAnsi="宋体"/>
          <w:color w:val="000000" w:themeColor="text1"/>
          <w:szCs w:val="21"/>
        </w:rPr>
        <w:t>3</w:t>
      </w:r>
      <w:r>
        <w:rPr>
          <w:rFonts w:ascii="宋体" w:hAnsi="宋体"/>
          <w:color w:val="000000" w:themeColor="text1"/>
          <w:szCs w:val="21"/>
        </w:rPr>
        <w:t>）如供应商未及时收到退回款项，请与广西机电设备招标有限公司财务部联系。广西机电设备招标有限公司财务部联系方式：联系人：吴茜；电话：</w:t>
      </w:r>
      <w:r>
        <w:rPr>
          <w:rFonts w:ascii="宋体" w:hAnsi="宋体"/>
          <w:color w:val="000000" w:themeColor="text1"/>
          <w:szCs w:val="21"/>
        </w:rPr>
        <w:t>0771-2821398</w:t>
      </w:r>
      <w:r>
        <w:rPr>
          <w:rFonts w:ascii="宋体" w:hAnsi="宋体"/>
          <w:color w:val="000000" w:themeColor="text1"/>
          <w:szCs w:val="21"/>
        </w:rPr>
        <w:t>；传真：</w:t>
      </w:r>
      <w:r>
        <w:rPr>
          <w:rFonts w:ascii="宋体" w:hAnsi="宋体"/>
          <w:color w:val="000000" w:themeColor="text1"/>
          <w:szCs w:val="21"/>
        </w:rPr>
        <w:t>0771-2843545</w:t>
      </w:r>
      <w:r>
        <w:rPr>
          <w:rFonts w:ascii="宋体" w:hAnsi="宋体"/>
          <w:color w:val="000000" w:themeColor="text1"/>
          <w:szCs w:val="21"/>
        </w:rPr>
        <w:t>。</w:t>
      </w:r>
    </w:p>
    <w:p w14:paraId="283DB5CA" w14:textId="77777777" w:rsidR="005F4ADC" w:rsidRDefault="005F4ADC">
      <w:pPr>
        <w:snapToGrid w:val="0"/>
        <w:spacing w:after="0"/>
        <w:jc w:val="left"/>
        <w:rPr>
          <w:rFonts w:ascii="宋体" w:hAnsi="宋体"/>
          <w:b/>
          <w:color w:val="000000" w:themeColor="text1"/>
          <w:spacing w:val="6"/>
          <w:szCs w:val="21"/>
        </w:rPr>
      </w:pPr>
      <w:bookmarkStart w:id="108" w:name="_Hlk19110591"/>
    </w:p>
    <w:bookmarkEnd w:id="108"/>
    <w:p w14:paraId="6273CC4A" w14:textId="77777777" w:rsidR="005F4ADC" w:rsidRDefault="00627F55">
      <w:pPr>
        <w:snapToGrid w:val="0"/>
        <w:spacing w:after="0" w:line="440" w:lineRule="exact"/>
        <w:jc w:val="center"/>
        <w:outlineLvl w:val="1"/>
        <w:rPr>
          <w:rFonts w:ascii="宋体" w:hAnsi="宋体"/>
          <w:bCs/>
          <w:color w:val="000000" w:themeColor="text1"/>
          <w:sz w:val="24"/>
        </w:rPr>
      </w:pPr>
      <w:r>
        <w:rPr>
          <w:rFonts w:ascii="宋体" w:hAnsi="宋体"/>
          <w:bCs/>
          <w:color w:val="000000" w:themeColor="text1"/>
          <w:sz w:val="24"/>
        </w:rPr>
        <w:br w:type="page"/>
      </w:r>
      <w:r>
        <w:rPr>
          <w:rFonts w:ascii="宋体" w:hAnsi="宋体"/>
          <w:bCs/>
          <w:color w:val="000000" w:themeColor="text1"/>
          <w:sz w:val="24"/>
        </w:rPr>
        <w:lastRenderedPageBreak/>
        <w:t>第三部分</w:t>
      </w:r>
      <w:r>
        <w:rPr>
          <w:rFonts w:ascii="宋体" w:hAnsi="宋体"/>
          <w:bCs/>
          <w:color w:val="000000" w:themeColor="text1"/>
          <w:sz w:val="24"/>
        </w:rPr>
        <w:t xml:space="preserve"> </w:t>
      </w:r>
      <w:r>
        <w:rPr>
          <w:rFonts w:ascii="宋体" w:hAnsi="宋体"/>
          <w:bCs/>
          <w:color w:val="000000" w:themeColor="text1"/>
          <w:sz w:val="24"/>
        </w:rPr>
        <w:t>报价文件</w:t>
      </w:r>
    </w:p>
    <w:p w14:paraId="0F711EC8" w14:textId="77777777" w:rsidR="005F4ADC" w:rsidRDefault="005F4ADC">
      <w:pPr>
        <w:jc w:val="center"/>
        <w:rPr>
          <w:rFonts w:ascii="宋体" w:hAnsi="宋体"/>
          <w:b/>
          <w:bCs/>
          <w:color w:val="000000" w:themeColor="text1"/>
          <w:szCs w:val="21"/>
        </w:rPr>
      </w:pPr>
    </w:p>
    <w:p w14:paraId="01B6A7B7" w14:textId="77777777" w:rsidR="005F4ADC" w:rsidRDefault="00627F55">
      <w:pPr>
        <w:rPr>
          <w:rFonts w:ascii="宋体" w:hAnsi="宋体"/>
          <w:b/>
          <w:color w:val="000000" w:themeColor="text1"/>
          <w:szCs w:val="21"/>
        </w:rPr>
      </w:pPr>
      <w:r>
        <w:rPr>
          <w:rFonts w:ascii="宋体" w:hAnsi="宋体"/>
          <w:b/>
          <w:color w:val="000000" w:themeColor="text1"/>
          <w:szCs w:val="21"/>
        </w:rPr>
        <w:t>1</w:t>
      </w:r>
      <w:r>
        <w:rPr>
          <w:rFonts w:ascii="宋体" w:hAnsi="宋体"/>
          <w:b/>
          <w:color w:val="000000" w:themeColor="text1"/>
          <w:szCs w:val="21"/>
        </w:rPr>
        <w:t>．响应函格式：</w:t>
      </w:r>
    </w:p>
    <w:p w14:paraId="574CCEC7" w14:textId="77777777" w:rsidR="005F4ADC" w:rsidRDefault="005F4ADC">
      <w:pPr>
        <w:rPr>
          <w:rFonts w:ascii="宋体" w:hAnsi="宋体"/>
          <w:b/>
          <w:color w:val="000000" w:themeColor="text1"/>
          <w:szCs w:val="21"/>
        </w:rPr>
      </w:pPr>
    </w:p>
    <w:p w14:paraId="38A58415" w14:textId="77777777" w:rsidR="005F4ADC" w:rsidRDefault="00627F55">
      <w:pPr>
        <w:jc w:val="center"/>
        <w:rPr>
          <w:rFonts w:ascii="宋体" w:hAnsi="宋体"/>
          <w:b/>
          <w:color w:val="000000" w:themeColor="text1"/>
          <w:szCs w:val="21"/>
        </w:rPr>
      </w:pPr>
      <w:r>
        <w:rPr>
          <w:rFonts w:ascii="宋体" w:hAnsi="宋体"/>
          <w:b/>
          <w:color w:val="000000" w:themeColor="text1"/>
          <w:szCs w:val="21"/>
        </w:rPr>
        <w:t>响</w:t>
      </w:r>
      <w:r>
        <w:rPr>
          <w:rFonts w:ascii="宋体" w:hAnsi="宋体"/>
          <w:b/>
          <w:color w:val="000000" w:themeColor="text1"/>
          <w:szCs w:val="21"/>
        </w:rPr>
        <w:t xml:space="preserve"> </w:t>
      </w:r>
      <w:r>
        <w:rPr>
          <w:rFonts w:ascii="宋体" w:hAnsi="宋体"/>
          <w:b/>
          <w:color w:val="000000" w:themeColor="text1"/>
          <w:szCs w:val="21"/>
        </w:rPr>
        <w:t>应</w:t>
      </w:r>
      <w:r>
        <w:rPr>
          <w:rFonts w:ascii="宋体" w:hAnsi="宋体"/>
          <w:b/>
          <w:color w:val="000000" w:themeColor="text1"/>
          <w:szCs w:val="21"/>
        </w:rPr>
        <w:t xml:space="preserve"> </w:t>
      </w:r>
      <w:r>
        <w:rPr>
          <w:rFonts w:ascii="宋体" w:hAnsi="宋体"/>
          <w:b/>
          <w:color w:val="000000" w:themeColor="text1"/>
          <w:szCs w:val="21"/>
        </w:rPr>
        <w:t>函</w:t>
      </w:r>
    </w:p>
    <w:p w14:paraId="40C8F7AA" w14:textId="77777777" w:rsidR="005F4ADC" w:rsidRDefault="005F4ADC">
      <w:pPr>
        <w:rPr>
          <w:rFonts w:ascii="宋体" w:hAnsi="宋体"/>
          <w:b/>
          <w:color w:val="000000" w:themeColor="text1"/>
          <w:szCs w:val="21"/>
        </w:rPr>
      </w:pPr>
    </w:p>
    <w:p w14:paraId="78D20D05" w14:textId="77777777" w:rsidR="005F4ADC" w:rsidRDefault="00627F55">
      <w:pPr>
        <w:spacing w:line="360" w:lineRule="auto"/>
        <w:rPr>
          <w:rFonts w:ascii="宋体" w:hAnsi="宋体"/>
          <w:color w:val="000000" w:themeColor="text1"/>
          <w:szCs w:val="21"/>
        </w:rPr>
      </w:pPr>
      <w:bookmarkStart w:id="109" w:name="_Hlk19110643"/>
      <w:r>
        <w:rPr>
          <w:rFonts w:ascii="宋体" w:hAnsi="宋体"/>
          <w:color w:val="000000" w:themeColor="text1"/>
          <w:szCs w:val="21"/>
        </w:rPr>
        <w:t>致：</w:t>
      </w:r>
      <w:r>
        <w:rPr>
          <w:rFonts w:ascii="宋体" w:hAnsi="宋体"/>
          <w:color w:val="000000" w:themeColor="text1"/>
          <w:szCs w:val="21"/>
        </w:rPr>
        <w:t>_</w:t>
      </w:r>
      <w:r>
        <w:rPr>
          <w:rFonts w:ascii="宋体" w:hAnsi="宋体"/>
          <w:i/>
          <w:iCs/>
          <w:color w:val="000000" w:themeColor="text1"/>
          <w:szCs w:val="21"/>
          <w:u w:val="single"/>
        </w:rPr>
        <w:t>（采购人名称）</w:t>
      </w:r>
      <w:r>
        <w:rPr>
          <w:rFonts w:ascii="宋体" w:hAnsi="宋体"/>
          <w:i/>
          <w:iCs/>
          <w:color w:val="000000" w:themeColor="text1"/>
          <w:szCs w:val="21"/>
        </w:rPr>
        <w:t>_</w:t>
      </w:r>
    </w:p>
    <w:p w14:paraId="2D4A77F9" w14:textId="77777777" w:rsidR="005F4ADC" w:rsidRDefault="00627F55">
      <w:pPr>
        <w:spacing w:line="360" w:lineRule="auto"/>
        <w:ind w:firstLineChars="200" w:firstLine="420"/>
        <w:rPr>
          <w:rFonts w:ascii="宋体" w:hAnsi="宋体"/>
          <w:color w:val="000000" w:themeColor="text1"/>
          <w:szCs w:val="21"/>
        </w:rPr>
      </w:pPr>
      <w:r>
        <w:rPr>
          <w:rFonts w:ascii="宋体" w:hAnsi="宋体"/>
          <w:color w:val="000000" w:themeColor="text1"/>
          <w:szCs w:val="21"/>
        </w:rPr>
        <w:t>我方已仔细研究了</w:t>
      </w:r>
      <w:r>
        <w:rPr>
          <w:rFonts w:ascii="宋体" w:hAnsi="宋体"/>
          <w:i/>
          <w:iCs/>
          <w:color w:val="000000" w:themeColor="text1"/>
          <w:szCs w:val="21"/>
          <w:u w:val="single"/>
        </w:rPr>
        <w:t>（项目名称）</w:t>
      </w:r>
      <w:r>
        <w:rPr>
          <w:rFonts w:ascii="宋体" w:hAnsi="宋体"/>
          <w:color w:val="000000" w:themeColor="text1"/>
          <w:szCs w:val="21"/>
        </w:rPr>
        <w:t>的采购文件的全部内容，签字代表</w:t>
      </w:r>
      <w:r>
        <w:rPr>
          <w:rFonts w:ascii="宋体" w:hAnsi="宋体"/>
          <w:i/>
          <w:iCs/>
          <w:color w:val="000000" w:themeColor="text1"/>
          <w:szCs w:val="21"/>
          <w:u w:val="single"/>
        </w:rPr>
        <w:t>（授权代表姓名）</w:t>
      </w:r>
      <w:r>
        <w:rPr>
          <w:rFonts w:ascii="宋体" w:hAnsi="宋体"/>
          <w:color w:val="000000" w:themeColor="text1"/>
          <w:szCs w:val="21"/>
        </w:rPr>
        <w:t>经正式授权并代表供应商</w:t>
      </w:r>
      <w:r>
        <w:rPr>
          <w:rFonts w:ascii="宋体" w:hAnsi="宋体"/>
          <w:color w:val="000000" w:themeColor="text1"/>
          <w:szCs w:val="21"/>
          <w:u w:val="single"/>
        </w:rPr>
        <w:t xml:space="preserve"> </w:t>
      </w:r>
      <w:r>
        <w:rPr>
          <w:rFonts w:ascii="宋体" w:hAnsi="宋体"/>
          <w:i/>
          <w:iCs/>
          <w:color w:val="000000" w:themeColor="text1"/>
          <w:szCs w:val="21"/>
          <w:u w:val="single"/>
        </w:rPr>
        <w:t>（供应商名称）</w:t>
      </w:r>
      <w:r>
        <w:rPr>
          <w:rFonts w:ascii="宋体" w:hAnsi="宋体"/>
          <w:i/>
          <w:iCs/>
          <w:color w:val="000000" w:themeColor="text1"/>
          <w:szCs w:val="21"/>
          <w:u w:val="single"/>
        </w:rPr>
        <w:t xml:space="preserve"> </w:t>
      </w:r>
      <w:r>
        <w:rPr>
          <w:rFonts w:ascii="宋体" w:hAnsi="宋体"/>
          <w:color w:val="000000" w:themeColor="text1"/>
          <w:szCs w:val="21"/>
        </w:rPr>
        <w:t>提交响应文件。</w:t>
      </w:r>
    </w:p>
    <w:bookmarkEnd w:id="109"/>
    <w:p w14:paraId="1CE94860" w14:textId="77777777" w:rsidR="005F4ADC" w:rsidRDefault="00627F55">
      <w:pPr>
        <w:spacing w:line="360" w:lineRule="auto"/>
        <w:ind w:firstLineChars="200" w:firstLine="420"/>
        <w:rPr>
          <w:rFonts w:ascii="宋体" w:hAnsi="宋体"/>
          <w:color w:val="000000" w:themeColor="text1"/>
          <w:szCs w:val="21"/>
        </w:rPr>
      </w:pPr>
      <w:r>
        <w:rPr>
          <w:rFonts w:ascii="宋体" w:hAnsi="宋体"/>
          <w:color w:val="000000" w:themeColor="text1"/>
          <w:szCs w:val="21"/>
        </w:rPr>
        <w:t>据此函，签字代表宣布同意如下：</w:t>
      </w:r>
    </w:p>
    <w:p w14:paraId="3C8A5834" w14:textId="77777777" w:rsidR="005F4ADC" w:rsidRDefault="00627F55">
      <w:pPr>
        <w:spacing w:line="360" w:lineRule="auto"/>
        <w:rPr>
          <w:rFonts w:ascii="宋体" w:hAnsi="宋体"/>
          <w:color w:val="000000" w:themeColor="text1"/>
          <w:szCs w:val="21"/>
        </w:rPr>
      </w:pPr>
      <w:r>
        <w:rPr>
          <w:rFonts w:ascii="宋体" w:hAnsi="宋体"/>
          <w:color w:val="000000" w:themeColor="text1"/>
          <w:szCs w:val="21"/>
        </w:rPr>
        <w:t>（</w:t>
      </w:r>
      <w:r>
        <w:rPr>
          <w:rFonts w:ascii="宋体" w:hAnsi="宋体"/>
          <w:color w:val="000000" w:themeColor="text1"/>
          <w:szCs w:val="21"/>
        </w:rPr>
        <w:t>1</w:t>
      </w:r>
      <w:r>
        <w:rPr>
          <w:rFonts w:ascii="宋体" w:hAnsi="宋体"/>
          <w:color w:val="000000" w:themeColor="text1"/>
          <w:szCs w:val="21"/>
        </w:rPr>
        <w:t>）供应商已详细审查全部</w:t>
      </w:r>
      <w:r>
        <w:rPr>
          <w:rFonts w:ascii="宋体" w:hAnsi="宋体"/>
          <w:color w:val="000000" w:themeColor="text1"/>
          <w:szCs w:val="21"/>
        </w:rPr>
        <w:t>“</w:t>
      </w:r>
      <w:r>
        <w:rPr>
          <w:rFonts w:ascii="宋体" w:hAnsi="宋体"/>
          <w:color w:val="000000" w:themeColor="text1"/>
          <w:szCs w:val="21"/>
        </w:rPr>
        <w:t>采购文件</w:t>
      </w:r>
      <w:r>
        <w:rPr>
          <w:rFonts w:ascii="宋体" w:hAnsi="宋体"/>
          <w:color w:val="000000" w:themeColor="text1"/>
          <w:szCs w:val="21"/>
        </w:rPr>
        <w:t>”</w:t>
      </w:r>
      <w:r>
        <w:rPr>
          <w:rFonts w:ascii="宋体" w:hAnsi="宋体"/>
          <w:color w:val="000000" w:themeColor="text1"/>
          <w:szCs w:val="21"/>
        </w:rPr>
        <w:t>，包括修改文件（如有的话）以及全部参考资料和有关附件，已经了解我方对于采购文件、采购过程、采购结果有依法进行询问、质疑、投诉的权利及相关渠道和要求。</w:t>
      </w:r>
    </w:p>
    <w:p w14:paraId="226687C0" w14:textId="77777777" w:rsidR="005F4ADC" w:rsidRDefault="00627F55">
      <w:pPr>
        <w:spacing w:line="360" w:lineRule="auto"/>
        <w:rPr>
          <w:rFonts w:ascii="宋体" w:hAnsi="宋体"/>
          <w:color w:val="000000" w:themeColor="text1"/>
          <w:szCs w:val="21"/>
        </w:rPr>
      </w:pPr>
      <w:r>
        <w:rPr>
          <w:rFonts w:ascii="宋体" w:hAnsi="宋体"/>
          <w:color w:val="000000" w:themeColor="text1"/>
          <w:szCs w:val="21"/>
        </w:rPr>
        <w:t>（</w:t>
      </w:r>
      <w:r>
        <w:rPr>
          <w:rFonts w:ascii="宋体" w:hAnsi="宋体"/>
          <w:color w:val="000000" w:themeColor="text1"/>
          <w:szCs w:val="21"/>
        </w:rPr>
        <w:t>2</w:t>
      </w:r>
      <w:r>
        <w:rPr>
          <w:rFonts w:ascii="宋体" w:hAnsi="宋体"/>
          <w:color w:val="000000" w:themeColor="text1"/>
          <w:szCs w:val="21"/>
        </w:rPr>
        <w:t>）供应商在响应之前已经与贵方进行了充分的沟通，完全理解并接受采购文件的各项规定和要求，对采购文件的合理性、合法性不再有异议。</w:t>
      </w:r>
    </w:p>
    <w:p w14:paraId="5272A7D1" w14:textId="77777777" w:rsidR="005F4ADC" w:rsidRDefault="00627F55">
      <w:pPr>
        <w:spacing w:line="360" w:lineRule="auto"/>
        <w:rPr>
          <w:rFonts w:ascii="宋体" w:hAnsi="宋体"/>
          <w:color w:val="000000" w:themeColor="text1"/>
          <w:szCs w:val="21"/>
        </w:rPr>
      </w:pPr>
      <w:r>
        <w:rPr>
          <w:rFonts w:ascii="宋体" w:hAnsi="宋体"/>
          <w:color w:val="000000" w:themeColor="text1"/>
          <w:szCs w:val="21"/>
        </w:rPr>
        <w:t>（</w:t>
      </w:r>
      <w:r>
        <w:rPr>
          <w:rFonts w:ascii="宋体" w:hAnsi="宋体"/>
          <w:color w:val="000000" w:themeColor="text1"/>
          <w:szCs w:val="21"/>
        </w:rPr>
        <w:t>3</w:t>
      </w:r>
      <w:r>
        <w:rPr>
          <w:rFonts w:ascii="宋体" w:hAnsi="宋体"/>
          <w:color w:val="000000" w:themeColor="text1"/>
          <w:szCs w:val="21"/>
        </w:rPr>
        <w:t>）我方承诺本响应有效期为第三章供应商须知规定的期限。</w:t>
      </w:r>
    </w:p>
    <w:p w14:paraId="139CD951" w14:textId="77777777" w:rsidR="005F4ADC" w:rsidRDefault="00627F55">
      <w:pPr>
        <w:spacing w:line="360" w:lineRule="auto"/>
        <w:rPr>
          <w:rFonts w:ascii="宋体" w:hAnsi="宋体"/>
          <w:color w:val="000000" w:themeColor="text1"/>
          <w:szCs w:val="21"/>
        </w:rPr>
      </w:pPr>
      <w:r>
        <w:rPr>
          <w:rFonts w:ascii="宋体" w:hAnsi="宋体"/>
          <w:color w:val="000000" w:themeColor="text1"/>
          <w:szCs w:val="21"/>
        </w:rPr>
        <w:t>（</w:t>
      </w:r>
      <w:r>
        <w:rPr>
          <w:rFonts w:ascii="宋体" w:hAnsi="宋体"/>
          <w:color w:val="000000" w:themeColor="text1"/>
          <w:szCs w:val="21"/>
        </w:rPr>
        <w:t>4</w:t>
      </w:r>
      <w:r>
        <w:rPr>
          <w:rFonts w:ascii="宋体" w:hAnsi="宋体"/>
          <w:color w:val="000000" w:themeColor="text1"/>
          <w:szCs w:val="21"/>
        </w:rPr>
        <w:t>）如成交，本响应文件至本项目合同履行完毕止均保持有效，本供应商将按</w:t>
      </w:r>
      <w:r>
        <w:rPr>
          <w:rFonts w:ascii="宋体" w:hAnsi="宋体"/>
          <w:color w:val="000000" w:themeColor="text1"/>
          <w:szCs w:val="21"/>
        </w:rPr>
        <w:t>“</w:t>
      </w:r>
      <w:r>
        <w:rPr>
          <w:rFonts w:ascii="宋体" w:hAnsi="宋体"/>
          <w:color w:val="000000" w:themeColor="text1"/>
          <w:szCs w:val="21"/>
        </w:rPr>
        <w:t>采购文件</w:t>
      </w:r>
      <w:r>
        <w:rPr>
          <w:rFonts w:ascii="宋体" w:hAnsi="宋体"/>
          <w:color w:val="000000" w:themeColor="text1"/>
          <w:szCs w:val="21"/>
        </w:rPr>
        <w:t>”</w:t>
      </w:r>
      <w:r>
        <w:rPr>
          <w:rFonts w:ascii="宋体" w:hAnsi="宋体"/>
          <w:color w:val="000000" w:themeColor="text1"/>
          <w:szCs w:val="21"/>
        </w:rPr>
        <w:t>及政府采购法律、法规的规定履行合同责任和义务，并承诺不分包及转包他人。</w:t>
      </w:r>
    </w:p>
    <w:p w14:paraId="0349AA7B" w14:textId="77777777" w:rsidR="005F4ADC" w:rsidRDefault="00627F55">
      <w:pPr>
        <w:spacing w:line="360" w:lineRule="auto"/>
        <w:rPr>
          <w:rFonts w:ascii="宋体" w:hAnsi="宋体"/>
          <w:color w:val="000000" w:themeColor="text1"/>
          <w:szCs w:val="21"/>
        </w:rPr>
      </w:pPr>
      <w:r>
        <w:rPr>
          <w:rFonts w:ascii="宋体" w:hAnsi="宋体"/>
          <w:color w:val="000000" w:themeColor="text1"/>
          <w:szCs w:val="21"/>
        </w:rPr>
        <w:t>（</w:t>
      </w:r>
      <w:r>
        <w:rPr>
          <w:rFonts w:ascii="宋体" w:hAnsi="宋体"/>
          <w:color w:val="000000" w:themeColor="text1"/>
          <w:szCs w:val="21"/>
        </w:rPr>
        <w:t>5</w:t>
      </w:r>
      <w:r>
        <w:rPr>
          <w:rFonts w:ascii="宋体" w:hAnsi="宋体"/>
          <w:color w:val="000000" w:themeColor="text1"/>
          <w:szCs w:val="21"/>
        </w:rPr>
        <w:t>）供应商同意按照贵方要求提供与响应有关的一切数据或资料。</w:t>
      </w:r>
    </w:p>
    <w:p w14:paraId="3C1DF10C" w14:textId="77777777" w:rsidR="005F4ADC" w:rsidRDefault="00627F55">
      <w:pPr>
        <w:spacing w:line="360" w:lineRule="auto"/>
        <w:rPr>
          <w:rFonts w:ascii="宋体" w:hAnsi="宋体"/>
          <w:color w:val="000000" w:themeColor="text1"/>
          <w:szCs w:val="21"/>
        </w:rPr>
      </w:pPr>
      <w:r>
        <w:rPr>
          <w:rFonts w:ascii="宋体" w:hAnsi="宋体"/>
          <w:color w:val="000000" w:themeColor="text1"/>
          <w:szCs w:val="21"/>
        </w:rPr>
        <w:t>（</w:t>
      </w:r>
      <w:r>
        <w:rPr>
          <w:rFonts w:ascii="宋体" w:hAnsi="宋体"/>
          <w:color w:val="000000" w:themeColor="text1"/>
          <w:szCs w:val="21"/>
        </w:rPr>
        <w:t>6</w:t>
      </w:r>
      <w:r>
        <w:rPr>
          <w:rFonts w:ascii="宋体" w:hAnsi="宋体"/>
          <w:color w:val="000000" w:themeColor="text1"/>
          <w:szCs w:val="21"/>
        </w:rPr>
        <w:t>）与本项目有关的一切正式往来信函请寄：</w:t>
      </w:r>
    </w:p>
    <w:p w14:paraId="63B53453" w14:textId="77777777" w:rsidR="005F4ADC" w:rsidRDefault="00627F55">
      <w:pPr>
        <w:spacing w:line="360" w:lineRule="auto"/>
        <w:rPr>
          <w:rFonts w:ascii="宋体" w:hAnsi="宋体"/>
          <w:color w:val="000000" w:themeColor="text1"/>
          <w:szCs w:val="21"/>
        </w:rPr>
      </w:pPr>
      <w:r>
        <w:rPr>
          <w:rFonts w:ascii="宋体" w:hAnsi="宋体"/>
          <w:color w:val="000000" w:themeColor="text1"/>
          <w:szCs w:val="21"/>
        </w:rPr>
        <w:t>地址：</w:t>
      </w:r>
      <w:r>
        <w:rPr>
          <w:rFonts w:ascii="宋体" w:hAnsi="宋体"/>
          <w:color w:val="000000" w:themeColor="text1"/>
          <w:szCs w:val="21"/>
          <w:u w:val="single"/>
        </w:rPr>
        <w:t xml:space="preserve">                      </w:t>
      </w:r>
      <w:r>
        <w:rPr>
          <w:rFonts w:ascii="宋体" w:hAnsi="宋体"/>
          <w:color w:val="000000" w:themeColor="text1"/>
          <w:szCs w:val="21"/>
        </w:rPr>
        <w:t>邮编：</w:t>
      </w:r>
      <w:r>
        <w:rPr>
          <w:rFonts w:ascii="宋体" w:hAnsi="宋体"/>
          <w:color w:val="000000" w:themeColor="text1"/>
          <w:szCs w:val="21"/>
          <w:u w:val="single"/>
        </w:rPr>
        <w:t xml:space="preserve">         </w:t>
      </w:r>
      <w:r>
        <w:rPr>
          <w:rFonts w:ascii="宋体" w:hAnsi="宋体"/>
          <w:color w:val="000000" w:themeColor="text1"/>
          <w:szCs w:val="21"/>
        </w:rPr>
        <w:t xml:space="preserve">  </w:t>
      </w:r>
      <w:r>
        <w:rPr>
          <w:rFonts w:ascii="宋体" w:hAnsi="宋体"/>
          <w:color w:val="000000" w:themeColor="text1"/>
          <w:szCs w:val="21"/>
        </w:rPr>
        <w:t>电话：</w:t>
      </w:r>
      <w:r>
        <w:rPr>
          <w:rFonts w:ascii="宋体" w:hAnsi="宋体"/>
          <w:color w:val="000000" w:themeColor="text1"/>
          <w:szCs w:val="21"/>
          <w:u w:val="single"/>
        </w:rPr>
        <w:t xml:space="preserve">            </w:t>
      </w:r>
    </w:p>
    <w:p w14:paraId="39A53243" w14:textId="77777777" w:rsidR="005F4ADC" w:rsidRDefault="00627F55">
      <w:pPr>
        <w:spacing w:line="360" w:lineRule="auto"/>
        <w:rPr>
          <w:rFonts w:ascii="宋体" w:hAnsi="宋体"/>
          <w:color w:val="000000" w:themeColor="text1"/>
          <w:szCs w:val="21"/>
        </w:rPr>
      </w:pPr>
      <w:r>
        <w:rPr>
          <w:rFonts w:ascii="宋体" w:hAnsi="宋体"/>
          <w:color w:val="000000" w:themeColor="text1"/>
          <w:szCs w:val="21"/>
        </w:rPr>
        <w:t>传真：</w:t>
      </w:r>
      <w:r>
        <w:rPr>
          <w:rFonts w:ascii="宋体" w:hAnsi="宋体"/>
          <w:color w:val="000000" w:themeColor="text1"/>
          <w:szCs w:val="21"/>
          <w:u w:val="single"/>
        </w:rPr>
        <w:t xml:space="preserve">           </w:t>
      </w:r>
      <w:r>
        <w:rPr>
          <w:rFonts w:ascii="宋体" w:hAnsi="宋体"/>
          <w:color w:val="000000" w:themeColor="text1"/>
          <w:szCs w:val="21"/>
        </w:rPr>
        <w:t xml:space="preserve"> </w:t>
      </w:r>
    </w:p>
    <w:p w14:paraId="11861394" w14:textId="77777777" w:rsidR="005F4ADC" w:rsidRDefault="00627F55">
      <w:pPr>
        <w:spacing w:line="360" w:lineRule="auto"/>
        <w:rPr>
          <w:rFonts w:ascii="宋体" w:hAnsi="宋体"/>
          <w:color w:val="000000" w:themeColor="text1"/>
          <w:szCs w:val="21"/>
        </w:rPr>
      </w:pPr>
      <w:r>
        <w:rPr>
          <w:rFonts w:ascii="宋体" w:hAnsi="宋体"/>
          <w:color w:val="000000" w:themeColor="text1"/>
          <w:szCs w:val="21"/>
        </w:rPr>
        <w:t>供应商代表姓名</w:t>
      </w:r>
      <w:r>
        <w:rPr>
          <w:rFonts w:ascii="宋体" w:hAnsi="宋体"/>
          <w:color w:val="000000" w:themeColor="text1"/>
          <w:szCs w:val="21"/>
          <w:u w:val="single"/>
        </w:rPr>
        <w:t xml:space="preserve">         </w:t>
      </w:r>
      <w:r>
        <w:rPr>
          <w:rFonts w:ascii="宋体" w:hAnsi="宋体"/>
          <w:color w:val="000000" w:themeColor="text1"/>
          <w:szCs w:val="21"/>
        </w:rPr>
        <w:t xml:space="preserve">  </w:t>
      </w:r>
      <w:r>
        <w:rPr>
          <w:rFonts w:ascii="宋体" w:hAnsi="宋体"/>
          <w:color w:val="000000" w:themeColor="text1"/>
          <w:szCs w:val="21"/>
        </w:rPr>
        <w:t>职务：</w:t>
      </w:r>
      <w:r>
        <w:rPr>
          <w:rFonts w:ascii="宋体" w:hAnsi="宋体"/>
          <w:color w:val="000000" w:themeColor="text1"/>
          <w:szCs w:val="21"/>
          <w:u w:val="single"/>
        </w:rPr>
        <w:t xml:space="preserve">             </w:t>
      </w:r>
      <w:r>
        <w:rPr>
          <w:rFonts w:ascii="宋体" w:hAnsi="宋体"/>
          <w:color w:val="000000" w:themeColor="text1"/>
          <w:szCs w:val="21"/>
        </w:rPr>
        <w:t>邮箱：</w:t>
      </w:r>
      <w:r>
        <w:rPr>
          <w:rFonts w:ascii="宋体" w:hAnsi="宋体"/>
          <w:color w:val="000000" w:themeColor="text1"/>
          <w:szCs w:val="21"/>
          <w:u w:val="single"/>
        </w:rPr>
        <w:t xml:space="preserve">              </w:t>
      </w:r>
    </w:p>
    <w:p w14:paraId="5FA9C312" w14:textId="77777777" w:rsidR="005F4ADC" w:rsidRDefault="005F4ADC">
      <w:pPr>
        <w:spacing w:line="360" w:lineRule="auto"/>
        <w:rPr>
          <w:rFonts w:ascii="宋体" w:hAnsi="宋体"/>
          <w:color w:val="000000" w:themeColor="text1"/>
          <w:szCs w:val="21"/>
        </w:rPr>
      </w:pPr>
    </w:p>
    <w:p w14:paraId="0EAD6D1F" w14:textId="77777777" w:rsidR="005F4ADC" w:rsidRDefault="00627F55">
      <w:pPr>
        <w:spacing w:line="360" w:lineRule="auto"/>
        <w:rPr>
          <w:rFonts w:ascii="宋体" w:hAnsi="宋体"/>
          <w:color w:val="000000" w:themeColor="text1"/>
          <w:szCs w:val="21"/>
          <w:u w:val="single"/>
        </w:rPr>
      </w:pPr>
      <w:r>
        <w:rPr>
          <w:rFonts w:ascii="宋体" w:hAnsi="宋体"/>
          <w:color w:val="000000" w:themeColor="text1"/>
          <w:szCs w:val="21"/>
        </w:rPr>
        <w:t>供应商名称</w:t>
      </w:r>
      <w:r>
        <w:rPr>
          <w:rFonts w:ascii="宋体" w:hAnsi="宋体"/>
          <w:color w:val="000000" w:themeColor="text1"/>
          <w:szCs w:val="21"/>
        </w:rPr>
        <w:t>(</w:t>
      </w:r>
      <w:r>
        <w:rPr>
          <w:rFonts w:ascii="宋体" w:hAnsi="宋体"/>
          <w:color w:val="000000" w:themeColor="text1"/>
          <w:szCs w:val="21"/>
        </w:rPr>
        <w:t>电子签章</w:t>
      </w:r>
      <w:r>
        <w:rPr>
          <w:rFonts w:ascii="宋体" w:hAnsi="宋体"/>
          <w:color w:val="000000" w:themeColor="text1"/>
          <w:szCs w:val="21"/>
        </w:rPr>
        <w:t>)</w:t>
      </w:r>
      <w:r>
        <w:rPr>
          <w:rFonts w:ascii="宋体" w:hAnsi="宋体"/>
          <w:color w:val="000000" w:themeColor="text1"/>
          <w:szCs w:val="21"/>
        </w:rPr>
        <w:t>：：</w:t>
      </w:r>
      <w:r>
        <w:rPr>
          <w:rFonts w:ascii="宋体" w:hAnsi="宋体"/>
          <w:color w:val="000000" w:themeColor="text1"/>
          <w:szCs w:val="21"/>
          <w:u w:val="single"/>
        </w:rPr>
        <w:t xml:space="preserve">                  </w:t>
      </w:r>
    </w:p>
    <w:p w14:paraId="2E400119" w14:textId="77777777" w:rsidR="005F4ADC" w:rsidRDefault="005F4ADC">
      <w:pPr>
        <w:spacing w:line="360" w:lineRule="auto"/>
        <w:rPr>
          <w:rFonts w:ascii="宋体" w:hAnsi="宋体"/>
          <w:color w:val="000000" w:themeColor="text1"/>
          <w:szCs w:val="21"/>
        </w:rPr>
      </w:pPr>
    </w:p>
    <w:p w14:paraId="6876F6D1" w14:textId="77777777" w:rsidR="005F4ADC" w:rsidRDefault="00627F55">
      <w:pPr>
        <w:spacing w:line="360" w:lineRule="auto"/>
        <w:rPr>
          <w:rFonts w:ascii="宋体" w:hAnsi="宋体"/>
          <w:b/>
          <w:color w:val="000000" w:themeColor="text1"/>
          <w:szCs w:val="21"/>
        </w:rPr>
        <w:sectPr w:rsidR="005F4ADC">
          <w:pgSz w:w="11906" w:h="16838"/>
          <w:pgMar w:top="1418" w:right="1133" w:bottom="1246" w:left="1418" w:header="851" w:footer="992" w:gutter="0"/>
          <w:cols w:space="720"/>
          <w:docGrid w:linePitch="312"/>
        </w:sectPr>
      </w:pPr>
      <w:r>
        <w:rPr>
          <w:rFonts w:ascii="宋体" w:hAnsi="宋体"/>
          <w:color w:val="000000" w:themeColor="text1"/>
          <w:szCs w:val="21"/>
        </w:rPr>
        <w:t>日期：</w:t>
      </w:r>
      <w:r>
        <w:rPr>
          <w:rFonts w:ascii="宋体" w:hAnsi="宋体"/>
          <w:color w:val="000000" w:themeColor="text1"/>
          <w:szCs w:val="21"/>
          <w:u w:val="single"/>
        </w:rPr>
        <w:t xml:space="preserve">      </w:t>
      </w:r>
      <w:r>
        <w:rPr>
          <w:rFonts w:ascii="宋体" w:hAnsi="宋体"/>
          <w:color w:val="000000" w:themeColor="text1"/>
          <w:szCs w:val="21"/>
        </w:rPr>
        <w:t>年</w:t>
      </w:r>
      <w:r>
        <w:rPr>
          <w:rFonts w:ascii="宋体" w:hAnsi="宋体"/>
          <w:color w:val="000000" w:themeColor="text1"/>
          <w:szCs w:val="21"/>
          <w:u w:val="single"/>
        </w:rPr>
        <w:t xml:space="preserve">    </w:t>
      </w:r>
      <w:r>
        <w:rPr>
          <w:rFonts w:ascii="宋体" w:hAnsi="宋体"/>
          <w:color w:val="000000" w:themeColor="text1"/>
          <w:szCs w:val="21"/>
        </w:rPr>
        <w:t>月</w:t>
      </w:r>
      <w:r>
        <w:rPr>
          <w:rFonts w:ascii="宋体" w:hAnsi="宋体"/>
          <w:color w:val="000000" w:themeColor="text1"/>
          <w:szCs w:val="21"/>
          <w:u w:val="single"/>
        </w:rPr>
        <w:t xml:space="preserve">   </w:t>
      </w:r>
      <w:r>
        <w:rPr>
          <w:rFonts w:ascii="宋体" w:hAnsi="宋体"/>
          <w:color w:val="000000" w:themeColor="text1"/>
          <w:szCs w:val="21"/>
        </w:rPr>
        <w:t>日</w:t>
      </w:r>
      <w:r>
        <w:rPr>
          <w:rFonts w:ascii="宋体" w:hAnsi="宋体"/>
          <w:b/>
          <w:color w:val="000000" w:themeColor="text1"/>
          <w:szCs w:val="21"/>
        </w:rPr>
        <w:br w:type="page"/>
      </w:r>
    </w:p>
    <w:p w14:paraId="36E7AEDB" w14:textId="77777777" w:rsidR="005F4ADC" w:rsidRDefault="00627F55">
      <w:pPr>
        <w:rPr>
          <w:rFonts w:ascii="宋体" w:hAnsi="宋体"/>
          <w:b/>
          <w:color w:val="000000" w:themeColor="text1"/>
          <w:szCs w:val="21"/>
        </w:rPr>
      </w:pPr>
      <w:r>
        <w:rPr>
          <w:rFonts w:ascii="宋体" w:hAnsi="宋体"/>
          <w:b/>
          <w:color w:val="000000" w:themeColor="text1"/>
          <w:szCs w:val="21"/>
        </w:rPr>
        <w:lastRenderedPageBreak/>
        <w:t>2</w:t>
      </w:r>
      <w:r>
        <w:rPr>
          <w:rFonts w:ascii="宋体" w:hAnsi="宋体"/>
          <w:b/>
          <w:color w:val="000000" w:themeColor="text1"/>
          <w:szCs w:val="21"/>
        </w:rPr>
        <w:t>．响应报价明细表格式：</w:t>
      </w:r>
    </w:p>
    <w:p w14:paraId="712BD5DB" w14:textId="77777777" w:rsidR="005F4ADC" w:rsidRDefault="00627F55">
      <w:pPr>
        <w:jc w:val="center"/>
        <w:rPr>
          <w:rFonts w:ascii="宋体" w:hAnsi="宋体"/>
          <w:b/>
          <w:color w:val="000000" w:themeColor="text1"/>
          <w:szCs w:val="21"/>
        </w:rPr>
      </w:pPr>
      <w:r>
        <w:rPr>
          <w:rFonts w:ascii="宋体" w:hAnsi="宋体"/>
          <w:b/>
          <w:color w:val="000000" w:themeColor="text1"/>
          <w:szCs w:val="21"/>
        </w:rPr>
        <w:t>响应报价明细表</w:t>
      </w:r>
    </w:p>
    <w:p w14:paraId="39B82BA5" w14:textId="77777777" w:rsidR="005F4ADC" w:rsidRDefault="00627F55">
      <w:pPr>
        <w:ind w:firstLineChars="1150" w:firstLine="2415"/>
        <w:rPr>
          <w:rFonts w:ascii="宋体" w:hAnsi="宋体"/>
          <w:color w:val="000000" w:themeColor="text1"/>
          <w:szCs w:val="21"/>
        </w:rPr>
      </w:pPr>
      <w:r>
        <w:rPr>
          <w:rFonts w:ascii="宋体" w:hAnsi="宋体"/>
          <w:color w:val="000000" w:themeColor="text1"/>
          <w:szCs w:val="21"/>
        </w:rPr>
        <w:t xml:space="preserve">                            </w:t>
      </w:r>
      <w:r>
        <w:rPr>
          <w:rFonts w:ascii="宋体" w:hAnsi="宋体"/>
          <w:color w:val="000000" w:themeColor="text1"/>
          <w:szCs w:val="21"/>
        </w:rPr>
        <w:t>金额单位：人民币（元）</w:t>
      </w:r>
    </w:p>
    <w:tbl>
      <w:tblPr>
        <w:tblW w:w="14500" w:type="dxa"/>
        <w:tblInd w:w="-11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16"/>
        <w:gridCol w:w="1652"/>
        <w:gridCol w:w="538"/>
        <w:gridCol w:w="760"/>
        <w:gridCol w:w="2894"/>
        <w:gridCol w:w="4020"/>
        <w:gridCol w:w="1410"/>
        <w:gridCol w:w="1320"/>
        <w:gridCol w:w="1290"/>
      </w:tblGrid>
      <w:tr w:rsidR="005F4ADC" w14:paraId="070F8566" w14:textId="77777777">
        <w:trPr>
          <w:trHeight w:val="408"/>
        </w:trPr>
        <w:tc>
          <w:tcPr>
            <w:tcW w:w="616" w:type="dxa"/>
            <w:tcBorders>
              <w:bottom w:val="single" w:sz="4" w:space="0" w:color="000000"/>
              <w:right w:val="single" w:sz="4" w:space="0" w:color="000000"/>
            </w:tcBorders>
            <w:shd w:val="clear" w:color="auto" w:fill="auto"/>
            <w:noWrap/>
            <w:vAlign w:val="center"/>
          </w:tcPr>
          <w:p w14:paraId="696F20CC"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序号</w:t>
            </w:r>
          </w:p>
        </w:tc>
        <w:tc>
          <w:tcPr>
            <w:tcW w:w="1652" w:type="dxa"/>
            <w:tcBorders>
              <w:left w:val="single" w:sz="4" w:space="0" w:color="000000"/>
              <w:bottom w:val="single" w:sz="4" w:space="0" w:color="000000"/>
              <w:right w:val="single" w:sz="4" w:space="0" w:color="000000"/>
            </w:tcBorders>
            <w:shd w:val="clear" w:color="auto" w:fill="auto"/>
            <w:noWrap/>
            <w:vAlign w:val="center"/>
          </w:tcPr>
          <w:p w14:paraId="674A135D" w14:textId="77777777" w:rsidR="005F4ADC" w:rsidRDefault="00627F55">
            <w:pPr>
              <w:widowControl/>
              <w:jc w:val="left"/>
              <w:textAlignment w:val="center"/>
              <w:rPr>
                <w:rFonts w:ascii="宋体" w:hAnsi="宋体" w:cs="宋体"/>
                <w:b/>
                <w:bCs/>
                <w:color w:val="000000" w:themeColor="text1"/>
                <w:sz w:val="20"/>
                <w:szCs w:val="20"/>
              </w:rPr>
            </w:pPr>
            <w:r>
              <w:rPr>
                <w:rFonts w:ascii="宋体" w:hAnsi="宋体" w:cs="宋体" w:hint="eastAsia"/>
                <w:b/>
                <w:bCs/>
                <w:color w:val="000000" w:themeColor="text1"/>
                <w:kern w:val="0"/>
                <w:sz w:val="20"/>
                <w:szCs w:val="20"/>
                <w:lang w:bidi="ar"/>
              </w:rPr>
              <w:t>货品名称</w:t>
            </w:r>
          </w:p>
        </w:tc>
        <w:tc>
          <w:tcPr>
            <w:tcW w:w="538" w:type="dxa"/>
            <w:tcBorders>
              <w:left w:val="single" w:sz="4" w:space="0" w:color="000000"/>
              <w:bottom w:val="single" w:sz="4" w:space="0" w:color="000000"/>
              <w:right w:val="single" w:sz="4" w:space="0" w:color="000000"/>
            </w:tcBorders>
            <w:shd w:val="clear" w:color="auto" w:fill="auto"/>
            <w:noWrap/>
            <w:vAlign w:val="center"/>
          </w:tcPr>
          <w:p w14:paraId="1FD5CE26" w14:textId="77777777" w:rsidR="005F4ADC" w:rsidRDefault="00627F55">
            <w:pPr>
              <w:widowControl/>
              <w:jc w:val="left"/>
              <w:textAlignment w:val="center"/>
              <w:rPr>
                <w:rFonts w:ascii="宋体" w:hAnsi="宋体" w:cs="宋体"/>
                <w:b/>
                <w:bCs/>
                <w:color w:val="000000" w:themeColor="text1"/>
                <w:sz w:val="20"/>
                <w:szCs w:val="20"/>
              </w:rPr>
            </w:pPr>
            <w:r>
              <w:rPr>
                <w:rFonts w:ascii="宋体" w:hAnsi="宋体" w:cs="宋体" w:hint="eastAsia"/>
                <w:b/>
                <w:bCs/>
                <w:color w:val="000000" w:themeColor="text1"/>
                <w:kern w:val="0"/>
                <w:sz w:val="20"/>
                <w:szCs w:val="20"/>
                <w:lang w:bidi="ar"/>
              </w:rPr>
              <w:t>单位</w:t>
            </w:r>
          </w:p>
        </w:tc>
        <w:tc>
          <w:tcPr>
            <w:tcW w:w="760" w:type="dxa"/>
            <w:tcBorders>
              <w:left w:val="single" w:sz="4" w:space="0" w:color="000000"/>
              <w:bottom w:val="single" w:sz="4" w:space="0" w:color="000000"/>
              <w:right w:val="single" w:sz="4" w:space="0" w:color="000000"/>
            </w:tcBorders>
            <w:vAlign w:val="center"/>
          </w:tcPr>
          <w:p w14:paraId="685248D7" w14:textId="77777777" w:rsidR="005F4ADC" w:rsidRDefault="00627F55">
            <w:pPr>
              <w:widowControl/>
              <w:jc w:val="center"/>
              <w:textAlignment w:val="center"/>
              <w:rPr>
                <w:rFonts w:ascii="宋体" w:hAnsi="宋体" w:cs="宋体"/>
                <w:b/>
                <w:bCs/>
                <w:color w:val="000000" w:themeColor="text1"/>
                <w:kern w:val="0"/>
                <w:sz w:val="20"/>
                <w:szCs w:val="20"/>
                <w:lang w:bidi="ar"/>
              </w:rPr>
            </w:pPr>
            <w:r>
              <w:rPr>
                <w:rFonts w:ascii="宋体" w:hAnsi="宋体" w:cs="宋体" w:hint="eastAsia"/>
                <w:b/>
                <w:bCs/>
                <w:color w:val="000000" w:themeColor="text1"/>
                <w:kern w:val="0"/>
                <w:sz w:val="20"/>
                <w:szCs w:val="20"/>
                <w:lang w:bidi="ar"/>
              </w:rPr>
              <w:t>品牌</w:t>
            </w:r>
          </w:p>
        </w:tc>
        <w:tc>
          <w:tcPr>
            <w:tcW w:w="2894" w:type="dxa"/>
            <w:tcBorders>
              <w:left w:val="single" w:sz="4" w:space="0" w:color="000000"/>
              <w:bottom w:val="single" w:sz="4" w:space="0" w:color="000000"/>
              <w:right w:val="single" w:sz="4" w:space="0" w:color="000000"/>
            </w:tcBorders>
            <w:shd w:val="clear" w:color="auto" w:fill="auto"/>
            <w:noWrap/>
            <w:vAlign w:val="center"/>
          </w:tcPr>
          <w:p w14:paraId="37C1536C" w14:textId="77777777" w:rsidR="005F4ADC" w:rsidRDefault="00627F55">
            <w:pPr>
              <w:widowControl/>
              <w:jc w:val="left"/>
              <w:textAlignment w:val="center"/>
              <w:rPr>
                <w:rFonts w:ascii="宋体" w:hAnsi="宋体" w:cs="宋体"/>
                <w:b/>
                <w:bCs/>
                <w:color w:val="000000" w:themeColor="text1"/>
                <w:sz w:val="20"/>
                <w:szCs w:val="20"/>
              </w:rPr>
            </w:pPr>
            <w:r>
              <w:rPr>
                <w:rFonts w:ascii="宋体" w:hAnsi="宋体" w:cs="宋体" w:hint="eastAsia"/>
                <w:b/>
                <w:bCs/>
                <w:color w:val="000000" w:themeColor="text1"/>
                <w:kern w:val="0"/>
                <w:sz w:val="20"/>
                <w:szCs w:val="20"/>
                <w:lang w:bidi="ar"/>
              </w:rPr>
              <w:t>规格型号</w:t>
            </w:r>
          </w:p>
        </w:tc>
        <w:tc>
          <w:tcPr>
            <w:tcW w:w="4020" w:type="dxa"/>
            <w:tcBorders>
              <w:left w:val="single" w:sz="4" w:space="0" w:color="000000"/>
              <w:bottom w:val="single" w:sz="4" w:space="0" w:color="000000"/>
              <w:right w:val="single" w:sz="4" w:space="0" w:color="000000"/>
            </w:tcBorders>
            <w:shd w:val="clear" w:color="auto" w:fill="auto"/>
            <w:noWrap/>
            <w:vAlign w:val="center"/>
          </w:tcPr>
          <w:p w14:paraId="0EAA1E9E" w14:textId="77777777" w:rsidR="005F4ADC" w:rsidRDefault="00627F55">
            <w:pPr>
              <w:widowControl/>
              <w:jc w:val="left"/>
              <w:textAlignment w:val="center"/>
              <w:rPr>
                <w:rFonts w:ascii="宋体" w:hAnsi="宋体" w:cs="宋体"/>
                <w:b/>
                <w:bCs/>
                <w:color w:val="000000" w:themeColor="text1"/>
                <w:sz w:val="20"/>
                <w:szCs w:val="20"/>
              </w:rPr>
            </w:pPr>
            <w:r>
              <w:rPr>
                <w:rFonts w:ascii="宋体" w:hAnsi="宋体" w:cs="宋体" w:hint="eastAsia"/>
                <w:b/>
                <w:bCs/>
                <w:color w:val="000000" w:themeColor="text1"/>
                <w:kern w:val="0"/>
                <w:sz w:val="20"/>
                <w:szCs w:val="20"/>
                <w:lang w:bidi="ar"/>
              </w:rPr>
              <w:t>技术参数</w:t>
            </w:r>
            <w:r>
              <w:rPr>
                <w:rFonts w:ascii="宋体" w:hAnsi="宋体" w:cs="宋体" w:hint="eastAsia"/>
                <w:b/>
                <w:bCs/>
                <w:color w:val="000000" w:themeColor="text1"/>
                <w:kern w:val="0"/>
                <w:sz w:val="20"/>
                <w:szCs w:val="20"/>
                <w:lang w:bidi="ar"/>
              </w:rPr>
              <w:t>/</w:t>
            </w:r>
            <w:r>
              <w:rPr>
                <w:rFonts w:ascii="宋体" w:hAnsi="宋体" w:cs="宋体" w:hint="eastAsia"/>
                <w:b/>
                <w:bCs/>
                <w:color w:val="000000" w:themeColor="text1"/>
                <w:kern w:val="0"/>
                <w:sz w:val="20"/>
                <w:szCs w:val="20"/>
                <w:lang w:bidi="ar"/>
              </w:rPr>
              <w:t>包装规格</w:t>
            </w:r>
          </w:p>
        </w:tc>
        <w:tc>
          <w:tcPr>
            <w:tcW w:w="1410" w:type="dxa"/>
            <w:tcBorders>
              <w:left w:val="single" w:sz="4" w:space="0" w:color="000000"/>
              <w:bottom w:val="single" w:sz="4" w:space="0" w:color="000000"/>
              <w:right w:val="single" w:sz="4" w:space="0" w:color="000000"/>
            </w:tcBorders>
            <w:shd w:val="clear" w:color="auto" w:fill="auto"/>
            <w:noWrap/>
            <w:vAlign w:val="center"/>
          </w:tcPr>
          <w:p w14:paraId="2F6558B5" w14:textId="77777777" w:rsidR="005F4ADC" w:rsidRDefault="00627F55">
            <w:pPr>
              <w:widowControl/>
              <w:jc w:val="center"/>
              <w:textAlignment w:val="center"/>
              <w:rPr>
                <w:rFonts w:ascii="宋体" w:hAnsi="宋体" w:cs="宋体"/>
                <w:b/>
                <w:bCs/>
                <w:color w:val="000000" w:themeColor="text1"/>
                <w:kern w:val="0"/>
                <w:sz w:val="20"/>
                <w:szCs w:val="20"/>
                <w:lang w:bidi="ar"/>
              </w:rPr>
            </w:pPr>
            <w:r>
              <w:rPr>
                <w:rFonts w:ascii="宋体" w:hAnsi="宋体" w:cs="宋体" w:hint="eastAsia"/>
                <w:b/>
                <w:bCs/>
                <w:color w:val="000000" w:themeColor="text1"/>
                <w:kern w:val="0"/>
                <w:sz w:val="20"/>
                <w:szCs w:val="20"/>
                <w:lang w:bidi="ar"/>
              </w:rPr>
              <w:t>年用量</w:t>
            </w:r>
          </w:p>
          <w:p w14:paraId="5E08F244" w14:textId="77777777" w:rsidR="005F4ADC" w:rsidRDefault="00627F55">
            <w:pPr>
              <w:widowControl/>
              <w:jc w:val="center"/>
              <w:textAlignment w:val="center"/>
              <w:rPr>
                <w:rFonts w:ascii="宋体" w:hAnsi="宋体" w:cs="宋体"/>
                <w:b/>
                <w:bCs/>
                <w:color w:val="000000" w:themeColor="text1"/>
                <w:sz w:val="20"/>
                <w:szCs w:val="20"/>
              </w:rPr>
            </w:pPr>
            <w:r>
              <w:rPr>
                <w:rFonts w:ascii="宋体" w:hAnsi="宋体" w:cs="宋体" w:hint="eastAsia"/>
                <w:b/>
                <w:bCs/>
                <w:color w:val="000000" w:themeColor="text1"/>
                <w:kern w:val="0"/>
                <w:sz w:val="20"/>
                <w:szCs w:val="20"/>
                <w:lang w:bidi="ar"/>
              </w:rPr>
              <w:t>（预估）</w:t>
            </w:r>
          </w:p>
        </w:tc>
        <w:tc>
          <w:tcPr>
            <w:tcW w:w="1320" w:type="dxa"/>
            <w:tcBorders>
              <w:left w:val="single" w:sz="4" w:space="0" w:color="000000"/>
              <w:bottom w:val="single" w:sz="4" w:space="0" w:color="000000"/>
              <w:right w:val="single" w:sz="4" w:space="0" w:color="auto"/>
            </w:tcBorders>
            <w:shd w:val="clear" w:color="auto" w:fill="auto"/>
            <w:noWrap/>
            <w:vAlign w:val="center"/>
          </w:tcPr>
          <w:p w14:paraId="184304BB" w14:textId="77777777" w:rsidR="005F4ADC" w:rsidRDefault="00627F55">
            <w:pPr>
              <w:widowControl/>
              <w:jc w:val="left"/>
              <w:textAlignment w:val="center"/>
              <w:rPr>
                <w:rFonts w:ascii="宋体" w:hAnsi="宋体" w:cs="宋体"/>
                <w:b/>
                <w:bCs/>
                <w:color w:val="000000" w:themeColor="text1"/>
                <w:sz w:val="20"/>
                <w:szCs w:val="20"/>
              </w:rPr>
            </w:pPr>
            <w:r>
              <w:rPr>
                <w:rFonts w:ascii="宋体" w:hAnsi="宋体" w:cs="宋体" w:hint="eastAsia"/>
                <w:b/>
                <w:bCs/>
                <w:color w:val="000000" w:themeColor="text1"/>
                <w:kern w:val="0"/>
                <w:sz w:val="20"/>
                <w:szCs w:val="20"/>
                <w:lang w:bidi="ar"/>
              </w:rPr>
              <w:t>单价（元）</w:t>
            </w:r>
          </w:p>
        </w:tc>
        <w:tc>
          <w:tcPr>
            <w:tcW w:w="1290" w:type="dxa"/>
            <w:tcBorders>
              <w:left w:val="single" w:sz="4" w:space="0" w:color="auto"/>
              <w:bottom w:val="single" w:sz="4" w:space="0" w:color="000000"/>
              <w:right w:val="single" w:sz="4" w:space="0" w:color="000000"/>
            </w:tcBorders>
            <w:shd w:val="clear" w:color="auto" w:fill="auto"/>
            <w:noWrap/>
            <w:vAlign w:val="center"/>
          </w:tcPr>
          <w:p w14:paraId="5E192E3B" w14:textId="77777777" w:rsidR="005F4ADC" w:rsidRDefault="00627F55">
            <w:pPr>
              <w:widowControl/>
              <w:jc w:val="left"/>
              <w:textAlignment w:val="center"/>
              <w:rPr>
                <w:rFonts w:ascii="宋体" w:hAnsi="宋体" w:cs="宋体"/>
                <w:b/>
                <w:bCs/>
                <w:color w:val="000000" w:themeColor="text1"/>
                <w:kern w:val="0"/>
                <w:sz w:val="20"/>
                <w:szCs w:val="20"/>
                <w:lang w:bidi="ar"/>
              </w:rPr>
            </w:pPr>
            <w:bookmarkStart w:id="110" w:name="OLE_LINK9"/>
            <w:r>
              <w:rPr>
                <w:rFonts w:ascii="宋体" w:hAnsi="宋体" w:cs="宋体" w:hint="eastAsia"/>
                <w:b/>
                <w:bCs/>
                <w:color w:val="000000" w:themeColor="text1"/>
                <w:kern w:val="0"/>
                <w:sz w:val="20"/>
                <w:szCs w:val="20"/>
                <w:lang w:bidi="ar"/>
              </w:rPr>
              <w:t>合计（元）</w:t>
            </w:r>
            <w:bookmarkEnd w:id="110"/>
          </w:p>
        </w:tc>
      </w:tr>
      <w:tr w:rsidR="005F4ADC" w14:paraId="164349AF"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797D461C"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F798E1"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按动中性笔芯</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B0E18F"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支</w:t>
            </w:r>
          </w:p>
        </w:tc>
        <w:tc>
          <w:tcPr>
            <w:tcW w:w="760" w:type="dxa"/>
            <w:tcBorders>
              <w:top w:val="single" w:sz="4" w:space="0" w:color="000000"/>
              <w:left w:val="single" w:sz="4" w:space="0" w:color="000000"/>
              <w:bottom w:val="single" w:sz="4" w:space="0" w:color="000000"/>
              <w:right w:val="single" w:sz="4" w:space="0" w:color="000000"/>
            </w:tcBorders>
          </w:tcPr>
          <w:p w14:paraId="1AC9DB0E"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E57317"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7D0C61"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50A29A"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1304</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497AE515"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0AB32947"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554BBE3D"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2E6E7D97"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D4DA7A"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白板笔</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CE653F"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支</w:t>
            </w:r>
          </w:p>
        </w:tc>
        <w:tc>
          <w:tcPr>
            <w:tcW w:w="760" w:type="dxa"/>
            <w:tcBorders>
              <w:top w:val="single" w:sz="4" w:space="0" w:color="000000"/>
              <w:left w:val="single" w:sz="4" w:space="0" w:color="000000"/>
              <w:bottom w:val="single" w:sz="4" w:space="0" w:color="000000"/>
              <w:right w:val="single" w:sz="4" w:space="0" w:color="000000"/>
            </w:tcBorders>
          </w:tcPr>
          <w:p w14:paraId="200EDD15"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443522"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B756A1"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83534E"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72</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011F91A2"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3322B377"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332B5922"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55CDFF9D"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3</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D41D46"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翻页笔</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73EE35"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支</w:t>
            </w:r>
          </w:p>
        </w:tc>
        <w:tc>
          <w:tcPr>
            <w:tcW w:w="760" w:type="dxa"/>
            <w:tcBorders>
              <w:top w:val="single" w:sz="4" w:space="0" w:color="000000"/>
              <w:left w:val="single" w:sz="4" w:space="0" w:color="000000"/>
              <w:bottom w:val="single" w:sz="4" w:space="0" w:color="000000"/>
              <w:right w:val="single" w:sz="4" w:space="0" w:color="000000"/>
            </w:tcBorders>
          </w:tcPr>
          <w:p w14:paraId="788630AE"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0683B6"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F7CABD"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29848A"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3BCE475F"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7394EBEA"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3762B376"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21074133"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4</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5CFED2"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高级书写铅笔</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A88818"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支</w:t>
            </w:r>
          </w:p>
        </w:tc>
        <w:tc>
          <w:tcPr>
            <w:tcW w:w="760" w:type="dxa"/>
            <w:tcBorders>
              <w:top w:val="single" w:sz="4" w:space="0" w:color="000000"/>
              <w:left w:val="single" w:sz="4" w:space="0" w:color="000000"/>
              <w:bottom w:val="single" w:sz="4" w:space="0" w:color="000000"/>
              <w:right w:val="single" w:sz="4" w:space="0" w:color="000000"/>
            </w:tcBorders>
          </w:tcPr>
          <w:p w14:paraId="1C79D757" w14:textId="77777777" w:rsidR="005F4ADC" w:rsidRDefault="005F4ADC">
            <w:pPr>
              <w:widowControl/>
              <w:jc w:val="left"/>
              <w:textAlignment w:val="center"/>
              <w:rPr>
                <w:rFonts w:ascii="宋体" w:hAnsi="宋体" w:cs="宋体"/>
                <w:b/>
                <w:bCs/>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46D730"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B9F0D9"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59BFAC"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300</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4B1B19A7"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69B3F248"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498A6C7F"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608B80A5"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5</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D31E6B"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红蓝铅笔</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42DEF6"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支</w:t>
            </w:r>
          </w:p>
        </w:tc>
        <w:tc>
          <w:tcPr>
            <w:tcW w:w="760" w:type="dxa"/>
            <w:tcBorders>
              <w:top w:val="single" w:sz="4" w:space="0" w:color="000000"/>
              <w:left w:val="single" w:sz="4" w:space="0" w:color="000000"/>
              <w:bottom w:val="single" w:sz="4" w:space="0" w:color="000000"/>
              <w:right w:val="single" w:sz="4" w:space="0" w:color="000000"/>
            </w:tcBorders>
          </w:tcPr>
          <w:p w14:paraId="18707962"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ED5B4D"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D46361"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F541E0"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60</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3EED0CB6"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270D6FE5"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33E338AF"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5E7128D7"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6</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389EBE"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记号笔</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2EA24F"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支</w:t>
            </w:r>
          </w:p>
        </w:tc>
        <w:tc>
          <w:tcPr>
            <w:tcW w:w="760" w:type="dxa"/>
            <w:tcBorders>
              <w:top w:val="single" w:sz="4" w:space="0" w:color="000000"/>
              <w:left w:val="single" w:sz="4" w:space="0" w:color="000000"/>
              <w:bottom w:val="single" w:sz="4" w:space="0" w:color="000000"/>
              <w:right w:val="single" w:sz="4" w:space="0" w:color="000000"/>
            </w:tcBorders>
          </w:tcPr>
          <w:p w14:paraId="59158EE2"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175A4E"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F032E2"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DCEC0E"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64</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0C58BAC4"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4301B756"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5F7052B3"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2F024E44"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7</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81657E"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卷笔刀</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1F3DA2"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个</w:t>
            </w:r>
          </w:p>
        </w:tc>
        <w:tc>
          <w:tcPr>
            <w:tcW w:w="760" w:type="dxa"/>
            <w:tcBorders>
              <w:top w:val="single" w:sz="4" w:space="0" w:color="000000"/>
              <w:left w:val="single" w:sz="4" w:space="0" w:color="000000"/>
              <w:bottom w:val="single" w:sz="4" w:space="0" w:color="000000"/>
              <w:right w:val="single" w:sz="4" w:space="0" w:color="000000"/>
            </w:tcBorders>
          </w:tcPr>
          <w:p w14:paraId="228C45CC" w14:textId="77777777" w:rsidR="005F4ADC" w:rsidRDefault="005F4ADC">
            <w:pPr>
              <w:widowControl/>
              <w:jc w:val="left"/>
              <w:textAlignment w:val="center"/>
              <w:rPr>
                <w:rFonts w:ascii="宋体" w:hAnsi="宋体" w:cs="宋体"/>
                <w:color w:val="000000" w:themeColor="text1"/>
                <w:sz w:val="20"/>
                <w:szCs w:val="20"/>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5E63B2"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239389"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DFA996"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40</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1479CFE3"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2028FCA0" w14:textId="77777777" w:rsidR="005F4ADC" w:rsidRDefault="005F4ADC">
            <w:pPr>
              <w:widowControl/>
              <w:ind w:firstLineChars="100" w:firstLine="240"/>
              <w:jc w:val="left"/>
              <w:textAlignment w:val="center"/>
              <w:rPr>
                <w:rFonts w:ascii="宋体" w:hAnsi="宋体" w:cstheme="minorEastAsia"/>
                <w:color w:val="000000" w:themeColor="text1"/>
                <w:kern w:val="0"/>
                <w:sz w:val="24"/>
                <w:lang w:bidi="ar"/>
              </w:rPr>
            </w:pPr>
          </w:p>
        </w:tc>
      </w:tr>
      <w:tr w:rsidR="005F4ADC" w14:paraId="1DF99D90"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73218F4A"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8</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830A28"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三色圆珠笔</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299F88"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支</w:t>
            </w:r>
          </w:p>
        </w:tc>
        <w:tc>
          <w:tcPr>
            <w:tcW w:w="760" w:type="dxa"/>
            <w:tcBorders>
              <w:top w:val="single" w:sz="4" w:space="0" w:color="000000"/>
              <w:left w:val="single" w:sz="4" w:space="0" w:color="000000"/>
              <w:bottom w:val="single" w:sz="4" w:space="0" w:color="000000"/>
              <w:right w:val="single" w:sz="4" w:space="0" w:color="000000"/>
            </w:tcBorders>
          </w:tcPr>
          <w:p w14:paraId="4EDA200A"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0BEE3C"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BF3C07"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6EB648"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33</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3253A48D"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4DDC7822"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261338B1"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0C1E5A02"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9</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6FB727"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双头记号笔</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FD1FE06"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支</w:t>
            </w:r>
          </w:p>
        </w:tc>
        <w:tc>
          <w:tcPr>
            <w:tcW w:w="760" w:type="dxa"/>
            <w:tcBorders>
              <w:top w:val="single" w:sz="4" w:space="0" w:color="000000"/>
              <w:left w:val="single" w:sz="4" w:space="0" w:color="000000"/>
              <w:bottom w:val="single" w:sz="4" w:space="0" w:color="000000"/>
              <w:right w:val="single" w:sz="4" w:space="0" w:color="000000"/>
            </w:tcBorders>
          </w:tcPr>
          <w:p w14:paraId="660B287C" w14:textId="77777777" w:rsidR="005F4ADC" w:rsidRDefault="005F4ADC">
            <w:pPr>
              <w:widowControl/>
              <w:jc w:val="left"/>
              <w:textAlignment w:val="center"/>
              <w:rPr>
                <w:rFonts w:ascii="宋体" w:hAnsi="宋体" w:cs="宋体"/>
                <w:color w:val="000000" w:themeColor="text1"/>
                <w:sz w:val="20"/>
                <w:szCs w:val="20"/>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1D0413"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321D60"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9DC8DC"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64</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062F89B9"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68C343F7"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46EF15DF"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4A72AF99"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10</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C75D7F"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双头油性记号笔</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5A8D9A"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支</w:t>
            </w:r>
          </w:p>
        </w:tc>
        <w:tc>
          <w:tcPr>
            <w:tcW w:w="760" w:type="dxa"/>
            <w:tcBorders>
              <w:top w:val="single" w:sz="4" w:space="0" w:color="000000"/>
              <w:left w:val="single" w:sz="4" w:space="0" w:color="000000"/>
              <w:bottom w:val="single" w:sz="4" w:space="0" w:color="000000"/>
              <w:right w:val="single" w:sz="4" w:space="0" w:color="000000"/>
            </w:tcBorders>
          </w:tcPr>
          <w:p w14:paraId="67F73D30"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F3382D"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BED2BE"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A785F0"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2211</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4BCA0388"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1FF64CDA"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2C88949D"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5D26DB36"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11</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B4803B"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水性笔</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A83A90"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支</w:t>
            </w:r>
          </w:p>
        </w:tc>
        <w:tc>
          <w:tcPr>
            <w:tcW w:w="760" w:type="dxa"/>
            <w:tcBorders>
              <w:top w:val="single" w:sz="4" w:space="0" w:color="000000"/>
              <w:left w:val="single" w:sz="4" w:space="0" w:color="000000"/>
              <w:bottom w:val="single" w:sz="4" w:space="0" w:color="000000"/>
              <w:right w:val="single" w:sz="4" w:space="0" w:color="000000"/>
            </w:tcBorders>
          </w:tcPr>
          <w:p w14:paraId="61DB8C10"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993547"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9DBB1D"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20049A"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5902</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335D6336"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20B3CB3D"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1B036987" w14:textId="77777777">
        <w:trPr>
          <w:trHeight w:val="746"/>
        </w:trPr>
        <w:tc>
          <w:tcPr>
            <w:tcW w:w="616" w:type="dxa"/>
            <w:tcBorders>
              <w:top w:val="single" w:sz="4" w:space="0" w:color="000000"/>
              <w:bottom w:val="single" w:sz="4" w:space="0" w:color="000000"/>
              <w:right w:val="single" w:sz="4" w:space="0" w:color="000000"/>
            </w:tcBorders>
            <w:shd w:val="clear" w:color="auto" w:fill="auto"/>
            <w:noWrap/>
            <w:vAlign w:val="center"/>
          </w:tcPr>
          <w:p w14:paraId="0EBA2062"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12</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578FECF"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水性笔</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D40F4F"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支</w:t>
            </w:r>
          </w:p>
        </w:tc>
        <w:tc>
          <w:tcPr>
            <w:tcW w:w="760" w:type="dxa"/>
            <w:tcBorders>
              <w:top w:val="single" w:sz="4" w:space="0" w:color="000000"/>
              <w:left w:val="single" w:sz="4" w:space="0" w:color="000000"/>
              <w:bottom w:val="single" w:sz="4" w:space="0" w:color="000000"/>
              <w:right w:val="single" w:sz="4" w:space="0" w:color="000000"/>
            </w:tcBorders>
          </w:tcPr>
          <w:p w14:paraId="2B5C27D0" w14:textId="77777777" w:rsidR="005F4ADC" w:rsidRDefault="005F4ADC">
            <w:pPr>
              <w:rPr>
                <w:rFonts w:ascii="宋体" w:hAnsi="宋体" w:cs="宋体"/>
                <w:color w:val="000000" w:themeColor="text1"/>
                <w:kern w:val="0"/>
                <w:sz w:val="20"/>
                <w:szCs w:val="20"/>
                <w:u w:val="single" w:color="FFFFFF"/>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700F70"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0CE9FF"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7998DB"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100</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38E9CC65"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7C53196D"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62A579C4"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6CF42E7E"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lastRenderedPageBreak/>
              <w:t>13</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A8786E"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水性笔芯</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20FA16"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支</w:t>
            </w:r>
          </w:p>
        </w:tc>
        <w:tc>
          <w:tcPr>
            <w:tcW w:w="760" w:type="dxa"/>
            <w:tcBorders>
              <w:top w:val="single" w:sz="4" w:space="0" w:color="000000"/>
              <w:left w:val="single" w:sz="4" w:space="0" w:color="000000"/>
              <w:bottom w:val="single" w:sz="4" w:space="0" w:color="000000"/>
              <w:right w:val="single" w:sz="4" w:space="0" w:color="000000"/>
            </w:tcBorders>
          </w:tcPr>
          <w:p w14:paraId="1C270E03"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5151C6"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BAD3C0"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5A36C7"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1304</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50F45BD0"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49732D81"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5DBA2A7B"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013D2E1F"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14</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1F0D8A"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水性笔芯</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573C66"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支</w:t>
            </w:r>
          </w:p>
        </w:tc>
        <w:tc>
          <w:tcPr>
            <w:tcW w:w="760" w:type="dxa"/>
            <w:tcBorders>
              <w:top w:val="single" w:sz="4" w:space="0" w:color="000000"/>
              <w:left w:val="single" w:sz="4" w:space="0" w:color="000000"/>
              <w:bottom w:val="single" w:sz="4" w:space="0" w:color="000000"/>
              <w:right w:val="single" w:sz="4" w:space="0" w:color="000000"/>
            </w:tcBorders>
          </w:tcPr>
          <w:p w14:paraId="22B51585" w14:textId="77777777" w:rsidR="005F4ADC" w:rsidRDefault="005F4ADC">
            <w:pP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076650"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ECBA1D"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ACED70"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341</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271DA1C1"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36D32834"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20A236AA"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49FC977C"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15</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4C51FA"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台笔</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F1CD2B"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支</w:t>
            </w:r>
          </w:p>
        </w:tc>
        <w:tc>
          <w:tcPr>
            <w:tcW w:w="760" w:type="dxa"/>
            <w:tcBorders>
              <w:top w:val="single" w:sz="4" w:space="0" w:color="000000"/>
              <w:left w:val="single" w:sz="4" w:space="0" w:color="000000"/>
              <w:bottom w:val="single" w:sz="4" w:space="0" w:color="000000"/>
              <w:right w:val="single" w:sz="4" w:space="0" w:color="000000"/>
            </w:tcBorders>
          </w:tcPr>
          <w:p w14:paraId="4358D372"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B49AAD"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9EA5A8"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45EA76"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58</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5A406ED5"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74E8C388"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042D5924"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0A17CDC9"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16</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3E4A12"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特种铅笔</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AC7B44"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支</w:t>
            </w:r>
          </w:p>
        </w:tc>
        <w:tc>
          <w:tcPr>
            <w:tcW w:w="760" w:type="dxa"/>
            <w:tcBorders>
              <w:top w:val="single" w:sz="4" w:space="0" w:color="000000"/>
              <w:left w:val="single" w:sz="4" w:space="0" w:color="000000"/>
              <w:bottom w:val="single" w:sz="4" w:space="0" w:color="000000"/>
              <w:right w:val="single" w:sz="4" w:space="0" w:color="000000"/>
            </w:tcBorders>
          </w:tcPr>
          <w:p w14:paraId="6201BAAA"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62F93A"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000E5F"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34265B"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20</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37B054B7"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02AEBA4A"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526BF3DF"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5AC16CA8"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17</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724ACE"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小双头油性笔</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AC8CF7"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支</w:t>
            </w:r>
          </w:p>
        </w:tc>
        <w:tc>
          <w:tcPr>
            <w:tcW w:w="760" w:type="dxa"/>
            <w:tcBorders>
              <w:top w:val="single" w:sz="4" w:space="0" w:color="000000"/>
              <w:left w:val="single" w:sz="4" w:space="0" w:color="000000"/>
              <w:bottom w:val="single" w:sz="4" w:space="0" w:color="000000"/>
              <w:right w:val="single" w:sz="4" w:space="0" w:color="000000"/>
            </w:tcBorders>
          </w:tcPr>
          <w:p w14:paraId="36A8A830"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4905B6"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6D13E0"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A03C7D"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2211</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4C3D3F28"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64ACC0C3"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1176C03B"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12779598"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18</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B2AB0F"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圆珠笔</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5912D3"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支</w:t>
            </w:r>
          </w:p>
        </w:tc>
        <w:tc>
          <w:tcPr>
            <w:tcW w:w="760" w:type="dxa"/>
            <w:tcBorders>
              <w:top w:val="single" w:sz="4" w:space="0" w:color="000000"/>
              <w:left w:val="single" w:sz="4" w:space="0" w:color="000000"/>
              <w:bottom w:val="single" w:sz="4" w:space="0" w:color="000000"/>
              <w:right w:val="single" w:sz="4" w:space="0" w:color="000000"/>
            </w:tcBorders>
          </w:tcPr>
          <w:p w14:paraId="41340138"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1F8FA6"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D67FA9"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EC649D"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128</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36DCD34C"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50A2D29D"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63AC1776"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13B96031"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19</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ABF996"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中华铅笔</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92DBC3"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支</w:t>
            </w:r>
          </w:p>
        </w:tc>
        <w:tc>
          <w:tcPr>
            <w:tcW w:w="760" w:type="dxa"/>
            <w:tcBorders>
              <w:top w:val="single" w:sz="4" w:space="0" w:color="000000"/>
              <w:left w:val="single" w:sz="4" w:space="0" w:color="000000"/>
              <w:bottom w:val="single" w:sz="4" w:space="0" w:color="000000"/>
              <w:right w:val="single" w:sz="4" w:space="0" w:color="000000"/>
            </w:tcBorders>
          </w:tcPr>
          <w:p w14:paraId="4E05B3BC"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CD22B7"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B9A425"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DAD4DD"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229</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31250FAF"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75D7678A"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0E1EF911"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5C0CED4C"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20</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F857DE"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铁丝网格笔筒</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4FE8FE"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筒</w:t>
            </w:r>
          </w:p>
        </w:tc>
        <w:tc>
          <w:tcPr>
            <w:tcW w:w="760" w:type="dxa"/>
            <w:tcBorders>
              <w:top w:val="single" w:sz="4" w:space="0" w:color="000000"/>
              <w:left w:val="single" w:sz="4" w:space="0" w:color="000000"/>
              <w:bottom w:val="single" w:sz="4" w:space="0" w:color="000000"/>
              <w:right w:val="single" w:sz="4" w:space="0" w:color="000000"/>
            </w:tcBorders>
          </w:tcPr>
          <w:p w14:paraId="04AA302B"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069793"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F18D7C"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CDB8E5"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18</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473B03C8"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3E0CDA49"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6EB0D44C"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5545ACC8"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21</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0269EB"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不撕边打印纸</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A6407A"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盒</w:t>
            </w:r>
          </w:p>
        </w:tc>
        <w:tc>
          <w:tcPr>
            <w:tcW w:w="760" w:type="dxa"/>
            <w:tcBorders>
              <w:top w:val="single" w:sz="4" w:space="0" w:color="000000"/>
              <w:left w:val="single" w:sz="4" w:space="0" w:color="000000"/>
              <w:bottom w:val="single" w:sz="4" w:space="0" w:color="000000"/>
              <w:right w:val="single" w:sz="4" w:space="0" w:color="000000"/>
            </w:tcBorders>
          </w:tcPr>
          <w:p w14:paraId="55045592"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53A64C"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1F666E"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A98C57"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47</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24799B2E"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684308AD"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6368DA62"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10CD66B1"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22</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E94A2D"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电脑打印纸（</w:t>
            </w:r>
            <w:r>
              <w:rPr>
                <w:rFonts w:ascii="宋体" w:hAnsi="宋体" w:cs="宋体" w:hint="eastAsia"/>
                <w:color w:val="000000" w:themeColor="text1"/>
                <w:kern w:val="0"/>
                <w:sz w:val="20"/>
                <w:szCs w:val="20"/>
                <w:lang w:bidi="ar"/>
              </w:rPr>
              <w:t>1/2C</w:t>
            </w:r>
            <w:r>
              <w:rPr>
                <w:rFonts w:ascii="宋体" w:hAnsi="宋体" w:cs="宋体" w:hint="eastAsia"/>
                <w:color w:val="000000" w:themeColor="text1"/>
                <w:kern w:val="0"/>
                <w:sz w:val="20"/>
                <w:szCs w:val="20"/>
                <w:lang w:bidi="ar"/>
              </w:rPr>
              <w:t>彩色不撕边）</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CF6AD4"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盒</w:t>
            </w:r>
          </w:p>
        </w:tc>
        <w:tc>
          <w:tcPr>
            <w:tcW w:w="760" w:type="dxa"/>
            <w:tcBorders>
              <w:top w:val="single" w:sz="4" w:space="0" w:color="000000"/>
              <w:left w:val="single" w:sz="4" w:space="0" w:color="000000"/>
              <w:bottom w:val="single" w:sz="4" w:space="0" w:color="000000"/>
              <w:right w:val="single" w:sz="4" w:space="0" w:color="000000"/>
            </w:tcBorders>
          </w:tcPr>
          <w:p w14:paraId="42420F9F"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5E20F9"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23E4F8"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13E951"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3</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6FEA9F7D"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16F5812A"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453C9CD6"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488ECF4C"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23</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B36D74"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电脑打印纸（</w:t>
            </w:r>
            <w:r>
              <w:rPr>
                <w:rFonts w:ascii="宋体" w:hAnsi="宋体" w:cs="宋体" w:hint="eastAsia"/>
                <w:color w:val="000000" w:themeColor="text1"/>
                <w:kern w:val="0"/>
                <w:sz w:val="20"/>
                <w:szCs w:val="20"/>
                <w:lang w:bidi="ar"/>
              </w:rPr>
              <w:t>1/3C</w:t>
            </w:r>
            <w:r>
              <w:rPr>
                <w:rFonts w:ascii="宋体" w:hAnsi="宋体" w:cs="宋体" w:hint="eastAsia"/>
                <w:color w:val="000000" w:themeColor="text1"/>
                <w:kern w:val="0"/>
                <w:sz w:val="20"/>
                <w:szCs w:val="20"/>
                <w:lang w:bidi="ar"/>
              </w:rPr>
              <w:t>彩色不撕边）</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7AC29F"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盒</w:t>
            </w:r>
          </w:p>
        </w:tc>
        <w:tc>
          <w:tcPr>
            <w:tcW w:w="760" w:type="dxa"/>
            <w:tcBorders>
              <w:top w:val="single" w:sz="4" w:space="0" w:color="000000"/>
              <w:left w:val="single" w:sz="4" w:space="0" w:color="000000"/>
              <w:bottom w:val="single" w:sz="4" w:space="0" w:color="000000"/>
              <w:right w:val="single" w:sz="4" w:space="0" w:color="000000"/>
            </w:tcBorders>
          </w:tcPr>
          <w:p w14:paraId="7789328A"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64BDBC"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FBAD3"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3F0F37"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9</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5E376D4C"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0F68DEEB"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5FE84FF9"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415991D0"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24</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3BAAC3"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电脑打印纸（</w:t>
            </w:r>
            <w:r>
              <w:rPr>
                <w:rFonts w:ascii="宋体" w:hAnsi="宋体" w:cs="宋体" w:hint="eastAsia"/>
                <w:color w:val="000000" w:themeColor="text1"/>
                <w:kern w:val="0"/>
                <w:sz w:val="20"/>
                <w:szCs w:val="20"/>
                <w:lang w:bidi="ar"/>
              </w:rPr>
              <w:t>1/3C</w:t>
            </w:r>
            <w:r>
              <w:rPr>
                <w:rFonts w:ascii="宋体" w:hAnsi="宋体" w:cs="宋体" w:hint="eastAsia"/>
                <w:color w:val="000000" w:themeColor="text1"/>
                <w:kern w:val="0"/>
                <w:sz w:val="20"/>
                <w:szCs w:val="20"/>
                <w:lang w:bidi="ar"/>
              </w:rPr>
              <w:t>彩色不撕边）</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12B849"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盒</w:t>
            </w:r>
          </w:p>
        </w:tc>
        <w:tc>
          <w:tcPr>
            <w:tcW w:w="760" w:type="dxa"/>
            <w:tcBorders>
              <w:top w:val="single" w:sz="4" w:space="0" w:color="000000"/>
              <w:left w:val="single" w:sz="4" w:space="0" w:color="000000"/>
              <w:bottom w:val="single" w:sz="4" w:space="0" w:color="000000"/>
              <w:right w:val="single" w:sz="4" w:space="0" w:color="000000"/>
            </w:tcBorders>
          </w:tcPr>
          <w:p w14:paraId="093479E7"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353AEE"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229627"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E719E7"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6</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6FD9948C"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0924B2B4"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37CF5640"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6E50E037"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25</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B6993D"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皮纹纸</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218B5C"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包</w:t>
            </w:r>
          </w:p>
        </w:tc>
        <w:tc>
          <w:tcPr>
            <w:tcW w:w="760" w:type="dxa"/>
            <w:tcBorders>
              <w:top w:val="single" w:sz="4" w:space="0" w:color="000000"/>
              <w:left w:val="single" w:sz="4" w:space="0" w:color="000000"/>
              <w:bottom w:val="single" w:sz="4" w:space="0" w:color="000000"/>
              <w:right w:val="single" w:sz="4" w:space="0" w:color="000000"/>
            </w:tcBorders>
          </w:tcPr>
          <w:p w14:paraId="20EC05DE"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A9C707"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4525EC"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CC820F"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10</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64A6638C"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5E45D37D"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3039EC08"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282CA80C"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26</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37A32F"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浅蓝色打印纸</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7C1F35"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包</w:t>
            </w:r>
          </w:p>
        </w:tc>
        <w:tc>
          <w:tcPr>
            <w:tcW w:w="760" w:type="dxa"/>
            <w:tcBorders>
              <w:top w:val="single" w:sz="4" w:space="0" w:color="000000"/>
              <w:left w:val="single" w:sz="4" w:space="0" w:color="000000"/>
              <w:bottom w:val="single" w:sz="4" w:space="0" w:color="000000"/>
              <w:right w:val="single" w:sz="4" w:space="0" w:color="000000"/>
            </w:tcBorders>
          </w:tcPr>
          <w:p w14:paraId="35C62BFE"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926CF1"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6A1FD6"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5416C1"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18</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20F9C4EE"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290497A2"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2580DF27"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3920C201"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lastRenderedPageBreak/>
              <w:t>27</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BF64B3"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热敏标</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86F3AE"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卷</w:t>
            </w:r>
          </w:p>
        </w:tc>
        <w:tc>
          <w:tcPr>
            <w:tcW w:w="760" w:type="dxa"/>
            <w:tcBorders>
              <w:top w:val="single" w:sz="4" w:space="0" w:color="000000"/>
              <w:left w:val="single" w:sz="4" w:space="0" w:color="000000"/>
              <w:bottom w:val="single" w:sz="4" w:space="0" w:color="000000"/>
              <w:right w:val="single" w:sz="4" w:space="0" w:color="000000"/>
            </w:tcBorders>
          </w:tcPr>
          <w:p w14:paraId="513F2D15"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B1546B"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008C40"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114500"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80</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3A90CAFF"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5FC862BD"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37DD986F"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5BFDA39F"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28</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7AFD67"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热敏标</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582ED0"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卷</w:t>
            </w:r>
          </w:p>
        </w:tc>
        <w:tc>
          <w:tcPr>
            <w:tcW w:w="760" w:type="dxa"/>
            <w:tcBorders>
              <w:top w:val="single" w:sz="4" w:space="0" w:color="000000"/>
              <w:left w:val="single" w:sz="4" w:space="0" w:color="000000"/>
              <w:bottom w:val="single" w:sz="4" w:space="0" w:color="000000"/>
              <w:right w:val="single" w:sz="4" w:space="0" w:color="000000"/>
            </w:tcBorders>
          </w:tcPr>
          <w:p w14:paraId="2308A599"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C5B5BA"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D95D90"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E7319B"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86</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7D66EE68"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70D50995"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39FE7E1A"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4B2DA52D"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29</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269ACC"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热敏标签纸</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0D49B8"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卷</w:t>
            </w:r>
          </w:p>
        </w:tc>
        <w:tc>
          <w:tcPr>
            <w:tcW w:w="760" w:type="dxa"/>
            <w:tcBorders>
              <w:top w:val="single" w:sz="4" w:space="0" w:color="000000"/>
              <w:left w:val="single" w:sz="4" w:space="0" w:color="000000"/>
              <w:bottom w:val="single" w:sz="4" w:space="0" w:color="000000"/>
              <w:right w:val="single" w:sz="4" w:space="0" w:color="000000"/>
            </w:tcBorders>
          </w:tcPr>
          <w:p w14:paraId="65D1E7DD"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B90930"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A2529A"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47A176"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85</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4A09D23B"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75D2FB45"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7F0EC0A1"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733884FB"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30</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5293B5"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热敏标签打印纸</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F970C7"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卷</w:t>
            </w:r>
          </w:p>
        </w:tc>
        <w:tc>
          <w:tcPr>
            <w:tcW w:w="760" w:type="dxa"/>
            <w:tcBorders>
              <w:top w:val="single" w:sz="4" w:space="0" w:color="000000"/>
              <w:left w:val="single" w:sz="4" w:space="0" w:color="000000"/>
              <w:bottom w:val="single" w:sz="4" w:space="0" w:color="000000"/>
              <w:right w:val="single" w:sz="4" w:space="0" w:color="000000"/>
            </w:tcBorders>
          </w:tcPr>
          <w:p w14:paraId="78685CF4"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C2F49A"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2E8A72"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81EA5D"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150</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6708DF67"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5A6F68A7"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66B5D919" w14:textId="77777777">
        <w:trPr>
          <w:trHeight w:val="408"/>
        </w:trPr>
        <w:tc>
          <w:tcPr>
            <w:tcW w:w="616" w:type="dxa"/>
            <w:tcBorders>
              <w:top w:val="single" w:sz="4" w:space="0" w:color="000000"/>
              <w:bottom w:val="single" w:sz="4" w:space="0" w:color="000000"/>
              <w:right w:val="single" w:sz="4" w:space="0" w:color="000000"/>
            </w:tcBorders>
            <w:shd w:val="clear" w:color="auto" w:fill="auto"/>
            <w:noWrap/>
            <w:vAlign w:val="center"/>
          </w:tcPr>
          <w:p w14:paraId="7400EB41"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31</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4E05BC"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热敏打印纸</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3EF781"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卷</w:t>
            </w:r>
          </w:p>
        </w:tc>
        <w:tc>
          <w:tcPr>
            <w:tcW w:w="760" w:type="dxa"/>
            <w:tcBorders>
              <w:top w:val="single" w:sz="4" w:space="0" w:color="000000"/>
              <w:left w:val="single" w:sz="4" w:space="0" w:color="000000"/>
              <w:bottom w:val="single" w:sz="4" w:space="0" w:color="000000"/>
              <w:right w:val="single" w:sz="4" w:space="0" w:color="000000"/>
            </w:tcBorders>
          </w:tcPr>
          <w:p w14:paraId="18A9F385"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EFFF1F"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1B1EE0"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7C76AD"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50</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74E1BC10"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12F89D43"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58F30F0E"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6956720A"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32</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61E14B"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热敏纸</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0CD729"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卷</w:t>
            </w:r>
          </w:p>
        </w:tc>
        <w:tc>
          <w:tcPr>
            <w:tcW w:w="760" w:type="dxa"/>
            <w:tcBorders>
              <w:top w:val="single" w:sz="4" w:space="0" w:color="000000"/>
              <w:left w:val="single" w:sz="4" w:space="0" w:color="000000"/>
              <w:bottom w:val="single" w:sz="4" w:space="0" w:color="000000"/>
              <w:right w:val="single" w:sz="4" w:space="0" w:color="000000"/>
            </w:tcBorders>
          </w:tcPr>
          <w:p w14:paraId="49A6FC5D" w14:textId="77777777" w:rsidR="005F4ADC" w:rsidRDefault="005F4ADC">
            <w:pPr>
              <w:widowControl/>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2C45AB" w14:textId="77777777" w:rsidR="005F4ADC" w:rsidRDefault="005F4ADC">
            <w:pPr>
              <w:widowControl/>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796859"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A4CCCA"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3700</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0C512C8A"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212664BB"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3CDFC8F6"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7F9583F8"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33</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F4B2E9"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热敏纸</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806B30"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卷</w:t>
            </w:r>
          </w:p>
        </w:tc>
        <w:tc>
          <w:tcPr>
            <w:tcW w:w="760" w:type="dxa"/>
            <w:tcBorders>
              <w:top w:val="single" w:sz="4" w:space="0" w:color="000000"/>
              <w:left w:val="single" w:sz="4" w:space="0" w:color="000000"/>
              <w:bottom w:val="single" w:sz="4" w:space="0" w:color="000000"/>
              <w:right w:val="single" w:sz="4" w:space="0" w:color="000000"/>
            </w:tcBorders>
          </w:tcPr>
          <w:p w14:paraId="549CE268"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A6A50C"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167B1A"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7D61B3"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268</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3319CDEB"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7FFD8B8E"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32FE00CA"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702D614D"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34</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FAC24F"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撕边打印纸</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FD0394"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盒</w:t>
            </w:r>
          </w:p>
        </w:tc>
        <w:tc>
          <w:tcPr>
            <w:tcW w:w="760" w:type="dxa"/>
            <w:tcBorders>
              <w:top w:val="single" w:sz="4" w:space="0" w:color="000000"/>
              <w:left w:val="single" w:sz="4" w:space="0" w:color="000000"/>
              <w:bottom w:val="single" w:sz="4" w:space="0" w:color="000000"/>
              <w:right w:val="single" w:sz="4" w:space="0" w:color="000000"/>
            </w:tcBorders>
          </w:tcPr>
          <w:p w14:paraId="4A7F050E"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F1BE16"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15F6DC"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AC177C"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38</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6C0DC769"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67A7FF67"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2E5D7BC6"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55710E36"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35</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3B1CBC"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撕边打印纸</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CA4073"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盒</w:t>
            </w:r>
          </w:p>
        </w:tc>
        <w:tc>
          <w:tcPr>
            <w:tcW w:w="760" w:type="dxa"/>
            <w:tcBorders>
              <w:top w:val="single" w:sz="4" w:space="0" w:color="000000"/>
              <w:left w:val="single" w:sz="4" w:space="0" w:color="000000"/>
              <w:bottom w:val="single" w:sz="4" w:space="0" w:color="000000"/>
              <w:right w:val="single" w:sz="4" w:space="0" w:color="000000"/>
            </w:tcBorders>
          </w:tcPr>
          <w:p w14:paraId="5D1741D5"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458236"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A138CB"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0CA227"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180</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00B5AD48"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54C5410D"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4DC1F821"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53621705"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36</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1A0E94"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兄弟标签打印纸</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AE35F6"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卷</w:t>
            </w:r>
          </w:p>
        </w:tc>
        <w:tc>
          <w:tcPr>
            <w:tcW w:w="760" w:type="dxa"/>
            <w:tcBorders>
              <w:top w:val="single" w:sz="4" w:space="0" w:color="000000"/>
              <w:left w:val="single" w:sz="4" w:space="0" w:color="000000"/>
              <w:bottom w:val="single" w:sz="4" w:space="0" w:color="000000"/>
              <w:right w:val="single" w:sz="4" w:space="0" w:color="000000"/>
            </w:tcBorders>
          </w:tcPr>
          <w:p w14:paraId="4D58CAF3"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6EA909"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57B987"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75422B"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150</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07782219"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26C0CE95"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5C8D4474"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2558E733"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37</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AA67DE"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不干胶标签</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5F8F68"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本</w:t>
            </w:r>
          </w:p>
        </w:tc>
        <w:tc>
          <w:tcPr>
            <w:tcW w:w="760" w:type="dxa"/>
            <w:tcBorders>
              <w:top w:val="single" w:sz="4" w:space="0" w:color="000000"/>
              <w:left w:val="single" w:sz="4" w:space="0" w:color="000000"/>
              <w:bottom w:val="single" w:sz="4" w:space="0" w:color="000000"/>
              <w:right w:val="single" w:sz="4" w:space="0" w:color="000000"/>
            </w:tcBorders>
          </w:tcPr>
          <w:p w14:paraId="4F0D67DD"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567661"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085310"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674EE5"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68</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684AAF55"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143551BC"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12C42272"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328807F5"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38</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A61879"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不干胶标签</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05A4F6"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本</w:t>
            </w:r>
          </w:p>
        </w:tc>
        <w:tc>
          <w:tcPr>
            <w:tcW w:w="760" w:type="dxa"/>
            <w:tcBorders>
              <w:top w:val="single" w:sz="4" w:space="0" w:color="000000"/>
              <w:left w:val="single" w:sz="4" w:space="0" w:color="000000"/>
              <w:bottom w:val="single" w:sz="4" w:space="0" w:color="000000"/>
              <w:right w:val="single" w:sz="4" w:space="0" w:color="000000"/>
            </w:tcBorders>
          </w:tcPr>
          <w:p w14:paraId="35964464"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CA6DB1"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DF1670"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6C9930"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68</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763D7963"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2F66B896"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242C4F5B"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096A1BA0"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39</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B2830B"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纯棉人字带</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5A267F"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卷</w:t>
            </w:r>
          </w:p>
        </w:tc>
        <w:tc>
          <w:tcPr>
            <w:tcW w:w="760" w:type="dxa"/>
            <w:tcBorders>
              <w:top w:val="single" w:sz="4" w:space="0" w:color="000000"/>
              <w:left w:val="single" w:sz="4" w:space="0" w:color="000000"/>
              <w:bottom w:val="single" w:sz="4" w:space="0" w:color="000000"/>
              <w:right w:val="single" w:sz="4" w:space="0" w:color="000000"/>
            </w:tcBorders>
          </w:tcPr>
          <w:p w14:paraId="2283A663"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92EC0C"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765829"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20E188"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10</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6578E091"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694C036D"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1881E1A5"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52ED18F8"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40</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E3C3CC"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气道湿化护理标识</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DB63EA"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卷</w:t>
            </w:r>
          </w:p>
        </w:tc>
        <w:tc>
          <w:tcPr>
            <w:tcW w:w="760" w:type="dxa"/>
            <w:tcBorders>
              <w:top w:val="single" w:sz="4" w:space="0" w:color="000000"/>
              <w:left w:val="single" w:sz="4" w:space="0" w:color="000000"/>
              <w:bottom w:val="single" w:sz="4" w:space="0" w:color="000000"/>
              <w:right w:val="single" w:sz="4" w:space="0" w:color="000000"/>
            </w:tcBorders>
          </w:tcPr>
          <w:p w14:paraId="1394FD20"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BF6481"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7F8554"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2AA088"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45</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735D8A5F"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66926036"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377F5C4D"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49BA2B3E"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41</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19BB20"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标记特种胶带</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2C66AF"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卷</w:t>
            </w:r>
          </w:p>
        </w:tc>
        <w:tc>
          <w:tcPr>
            <w:tcW w:w="760" w:type="dxa"/>
            <w:tcBorders>
              <w:top w:val="single" w:sz="4" w:space="0" w:color="000000"/>
              <w:left w:val="single" w:sz="4" w:space="0" w:color="000000"/>
              <w:bottom w:val="single" w:sz="4" w:space="0" w:color="000000"/>
              <w:right w:val="single" w:sz="4" w:space="0" w:color="000000"/>
            </w:tcBorders>
          </w:tcPr>
          <w:p w14:paraId="566C19EB"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2B3E1E"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FAAE08"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F35E65"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13</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6B791B56"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201A997F"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74E29F30"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2C04D489"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42</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5A4816"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封箱胶带</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8C564D"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卷</w:t>
            </w:r>
          </w:p>
        </w:tc>
        <w:tc>
          <w:tcPr>
            <w:tcW w:w="760" w:type="dxa"/>
            <w:tcBorders>
              <w:top w:val="single" w:sz="4" w:space="0" w:color="000000"/>
              <w:left w:val="single" w:sz="4" w:space="0" w:color="000000"/>
              <w:bottom w:val="single" w:sz="4" w:space="0" w:color="000000"/>
              <w:right w:val="single" w:sz="4" w:space="0" w:color="000000"/>
            </w:tcBorders>
          </w:tcPr>
          <w:p w14:paraId="4CD78770"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73A7C3"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F78FAD"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4F9D49"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89</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2351F7A0"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1A958381"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69178881"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3501DE89"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lastRenderedPageBreak/>
              <w:t>43</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C30F67"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固体胶</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32AFE6"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支</w:t>
            </w:r>
          </w:p>
        </w:tc>
        <w:tc>
          <w:tcPr>
            <w:tcW w:w="760" w:type="dxa"/>
            <w:tcBorders>
              <w:top w:val="single" w:sz="4" w:space="0" w:color="000000"/>
              <w:left w:val="single" w:sz="4" w:space="0" w:color="000000"/>
              <w:bottom w:val="single" w:sz="4" w:space="0" w:color="000000"/>
              <w:right w:val="single" w:sz="4" w:space="0" w:color="000000"/>
            </w:tcBorders>
          </w:tcPr>
          <w:p w14:paraId="6C92B6FC"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82D6BC"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74C76E"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13BEB2"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70</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6487968B"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40A73135"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7937238D"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46DCBD4A"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44</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56A676"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泡沫双面胶</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3CC9E5"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卷</w:t>
            </w:r>
          </w:p>
        </w:tc>
        <w:tc>
          <w:tcPr>
            <w:tcW w:w="760" w:type="dxa"/>
            <w:tcBorders>
              <w:top w:val="single" w:sz="4" w:space="0" w:color="000000"/>
              <w:left w:val="single" w:sz="4" w:space="0" w:color="000000"/>
              <w:bottom w:val="single" w:sz="4" w:space="0" w:color="000000"/>
              <w:right w:val="single" w:sz="4" w:space="0" w:color="000000"/>
            </w:tcBorders>
          </w:tcPr>
          <w:p w14:paraId="571A258A"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1F06B0"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504276"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128F5F"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28</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6B12F591"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5163B582"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2C299273"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535BC491"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45</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90E1B2"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强力瞬间胶（透）</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2F162D"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瓶</w:t>
            </w:r>
          </w:p>
        </w:tc>
        <w:tc>
          <w:tcPr>
            <w:tcW w:w="760" w:type="dxa"/>
            <w:tcBorders>
              <w:top w:val="single" w:sz="4" w:space="0" w:color="000000"/>
              <w:left w:val="single" w:sz="4" w:space="0" w:color="000000"/>
              <w:bottom w:val="single" w:sz="4" w:space="0" w:color="000000"/>
              <w:right w:val="single" w:sz="4" w:space="0" w:color="000000"/>
            </w:tcBorders>
          </w:tcPr>
          <w:p w14:paraId="28726BC8"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9DA14D"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41E6C4"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3EE2FE"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35</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2896F26E"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41DF3CBA"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4D8C2CF9"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51E40850"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46</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1FCA4B"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棉纸双面胶</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A061EF"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卷</w:t>
            </w:r>
          </w:p>
        </w:tc>
        <w:tc>
          <w:tcPr>
            <w:tcW w:w="760" w:type="dxa"/>
            <w:tcBorders>
              <w:top w:val="single" w:sz="4" w:space="0" w:color="000000"/>
              <w:left w:val="single" w:sz="4" w:space="0" w:color="000000"/>
              <w:bottom w:val="single" w:sz="4" w:space="0" w:color="000000"/>
              <w:right w:val="single" w:sz="4" w:space="0" w:color="000000"/>
            </w:tcBorders>
          </w:tcPr>
          <w:p w14:paraId="1DD9DAA1"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A50CEF"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EDFA60"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AB0EA3"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109</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645D7448"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7042CBAA"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150C553B"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15A61BCF"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47</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859564"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棉纸双面胶</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C0D1DA"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卷</w:t>
            </w:r>
          </w:p>
        </w:tc>
        <w:tc>
          <w:tcPr>
            <w:tcW w:w="760" w:type="dxa"/>
            <w:tcBorders>
              <w:top w:val="single" w:sz="4" w:space="0" w:color="000000"/>
              <w:left w:val="single" w:sz="4" w:space="0" w:color="000000"/>
              <w:bottom w:val="single" w:sz="4" w:space="0" w:color="000000"/>
              <w:right w:val="single" w:sz="4" w:space="0" w:color="000000"/>
            </w:tcBorders>
          </w:tcPr>
          <w:p w14:paraId="633F7EB2"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5EC5F17"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08A277"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4D700A"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58</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2BD03468"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6D774E86"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531FC5B5"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152E774D"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48</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A387A9"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透明胶</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982B32"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卷</w:t>
            </w:r>
          </w:p>
        </w:tc>
        <w:tc>
          <w:tcPr>
            <w:tcW w:w="760" w:type="dxa"/>
            <w:tcBorders>
              <w:top w:val="single" w:sz="4" w:space="0" w:color="000000"/>
              <w:left w:val="single" w:sz="4" w:space="0" w:color="000000"/>
              <w:bottom w:val="single" w:sz="4" w:space="0" w:color="000000"/>
              <w:right w:val="single" w:sz="4" w:space="0" w:color="000000"/>
            </w:tcBorders>
          </w:tcPr>
          <w:p w14:paraId="56BDFDF8"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C50702"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AAB17E"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67F97A"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165</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40DA9AD5"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1D72AB3B"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5476A97E"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04F09157"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49</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046F41"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液体胶</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2CD060"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瓶</w:t>
            </w:r>
          </w:p>
        </w:tc>
        <w:tc>
          <w:tcPr>
            <w:tcW w:w="760" w:type="dxa"/>
            <w:tcBorders>
              <w:top w:val="single" w:sz="4" w:space="0" w:color="000000"/>
              <w:left w:val="single" w:sz="4" w:space="0" w:color="000000"/>
              <w:bottom w:val="single" w:sz="4" w:space="0" w:color="000000"/>
              <w:right w:val="single" w:sz="4" w:space="0" w:color="000000"/>
            </w:tcBorders>
          </w:tcPr>
          <w:p w14:paraId="5F42E2D1"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045427"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1D290B"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BC72C5"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55</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0A8BDF5D"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3304A690"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3FABAB44" w14:textId="77777777">
        <w:trPr>
          <w:trHeight w:val="408"/>
        </w:trPr>
        <w:tc>
          <w:tcPr>
            <w:tcW w:w="616" w:type="dxa"/>
            <w:tcBorders>
              <w:top w:val="single" w:sz="4" w:space="0" w:color="000000"/>
              <w:bottom w:val="single" w:sz="4" w:space="0" w:color="000000"/>
              <w:right w:val="single" w:sz="4" w:space="0" w:color="000000"/>
            </w:tcBorders>
            <w:shd w:val="clear" w:color="auto" w:fill="auto"/>
            <w:noWrap/>
            <w:vAlign w:val="center"/>
          </w:tcPr>
          <w:p w14:paraId="6751360A"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50</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9313B9"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铜板不干胶</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685DDF"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卷</w:t>
            </w:r>
          </w:p>
        </w:tc>
        <w:tc>
          <w:tcPr>
            <w:tcW w:w="760" w:type="dxa"/>
            <w:tcBorders>
              <w:top w:val="single" w:sz="4" w:space="0" w:color="000000"/>
              <w:left w:val="single" w:sz="4" w:space="0" w:color="000000"/>
              <w:bottom w:val="single" w:sz="4" w:space="0" w:color="000000"/>
              <w:right w:val="single" w:sz="4" w:space="0" w:color="000000"/>
            </w:tcBorders>
          </w:tcPr>
          <w:p w14:paraId="28E620A9"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7FB58F"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64F157"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8B4789"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32441DB3"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7A343394"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12B9F7A7"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37D6208D"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51</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AB9AB0"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标签机色带</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5A2721"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卷</w:t>
            </w:r>
          </w:p>
        </w:tc>
        <w:tc>
          <w:tcPr>
            <w:tcW w:w="760" w:type="dxa"/>
            <w:tcBorders>
              <w:top w:val="single" w:sz="4" w:space="0" w:color="000000"/>
              <w:left w:val="single" w:sz="4" w:space="0" w:color="000000"/>
              <w:bottom w:val="single" w:sz="4" w:space="0" w:color="000000"/>
              <w:right w:val="single" w:sz="4" w:space="0" w:color="000000"/>
            </w:tcBorders>
          </w:tcPr>
          <w:p w14:paraId="739C0AFB"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5E31E6"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AD21FD"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FDD428"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47</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4CC0D613"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1CE1850D"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3A577DFF"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035E706D"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52</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0BC642"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标签机色带</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C1C8D0"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卷</w:t>
            </w:r>
          </w:p>
        </w:tc>
        <w:tc>
          <w:tcPr>
            <w:tcW w:w="760" w:type="dxa"/>
            <w:tcBorders>
              <w:top w:val="single" w:sz="4" w:space="0" w:color="000000"/>
              <w:left w:val="single" w:sz="4" w:space="0" w:color="000000"/>
              <w:bottom w:val="single" w:sz="4" w:space="0" w:color="000000"/>
              <w:right w:val="single" w:sz="4" w:space="0" w:color="000000"/>
            </w:tcBorders>
          </w:tcPr>
          <w:p w14:paraId="2C41B08D"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F1ED4A8"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D11D28"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583F34"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49</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4D7D8628"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63908552"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48E169A4"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498965FE"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53</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1AB09E"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标签机色带</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5F67418"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卷</w:t>
            </w:r>
          </w:p>
        </w:tc>
        <w:tc>
          <w:tcPr>
            <w:tcW w:w="760" w:type="dxa"/>
            <w:tcBorders>
              <w:top w:val="single" w:sz="4" w:space="0" w:color="000000"/>
              <w:left w:val="single" w:sz="4" w:space="0" w:color="000000"/>
              <w:bottom w:val="single" w:sz="4" w:space="0" w:color="000000"/>
              <w:right w:val="single" w:sz="4" w:space="0" w:color="000000"/>
            </w:tcBorders>
          </w:tcPr>
          <w:p w14:paraId="2AD07644"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55D55D"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E70F46"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41DD00"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49</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59C82A68"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6F0FB6B6"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075B5EF5"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0A9E866F"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54</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97F93B"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标签机色带</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415362"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卷</w:t>
            </w:r>
          </w:p>
        </w:tc>
        <w:tc>
          <w:tcPr>
            <w:tcW w:w="760" w:type="dxa"/>
            <w:tcBorders>
              <w:top w:val="single" w:sz="4" w:space="0" w:color="000000"/>
              <w:left w:val="single" w:sz="4" w:space="0" w:color="000000"/>
              <w:bottom w:val="single" w:sz="4" w:space="0" w:color="000000"/>
              <w:right w:val="single" w:sz="4" w:space="0" w:color="000000"/>
            </w:tcBorders>
          </w:tcPr>
          <w:p w14:paraId="10288F53"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0F29E2"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C6AEED"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317C42"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82</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1D78D8BB"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401F2F03"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47AD8E30"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5756A0D0"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55</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64342A"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针式打印机色带芯</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31F89C"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条</w:t>
            </w:r>
          </w:p>
        </w:tc>
        <w:tc>
          <w:tcPr>
            <w:tcW w:w="760" w:type="dxa"/>
            <w:tcBorders>
              <w:top w:val="single" w:sz="4" w:space="0" w:color="000000"/>
              <w:left w:val="single" w:sz="4" w:space="0" w:color="000000"/>
              <w:bottom w:val="single" w:sz="4" w:space="0" w:color="000000"/>
              <w:right w:val="single" w:sz="4" w:space="0" w:color="000000"/>
            </w:tcBorders>
          </w:tcPr>
          <w:p w14:paraId="541B7234"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F926B5"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4EC438"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CA89B6"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80</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1D11DE24"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5183C872"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3A9E3C09"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683499EE"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56</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023F24"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标签机色带架</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3D0F57"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个</w:t>
            </w:r>
          </w:p>
        </w:tc>
        <w:tc>
          <w:tcPr>
            <w:tcW w:w="760" w:type="dxa"/>
            <w:tcBorders>
              <w:top w:val="single" w:sz="4" w:space="0" w:color="000000"/>
              <w:left w:val="single" w:sz="4" w:space="0" w:color="000000"/>
              <w:bottom w:val="single" w:sz="4" w:space="0" w:color="000000"/>
              <w:right w:val="single" w:sz="4" w:space="0" w:color="000000"/>
            </w:tcBorders>
          </w:tcPr>
          <w:p w14:paraId="7B82261D"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FD1881"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A1E1E8"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646156"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60</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28F71B34"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2ADB5024"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2EADDE09"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6371FFA2"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57</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68C5F1"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标签色带架</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7E6B17"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个</w:t>
            </w:r>
          </w:p>
        </w:tc>
        <w:tc>
          <w:tcPr>
            <w:tcW w:w="760" w:type="dxa"/>
            <w:tcBorders>
              <w:top w:val="single" w:sz="4" w:space="0" w:color="000000"/>
              <w:left w:val="single" w:sz="4" w:space="0" w:color="000000"/>
              <w:bottom w:val="single" w:sz="4" w:space="0" w:color="000000"/>
              <w:right w:val="single" w:sz="4" w:space="0" w:color="000000"/>
            </w:tcBorders>
          </w:tcPr>
          <w:p w14:paraId="01DF4892"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EFBC36"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146626"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9F7408"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82</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4E332189"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1A9A5B50"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4081E3A8"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5F2BCE2B"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58</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912BBA"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高宝安普生色带</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474BD3"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条</w:t>
            </w:r>
          </w:p>
        </w:tc>
        <w:tc>
          <w:tcPr>
            <w:tcW w:w="760" w:type="dxa"/>
            <w:tcBorders>
              <w:top w:val="single" w:sz="4" w:space="0" w:color="000000"/>
              <w:left w:val="single" w:sz="4" w:space="0" w:color="000000"/>
              <w:bottom w:val="single" w:sz="4" w:space="0" w:color="000000"/>
              <w:right w:val="single" w:sz="4" w:space="0" w:color="000000"/>
            </w:tcBorders>
          </w:tcPr>
          <w:p w14:paraId="54349B8B"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3FFEB0"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1A5B97"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38656F"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80</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6B980D6E"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43481CB3"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18BE58FB" w14:textId="77777777">
        <w:trPr>
          <w:trHeight w:val="408"/>
        </w:trPr>
        <w:tc>
          <w:tcPr>
            <w:tcW w:w="616" w:type="dxa"/>
            <w:tcBorders>
              <w:top w:val="single" w:sz="4" w:space="0" w:color="000000"/>
              <w:bottom w:val="single" w:sz="4" w:space="0" w:color="000000"/>
              <w:right w:val="single" w:sz="4" w:space="0" w:color="000000"/>
            </w:tcBorders>
            <w:shd w:val="clear" w:color="auto" w:fill="auto"/>
            <w:noWrap/>
            <w:vAlign w:val="center"/>
          </w:tcPr>
          <w:p w14:paraId="52077BB2"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lastRenderedPageBreak/>
              <w:t>59</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214970"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Datacard SP30</w:t>
            </w:r>
            <w:r>
              <w:rPr>
                <w:rFonts w:ascii="宋体" w:hAnsi="宋体" w:cs="宋体" w:hint="eastAsia"/>
                <w:color w:val="000000" w:themeColor="text1"/>
                <w:kern w:val="0"/>
                <w:sz w:val="20"/>
                <w:szCs w:val="20"/>
                <w:lang w:bidi="ar"/>
              </w:rPr>
              <w:t>证卡打印机色带</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0B0523"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盒</w:t>
            </w:r>
          </w:p>
        </w:tc>
        <w:tc>
          <w:tcPr>
            <w:tcW w:w="760" w:type="dxa"/>
            <w:tcBorders>
              <w:top w:val="single" w:sz="4" w:space="0" w:color="000000"/>
              <w:left w:val="single" w:sz="4" w:space="0" w:color="000000"/>
              <w:bottom w:val="single" w:sz="4" w:space="0" w:color="000000"/>
              <w:right w:val="single" w:sz="4" w:space="0" w:color="000000"/>
            </w:tcBorders>
          </w:tcPr>
          <w:p w14:paraId="1DD0D314"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F3E650E"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B7AC2B"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54BE9E"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6</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0A219ACE"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463C776D"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607667FD"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59685A7E"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60</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3646E4A"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牛皮档案袋</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E7D08C"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个</w:t>
            </w:r>
          </w:p>
        </w:tc>
        <w:tc>
          <w:tcPr>
            <w:tcW w:w="760" w:type="dxa"/>
            <w:tcBorders>
              <w:top w:val="single" w:sz="4" w:space="0" w:color="000000"/>
              <w:left w:val="single" w:sz="4" w:space="0" w:color="000000"/>
              <w:bottom w:val="single" w:sz="4" w:space="0" w:color="000000"/>
              <w:right w:val="single" w:sz="4" w:space="0" w:color="000000"/>
            </w:tcBorders>
          </w:tcPr>
          <w:p w14:paraId="6E383F28"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DBD97D"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338945"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25F574"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212</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7A4657BA"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77A06CAF"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7367BBB1"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39803CD6"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61</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AAB51D"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三层文件座</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F2C512"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个</w:t>
            </w:r>
          </w:p>
        </w:tc>
        <w:tc>
          <w:tcPr>
            <w:tcW w:w="760" w:type="dxa"/>
            <w:tcBorders>
              <w:top w:val="single" w:sz="4" w:space="0" w:color="000000"/>
              <w:left w:val="single" w:sz="4" w:space="0" w:color="000000"/>
              <w:bottom w:val="single" w:sz="4" w:space="0" w:color="000000"/>
              <w:right w:val="single" w:sz="4" w:space="0" w:color="000000"/>
            </w:tcBorders>
          </w:tcPr>
          <w:p w14:paraId="0E7F0B79"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E7E2D2"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F55F2A"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50B609"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10</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5F6440C6"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2415CD0A"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18A37115"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6D9864F1"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62</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656445"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深蓝色档案盒</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C46223"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个</w:t>
            </w:r>
          </w:p>
        </w:tc>
        <w:tc>
          <w:tcPr>
            <w:tcW w:w="760" w:type="dxa"/>
            <w:tcBorders>
              <w:top w:val="single" w:sz="4" w:space="0" w:color="000000"/>
              <w:left w:val="single" w:sz="4" w:space="0" w:color="000000"/>
              <w:bottom w:val="single" w:sz="4" w:space="0" w:color="000000"/>
              <w:right w:val="single" w:sz="4" w:space="0" w:color="000000"/>
            </w:tcBorders>
          </w:tcPr>
          <w:p w14:paraId="7EF5C5F5"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B841EA"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C575DC"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47808B"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205</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341B25A5"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107FF9EB"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4EE6DD75"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5135FBC2"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63</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08261C"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塑料档案盒</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AAB17A"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个</w:t>
            </w:r>
          </w:p>
        </w:tc>
        <w:tc>
          <w:tcPr>
            <w:tcW w:w="760" w:type="dxa"/>
            <w:tcBorders>
              <w:top w:val="single" w:sz="4" w:space="0" w:color="000000"/>
              <w:left w:val="single" w:sz="4" w:space="0" w:color="000000"/>
              <w:bottom w:val="single" w:sz="4" w:space="0" w:color="000000"/>
              <w:right w:val="single" w:sz="4" w:space="0" w:color="000000"/>
            </w:tcBorders>
          </w:tcPr>
          <w:p w14:paraId="2D675CBA"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5D2961"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0957F7"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805D98"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127</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42937945"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2EA018DF"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49C940AD"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09CA9F0F"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64</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44B5DA"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塑料文件袋</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0136E7"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个</w:t>
            </w:r>
          </w:p>
        </w:tc>
        <w:tc>
          <w:tcPr>
            <w:tcW w:w="760" w:type="dxa"/>
            <w:tcBorders>
              <w:top w:val="single" w:sz="4" w:space="0" w:color="000000"/>
              <w:left w:val="single" w:sz="4" w:space="0" w:color="000000"/>
              <w:bottom w:val="single" w:sz="4" w:space="0" w:color="000000"/>
              <w:right w:val="single" w:sz="4" w:space="0" w:color="000000"/>
            </w:tcBorders>
          </w:tcPr>
          <w:p w14:paraId="19A3F311"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B0A107"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1E58D2"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422A83"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459</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60659C3C"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35278FED"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17179B19"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48C314EC"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65</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068709"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文件夹</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77544A"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个</w:t>
            </w:r>
          </w:p>
        </w:tc>
        <w:tc>
          <w:tcPr>
            <w:tcW w:w="760" w:type="dxa"/>
            <w:tcBorders>
              <w:top w:val="single" w:sz="4" w:space="0" w:color="000000"/>
              <w:left w:val="single" w:sz="4" w:space="0" w:color="000000"/>
              <w:bottom w:val="single" w:sz="4" w:space="0" w:color="000000"/>
              <w:right w:val="single" w:sz="4" w:space="0" w:color="000000"/>
            </w:tcBorders>
          </w:tcPr>
          <w:p w14:paraId="54E963A3"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A04C5E"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9E780E"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709CFB"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64</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4543389A"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3EDF499B"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2127BBE0"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7FA5D51C"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66</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ED9ADF"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文件夹</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5B0EB1"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个</w:t>
            </w:r>
          </w:p>
        </w:tc>
        <w:tc>
          <w:tcPr>
            <w:tcW w:w="760" w:type="dxa"/>
            <w:tcBorders>
              <w:top w:val="single" w:sz="4" w:space="0" w:color="000000"/>
              <w:left w:val="single" w:sz="4" w:space="0" w:color="000000"/>
              <w:bottom w:val="single" w:sz="4" w:space="0" w:color="000000"/>
              <w:right w:val="single" w:sz="4" w:space="0" w:color="000000"/>
            </w:tcBorders>
          </w:tcPr>
          <w:p w14:paraId="6D4F602F"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29DAA5"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B5B13F"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5DBEC3"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27</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656C28DD"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016880F4"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1F04606F"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0C5F52CD"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67</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F839F5"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文件栏</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D44608"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个</w:t>
            </w:r>
          </w:p>
        </w:tc>
        <w:tc>
          <w:tcPr>
            <w:tcW w:w="760" w:type="dxa"/>
            <w:tcBorders>
              <w:top w:val="single" w:sz="4" w:space="0" w:color="000000"/>
              <w:left w:val="single" w:sz="4" w:space="0" w:color="000000"/>
              <w:bottom w:val="single" w:sz="4" w:space="0" w:color="000000"/>
              <w:right w:val="single" w:sz="4" w:space="0" w:color="000000"/>
            </w:tcBorders>
          </w:tcPr>
          <w:p w14:paraId="5A8F70C7"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E67442"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06EC61"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A72E5D"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4</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77AA798D"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62061945"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3280432B"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05F4392D"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68</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422554"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文件栏</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9EC0E9"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个</w:t>
            </w:r>
          </w:p>
        </w:tc>
        <w:tc>
          <w:tcPr>
            <w:tcW w:w="760" w:type="dxa"/>
            <w:tcBorders>
              <w:top w:val="single" w:sz="4" w:space="0" w:color="000000"/>
              <w:left w:val="single" w:sz="4" w:space="0" w:color="000000"/>
              <w:bottom w:val="single" w:sz="4" w:space="0" w:color="000000"/>
              <w:right w:val="single" w:sz="4" w:space="0" w:color="000000"/>
            </w:tcBorders>
          </w:tcPr>
          <w:p w14:paraId="465B89BA"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BF91AB"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441295"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89A038"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5</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20D43FC4"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099EF742"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508DF816"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7D9D9831"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69</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E48C42"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资料册</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E58E93"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本</w:t>
            </w:r>
          </w:p>
        </w:tc>
        <w:tc>
          <w:tcPr>
            <w:tcW w:w="760" w:type="dxa"/>
            <w:tcBorders>
              <w:top w:val="single" w:sz="4" w:space="0" w:color="000000"/>
              <w:left w:val="single" w:sz="4" w:space="0" w:color="000000"/>
              <w:bottom w:val="single" w:sz="4" w:space="0" w:color="000000"/>
              <w:right w:val="single" w:sz="4" w:space="0" w:color="000000"/>
            </w:tcBorders>
          </w:tcPr>
          <w:p w14:paraId="1C9B8C00"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569360"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608645"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0BC7FB"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15</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0B03A388"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25A5467D"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0C2D3233"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71733330"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70</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7FB86A"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资料册</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D29DA4"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本</w:t>
            </w:r>
          </w:p>
        </w:tc>
        <w:tc>
          <w:tcPr>
            <w:tcW w:w="760" w:type="dxa"/>
            <w:tcBorders>
              <w:top w:val="single" w:sz="4" w:space="0" w:color="000000"/>
              <w:left w:val="single" w:sz="4" w:space="0" w:color="000000"/>
              <w:bottom w:val="single" w:sz="4" w:space="0" w:color="000000"/>
              <w:right w:val="single" w:sz="4" w:space="0" w:color="000000"/>
            </w:tcBorders>
          </w:tcPr>
          <w:p w14:paraId="33F65C0B"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35E612"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C7EC5F"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C3DC50"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18</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23E7E72B"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129C2B13"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432FCC2E"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3CEB8E24"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71</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B8DD16"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资料册</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065EF2"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本</w:t>
            </w:r>
          </w:p>
        </w:tc>
        <w:tc>
          <w:tcPr>
            <w:tcW w:w="760" w:type="dxa"/>
            <w:tcBorders>
              <w:top w:val="single" w:sz="4" w:space="0" w:color="000000"/>
              <w:left w:val="single" w:sz="4" w:space="0" w:color="000000"/>
              <w:bottom w:val="single" w:sz="4" w:space="0" w:color="000000"/>
              <w:right w:val="single" w:sz="4" w:space="0" w:color="000000"/>
            </w:tcBorders>
          </w:tcPr>
          <w:p w14:paraId="4D754E78"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50224B"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4062C7"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1A235E"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38</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2FCB9408"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2FFACA4E"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606B74F7"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1BB8E33F"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72</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F295E5"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会议记录本</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6D39E5"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本</w:t>
            </w:r>
          </w:p>
        </w:tc>
        <w:tc>
          <w:tcPr>
            <w:tcW w:w="760" w:type="dxa"/>
            <w:tcBorders>
              <w:top w:val="single" w:sz="4" w:space="0" w:color="000000"/>
              <w:left w:val="single" w:sz="4" w:space="0" w:color="000000"/>
              <w:bottom w:val="single" w:sz="4" w:space="0" w:color="000000"/>
              <w:right w:val="single" w:sz="4" w:space="0" w:color="000000"/>
            </w:tcBorders>
          </w:tcPr>
          <w:p w14:paraId="0852FFE1"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2F0D9D"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2A26AF"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1B0215"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80</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0A2BB8DF"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4A60034D"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0E507BFB"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15731953"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73</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9F46B6"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软抄</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68B1D9"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本</w:t>
            </w:r>
          </w:p>
        </w:tc>
        <w:tc>
          <w:tcPr>
            <w:tcW w:w="760" w:type="dxa"/>
            <w:tcBorders>
              <w:top w:val="single" w:sz="4" w:space="0" w:color="000000"/>
              <w:left w:val="single" w:sz="4" w:space="0" w:color="000000"/>
              <w:bottom w:val="single" w:sz="4" w:space="0" w:color="000000"/>
              <w:right w:val="single" w:sz="4" w:space="0" w:color="000000"/>
            </w:tcBorders>
          </w:tcPr>
          <w:p w14:paraId="537BA3E1"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4AC49B"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654E4A"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7960DF"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350</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44862BBF"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6A4904F8"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713BFF10"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40B11683"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74</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B9809F"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硬抄</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883638"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本</w:t>
            </w:r>
          </w:p>
        </w:tc>
        <w:tc>
          <w:tcPr>
            <w:tcW w:w="760" w:type="dxa"/>
            <w:tcBorders>
              <w:top w:val="single" w:sz="4" w:space="0" w:color="000000"/>
              <w:left w:val="single" w:sz="4" w:space="0" w:color="000000"/>
              <w:bottom w:val="single" w:sz="4" w:space="0" w:color="000000"/>
              <w:right w:val="single" w:sz="4" w:space="0" w:color="000000"/>
            </w:tcBorders>
          </w:tcPr>
          <w:p w14:paraId="7394CFBE"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F29E37"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AC76ED"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5B3EDB"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42</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1A8752D1"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5480EE1F"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27E977E6"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25B506EB"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lastRenderedPageBreak/>
              <w:t>75</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D733D3"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硬抄</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EBDFF2"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本</w:t>
            </w:r>
          </w:p>
        </w:tc>
        <w:tc>
          <w:tcPr>
            <w:tcW w:w="760" w:type="dxa"/>
            <w:tcBorders>
              <w:top w:val="single" w:sz="4" w:space="0" w:color="000000"/>
              <w:left w:val="single" w:sz="4" w:space="0" w:color="000000"/>
              <w:bottom w:val="single" w:sz="4" w:space="0" w:color="000000"/>
              <w:right w:val="single" w:sz="4" w:space="0" w:color="000000"/>
            </w:tcBorders>
          </w:tcPr>
          <w:p w14:paraId="31FB2CE5"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F608D6"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BDC3B1"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096838"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101</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3AEFFD31"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23D11A44"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3122F184"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42A97A30"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76</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C14FC9"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光敏印油</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1ED5BE"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瓶</w:t>
            </w:r>
          </w:p>
        </w:tc>
        <w:tc>
          <w:tcPr>
            <w:tcW w:w="760" w:type="dxa"/>
            <w:tcBorders>
              <w:top w:val="single" w:sz="4" w:space="0" w:color="000000"/>
              <w:left w:val="single" w:sz="4" w:space="0" w:color="000000"/>
              <w:bottom w:val="single" w:sz="4" w:space="0" w:color="000000"/>
              <w:right w:val="single" w:sz="4" w:space="0" w:color="000000"/>
            </w:tcBorders>
          </w:tcPr>
          <w:p w14:paraId="6AFAC073"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B5E13B"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8E6C2D"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D8C8BA"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19</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2D993AE6"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6A754D4A"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1983EB5B"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2498226E"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77</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6DA8C1"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快干印泥油</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EFE94D"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瓶</w:t>
            </w:r>
          </w:p>
        </w:tc>
        <w:tc>
          <w:tcPr>
            <w:tcW w:w="760" w:type="dxa"/>
            <w:tcBorders>
              <w:top w:val="single" w:sz="4" w:space="0" w:color="000000"/>
              <w:left w:val="single" w:sz="4" w:space="0" w:color="000000"/>
              <w:bottom w:val="single" w:sz="4" w:space="0" w:color="000000"/>
              <w:right w:val="single" w:sz="4" w:space="0" w:color="000000"/>
            </w:tcBorders>
          </w:tcPr>
          <w:p w14:paraId="66D60C1B"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C9B5F8B"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AD3B60"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CBB096"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9</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584234BF"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7EEE5D72"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4BCE7B29"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74E8CF28"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78</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602E37"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快干印台</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D9B10C"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个</w:t>
            </w:r>
          </w:p>
        </w:tc>
        <w:tc>
          <w:tcPr>
            <w:tcW w:w="760" w:type="dxa"/>
            <w:tcBorders>
              <w:top w:val="single" w:sz="4" w:space="0" w:color="000000"/>
              <w:left w:val="single" w:sz="4" w:space="0" w:color="000000"/>
              <w:bottom w:val="single" w:sz="4" w:space="0" w:color="000000"/>
              <w:right w:val="single" w:sz="4" w:space="0" w:color="000000"/>
            </w:tcBorders>
          </w:tcPr>
          <w:p w14:paraId="6069F49F"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DA5ABE"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D802D6"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F1C774"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color w:val="000000" w:themeColor="text1"/>
                <w:kern w:val="0"/>
                <w:sz w:val="20"/>
                <w:szCs w:val="20"/>
                <w:lang w:bidi="ar"/>
              </w:rPr>
              <w:t>15</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3D7D5C59"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0D4C8672"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3B621BCD"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4B57B321"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79</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7FCDA7"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原子印油（红色</w:t>
            </w:r>
            <w:r>
              <w:rPr>
                <w:rFonts w:ascii="宋体" w:hAnsi="宋体" w:cs="宋体" w:hint="eastAsia"/>
                <w:color w:val="000000" w:themeColor="text1"/>
                <w:kern w:val="0"/>
                <w:sz w:val="20"/>
                <w:szCs w:val="20"/>
                <w:lang w:bidi="ar"/>
              </w:rPr>
              <w:t>/</w:t>
            </w:r>
            <w:r>
              <w:rPr>
                <w:rFonts w:ascii="宋体" w:hAnsi="宋体" w:cs="宋体" w:hint="eastAsia"/>
                <w:color w:val="000000" w:themeColor="text1"/>
                <w:kern w:val="0"/>
                <w:sz w:val="20"/>
                <w:szCs w:val="20"/>
                <w:lang w:bidi="ar"/>
              </w:rPr>
              <w:t>蓝色）</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01899D"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瓶</w:t>
            </w:r>
          </w:p>
        </w:tc>
        <w:tc>
          <w:tcPr>
            <w:tcW w:w="760" w:type="dxa"/>
            <w:tcBorders>
              <w:top w:val="single" w:sz="4" w:space="0" w:color="000000"/>
              <w:left w:val="single" w:sz="4" w:space="0" w:color="000000"/>
              <w:bottom w:val="single" w:sz="4" w:space="0" w:color="000000"/>
              <w:right w:val="single" w:sz="4" w:space="0" w:color="000000"/>
            </w:tcBorders>
          </w:tcPr>
          <w:p w14:paraId="3E090EF2"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8F3B9E"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EF1735"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5A1B00"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16</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33CACB88"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05EEF60E"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02167782"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3DD16176"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80</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94CB7A"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白板刷</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4ED877"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个</w:t>
            </w:r>
          </w:p>
        </w:tc>
        <w:tc>
          <w:tcPr>
            <w:tcW w:w="760" w:type="dxa"/>
            <w:tcBorders>
              <w:top w:val="single" w:sz="4" w:space="0" w:color="000000"/>
              <w:left w:val="single" w:sz="4" w:space="0" w:color="000000"/>
              <w:bottom w:val="single" w:sz="4" w:space="0" w:color="000000"/>
              <w:right w:val="single" w:sz="4" w:space="0" w:color="000000"/>
            </w:tcBorders>
          </w:tcPr>
          <w:p w14:paraId="1AD34292"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AD9FE6"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DC119F"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9CDD25"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4</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1DDCD339"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3B9FF212"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7A9E821A"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32F356F9"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81</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C5C5066"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薄型复写纸</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C851D8A"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盒</w:t>
            </w:r>
          </w:p>
        </w:tc>
        <w:tc>
          <w:tcPr>
            <w:tcW w:w="760" w:type="dxa"/>
            <w:tcBorders>
              <w:top w:val="single" w:sz="4" w:space="0" w:color="000000"/>
              <w:left w:val="single" w:sz="4" w:space="0" w:color="000000"/>
              <w:bottom w:val="single" w:sz="4" w:space="0" w:color="000000"/>
              <w:right w:val="single" w:sz="4" w:space="0" w:color="000000"/>
            </w:tcBorders>
          </w:tcPr>
          <w:p w14:paraId="59CB11B8"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73B0D6"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53D84A"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9D3A7F"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149</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58D9C2AC"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350E2497"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17D635F3"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2DF22A10"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82</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448327"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便条纸</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6832C0"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本</w:t>
            </w:r>
          </w:p>
        </w:tc>
        <w:tc>
          <w:tcPr>
            <w:tcW w:w="760" w:type="dxa"/>
            <w:tcBorders>
              <w:top w:val="single" w:sz="4" w:space="0" w:color="000000"/>
              <w:left w:val="single" w:sz="4" w:space="0" w:color="000000"/>
              <w:bottom w:val="single" w:sz="4" w:space="0" w:color="000000"/>
              <w:right w:val="single" w:sz="4" w:space="0" w:color="000000"/>
            </w:tcBorders>
          </w:tcPr>
          <w:p w14:paraId="696FE9CE"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697FEC"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5D2C6B"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7DDABE"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82</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773D64A4"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094ADB92"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04E5AF7E"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0FE070D0"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83</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54A49E"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裁纸刀（美工）</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3C1F0F"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把</w:t>
            </w:r>
          </w:p>
        </w:tc>
        <w:tc>
          <w:tcPr>
            <w:tcW w:w="760" w:type="dxa"/>
            <w:tcBorders>
              <w:top w:val="single" w:sz="4" w:space="0" w:color="000000"/>
              <w:left w:val="single" w:sz="4" w:space="0" w:color="000000"/>
              <w:bottom w:val="single" w:sz="4" w:space="0" w:color="000000"/>
              <w:right w:val="single" w:sz="4" w:space="0" w:color="000000"/>
            </w:tcBorders>
          </w:tcPr>
          <w:p w14:paraId="2F805E3D"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AC1131"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1C6621"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86FE51"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15</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57D74CB4"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79A68914"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417094BB"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7A8A258C"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84</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CF7594"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彩色反尾夹</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DE8336"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盒</w:t>
            </w:r>
          </w:p>
        </w:tc>
        <w:tc>
          <w:tcPr>
            <w:tcW w:w="760" w:type="dxa"/>
            <w:tcBorders>
              <w:top w:val="single" w:sz="4" w:space="0" w:color="000000"/>
              <w:left w:val="single" w:sz="4" w:space="0" w:color="000000"/>
              <w:bottom w:val="single" w:sz="4" w:space="0" w:color="000000"/>
              <w:right w:val="single" w:sz="4" w:space="0" w:color="000000"/>
            </w:tcBorders>
          </w:tcPr>
          <w:p w14:paraId="605C7D4A"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3F7572"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897007"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9B9FAD"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35</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6C496F3C"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583D4443"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3FF75A07"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1706B456"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85</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40F804"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彩色反尾夹</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77BB2D"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盒</w:t>
            </w:r>
          </w:p>
        </w:tc>
        <w:tc>
          <w:tcPr>
            <w:tcW w:w="760" w:type="dxa"/>
            <w:tcBorders>
              <w:top w:val="single" w:sz="4" w:space="0" w:color="000000"/>
              <w:left w:val="single" w:sz="4" w:space="0" w:color="000000"/>
              <w:bottom w:val="single" w:sz="4" w:space="0" w:color="000000"/>
              <w:right w:val="single" w:sz="4" w:space="0" w:color="000000"/>
            </w:tcBorders>
          </w:tcPr>
          <w:p w14:paraId="16545B6E"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4459A3"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2F916B"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EA691E"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30</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3CCFAD65"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063BD216"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0D75EB92"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0F4595B0"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86</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8C3DED"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彩色反尾夹</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30A7C1"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盒</w:t>
            </w:r>
          </w:p>
        </w:tc>
        <w:tc>
          <w:tcPr>
            <w:tcW w:w="760" w:type="dxa"/>
            <w:tcBorders>
              <w:top w:val="single" w:sz="4" w:space="0" w:color="000000"/>
              <w:left w:val="single" w:sz="4" w:space="0" w:color="000000"/>
              <w:bottom w:val="single" w:sz="4" w:space="0" w:color="000000"/>
              <w:right w:val="single" w:sz="4" w:space="0" w:color="000000"/>
            </w:tcBorders>
          </w:tcPr>
          <w:p w14:paraId="3BA07E4A"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19BB4C"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3300FD"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B9D476"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50</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70187194"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74CA3C3D"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74880DFB"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7FDAF9CE"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87</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AE55C4"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彩色反尾夹</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1CF27B"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盒</w:t>
            </w:r>
          </w:p>
        </w:tc>
        <w:tc>
          <w:tcPr>
            <w:tcW w:w="760" w:type="dxa"/>
            <w:tcBorders>
              <w:top w:val="single" w:sz="4" w:space="0" w:color="000000"/>
              <w:left w:val="single" w:sz="4" w:space="0" w:color="000000"/>
              <w:bottom w:val="single" w:sz="4" w:space="0" w:color="000000"/>
              <w:right w:val="single" w:sz="4" w:space="0" w:color="000000"/>
            </w:tcBorders>
          </w:tcPr>
          <w:p w14:paraId="5E8F2DF3"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E2B83E"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C2EAC1"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B4CBDA"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8</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7FFD2695"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2DBE31C5"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5181E4C8"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228D57F6"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88</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7442EC"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彩色反尾夹</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38274F"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盒</w:t>
            </w:r>
          </w:p>
        </w:tc>
        <w:tc>
          <w:tcPr>
            <w:tcW w:w="760" w:type="dxa"/>
            <w:tcBorders>
              <w:top w:val="single" w:sz="4" w:space="0" w:color="000000"/>
              <w:left w:val="single" w:sz="4" w:space="0" w:color="000000"/>
              <w:bottom w:val="single" w:sz="4" w:space="0" w:color="000000"/>
              <w:right w:val="single" w:sz="4" w:space="0" w:color="000000"/>
            </w:tcBorders>
          </w:tcPr>
          <w:p w14:paraId="0B48D7CC"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8B5546"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531FB1"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F3AB28"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10</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01FA0011"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6EE13A2E"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7FB38503"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7F32B6FA"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89</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A28B5B"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磁铁（白板贴）</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C909B0"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颗</w:t>
            </w:r>
          </w:p>
        </w:tc>
        <w:tc>
          <w:tcPr>
            <w:tcW w:w="760" w:type="dxa"/>
            <w:tcBorders>
              <w:top w:val="single" w:sz="4" w:space="0" w:color="000000"/>
              <w:left w:val="single" w:sz="4" w:space="0" w:color="000000"/>
              <w:bottom w:val="single" w:sz="4" w:space="0" w:color="000000"/>
              <w:right w:val="single" w:sz="4" w:space="0" w:color="000000"/>
            </w:tcBorders>
          </w:tcPr>
          <w:p w14:paraId="6885606E"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D13E57"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517C66"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1E4B5E"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40</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133E27CC"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52897DFF"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0B99F613"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2502BB14"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90</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CFB2D2"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地毯</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0C2A35"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张</w:t>
            </w:r>
          </w:p>
        </w:tc>
        <w:tc>
          <w:tcPr>
            <w:tcW w:w="760" w:type="dxa"/>
            <w:tcBorders>
              <w:top w:val="single" w:sz="4" w:space="0" w:color="000000"/>
              <w:left w:val="single" w:sz="4" w:space="0" w:color="000000"/>
              <w:bottom w:val="single" w:sz="4" w:space="0" w:color="000000"/>
              <w:right w:val="single" w:sz="4" w:space="0" w:color="000000"/>
            </w:tcBorders>
          </w:tcPr>
          <w:p w14:paraId="70BC2046"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2F0248"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7770E1"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3230CC"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28</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3F86B968"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2E83A692"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027E3D96"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2C81F1DF"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lastRenderedPageBreak/>
              <w:t>91</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28CFFB"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订书钉</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BF8D1B"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盒</w:t>
            </w:r>
          </w:p>
        </w:tc>
        <w:tc>
          <w:tcPr>
            <w:tcW w:w="760" w:type="dxa"/>
            <w:tcBorders>
              <w:top w:val="single" w:sz="4" w:space="0" w:color="000000"/>
              <w:left w:val="single" w:sz="4" w:space="0" w:color="000000"/>
              <w:bottom w:val="single" w:sz="4" w:space="0" w:color="000000"/>
              <w:right w:val="single" w:sz="4" w:space="0" w:color="000000"/>
            </w:tcBorders>
          </w:tcPr>
          <w:p w14:paraId="3794EBC6"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25CFC9"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A14F73"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71CB2A"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167</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238BE2AD"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4883C736"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0E13BC50"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400D443C"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92</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FF9A19"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订书机</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C79BEF"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个</w:t>
            </w:r>
          </w:p>
        </w:tc>
        <w:tc>
          <w:tcPr>
            <w:tcW w:w="760" w:type="dxa"/>
            <w:tcBorders>
              <w:top w:val="single" w:sz="4" w:space="0" w:color="000000"/>
              <w:left w:val="single" w:sz="4" w:space="0" w:color="000000"/>
              <w:bottom w:val="single" w:sz="4" w:space="0" w:color="000000"/>
              <w:right w:val="single" w:sz="4" w:space="0" w:color="000000"/>
            </w:tcBorders>
          </w:tcPr>
          <w:p w14:paraId="1BB5D40D" w14:textId="77777777" w:rsidR="005F4ADC" w:rsidRDefault="005F4ADC">
            <w:pPr>
              <w:widowControl/>
              <w:jc w:val="left"/>
              <w:textAlignment w:val="center"/>
              <w:rPr>
                <w:rFonts w:ascii="宋体" w:hAnsi="宋体" w:cs="宋体"/>
                <w:color w:val="000000" w:themeColor="text1"/>
                <w:sz w:val="20"/>
                <w:szCs w:val="20"/>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94C15A"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CA703D"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40A621"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48</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72323540"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0B31BC5C"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35F2D66B"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262C06F5"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93</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1399D5"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复写纸</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013607"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盒</w:t>
            </w:r>
          </w:p>
        </w:tc>
        <w:tc>
          <w:tcPr>
            <w:tcW w:w="760" w:type="dxa"/>
            <w:tcBorders>
              <w:top w:val="single" w:sz="4" w:space="0" w:color="000000"/>
              <w:left w:val="single" w:sz="4" w:space="0" w:color="000000"/>
              <w:bottom w:val="single" w:sz="4" w:space="0" w:color="000000"/>
              <w:right w:val="single" w:sz="4" w:space="0" w:color="000000"/>
            </w:tcBorders>
          </w:tcPr>
          <w:p w14:paraId="5A82867B"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6E08A7"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4EE50F"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B623A0"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149</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23818D4A"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3C161365"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0FE2DD8C"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4018A0B6"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94</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DA37CB"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钢尺</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9B19C6"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把</w:t>
            </w:r>
          </w:p>
        </w:tc>
        <w:tc>
          <w:tcPr>
            <w:tcW w:w="760" w:type="dxa"/>
            <w:tcBorders>
              <w:top w:val="single" w:sz="4" w:space="0" w:color="000000"/>
              <w:left w:val="single" w:sz="4" w:space="0" w:color="000000"/>
              <w:bottom w:val="single" w:sz="4" w:space="0" w:color="000000"/>
              <w:right w:val="single" w:sz="4" w:space="0" w:color="000000"/>
            </w:tcBorders>
          </w:tcPr>
          <w:p w14:paraId="52388F27"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D8BD48"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E2657F"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5C9A04"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23</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368D8656"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6E6766E2"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7B20FBF9"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0D59F7A3"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95</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7DEF65"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钢尺</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55E4F6"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把</w:t>
            </w:r>
          </w:p>
        </w:tc>
        <w:tc>
          <w:tcPr>
            <w:tcW w:w="760" w:type="dxa"/>
            <w:tcBorders>
              <w:top w:val="single" w:sz="4" w:space="0" w:color="000000"/>
              <w:left w:val="single" w:sz="4" w:space="0" w:color="000000"/>
              <w:bottom w:val="single" w:sz="4" w:space="0" w:color="000000"/>
              <w:right w:val="single" w:sz="4" w:space="0" w:color="000000"/>
            </w:tcBorders>
          </w:tcPr>
          <w:p w14:paraId="533D8117"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8E3362"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56233F"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93106A"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25</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52E974E5"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61364C7B"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724DC44C"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3B6F71E0"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96</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705FF0"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光盘袋</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1D518E"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个</w:t>
            </w:r>
          </w:p>
        </w:tc>
        <w:tc>
          <w:tcPr>
            <w:tcW w:w="760" w:type="dxa"/>
            <w:tcBorders>
              <w:top w:val="single" w:sz="4" w:space="0" w:color="000000"/>
              <w:left w:val="single" w:sz="4" w:space="0" w:color="000000"/>
              <w:bottom w:val="single" w:sz="4" w:space="0" w:color="000000"/>
              <w:right w:val="single" w:sz="4" w:space="0" w:color="000000"/>
            </w:tcBorders>
          </w:tcPr>
          <w:p w14:paraId="4ECE867B"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0A0AFA"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54010B"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B8F63C"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2000</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0FCB43BA"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03F1E794"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52F01271"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2C7085E8"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97</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CDD724"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回形针</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C37352"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盒</w:t>
            </w:r>
          </w:p>
        </w:tc>
        <w:tc>
          <w:tcPr>
            <w:tcW w:w="760" w:type="dxa"/>
            <w:tcBorders>
              <w:top w:val="single" w:sz="4" w:space="0" w:color="000000"/>
              <w:left w:val="single" w:sz="4" w:space="0" w:color="000000"/>
              <w:bottom w:val="single" w:sz="4" w:space="0" w:color="000000"/>
              <w:right w:val="single" w:sz="4" w:space="0" w:color="000000"/>
            </w:tcBorders>
          </w:tcPr>
          <w:p w14:paraId="772BD259"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319E0F"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899DDB"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79D6CA"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340</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4C31E384"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30F21A84"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5FD0D7FC"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5F0066BF"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98</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72843B"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计算器</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4792EB"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个</w:t>
            </w:r>
          </w:p>
        </w:tc>
        <w:tc>
          <w:tcPr>
            <w:tcW w:w="760" w:type="dxa"/>
            <w:tcBorders>
              <w:top w:val="single" w:sz="4" w:space="0" w:color="000000"/>
              <w:left w:val="single" w:sz="4" w:space="0" w:color="000000"/>
              <w:bottom w:val="single" w:sz="4" w:space="0" w:color="000000"/>
              <w:right w:val="single" w:sz="4" w:space="0" w:color="000000"/>
            </w:tcBorders>
          </w:tcPr>
          <w:p w14:paraId="5DDBFFC9"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F0A79F"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5B644A"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234971"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98</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67C556BB"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189D263E"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743EBEBF"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69FAD8FA"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99</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62E761"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便利贴</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53580C"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本</w:t>
            </w:r>
          </w:p>
        </w:tc>
        <w:tc>
          <w:tcPr>
            <w:tcW w:w="760" w:type="dxa"/>
            <w:tcBorders>
              <w:top w:val="single" w:sz="4" w:space="0" w:color="000000"/>
              <w:left w:val="single" w:sz="4" w:space="0" w:color="000000"/>
              <w:bottom w:val="single" w:sz="4" w:space="0" w:color="000000"/>
              <w:right w:val="single" w:sz="4" w:space="0" w:color="000000"/>
            </w:tcBorders>
          </w:tcPr>
          <w:p w14:paraId="006575BE"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62A209"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EF0CF7"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D10B7E"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99</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04B29740"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526127BF"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1D96A2D4"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2628A8F6"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100</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E6BDB6"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剪刀</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08A883"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把</w:t>
            </w:r>
          </w:p>
        </w:tc>
        <w:tc>
          <w:tcPr>
            <w:tcW w:w="760" w:type="dxa"/>
            <w:tcBorders>
              <w:top w:val="single" w:sz="4" w:space="0" w:color="000000"/>
              <w:left w:val="single" w:sz="4" w:space="0" w:color="000000"/>
              <w:bottom w:val="single" w:sz="4" w:space="0" w:color="000000"/>
              <w:right w:val="single" w:sz="4" w:space="0" w:color="000000"/>
            </w:tcBorders>
          </w:tcPr>
          <w:p w14:paraId="7A3588AC"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C92714"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ED24C6"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A8992C"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22</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2408ED46"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05836A6E"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18429594"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36F16094"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101</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12E521"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剪刀</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ED1B40"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把</w:t>
            </w:r>
          </w:p>
        </w:tc>
        <w:tc>
          <w:tcPr>
            <w:tcW w:w="760" w:type="dxa"/>
            <w:tcBorders>
              <w:top w:val="single" w:sz="4" w:space="0" w:color="000000"/>
              <w:left w:val="single" w:sz="4" w:space="0" w:color="000000"/>
              <w:bottom w:val="single" w:sz="4" w:space="0" w:color="000000"/>
              <w:right w:val="single" w:sz="4" w:space="0" w:color="000000"/>
            </w:tcBorders>
          </w:tcPr>
          <w:p w14:paraId="433B2E2E"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6782EF"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16FE11"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1D9397"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30</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60B3D149"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6D70B7A8"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0AA9E647"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4D7117D2"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102</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ABB0F4"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胶擦</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B03612"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块</w:t>
            </w:r>
          </w:p>
        </w:tc>
        <w:tc>
          <w:tcPr>
            <w:tcW w:w="760" w:type="dxa"/>
            <w:tcBorders>
              <w:top w:val="single" w:sz="4" w:space="0" w:color="000000"/>
              <w:left w:val="single" w:sz="4" w:space="0" w:color="000000"/>
              <w:bottom w:val="single" w:sz="4" w:space="0" w:color="000000"/>
              <w:right w:val="single" w:sz="4" w:space="0" w:color="000000"/>
            </w:tcBorders>
          </w:tcPr>
          <w:p w14:paraId="1A16F136"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305F95"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CFD575"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3CCCF0"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130</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128EC817"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0A9ED6FA"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228952D8"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32F3E0C6"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103</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02E17F"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胶圈</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91AF9B"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袋</w:t>
            </w:r>
          </w:p>
        </w:tc>
        <w:tc>
          <w:tcPr>
            <w:tcW w:w="760" w:type="dxa"/>
            <w:tcBorders>
              <w:top w:val="single" w:sz="4" w:space="0" w:color="000000"/>
              <w:left w:val="single" w:sz="4" w:space="0" w:color="000000"/>
              <w:bottom w:val="single" w:sz="4" w:space="0" w:color="000000"/>
              <w:right w:val="single" w:sz="4" w:space="0" w:color="000000"/>
            </w:tcBorders>
          </w:tcPr>
          <w:p w14:paraId="4E0AD1C8"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1EC4E5"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743380"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E872B8"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60</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6385BFAE"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1D1750F4"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2B3C1BC8"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093BF6C6"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104</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76B649"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卷尺</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3BFCBD"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卷</w:t>
            </w:r>
          </w:p>
        </w:tc>
        <w:tc>
          <w:tcPr>
            <w:tcW w:w="760" w:type="dxa"/>
            <w:tcBorders>
              <w:top w:val="single" w:sz="4" w:space="0" w:color="000000"/>
              <w:left w:val="single" w:sz="4" w:space="0" w:color="000000"/>
              <w:bottom w:val="single" w:sz="4" w:space="0" w:color="000000"/>
              <w:right w:val="single" w:sz="4" w:space="0" w:color="000000"/>
            </w:tcBorders>
          </w:tcPr>
          <w:p w14:paraId="055BBFEC"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DE6B5F"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C9DC8E"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1EDA2C"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10</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47A4B8BA"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154FA365"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44DFCF9A"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3C028313"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105</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6B4B51"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卷尺</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352CFA"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卷</w:t>
            </w:r>
          </w:p>
        </w:tc>
        <w:tc>
          <w:tcPr>
            <w:tcW w:w="760" w:type="dxa"/>
            <w:tcBorders>
              <w:top w:val="single" w:sz="4" w:space="0" w:color="000000"/>
              <w:left w:val="single" w:sz="4" w:space="0" w:color="000000"/>
              <w:bottom w:val="single" w:sz="4" w:space="0" w:color="000000"/>
              <w:right w:val="single" w:sz="4" w:space="0" w:color="000000"/>
            </w:tcBorders>
          </w:tcPr>
          <w:p w14:paraId="650B68C1"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BEB0B9"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8E5F4F"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EB12B8"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15</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283A1672"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577BD679"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2E47100A"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592C1325"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106</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E7683B"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启钉器</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966796"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个</w:t>
            </w:r>
          </w:p>
        </w:tc>
        <w:tc>
          <w:tcPr>
            <w:tcW w:w="760" w:type="dxa"/>
            <w:tcBorders>
              <w:top w:val="single" w:sz="4" w:space="0" w:color="000000"/>
              <w:left w:val="single" w:sz="4" w:space="0" w:color="000000"/>
              <w:bottom w:val="single" w:sz="4" w:space="0" w:color="000000"/>
              <w:right w:val="single" w:sz="4" w:space="0" w:color="000000"/>
            </w:tcBorders>
          </w:tcPr>
          <w:p w14:paraId="2710E2A0" w14:textId="77777777" w:rsidR="005F4ADC" w:rsidRDefault="005F4ADC">
            <w:pPr>
              <w:widowControl/>
              <w:jc w:val="left"/>
              <w:textAlignment w:val="center"/>
              <w:rPr>
                <w:rFonts w:ascii="宋体" w:hAnsi="宋体" w:cs="宋体"/>
                <w:color w:val="000000" w:themeColor="text1"/>
                <w:sz w:val="20"/>
                <w:szCs w:val="20"/>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D2D4A3"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345A1E"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71EFC3"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10</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0107F4E5"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294A9BC8"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011A83F0"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773F2071"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107</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CC7836"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放大镜</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2C9A16"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个</w:t>
            </w:r>
          </w:p>
        </w:tc>
        <w:tc>
          <w:tcPr>
            <w:tcW w:w="760" w:type="dxa"/>
            <w:tcBorders>
              <w:top w:val="single" w:sz="4" w:space="0" w:color="000000"/>
              <w:left w:val="single" w:sz="4" w:space="0" w:color="000000"/>
              <w:bottom w:val="single" w:sz="4" w:space="0" w:color="000000"/>
              <w:right w:val="single" w:sz="4" w:space="0" w:color="000000"/>
            </w:tcBorders>
          </w:tcPr>
          <w:p w14:paraId="10204278"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A2AE77"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0BDFE6"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995E23"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15</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4CBD278D"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0FA326F7"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0B133100"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7144361F"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lastRenderedPageBreak/>
              <w:t>108</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DD3C58"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书立</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60F5BB"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个</w:t>
            </w:r>
          </w:p>
        </w:tc>
        <w:tc>
          <w:tcPr>
            <w:tcW w:w="760" w:type="dxa"/>
            <w:tcBorders>
              <w:top w:val="single" w:sz="4" w:space="0" w:color="000000"/>
              <w:left w:val="single" w:sz="4" w:space="0" w:color="000000"/>
              <w:bottom w:val="single" w:sz="4" w:space="0" w:color="000000"/>
              <w:right w:val="single" w:sz="4" w:space="0" w:color="000000"/>
            </w:tcBorders>
          </w:tcPr>
          <w:p w14:paraId="7CBFC0C6"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5374D2"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B59719"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7268C2"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8</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1829A9AE"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115F2B77"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54962CC2"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7A4B8C63"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109</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55A56E"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塑料带盖储物箱</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B8435A"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个</w:t>
            </w:r>
            <w:r>
              <w:rPr>
                <w:rFonts w:ascii="宋体" w:hAnsi="宋体" w:cs="宋体" w:hint="eastAsia"/>
                <w:color w:val="000000" w:themeColor="text1"/>
                <w:kern w:val="0"/>
                <w:sz w:val="20"/>
                <w:szCs w:val="20"/>
                <w:lang w:bidi="ar"/>
              </w:rPr>
              <w:t xml:space="preserve"> </w:t>
            </w:r>
          </w:p>
        </w:tc>
        <w:tc>
          <w:tcPr>
            <w:tcW w:w="760" w:type="dxa"/>
            <w:tcBorders>
              <w:top w:val="single" w:sz="4" w:space="0" w:color="000000"/>
              <w:left w:val="single" w:sz="4" w:space="0" w:color="000000"/>
              <w:bottom w:val="single" w:sz="4" w:space="0" w:color="000000"/>
              <w:right w:val="single" w:sz="4" w:space="0" w:color="000000"/>
            </w:tcBorders>
          </w:tcPr>
          <w:p w14:paraId="5EFCBE18"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1575DD"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575C47"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7BE416"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46</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5CEA0718"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191EFB2A"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304AD33D"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203FF8A7"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110</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32E0E7"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塑料带盖储物箱</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EAEDA3"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个</w:t>
            </w:r>
            <w:r>
              <w:rPr>
                <w:rFonts w:ascii="宋体" w:hAnsi="宋体" w:cs="宋体" w:hint="eastAsia"/>
                <w:color w:val="000000" w:themeColor="text1"/>
                <w:kern w:val="0"/>
                <w:sz w:val="20"/>
                <w:szCs w:val="20"/>
                <w:lang w:bidi="ar"/>
              </w:rPr>
              <w:t xml:space="preserve"> </w:t>
            </w:r>
          </w:p>
        </w:tc>
        <w:tc>
          <w:tcPr>
            <w:tcW w:w="760" w:type="dxa"/>
            <w:tcBorders>
              <w:top w:val="single" w:sz="4" w:space="0" w:color="000000"/>
              <w:left w:val="single" w:sz="4" w:space="0" w:color="000000"/>
              <w:bottom w:val="single" w:sz="4" w:space="0" w:color="000000"/>
              <w:right w:val="single" w:sz="4" w:space="0" w:color="000000"/>
            </w:tcBorders>
          </w:tcPr>
          <w:p w14:paraId="7AAB5962"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90F645"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447DAC"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9609B3"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56</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32FEE62E"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77D1377E"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6151D520"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41968561"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111</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87B93F"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塑料量杯</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DA8C03"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个</w:t>
            </w:r>
          </w:p>
        </w:tc>
        <w:tc>
          <w:tcPr>
            <w:tcW w:w="760" w:type="dxa"/>
            <w:tcBorders>
              <w:top w:val="single" w:sz="4" w:space="0" w:color="000000"/>
              <w:left w:val="single" w:sz="4" w:space="0" w:color="000000"/>
              <w:bottom w:val="single" w:sz="4" w:space="0" w:color="000000"/>
              <w:right w:val="single" w:sz="4" w:space="0" w:color="000000"/>
            </w:tcBorders>
          </w:tcPr>
          <w:p w14:paraId="5E3A3F08"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90FDFA"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6C6B7E"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646410"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36</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7C5FA8DA"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7CDDBABD"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6E393F7A"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1B6A1F31"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112</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3B6A39"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塑料量杯</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F66FB39"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个</w:t>
            </w:r>
          </w:p>
        </w:tc>
        <w:tc>
          <w:tcPr>
            <w:tcW w:w="760" w:type="dxa"/>
            <w:tcBorders>
              <w:top w:val="single" w:sz="4" w:space="0" w:color="000000"/>
              <w:left w:val="single" w:sz="4" w:space="0" w:color="000000"/>
              <w:bottom w:val="single" w:sz="4" w:space="0" w:color="000000"/>
              <w:right w:val="single" w:sz="4" w:space="0" w:color="000000"/>
            </w:tcBorders>
          </w:tcPr>
          <w:p w14:paraId="5CC0B6D6"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3316C4"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FD540B"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8DE09F"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23</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64EEF732"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3E8E2549"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6C79FCB4"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254522FC"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113</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5BD42B"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塑料量杯</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E75F6C"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个</w:t>
            </w:r>
          </w:p>
        </w:tc>
        <w:tc>
          <w:tcPr>
            <w:tcW w:w="760" w:type="dxa"/>
            <w:tcBorders>
              <w:top w:val="single" w:sz="4" w:space="0" w:color="000000"/>
              <w:left w:val="single" w:sz="4" w:space="0" w:color="000000"/>
              <w:bottom w:val="single" w:sz="4" w:space="0" w:color="000000"/>
              <w:right w:val="single" w:sz="4" w:space="0" w:color="000000"/>
            </w:tcBorders>
          </w:tcPr>
          <w:p w14:paraId="384477FE"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BC293C"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86B419"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B7D9A1"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16</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0824D853"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088B8BAC"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76162BE9"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1EE08093"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114</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B1528F"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香糊</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B8F28C"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瓶</w:t>
            </w:r>
          </w:p>
        </w:tc>
        <w:tc>
          <w:tcPr>
            <w:tcW w:w="760" w:type="dxa"/>
            <w:tcBorders>
              <w:top w:val="single" w:sz="4" w:space="0" w:color="000000"/>
              <w:left w:val="single" w:sz="4" w:space="0" w:color="000000"/>
              <w:bottom w:val="single" w:sz="4" w:space="0" w:color="000000"/>
              <w:right w:val="single" w:sz="4" w:space="0" w:color="000000"/>
            </w:tcBorders>
          </w:tcPr>
          <w:p w14:paraId="383D99FC"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492A12"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DFBFFE"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D549BD"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25</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2A7AC907"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437EE4A3"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24A1CA32"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4B9F7CA9"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115</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7E3257"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证书证件封面外壳</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5E105E"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本</w:t>
            </w:r>
          </w:p>
        </w:tc>
        <w:tc>
          <w:tcPr>
            <w:tcW w:w="760" w:type="dxa"/>
            <w:tcBorders>
              <w:top w:val="single" w:sz="4" w:space="0" w:color="000000"/>
              <w:left w:val="single" w:sz="4" w:space="0" w:color="000000"/>
              <w:bottom w:val="single" w:sz="4" w:space="0" w:color="000000"/>
              <w:right w:val="single" w:sz="4" w:space="0" w:color="000000"/>
            </w:tcBorders>
          </w:tcPr>
          <w:p w14:paraId="67A6BB0A"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62671F"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1AC6BD"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46F629"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60</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575E67E6"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5BC4B6B3"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459AC594"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6DD6997B"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116</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CB0229"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证书证件封面外壳</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1ED01C"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本</w:t>
            </w:r>
          </w:p>
        </w:tc>
        <w:tc>
          <w:tcPr>
            <w:tcW w:w="760" w:type="dxa"/>
            <w:tcBorders>
              <w:top w:val="single" w:sz="4" w:space="0" w:color="000000"/>
              <w:left w:val="single" w:sz="4" w:space="0" w:color="000000"/>
              <w:bottom w:val="single" w:sz="4" w:space="0" w:color="000000"/>
              <w:right w:val="single" w:sz="4" w:space="0" w:color="000000"/>
            </w:tcBorders>
          </w:tcPr>
          <w:p w14:paraId="0022ADA0"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6B7285"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153648"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D02179"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60</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11A11D70"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6CF31C8A"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673764C3"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5D9AAAE3"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117</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9AA46E"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装订线</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A2BAE4"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团</w:t>
            </w:r>
          </w:p>
        </w:tc>
        <w:tc>
          <w:tcPr>
            <w:tcW w:w="760" w:type="dxa"/>
            <w:tcBorders>
              <w:top w:val="single" w:sz="4" w:space="0" w:color="000000"/>
              <w:left w:val="single" w:sz="4" w:space="0" w:color="000000"/>
              <w:bottom w:val="single" w:sz="4" w:space="0" w:color="000000"/>
              <w:right w:val="single" w:sz="4" w:space="0" w:color="000000"/>
            </w:tcBorders>
          </w:tcPr>
          <w:p w14:paraId="21E8C01B"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1E8846"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5ED5AD"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380539"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180</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682D1819"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2502605C"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5AAD46F0"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532187A5"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118</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5DB9FB"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自封袋</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B4A162"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包</w:t>
            </w:r>
          </w:p>
        </w:tc>
        <w:tc>
          <w:tcPr>
            <w:tcW w:w="760" w:type="dxa"/>
            <w:tcBorders>
              <w:top w:val="single" w:sz="4" w:space="0" w:color="000000"/>
              <w:left w:val="single" w:sz="4" w:space="0" w:color="000000"/>
              <w:bottom w:val="single" w:sz="4" w:space="0" w:color="000000"/>
              <w:right w:val="single" w:sz="4" w:space="0" w:color="000000"/>
            </w:tcBorders>
          </w:tcPr>
          <w:p w14:paraId="02A00638"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1B4F1C"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B6CAED"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93CA33"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15</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35C0FA25"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47491B68"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679B048B"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44873D14"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119</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33F0495"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自封袋</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9F7336"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包</w:t>
            </w:r>
          </w:p>
        </w:tc>
        <w:tc>
          <w:tcPr>
            <w:tcW w:w="760" w:type="dxa"/>
            <w:tcBorders>
              <w:top w:val="single" w:sz="4" w:space="0" w:color="000000"/>
              <w:left w:val="single" w:sz="4" w:space="0" w:color="000000"/>
              <w:bottom w:val="single" w:sz="4" w:space="0" w:color="000000"/>
              <w:right w:val="single" w:sz="4" w:space="0" w:color="000000"/>
            </w:tcBorders>
          </w:tcPr>
          <w:p w14:paraId="4713C977"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24B4F8"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3F66A8"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522FB1"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16</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3EFC9263"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7A88A7D1"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53474C4C"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410A4002"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120</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465BB4"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自封袋</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38CD1A"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包</w:t>
            </w:r>
          </w:p>
        </w:tc>
        <w:tc>
          <w:tcPr>
            <w:tcW w:w="760" w:type="dxa"/>
            <w:tcBorders>
              <w:top w:val="single" w:sz="4" w:space="0" w:color="000000"/>
              <w:left w:val="single" w:sz="4" w:space="0" w:color="000000"/>
              <w:bottom w:val="single" w:sz="4" w:space="0" w:color="000000"/>
              <w:right w:val="single" w:sz="4" w:space="0" w:color="000000"/>
            </w:tcBorders>
          </w:tcPr>
          <w:p w14:paraId="75212793"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3F81709"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9865A6"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805FAF"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20</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4BE36FE6"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6F48B4A7"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045A764E"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7146F385"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121</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F93572"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自封袋</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842144"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袋</w:t>
            </w:r>
          </w:p>
        </w:tc>
        <w:tc>
          <w:tcPr>
            <w:tcW w:w="760" w:type="dxa"/>
            <w:tcBorders>
              <w:top w:val="single" w:sz="4" w:space="0" w:color="000000"/>
              <w:left w:val="single" w:sz="4" w:space="0" w:color="000000"/>
              <w:bottom w:val="single" w:sz="4" w:space="0" w:color="000000"/>
              <w:right w:val="single" w:sz="4" w:space="0" w:color="000000"/>
            </w:tcBorders>
          </w:tcPr>
          <w:p w14:paraId="7FFD1926"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BAB2EE"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6F0C22"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314C9F"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56</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35552230"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1E0D6EA5"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0D28406D"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1D7930F5"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122</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57D755"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自封袋</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ECB7CA"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袋</w:t>
            </w:r>
          </w:p>
        </w:tc>
        <w:tc>
          <w:tcPr>
            <w:tcW w:w="760" w:type="dxa"/>
            <w:tcBorders>
              <w:top w:val="single" w:sz="4" w:space="0" w:color="000000"/>
              <w:left w:val="single" w:sz="4" w:space="0" w:color="000000"/>
              <w:bottom w:val="single" w:sz="4" w:space="0" w:color="000000"/>
              <w:right w:val="single" w:sz="4" w:space="0" w:color="000000"/>
            </w:tcBorders>
          </w:tcPr>
          <w:p w14:paraId="3D53870A"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706F7C"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71D49F"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F692CE"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60</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6F6AC7C4"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6E7EAFB9"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524254B3"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5C3C3E95"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123</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39C1AF"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自封袋</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C80B19"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袋</w:t>
            </w:r>
          </w:p>
        </w:tc>
        <w:tc>
          <w:tcPr>
            <w:tcW w:w="760" w:type="dxa"/>
            <w:tcBorders>
              <w:top w:val="single" w:sz="4" w:space="0" w:color="000000"/>
              <w:left w:val="single" w:sz="4" w:space="0" w:color="000000"/>
              <w:bottom w:val="single" w:sz="4" w:space="0" w:color="000000"/>
              <w:right w:val="single" w:sz="4" w:space="0" w:color="000000"/>
            </w:tcBorders>
          </w:tcPr>
          <w:p w14:paraId="0D5EA496"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DCD48E"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D2F8B1"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9B857A"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50</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0D5C8EBD"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32DC8E0D"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5E099404"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55B837E9"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lastRenderedPageBreak/>
              <w:t>124</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45BA2B"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自封袋</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03B2E6"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袋</w:t>
            </w:r>
          </w:p>
        </w:tc>
        <w:tc>
          <w:tcPr>
            <w:tcW w:w="760" w:type="dxa"/>
            <w:tcBorders>
              <w:top w:val="single" w:sz="4" w:space="0" w:color="000000"/>
              <w:left w:val="single" w:sz="4" w:space="0" w:color="000000"/>
              <w:bottom w:val="single" w:sz="4" w:space="0" w:color="000000"/>
              <w:right w:val="single" w:sz="4" w:space="0" w:color="000000"/>
            </w:tcBorders>
          </w:tcPr>
          <w:p w14:paraId="4DF312FF"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2C9AA1"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34CBBC"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78BC72"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50</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45E23BE4"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13206D30"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2CCC55DE"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30804588"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125</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F83159"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净重卫卷</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89ECFD"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件</w:t>
            </w:r>
          </w:p>
        </w:tc>
        <w:tc>
          <w:tcPr>
            <w:tcW w:w="760" w:type="dxa"/>
            <w:tcBorders>
              <w:top w:val="single" w:sz="4" w:space="0" w:color="000000"/>
              <w:left w:val="single" w:sz="4" w:space="0" w:color="000000"/>
              <w:bottom w:val="single" w:sz="4" w:space="0" w:color="000000"/>
              <w:right w:val="single" w:sz="4" w:space="0" w:color="000000"/>
            </w:tcBorders>
          </w:tcPr>
          <w:p w14:paraId="7D556E96"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807809"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89E1BD"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A5DBC9"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336</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31ED9CD7"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03A6B076"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44B2D62E"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3606E590"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126</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A19CD4"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悬挂式抽纸</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0A50D9"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箱</w:t>
            </w:r>
          </w:p>
        </w:tc>
        <w:tc>
          <w:tcPr>
            <w:tcW w:w="760" w:type="dxa"/>
            <w:tcBorders>
              <w:top w:val="single" w:sz="4" w:space="0" w:color="000000"/>
              <w:left w:val="single" w:sz="4" w:space="0" w:color="000000"/>
              <w:bottom w:val="single" w:sz="4" w:space="0" w:color="000000"/>
              <w:right w:val="single" w:sz="4" w:space="0" w:color="000000"/>
            </w:tcBorders>
          </w:tcPr>
          <w:p w14:paraId="56CC7AE2"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931939"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3B99D8"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89A9F0"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160</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48495E6A"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41B7D6A9"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0F55224C"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1BCF72D0"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127</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744FB6"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抽取式面巾纸</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22AACC"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件</w:t>
            </w:r>
          </w:p>
        </w:tc>
        <w:tc>
          <w:tcPr>
            <w:tcW w:w="760" w:type="dxa"/>
            <w:tcBorders>
              <w:top w:val="single" w:sz="4" w:space="0" w:color="000000"/>
              <w:left w:val="single" w:sz="4" w:space="0" w:color="000000"/>
              <w:bottom w:val="single" w:sz="4" w:space="0" w:color="000000"/>
              <w:right w:val="single" w:sz="4" w:space="0" w:color="000000"/>
            </w:tcBorders>
          </w:tcPr>
          <w:p w14:paraId="11FF1800"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486659"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8B11DA"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38AC28"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361</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21314619"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7A5AFAD1"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37D21D6F"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50116AF1"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128</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407545"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草纸</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DFAA1E"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捆</w:t>
            </w:r>
          </w:p>
        </w:tc>
        <w:tc>
          <w:tcPr>
            <w:tcW w:w="760" w:type="dxa"/>
            <w:tcBorders>
              <w:top w:val="single" w:sz="4" w:space="0" w:color="000000"/>
              <w:left w:val="single" w:sz="4" w:space="0" w:color="000000"/>
              <w:bottom w:val="single" w:sz="4" w:space="0" w:color="000000"/>
              <w:right w:val="single" w:sz="4" w:space="0" w:color="000000"/>
            </w:tcBorders>
          </w:tcPr>
          <w:p w14:paraId="358DF067"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4C7F67"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C0600C"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3166BC"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16</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533EDA84"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2D51D7D7"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154E0BC3"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12C00C5C"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129</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A6E183"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晶蓝</w:t>
            </w:r>
            <w:r>
              <w:rPr>
                <w:rFonts w:ascii="宋体" w:hAnsi="宋体" w:cs="宋体" w:hint="eastAsia"/>
                <w:color w:val="000000" w:themeColor="text1"/>
                <w:kern w:val="0"/>
                <w:sz w:val="20"/>
                <w:szCs w:val="20"/>
                <w:lang w:bidi="ar"/>
              </w:rPr>
              <w:t>3</w:t>
            </w:r>
            <w:r>
              <w:rPr>
                <w:rFonts w:ascii="宋体" w:hAnsi="宋体" w:cs="宋体" w:hint="eastAsia"/>
                <w:color w:val="000000" w:themeColor="text1"/>
                <w:kern w:val="0"/>
                <w:sz w:val="20"/>
                <w:szCs w:val="20"/>
                <w:lang w:bidi="ar"/>
              </w:rPr>
              <w:t>包软抽大规格</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26525A"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件</w:t>
            </w:r>
          </w:p>
        </w:tc>
        <w:tc>
          <w:tcPr>
            <w:tcW w:w="760" w:type="dxa"/>
            <w:tcBorders>
              <w:top w:val="single" w:sz="4" w:space="0" w:color="000000"/>
              <w:left w:val="single" w:sz="4" w:space="0" w:color="000000"/>
              <w:bottom w:val="single" w:sz="4" w:space="0" w:color="000000"/>
              <w:right w:val="single" w:sz="4" w:space="0" w:color="000000"/>
            </w:tcBorders>
          </w:tcPr>
          <w:p w14:paraId="2E3238F6"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C00F48"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1715CB"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AC0860"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369</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20CA3FFD"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0A05A315"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79670979"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6E25F4FB"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130</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34236A"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商用擦手纸</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3F7872"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件</w:t>
            </w:r>
          </w:p>
        </w:tc>
        <w:tc>
          <w:tcPr>
            <w:tcW w:w="760" w:type="dxa"/>
            <w:tcBorders>
              <w:top w:val="single" w:sz="4" w:space="0" w:color="000000"/>
              <w:left w:val="single" w:sz="4" w:space="0" w:color="000000"/>
              <w:bottom w:val="single" w:sz="4" w:space="0" w:color="000000"/>
              <w:right w:val="single" w:sz="4" w:space="0" w:color="000000"/>
            </w:tcBorders>
          </w:tcPr>
          <w:p w14:paraId="05FC6637"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E9F351"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285221"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E37E74"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319</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5376E009"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127DA671"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6D4CCA02"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00E371A7"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131</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8BCF89"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商用小盘纸</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A599A0"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件</w:t>
            </w:r>
          </w:p>
        </w:tc>
        <w:tc>
          <w:tcPr>
            <w:tcW w:w="760" w:type="dxa"/>
            <w:tcBorders>
              <w:top w:val="single" w:sz="4" w:space="0" w:color="000000"/>
              <w:left w:val="single" w:sz="4" w:space="0" w:color="000000"/>
              <w:bottom w:val="single" w:sz="4" w:space="0" w:color="000000"/>
              <w:right w:val="single" w:sz="4" w:space="0" w:color="000000"/>
            </w:tcBorders>
          </w:tcPr>
          <w:p w14:paraId="3203992E"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185A4B"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4CCE41"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9179BE"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356</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04F837AF"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417CD6E4"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621A6672"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35EE9F1F"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132</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5B2D6C"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暖水壶</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EA54D0"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个</w:t>
            </w:r>
          </w:p>
        </w:tc>
        <w:tc>
          <w:tcPr>
            <w:tcW w:w="760" w:type="dxa"/>
            <w:tcBorders>
              <w:top w:val="single" w:sz="4" w:space="0" w:color="000000"/>
              <w:left w:val="single" w:sz="4" w:space="0" w:color="000000"/>
              <w:bottom w:val="single" w:sz="4" w:space="0" w:color="000000"/>
              <w:right w:val="single" w:sz="4" w:space="0" w:color="000000"/>
            </w:tcBorders>
          </w:tcPr>
          <w:p w14:paraId="7AC47B76"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C15E25"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458A15"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CF1CE5"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26</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25947228"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4AEC30D6"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35EEB3D7"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29D9020D"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133</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307003"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泡茶壶</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45DAEA"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个</w:t>
            </w:r>
          </w:p>
        </w:tc>
        <w:tc>
          <w:tcPr>
            <w:tcW w:w="760" w:type="dxa"/>
            <w:tcBorders>
              <w:top w:val="single" w:sz="4" w:space="0" w:color="000000"/>
              <w:left w:val="single" w:sz="4" w:space="0" w:color="000000"/>
              <w:bottom w:val="single" w:sz="4" w:space="0" w:color="000000"/>
              <w:right w:val="single" w:sz="4" w:space="0" w:color="000000"/>
            </w:tcBorders>
          </w:tcPr>
          <w:p w14:paraId="48EC02D9"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360F62"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F8E032"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BD9D7B"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13</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0C4F3DD2"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5703555D"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03FF286A"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21761DE4"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134</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65850D"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烧水壶</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AE19AB"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个</w:t>
            </w:r>
          </w:p>
        </w:tc>
        <w:tc>
          <w:tcPr>
            <w:tcW w:w="760" w:type="dxa"/>
            <w:tcBorders>
              <w:top w:val="single" w:sz="4" w:space="0" w:color="000000"/>
              <w:left w:val="single" w:sz="4" w:space="0" w:color="000000"/>
              <w:bottom w:val="single" w:sz="4" w:space="0" w:color="000000"/>
              <w:right w:val="single" w:sz="4" w:space="0" w:color="000000"/>
            </w:tcBorders>
          </w:tcPr>
          <w:p w14:paraId="021B75B7"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7F909E"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DC04E0"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B3B926"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26</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22D2D45A"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0D2949C1"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29E75D16"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6EBE1FEE"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135</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DBDADC"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LED</w:t>
            </w:r>
            <w:r>
              <w:rPr>
                <w:rFonts w:ascii="宋体" w:hAnsi="宋体" w:cs="宋体" w:hint="eastAsia"/>
                <w:color w:val="000000" w:themeColor="text1"/>
                <w:kern w:val="0"/>
                <w:sz w:val="20"/>
                <w:szCs w:val="20"/>
                <w:lang w:bidi="ar"/>
              </w:rPr>
              <w:t>强光电筒</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67E4E4"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个</w:t>
            </w:r>
          </w:p>
        </w:tc>
        <w:tc>
          <w:tcPr>
            <w:tcW w:w="760" w:type="dxa"/>
            <w:tcBorders>
              <w:top w:val="single" w:sz="4" w:space="0" w:color="000000"/>
              <w:left w:val="single" w:sz="4" w:space="0" w:color="000000"/>
              <w:bottom w:val="single" w:sz="4" w:space="0" w:color="000000"/>
              <w:right w:val="single" w:sz="4" w:space="0" w:color="000000"/>
            </w:tcBorders>
          </w:tcPr>
          <w:p w14:paraId="63C4D6CB"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710D07"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0D92DF"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C839DF"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50</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1460F715"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66F396A6"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4BFFE966"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2BEAD55B"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136</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07DF05"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金属小手电筒</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03B04A"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个</w:t>
            </w:r>
          </w:p>
        </w:tc>
        <w:tc>
          <w:tcPr>
            <w:tcW w:w="760" w:type="dxa"/>
            <w:tcBorders>
              <w:top w:val="single" w:sz="4" w:space="0" w:color="000000"/>
              <w:left w:val="single" w:sz="4" w:space="0" w:color="000000"/>
              <w:bottom w:val="single" w:sz="4" w:space="0" w:color="000000"/>
              <w:right w:val="single" w:sz="4" w:space="0" w:color="000000"/>
            </w:tcBorders>
          </w:tcPr>
          <w:p w14:paraId="308EC8E5"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BDD400"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7B09E6"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3786CF"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35</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513B8D43"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74A729EA"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1A1814F0"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33A9BD68"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137</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D3FFF9"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单面镜</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0FA7FC"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面</w:t>
            </w:r>
          </w:p>
        </w:tc>
        <w:tc>
          <w:tcPr>
            <w:tcW w:w="760" w:type="dxa"/>
            <w:tcBorders>
              <w:top w:val="single" w:sz="4" w:space="0" w:color="000000"/>
              <w:left w:val="single" w:sz="4" w:space="0" w:color="000000"/>
              <w:bottom w:val="single" w:sz="4" w:space="0" w:color="000000"/>
              <w:right w:val="single" w:sz="4" w:space="0" w:color="000000"/>
            </w:tcBorders>
          </w:tcPr>
          <w:p w14:paraId="2CAC2EB0"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87DBFE"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0F991B"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7187FC"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8</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0E7AACF6"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134A07C0"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014B745E"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28E7F9E7"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138</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6AEE07"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儿童牙刷</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3A7DF4"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把</w:t>
            </w:r>
          </w:p>
        </w:tc>
        <w:tc>
          <w:tcPr>
            <w:tcW w:w="760" w:type="dxa"/>
            <w:tcBorders>
              <w:top w:val="single" w:sz="4" w:space="0" w:color="000000"/>
              <w:left w:val="single" w:sz="4" w:space="0" w:color="000000"/>
              <w:bottom w:val="single" w:sz="4" w:space="0" w:color="000000"/>
              <w:right w:val="single" w:sz="4" w:space="0" w:color="000000"/>
            </w:tcBorders>
          </w:tcPr>
          <w:p w14:paraId="71FEB355"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32BED6"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CFF46D"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E0EDE3"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242</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4012F3B5"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321C4337"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32104EE1"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46BBF664"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139</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E835AB"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牙膏</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5FB02B"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支</w:t>
            </w:r>
          </w:p>
        </w:tc>
        <w:tc>
          <w:tcPr>
            <w:tcW w:w="760" w:type="dxa"/>
            <w:tcBorders>
              <w:top w:val="single" w:sz="4" w:space="0" w:color="000000"/>
              <w:left w:val="single" w:sz="4" w:space="0" w:color="000000"/>
              <w:bottom w:val="single" w:sz="4" w:space="0" w:color="000000"/>
              <w:right w:val="single" w:sz="4" w:space="0" w:color="000000"/>
            </w:tcBorders>
          </w:tcPr>
          <w:p w14:paraId="67F653A9"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FF465EA"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F6B4F4"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889A54"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286</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2F95705E"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1304968D"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675D7277"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36AED54C"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lastRenderedPageBreak/>
              <w:t>140</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3989FE"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双面镜</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6FB6C1"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面</w:t>
            </w:r>
          </w:p>
        </w:tc>
        <w:tc>
          <w:tcPr>
            <w:tcW w:w="760" w:type="dxa"/>
            <w:tcBorders>
              <w:top w:val="single" w:sz="4" w:space="0" w:color="000000"/>
              <w:left w:val="single" w:sz="4" w:space="0" w:color="000000"/>
              <w:bottom w:val="single" w:sz="4" w:space="0" w:color="000000"/>
              <w:right w:val="single" w:sz="4" w:space="0" w:color="000000"/>
            </w:tcBorders>
          </w:tcPr>
          <w:p w14:paraId="36C2F017"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F81846F"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C28D9C"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BF7A1C"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28</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4CBC2EE1"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6A5F5C1B"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5BDBBCE3"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06FD2656"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141</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B46252"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牙刷</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2CBCA7"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把</w:t>
            </w:r>
          </w:p>
        </w:tc>
        <w:tc>
          <w:tcPr>
            <w:tcW w:w="760" w:type="dxa"/>
            <w:tcBorders>
              <w:top w:val="single" w:sz="4" w:space="0" w:color="000000"/>
              <w:left w:val="single" w:sz="4" w:space="0" w:color="000000"/>
              <w:bottom w:val="single" w:sz="4" w:space="0" w:color="000000"/>
              <w:right w:val="single" w:sz="4" w:space="0" w:color="000000"/>
            </w:tcBorders>
          </w:tcPr>
          <w:p w14:paraId="7E4E3CD6"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80ECC8"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08850E"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E5401A"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271</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49D9135D"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27C8C289"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240F2849"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17EA365F"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142</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348F31"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水鞋</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65F283"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双</w:t>
            </w:r>
          </w:p>
        </w:tc>
        <w:tc>
          <w:tcPr>
            <w:tcW w:w="760" w:type="dxa"/>
            <w:tcBorders>
              <w:top w:val="single" w:sz="4" w:space="0" w:color="000000"/>
              <w:left w:val="single" w:sz="4" w:space="0" w:color="000000"/>
              <w:bottom w:val="single" w:sz="4" w:space="0" w:color="000000"/>
              <w:right w:val="single" w:sz="4" w:space="0" w:color="000000"/>
            </w:tcBorders>
          </w:tcPr>
          <w:p w14:paraId="58156FC5"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6DACDC"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8D5B07"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E9CC9F"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6</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705BC8A0"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0C2C8C4D"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70AC3F83"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748948D7"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143</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BC5584"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水鞋</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299B12"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双</w:t>
            </w:r>
          </w:p>
        </w:tc>
        <w:tc>
          <w:tcPr>
            <w:tcW w:w="760" w:type="dxa"/>
            <w:tcBorders>
              <w:top w:val="single" w:sz="4" w:space="0" w:color="000000"/>
              <w:left w:val="single" w:sz="4" w:space="0" w:color="000000"/>
              <w:bottom w:val="single" w:sz="4" w:space="0" w:color="000000"/>
              <w:right w:val="single" w:sz="4" w:space="0" w:color="000000"/>
            </w:tcBorders>
          </w:tcPr>
          <w:p w14:paraId="742ECD83"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8F21D6"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11E357"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4B36DB"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10</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2D843684"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442C4051"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1BFDE639"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1B0D677F"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144</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4843FB"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鞋套</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64F403"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包</w:t>
            </w:r>
          </w:p>
        </w:tc>
        <w:tc>
          <w:tcPr>
            <w:tcW w:w="760" w:type="dxa"/>
            <w:tcBorders>
              <w:top w:val="single" w:sz="4" w:space="0" w:color="000000"/>
              <w:left w:val="single" w:sz="4" w:space="0" w:color="000000"/>
              <w:bottom w:val="single" w:sz="4" w:space="0" w:color="000000"/>
              <w:right w:val="single" w:sz="4" w:space="0" w:color="000000"/>
            </w:tcBorders>
          </w:tcPr>
          <w:p w14:paraId="5AF1EC6F"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0833E5"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BB9C4D"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681416"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305</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0ED748DE"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74131AF4"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320279A3"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7675DB9D"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145</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771E1B"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吸管</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CAC641"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包</w:t>
            </w:r>
          </w:p>
        </w:tc>
        <w:tc>
          <w:tcPr>
            <w:tcW w:w="760" w:type="dxa"/>
            <w:tcBorders>
              <w:top w:val="single" w:sz="4" w:space="0" w:color="000000"/>
              <w:left w:val="single" w:sz="4" w:space="0" w:color="000000"/>
              <w:bottom w:val="single" w:sz="4" w:space="0" w:color="000000"/>
              <w:right w:val="single" w:sz="4" w:space="0" w:color="000000"/>
            </w:tcBorders>
          </w:tcPr>
          <w:p w14:paraId="54247A49"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743816"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98573F"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57C8A8"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20</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70B9946B"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1A7FC057"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78A1892A"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24012640"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146</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253C64"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一次性带盖塑料杯</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8AABAF"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箱</w:t>
            </w:r>
          </w:p>
        </w:tc>
        <w:tc>
          <w:tcPr>
            <w:tcW w:w="760" w:type="dxa"/>
            <w:tcBorders>
              <w:top w:val="single" w:sz="4" w:space="0" w:color="000000"/>
              <w:left w:val="single" w:sz="4" w:space="0" w:color="000000"/>
              <w:bottom w:val="single" w:sz="4" w:space="0" w:color="000000"/>
              <w:right w:val="single" w:sz="4" w:space="0" w:color="000000"/>
            </w:tcBorders>
          </w:tcPr>
          <w:p w14:paraId="68E92CDE"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6B27C0"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E0C831"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6CD8AB"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15</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21C0DBEF"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7EC2220F"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4D1690A9"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681809DD"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147</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3F5BFE"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一次性带盖塑料杯</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B91105"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箱</w:t>
            </w:r>
          </w:p>
        </w:tc>
        <w:tc>
          <w:tcPr>
            <w:tcW w:w="760" w:type="dxa"/>
            <w:tcBorders>
              <w:top w:val="single" w:sz="4" w:space="0" w:color="000000"/>
              <w:left w:val="single" w:sz="4" w:space="0" w:color="000000"/>
              <w:bottom w:val="single" w:sz="4" w:space="0" w:color="000000"/>
              <w:right w:val="single" w:sz="4" w:space="0" w:color="000000"/>
            </w:tcBorders>
          </w:tcPr>
          <w:p w14:paraId="10CE961B"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614082"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F49CA3"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29D1C8"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8</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6B61EB2D"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26881190"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399B3CA8"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75B88AF1"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148</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B740CD"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纸杯</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3DDF0C"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箱</w:t>
            </w:r>
          </w:p>
        </w:tc>
        <w:tc>
          <w:tcPr>
            <w:tcW w:w="760" w:type="dxa"/>
            <w:tcBorders>
              <w:top w:val="single" w:sz="4" w:space="0" w:color="000000"/>
              <w:left w:val="single" w:sz="4" w:space="0" w:color="000000"/>
              <w:bottom w:val="single" w:sz="4" w:space="0" w:color="000000"/>
              <w:right w:val="single" w:sz="4" w:space="0" w:color="000000"/>
            </w:tcBorders>
          </w:tcPr>
          <w:p w14:paraId="28A2C2C0"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160F1A"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4E19A1"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3A36BD"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268</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1B52D73D"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54180C43"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261EF06B"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1372DC77"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149</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807621"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包装绳</w:t>
            </w:r>
          </w:p>
        </w:tc>
        <w:tc>
          <w:tcPr>
            <w:tcW w:w="538" w:type="dxa"/>
            <w:tcBorders>
              <w:top w:val="single" w:sz="4" w:space="0" w:color="000000"/>
              <w:left w:val="single" w:sz="4" w:space="0" w:color="000000"/>
              <w:bottom w:val="single" w:sz="4" w:space="0" w:color="000000"/>
              <w:right w:val="nil"/>
            </w:tcBorders>
            <w:shd w:val="clear" w:color="auto" w:fill="auto"/>
            <w:noWrap/>
            <w:vAlign w:val="center"/>
          </w:tcPr>
          <w:p w14:paraId="3340B2F8"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卷</w:t>
            </w:r>
          </w:p>
        </w:tc>
        <w:tc>
          <w:tcPr>
            <w:tcW w:w="760" w:type="dxa"/>
            <w:tcBorders>
              <w:top w:val="single" w:sz="4" w:space="0" w:color="000000"/>
              <w:left w:val="single" w:sz="4" w:space="0" w:color="000000"/>
              <w:bottom w:val="single" w:sz="4" w:space="0" w:color="000000"/>
              <w:right w:val="single" w:sz="4" w:space="0" w:color="000000"/>
            </w:tcBorders>
          </w:tcPr>
          <w:p w14:paraId="541EABE9"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B5DEFD"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38657A"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99E3CC"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11</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0FC4C0DC"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0A2770CC"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634D4174"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0BF9F617"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150</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629332"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保鲜袋</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B5998A"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卷</w:t>
            </w:r>
          </w:p>
        </w:tc>
        <w:tc>
          <w:tcPr>
            <w:tcW w:w="760" w:type="dxa"/>
            <w:tcBorders>
              <w:top w:val="single" w:sz="4" w:space="0" w:color="000000"/>
              <w:left w:val="single" w:sz="4" w:space="0" w:color="000000"/>
              <w:bottom w:val="single" w:sz="4" w:space="0" w:color="000000"/>
              <w:right w:val="single" w:sz="4" w:space="0" w:color="000000"/>
            </w:tcBorders>
          </w:tcPr>
          <w:p w14:paraId="78D01BB2"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C37053"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B9194F"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0CE0E4"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264</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6F1C4199"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2A0D8252"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226BCAB7"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25D4EBCA"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151</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666664"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保鲜袋</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730B82"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卷</w:t>
            </w:r>
          </w:p>
        </w:tc>
        <w:tc>
          <w:tcPr>
            <w:tcW w:w="760" w:type="dxa"/>
            <w:tcBorders>
              <w:top w:val="single" w:sz="4" w:space="0" w:color="000000"/>
              <w:left w:val="single" w:sz="4" w:space="0" w:color="000000"/>
              <w:bottom w:val="single" w:sz="4" w:space="0" w:color="000000"/>
              <w:right w:val="single" w:sz="4" w:space="0" w:color="000000"/>
            </w:tcBorders>
          </w:tcPr>
          <w:p w14:paraId="338D3366"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F99A3C"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9EC2E4"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A78F87"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116</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6C39FAB1"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0753518A"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7EB4F67D"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1C4C8F12"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152</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196F0B"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保鲜膜</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C5DA1B"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卷</w:t>
            </w:r>
          </w:p>
        </w:tc>
        <w:tc>
          <w:tcPr>
            <w:tcW w:w="760" w:type="dxa"/>
            <w:tcBorders>
              <w:top w:val="single" w:sz="4" w:space="0" w:color="000000"/>
              <w:left w:val="single" w:sz="4" w:space="0" w:color="000000"/>
              <w:bottom w:val="single" w:sz="4" w:space="0" w:color="000000"/>
              <w:right w:val="single" w:sz="4" w:space="0" w:color="000000"/>
            </w:tcBorders>
          </w:tcPr>
          <w:p w14:paraId="034D00E0"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C27344B"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0DED73"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5B3B33"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100</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52FB1F58"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06EE4AB7"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67F1081B"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7F611976"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153</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1AAE0A"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冰袋</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939E4E"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个</w:t>
            </w:r>
          </w:p>
        </w:tc>
        <w:tc>
          <w:tcPr>
            <w:tcW w:w="760" w:type="dxa"/>
            <w:tcBorders>
              <w:top w:val="single" w:sz="4" w:space="0" w:color="000000"/>
              <w:left w:val="single" w:sz="4" w:space="0" w:color="000000"/>
              <w:bottom w:val="single" w:sz="4" w:space="0" w:color="000000"/>
              <w:right w:val="single" w:sz="4" w:space="0" w:color="000000"/>
            </w:tcBorders>
          </w:tcPr>
          <w:p w14:paraId="0F2D0D07"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596E3A"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E6991C"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8CB28B"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12117</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64AA637F"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77B7F9A4"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5A93F4EB"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24D0D3A5"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154</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5420A1"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冰箱温度计</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74A977"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个</w:t>
            </w:r>
          </w:p>
        </w:tc>
        <w:tc>
          <w:tcPr>
            <w:tcW w:w="760" w:type="dxa"/>
            <w:tcBorders>
              <w:top w:val="single" w:sz="4" w:space="0" w:color="000000"/>
              <w:left w:val="single" w:sz="4" w:space="0" w:color="000000"/>
              <w:bottom w:val="single" w:sz="4" w:space="0" w:color="000000"/>
              <w:right w:val="single" w:sz="4" w:space="0" w:color="000000"/>
            </w:tcBorders>
          </w:tcPr>
          <w:p w14:paraId="7E960023" w14:textId="77777777" w:rsidR="005F4ADC" w:rsidRDefault="005F4ADC">
            <w:pPr>
              <w:widowControl/>
              <w:jc w:val="left"/>
              <w:textAlignment w:val="center"/>
              <w:rPr>
                <w:rFonts w:ascii="宋体" w:hAnsi="宋体" w:cs="宋体"/>
                <w:color w:val="000000" w:themeColor="text1"/>
                <w:sz w:val="20"/>
                <w:szCs w:val="20"/>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902A9C"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BF9217"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545A05"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30</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330E273E"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41043C8E"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3F26D15C"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7927B355"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155</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17CD87"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不锈钢卷纸盒</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345B15"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个</w:t>
            </w:r>
          </w:p>
        </w:tc>
        <w:tc>
          <w:tcPr>
            <w:tcW w:w="760" w:type="dxa"/>
            <w:tcBorders>
              <w:top w:val="single" w:sz="4" w:space="0" w:color="000000"/>
              <w:left w:val="single" w:sz="4" w:space="0" w:color="000000"/>
              <w:bottom w:val="single" w:sz="4" w:space="0" w:color="000000"/>
              <w:right w:val="single" w:sz="4" w:space="0" w:color="000000"/>
            </w:tcBorders>
          </w:tcPr>
          <w:p w14:paraId="4A970075"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F97274"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A89FD7"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08AA76"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7</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348042EA"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3793E0E0"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1801CED9"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4F3A840C"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lastRenderedPageBreak/>
              <w:t>156</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E8A118"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擦手纸盒</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78DC4E"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个</w:t>
            </w:r>
          </w:p>
        </w:tc>
        <w:tc>
          <w:tcPr>
            <w:tcW w:w="760" w:type="dxa"/>
            <w:tcBorders>
              <w:top w:val="single" w:sz="4" w:space="0" w:color="000000"/>
              <w:left w:val="single" w:sz="4" w:space="0" w:color="000000"/>
              <w:bottom w:val="single" w:sz="4" w:space="0" w:color="000000"/>
              <w:right w:val="single" w:sz="4" w:space="0" w:color="000000"/>
            </w:tcBorders>
          </w:tcPr>
          <w:p w14:paraId="14A853DC"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A5E941"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F228C9"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1371C2"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37</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1D0013A8"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26FECCC1"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0E3EC2B9"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1869204B"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157</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089F56"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打火机</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D561A9"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个</w:t>
            </w:r>
          </w:p>
        </w:tc>
        <w:tc>
          <w:tcPr>
            <w:tcW w:w="760" w:type="dxa"/>
            <w:tcBorders>
              <w:top w:val="single" w:sz="4" w:space="0" w:color="000000"/>
              <w:left w:val="single" w:sz="4" w:space="0" w:color="000000"/>
              <w:bottom w:val="single" w:sz="4" w:space="0" w:color="000000"/>
              <w:right w:val="single" w:sz="4" w:space="0" w:color="000000"/>
            </w:tcBorders>
          </w:tcPr>
          <w:p w14:paraId="7A106BCE"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04AEC0"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B0F1C3"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37A2E7"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730</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61714252"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510A2BCA"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23D04796"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18C0DA9F"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158</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8FCE11"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电子计时器</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E146E1"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个</w:t>
            </w:r>
          </w:p>
        </w:tc>
        <w:tc>
          <w:tcPr>
            <w:tcW w:w="760" w:type="dxa"/>
            <w:tcBorders>
              <w:top w:val="single" w:sz="4" w:space="0" w:color="000000"/>
              <w:left w:val="single" w:sz="4" w:space="0" w:color="000000"/>
              <w:bottom w:val="single" w:sz="4" w:space="0" w:color="000000"/>
              <w:right w:val="single" w:sz="4" w:space="0" w:color="000000"/>
            </w:tcBorders>
          </w:tcPr>
          <w:p w14:paraId="4969045F"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D99A29"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FBF515"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F5E678"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180</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12975A25"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5369FB08"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38E2226C"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08570BA1"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159</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65D391"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电子温湿度计</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721E5D"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个</w:t>
            </w:r>
          </w:p>
        </w:tc>
        <w:tc>
          <w:tcPr>
            <w:tcW w:w="760" w:type="dxa"/>
            <w:tcBorders>
              <w:top w:val="single" w:sz="4" w:space="0" w:color="000000"/>
              <w:left w:val="single" w:sz="4" w:space="0" w:color="000000"/>
              <w:bottom w:val="single" w:sz="4" w:space="0" w:color="000000"/>
              <w:right w:val="single" w:sz="4" w:space="0" w:color="000000"/>
            </w:tcBorders>
          </w:tcPr>
          <w:p w14:paraId="7C03DAEE" w14:textId="77777777" w:rsidR="005F4ADC" w:rsidRDefault="005F4ADC">
            <w:pPr>
              <w:widowControl/>
              <w:jc w:val="left"/>
              <w:textAlignment w:val="center"/>
              <w:rPr>
                <w:rFonts w:ascii="宋体" w:hAnsi="宋体" w:cs="宋体"/>
                <w:color w:val="000000" w:themeColor="text1"/>
                <w:sz w:val="20"/>
                <w:szCs w:val="20"/>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F2D41F"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C08640"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EB08AF"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27</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07B90DB3"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614F439F"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7EFC9C50"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564F6625"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160</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0E7C46"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发夹</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C25350"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包</w:t>
            </w:r>
          </w:p>
        </w:tc>
        <w:tc>
          <w:tcPr>
            <w:tcW w:w="760" w:type="dxa"/>
            <w:tcBorders>
              <w:top w:val="single" w:sz="4" w:space="0" w:color="000000"/>
              <w:left w:val="single" w:sz="4" w:space="0" w:color="000000"/>
              <w:bottom w:val="single" w:sz="4" w:space="0" w:color="000000"/>
              <w:right w:val="single" w:sz="4" w:space="0" w:color="000000"/>
            </w:tcBorders>
          </w:tcPr>
          <w:p w14:paraId="1F02DB49"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A35457"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E758C2"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44EB6E"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6</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0808DCD1"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570BE929"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50217114"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3C05A1C6"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161</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1BF462"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防水袖套</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7B2A12"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双</w:t>
            </w:r>
          </w:p>
        </w:tc>
        <w:tc>
          <w:tcPr>
            <w:tcW w:w="760" w:type="dxa"/>
            <w:tcBorders>
              <w:top w:val="single" w:sz="4" w:space="0" w:color="000000"/>
              <w:left w:val="single" w:sz="4" w:space="0" w:color="000000"/>
              <w:bottom w:val="single" w:sz="4" w:space="0" w:color="000000"/>
              <w:right w:val="single" w:sz="4" w:space="0" w:color="000000"/>
            </w:tcBorders>
          </w:tcPr>
          <w:p w14:paraId="4609BF8B"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060A83"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CE4DAF"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87036B"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20</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349B1FB3"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3E1BEB5F"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3408734B"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2DFBF6BD"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162</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358EC5"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公仔小玩具</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B2FACD"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个</w:t>
            </w:r>
          </w:p>
        </w:tc>
        <w:tc>
          <w:tcPr>
            <w:tcW w:w="760" w:type="dxa"/>
            <w:tcBorders>
              <w:top w:val="single" w:sz="4" w:space="0" w:color="000000"/>
              <w:left w:val="single" w:sz="4" w:space="0" w:color="000000"/>
              <w:bottom w:val="single" w:sz="4" w:space="0" w:color="000000"/>
              <w:right w:val="single" w:sz="4" w:space="0" w:color="000000"/>
            </w:tcBorders>
          </w:tcPr>
          <w:p w14:paraId="504C5F24"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EACBA9"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93D53A"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68132D"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168</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53B457A0"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48926A65"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24E421B3" w14:textId="77777777">
        <w:trPr>
          <w:trHeight w:val="408"/>
        </w:trPr>
        <w:tc>
          <w:tcPr>
            <w:tcW w:w="616" w:type="dxa"/>
            <w:tcBorders>
              <w:top w:val="single" w:sz="4" w:space="0" w:color="000000"/>
              <w:bottom w:val="single" w:sz="4" w:space="0" w:color="000000"/>
              <w:right w:val="single" w:sz="4" w:space="0" w:color="000000"/>
            </w:tcBorders>
            <w:shd w:val="clear" w:color="auto" w:fill="auto"/>
            <w:noWrap/>
            <w:vAlign w:val="center"/>
          </w:tcPr>
          <w:p w14:paraId="433BCC7A"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163</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20420E"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蚊香</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92F5D8"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筒</w:t>
            </w:r>
          </w:p>
        </w:tc>
        <w:tc>
          <w:tcPr>
            <w:tcW w:w="760" w:type="dxa"/>
            <w:tcBorders>
              <w:top w:val="single" w:sz="4" w:space="0" w:color="000000"/>
              <w:left w:val="single" w:sz="4" w:space="0" w:color="000000"/>
              <w:bottom w:val="single" w:sz="4" w:space="0" w:color="000000"/>
              <w:right w:val="single" w:sz="4" w:space="0" w:color="000000"/>
            </w:tcBorders>
          </w:tcPr>
          <w:p w14:paraId="78EE2260"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nil"/>
            </w:tcBorders>
            <w:shd w:val="clear" w:color="auto" w:fill="auto"/>
            <w:noWrap/>
            <w:vAlign w:val="center"/>
          </w:tcPr>
          <w:p w14:paraId="62A9C4F1"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nil"/>
            </w:tcBorders>
            <w:shd w:val="clear" w:color="auto" w:fill="auto"/>
            <w:noWrap/>
            <w:vAlign w:val="center"/>
          </w:tcPr>
          <w:p w14:paraId="25F54C5C"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7F3419"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230</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00FE7249"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3C730DC5"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425856FE" w14:textId="77777777">
        <w:trPr>
          <w:trHeight w:val="408"/>
        </w:trPr>
        <w:tc>
          <w:tcPr>
            <w:tcW w:w="616" w:type="dxa"/>
            <w:tcBorders>
              <w:top w:val="single" w:sz="4" w:space="0" w:color="000000"/>
              <w:bottom w:val="single" w:sz="4" w:space="0" w:color="000000"/>
              <w:right w:val="single" w:sz="4" w:space="0" w:color="000000"/>
            </w:tcBorders>
            <w:shd w:val="clear" w:color="auto" w:fill="auto"/>
            <w:noWrap/>
            <w:vAlign w:val="center"/>
          </w:tcPr>
          <w:p w14:paraId="5EED9AE1"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164</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5B952F"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电热蚊香加热器</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77180C"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个</w:t>
            </w:r>
          </w:p>
        </w:tc>
        <w:tc>
          <w:tcPr>
            <w:tcW w:w="760" w:type="dxa"/>
            <w:tcBorders>
              <w:top w:val="single" w:sz="4" w:space="0" w:color="000000"/>
              <w:left w:val="single" w:sz="4" w:space="0" w:color="000000"/>
              <w:bottom w:val="single" w:sz="4" w:space="0" w:color="000000"/>
              <w:right w:val="single" w:sz="4" w:space="0" w:color="000000"/>
            </w:tcBorders>
          </w:tcPr>
          <w:p w14:paraId="33E25462"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nil"/>
            </w:tcBorders>
            <w:shd w:val="clear" w:color="auto" w:fill="auto"/>
            <w:noWrap/>
            <w:vAlign w:val="center"/>
          </w:tcPr>
          <w:p w14:paraId="0CCC0D25"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nil"/>
            </w:tcBorders>
            <w:shd w:val="clear" w:color="auto" w:fill="auto"/>
            <w:noWrap/>
            <w:vAlign w:val="center"/>
          </w:tcPr>
          <w:p w14:paraId="0B20FA3E"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2CE00A"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130</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539B85FF"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1070617B"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13B157FD"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520E27AA"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165</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1472FD"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电热蚊香液</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8BF94D"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瓶</w:t>
            </w:r>
          </w:p>
        </w:tc>
        <w:tc>
          <w:tcPr>
            <w:tcW w:w="760" w:type="dxa"/>
            <w:tcBorders>
              <w:top w:val="single" w:sz="4" w:space="0" w:color="000000"/>
              <w:left w:val="single" w:sz="4" w:space="0" w:color="000000"/>
              <w:bottom w:val="single" w:sz="4" w:space="0" w:color="000000"/>
              <w:right w:val="single" w:sz="4" w:space="0" w:color="000000"/>
            </w:tcBorders>
          </w:tcPr>
          <w:p w14:paraId="57E7CAF3" w14:textId="77777777" w:rsidR="005F4ADC" w:rsidRDefault="005F4ADC">
            <w:pPr>
              <w:widowControl/>
              <w:jc w:val="left"/>
              <w:textAlignment w:val="center"/>
              <w:rPr>
                <w:rFonts w:ascii="宋体" w:hAnsi="宋体" w:cs="宋体"/>
                <w:color w:val="000000" w:themeColor="text1"/>
                <w:sz w:val="20"/>
                <w:szCs w:val="20"/>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61AD28"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3CD26A"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610227"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190</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649C5D3F"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5DB213E0"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341A9E47"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15892FB2"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166</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F78EA3"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电蚊片</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27EE4A"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盒</w:t>
            </w:r>
          </w:p>
        </w:tc>
        <w:tc>
          <w:tcPr>
            <w:tcW w:w="760" w:type="dxa"/>
            <w:tcBorders>
              <w:top w:val="single" w:sz="4" w:space="0" w:color="000000"/>
              <w:left w:val="single" w:sz="4" w:space="0" w:color="000000"/>
              <w:bottom w:val="single" w:sz="4" w:space="0" w:color="000000"/>
              <w:right w:val="single" w:sz="4" w:space="0" w:color="000000"/>
            </w:tcBorders>
          </w:tcPr>
          <w:p w14:paraId="14ED5604"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0995B7"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C18B83"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11E826"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56</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0003BF31"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2ACA75EC"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4E2DE012"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7C36CC4A"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167</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4827CF"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垃圾篓</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2C083E"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个</w:t>
            </w:r>
          </w:p>
        </w:tc>
        <w:tc>
          <w:tcPr>
            <w:tcW w:w="760" w:type="dxa"/>
            <w:tcBorders>
              <w:top w:val="single" w:sz="4" w:space="0" w:color="000000"/>
              <w:left w:val="single" w:sz="4" w:space="0" w:color="000000"/>
              <w:bottom w:val="single" w:sz="4" w:space="0" w:color="000000"/>
              <w:right w:val="single" w:sz="4" w:space="0" w:color="000000"/>
            </w:tcBorders>
          </w:tcPr>
          <w:p w14:paraId="1844F669"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ADE35A"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F7B8EE"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7E5602"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10</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14B65283"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31881F84"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3BCE559A"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50F9F991"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168</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E80027"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木塞</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5A8ECA"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个</w:t>
            </w:r>
          </w:p>
        </w:tc>
        <w:tc>
          <w:tcPr>
            <w:tcW w:w="760" w:type="dxa"/>
            <w:tcBorders>
              <w:top w:val="single" w:sz="4" w:space="0" w:color="000000"/>
              <w:left w:val="single" w:sz="4" w:space="0" w:color="000000"/>
              <w:bottom w:val="single" w:sz="4" w:space="0" w:color="000000"/>
              <w:right w:val="single" w:sz="4" w:space="0" w:color="000000"/>
            </w:tcBorders>
          </w:tcPr>
          <w:p w14:paraId="5024C52E"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AD61D5"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8F0656"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F308E7"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28</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72A962E7"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674421B7"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3F767C2B"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75B6D2E7"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169</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C5DF95"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牛皮纸格子礼品袋</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1F0DC1"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个</w:t>
            </w:r>
          </w:p>
        </w:tc>
        <w:tc>
          <w:tcPr>
            <w:tcW w:w="760" w:type="dxa"/>
            <w:tcBorders>
              <w:top w:val="single" w:sz="4" w:space="0" w:color="000000"/>
              <w:left w:val="single" w:sz="4" w:space="0" w:color="000000"/>
              <w:bottom w:val="single" w:sz="4" w:space="0" w:color="000000"/>
              <w:right w:val="single" w:sz="4" w:space="0" w:color="000000"/>
            </w:tcBorders>
          </w:tcPr>
          <w:p w14:paraId="055F688E"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3AC5FC"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CA2971"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A4A62D"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200</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5E87C2D2"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1949CE27"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566CC4C7"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3F865AD5"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170</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5775B9"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牛皮纸格子礼品袋</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4BF39A"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个</w:t>
            </w:r>
          </w:p>
        </w:tc>
        <w:tc>
          <w:tcPr>
            <w:tcW w:w="760" w:type="dxa"/>
            <w:tcBorders>
              <w:top w:val="single" w:sz="4" w:space="0" w:color="000000"/>
              <w:left w:val="single" w:sz="4" w:space="0" w:color="000000"/>
              <w:bottom w:val="single" w:sz="4" w:space="0" w:color="000000"/>
              <w:right w:val="single" w:sz="4" w:space="0" w:color="000000"/>
            </w:tcBorders>
          </w:tcPr>
          <w:p w14:paraId="3ACD3A08"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380BA3"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235809"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F539CC"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50</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57B70992"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23F7044D"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11FC3FCC"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25C5F916"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171</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F17EF5"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牛皮纸格子礼品</w:t>
            </w:r>
            <w:r>
              <w:rPr>
                <w:rFonts w:ascii="宋体" w:hAnsi="宋体" w:cs="宋体" w:hint="eastAsia"/>
                <w:color w:val="000000" w:themeColor="text1"/>
                <w:kern w:val="0"/>
                <w:sz w:val="20"/>
                <w:szCs w:val="20"/>
                <w:lang w:bidi="ar"/>
              </w:rPr>
              <w:lastRenderedPageBreak/>
              <w:t>袋</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A05F28"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lastRenderedPageBreak/>
              <w:t>个</w:t>
            </w:r>
          </w:p>
        </w:tc>
        <w:tc>
          <w:tcPr>
            <w:tcW w:w="760" w:type="dxa"/>
            <w:tcBorders>
              <w:top w:val="single" w:sz="4" w:space="0" w:color="000000"/>
              <w:left w:val="single" w:sz="4" w:space="0" w:color="000000"/>
              <w:bottom w:val="single" w:sz="4" w:space="0" w:color="000000"/>
              <w:right w:val="single" w:sz="4" w:space="0" w:color="000000"/>
            </w:tcBorders>
          </w:tcPr>
          <w:p w14:paraId="486F7FC9"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861E54"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467453"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E97F13"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150</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29BCDD76"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4D88BE60"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2543CDA8"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15281D33"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172</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F4E7D2"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排挂钩</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6E4944"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排</w:t>
            </w:r>
          </w:p>
        </w:tc>
        <w:tc>
          <w:tcPr>
            <w:tcW w:w="760" w:type="dxa"/>
            <w:tcBorders>
              <w:top w:val="single" w:sz="4" w:space="0" w:color="000000"/>
              <w:left w:val="single" w:sz="4" w:space="0" w:color="000000"/>
              <w:bottom w:val="single" w:sz="4" w:space="0" w:color="000000"/>
              <w:right w:val="single" w:sz="4" w:space="0" w:color="000000"/>
            </w:tcBorders>
          </w:tcPr>
          <w:p w14:paraId="25FD97B6"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B1EB13"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93F618"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54C76A"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13</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3A731F66"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6D88697D"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3C80EBFF"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35357994"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173</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85EA8C"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乳胶加绒手套</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83D726"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对</w:t>
            </w:r>
          </w:p>
        </w:tc>
        <w:tc>
          <w:tcPr>
            <w:tcW w:w="760" w:type="dxa"/>
            <w:tcBorders>
              <w:top w:val="single" w:sz="4" w:space="0" w:color="000000"/>
              <w:left w:val="single" w:sz="4" w:space="0" w:color="000000"/>
              <w:bottom w:val="single" w:sz="4" w:space="0" w:color="000000"/>
              <w:right w:val="single" w:sz="4" w:space="0" w:color="000000"/>
            </w:tcBorders>
          </w:tcPr>
          <w:p w14:paraId="6FE1A1EC"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0DC1C3"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CF2664"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0087EC"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20</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2D6B280D"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02EC40DC"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2C8805A8"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38EA78B2"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174</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251417"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塑料储物箱</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807E83"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个</w:t>
            </w:r>
          </w:p>
        </w:tc>
        <w:tc>
          <w:tcPr>
            <w:tcW w:w="760" w:type="dxa"/>
            <w:tcBorders>
              <w:top w:val="single" w:sz="4" w:space="0" w:color="000000"/>
              <w:left w:val="single" w:sz="4" w:space="0" w:color="000000"/>
              <w:bottom w:val="single" w:sz="4" w:space="0" w:color="000000"/>
              <w:right w:val="single" w:sz="4" w:space="0" w:color="000000"/>
            </w:tcBorders>
          </w:tcPr>
          <w:p w14:paraId="07823E5C"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9F0FF0"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332CBA"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479A6F"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88</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4EFC7D60"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476298AD"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13728085"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794DCB94"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175</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87ECE5"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塑料储物箱</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97D80B"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个</w:t>
            </w:r>
          </w:p>
        </w:tc>
        <w:tc>
          <w:tcPr>
            <w:tcW w:w="760" w:type="dxa"/>
            <w:tcBorders>
              <w:top w:val="single" w:sz="4" w:space="0" w:color="000000"/>
              <w:left w:val="single" w:sz="4" w:space="0" w:color="000000"/>
              <w:bottom w:val="single" w:sz="4" w:space="0" w:color="000000"/>
              <w:right w:val="single" w:sz="4" w:space="0" w:color="000000"/>
            </w:tcBorders>
          </w:tcPr>
          <w:p w14:paraId="49480971"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9F2005"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9C5634"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A3E26E"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65</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7432721F"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4E50F923"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7C66A502"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2AB928C3"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176</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5D8E65"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塑料储物箱</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2C6C18"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个</w:t>
            </w:r>
          </w:p>
        </w:tc>
        <w:tc>
          <w:tcPr>
            <w:tcW w:w="760" w:type="dxa"/>
            <w:tcBorders>
              <w:top w:val="single" w:sz="4" w:space="0" w:color="000000"/>
              <w:left w:val="single" w:sz="4" w:space="0" w:color="000000"/>
              <w:bottom w:val="single" w:sz="4" w:space="0" w:color="000000"/>
              <w:right w:val="single" w:sz="4" w:space="0" w:color="000000"/>
            </w:tcBorders>
          </w:tcPr>
          <w:p w14:paraId="5F3B9F6C"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5FCFC0"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B1A03D"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5D136F"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63</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29BF69E9"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2F4EC84B"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764FDAA0"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08D52DAC"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177</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45E158"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塑料储物箱</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E2E036"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个</w:t>
            </w:r>
          </w:p>
        </w:tc>
        <w:tc>
          <w:tcPr>
            <w:tcW w:w="760" w:type="dxa"/>
            <w:tcBorders>
              <w:top w:val="single" w:sz="4" w:space="0" w:color="000000"/>
              <w:left w:val="single" w:sz="4" w:space="0" w:color="000000"/>
              <w:bottom w:val="single" w:sz="4" w:space="0" w:color="000000"/>
              <w:right w:val="single" w:sz="4" w:space="0" w:color="000000"/>
            </w:tcBorders>
          </w:tcPr>
          <w:p w14:paraId="5EC0392E"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5E7115"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24DE2A"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6BB930"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65</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59AC4EA9"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42529CA2"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74383A86"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70831BEA"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178</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D2E082"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塑料储物箱</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FBC8D8"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个</w:t>
            </w:r>
          </w:p>
        </w:tc>
        <w:tc>
          <w:tcPr>
            <w:tcW w:w="760" w:type="dxa"/>
            <w:tcBorders>
              <w:top w:val="single" w:sz="4" w:space="0" w:color="000000"/>
              <w:left w:val="single" w:sz="4" w:space="0" w:color="000000"/>
              <w:bottom w:val="single" w:sz="4" w:space="0" w:color="000000"/>
              <w:right w:val="single" w:sz="4" w:space="0" w:color="000000"/>
            </w:tcBorders>
          </w:tcPr>
          <w:p w14:paraId="2A54FCC8"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72573B"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892C5A"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776231"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75</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45FEE86A"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5F26F2AA"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63D51AEF"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2C2A0D8F"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179</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56E98F"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塑料带盖桶</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4AFF25"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个</w:t>
            </w:r>
          </w:p>
        </w:tc>
        <w:tc>
          <w:tcPr>
            <w:tcW w:w="760" w:type="dxa"/>
            <w:tcBorders>
              <w:top w:val="single" w:sz="4" w:space="0" w:color="000000"/>
              <w:left w:val="single" w:sz="4" w:space="0" w:color="000000"/>
              <w:bottom w:val="single" w:sz="4" w:space="0" w:color="000000"/>
              <w:right w:val="single" w:sz="4" w:space="0" w:color="000000"/>
            </w:tcBorders>
          </w:tcPr>
          <w:p w14:paraId="592B135E"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92F0C3"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2B4D17"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396CE8"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118</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0213DC5F"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4EF9E50E"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1318A318"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0177334C"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180</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F7905F"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无痕粘钩</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6A7B55"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板</w:t>
            </w:r>
          </w:p>
        </w:tc>
        <w:tc>
          <w:tcPr>
            <w:tcW w:w="760" w:type="dxa"/>
            <w:tcBorders>
              <w:top w:val="single" w:sz="4" w:space="0" w:color="000000"/>
              <w:left w:val="single" w:sz="4" w:space="0" w:color="000000"/>
              <w:bottom w:val="single" w:sz="4" w:space="0" w:color="000000"/>
              <w:right w:val="single" w:sz="4" w:space="0" w:color="000000"/>
            </w:tcBorders>
          </w:tcPr>
          <w:p w14:paraId="680A439E"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D0F922"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F28D68"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279298"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239</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4C2F9374"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5838B8DC"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2AD31346"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33359B06"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181</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88FDB6"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锡纸</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7A025C"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合</w:t>
            </w:r>
          </w:p>
        </w:tc>
        <w:tc>
          <w:tcPr>
            <w:tcW w:w="760" w:type="dxa"/>
            <w:tcBorders>
              <w:top w:val="single" w:sz="4" w:space="0" w:color="000000"/>
              <w:left w:val="single" w:sz="4" w:space="0" w:color="000000"/>
              <w:bottom w:val="single" w:sz="4" w:space="0" w:color="000000"/>
              <w:right w:val="single" w:sz="4" w:space="0" w:color="000000"/>
            </w:tcBorders>
          </w:tcPr>
          <w:p w14:paraId="37B97C0F"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D90FDB"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423E8A"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662940"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77</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69492C0D"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372BEA94"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175D4FCB"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7E97204B"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182</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BEE279"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衣架</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02EDEF"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扎</w:t>
            </w:r>
          </w:p>
        </w:tc>
        <w:tc>
          <w:tcPr>
            <w:tcW w:w="760" w:type="dxa"/>
            <w:tcBorders>
              <w:top w:val="single" w:sz="4" w:space="0" w:color="000000"/>
              <w:left w:val="single" w:sz="4" w:space="0" w:color="000000"/>
              <w:bottom w:val="single" w:sz="4" w:space="0" w:color="000000"/>
              <w:right w:val="single" w:sz="4" w:space="0" w:color="000000"/>
            </w:tcBorders>
          </w:tcPr>
          <w:p w14:paraId="5F6EC995"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383837"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D15CB6"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DE9DF0"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67</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605DE8A3"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0DB29726"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471437DD"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71CAE10E"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183</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28CCC7"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圆形脚踩式垃圾桶</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4496FB"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个</w:t>
            </w:r>
          </w:p>
        </w:tc>
        <w:tc>
          <w:tcPr>
            <w:tcW w:w="760" w:type="dxa"/>
            <w:tcBorders>
              <w:top w:val="single" w:sz="4" w:space="0" w:color="000000"/>
              <w:left w:val="single" w:sz="4" w:space="0" w:color="000000"/>
              <w:bottom w:val="single" w:sz="4" w:space="0" w:color="000000"/>
              <w:right w:val="single" w:sz="4" w:space="0" w:color="000000"/>
            </w:tcBorders>
          </w:tcPr>
          <w:p w14:paraId="0160E6DE"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85714A"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582F41"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1989EE"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47</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13CD6DF1"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4AFF8167"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0C2B3930"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6DB00541"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184</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C68501"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指甲钳</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E92A8B"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把</w:t>
            </w:r>
          </w:p>
        </w:tc>
        <w:tc>
          <w:tcPr>
            <w:tcW w:w="760" w:type="dxa"/>
            <w:tcBorders>
              <w:top w:val="single" w:sz="4" w:space="0" w:color="000000"/>
              <w:left w:val="single" w:sz="4" w:space="0" w:color="000000"/>
              <w:bottom w:val="single" w:sz="4" w:space="0" w:color="000000"/>
              <w:right w:val="single" w:sz="4" w:space="0" w:color="000000"/>
            </w:tcBorders>
          </w:tcPr>
          <w:p w14:paraId="7211CC4B" w14:textId="77777777" w:rsidR="005F4ADC" w:rsidRDefault="005F4ADC">
            <w:pPr>
              <w:widowControl/>
              <w:jc w:val="left"/>
              <w:textAlignment w:val="center"/>
              <w:rPr>
                <w:rFonts w:ascii="宋体" w:hAnsi="宋体" w:cs="宋体"/>
                <w:color w:val="000000" w:themeColor="text1"/>
                <w:sz w:val="20"/>
                <w:szCs w:val="20"/>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D7431F"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36C910"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CC4BA0"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22</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387DE050"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501336D4"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1357185D"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713D9591"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185</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9FBF2E"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指甲油</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7629F2"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瓶</w:t>
            </w:r>
          </w:p>
        </w:tc>
        <w:tc>
          <w:tcPr>
            <w:tcW w:w="760" w:type="dxa"/>
            <w:tcBorders>
              <w:top w:val="single" w:sz="4" w:space="0" w:color="000000"/>
              <w:left w:val="single" w:sz="4" w:space="0" w:color="000000"/>
              <w:bottom w:val="single" w:sz="4" w:space="0" w:color="000000"/>
              <w:right w:val="single" w:sz="4" w:space="0" w:color="000000"/>
            </w:tcBorders>
          </w:tcPr>
          <w:p w14:paraId="4133E169"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5B5155"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4C2211"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C3A723"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20</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13EFD610"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72F3F050"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46F9F8A0" w14:textId="77777777">
        <w:trPr>
          <w:trHeight w:val="408"/>
        </w:trPr>
        <w:tc>
          <w:tcPr>
            <w:tcW w:w="616" w:type="dxa"/>
            <w:tcBorders>
              <w:top w:val="single" w:sz="4" w:space="0" w:color="000000"/>
              <w:bottom w:val="single" w:sz="4" w:space="0" w:color="000000"/>
              <w:right w:val="single" w:sz="4" w:space="0" w:color="000000"/>
            </w:tcBorders>
            <w:shd w:val="clear" w:color="auto" w:fill="auto"/>
            <w:noWrap/>
            <w:vAlign w:val="center"/>
          </w:tcPr>
          <w:p w14:paraId="0F4E5F76"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186</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B0E3C5"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热熔胶条</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1ED55B"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条</w:t>
            </w:r>
          </w:p>
        </w:tc>
        <w:tc>
          <w:tcPr>
            <w:tcW w:w="760" w:type="dxa"/>
            <w:tcBorders>
              <w:top w:val="single" w:sz="4" w:space="0" w:color="000000"/>
              <w:left w:val="single" w:sz="4" w:space="0" w:color="000000"/>
              <w:bottom w:val="single" w:sz="4" w:space="0" w:color="000000"/>
              <w:right w:val="single" w:sz="4" w:space="0" w:color="000000"/>
            </w:tcBorders>
          </w:tcPr>
          <w:p w14:paraId="6EEBE743"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13E20F"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D448DD"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FC4A63"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50</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7FBE746E"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48859034"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009CC527"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7EC3F4E1"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lastRenderedPageBreak/>
              <w:t>187</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964503"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厕所刷</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E265E0"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个</w:t>
            </w:r>
          </w:p>
        </w:tc>
        <w:tc>
          <w:tcPr>
            <w:tcW w:w="760" w:type="dxa"/>
            <w:tcBorders>
              <w:top w:val="single" w:sz="4" w:space="0" w:color="000000"/>
              <w:left w:val="single" w:sz="4" w:space="0" w:color="000000"/>
              <w:bottom w:val="single" w:sz="4" w:space="0" w:color="000000"/>
              <w:right w:val="single" w:sz="4" w:space="0" w:color="000000"/>
            </w:tcBorders>
          </w:tcPr>
          <w:p w14:paraId="796AF76C"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A2DB27"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BE36D1"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49CCFC"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43</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5B49D050"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39C97510"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60598052"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19441095"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188</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3CEC6F"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尘推</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474E88"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个</w:t>
            </w:r>
          </w:p>
        </w:tc>
        <w:tc>
          <w:tcPr>
            <w:tcW w:w="760" w:type="dxa"/>
            <w:tcBorders>
              <w:top w:val="single" w:sz="4" w:space="0" w:color="000000"/>
              <w:left w:val="single" w:sz="4" w:space="0" w:color="000000"/>
              <w:bottom w:val="single" w:sz="4" w:space="0" w:color="000000"/>
              <w:right w:val="single" w:sz="4" w:space="0" w:color="000000"/>
            </w:tcBorders>
          </w:tcPr>
          <w:p w14:paraId="519C7E4A"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A5B046"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687401"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370688"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6</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620263C6"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10BA9101"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547B960F"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649CA307"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189</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272A31"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尘推</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8A9429"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个</w:t>
            </w:r>
          </w:p>
        </w:tc>
        <w:tc>
          <w:tcPr>
            <w:tcW w:w="760" w:type="dxa"/>
            <w:tcBorders>
              <w:top w:val="single" w:sz="4" w:space="0" w:color="000000"/>
              <w:left w:val="single" w:sz="4" w:space="0" w:color="000000"/>
              <w:bottom w:val="single" w:sz="4" w:space="0" w:color="000000"/>
              <w:right w:val="single" w:sz="4" w:space="0" w:color="000000"/>
            </w:tcBorders>
          </w:tcPr>
          <w:p w14:paraId="7C62B41F"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A4F12F"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C595E1"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13B1AE"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32</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20942AFE"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6F421063"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6316238E"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24388D1A"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190</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89D525"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尘推</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C2B6D8"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个</w:t>
            </w:r>
          </w:p>
        </w:tc>
        <w:tc>
          <w:tcPr>
            <w:tcW w:w="760" w:type="dxa"/>
            <w:tcBorders>
              <w:top w:val="single" w:sz="4" w:space="0" w:color="000000"/>
              <w:left w:val="single" w:sz="4" w:space="0" w:color="000000"/>
              <w:bottom w:val="single" w:sz="4" w:space="0" w:color="000000"/>
              <w:right w:val="single" w:sz="4" w:space="0" w:color="000000"/>
            </w:tcBorders>
          </w:tcPr>
          <w:p w14:paraId="2AED6479"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342DED"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D2D13D"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B1D99D"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28</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67F64EAC"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6F35193D"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1AAEC391"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635EFC17"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191</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F9E1B6"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地板刷</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54D76A"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把</w:t>
            </w:r>
          </w:p>
        </w:tc>
        <w:tc>
          <w:tcPr>
            <w:tcW w:w="760" w:type="dxa"/>
            <w:tcBorders>
              <w:top w:val="single" w:sz="4" w:space="0" w:color="000000"/>
              <w:left w:val="single" w:sz="4" w:space="0" w:color="000000"/>
              <w:bottom w:val="single" w:sz="4" w:space="0" w:color="000000"/>
              <w:right w:val="single" w:sz="4" w:space="0" w:color="000000"/>
            </w:tcBorders>
          </w:tcPr>
          <w:p w14:paraId="7FD8BE3E"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074E54"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54C574"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27E449"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30</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706D82A2"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343970F2"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09F4992A"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3D914860"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192</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925548"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火钳</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DE6CCB"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把</w:t>
            </w:r>
          </w:p>
        </w:tc>
        <w:tc>
          <w:tcPr>
            <w:tcW w:w="760" w:type="dxa"/>
            <w:tcBorders>
              <w:top w:val="single" w:sz="4" w:space="0" w:color="000000"/>
              <w:left w:val="single" w:sz="4" w:space="0" w:color="000000"/>
              <w:bottom w:val="single" w:sz="4" w:space="0" w:color="000000"/>
              <w:right w:val="single" w:sz="4" w:space="0" w:color="000000"/>
            </w:tcBorders>
          </w:tcPr>
          <w:p w14:paraId="69008614"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24A167"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50DB17"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F1BFB2"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45</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2953EE4D"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13E9C343"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3FF0E1EA"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07A4A01A"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193</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9EAFA1"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火钳</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C49771"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把</w:t>
            </w:r>
          </w:p>
        </w:tc>
        <w:tc>
          <w:tcPr>
            <w:tcW w:w="760" w:type="dxa"/>
            <w:tcBorders>
              <w:top w:val="single" w:sz="4" w:space="0" w:color="000000"/>
              <w:left w:val="single" w:sz="4" w:space="0" w:color="000000"/>
              <w:bottom w:val="single" w:sz="4" w:space="0" w:color="000000"/>
              <w:right w:val="single" w:sz="4" w:space="0" w:color="000000"/>
            </w:tcBorders>
          </w:tcPr>
          <w:p w14:paraId="43F2AFBB"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4C5F11"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E7E99E"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FA0F18"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36</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1F21C424"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6D6E6A4C"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1183B54F"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1717B509"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194</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88EABF"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老鼠笼</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A25803"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个</w:t>
            </w:r>
          </w:p>
        </w:tc>
        <w:tc>
          <w:tcPr>
            <w:tcW w:w="760" w:type="dxa"/>
            <w:tcBorders>
              <w:top w:val="single" w:sz="4" w:space="0" w:color="000000"/>
              <w:left w:val="single" w:sz="4" w:space="0" w:color="000000"/>
              <w:bottom w:val="single" w:sz="4" w:space="0" w:color="000000"/>
              <w:right w:val="single" w:sz="4" w:space="0" w:color="000000"/>
            </w:tcBorders>
          </w:tcPr>
          <w:p w14:paraId="0D172E87"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60B6CD"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51B470"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83D79F"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40</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53F3CBAC"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4AD96851"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3E95B16B"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04CF4EED"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195</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13888E"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铝合金尘推杆</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6A7ABE"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个</w:t>
            </w:r>
          </w:p>
        </w:tc>
        <w:tc>
          <w:tcPr>
            <w:tcW w:w="760" w:type="dxa"/>
            <w:tcBorders>
              <w:top w:val="single" w:sz="4" w:space="0" w:color="000000"/>
              <w:left w:val="single" w:sz="4" w:space="0" w:color="000000"/>
              <w:bottom w:val="single" w:sz="4" w:space="0" w:color="000000"/>
              <w:right w:val="single" w:sz="4" w:space="0" w:color="000000"/>
            </w:tcBorders>
          </w:tcPr>
          <w:p w14:paraId="17F3859F"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59D9E2"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08AAFD"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94775E"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52</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2BB40141"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33A0E59E"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0D86B363"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0FC4399B"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196</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E299B7"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木柄扫把</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2FFA58"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把</w:t>
            </w:r>
          </w:p>
        </w:tc>
        <w:tc>
          <w:tcPr>
            <w:tcW w:w="760" w:type="dxa"/>
            <w:tcBorders>
              <w:top w:val="single" w:sz="4" w:space="0" w:color="000000"/>
              <w:left w:val="single" w:sz="4" w:space="0" w:color="000000"/>
              <w:bottom w:val="single" w:sz="4" w:space="0" w:color="000000"/>
              <w:right w:val="single" w:sz="4" w:space="0" w:color="000000"/>
            </w:tcBorders>
          </w:tcPr>
          <w:p w14:paraId="78A3B4FE"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6368DD"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BAB209"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4CF59C"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94</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6B7742B4"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5946D5D8"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76132786"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039C905F"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197</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5B30DB"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伸缩玻璃刮</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6DF8B5"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把</w:t>
            </w:r>
          </w:p>
        </w:tc>
        <w:tc>
          <w:tcPr>
            <w:tcW w:w="760" w:type="dxa"/>
            <w:tcBorders>
              <w:top w:val="single" w:sz="4" w:space="0" w:color="000000"/>
              <w:left w:val="single" w:sz="4" w:space="0" w:color="000000"/>
              <w:bottom w:val="single" w:sz="4" w:space="0" w:color="000000"/>
              <w:right w:val="single" w:sz="4" w:space="0" w:color="000000"/>
            </w:tcBorders>
          </w:tcPr>
          <w:p w14:paraId="0EEB059C"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42DA95"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C866B6"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193320"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30</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7CCB38C0"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1B4D0DB2"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74589648"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57E032EB"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198</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0E494C"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塑料垃圾铲</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1EBFF9"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把</w:t>
            </w:r>
          </w:p>
        </w:tc>
        <w:tc>
          <w:tcPr>
            <w:tcW w:w="760" w:type="dxa"/>
            <w:tcBorders>
              <w:top w:val="single" w:sz="4" w:space="0" w:color="000000"/>
              <w:left w:val="single" w:sz="4" w:space="0" w:color="000000"/>
              <w:bottom w:val="single" w:sz="4" w:space="0" w:color="000000"/>
              <w:right w:val="single" w:sz="4" w:space="0" w:color="000000"/>
            </w:tcBorders>
          </w:tcPr>
          <w:p w14:paraId="20B7ABB8"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4379DA"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A66906"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17FA4D"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50</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25EA1DC3"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218487C0"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129844E8"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058A3794"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199</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82E024"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铁垃圾铲</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DD8179"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个</w:t>
            </w:r>
          </w:p>
        </w:tc>
        <w:tc>
          <w:tcPr>
            <w:tcW w:w="760" w:type="dxa"/>
            <w:tcBorders>
              <w:top w:val="single" w:sz="4" w:space="0" w:color="000000"/>
              <w:left w:val="single" w:sz="4" w:space="0" w:color="000000"/>
              <w:bottom w:val="single" w:sz="4" w:space="0" w:color="000000"/>
              <w:right w:val="single" w:sz="4" w:space="0" w:color="000000"/>
            </w:tcBorders>
          </w:tcPr>
          <w:p w14:paraId="79BCC1DD"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66435B"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32CE81"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28F98B"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60</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31F9F255"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5CD2807E"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65D08EEA"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769837AB"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200</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9C8E96"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拖把</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16E6E3"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把</w:t>
            </w:r>
          </w:p>
        </w:tc>
        <w:tc>
          <w:tcPr>
            <w:tcW w:w="760" w:type="dxa"/>
            <w:tcBorders>
              <w:top w:val="single" w:sz="4" w:space="0" w:color="000000"/>
              <w:left w:val="single" w:sz="4" w:space="0" w:color="000000"/>
              <w:bottom w:val="single" w:sz="4" w:space="0" w:color="000000"/>
              <w:right w:val="single" w:sz="4" w:space="0" w:color="000000"/>
            </w:tcBorders>
          </w:tcPr>
          <w:p w14:paraId="3EA45680"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9743A4"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0ACDEE"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8B1E1F"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47</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640F4BFF"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39E37371"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009CF66E"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0D07912F"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201</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597A4F"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鞋刷</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B6186A"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把</w:t>
            </w:r>
          </w:p>
        </w:tc>
        <w:tc>
          <w:tcPr>
            <w:tcW w:w="760" w:type="dxa"/>
            <w:tcBorders>
              <w:top w:val="single" w:sz="4" w:space="0" w:color="000000"/>
              <w:left w:val="single" w:sz="4" w:space="0" w:color="000000"/>
              <w:bottom w:val="single" w:sz="4" w:space="0" w:color="000000"/>
              <w:right w:val="single" w:sz="4" w:space="0" w:color="000000"/>
            </w:tcBorders>
          </w:tcPr>
          <w:p w14:paraId="21D3941E"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E6152B"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C6FD65"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F3DF50"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39</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5BCACED0"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0E6CD7BC"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13173ED8"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20A6971B"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202</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FFA2AE"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竹扫把</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10B136"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把</w:t>
            </w:r>
          </w:p>
        </w:tc>
        <w:tc>
          <w:tcPr>
            <w:tcW w:w="760" w:type="dxa"/>
            <w:tcBorders>
              <w:top w:val="single" w:sz="4" w:space="0" w:color="000000"/>
              <w:left w:val="single" w:sz="4" w:space="0" w:color="000000"/>
              <w:bottom w:val="single" w:sz="4" w:space="0" w:color="000000"/>
              <w:right w:val="single" w:sz="4" w:space="0" w:color="000000"/>
            </w:tcBorders>
          </w:tcPr>
          <w:p w14:paraId="166B2519"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7ADBFE"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5663AF"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3B0432"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50</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131CC0EB"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5121A72D"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4BF73583"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7DD2A19B"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203</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8EBFE8"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除胶剂</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64DFDA"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瓶</w:t>
            </w:r>
          </w:p>
        </w:tc>
        <w:tc>
          <w:tcPr>
            <w:tcW w:w="760" w:type="dxa"/>
            <w:tcBorders>
              <w:top w:val="single" w:sz="4" w:space="0" w:color="000000"/>
              <w:left w:val="single" w:sz="4" w:space="0" w:color="000000"/>
              <w:bottom w:val="single" w:sz="4" w:space="0" w:color="000000"/>
              <w:right w:val="single" w:sz="4" w:space="0" w:color="000000"/>
            </w:tcBorders>
          </w:tcPr>
          <w:p w14:paraId="0FEC8D5C"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F7A9C3"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385F2E"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A82A2C"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20</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7F66C3B4"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246EDBE9"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319A7086"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65CCC172"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lastRenderedPageBreak/>
              <w:t>204</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2630F7"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洁厕精</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316BEB"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瓶</w:t>
            </w:r>
          </w:p>
        </w:tc>
        <w:tc>
          <w:tcPr>
            <w:tcW w:w="760" w:type="dxa"/>
            <w:tcBorders>
              <w:top w:val="single" w:sz="4" w:space="0" w:color="000000"/>
              <w:left w:val="single" w:sz="4" w:space="0" w:color="000000"/>
              <w:bottom w:val="single" w:sz="4" w:space="0" w:color="000000"/>
              <w:right w:val="single" w:sz="4" w:space="0" w:color="000000"/>
            </w:tcBorders>
          </w:tcPr>
          <w:p w14:paraId="1A05D756"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22C43A"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CEC893"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F191A2"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599</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1A6CD2B7"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5BDC684E"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317C2630"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0CDB85A5"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205</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A2D0EC"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泡沫洗手液</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35E099"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瓶</w:t>
            </w:r>
          </w:p>
        </w:tc>
        <w:tc>
          <w:tcPr>
            <w:tcW w:w="760" w:type="dxa"/>
            <w:tcBorders>
              <w:top w:val="single" w:sz="4" w:space="0" w:color="000000"/>
              <w:left w:val="single" w:sz="4" w:space="0" w:color="000000"/>
              <w:bottom w:val="single" w:sz="4" w:space="0" w:color="000000"/>
              <w:right w:val="single" w:sz="4" w:space="0" w:color="000000"/>
            </w:tcBorders>
          </w:tcPr>
          <w:p w14:paraId="46F638E1"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F0EDC5"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DE9D32"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41601B"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1960</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6510B696"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4D397CF8"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5C46F1B7"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02D1CF17"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206</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025C0E"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杀虫剂</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924F7D"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瓶</w:t>
            </w:r>
          </w:p>
        </w:tc>
        <w:tc>
          <w:tcPr>
            <w:tcW w:w="760" w:type="dxa"/>
            <w:tcBorders>
              <w:top w:val="single" w:sz="4" w:space="0" w:color="000000"/>
              <w:left w:val="single" w:sz="4" w:space="0" w:color="000000"/>
              <w:bottom w:val="single" w:sz="4" w:space="0" w:color="000000"/>
              <w:right w:val="single" w:sz="4" w:space="0" w:color="000000"/>
            </w:tcBorders>
          </w:tcPr>
          <w:p w14:paraId="7F006D69"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7250C7"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91B10C"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41C929"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20</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48CF25C0"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4DE81A54"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43FF334F"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28B3D438"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207</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5E140E9"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洗洁精</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83F8F1"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瓶</w:t>
            </w:r>
          </w:p>
        </w:tc>
        <w:tc>
          <w:tcPr>
            <w:tcW w:w="760" w:type="dxa"/>
            <w:tcBorders>
              <w:top w:val="single" w:sz="4" w:space="0" w:color="000000"/>
              <w:left w:val="single" w:sz="4" w:space="0" w:color="000000"/>
              <w:bottom w:val="single" w:sz="4" w:space="0" w:color="000000"/>
              <w:right w:val="single" w:sz="4" w:space="0" w:color="000000"/>
            </w:tcBorders>
          </w:tcPr>
          <w:p w14:paraId="4AF22EA2"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F3EB12"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8DF2CB"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A84D1C"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89</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7EA2EC48"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4B4F8070"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3C247A95"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306049BF"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208</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F9FB60"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洗手液</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2D8DA9"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瓶</w:t>
            </w:r>
          </w:p>
        </w:tc>
        <w:tc>
          <w:tcPr>
            <w:tcW w:w="760" w:type="dxa"/>
            <w:tcBorders>
              <w:top w:val="single" w:sz="4" w:space="0" w:color="000000"/>
              <w:left w:val="single" w:sz="4" w:space="0" w:color="000000"/>
              <w:bottom w:val="single" w:sz="4" w:space="0" w:color="000000"/>
              <w:right w:val="single" w:sz="4" w:space="0" w:color="000000"/>
            </w:tcBorders>
          </w:tcPr>
          <w:p w14:paraId="53A04291"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269B07"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163A07"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BCFA42"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2203</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21D9760B"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2E924316"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2EA38A42"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5E7F8CEE"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209</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4E6864"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洗手液</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07ADAE"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桶</w:t>
            </w:r>
          </w:p>
        </w:tc>
        <w:tc>
          <w:tcPr>
            <w:tcW w:w="760" w:type="dxa"/>
            <w:tcBorders>
              <w:top w:val="single" w:sz="4" w:space="0" w:color="000000"/>
              <w:left w:val="single" w:sz="4" w:space="0" w:color="000000"/>
              <w:bottom w:val="single" w:sz="4" w:space="0" w:color="000000"/>
              <w:right w:val="single" w:sz="4" w:space="0" w:color="000000"/>
            </w:tcBorders>
          </w:tcPr>
          <w:p w14:paraId="1E9EAE86"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9A1B01"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0ACFEA"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D71E5F"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100</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7FB4FE98"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5D98167C"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7A3D39DE"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52FBDF71"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210</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B7C73F"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洗衣粉</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638384"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包</w:t>
            </w:r>
          </w:p>
        </w:tc>
        <w:tc>
          <w:tcPr>
            <w:tcW w:w="760" w:type="dxa"/>
            <w:tcBorders>
              <w:top w:val="single" w:sz="4" w:space="0" w:color="000000"/>
              <w:left w:val="single" w:sz="4" w:space="0" w:color="000000"/>
              <w:bottom w:val="single" w:sz="4" w:space="0" w:color="000000"/>
              <w:right w:val="single" w:sz="4" w:space="0" w:color="000000"/>
            </w:tcBorders>
          </w:tcPr>
          <w:p w14:paraId="70B951AA"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7EEA7C"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F6571C"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78B2A0"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368</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29697BDE"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4EC1C206"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556703BF"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19E1E3C0"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211</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EAF806"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油污专用清洁剂</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39A54C"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瓶</w:t>
            </w:r>
          </w:p>
        </w:tc>
        <w:tc>
          <w:tcPr>
            <w:tcW w:w="760" w:type="dxa"/>
            <w:tcBorders>
              <w:top w:val="single" w:sz="4" w:space="0" w:color="000000"/>
              <w:left w:val="single" w:sz="4" w:space="0" w:color="000000"/>
              <w:bottom w:val="single" w:sz="4" w:space="0" w:color="000000"/>
              <w:right w:val="single" w:sz="4" w:space="0" w:color="000000"/>
            </w:tcBorders>
          </w:tcPr>
          <w:p w14:paraId="3C87010B"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3FD1D3"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61426E"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3E20F7"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22</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0D83ADFA"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0FB6083F"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6D917C5E" w14:textId="77777777">
        <w:trPr>
          <w:trHeight w:val="408"/>
        </w:trPr>
        <w:tc>
          <w:tcPr>
            <w:tcW w:w="616" w:type="dxa"/>
            <w:tcBorders>
              <w:top w:val="single" w:sz="4" w:space="0" w:color="000000"/>
              <w:bottom w:val="single" w:sz="4" w:space="0" w:color="000000"/>
              <w:right w:val="single" w:sz="4" w:space="0" w:color="000000"/>
            </w:tcBorders>
            <w:shd w:val="clear" w:color="auto" w:fill="auto"/>
            <w:noWrap/>
            <w:vAlign w:val="center"/>
          </w:tcPr>
          <w:p w14:paraId="6C078C54"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212</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9F5977"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一次性雨衣</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381A40"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件</w:t>
            </w:r>
          </w:p>
        </w:tc>
        <w:tc>
          <w:tcPr>
            <w:tcW w:w="760" w:type="dxa"/>
            <w:tcBorders>
              <w:top w:val="single" w:sz="4" w:space="0" w:color="000000"/>
              <w:left w:val="single" w:sz="4" w:space="0" w:color="000000"/>
              <w:bottom w:val="single" w:sz="4" w:space="0" w:color="000000"/>
              <w:right w:val="single" w:sz="4" w:space="0" w:color="000000"/>
            </w:tcBorders>
          </w:tcPr>
          <w:p w14:paraId="4753D201"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AC5883"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FCC85DC"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3834E6"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200</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4B52054A"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24A1C864"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21EB268E"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015D0C67"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213</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B16E68"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立地牌</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E58551"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个</w:t>
            </w:r>
          </w:p>
        </w:tc>
        <w:tc>
          <w:tcPr>
            <w:tcW w:w="760" w:type="dxa"/>
            <w:tcBorders>
              <w:top w:val="single" w:sz="4" w:space="0" w:color="000000"/>
              <w:left w:val="single" w:sz="4" w:space="0" w:color="000000"/>
              <w:bottom w:val="single" w:sz="4" w:space="0" w:color="000000"/>
              <w:right w:val="single" w:sz="4" w:space="0" w:color="000000"/>
            </w:tcBorders>
          </w:tcPr>
          <w:p w14:paraId="3E384B31"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A97DAE"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473EBF"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3F0A9E"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35</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4E871216"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2ECDA2CC"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2DC5F6EF"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5532E323"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214</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408F7B"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马桶坐垫纸</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CD2C62"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盒</w:t>
            </w:r>
          </w:p>
        </w:tc>
        <w:tc>
          <w:tcPr>
            <w:tcW w:w="760" w:type="dxa"/>
            <w:tcBorders>
              <w:top w:val="single" w:sz="4" w:space="0" w:color="000000"/>
              <w:left w:val="single" w:sz="4" w:space="0" w:color="000000"/>
              <w:bottom w:val="single" w:sz="4" w:space="0" w:color="000000"/>
              <w:right w:val="single" w:sz="4" w:space="0" w:color="000000"/>
            </w:tcBorders>
          </w:tcPr>
          <w:p w14:paraId="212CAF7A"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54A92C"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EACC43"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AAE08F"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280</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2475ACF6"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51791921"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1B87B87F"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1E9EF08A"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215</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7E9D12"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喷壶喷头</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5CAB8E"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个</w:t>
            </w:r>
          </w:p>
        </w:tc>
        <w:tc>
          <w:tcPr>
            <w:tcW w:w="760" w:type="dxa"/>
            <w:tcBorders>
              <w:top w:val="single" w:sz="4" w:space="0" w:color="000000"/>
              <w:left w:val="single" w:sz="4" w:space="0" w:color="000000"/>
              <w:bottom w:val="single" w:sz="4" w:space="0" w:color="000000"/>
              <w:right w:val="single" w:sz="4" w:space="0" w:color="000000"/>
            </w:tcBorders>
          </w:tcPr>
          <w:p w14:paraId="242E55A2"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97E2AC"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DFAA83"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9D4F1E"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97</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15F0D831"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53A27C4F"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55AE274F"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40BD92CA"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216</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B52121"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清洁球</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C4CF59"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个</w:t>
            </w:r>
          </w:p>
        </w:tc>
        <w:tc>
          <w:tcPr>
            <w:tcW w:w="760" w:type="dxa"/>
            <w:tcBorders>
              <w:top w:val="single" w:sz="4" w:space="0" w:color="000000"/>
              <w:left w:val="single" w:sz="4" w:space="0" w:color="000000"/>
              <w:bottom w:val="single" w:sz="4" w:space="0" w:color="000000"/>
              <w:right w:val="single" w:sz="4" w:space="0" w:color="000000"/>
            </w:tcBorders>
          </w:tcPr>
          <w:p w14:paraId="17535370"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B4BBD0"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960962"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F2C0F5"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659</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63E12E00"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50AE9C47"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198F5D18"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1526E189"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217</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A70476"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纤维长毛巾</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562E57B"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条</w:t>
            </w:r>
          </w:p>
        </w:tc>
        <w:tc>
          <w:tcPr>
            <w:tcW w:w="760" w:type="dxa"/>
            <w:tcBorders>
              <w:top w:val="single" w:sz="4" w:space="0" w:color="000000"/>
              <w:left w:val="single" w:sz="4" w:space="0" w:color="000000"/>
              <w:bottom w:val="single" w:sz="4" w:space="0" w:color="000000"/>
              <w:right w:val="single" w:sz="4" w:space="0" w:color="000000"/>
            </w:tcBorders>
          </w:tcPr>
          <w:p w14:paraId="0E0A6585"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E55DE2"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4F7447"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2CA514"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52</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67C5CF93"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2AB9160B"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535919ED"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2BF324EE"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218</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DC95AE"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小方巾</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66F82D"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条</w:t>
            </w:r>
          </w:p>
        </w:tc>
        <w:tc>
          <w:tcPr>
            <w:tcW w:w="760" w:type="dxa"/>
            <w:tcBorders>
              <w:top w:val="single" w:sz="4" w:space="0" w:color="000000"/>
              <w:left w:val="single" w:sz="4" w:space="0" w:color="000000"/>
              <w:bottom w:val="single" w:sz="4" w:space="0" w:color="000000"/>
              <w:right w:val="single" w:sz="4" w:space="0" w:color="000000"/>
            </w:tcBorders>
          </w:tcPr>
          <w:p w14:paraId="1F4B8029"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806602"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D62EA6"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C85A90"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358</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2647325C"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1463CA6B"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6FA8D039"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1C4475A3"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219</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61AE35"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23A12V</w:t>
            </w:r>
            <w:r>
              <w:rPr>
                <w:rFonts w:ascii="宋体" w:hAnsi="宋体" w:cs="宋体" w:hint="eastAsia"/>
                <w:color w:val="000000" w:themeColor="text1"/>
                <w:kern w:val="0"/>
                <w:sz w:val="20"/>
                <w:szCs w:val="20"/>
                <w:lang w:bidi="ar"/>
              </w:rPr>
              <w:t>电池</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64DF61"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颗</w:t>
            </w:r>
          </w:p>
        </w:tc>
        <w:tc>
          <w:tcPr>
            <w:tcW w:w="760" w:type="dxa"/>
            <w:tcBorders>
              <w:top w:val="single" w:sz="4" w:space="0" w:color="000000"/>
              <w:left w:val="single" w:sz="4" w:space="0" w:color="000000"/>
              <w:bottom w:val="single" w:sz="4" w:space="0" w:color="000000"/>
              <w:right w:val="single" w:sz="4" w:space="0" w:color="000000"/>
            </w:tcBorders>
          </w:tcPr>
          <w:p w14:paraId="4FDA4196"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12FDEC"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A405D4"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80473F"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30</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413A1352"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6C03FA5E"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79B14EF7"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3A490016"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220</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951CB1"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充电电池</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7A7DD3"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套</w:t>
            </w:r>
          </w:p>
        </w:tc>
        <w:tc>
          <w:tcPr>
            <w:tcW w:w="760" w:type="dxa"/>
            <w:tcBorders>
              <w:top w:val="single" w:sz="4" w:space="0" w:color="000000"/>
              <w:left w:val="single" w:sz="4" w:space="0" w:color="000000"/>
              <w:bottom w:val="single" w:sz="4" w:space="0" w:color="000000"/>
              <w:right w:val="single" w:sz="4" w:space="0" w:color="000000"/>
            </w:tcBorders>
          </w:tcPr>
          <w:p w14:paraId="023A0B75"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D6281A"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CD2173"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890580"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68</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00A4A3B2"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47288CE0"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6CDE17D1"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222F464E"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lastRenderedPageBreak/>
              <w:t>221</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A8D975"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电池</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AB1D0C"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节</w:t>
            </w:r>
          </w:p>
        </w:tc>
        <w:tc>
          <w:tcPr>
            <w:tcW w:w="760" w:type="dxa"/>
            <w:tcBorders>
              <w:top w:val="single" w:sz="4" w:space="0" w:color="000000"/>
              <w:left w:val="single" w:sz="4" w:space="0" w:color="000000"/>
              <w:bottom w:val="single" w:sz="4" w:space="0" w:color="000000"/>
              <w:right w:val="single" w:sz="4" w:space="0" w:color="000000"/>
            </w:tcBorders>
          </w:tcPr>
          <w:p w14:paraId="61860A08"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3BC958"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A81927"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D99B19"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150</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2C1FF52F"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610DE384"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561B86C2"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1F44971A"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222</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6582C2"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纽扣电池</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561CCD"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颗</w:t>
            </w:r>
          </w:p>
        </w:tc>
        <w:tc>
          <w:tcPr>
            <w:tcW w:w="760" w:type="dxa"/>
            <w:tcBorders>
              <w:top w:val="single" w:sz="4" w:space="0" w:color="000000"/>
              <w:left w:val="single" w:sz="4" w:space="0" w:color="000000"/>
              <w:bottom w:val="single" w:sz="4" w:space="0" w:color="000000"/>
              <w:right w:val="single" w:sz="4" w:space="0" w:color="000000"/>
            </w:tcBorders>
          </w:tcPr>
          <w:p w14:paraId="7C9BB385"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42E75B"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B27995"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EF15C8"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65</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19236C88"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7F074CD5"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40A3B43F"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790D9238"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223</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AF7511"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碳性电池</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2AD76F"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节</w:t>
            </w:r>
          </w:p>
        </w:tc>
        <w:tc>
          <w:tcPr>
            <w:tcW w:w="760" w:type="dxa"/>
            <w:tcBorders>
              <w:top w:val="single" w:sz="4" w:space="0" w:color="000000"/>
              <w:left w:val="single" w:sz="4" w:space="0" w:color="000000"/>
              <w:bottom w:val="single" w:sz="4" w:space="0" w:color="000000"/>
              <w:right w:val="single" w:sz="4" w:space="0" w:color="000000"/>
            </w:tcBorders>
          </w:tcPr>
          <w:p w14:paraId="6C977106"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D7D9C3"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C9B494"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216815"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129</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70A2D10E"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313B07B7"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24C857FF"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6346BAA3"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224</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72F2AE"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碳性电池</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D4D387"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节</w:t>
            </w:r>
          </w:p>
        </w:tc>
        <w:tc>
          <w:tcPr>
            <w:tcW w:w="760" w:type="dxa"/>
            <w:tcBorders>
              <w:top w:val="single" w:sz="4" w:space="0" w:color="000000"/>
              <w:left w:val="single" w:sz="4" w:space="0" w:color="000000"/>
              <w:bottom w:val="single" w:sz="4" w:space="0" w:color="000000"/>
              <w:right w:val="single" w:sz="4" w:space="0" w:color="000000"/>
            </w:tcBorders>
          </w:tcPr>
          <w:p w14:paraId="46C3C579"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7B8E4B"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0EBD32"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7CFADC"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3679</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17B09FA5"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6DE9289F"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77DAA3C4"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34E48B68"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225</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C4F058"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碳性电池</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453876"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节</w:t>
            </w:r>
          </w:p>
        </w:tc>
        <w:tc>
          <w:tcPr>
            <w:tcW w:w="760" w:type="dxa"/>
            <w:tcBorders>
              <w:top w:val="single" w:sz="4" w:space="0" w:color="000000"/>
              <w:left w:val="single" w:sz="4" w:space="0" w:color="000000"/>
              <w:bottom w:val="single" w:sz="4" w:space="0" w:color="000000"/>
              <w:right w:val="single" w:sz="4" w:space="0" w:color="000000"/>
            </w:tcBorders>
          </w:tcPr>
          <w:p w14:paraId="0E93CE34"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5A515E"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F070FE"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2BA50E"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2248</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0A67C954"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4AA35AAE"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4B65EE42"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19C99F40"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226</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EF1644"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鼠标垫（黑）</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361B7F"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张</w:t>
            </w:r>
          </w:p>
        </w:tc>
        <w:tc>
          <w:tcPr>
            <w:tcW w:w="760" w:type="dxa"/>
            <w:tcBorders>
              <w:top w:val="single" w:sz="4" w:space="0" w:color="000000"/>
              <w:left w:val="single" w:sz="4" w:space="0" w:color="000000"/>
              <w:bottom w:val="single" w:sz="4" w:space="0" w:color="000000"/>
              <w:right w:val="single" w:sz="4" w:space="0" w:color="000000"/>
            </w:tcBorders>
          </w:tcPr>
          <w:p w14:paraId="1FC9CD73"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DB876D"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E7217C"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FC776C"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25</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207E6139"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2B648C45"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0F1671DA"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207246DA"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227</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14C9BF"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无线键盘鼠标套装</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8C9933"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套</w:t>
            </w:r>
          </w:p>
        </w:tc>
        <w:tc>
          <w:tcPr>
            <w:tcW w:w="760" w:type="dxa"/>
            <w:tcBorders>
              <w:top w:val="single" w:sz="4" w:space="0" w:color="000000"/>
              <w:left w:val="single" w:sz="4" w:space="0" w:color="000000"/>
              <w:bottom w:val="single" w:sz="4" w:space="0" w:color="000000"/>
              <w:right w:val="single" w:sz="4" w:space="0" w:color="000000"/>
            </w:tcBorders>
          </w:tcPr>
          <w:p w14:paraId="77DE1A2F" w14:textId="77777777" w:rsidR="005F4ADC" w:rsidRDefault="005F4ADC">
            <w:pPr>
              <w:widowControl/>
              <w:jc w:val="left"/>
              <w:textAlignment w:val="center"/>
              <w:rPr>
                <w:rFonts w:ascii="宋体" w:hAnsi="宋体" w:cs="宋体"/>
                <w:color w:val="000000" w:themeColor="text1"/>
                <w:sz w:val="20"/>
                <w:szCs w:val="20"/>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9F630E"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A7CBCD"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426EC2"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20</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0A9FE8EA"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33B703B8"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0C7A6870"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6B1A8106"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228</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D4B24C"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无线鼠标</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C8F5D5"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个</w:t>
            </w:r>
          </w:p>
        </w:tc>
        <w:tc>
          <w:tcPr>
            <w:tcW w:w="760" w:type="dxa"/>
            <w:tcBorders>
              <w:top w:val="single" w:sz="4" w:space="0" w:color="000000"/>
              <w:left w:val="single" w:sz="4" w:space="0" w:color="000000"/>
              <w:bottom w:val="single" w:sz="4" w:space="0" w:color="000000"/>
              <w:right w:val="single" w:sz="4" w:space="0" w:color="000000"/>
            </w:tcBorders>
          </w:tcPr>
          <w:p w14:paraId="0C8BDFB2"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11780B"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3729AB"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465FB6"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50</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0BD293C0"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287ADCEE"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581CEFD9"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4F053939"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229</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7123D0"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有线键盘</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77AFD1"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个</w:t>
            </w:r>
          </w:p>
        </w:tc>
        <w:tc>
          <w:tcPr>
            <w:tcW w:w="760" w:type="dxa"/>
            <w:tcBorders>
              <w:top w:val="single" w:sz="4" w:space="0" w:color="000000"/>
              <w:left w:val="single" w:sz="4" w:space="0" w:color="000000"/>
              <w:bottom w:val="single" w:sz="4" w:space="0" w:color="000000"/>
              <w:right w:val="single" w:sz="4" w:space="0" w:color="000000"/>
            </w:tcBorders>
          </w:tcPr>
          <w:p w14:paraId="43A0A2D1"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93071E"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84BF8D"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B539CC"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15</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75771C13"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757D045A"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716A30EE"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692A3B1C"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230</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2A94DD"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有线鼠标</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9DA725"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个</w:t>
            </w:r>
          </w:p>
        </w:tc>
        <w:tc>
          <w:tcPr>
            <w:tcW w:w="760" w:type="dxa"/>
            <w:tcBorders>
              <w:top w:val="single" w:sz="4" w:space="0" w:color="000000"/>
              <w:left w:val="single" w:sz="4" w:space="0" w:color="000000"/>
              <w:bottom w:val="single" w:sz="4" w:space="0" w:color="000000"/>
              <w:right w:val="single" w:sz="4" w:space="0" w:color="000000"/>
            </w:tcBorders>
          </w:tcPr>
          <w:p w14:paraId="7B220D81"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6D109C"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232F86"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E31560"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28</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41B7DAB8"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454E8C53"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18CB8D6D"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11E40011"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231</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E34B56"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DVD</w:t>
            </w:r>
            <w:r>
              <w:rPr>
                <w:rFonts w:ascii="宋体" w:hAnsi="宋体" w:cs="宋体" w:hint="eastAsia"/>
                <w:color w:val="000000" w:themeColor="text1"/>
                <w:kern w:val="0"/>
                <w:sz w:val="20"/>
                <w:szCs w:val="20"/>
                <w:lang w:bidi="ar"/>
              </w:rPr>
              <w:t>刻录光盘</w:t>
            </w:r>
            <w:r>
              <w:rPr>
                <w:rFonts w:ascii="宋体" w:hAnsi="宋体" w:cs="宋体" w:hint="eastAsia"/>
                <w:color w:val="000000" w:themeColor="text1"/>
                <w:kern w:val="0"/>
                <w:sz w:val="20"/>
                <w:szCs w:val="20"/>
                <w:lang w:bidi="ar"/>
              </w:rPr>
              <w:t xml:space="preserve"> </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CE272B"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张</w:t>
            </w:r>
          </w:p>
        </w:tc>
        <w:tc>
          <w:tcPr>
            <w:tcW w:w="760" w:type="dxa"/>
            <w:tcBorders>
              <w:top w:val="single" w:sz="4" w:space="0" w:color="000000"/>
              <w:left w:val="single" w:sz="4" w:space="0" w:color="000000"/>
              <w:bottom w:val="single" w:sz="4" w:space="0" w:color="000000"/>
              <w:right w:val="single" w:sz="4" w:space="0" w:color="000000"/>
            </w:tcBorders>
          </w:tcPr>
          <w:p w14:paraId="43C15917"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83913C"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678862"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E7EC7E"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1716</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3B689642"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36593ED0"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344B0A24"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53FD5C99"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232</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D636CB"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U</w:t>
            </w:r>
            <w:r>
              <w:rPr>
                <w:rFonts w:ascii="宋体" w:hAnsi="宋体" w:cs="宋体" w:hint="eastAsia"/>
                <w:color w:val="000000" w:themeColor="text1"/>
                <w:kern w:val="0"/>
                <w:sz w:val="20"/>
                <w:szCs w:val="20"/>
                <w:lang w:bidi="ar"/>
              </w:rPr>
              <w:t>盘</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00E216"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个</w:t>
            </w:r>
          </w:p>
        </w:tc>
        <w:tc>
          <w:tcPr>
            <w:tcW w:w="760" w:type="dxa"/>
            <w:tcBorders>
              <w:top w:val="single" w:sz="4" w:space="0" w:color="000000"/>
              <w:left w:val="single" w:sz="4" w:space="0" w:color="000000"/>
              <w:bottom w:val="single" w:sz="4" w:space="0" w:color="000000"/>
              <w:right w:val="single" w:sz="4" w:space="0" w:color="000000"/>
            </w:tcBorders>
          </w:tcPr>
          <w:p w14:paraId="3EEE45C0"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F6B5D5"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AA9979"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CEA2C7"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85</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454794D1"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6624FEAC"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3024BCD1"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3DD0D202"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233</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1562C8"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U</w:t>
            </w:r>
            <w:r>
              <w:rPr>
                <w:rFonts w:ascii="宋体" w:hAnsi="宋体" w:cs="宋体" w:hint="eastAsia"/>
                <w:color w:val="000000" w:themeColor="text1"/>
                <w:kern w:val="0"/>
                <w:sz w:val="20"/>
                <w:szCs w:val="20"/>
                <w:lang w:bidi="ar"/>
              </w:rPr>
              <w:t>盘</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7B5425"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个</w:t>
            </w:r>
          </w:p>
        </w:tc>
        <w:tc>
          <w:tcPr>
            <w:tcW w:w="760" w:type="dxa"/>
            <w:tcBorders>
              <w:top w:val="single" w:sz="4" w:space="0" w:color="000000"/>
              <w:left w:val="single" w:sz="4" w:space="0" w:color="000000"/>
              <w:bottom w:val="single" w:sz="4" w:space="0" w:color="000000"/>
              <w:right w:val="single" w:sz="4" w:space="0" w:color="000000"/>
            </w:tcBorders>
          </w:tcPr>
          <w:p w14:paraId="1057DFD8"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331120"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24C02F"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ED9075"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45</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20CBB9FD"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42AADE73"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44D3A89C"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0C6C6C01"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234</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78202E"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U</w:t>
            </w:r>
            <w:r>
              <w:rPr>
                <w:rFonts w:ascii="宋体" w:hAnsi="宋体" w:cs="宋体" w:hint="eastAsia"/>
                <w:color w:val="000000" w:themeColor="text1"/>
                <w:kern w:val="0"/>
                <w:sz w:val="20"/>
                <w:szCs w:val="20"/>
                <w:lang w:bidi="ar"/>
              </w:rPr>
              <w:t>盘</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7758EE"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个</w:t>
            </w:r>
          </w:p>
        </w:tc>
        <w:tc>
          <w:tcPr>
            <w:tcW w:w="760" w:type="dxa"/>
            <w:tcBorders>
              <w:top w:val="single" w:sz="4" w:space="0" w:color="000000"/>
              <w:left w:val="single" w:sz="4" w:space="0" w:color="000000"/>
              <w:bottom w:val="single" w:sz="4" w:space="0" w:color="000000"/>
              <w:right w:val="single" w:sz="4" w:space="0" w:color="000000"/>
            </w:tcBorders>
          </w:tcPr>
          <w:p w14:paraId="329B8298"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EDDCC9"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3BBD25"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D42222"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58</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152E6F8F"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317A8882"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2A5DCF4A"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06F84A28"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235</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41A011"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U</w:t>
            </w:r>
            <w:r>
              <w:rPr>
                <w:rFonts w:ascii="宋体" w:hAnsi="宋体" w:cs="宋体" w:hint="eastAsia"/>
                <w:color w:val="000000" w:themeColor="text1"/>
                <w:kern w:val="0"/>
                <w:sz w:val="20"/>
                <w:szCs w:val="20"/>
                <w:lang w:bidi="ar"/>
              </w:rPr>
              <w:t>盘</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A6AD94"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个</w:t>
            </w:r>
          </w:p>
        </w:tc>
        <w:tc>
          <w:tcPr>
            <w:tcW w:w="760" w:type="dxa"/>
            <w:tcBorders>
              <w:top w:val="single" w:sz="4" w:space="0" w:color="000000"/>
              <w:left w:val="single" w:sz="4" w:space="0" w:color="000000"/>
              <w:bottom w:val="single" w:sz="4" w:space="0" w:color="000000"/>
              <w:right w:val="single" w:sz="4" w:space="0" w:color="000000"/>
            </w:tcBorders>
          </w:tcPr>
          <w:p w14:paraId="335DD4EB"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BE0028"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18CEA1"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BBD700"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20</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3433CCAE"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423FF319"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486E71FC"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6BE60F1D"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236</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DEC571"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相机</w:t>
            </w:r>
            <w:r>
              <w:rPr>
                <w:rFonts w:ascii="宋体" w:hAnsi="宋体" w:cs="宋体" w:hint="eastAsia"/>
                <w:color w:val="000000" w:themeColor="text1"/>
                <w:kern w:val="0"/>
                <w:sz w:val="20"/>
                <w:szCs w:val="20"/>
                <w:lang w:bidi="ar"/>
              </w:rPr>
              <w:t>SD</w:t>
            </w:r>
            <w:r>
              <w:rPr>
                <w:rFonts w:ascii="宋体" w:hAnsi="宋体" w:cs="宋体" w:hint="eastAsia"/>
                <w:color w:val="000000" w:themeColor="text1"/>
                <w:kern w:val="0"/>
                <w:sz w:val="20"/>
                <w:szCs w:val="20"/>
                <w:lang w:bidi="ar"/>
              </w:rPr>
              <w:t>卡</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496E45"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张</w:t>
            </w:r>
          </w:p>
        </w:tc>
        <w:tc>
          <w:tcPr>
            <w:tcW w:w="760" w:type="dxa"/>
            <w:tcBorders>
              <w:top w:val="single" w:sz="4" w:space="0" w:color="000000"/>
              <w:left w:val="single" w:sz="4" w:space="0" w:color="000000"/>
              <w:bottom w:val="single" w:sz="4" w:space="0" w:color="000000"/>
              <w:right w:val="single" w:sz="4" w:space="0" w:color="000000"/>
            </w:tcBorders>
          </w:tcPr>
          <w:p w14:paraId="50182E66"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B8D705"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1DBE19"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12926A"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12</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63878B00"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61EC7C6E"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3F76C50C"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5017AB36"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lastRenderedPageBreak/>
              <w:t>237</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100837"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电话机</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17F866"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台</w:t>
            </w:r>
          </w:p>
        </w:tc>
        <w:tc>
          <w:tcPr>
            <w:tcW w:w="760" w:type="dxa"/>
            <w:tcBorders>
              <w:top w:val="single" w:sz="4" w:space="0" w:color="000000"/>
              <w:left w:val="single" w:sz="4" w:space="0" w:color="000000"/>
              <w:bottom w:val="single" w:sz="4" w:space="0" w:color="000000"/>
              <w:right w:val="single" w:sz="4" w:space="0" w:color="000000"/>
            </w:tcBorders>
          </w:tcPr>
          <w:p w14:paraId="1BA159C4"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FD7FA9"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17267F"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2CC781"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80</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02EE72F6"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10BD0BB4"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52A3B120"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4A7220DF"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238</w:t>
            </w:r>
          </w:p>
        </w:tc>
        <w:tc>
          <w:tcPr>
            <w:tcW w:w="1652" w:type="dxa"/>
            <w:tcBorders>
              <w:top w:val="single" w:sz="4" w:space="0" w:color="000000"/>
              <w:left w:val="single" w:sz="4" w:space="0" w:color="000000"/>
              <w:bottom w:val="nil"/>
              <w:right w:val="single" w:sz="4" w:space="0" w:color="000000"/>
            </w:tcBorders>
            <w:shd w:val="clear" w:color="auto" w:fill="auto"/>
            <w:noWrap/>
            <w:vAlign w:val="center"/>
          </w:tcPr>
          <w:p w14:paraId="1763D7BE"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手术拖鞋</w:t>
            </w:r>
          </w:p>
        </w:tc>
        <w:tc>
          <w:tcPr>
            <w:tcW w:w="538" w:type="dxa"/>
            <w:tcBorders>
              <w:top w:val="single" w:sz="4" w:space="0" w:color="000000"/>
              <w:left w:val="single" w:sz="4" w:space="0" w:color="000000"/>
              <w:bottom w:val="nil"/>
              <w:right w:val="single" w:sz="4" w:space="0" w:color="000000"/>
            </w:tcBorders>
            <w:shd w:val="clear" w:color="auto" w:fill="auto"/>
            <w:noWrap/>
            <w:vAlign w:val="center"/>
          </w:tcPr>
          <w:p w14:paraId="6C58477F"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双</w:t>
            </w:r>
          </w:p>
        </w:tc>
        <w:tc>
          <w:tcPr>
            <w:tcW w:w="760" w:type="dxa"/>
            <w:tcBorders>
              <w:top w:val="single" w:sz="4" w:space="0" w:color="000000"/>
              <w:left w:val="single" w:sz="4" w:space="0" w:color="000000"/>
              <w:bottom w:val="nil"/>
              <w:right w:val="single" w:sz="4" w:space="0" w:color="000000"/>
            </w:tcBorders>
          </w:tcPr>
          <w:p w14:paraId="11BBCB2D"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nil"/>
              <w:right w:val="single" w:sz="4" w:space="0" w:color="000000"/>
            </w:tcBorders>
            <w:shd w:val="clear" w:color="auto" w:fill="auto"/>
            <w:noWrap/>
            <w:vAlign w:val="center"/>
          </w:tcPr>
          <w:p w14:paraId="6C6E3085"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nil"/>
              <w:right w:val="single" w:sz="4" w:space="0" w:color="000000"/>
            </w:tcBorders>
            <w:shd w:val="clear" w:color="auto" w:fill="auto"/>
            <w:vAlign w:val="center"/>
          </w:tcPr>
          <w:p w14:paraId="5A4860D7"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nil"/>
              <w:right w:val="single" w:sz="4" w:space="0" w:color="000000"/>
            </w:tcBorders>
            <w:shd w:val="clear" w:color="auto" w:fill="auto"/>
            <w:vAlign w:val="center"/>
          </w:tcPr>
          <w:p w14:paraId="25B80222"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100</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1F3686A7"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09D88645"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06C1DB17" w14:textId="77777777">
        <w:trPr>
          <w:trHeight w:val="1500"/>
        </w:trPr>
        <w:tc>
          <w:tcPr>
            <w:tcW w:w="616" w:type="dxa"/>
            <w:tcBorders>
              <w:top w:val="single" w:sz="4" w:space="0" w:color="000000"/>
              <w:bottom w:val="single" w:sz="4" w:space="0" w:color="000000"/>
              <w:right w:val="single" w:sz="4" w:space="0" w:color="000000"/>
            </w:tcBorders>
            <w:shd w:val="clear" w:color="auto" w:fill="auto"/>
            <w:noWrap/>
            <w:vAlign w:val="center"/>
          </w:tcPr>
          <w:p w14:paraId="6CCEEAF8"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239</w:t>
            </w:r>
          </w:p>
        </w:tc>
        <w:tc>
          <w:tcPr>
            <w:tcW w:w="1652"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59191DD5"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腕带盒</w:t>
            </w:r>
          </w:p>
        </w:tc>
        <w:tc>
          <w:tcPr>
            <w:tcW w:w="538"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339A6A64"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盒</w:t>
            </w:r>
          </w:p>
        </w:tc>
        <w:tc>
          <w:tcPr>
            <w:tcW w:w="760" w:type="dxa"/>
            <w:tcBorders>
              <w:top w:val="single" w:sz="4" w:space="0" w:color="000000"/>
              <w:left w:val="single" w:sz="4" w:space="0" w:color="000000"/>
              <w:bottom w:val="single" w:sz="4" w:space="0" w:color="auto"/>
              <w:right w:val="single" w:sz="4" w:space="0" w:color="000000"/>
            </w:tcBorders>
          </w:tcPr>
          <w:p w14:paraId="45F05B64"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30EED5BC"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auto"/>
              <w:right w:val="single" w:sz="4" w:space="0" w:color="000000"/>
            </w:tcBorders>
            <w:shd w:val="clear" w:color="auto" w:fill="auto"/>
            <w:vAlign w:val="center"/>
          </w:tcPr>
          <w:p w14:paraId="558A4EEF"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auto"/>
              <w:right w:val="single" w:sz="4" w:space="0" w:color="000000"/>
            </w:tcBorders>
            <w:shd w:val="clear" w:color="auto" w:fill="auto"/>
            <w:vAlign w:val="center"/>
          </w:tcPr>
          <w:p w14:paraId="36030529"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64</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2CE9C3AC"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1F0465CB"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36539741" w14:textId="77777777">
        <w:trPr>
          <w:trHeight w:val="408"/>
        </w:trPr>
        <w:tc>
          <w:tcPr>
            <w:tcW w:w="616" w:type="dxa"/>
            <w:tcBorders>
              <w:top w:val="single" w:sz="4" w:space="0" w:color="000000"/>
              <w:bottom w:val="single" w:sz="4" w:space="0" w:color="000000"/>
              <w:right w:val="single" w:sz="4" w:space="0" w:color="000000"/>
            </w:tcBorders>
            <w:shd w:val="clear" w:color="auto" w:fill="auto"/>
            <w:noWrap/>
            <w:vAlign w:val="center"/>
          </w:tcPr>
          <w:p w14:paraId="55FEB9A0"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240</w:t>
            </w:r>
          </w:p>
        </w:tc>
        <w:tc>
          <w:tcPr>
            <w:tcW w:w="1652" w:type="dxa"/>
            <w:tcBorders>
              <w:top w:val="single" w:sz="4" w:space="0" w:color="auto"/>
              <w:left w:val="single" w:sz="4" w:space="0" w:color="000000"/>
              <w:bottom w:val="nil"/>
              <w:right w:val="single" w:sz="4" w:space="0" w:color="000000"/>
            </w:tcBorders>
            <w:shd w:val="clear" w:color="auto" w:fill="auto"/>
            <w:noWrap/>
            <w:vAlign w:val="center"/>
          </w:tcPr>
          <w:p w14:paraId="282418C7"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离子树脂再生剂</w:t>
            </w:r>
          </w:p>
        </w:tc>
        <w:tc>
          <w:tcPr>
            <w:tcW w:w="538" w:type="dxa"/>
            <w:tcBorders>
              <w:top w:val="single" w:sz="4" w:space="0" w:color="auto"/>
              <w:left w:val="single" w:sz="4" w:space="0" w:color="000000"/>
              <w:bottom w:val="nil"/>
              <w:right w:val="single" w:sz="4" w:space="0" w:color="000000"/>
            </w:tcBorders>
            <w:shd w:val="clear" w:color="auto" w:fill="auto"/>
            <w:noWrap/>
            <w:vAlign w:val="center"/>
          </w:tcPr>
          <w:p w14:paraId="0BD7421E"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袋</w:t>
            </w:r>
          </w:p>
        </w:tc>
        <w:tc>
          <w:tcPr>
            <w:tcW w:w="760" w:type="dxa"/>
            <w:tcBorders>
              <w:top w:val="single" w:sz="4" w:space="0" w:color="auto"/>
              <w:left w:val="single" w:sz="4" w:space="0" w:color="000000"/>
              <w:bottom w:val="nil"/>
              <w:right w:val="single" w:sz="4" w:space="0" w:color="000000"/>
            </w:tcBorders>
          </w:tcPr>
          <w:p w14:paraId="5C1038BC"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auto"/>
              <w:left w:val="single" w:sz="4" w:space="0" w:color="000000"/>
              <w:bottom w:val="nil"/>
              <w:right w:val="single" w:sz="4" w:space="0" w:color="000000"/>
            </w:tcBorders>
            <w:shd w:val="clear" w:color="auto" w:fill="auto"/>
            <w:noWrap/>
            <w:vAlign w:val="center"/>
          </w:tcPr>
          <w:p w14:paraId="755D7B35"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auto"/>
              <w:left w:val="single" w:sz="4" w:space="0" w:color="000000"/>
              <w:bottom w:val="nil"/>
              <w:right w:val="single" w:sz="4" w:space="0" w:color="000000"/>
            </w:tcBorders>
            <w:shd w:val="clear" w:color="auto" w:fill="auto"/>
            <w:noWrap/>
            <w:vAlign w:val="center"/>
          </w:tcPr>
          <w:p w14:paraId="1E4C8436"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auto"/>
              <w:left w:val="single" w:sz="4" w:space="0" w:color="000000"/>
              <w:bottom w:val="nil"/>
              <w:right w:val="single" w:sz="4" w:space="0" w:color="000000"/>
            </w:tcBorders>
            <w:shd w:val="clear" w:color="auto" w:fill="auto"/>
            <w:noWrap/>
            <w:vAlign w:val="center"/>
          </w:tcPr>
          <w:p w14:paraId="7878CB14"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25</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4D13B8B3"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08A17D61"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43FD6386"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3FDE681D"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241</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4CEFA9" w14:textId="77777777" w:rsidR="005F4ADC" w:rsidRDefault="00627F55">
            <w:pPr>
              <w:widowControl/>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高档钢丝下水</w:t>
            </w:r>
            <w:r>
              <w:rPr>
                <w:rFonts w:ascii="宋体" w:hAnsi="宋体" w:cs="宋体" w:hint="eastAsia"/>
                <w:color w:val="000000" w:themeColor="text1"/>
                <w:kern w:val="0"/>
                <w:sz w:val="20"/>
                <w:szCs w:val="20"/>
                <w:lang w:bidi="ar"/>
              </w:rPr>
              <w:t>管</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92F90A" w14:textId="77777777" w:rsidR="005F4ADC" w:rsidRDefault="00627F55">
            <w:pPr>
              <w:widowControl/>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条</w:t>
            </w:r>
          </w:p>
        </w:tc>
        <w:tc>
          <w:tcPr>
            <w:tcW w:w="760" w:type="dxa"/>
            <w:tcBorders>
              <w:top w:val="single" w:sz="4" w:space="0" w:color="000000"/>
              <w:left w:val="single" w:sz="4" w:space="0" w:color="000000"/>
              <w:bottom w:val="single" w:sz="4" w:space="0" w:color="000000"/>
              <w:right w:val="single" w:sz="4" w:space="0" w:color="000000"/>
            </w:tcBorders>
          </w:tcPr>
          <w:p w14:paraId="5D68DBE2"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C852A2"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16C90D"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2BB40B"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40</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1AA6C5F1"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0B046E05"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3909434F"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6ADFDDE0"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242</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4FBE2E" w14:textId="77777777" w:rsidR="005F4ADC" w:rsidRDefault="00627F55">
            <w:pPr>
              <w:widowControl/>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抽屉锁头</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3FC273" w14:textId="77777777" w:rsidR="005F4ADC" w:rsidRDefault="00627F55">
            <w:pPr>
              <w:widowControl/>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个</w:t>
            </w:r>
          </w:p>
        </w:tc>
        <w:tc>
          <w:tcPr>
            <w:tcW w:w="760" w:type="dxa"/>
            <w:tcBorders>
              <w:top w:val="single" w:sz="4" w:space="0" w:color="000000"/>
              <w:left w:val="single" w:sz="4" w:space="0" w:color="000000"/>
              <w:bottom w:val="single" w:sz="4" w:space="0" w:color="000000"/>
              <w:right w:val="single" w:sz="4" w:space="0" w:color="000000"/>
            </w:tcBorders>
          </w:tcPr>
          <w:p w14:paraId="7013AA83"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8163CB"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DE347F"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90A622"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40</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52423074"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5049C4A1"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73AC0FBF"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3367F9FA"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243</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EDC237" w14:textId="77777777" w:rsidR="005F4ADC" w:rsidRDefault="00627F55">
            <w:pPr>
              <w:widowControl/>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抽屉锁头</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407C04" w14:textId="77777777" w:rsidR="005F4ADC" w:rsidRDefault="00627F55">
            <w:pPr>
              <w:widowControl/>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个</w:t>
            </w:r>
          </w:p>
        </w:tc>
        <w:tc>
          <w:tcPr>
            <w:tcW w:w="760" w:type="dxa"/>
            <w:tcBorders>
              <w:top w:val="single" w:sz="4" w:space="0" w:color="000000"/>
              <w:left w:val="single" w:sz="4" w:space="0" w:color="000000"/>
              <w:bottom w:val="single" w:sz="4" w:space="0" w:color="000000"/>
              <w:right w:val="single" w:sz="4" w:space="0" w:color="000000"/>
            </w:tcBorders>
          </w:tcPr>
          <w:p w14:paraId="76E27C97"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D2B692"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B2F9D8"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27C882"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60</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5543F26D"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2AB81937"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2FF6A26D" w14:textId="77777777">
        <w:trPr>
          <w:trHeight w:val="820"/>
        </w:trPr>
        <w:tc>
          <w:tcPr>
            <w:tcW w:w="616" w:type="dxa"/>
            <w:tcBorders>
              <w:top w:val="single" w:sz="4" w:space="0" w:color="000000"/>
              <w:bottom w:val="single" w:sz="4" w:space="0" w:color="000000"/>
              <w:right w:val="single" w:sz="4" w:space="0" w:color="000000"/>
            </w:tcBorders>
            <w:shd w:val="clear" w:color="auto" w:fill="auto"/>
            <w:noWrap/>
            <w:vAlign w:val="center"/>
          </w:tcPr>
          <w:p w14:paraId="2AE4F824"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244</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104A55" w14:textId="77777777" w:rsidR="005F4ADC" w:rsidRDefault="00627F55">
            <w:pPr>
              <w:widowControl/>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感应水龙头</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005CC5" w14:textId="77777777" w:rsidR="005F4ADC" w:rsidRDefault="00627F55">
            <w:pPr>
              <w:widowControl/>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个</w:t>
            </w:r>
          </w:p>
        </w:tc>
        <w:tc>
          <w:tcPr>
            <w:tcW w:w="760" w:type="dxa"/>
            <w:tcBorders>
              <w:top w:val="single" w:sz="4" w:space="0" w:color="000000"/>
              <w:left w:val="single" w:sz="4" w:space="0" w:color="000000"/>
              <w:bottom w:val="single" w:sz="4" w:space="0" w:color="000000"/>
              <w:right w:val="single" w:sz="4" w:space="0" w:color="000000"/>
            </w:tcBorders>
          </w:tcPr>
          <w:p w14:paraId="59F3CCC1"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02E41F"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F67B8F"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EF185B"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20</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7F863B30"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5B99A25D"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39E7B784" w14:textId="77777777">
        <w:trPr>
          <w:trHeight w:val="820"/>
        </w:trPr>
        <w:tc>
          <w:tcPr>
            <w:tcW w:w="616" w:type="dxa"/>
            <w:tcBorders>
              <w:top w:val="single" w:sz="4" w:space="0" w:color="000000"/>
              <w:bottom w:val="single" w:sz="4" w:space="0" w:color="000000"/>
              <w:right w:val="single" w:sz="4" w:space="0" w:color="000000"/>
            </w:tcBorders>
            <w:shd w:val="clear" w:color="auto" w:fill="auto"/>
            <w:noWrap/>
            <w:vAlign w:val="center"/>
          </w:tcPr>
          <w:p w14:paraId="23C204DE"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245</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41873F" w14:textId="77777777" w:rsidR="005F4ADC" w:rsidRDefault="00627F55">
            <w:pPr>
              <w:widowControl/>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感应水龙头</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EE6A7C" w14:textId="77777777" w:rsidR="005F4ADC" w:rsidRDefault="00627F55">
            <w:pPr>
              <w:widowControl/>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个</w:t>
            </w:r>
          </w:p>
        </w:tc>
        <w:tc>
          <w:tcPr>
            <w:tcW w:w="760" w:type="dxa"/>
            <w:tcBorders>
              <w:top w:val="single" w:sz="4" w:space="0" w:color="000000"/>
              <w:left w:val="single" w:sz="4" w:space="0" w:color="000000"/>
              <w:bottom w:val="single" w:sz="4" w:space="0" w:color="000000"/>
              <w:right w:val="single" w:sz="4" w:space="0" w:color="000000"/>
            </w:tcBorders>
          </w:tcPr>
          <w:p w14:paraId="5E77CE6B"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36C1A1"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AF0067"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AF2AC3"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15</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6F084F48"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2CD67232"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115C2364" w14:textId="77777777">
        <w:trPr>
          <w:trHeight w:val="820"/>
        </w:trPr>
        <w:tc>
          <w:tcPr>
            <w:tcW w:w="616" w:type="dxa"/>
            <w:tcBorders>
              <w:top w:val="single" w:sz="4" w:space="0" w:color="000000"/>
              <w:bottom w:val="single" w:sz="4" w:space="0" w:color="000000"/>
              <w:right w:val="single" w:sz="4" w:space="0" w:color="000000"/>
            </w:tcBorders>
            <w:shd w:val="clear" w:color="auto" w:fill="auto"/>
            <w:noWrap/>
            <w:vAlign w:val="center"/>
          </w:tcPr>
          <w:p w14:paraId="09780425"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246</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43B3F7"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吸顶灯</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5BF13C" w14:textId="77777777" w:rsidR="005F4ADC" w:rsidRDefault="00627F55">
            <w:pPr>
              <w:widowControl/>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个</w:t>
            </w:r>
          </w:p>
        </w:tc>
        <w:tc>
          <w:tcPr>
            <w:tcW w:w="760" w:type="dxa"/>
            <w:tcBorders>
              <w:top w:val="single" w:sz="4" w:space="0" w:color="000000"/>
              <w:left w:val="single" w:sz="4" w:space="0" w:color="000000"/>
              <w:bottom w:val="single" w:sz="4" w:space="0" w:color="000000"/>
              <w:right w:val="single" w:sz="4" w:space="0" w:color="000000"/>
            </w:tcBorders>
          </w:tcPr>
          <w:p w14:paraId="5E4250DA"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24B508"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41B4B8"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BED541"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40</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2307F35C"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030FD49C"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359B7D9B"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16C66815"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247</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93B350" w14:textId="77777777" w:rsidR="005F4ADC" w:rsidRDefault="00627F55">
            <w:pPr>
              <w:widowControl/>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空气开关</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52DB0E" w14:textId="77777777" w:rsidR="005F4ADC" w:rsidRDefault="00627F55">
            <w:pPr>
              <w:widowControl/>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个</w:t>
            </w:r>
          </w:p>
        </w:tc>
        <w:tc>
          <w:tcPr>
            <w:tcW w:w="760" w:type="dxa"/>
            <w:tcBorders>
              <w:top w:val="single" w:sz="4" w:space="0" w:color="000000"/>
              <w:left w:val="single" w:sz="4" w:space="0" w:color="000000"/>
              <w:bottom w:val="single" w:sz="4" w:space="0" w:color="000000"/>
              <w:right w:val="single" w:sz="4" w:space="0" w:color="000000"/>
            </w:tcBorders>
          </w:tcPr>
          <w:p w14:paraId="22AA7D82"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9D9A67"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392169"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C37145"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3</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6CDD24EA"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7ADE1A14"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432EDF96"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292E8564"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248</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C01E3F" w14:textId="77777777" w:rsidR="005F4ADC" w:rsidRDefault="00627F55">
            <w:pPr>
              <w:widowControl/>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洗手盆下水器</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555DAE" w14:textId="77777777" w:rsidR="005F4ADC" w:rsidRDefault="00627F55">
            <w:pPr>
              <w:widowControl/>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个</w:t>
            </w:r>
          </w:p>
        </w:tc>
        <w:tc>
          <w:tcPr>
            <w:tcW w:w="760" w:type="dxa"/>
            <w:tcBorders>
              <w:top w:val="single" w:sz="4" w:space="0" w:color="000000"/>
              <w:left w:val="single" w:sz="4" w:space="0" w:color="000000"/>
              <w:bottom w:val="single" w:sz="4" w:space="0" w:color="000000"/>
              <w:right w:val="single" w:sz="4" w:space="0" w:color="000000"/>
            </w:tcBorders>
          </w:tcPr>
          <w:p w14:paraId="4EF7D3B9"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822F42"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nil"/>
              <w:left w:val="nil"/>
              <w:bottom w:val="nil"/>
              <w:right w:val="nil"/>
            </w:tcBorders>
            <w:shd w:val="clear" w:color="auto" w:fill="auto"/>
            <w:noWrap/>
            <w:vAlign w:val="center"/>
          </w:tcPr>
          <w:p w14:paraId="615BC2A7"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476C0B"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15</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0708A0A4"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7107615B"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3708CB20"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78445D53"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249</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BD1F34" w14:textId="77777777" w:rsidR="005F4ADC" w:rsidRDefault="00627F55">
            <w:pPr>
              <w:widowControl/>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不锈钢水龙头</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62F703" w14:textId="77777777" w:rsidR="005F4ADC" w:rsidRDefault="00627F55">
            <w:pPr>
              <w:widowControl/>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个</w:t>
            </w:r>
          </w:p>
        </w:tc>
        <w:tc>
          <w:tcPr>
            <w:tcW w:w="760" w:type="dxa"/>
            <w:tcBorders>
              <w:top w:val="single" w:sz="4" w:space="0" w:color="000000"/>
              <w:left w:val="single" w:sz="4" w:space="0" w:color="000000"/>
              <w:bottom w:val="single" w:sz="4" w:space="0" w:color="000000"/>
              <w:right w:val="single" w:sz="4" w:space="0" w:color="000000"/>
            </w:tcBorders>
          </w:tcPr>
          <w:p w14:paraId="12AB284D"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35CF57"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600D60"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EE14BD"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50</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259E499D"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447AD34B"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779EA2ED"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67654D29"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lastRenderedPageBreak/>
              <w:t>250</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4E0320" w14:textId="77777777" w:rsidR="005F4ADC" w:rsidRDefault="00627F55">
            <w:pPr>
              <w:widowControl/>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线槽</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DAA550" w14:textId="77777777" w:rsidR="005F4ADC" w:rsidRDefault="00627F55">
            <w:pPr>
              <w:widowControl/>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条</w:t>
            </w:r>
          </w:p>
        </w:tc>
        <w:tc>
          <w:tcPr>
            <w:tcW w:w="760" w:type="dxa"/>
            <w:tcBorders>
              <w:top w:val="single" w:sz="4" w:space="0" w:color="000000"/>
              <w:left w:val="single" w:sz="4" w:space="0" w:color="000000"/>
              <w:bottom w:val="single" w:sz="4" w:space="0" w:color="000000"/>
              <w:right w:val="single" w:sz="4" w:space="0" w:color="000000"/>
            </w:tcBorders>
          </w:tcPr>
          <w:p w14:paraId="7204BADC"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819118"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A81346"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F817D5"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50</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39B71115"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3F173024"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1938950B"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1BDD53BD"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251</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E23408" w14:textId="77777777" w:rsidR="005F4ADC" w:rsidRDefault="00627F55">
            <w:pPr>
              <w:widowControl/>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线槽</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F2DD7D" w14:textId="77777777" w:rsidR="005F4ADC" w:rsidRDefault="00627F55">
            <w:pPr>
              <w:widowControl/>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条</w:t>
            </w:r>
          </w:p>
        </w:tc>
        <w:tc>
          <w:tcPr>
            <w:tcW w:w="760" w:type="dxa"/>
            <w:tcBorders>
              <w:top w:val="single" w:sz="4" w:space="0" w:color="000000"/>
              <w:left w:val="single" w:sz="4" w:space="0" w:color="000000"/>
              <w:bottom w:val="single" w:sz="4" w:space="0" w:color="000000"/>
              <w:right w:val="single" w:sz="4" w:space="0" w:color="000000"/>
            </w:tcBorders>
          </w:tcPr>
          <w:p w14:paraId="3427E24C"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2147EF"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D1A339"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6F7DDF"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20</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0D3CCEBF"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70D43D17"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33F895F5"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2ABA79E0"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252</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E246AA" w14:textId="77777777" w:rsidR="005F4ADC" w:rsidRDefault="00627F55">
            <w:pPr>
              <w:widowControl/>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线槽</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BDBBC0" w14:textId="77777777" w:rsidR="005F4ADC" w:rsidRDefault="00627F55">
            <w:pPr>
              <w:widowControl/>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条</w:t>
            </w:r>
          </w:p>
        </w:tc>
        <w:tc>
          <w:tcPr>
            <w:tcW w:w="760" w:type="dxa"/>
            <w:tcBorders>
              <w:top w:val="single" w:sz="4" w:space="0" w:color="000000"/>
              <w:left w:val="single" w:sz="4" w:space="0" w:color="000000"/>
              <w:bottom w:val="single" w:sz="4" w:space="0" w:color="000000"/>
              <w:right w:val="single" w:sz="4" w:space="0" w:color="000000"/>
            </w:tcBorders>
          </w:tcPr>
          <w:p w14:paraId="5ED8A657"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723F88"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FC1BC7"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C24CD4"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20</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2C0A28F3"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1CD1B424"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71B8DFAD" w14:textId="77777777">
        <w:trPr>
          <w:trHeight w:val="820"/>
        </w:trPr>
        <w:tc>
          <w:tcPr>
            <w:tcW w:w="616" w:type="dxa"/>
            <w:tcBorders>
              <w:top w:val="single" w:sz="4" w:space="0" w:color="000000"/>
              <w:bottom w:val="single" w:sz="4" w:space="0" w:color="000000"/>
              <w:right w:val="single" w:sz="4" w:space="0" w:color="000000"/>
            </w:tcBorders>
            <w:shd w:val="clear" w:color="auto" w:fill="auto"/>
            <w:noWrap/>
            <w:vAlign w:val="center"/>
          </w:tcPr>
          <w:p w14:paraId="629D996A"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253</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13674D" w14:textId="77777777" w:rsidR="005F4ADC" w:rsidRDefault="00627F55">
            <w:pPr>
              <w:widowControl/>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新国标插排</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6ECF1D" w14:textId="77777777" w:rsidR="005F4ADC" w:rsidRDefault="00627F55">
            <w:pPr>
              <w:widowControl/>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个</w:t>
            </w:r>
          </w:p>
        </w:tc>
        <w:tc>
          <w:tcPr>
            <w:tcW w:w="760" w:type="dxa"/>
            <w:tcBorders>
              <w:top w:val="single" w:sz="4" w:space="0" w:color="000000"/>
              <w:left w:val="single" w:sz="4" w:space="0" w:color="000000"/>
              <w:bottom w:val="single" w:sz="4" w:space="0" w:color="000000"/>
              <w:right w:val="single" w:sz="4" w:space="0" w:color="000000"/>
            </w:tcBorders>
          </w:tcPr>
          <w:p w14:paraId="780C52B7"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CE25C1"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8B068C"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8713DC"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235</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7711A115"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7A5D8B60"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5DBE931D" w14:textId="77777777">
        <w:trPr>
          <w:trHeight w:val="820"/>
        </w:trPr>
        <w:tc>
          <w:tcPr>
            <w:tcW w:w="616" w:type="dxa"/>
            <w:tcBorders>
              <w:top w:val="single" w:sz="4" w:space="0" w:color="000000"/>
              <w:bottom w:val="single" w:sz="4" w:space="0" w:color="000000"/>
              <w:right w:val="single" w:sz="4" w:space="0" w:color="000000"/>
            </w:tcBorders>
            <w:shd w:val="clear" w:color="auto" w:fill="auto"/>
            <w:noWrap/>
            <w:vAlign w:val="center"/>
          </w:tcPr>
          <w:p w14:paraId="5C69EF26"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254</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087605" w14:textId="77777777" w:rsidR="005F4ADC" w:rsidRDefault="00627F55">
            <w:pPr>
              <w:widowControl/>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新国标插排</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A48943" w14:textId="77777777" w:rsidR="005F4ADC" w:rsidRDefault="00627F55">
            <w:pPr>
              <w:widowControl/>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个</w:t>
            </w:r>
          </w:p>
        </w:tc>
        <w:tc>
          <w:tcPr>
            <w:tcW w:w="760" w:type="dxa"/>
            <w:tcBorders>
              <w:top w:val="single" w:sz="4" w:space="0" w:color="000000"/>
              <w:left w:val="single" w:sz="4" w:space="0" w:color="000000"/>
              <w:bottom w:val="single" w:sz="4" w:space="0" w:color="000000"/>
              <w:right w:val="single" w:sz="4" w:space="0" w:color="000000"/>
            </w:tcBorders>
          </w:tcPr>
          <w:p w14:paraId="2532BB50"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48BC16"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647188"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644A91"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102</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318D868D"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1D6F9BF4"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23F45D01"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731EB791"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255</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75356D" w14:textId="77777777" w:rsidR="005F4ADC" w:rsidRDefault="00627F55">
            <w:pPr>
              <w:widowControl/>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钢丝编制软管</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8F8B43" w14:textId="77777777" w:rsidR="005F4ADC" w:rsidRDefault="00627F55">
            <w:pPr>
              <w:widowControl/>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条</w:t>
            </w:r>
          </w:p>
        </w:tc>
        <w:tc>
          <w:tcPr>
            <w:tcW w:w="760" w:type="dxa"/>
            <w:tcBorders>
              <w:top w:val="single" w:sz="4" w:space="0" w:color="000000"/>
              <w:left w:val="single" w:sz="4" w:space="0" w:color="000000"/>
              <w:bottom w:val="single" w:sz="4" w:space="0" w:color="000000"/>
              <w:right w:val="single" w:sz="4" w:space="0" w:color="000000"/>
            </w:tcBorders>
          </w:tcPr>
          <w:p w14:paraId="18DE5C23"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81798B"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208044"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E5A870"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50</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457BB4B7"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35D0BD21"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30946621"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70A0A3CF"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256</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B94218" w14:textId="77777777" w:rsidR="005F4ADC" w:rsidRDefault="00627F55">
            <w:pPr>
              <w:widowControl/>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门锁</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298356" w14:textId="77777777" w:rsidR="005F4ADC" w:rsidRDefault="00627F55">
            <w:pPr>
              <w:widowControl/>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个</w:t>
            </w:r>
          </w:p>
        </w:tc>
        <w:tc>
          <w:tcPr>
            <w:tcW w:w="760" w:type="dxa"/>
            <w:tcBorders>
              <w:top w:val="single" w:sz="4" w:space="0" w:color="000000"/>
              <w:left w:val="single" w:sz="4" w:space="0" w:color="000000"/>
              <w:bottom w:val="single" w:sz="4" w:space="0" w:color="000000"/>
              <w:right w:val="single" w:sz="4" w:space="0" w:color="000000"/>
            </w:tcBorders>
          </w:tcPr>
          <w:p w14:paraId="7EA0544D"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CF1AE9"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48501D"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36187D"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8</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0A5656D8"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2D4E515F"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5D72005B"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481ED7CE"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257</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49CF2D" w14:textId="77777777" w:rsidR="005F4ADC" w:rsidRDefault="00627F55">
            <w:pPr>
              <w:widowControl/>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冲水阀</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9DED47" w14:textId="77777777" w:rsidR="005F4ADC" w:rsidRDefault="00627F55">
            <w:pPr>
              <w:widowControl/>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个</w:t>
            </w:r>
          </w:p>
        </w:tc>
        <w:tc>
          <w:tcPr>
            <w:tcW w:w="760" w:type="dxa"/>
            <w:tcBorders>
              <w:top w:val="single" w:sz="4" w:space="0" w:color="000000"/>
              <w:left w:val="single" w:sz="4" w:space="0" w:color="000000"/>
              <w:bottom w:val="single" w:sz="4" w:space="0" w:color="000000"/>
              <w:right w:val="single" w:sz="4" w:space="0" w:color="000000"/>
            </w:tcBorders>
          </w:tcPr>
          <w:p w14:paraId="79A4A743"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CB1B9D0"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323FCD"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C649C7"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15</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3D093AE0"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26246637"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57D0F9D2"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79847B9F"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258</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87776C" w14:textId="77777777" w:rsidR="005F4ADC" w:rsidRDefault="00627F55">
            <w:pPr>
              <w:widowControl/>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插销</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FD6364" w14:textId="77777777" w:rsidR="005F4ADC" w:rsidRDefault="00627F55">
            <w:pPr>
              <w:widowControl/>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个</w:t>
            </w:r>
          </w:p>
        </w:tc>
        <w:tc>
          <w:tcPr>
            <w:tcW w:w="760" w:type="dxa"/>
            <w:tcBorders>
              <w:top w:val="single" w:sz="4" w:space="0" w:color="000000"/>
              <w:left w:val="single" w:sz="4" w:space="0" w:color="000000"/>
              <w:bottom w:val="single" w:sz="4" w:space="0" w:color="000000"/>
              <w:right w:val="single" w:sz="4" w:space="0" w:color="000000"/>
            </w:tcBorders>
          </w:tcPr>
          <w:p w14:paraId="38DAE884"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16ED17"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925CBB"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FC2F73"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5</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49B52D7D"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469EDEAA"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45B7F09C"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070CD3DF"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259</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28B8AE" w14:textId="77777777" w:rsidR="005F4ADC" w:rsidRDefault="00627F55">
            <w:pPr>
              <w:widowControl/>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内外牙阀门</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419432" w14:textId="77777777" w:rsidR="005F4ADC" w:rsidRDefault="00627F55">
            <w:pPr>
              <w:widowControl/>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个</w:t>
            </w:r>
          </w:p>
        </w:tc>
        <w:tc>
          <w:tcPr>
            <w:tcW w:w="760" w:type="dxa"/>
            <w:tcBorders>
              <w:top w:val="single" w:sz="4" w:space="0" w:color="000000"/>
              <w:left w:val="single" w:sz="4" w:space="0" w:color="000000"/>
              <w:bottom w:val="single" w:sz="4" w:space="0" w:color="000000"/>
              <w:right w:val="single" w:sz="4" w:space="0" w:color="000000"/>
            </w:tcBorders>
          </w:tcPr>
          <w:p w14:paraId="51DF29B7"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502C5E"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3C2F8A7"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C9E4BA"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10</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1158870B"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0C4171D0"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28618E78"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3C96656B"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260</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BD7E0E" w14:textId="77777777" w:rsidR="005F4ADC" w:rsidRDefault="00627F55">
            <w:pPr>
              <w:widowControl/>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电话水晶头</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99C42A" w14:textId="77777777" w:rsidR="005F4ADC" w:rsidRDefault="00627F55">
            <w:pPr>
              <w:widowControl/>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个</w:t>
            </w:r>
          </w:p>
        </w:tc>
        <w:tc>
          <w:tcPr>
            <w:tcW w:w="760" w:type="dxa"/>
            <w:tcBorders>
              <w:top w:val="single" w:sz="4" w:space="0" w:color="000000"/>
              <w:left w:val="single" w:sz="4" w:space="0" w:color="000000"/>
              <w:bottom w:val="single" w:sz="4" w:space="0" w:color="000000"/>
              <w:right w:val="single" w:sz="4" w:space="0" w:color="000000"/>
            </w:tcBorders>
          </w:tcPr>
          <w:p w14:paraId="16075A73"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25A36D"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FB6889"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E624BD"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300</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101C3FC1"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26C68178"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73B5F46A"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41A35C13"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261</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100D82" w14:textId="77777777" w:rsidR="005F4ADC" w:rsidRDefault="00627F55">
            <w:pPr>
              <w:widowControl/>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抽屉轨道</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E30E72" w14:textId="77777777" w:rsidR="005F4ADC" w:rsidRDefault="00627F55">
            <w:pPr>
              <w:widowControl/>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副</w:t>
            </w:r>
          </w:p>
        </w:tc>
        <w:tc>
          <w:tcPr>
            <w:tcW w:w="760" w:type="dxa"/>
            <w:tcBorders>
              <w:top w:val="single" w:sz="4" w:space="0" w:color="000000"/>
              <w:left w:val="single" w:sz="4" w:space="0" w:color="000000"/>
              <w:bottom w:val="single" w:sz="4" w:space="0" w:color="000000"/>
              <w:right w:val="single" w:sz="4" w:space="0" w:color="000000"/>
            </w:tcBorders>
          </w:tcPr>
          <w:p w14:paraId="66ADD333"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8C36AD"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1A5AF2"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1FD66D"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10</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0D71C547"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60A9F8AD"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453F87A2"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266E721B"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262</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1C495A" w14:textId="77777777" w:rsidR="005F4ADC" w:rsidRDefault="00627F55">
            <w:pPr>
              <w:widowControl/>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吊顶排气扇</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36EFD7" w14:textId="77777777" w:rsidR="005F4ADC" w:rsidRDefault="00627F55">
            <w:pPr>
              <w:widowControl/>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个</w:t>
            </w:r>
          </w:p>
        </w:tc>
        <w:tc>
          <w:tcPr>
            <w:tcW w:w="760" w:type="dxa"/>
            <w:tcBorders>
              <w:top w:val="single" w:sz="4" w:space="0" w:color="000000"/>
              <w:left w:val="single" w:sz="4" w:space="0" w:color="000000"/>
              <w:bottom w:val="single" w:sz="4" w:space="0" w:color="000000"/>
              <w:right w:val="single" w:sz="4" w:space="0" w:color="000000"/>
            </w:tcBorders>
          </w:tcPr>
          <w:p w14:paraId="749BE58B"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C1E88E"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034827"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F405B2"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10</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658B2526"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261D1872"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59E0197D"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314330DD"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263</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B64E0C" w14:textId="77777777" w:rsidR="005F4ADC" w:rsidRDefault="00627F55">
            <w:pPr>
              <w:widowControl/>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铜芯电线</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DD124D" w14:textId="77777777" w:rsidR="005F4ADC" w:rsidRDefault="00627F55">
            <w:pPr>
              <w:widowControl/>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捆</w:t>
            </w:r>
          </w:p>
        </w:tc>
        <w:tc>
          <w:tcPr>
            <w:tcW w:w="760" w:type="dxa"/>
            <w:tcBorders>
              <w:top w:val="single" w:sz="4" w:space="0" w:color="000000"/>
              <w:left w:val="single" w:sz="4" w:space="0" w:color="000000"/>
              <w:bottom w:val="single" w:sz="4" w:space="0" w:color="000000"/>
              <w:right w:val="single" w:sz="4" w:space="0" w:color="000000"/>
            </w:tcBorders>
          </w:tcPr>
          <w:p w14:paraId="7913FC32"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BEFD68"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0C4058"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0D4757"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5</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75768023"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5E1EAD02"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01FE4F58"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053EC29B"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264</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BC60E4" w14:textId="77777777" w:rsidR="005F4ADC" w:rsidRDefault="00627F55">
            <w:pPr>
              <w:widowControl/>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铜芯电线</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DDE796" w14:textId="77777777" w:rsidR="005F4ADC" w:rsidRDefault="00627F55">
            <w:pPr>
              <w:widowControl/>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捆</w:t>
            </w:r>
          </w:p>
        </w:tc>
        <w:tc>
          <w:tcPr>
            <w:tcW w:w="760" w:type="dxa"/>
            <w:tcBorders>
              <w:top w:val="single" w:sz="4" w:space="0" w:color="000000"/>
              <w:left w:val="single" w:sz="4" w:space="0" w:color="000000"/>
              <w:bottom w:val="single" w:sz="4" w:space="0" w:color="000000"/>
              <w:right w:val="single" w:sz="4" w:space="0" w:color="000000"/>
            </w:tcBorders>
          </w:tcPr>
          <w:p w14:paraId="680A60BF"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2E77F2"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BC62B9"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C240496"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5</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4CD0BCDE"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7EEA6A56"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3999CB0C"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14369E3D"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lastRenderedPageBreak/>
              <w:t>265</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6157A4" w14:textId="77777777" w:rsidR="005F4ADC" w:rsidRDefault="00627F55">
            <w:pPr>
              <w:widowControl/>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铜芯电线</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6BF203" w14:textId="77777777" w:rsidR="005F4ADC" w:rsidRDefault="00627F55">
            <w:pPr>
              <w:widowControl/>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捆</w:t>
            </w:r>
          </w:p>
        </w:tc>
        <w:tc>
          <w:tcPr>
            <w:tcW w:w="760" w:type="dxa"/>
            <w:tcBorders>
              <w:top w:val="single" w:sz="4" w:space="0" w:color="000000"/>
              <w:left w:val="single" w:sz="4" w:space="0" w:color="000000"/>
              <w:bottom w:val="single" w:sz="4" w:space="0" w:color="000000"/>
              <w:right w:val="single" w:sz="4" w:space="0" w:color="000000"/>
            </w:tcBorders>
          </w:tcPr>
          <w:p w14:paraId="13304937"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757A94"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EC5110"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EEAFB9"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26D82F0A"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4E915C96"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5A371A64"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5C0F5C0E"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266</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4B76FA" w14:textId="77777777" w:rsidR="005F4ADC" w:rsidRDefault="00627F55">
            <w:pPr>
              <w:widowControl/>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插座面板</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203241" w14:textId="77777777" w:rsidR="005F4ADC" w:rsidRDefault="00627F55">
            <w:pPr>
              <w:widowControl/>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个</w:t>
            </w:r>
          </w:p>
        </w:tc>
        <w:tc>
          <w:tcPr>
            <w:tcW w:w="760" w:type="dxa"/>
            <w:tcBorders>
              <w:top w:val="single" w:sz="4" w:space="0" w:color="000000"/>
              <w:left w:val="single" w:sz="4" w:space="0" w:color="000000"/>
              <w:bottom w:val="single" w:sz="4" w:space="0" w:color="000000"/>
              <w:right w:val="single" w:sz="4" w:space="0" w:color="000000"/>
            </w:tcBorders>
          </w:tcPr>
          <w:p w14:paraId="6434D4DB"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D6CF77"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E1F661"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B59B2B"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20</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2D0E6F61"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1DD39CE7"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746465CA"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0EFC4B51"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267</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E225DC" w14:textId="77777777" w:rsidR="005F4ADC" w:rsidRDefault="00627F55">
            <w:pPr>
              <w:widowControl/>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插座面板</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D3550C" w14:textId="77777777" w:rsidR="005F4ADC" w:rsidRDefault="00627F55">
            <w:pPr>
              <w:widowControl/>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个</w:t>
            </w:r>
          </w:p>
        </w:tc>
        <w:tc>
          <w:tcPr>
            <w:tcW w:w="760" w:type="dxa"/>
            <w:tcBorders>
              <w:top w:val="single" w:sz="4" w:space="0" w:color="000000"/>
              <w:left w:val="single" w:sz="4" w:space="0" w:color="000000"/>
              <w:bottom w:val="single" w:sz="4" w:space="0" w:color="000000"/>
              <w:right w:val="single" w:sz="4" w:space="0" w:color="000000"/>
            </w:tcBorders>
          </w:tcPr>
          <w:p w14:paraId="43726508"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9ABC2D"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31BCC6"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23DB23"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30</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3E9A9413"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4B2F65E2"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02AD3886"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4AA1FCA7"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268</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667FB0" w14:textId="77777777" w:rsidR="005F4ADC" w:rsidRDefault="00627F55">
            <w:pPr>
              <w:widowControl/>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超五类纯铜芯网线</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3D67CA" w14:textId="77777777" w:rsidR="005F4ADC" w:rsidRDefault="00627F55">
            <w:pPr>
              <w:widowControl/>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米</w:t>
            </w:r>
          </w:p>
        </w:tc>
        <w:tc>
          <w:tcPr>
            <w:tcW w:w="760" w:type="dxa"/>
            <w:tcBorders>
              <w:top w:val="single" w:sz="4" w:space="0" w:color="000000"/>
              <w:left w:val="single" w:sz="4" w:space="0" w:color="000000"/>
              <w:bottom w:val="single" w:sz="4" w:space="0" w:color="000000"/>
              <w:right w:val="single" w:sz="4" w:space="0" w:color="000000"/>
            </w:tcBorders>
          </w:tcPr>
          <w:p w14:paraId="24C39CF5"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691E0B"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B2914A"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7CC97B"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300</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054A486E"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0DC96826"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34E9930D"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4A5E216E"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269</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354E02" w14:textId="77777777" w:rsidR="005F4ADC" w:rsidRDefault="00627F55">
            <w:pPr>
              <w:widowControl/>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筒灯</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FE736C" w14:textId="77777777" w:rsidR="005F4ADC" w:rsidRDefault="00627F55">
            <w:pPr>
              <w:widowControl/>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个</w:t>
            </w:r>
          </w:p>
        </w:tc>
        <w:tc>
          <w:tcPr>
            <w:tcW w:w="760" w:type="dxa"/>
            <w:tcBorders>
              <w:top w:val="single" w:sz="4" w:space="0" w:color="000000"/>
              <w:left w:val="single" w:sz="4" w:space="0" w:color="000000"/>
              <w:bottom w:val="single" w:sz="4" w:space="0" w:color="000000"/>
              <w:right w:val="single" w:sz="4" w:space="0" w:color="000000"/>
            </w:tcBorders>
          </w:tcPr>
          <w:p w14:paraId="6F9EE81F"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3BF110"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9BB9C6"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3294EF"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100</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38884A8C"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5FA0BFC3"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3E18B089"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7FBB332F"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270</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A78DA1" w14:textId="77777777" w:rsidR="005F4ADC" w:rsidRDefault="00627F55">
            <w:pPr>
              <w:widowControl/>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绝缘纤维管</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F1478E" w14:textId="77777777" w:rsidR="005F4ADC" w:rsidRDefault="00627F55">
            <w:pPr>
              <w:widowControl/>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米</w:t>
            </w:r>
          </w:p>
        </w:tc>
        <w:tc>
          <w:tcPr>
            <w:tcW w:w="760" w:type="dxa"/>
            <w:tcBorders>
              <w:top w:val="single" w:sz="4" w:space="0" w:color="000000"/>
              <w:left w:val="single" w:sz="4" w:space="0" w:color="000000"/>
              <w:bottom w:val="single" w:sz="4" w:space="0" w:color="000000"/>
              <w:right w:val="single" w:sz="4" w:space="0" w:color="000000"/>
            </w:tcBorders>
          </w:tcPr>
          <w:p w14:paraId="44530C45"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0A8C4E"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B572FD"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0927E7"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20</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424CBA82"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149BF528"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76E1FAD2"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543949AA"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271</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CBED0E" w14:textId="77777777" w:rsidR="005F4ADC" w:rsidRDefault="00627F55">
            <w:pPr>
              <w:widowControl/>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电线护套管波纹管</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51F3F4" w14:textId="77777777" w:rsidR="005F4ADC" w:rsidRDefault="00627F55">
            <w:pPr>
              <w:widowControl/>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米</w:t>
            </w:r>
          </w:p>
        </w:tc>
        <w:tc>
          <w:tcPr>
            <w:tcW w:w="760" w:type="dxa"/>
            <w:tcBorders>
              <w:top w:val="single" w:sz="4" w:space="0" w:color="000000"/>
              <w:left w:val="single" w:sz="4" w:space="0" w:color="000000"/>
              <w:bottom w:val="single" w:sz="4" w:space="0" w:color="000000"/>
              <w:right w:val="single" w:sz="4" w:space="0" w:color="000000"/>
            </w:tcBorders>
          </w:tcPr>
          <w:p w14:paraId="79087E27"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DC85F1"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0B5E6C"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320FFB"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50</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169BD33F"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7303E12A"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6B283063"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56604026"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272</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89E75E" w14:textId="77777777" w:rsidR="005F4ADC" w:rsidRDefault="00627F55">
            <w:pPr>
              <w:widowControl/>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空气开关</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7DDAC3" w14:textId="77777777" w:rsidR="005F4ADC" w:rsidRDefault="00627F55">
            <w:pPr>
              <w:widowControl/>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个</w:t>
            </w:r>
          </w:p>
        </w:tc>
        <w:tc>
          <w:tcPr>
            <w:tcW w:w="760" w:type="dxa"/>
            <w:tcBorders>
              <w:top w:val="single" w:sz="4" w:space="0" w:color="000000"/>
              <w:left w:val="single" w:sz="4" w:space="0" w:color="000000"/>
              <w:bottom w:val="single" w:sz="4" w:space="0" w:color="000000"/>
              <w:right w:val="single" w:sz="4" w:space="0" w:color="000000"/>
            </w:tcBorders>
          </w:tcPr>
          <w:p w14:paraId="353E4DF9"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4208D9"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5A39EF"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6D5C24"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10</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1874B483"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503DBA7D"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7ED26367"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7FD54424"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273</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A414C9" w14:textId="77777777" w:rsidR="005F4ADC" w:rsidRDefault="00627F55">
            <w:pPr>
              <w:widowControl/>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空气开关</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BE38AA" w14:textId="77777777" w:rsidR="005F4ADC" w:rsidRDefault="00627F55">
            <w:pPr>
              <w:widowControl/>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个</w:t>
            </w:r>
          </w:p>
        </w:tc>
        <w:tc>
          <w:tcPr>
            <w:tcW w:w="760" w:type="dxa"/>
            <w:tcBorders>
              <w:top w:val="single" w:sz="4" w:space="0" w:color="000000"/>
              <w:left w:val="single" w:sz="4" w:space="0" w:color="000000"/>
              <w:bottom w:val="single" w:sz="4" w:space="0" w:color="000000"/>
              <w:right w:val="single" w:sz="4" w:space="0" w:color="000000"/>
            </w:tcBorders>
          </w:tcPr>
          <w:p w14:paraId="74909CD5"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DD97BB"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12C09E"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744597"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15</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6B9E83AD"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3B2E6B2D"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76883FCE"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683C6040"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274</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F455E93" w14:textId="77777777" w:rsidR="005F4ADC" w:rsidRDefault="00627F55">
            <w:pPr>
              <w:widowControl/>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绝缘电工胶布</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4A19BF" w14:textId="77777777" w:rsidR="005F4ADC" w:rsidRDefault="00627F55">
            <w:pPr>
              <w:widowControl/>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卷</w:t>
            </w:r>
          </w:p>
        </w:tc>
        <w:tc>
          <w:tcPr>
            <w:tcW w:w="760" w:type="dxa"/>
            <w:tcBorders>
              <w:top w:val="single" w:sz="4" w:space="0" w:color="000000"/>
              <w:left w:val="single" w:sz="4" w:space="0" w:color="000000"/>
              <w:bottom w:val="single" w:sz="4" w:space="0" w:color="000000"/>
              <w:right w:val="single" w:sz="4" w:space="0" w:color="000000"/>
            </w:tcBorders>
          </w:tcPr>
          <w:p w14:paraId="5CCAA766"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84ED49"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9005AD"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3696DD"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30</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68466E08"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70F80943"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354278E4"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6404B466"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275</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89A2EB" w14:textId="77777777" w:rsidR="005F4ADC" w:rsidRDefault="00627F55">
            <w:pPr>
              <w:widowControl/>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不锈钢卫生间指示锁</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3BE07E" w14:textId="77777777" w:rsidR="005F4ADC" w:rsidRDefault="00627F55">
            <w:pPr>
              <w:widowControl/>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个</w:t>
            </w:r>
          </w:p>
        </w:tc>
        <w:tc>
          <w:tcPr>
            <w:tcW w:w="760" w:type="dxa"/>
            <w:tcBorders>
              <w:top w:val="single" w:sz="4" w:space="0" w:color="000000"/>
              <w:left w:val="single" w:sz="4" w:space="0" w:color="000000"/>
              <w:bottom w:val="single" w:sz="4" w:space="0" w:color="000000"/>
              <w:right w:val="single" w:sz="4" w:space="0" w:color="000000"/>
            </w:tcBorders>
          </w:tcPr>
          <w:p w14:paraId="7E203AC7"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7BF1FC"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FF169A"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130BC7"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10</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34B7B89F"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073271C0"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41146367"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522487C3"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276</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7921E0" w14:textId="77777777" w:rsidR="005F4ADC" w:rsidRDefault="00627F55">
            <w:pPr>
              <w:widowControl/>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水龙头</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1566A3" w14:textId="77777777" w:rsidR="005F4ADC" w:rsidRDefault="00627F55">
            <w:pPr>
              <w:widowControl/>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个</w:t>
            </w:r>
          </w:p>
        </w:tc>
        <w:tc>
          <w:tcPr>
            <w:tcW w:w="760" w:type="dxa"/>
            <w:tcBorders>
              <w:top w:val="single" w:sz="4" w:space="0" w:color="000000"/>
              <w:left w:val="single" w:sz="4" w:space="0" w:color="000000"/>
              <w:bottom w:val="single" w:sz="4" w:space="0" w:color="000000"/>
              <w:right w:val="single" w:sz="4" w:space="0" w:color="000000"/>
            </w:tcBorders>
          </w:tcPr>
          <w:p w14:paraId="180F7A5F"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D64B5B"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15A86A"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EAD9D9"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3</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4DB456E3"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1A762273"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554D6EEC"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46364726"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277</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5469C1" w14:textId="77777777" w:rsidR="005F4ADC" w:rsidRDefault="00627F55">
            <w:pPr>
              <w:widowControl/>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不锈钢防火门锁</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69C8A2" w14:textId="77777777" w:rsidR="005F4ADC" w:rsidRDefault="00627F55">
            <w:pPr>
              <w:widowControl/>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个</w:t>
            </w:r>
          </w:p>
        </w:tc>
        <w:tc>
          <w:tcPr>
            <w:tcW w:w="760" w:type="dxa"/>
            <w:tcBorders>
              <w:top w:val="single" w:sz="4" w:space="0" w:color="000000"/>
              <w:left w:val="single" w:sz="4" w:space="0" w:color="000000"/>
              <w:bottom w:val="single" w:sz="4" w:space="0" w:color="000000"/>
              <w:right w:val="single" w:sz="4" w:space="0" w:color="000000"/>
            </w:tcBorders>
          </w:tcPr>
          <w:p w14:paraId="5542DF8B"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86B888"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61F580"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13FCE7"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3</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06DA0140"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746EAF71"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5BC58363"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16A52ABB"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278</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64F6FD" w14:textId="77777777" w:rsidR="005F4ADC" w:rsidRDefault="00627F55">
            <w:pPr>
              <w:widowControl/>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卫生间隔断合页</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642473" w14:textId="77777777" w:rsidR="005F4ADC" w:rsidRDefault="00627F55">
            <w:pPr>
              <w:widowControl/>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个</w:t>
            </w:r>
          </w:p>
        </w:tc>
        <w:tc>
          <w:tcPr>
            <w:tcW w:w="760" w:type="dxa"/>
            <w:tcBorders>
              <w:top w:val="single" w:sz="4" w:space="0" w:color="000000"/>
              <w:left w:val="single" w:sz="4" w:space="0" w:color="000000"/>
              <w:bottom w:val="single" w:sz="4" w:space="0" w:color="000000"/>
              <w:right w:val="single" w:sz="4" w:space="0" w:color="000000"/>
            </w:tcBorders>
          </w:tcPr>
          <w:p w14:paraId="49D70FC4"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84B0B0"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7B2BA7"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4665BC"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10</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5EB99C63"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11B1598F"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300E1B03"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434E4EE5"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279</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35908B" w14:textId="77777777" w:rsidR="005F4ADC" w:rsidRDefault="00627F55">
            <w:pPr>
              <w:widowControl/>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铝合金窗户手柄</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F6E6CE" w14:textId="77777777" w:rsidR="005F4ADC" w:rsidRDefault="00627F55">
            <w:pPr>
              <w:widowControl/>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个</w:t>
            </w:r>
          </w:p>
        </w:tc>
        <w:tc>
          <w:tcPr>
            <w:tcW w:w="760" w:type="dxa"/>
            <w:tcBorders>
              <w:top w:val="single" w:sz="4" w:space="0" w:color="000000"/>
              <w:left w:val="single" w:sz="4" w:space="0" w:color="000000"/>
              <w:bottom w:val="single" w:sz="4" w:space="0" w:color="000000"/>
              <w:right w:val="single" w:sz="4" w:space="0" w:color="000000"/>
            </w:tcBorders>
          </w:tcPr>
          <w:p w14:paraId="36016386"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53DABA"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FB039D"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C66332"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10</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16D841BE"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015EE1EE"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267E7900"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282F1ABC"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lastRenderedPageBreak/>
              <w:t>280</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2158B4" w14:textId="77777777" w:rsidR="005F4ADC" w:rsidRDefault="00627F55">
            <w:pPr>
              <w:widowControl/>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花洒连接管</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54CEA4" w14:textId="77777777" w:rsidR="005F4ADC" w:rsidRDefault="00627F55">
            <w:pPr>
              <w:widowControl/>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条</w:t>
            </w:r>
          </w:p>
        </w:tc>
        <w:tc>
          <w:tcPr>
            <w:tcW w:w="760" w:type="dxa"/>
            <w:tcBorders>
              <w:top w:val="single" w:sz="4" w:space="0" w:color="000000"/>
              <w:left w:val="single" w:sz="4" w:space="0" w:color="000000"/>
              <w:bottom w:val="single" w:sz="4" w:space="0" w:color="000000"/>
              <w:right w:val="single" w:sz="4" w:space="0" w:color="000000"/>
            </w:tcBorders>
          </w:tcPr>
          <w:p w14:paraId="0488323A"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FB7F2F"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4B1D0C"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A6094A"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50</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1EBF0AA4"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2207F63E"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68B3DDF9"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5CF4AB9F"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281</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68DC90" w14:textId="77777777" w:rsidR="005F4ADC" w:rsidRDefault="00627F55">
            <w:pPr>
              <w:widowControl/>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花洒</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E24613" w14:textId="77777777" w:rsidR="005F4ADC" w:rsidRDefault="00627F55">
            <w:pPr>
              <w:widowControl/>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个</w:t>
            </w:r>
          </w:p>
        </w:tc>
        <w:tc>
          <w:tcPr>
            <w:tcW w:w="760" w:type="dxa"/>
            <w:tcBorders>
              <w:top w:val="single" w:sz="4" w:space="0" w:color="000000"/>
              <w:left w:val="single" w:sz="4" w:space="0" w:color="000000"/>
              <w:bottom w:val="single" w:sz="4" w:space="0" w:color="000000"/>
              <w:right w:val="single" w:sz="4" w:space="0" w:color="000000"/>
            </w:tcBorders>
          </w:tcPr>
          <w:p w14:paraId="69A6FE7F"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7E45CC"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488004"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6422A5"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80</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11920443"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29BA3C9B"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5BED373E"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5757873A"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282</w:t>
            </w:r>
          </w:p>
        </w:tc>
        <w:tc>
          <w:tcPr>
            <w:tcW w:w="1652" w:type="dxa"/>
            <w:tcBorders>
              <w:top w:val="single" w:sz="4" w:space="0" w:color="000000"/>
              <w:left w:val="single" w:sz="4" w:space="0" w:color="000000"/>
              <w:bottom w:val="nil"/>
              <w:right w:val="single" w:sz="4" w:space="0" w:color="000000"/>
            </w:tcBorders>
            <w:shd w:val="clear" w:color="auto" w:fill="auto"/>
            <w:noWrap/>
            <w:vAlign w:val="center"/>
          </w:tcPr>
          <w:p w14:paraId="53EB99E1" w14:textId="77777777" w:rsidR="005F4ADC" w:rsidRDefault="00627F55">
            <w:pPr>
              <w:widowControl/>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万能胶</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7B3677" w14:textId="77777777" w:rsidR="005F4ADC" w:rsidRDefault="00627F55">
            <w:pPr>
              <w:widowControl/>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瓶</w:t>
            </w:r>
          </w:p>
        </w:tc>
        <w:tc>
          <w:tcPr>
            <w:tcW w:w="760" w:type="dxa"/>
            <w:tcBorders>
              <w:top w:val="single" w:sz="4" w:space="0" w:color="000000"/>
              <w:left w:val="single" w:sz="4" w:space="0" w:color="000000"/>
              <w:bottom w:val="single" w:sz="4" w:space="0" w:color="000000"/>
              <w:right w:val="single" w:sz="4" w:space="0" w:color="000000"/>
            </w:tcBorders>
          </w:tcPr>
          <w:p w14:paraId="61E53205"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BCCBE6"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E7077A"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16B3C1"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50FAC42F"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3F452D72"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679BB41A"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366D34A5"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283</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895FBB" w14:textId="77777777" w:rsidR="005F4ADC" w:rsidRDefault="00627F55">
            <w:pPr>
              <w:widowControl/>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吊顶灯</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2A4ED8" w14:textId="77777777" w:rsidR="005F4ADC" w:rsidRDefault="00627F55">
            <w:pPr>
              <w:widowControl/>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个</w:t>
            </w:r>
          </w:p>
        </w:tc>
        <w:tc>
          <w:tcPr>
            <w:tcW w:w="760" w:type="dxa"/>
            <w:tcBorders>
              <w:top w:val="single" w:sz="4" w:space="0" w:color="000000"/>
              <w:left w:val="single" w:sz="4" w:space="0" w:color="000000"/>
              <w:bottom w:val="single" w:sz="4" w:space="0" w:color="000000"/>
              <w:right w:val="single" w:sz="4" w:space="0" w:color="000000"/>
            </w:tcBorders>
          </w:tcPr>
          <w:p w14:paraId="051F7A02"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98416C"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nil"/>
              <w:left w:val="nil"/>
              <w:bottom w:val="nil"/>
              <w:right w:val="nil"/>
            </w:tcBorders>
            <w:shd w:val="clear" w:color="auto" w:fill="auto"/>
            <w:noWrap/>
            <w:vAlign w:val="center"/>
          </w:tcPr>
          <w:p w14:paraId="23128389"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4CD432"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8</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56754932"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6C85E47E"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5F61242C"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5B592CE0"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284</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1B68A4" w14:textId="77777777" w:rsidR="005F4ADC" w:rsidRDefault="00627F55">
            <w:pPr>
              <w:widowControl/>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节能灯管</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8A1832" w14:textId="77777777" w:rsidR="005F4ADC" w:rsidRDefault="00627F55">
            <w:pPr>
              <w:widowControl/>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条</w:t>
            </w:r>
          </w:p>
        </w:tc>
        <w:tc>
          <w:tcPr>
            <w:tcW w:w="760" w:type="dxa"/>
            <w:tcBorders>
              <w:top w:val="single" w:sz="4" w:space="0" w:color="000000"/>
              <w:left w:val="single" w:sz="4" w:space="0" w:color="000000"/>
              <w:bottom w:val="single" w:sz="4" w:space="0" w:color="000000"/>
              <w:right w:val="single" w:sz="4" w:space="0" w:color="000000"/>
            </w:tcBorders>
          </w:tcPr>
          <w:p w14:paraId="69CF0DFA"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582B87"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8AAF9D"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7FDE26"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200</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377A0F8D"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60B37374"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3089F0BA"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2CB58F91"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285</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517083" w14:textId="77777777" w:rsidR="005F4ADC" w:rsidRDefault="00627F55">
            <w:pPr>
              <w:widowControl/>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节能灯管</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562C53" w14:textId="77777777" w:rsidR="005F4ADC" w:rsidRDefault="00627F55">
            <w:pPr>
              <w:widowControl/>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条</w:t>
            </w:r>
          </w:p>
        </w:tc>
        <w:tc>
          <w:tcPr>
            <w:tcW w:w="760" w:type="dxa"/>
            <w:tcBorders>
              <w:top w:val="single" w:sz="4" w:space="0" w:color="000000"/>
              <w:left w:val="single" w:sz="4" w:space="0" w:color="000000"/>
              <w:bottom w:val="single" w:sz="4" w:space="0" w:color="000000"/>
              <w:right w:val="single" w:sz="4" w:space="0" w:color="000000"/>
            </w:tcBorders>
          </w:tcPr>
          <w:p w14:paraId="63EF6B14"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EBD313"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nil"/>
              <w:left w:val="nil"/>
              <w:bottom w:val="nil"/>
              <w:right w:val="nil"/>
            </w:tcBorders>
            <w:shd w:val="clear" w:color="auto" w:fill="auto"/>
            <w:noWrap/>
            <w:vAlign w:val="center"/>
          </w:tcPr>
          <w:p w14:paraId="5C0D86EC"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FDF1DD"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100</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623474DD"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11742A5D"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1FBB968E"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36E4D93A"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286</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6E4EC1" w14:textId="77777777" w:rsidR="005F4ADC" w:rsidRDefault="00627F55">
            <w:pPr>
              <w:widowControl/>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节能灯管</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CFFCEF" w14:textId="77777777" w:rsidR="005F4ADC" w:rsidRDefault="00627F55">
            <w:pPr>
              <w:widowControl/>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条</w:t>
            </w:r>
          </w:p>
        </w:tc>
        <w:tc>
          <w:tcPr>
            <w:tcW w:w="760" w:type="dxa"/>
            <w:tcBorders>
              <w:top w:val="single" w:sz="4" w:space="0" w:color="000000"/>
              <w:left w:val="single" w:sz="4" w:space="0" w:color="000000"/>
              <w:bottom w:val="single" w:sz="4" w:space="0" w:color="000000"/>
              <w:right w:val="single" w:sz="4" w:space="0" w:color="000000"/>
            </w:tcBorders>
          </w:tcPr>
          <w:p w14:paraId="442726DA"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0A64B8"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C6B36D"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DE0224"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300</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2F04D2A2"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67115A21"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6E204B7A"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7A8B9502"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287</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E05C3F" w14:textId="77777777" w:rsidR="005F4ADC" w:rsidRDefault="00627F55">
            <w:pPr>
              <w:widowControl/>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节能灯管</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3FB3BA" w14:textId="77777777" w:rsidR="005F4ADC" w:rsidRDefault="00627F55">
            <w:pPr>
              <w:widowControl/>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条</w:t>
            </w:r>
          </w:p>
        </w:tc>
        <w:tc>
          <w:tcPr>
            <w:tcW w:w="760" w:type="dxa"/>
            <w:tcBorders>
              <w:top w:val="single" w:sz="4" w:space="0" w:color="000000"/>
              <w:left w:val="single" w:sz="4" w:space="0" w:color="000000"/>
              <w:bottom w:val="single" w:sz="4" w:space="0" w:color="000000"/>
              <w:right w:val="single" w:sz="4" w:space="0" w:color="000000"/>
            </w:tcBorders>
          </w:tcPr>
          <w:p w14:paraId="07DED46B"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87CB4A"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8E9520"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FBABC9"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100</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2FFA42F2"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2EE6FA62"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4B70E6AC"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67FC8B44"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288</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77AAF5" w14:textId="77777777" w:rsidR="005F4ADC" w:rsidRDefault="00627F55">
            <w:pPr>
              <w:widowControl/>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节能灯管</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E6717D" w14:textId="77777777" w:rsidR="005F4ADC" w:rsidRDefault="00627F55">
            <w:pPr>
              <w:widowControl/>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条</w:t>
            </w:r>
          </w:p>
        </w:tc>
        <w:tc>
          <w:tcPr>
            <w:tcW w:w="760" w:type="dxa"/>
            <w:tcBorders>
              <w:top w:val="single" w:sz="4" w:space="0" w:color="000000"/>
              <w:left w:val="single" w:sz="4" w:space="0" w:color="000000"/>
              <w:bottom w:val="single" w:sz="4" w:space="0" w:color="000000"/>
              <w:right w:val="single" w:sz="4" w:space="0" w:color="000000"/>
            </w:tcBorders>
          </w:tcPr>
          <w:p w14:paraId="369CA53F"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7C3DC0"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59BCC0"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AAEEF7"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300</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2C9E2BB6"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4AFF9E83"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27458163"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454E4194"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289</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36B696" w14:textId="77777777" w:rsidR="005F4ADC" w:rsidRDefault="00627F55">
            <w:pPr>
              <w:widowControl/>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节能灯泡</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0780F1" w14:textId="77777777" w:rsidR="005F4ADC" w:rsidRDefault="00627F55">
            <w:pPr>
              <w:widowControl/>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个</w:t>
            </w:r>
          </w:p>
        </w:tc>
        <w:tc>
          <w:tcPr>
            <w:tcW w:w="760" w:type="dxa"/>
            <w:tcBorders>
              <w:top w:val="single" w:sz="4" w:space="0" w:color="000000"/>
              <w:left w:val="single" w:sz="4" w:space="0" w:color="000000"/>
              <w:bottom w:val="single" w:sz="4" w:space="0" w:color="000000"/>
              <w:right w:val="single" w:sz="4" w:space="0" w:color="000000"/>
            </w:tcBorders>
          </w:tcPr>
          <w:p w14:paraId="26EA7F56"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23BB4B"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D4F6CD"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0CE60C"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400</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78E23073"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1869A0AB"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20DB9776"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30816E76"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290</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7760E2" w14:textId="77777777" w:rsidR="005F4ADC" w:rsidRDefault="00627F55">
            <w:pPr>
              <w:widowControl/>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射灯</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CCAAE6" w14:textId="77777777" w:rsidR="005F4ADC" w:rsidRDefault="00627F55">
            <w:pPr>
              <w:widowControl/>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个</w:t>
            </w:r>
          </w:p>
        </w:tc>
        <w:tc>
          <w:tcPr>
            <w:tcW w:w="760" w:type="dxa"/>
            <w:tcBorders>
              <w:top w:val="single" w:sz="4" w:space="0" w:color="000000"/>
              <w:left w:val="single" w:sz="4" w:space="0" w:color="000000"/>
              <w:bottom w:val="single" w:sz="4" w:space="0" w:color="000000"/>
              <w:right w:val="single" w:sz="4" w:space="0" w:color="000000"/>
            </w:tcBorders>
          </w:tcPr>
          <w:p w14:paraId="7CC50980"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0A6C70"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nil"/>
              <w:left w:val="nil"/>
              <w:bottom w:val="nil"/>
              <w:right w:val="nil"/>
            </w:tcBorders>
            <w:shd w:val="clear" w:color="auto" w:fill="auto"/>
            <w:noWrap/>
            <w:vAlign w:val="center"/>
          </w:tcPr>
          <w:p w14:paraId="60EEBEC1"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18E98D"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50</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50C48E3A"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1F913644"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60D067A6"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234E4BA8"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291</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B931F1" w14:textId="77777777" w:rsidR="005F4ADC" w:rsidRDefault="00627F55">
            <w:pPr>
              <w:widowControl/>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直流灯带</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BDB016" w14:textId="77777777" w:rsidR="005F4ADC" w:rsidRDefault="00627F55">
            <w:pPr>
              <w:widowControl/>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米</w:t>
            </w:r>
          </w:p>
        </w:tc>
        <w:tc>
          <w:tcPr>
            <w:tcW w:w="760" w:type="dxa"/>
            <w:tcBorders>
              <w:top w:val="single" w:sz="4" w:space="0" w:color="000000"/>
              <w:left w:val="single" w:sz="4" w:space="0" w:color="000000"/>
              <w:bottom w:val="single" w:sz="4" w:space="0" w:color="000000"/>
              <w:right w:val="single" w:sz="4" w:space="0" w:color="000000"/>
            </w:tcBorders>
          </w:tcPr>
          <w:p w14:paraId="4C19050C"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E37B04"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F34A9B"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81E36B"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100</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28FE41CF"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3D2F760B"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1B82756B"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36253B79"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292</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676793" w14:textId="77777777" w:rsidR="005F4ADC" w:rsidRDefault="00627F55">
            <w:pPr>
              <w:widowControl/>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生料带</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FD4B58" w14:textId="77777777" w:rsidR="005F4ADC" w:rsidRDefault="00627F55">
            <w:pPr>
              <w:widowControl/>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卷</w:t>
            </w:r>
          </w:p>
        </w:tc>
        <w:tc>
          <w:tcPr>
            <w:tcW w:w="760" w:type="dxa"/>
            <w:tcBorders>
              <w:top w:val="single" w:sz="4" w:space="0" w:color="000000"/>
              <w:left w:val="single" w:sz="4" w:space="0" w:color="000000"/>
              <w:bottom w:val="single" w:sz="4" w:space="0" w:color="000000"/>
              <w:right w:val="single" w:sz="4" w:space="0" w:color="000000"/>
            </w:tcBorders>
          </w:tcPr>
          <w:p w14:paraId="1A4039C0"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F438DE"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366661"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0266E3"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50</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2131EF87"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13BED873"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34D727A9"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76DF41D7"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293</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EDC93E" w14:textId="77777777" w:rsidR="005F4ADC" w:rsidRDefault="00627F55">
            <w:pPr>
              <w:widowControl/>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加热管</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4E3E57" w14:textId="77777777" w:rsidR="005F4ADC" w:rsidRDefault="00627F55">
            <w:pPr>
              <w:widowControl/>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条</w:t>
            </w:r>
          </w:p>
        </w:tc>
        <w:tc>
          <w:tcPr>
            <w:tcW w:w="760" w:type="dxa"/>
            <w:tcBorders>
              <w:top w:val="single" w:sz="4" w:space="0" w:color="000000"/>
              <w:left w:val="single" w:sz="4" w:space="0" w:color="000000"/>
              <w:bottom w:val="single" w:sz="4" w:space="0" w:color="000000"/>
              <w:right w:val="single" w:sz="4" w:space="0" w:color="000000"/>
            </w:tcBorders>
          </w:tcPr>
          <w:p w14:paraId="12BA8253"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266127"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nil"/>
              <w:left w:val="nil"/>
              <w:bottom w:val="nil"/>
              <w:right w:val="nil"/>
            </w:tcBorders>
            <w:shd w:val="clear" w:color="auto" w:fill="auto"/>
            <w:noWrap/>
            <w:vAlign w:val="center"/>
          </w:tcPr>
          <w:p w14:paraId="1369D516"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205E25"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6</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1AC89147"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1B7A107C"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76BAE4B0"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3D19443A"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294</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5B4A01" w14:textId="77777777" w:rsidR="005F4ADC" w:rsidRDefault="00627F55">
            <w:pPr>
              <w:widowControl/>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角阀</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32AF2E" w14:textId="77777777" w:rsidR="005F4ADC" w:rsidRDefault="00627F55">
            <w:pPr>
              <w:widowControl/>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个</w:t>
            </w:r>
          </w:p>
        </w:tc>
        <w:tc>
          <w:tcPr>
            <w:tcW w:w="760" w:type="dxa"/>
            <w:tcBorders>
              <w:top w:val="single" w:sz="4" w:space="0" w:color="000000"/>
              <w:left w:val="single" w:sz="4" w:space="0" w:color="000000"/>
              <w:bottom w:val="single" w:sz="4" w:space="0" w:color="000000"/>
              <w:right w:val="single" w:sz="4" w:space="0" w:color="000000"/>
            </w:tcBorders>
          </w:tcPr>
          <w:p w14:paraId="6D772EA2"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44DC2A"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CBF039C"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FA5509"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10</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4C9CFA2F"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3D36B497"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2430E0DB"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7AE419FD"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295</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C5E809" w14:textId="77777777" w:rsidR="005F4ADC" w:rsidRDefault="00627F55">
            <w:pPr>
              <w:widowControl/>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扳手</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63751E" w14:textId="77777777" w:rsidR="005F4ADC" w:rsidRDefault="00627F55">
            <w:pPr>
              <w:widowControl/>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个</w:t>
            </w:r>
          </w:p>
        </w:tc>
        <w:tc>
          <w:tcPr>
            <w:tcW w:w="760" w:type="dxa"/>
            <w:tcBorders>
              <w:top w:val="single" w:sz="4" w:space="0" w:color="000000"/>
              <w:left w:val="single" w:sz="4" w:space="0" w:color="000000"/>
              <w:bottom w:val="single" w:sz="4" w:space="0" w:color="000000"/>
              <w:right w:val="single" w:sz="4" w:space="0" w:color="000000"/>
            </w:tcBorders>
          </w:tcPr>
          <w:p w14:paraId="0C90BD31"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B6CA9B"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8772ED"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50C70A"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5</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1AF0956A"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1AA0C1A0"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7ADB443D"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022F0136"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296</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4E2B50" w14:textId="77777777" w:rsidR="005F4ADC" w:rsidRDefault="00627F55">
            <w:pPr>
              <w:widowControl/>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镁棒</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E08CD5" w14:textId="77777777" w:rsidR="005F4ADC" w:rsidRDefault="00627F55">
            <w:pPr>
              <w:widowControl/>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个</w:t>
            </w:r>
          </w:p>
        </w:tc>
        <w:tc>
          <w:tcPr>
            <w:tcW w:w="760" w:type="dxa"/>
            <w:tcBorders>
              <w:top w:val="single" w:sz="4" w:space="0" w:color="000000"/>
              <w:left w:val="single" w:sz="4" w:space="0" w:color="000000"/>
              <w:bottom w:val="single" w:sz="4" w:space="0" w:color="000000"/>
              <w:right w:val="single" w:sz="4" w:space="0" w:color="000000"/>
            </w:tcBorders>
          </w:tcPr>
          <w:p w14:paraId="0E87A006"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12B517"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B9DB97"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2A1E73"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27DEFF84"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30FD2759"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32E61001"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48D5E03B"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lastRenderedPageBreak/>
              <w:t>297</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080BE1" w14:textId="77777777" w:rsidR="005F4ADC" w:rsidRDefault="00627F55">
            <w:pPr>
              <w:widowControl/>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挂锁</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BC8569" w14:textId="77777777" w:rsidR="005F4ADC" w:rsidRDefault="00627F55">
            <w:pPr>
              <w:widowControl/>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个</w:t>
            </w:r>
          </w:p>
        </w:tc>
        <w:tc>
          <w:tcPr>
            <w:tcW w:w="760" w:type="dxa"/>
            <w:tcBorders>
              <w:top w:val="single" w:sz="4" w:space="0" w:color="000000"/>
              <w:left w:val="single" w:sz="4" w:space="0" w:color="000000"/>
              <w:bottom w:val="single" w:sz="4" w:space="0" w:color="000000"/>
              <w:right w:val="single" w:sz="4" w:space="0" w:color="000000"/>
            </w:tcBorders>
          </w:tcPr>
          <w:p w14:paraId="5E5702B5"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0FB35E"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610048"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54898D"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5</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2E2D8CF6"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24858FB0"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12B62561"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3F00D1A0"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298</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76CA1C" w14:textId="77777777" w:rsidR="005F4ADC" w:rsidRDefault="00627F55">
            <w:pPr>
              <w:widowControl/>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阀门</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34459F" w14:textId="77777777" w:rsidR="005F4ADC" w:rsidRDefault="00627F55">
            <w:pPr>
              <w:widowControl/>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个</w:t>
            </w:r>
          </w:p>
        </w:tc>
        <w:tc>
          <w:tcPr>
            <w:tcW w:w="760" w:type="dxa"/>
            <w:tcBorders>
              <w:top w:val="single" w:sz="4" w:space="0" w:color="000000"/>
              <w:left w:val="single" w:sz="4" w:space="0" w:color="000000"/>
              <w:bottom w:val="single" w:sz="4" w:space="0" w:color="000000"/>
              <w:right w:val="single" w:sz="4" w:space="0" w:color="000000"/>
            </w:tcBorders>
          </w:tcPr>
          <w:p w14:paraId="7D5FE077"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33313C"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F4BC50"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E92A06"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6</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36FDDD4E"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441FCADC"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01D58A91"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70C4AA57"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299</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C7BCF9" w14:textId="77777777" w:rsidR="005F4ADC" w:rsidRDefault="00627F55">
            <w:pPr>
              <w:widowControl/>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玻璃胶</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A96F8D" w14:textId="77777777" w:rsidR="005F4ADC" w:rsidRDefault="00627F55">
            <w:pPr>
              <w:widowControl/>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瓶</w:t>
            </w:r>
          </w:p>
        </w:tc>
        <w:tc>
          <w:tcPr>
            <w:tcW w:w="760" w:type="dxa"/>
            <w:tcBorders>
              <w:top w:val="single" w:sz="4" w:space="0" w:color="000000"/>
              <w:left w:val="single" w:sz="4" w:space="0" w:color="000000"/>
              <w:bottom w:val="single" w:sz="4" w:space="0" w:color="000000"/>
              <w:right w:val="single" w:sz="4" w:space="0" w:color="000000"/>
            </w:tcBorders>
          </w:tcPr>
          <w:p w14:paraId="5F295EEB"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2B5063"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nil"/>
              <w:left w:val="nil"/>
              <w:bottom w:val="nil"/>
              <w:right w:val="nil"/>
            </w:tcBorders>
            <w:shd w:val="clear" w:color="auto" w:fill="auto"/>
            <w:noWrap/>
            <w:vAlign w:val="center"/>
          </w:tcPr>
          <w:p w14:paraId="05B7B8D7"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3ABF88"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5</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0CD2C3CA"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0CADC7C5"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1CAA9A17"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7831806A"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300</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185501" w14:textId="77777777" w:rsidR="005F4ADC" w:rsidRDefault="00627F55">
            <w:pPr>
              <w:widowControl/>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除锈剂</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81C089" w14:textId="77777777" w:rsidR="005F4ADC" w:rsidRDefault="00627F55">
            <w:pPr>
              <w:widowControl/>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瓶</w:t>
            </w:r>
          </w:p>
        </w:tc>
        <w:tc>
          <w:tcPr>
            <w:tcW w:w="760" w:type="dxa"/>
            <w:tcBorders>
              <w:top w:val="single" w:sz="4" w:space="0" w:color="000000"/>
              <w:left w:val="single" w:sz="4" w:space="0" w:color="000000"/>
              <w:bottom w:val="single" w:sz="4" w:space="0" w:color="000000"/>
              <w:right w:val="single" w:sz="4" w:space="0" w:color="000000"/>
            </w:tcBorders>
          </w:tcPr>
          <w:p w14:paraId="5AC411F2"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F16A60"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8AA935"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8A4945"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5</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5C29AF03"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462BE2DA"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58012E11"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57E6367A"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301</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C4C328" w14:textId="77777777" w:rsidR="005F4ADC" w:rsidRDefault="00627F55">
            <w:pPr>
              <w:widowControl/>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铰链</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7FB164" w14:textId="77777777" w:rsidR="005F4ADC" w:rsidRDefault="00627F55">
            <w:pPr>
              <w:widowControl/>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个</w:t>
            </w:r>
          </w:p>
        </w:tc>
        <w:tc>
          <w:tcPr>
            <w:tcW w:w="760" w:type="dxa"/>
            <w:tcBorders>
              <w:top w:val="single" w:sz="4" w:space="0" w:color="000000"/>
              <w:left w:val="single" w:sz="4" w:space="0" w:color="000000"/>
              <w:bottom w:val="single" w:sz="4" w:space="0" w:color="000000"/>
              <w:right w:val="single" w:sz="4" w:space="0" w:color="000000"/>
            </w:tcBorders>
          </w:tcPr>
          <w:p w14:paraId="35C53DB1"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DC8C82"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0755EF"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786B4B"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20</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04B9024D"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489A06BC"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7EC9F8F8"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40511EDD"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302</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19D237" w14:textId="77777777" w:rsidR="005F4ADC" w:rsidRDefault="00627F55">
            <w:pPr>
              <w:widowControl/>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闭门器</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A237DD" w14:textId="77777777" w:rsidR="005F4ADC" w:rsidRDefault="00627F55">
            <w:pPr>
              <w:widowControl/>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个</w:t>
            </w:r>
          </w:p>
        </w:tc>
        <w:tc>
          <w:tcPr>
            <w:tcW w:w="760" w:type="dxa"/>
            <w:tcBorders>
              <w:top w:val="single" w:sz="4" w:space="0" w:color="000000"/>
              <w:left w:val="single" w:sz="4" w:space="0" w:color="000000"/>
              <w:bottom w:val="single" w:sz="4" w:space="0" w:color="000000"/>
              <w:right w:val="single" w:sz="4" w:space="0" w:color="000000"/>
            </w:tcBorders>
          </w:tcPr>
          <w:p w14:paraId="3A45CF63"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31D8FE"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5E3B73"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1B86F1"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5</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67148F0F"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1AC1258B"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4F101C3A" w14:textId="77777777">
        <w:trPr>
          <w:trHeight w:val="420"/>
        </w:trPr>
        <w:tc>
          <w:tcPr>
            <w:tcW w:w="616" w:type="dxa"/>
            <w:tcBorders>
              <w:top w:val="single" w:sz="4" w:space="0" w:color="000000"/>
              <w:bottom w:val="single" w:sz="4" w:space="0" w:color="000000"/>
              <w:right w:val="single" w:sz="4" w:space="0" w:color="000000"/>
            </w:tcBorders>
            <w:shd w:val="clear" w:color="auto" w:fill="auto"/>
            <w:noWrap/>
            <w:vAlign w:val="center"/>
          </w:tcPr>
          <w:p w14:paraId="25613A21"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303</w:t>
            </w:r>
          </w:p>
        </w:tc>
        <w:tc>
          <w:tcPr>
            <w:tcW w:w="16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FFDD88" w14:textId="77777777" w:rsidR="005F4ADC" w:rsidRDefault="00627F55">
            <w:pPr>
              <w:widowControl/>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阀芯</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E26034" w14:textId="77777777" w:rsidR="005F4ADC" w:rsidRDefault="00627F55">
            <w:pPr>
              <w:widowControl/>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个</w:t>
            </w:r>
          </w:p>
        </w:tc>
        <w:tc>
          <w:tcPr>
            <w:tcW w:w="760" w:type="dxa"/>
            <w:tcBorders>
              <w:top w:val="single" w:sz="4" w:space="0" w:color="000000"/>
              <w:left w:val="single" w:sz="4" w:space="0" w:color="000000"/>
              <w:bottom w:val="single" w:sz="4" w:space="0" w:color="000000"/>
              <w:right w:val="single" w:sz="4" w:space="0" w:color="000000"/>
            </w:tcBorders>
          </w:tcPr>
          <w:p w14:paraId="369194C4"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04F002"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78372B"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E96088"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20</w:t>
            </w:r>
          </w:p>
        </w:tc>
        <w:tc>
          <w:tcPr>
            <w:tcW w:w="1320" w:type="dxa"/>
            <w:tcBorders>
              <w:top w:val="single" w:sz="4" w:space="0" w:color="000000"/>
              <w:left w:val="single" w:sz="4" w:space="0" w:color="000000"/>
              <w:bottom w:val="single" w:sz="4" w:space="0" w:color="000000"/>
              <w:right w:val="single" w:sz="4" w:space="0" w:color="auto"/>
            </w:tcBorders>
            <w:shd w:val="clear" w:color="auto" w:fill="auto"/>
            <w:vAlign w:val="center"/>
          </w:tcPr>
          <w:p w14:paraId="4429419C"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000000"/>
              <w:right w:val="single" w:sz="4" w:space="0" w:color="000000"/>
            </w:tcBorders>
            <w:shd w:val="clear" w:color="auto" w:fill="auto"/>
            <w:vAlign w:val="center"/>
          </w:tcPr>
          <w:p w14:paraId="7DC6CF6A"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2DAB6D61" w14:textId="77777777">
        <w:trPr>
          <w:trHeight w:val="420"/>
        </w:trPr>
        <w:tc>
          <w:tcPr>
            <w:tcW w:w="616" w:type="dxa"/>
            <w:tcBorders>
              <w:top w:val="single" w:sz="4" w:space="0" w:color="000000"/>
              <w:bottom w:val="single" w:sz="4" w:space="0" w:color="auto"/>
              <w:right w:val="single" w:sz="4" w:space="0" w:color="000000"/>
            </w:tcBorders>
            <w:shd w:val="clear" w:color="auto" w:fill="auto"/>
            <w:noWrap/>
            <w:vAlign w:val="center"/>
          </w:tcPr>
          <w:p w14:paraId="3817CDB0"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304</w:t>
            </w:r>
          </w:p>
        </w:tc>
        <w:tc>
          <w:tcPr>
            <w:tcW w:w="1652"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043AB301" w14:textId="77777777" w:rsidR="005F4ADC" w:rsidRDefault="00627F55">
            <w:pPr>
              <w:widowControl/>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合页</w:t>
            </w:r>
          </w:p>
        </w:tc>
        <w:tc>
          <w:tcPr>
            <w:tcW w:w="538"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5AF1ED93"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个</w:t>
            </w:r>
          </w:p>
        </w:tc>
        <w:tc>
          <w:tcPr>
            <w:tcW w:w="760" w:type="dxa"/>
            <w:tcBorders>
              <w:top w:val="single" w:sz="4" w:space="0" w:color="000000"/>
              <w:left w:val="single" w:sz="4" w:space="0" w:color="000000"/>
              <w:bottom w:val="single" w:sz="4" w:space="0" w:color="auto"/>
              <w:right w:val="single" w:sz="4" w:space="0" w:color="000000"/>
            </w:tcBorders>
          </w:tcPr>
          <w:p w14:paraId="0E3413CC"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7EE82217"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2A70DA45"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4672641B"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10</w:t>
            </w:r>
          </w:p>
        </w:tc>
        <w:tc>
          <w:tcPr>
            <w:tcW w:w="1320" w:type="dxa"/>
            <w:tcBorders>
              <w:top w:val="single" w:sz="4" w:space="0" w:color="000000"/>
              <w:left w:val="single" w:sz="4" w:space="0" w:color="000000"/>
              <w:bottom w:val="single" w:sz="4" w:space="0" w:color="auto"/>
              <w:right w:val="single" w:sz="4" w:space="0" w:color="auto"/>
            </w:tcBorders>
            <w:shd w:val="clear" w:color="auto" w:fill="auto"/>
            <w:vAlign w:val="center"/>
          </w:tcPr>
          <w:p w14:paraId="2D772DE3"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000000"/>
              <w:left w:val="single" w:sz="4" w:space="0" w:color="auto"/>
              <w:bottom w:val="single" w:sz="4" w:space="0" w:color="auto"/>
              <w:right w:val="single" w:sz="4" w:space="0" w:color="000000"/>
            </w:tcBorders>
            <w:shd w:val="clear" w:color="auto" w:fill="auto"/>
            <w:vAlign w:val="center"/>
          </w:tcPr>
          <w:p w14:paraId="50281B48"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6A7A6EF7" w14:textId="77777777">
        <w:trPr>
          <w:trHeight w:val="420"/>
        </w:trPr>
        <w:tc>
          <w:tcPr>
            <w:tcW w:w="616" w:type="dxa"/>
            <w:tcBorders>
              <w:top w:val="single" w:sz="4" w:space="0" w:color="auto"/>
              <w:bottom w:val="single" w:sz="4" w:space="0" w:color="auto"/>
              <w:right w:val="single" w:sz="4" w:space="0" w:color="000000"/>
            </w:tcBorders>
            <w:shd w:val="clear" w:color="auto" w:fill="auto"/>
            <w:noWrap/>
            <w:vAlign w:val="center"/>
          </w:tcPr>
          <w:p w14:paraId="248FDC03"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305</w:t>
            </w:r>
          </w:p>
        </w:tc>
        <w:tc>
          <w:tcPr>
            <w:tcW w:w="1652"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3DF8144A" w14:textId="77777777" w:rsidR="005F4ADC" w:rsidRDefault="00627F55">
            <w:pPr>
              <w:widowControl/>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三脚插头</w:t>
            </w:r>
          </w:p>
        </w:tc>
        <w:tc>
          <w:tcPr>
            <w:tcW w:w="538"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712F335F" w14:textId="77777777" w:rsidR="005F4ADC" w:rsidRDefault="00627F55">
            <w:pPr>
              <w:widowControl/>
              <w:jc w:val="left"/>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个</w:t>
            </w:r>
          </w:p>
        </w:tc>
        <w:tc>
          <w:tcPr>
            <w:tcW w:w="760" w:type="dxa"/>
            <w:tcBorders>
              <w:top w:val="single" w:sz="4" w:space="0" w:color="auto"/>
              <w:left w:val="single" w:sz="4" w:space="0" w:color="000000"/>
              <w:bottom w:val="single" w:sz="4" w:space="0" w:color="auto"/>
              <w:right w:val="single" w:sz="4" w:space="0" w:color="000000"/>
            </w:tcBorders>
          </w:tcPr>
          <w:p w14:paraId="3AD2B135" w14:textId="77777777" w:rsidR="005F4ADC" w:rsidRDefault="005F4ADC">
            <w:pPr>
              <w:widowControl/>
              <w:jc w:val="left"/>
              <w:textAlignment w:val="center"/>
              <w:rPr>
                <w:rFonts w:ascii="宋体" w:hAnsi="宋体" w:cs="宋体"/>
                <w:color w:val="000000" w:themeColor="text1"/>
                <w:kern w:val="0"/>
                <w:sz w:val="20"/>
                <w:szCs w:val="20"/>
                <w:lang w:bidi="ar"/>
              </w:rPr>
            </w:pPr>
          </w:p>
        </w:tc>
        <w:tc>
          <w:tcPr>
            <w:tcW w:w="2894"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3FE51519" w14:textId="77777777" w:rsidR="005F4ADC" w:rsidRDefault="005F4ADC">
            <w:pPr>
              <w:widowControl/>
              <w:jc w:val="left"/>
              <w:textAlignment w:val="center"/>
              <w:rPr>
                <w:rFonts w:ascii="宋体" w:hAnsi="宋体" w:cs="宋体"/>
                <w:color w:val="000000" w:themeColor="text1"/>
                <w:sz w:val="20"/>
                <w:szCs w:val="20"/>
              </w:rPr>
            </w:pPr>
          </w:p>
        </w:tc>
        <w:tc>
          <w:tcPr>
            <w:tcW w:w="4020"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52672790" w14:textId="77777777" w:rsidR="005F4ADC" w:rsidRDefault="005F4ADC">
            <w:pPr>
              <w:widowControl/>
              <w:jc w:val="left"/>
              <w:textAlignment w:val="center"/>
              <w:rPr>
                <w:rFonts w:ascii="宋体" w:hAnsi="宋体" w:cs="宋体"/>
                <w:color w:val="000000" w:themeColor="text1"/>
                <w:sz w:val="20"/>
                <w:szCs w:val="20"/>
              </w:rPr>
            </w:pPr>
          </w:p>
        </w:tc>
        <w:tc>
          <w:tcPr>
            <w:tcW w:w="1410"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5A65A417"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15</w:t>
            </w:r>
          </w:p>
        </w:tc>
        <w:tc>
          <w:tcPr>
            <w:tcW w:w="1320" w:type="dxa"/>
            <w:tcBorders>
              <w:top w:val="single" w:sz="4" w:space="0" w:color="auto"/>
              <w:left w:val="single" w:sz="4" w:space="0" w:color="000000"/>
              <w:bottom w:val="single" w:sz="4" w:space="0" w:color="auto"/>
              <w:right w:val="single" w:sz="4" w:space="0" w:color="auto"/>
            </w:tcBorders>
            <w:shd w:val="clear" w:color="auto" w:fill="auto"/>
            <w:vAlign w:val="center"/>
          </w:tcPr>
          <w:p w14:paraId="0854EBF6" w14:textId="77777777" w:rsidR="005F4ADC" w:rsidRDefault="005F4ADC">
            <w:pPr>
              <w:widowControl/>
              <w:jc w:val="center"/>
              <w:textAlignment w:val="center"/>
              <w:rPr>
                <w:rFonts w:ascii="宋体" w:hAnsi="宋体" w:cs="宋体"/>
                <w:color w:val="000000" w:themeColor="text1"/>
                <w:sz w:val="20"/>
                <w:szCs w:val="20"/>
              </w:rPr>
            </w:pPr>
          </w:p>
        </w:tc>
        <w:tc>
          <w:tcPr>
            <w:tcW w:w="1290" w:type="dxa"/>
            <w:tcBorders>
              <w:top w:val="single" w:sz="4" w:space="0" w:color="auto"/>
              <w:left w:val="single" w:sz="4" w:space="0" w:color="auto"/>
              <w:bottom w:val="single" w:sz="4" w:space="0" w:color="auto"/>
              <w:right w:val="single" w:sz="4" w:space="0" w:color="auto"/>
            </w:tcBorders>
            <w:shd w:val="clear" w:color="auto" w:fill="auto"/>
            <w:vAlign w:val="center"/>
          </w:tcPr>
          <w:p w14:paraId="3CECFB88"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5F4ADC" w14:paraId="6347439A" w14:textId="77777777" w:rsidTr="008647D4">
        <w:trPr>
          <w:trHeight w:val="420"/>
        </w:trPr>
        <w:tc>
          <w:tcPr>
            <w:tcW w:w="13210" w:type="dxa"/>
            <w:gridSpan w:val="8"/>
            <w:tcBorders>
              <w:top w:val="single" w:sz="4" w:space="0" w:color="auto"/>
              <w:bottom w:val="single" w:sz="4" w:space="0" w:color="auto"/>
              <w:right w:val="single" w:sz="4" w:space="0" w:color="auto"/>
            </w:tcBorders>
            <w:shd w:val="clear" w:color="auto" w:fill="auto"/>
            <w:noWrap/>
            <w:vAlign w:val="center"/>
          </w:tcPr>
          <w:p w14:paraId="75FFDC68" w14:textId="77777777" w:rsidR="005F4ADC" w:rsidRDefault="00627F55">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lang w:bidi="ar"/>
              </w:rPr>
              <w:t>合计（元）</w:t>
            </w:r>
          </w:p>
        </w:tc>
        <w:tc>
          <w:tcPr>
            <w:tcW w:w="1290" w:type="dxa"/>
            <w:tcBorders>
              <w:top w:val="single" w:sz="4" w:space="0" w:color="auto"/>
              <w:left w:val="single" w:sz="4" w:space="0" w:color="auto"/>
              <w:bottom w:val="single" w:sz="4" w:space="0" w:color="auto"/>
              <w:right w:val="single" w:sz="4" w:space="0" w:color="auto"/>
            </w:tcBorders>
            <w:shd w:val="clear" w:color="auto" w:fill="auto"/>
            <w:vAlign w:val="center"/>
          </w:tcPr>
          <w:p w14:paraId="73B78A73" w14:textId="77777777" w:rsidR="005F4ADC" w:rsidRDefault="005F4ADC">
            <w:pPr>
              <w:widowControl/>
              <w:jc w:val="center"/>
              <w:textAlignment w:val="center"/>
              <w:rPr>
                <w:rFonts w:ascii="宋体" w:hAnsi="宋体" w:cstheme="minorEastAsia"/>
                <w:color w:val="000000" w:themeColor="text1"/>
                <w:kern w:val="0"/>
                <w:sz w:val="24"/>
                <w:lang w:bidi="ar"/>
              </w:rPr>
            </w:pPr>
          </w:p>
        </w:tc>
      </w:tr>
      <w:tr w:rsidR="008647D4" w14:paraId="51D93432" w14:textId="77777777">
        <w:trPr>
          <w:trHeight w:val="420"/>
        </w:trPr>
        <w:tc>
          <w:tcPr>
            <w:tcW w:w="13210" w:type="dxa"/>
            <w:gridSpan w:val="8"/>
            <w:tcBorders>
              <w:top w:val="single" w:sz="4" w:space="0" w:color="auto"/>
              <w:bottom w:val="single" w:sz="4" w:space="0" w:color="000000"/>
              <w:right w:val="single" w:sz="4" w:space="0" w:color="auto"/>
            </w:tcBorders>
            <w:shd w:val="clear" w:color="auto" w:fill="auto"/>
            <w:noWrap/>
            <w:vAlign w:val="center"/>
          </w:tcPr>
          <w:p w14:paraId="45B78865" w14:textId="624600C1" w:rsidR="008647D4" w:rsidRDefault="008647D4">
            <w:pPr>
              <w:widowControl/>
              <w:jc w:val="center"/>
              <w:textAlignment w:val="center"/>
              <w:rPr>
                <w:rFonts w:ascii="宋体" w:hAnsi="宋体" w:cs="宋体" w:hint="eastAsia"/>
                <w:color w:val="000000" w:themeColor="text1"/>
                <w:kern w:val="0"/>
                <w:sz w:val="20"/>
                <w:szCs w:val="20"/>
                <w:lang w:bidi="ar"/>
              </w:rPr>
            </w:pPr>
            <w:r>
              <w:rPr>
                <w:rFonts w:ascii="宋体" w:hAnsi="宋体" w:cs="宋体"/>
                <w:color w:val="000000" w:themeColor="text1"/>
                <w:kern w:val="0"/>
                <w:sz w:val="20"/>
                <w:szCs w:val="20"/>
                <w:lang w:bidi="ar"/>
              </w:rPr>
              <w:t>3</w:t>
            </w:r>
            <w:r>
              <w:rPr>
                <w:rFonts w:ascii="宋体" w:hAnsi="宋体" w:cs="宋体" w:hint="eastAsia"/>
                <w:color w:val="000000" w:themeColor="text1"/>
                <w:kern w:val="0"/>
                <w:sz w:val="20"/>
                <w:szCs w:val="20"/>
                <w:lang w:bidi="ar"/>
              </w:rPr>
              <w:t>年合计</w:t>
            </w:r>
            <w:r>
              <w:rPr>
                <w:rFonts w:ascii="宋体" w:hAnsi="宋体" w:cs="宋体" w:hint="eastAsia"/>
                <w:color w:val="000000" w:themeColor="text1"/>
                <w:kern w:val="0"/>
                <w:sz w:val="20"/>
                <w:szCs w:val="20"/>
                <w:lang w:bidi="ar"/>
              </w:rPr>
              <w:t>（元）</w:t>
            </w:r>
          </w:p>
        </w:tc>
        <w:tc>
          <w:tcPr>
            <w:tcW w:w="1290" w:type="dxa"/>
            <w:tcBorders>
              <w:top w:val="single" w:sz="4" w:space="0" w:color="auto"/>
              <w:left w:val="single" w:sz="4" w:space="0" w:color="auto"/>
              <w:bottom w:val="single" w:sz="4" w:space="0" w:color="000000"/>
              <w:right w:val="single" w:sz="4" w:space="0" w:color="auto"/>
            </w:tcBorders>
            <w:shd w:val="clear" w:color="auto" w:fill="auto"/>
            <w:vAlign w:val="center"/>
          </w:tcPr>
          <w:p w14:paraId="2CF86F79" w14:textId="77777777" w:rsidR="008647D4" w:rsidRDefault="008647D4">
            <w:pPr>
              <w:widowControl/>
              <w:jc w:val="center"/>
              <w:textAlignment w:val="center"/>
              <w:rPr>
                <w:rFonts w:ascii="宋体" w:hAnsi="宋体" w:cstheme="minorEastAsia"/>
                <w:color w:val="000000" w:themeColor="text1"/>
                <w:kern w:val="0"/>
                <w:sz w:val="24"/>
                <w:lang w:bidi="ar"/>
              </w:rPr>
            </w:pPr>
          </w:p>
        </w:tc>
      </w:tr>
    </w:tbl>
    <w:p w14:paraId="3FF96574" w14:textId="77777777" w:rsidR="005F4ADC" w:rsidRDefault="005F4ADC">
      <w:pPr>
        <w:rPr>
          <w:rFonts w:ascii="宋体" w:hAnsi="宋体"/>
          <w:color w:val="000000" w:themeColor="text1"/>
          <w:spacing w:val="20"/>
          <w:szCs w:val="21"/>
          <w:u w:val="single"/>
        </w:rPr>
      </w:pPr>
    </w:p>
    <w:p w14:paraId="5DB5EC4E" w14:textId="77777777" w:rsidR="005F4ADC" w:rsidRDefault="00627F55">
      <w:pPr>
        <w:pStyle w:val="a8"/>
        <w:rPr>
          <w:rFonts w:ascii="宋体" w:hAnsi="宋体"/>
          <w:color w:val="000000" w:themeColor="text1"/>
        </w:rPr>
      </w:pPr>
      <w:r>
        <w:rPr>
          <w:rFonts w:ascii="宋体" w:hAnsi="宋体"/>
          <w:color w:val="000000" w:themeColor="text1"/>
          <w:szCs w:val="21"/>
        </w:rPr>
        <w:t>注：本表如</w:t>
      </w:r>
      <w:r>
        <w:rPr>
          <w:rFonts w:ascii="宋体" w:hAnsi="宋体"/>
          <w:color w:val="000000" w:themeColor="text1"/>
        </w:rPr>
        <w:t>与广西政府采购云平台不一致的，以广西政府采购云平台为准。</w:t>
      </w:r>
    </w:p>
    <w:p w14:paraId="27374C05" w14:textId="77777777" w:rsidR="005F4ADC" w:rsidRDefault="005F4ADC">
      <w:pPr>
        <w:jc w:val="left"/>
        <w:rPr>
          <w:rFonts w:ascii="宋体" w:hAnsi="宋体"/>
          <w:color w:val="000000" w:themeColor="text1"/>
          <w:szCs w:val="21"/>
        </w:rPr>
      </w:pPr>
    </w:p>
    <w:p w14:paraId="0F6C33EF" w14:textId="77777777" w:rsidR="005F4ADC" w:rsidRDefault="00627F55">
      <w:pPr>
        <w:spacing w:line="360" w:lineRule="auto"/>
        <w:rPr>
          <w:rFonts w:ascii="宋体" w:hAnsi="宋体"/>
          <w:color w:val="000000" w:themeColor="text1"/>
          <w:szCs w:val="21"/>
        </w:rPr>
      </w:pPr>
      <w:r>
        <w:rPr>
          <w:rFonts w:ascii="宋体" w:hAnsi="宋体"/>
          <w:color w:val="000000" w:themeColor="text1"/>
          <w:szCs w:val="21"/>
        </w:rPr>
        <w:t>供应商名称（电子签章）：</w:t>
      </w:r>
      <w:r>
        <w:rPr>
          <w:rFonts w:ascii="宋体" w:hAnsi="宋体"/>
          <w:color w:val="000000" w:themeColor="text1"/>
          <w:szCs w:val="21"/>
          <w:u w:val="single"/>
        </w:rPr>
        <w:t xml:space="preserve">                          </w:t>
      </w:r>
    </w:p>
    <w:p w14:paraId="451122AD" w14:textId="77777777" w:rsidR="005F4ADC" w:rsidRDefault="00627F55">
      <w:pPr>
        <w:spacing w:line="360" w:lineRule="auto"/>
        <w:rPr>
          <w:rFonts w:ascii="宋体" w:hAnsi="宋体"/>
          <w:color w:val="000000" w:themeColor="text1"/>
          <w:spacing w:val="20"/>
          <w:szCs w:val="21"/>
          <w:u w:val="single"/>
        </w:rPr>
      </w:pPr>
      <w:r>
        <w:rPr>
          <w:rFonts w:ascii="宋体" w:hAnsi="宋体"/>
          <w:color w:val="000000" w:themeColor="text1"/>
          <w:szCs w:val="21"/>
        </w:rPr>
        <w:t>日</w:t>
      </w:r>
      <w:r>
        <w:rPr>
          <w:rFonts w:ascii="宋体" w:hAnsi="宋体"/>
          <w:color w:val="000000" w:themeColor="text1"/>
          <w:szCs w:val="21"/>
        </w:rPr>
        <w:t xml:space="preserve">  </w:t>
      </w:r>
      <w:r>
        <w:rPr>
          <w:rFonts w:ascii="宋体" w:hAnsi="宋体"/>
          <w:color w:val="000000" w:themeColor="text1"/>
          <w:szCs w:val="21"/>
        </w:rPr>
        <w:t>期：：</w:t>
      </w:r>
      <w:r>
        <w:rPr>
          <w:rFonts w:ascii="宋体" w:hAnsi="宋体"/>
          <w:color w:val="000000" w:themeColor="text1"/>
          <w:szCs w:val="21"/>
          <w:u w:val="single"/>
        </w:rPr>
        <w:t xml:space="preserve">         </w:t>
      </w:r>
      <w:r>
        <w:rPr>
          <w:rFonts w:ascii="宋体" w:hAnsi="宋体"/>
          <w:color w:val="000000" w:themeColor="text1"/>
          <w:szCs w:val="21"/>
        </w:rPr>
        <w:t>年</w:t>
      </w:r>
      <w:r>
        <w:rPr>
          <w:rFonts w:ascii="宋体" w:hAnsi="宋体"/>
          <w:color w:val="000000" w:themeColor="text1"/>
          <w:szCs w:val="21"/>
          <w:u w:val="single"/>
        </w:rPr>
        <w:t xml:space="preserve">   </w:t>
      </w:r>
      <w:r>
        <w:rPr>
          <w:rFonts w:ascii="宋体" w:hAnsi="宋体"/>
          <w:color w:val="000000" w:themeColor="text1"/>
          <w:szCs w:val="21"/>
        </w:rPr>
        <w:t>月</w:t>
      </w:r>
      <w:r>
        <w:rPr>
          <w:rFonts w:ascii="宋体" w:hAnsi="宋体"/>
          <w:color w:val="000000" w:themeColor="text1"/>
          <w:szCs w:val="21"/>
          <w:u w:val="single"/>
        </w:rPr>
        <w:t xml:space="preserve">   </w:t>
      </w:r>
      <w:r>
        <w:rPr>
          <w:rFonts w:ascii="宋体" w:hAnsi="宋体"/>
          <w:color w:val="000000" w:themeColor="text1"/>
          <w:szCs w:val="21"/>
        </w:rPr>
        <w:t>日</w:t>
      </w:r>
      <w:r>
        <w:rPr>
          <w:rFonts w:ascii="宋体" w:hAnsi="宋体"/>
          <w:color w:val="000000" w:themeColor="text1"/>
          <w:szCs w:val="21"/>
        </w:rPr>
        <w:t xml:space="preserve"> </w:t>
      </w:r>
    </w:p>
    <w:p w14:paraId="3D6C324C" w14:textId="77777777" w:rsidR="005F4ADC" w:rsidRDefault="00627F55">
      <w:pPr>
        <w:snapToGrid w:val="0"/>
        <w:spacing w:before="50" w:afterLines="50" w:after="120"/>
        <w:jc w:val="left"/>
        <w:outlineLvl w:val="1"/>
        <w:rPr>
          <w:rFonts w:ascii="宋体" w:hAnsi="宋体"/>
          <w:color w:val="000000" w:themeColor="text1"/>
          <w:szCs w:val="21"/>
        </w:rPr>
        <w:sectPr w:rsidR="005F4ADC">
          <w:pgSz w:w="16838" w:h="11906" w:orient="landscape"/>
          <w:pgMar w:top="1418" w:right="1418" w:bottom="1133" w:left="1246" w:header="851" w:footer="992" w:gutter="0"/>
          <w:cols w:space="720"/>
          <w:docGrid w:linePitch="312"/>
        </w:sectPr>
      </w:pPr>
      <w:r>
        <w:rPr>
          <w:rFonts w:ascii="宋体" w:hAnsi="宋体"/>
          <w:color w:val="000000" w:themeColor="text1"/>
          <w:szCs w:val="21"/>
        </w:rPr>
        <w:br w:type="page"/>
      </w:r>
      <w:bookmarkStart w:id="111" w:name="_Hlk65852042"/>
    </w:p>
    <w:p w14:paraId="7AD25337" w14:textId="77777777" w:rsidR="005F4ADC" w:rsidRDefault="00627F55">
      <w:pPr>
        <w:snapToGrid w:val="0"/>
        <w:spacing w:before="50" w:afterLines="50" w:after="120"/>
        <w:jc w:val="left"/>
        <w:outlineLvl w:val="1"/>
        <w:rPr>
          <w:rFonts w:ascii="宋体" w:hAnsi="宋体"/>
          <w:color w:val="000000" w:themeColor="text1"/>
          <w:szCs w:val="21"/>
        </w:rPr>
      </w:pPr>
      <w:r>
        <w:rPr>
          <w:rFonts w:ascii="宋体" w:hAnsi="宋体"/>
          <w:color w:val="000000" w:themeColor="text1"/>
          <w:szCs w:val="21"/>
        </w:rPr>
        <w:lastRenderedPageBreak/>
        <w:t>3.</w:t>
      </w:r>
      <w:r>
        <w:rPr>
          <w:rFonts w:ascii="宋体" w:hAnsi="宋体"/>
          <w:color w:val="000000" w:themeColor="text1"/>
          <w:szCs w:val="21"/>
        </w:rPr>
        <w:t>开标一览表</w:t>
      </w:r>
    </w:p>
    <w:p w14:paraId="71CF5B5D" w14:textId="77777777" w:rsidR="005F4ADC" w:rsidRDefault="005F4ADC">
      <w:pPr>
        <w:widowControl/>
        <w:jc w:val="left"/>
        <w:rPr>
          <w:rFonts w:ascii="宋体" w:hAnsi="宋体"/>
          <w:color w:val="000000" w:themeColor="text1"/>
          <w:szCs w:val="21"/>
        </w:rPr>
      </w:pPr>
    </w:p>
    <w:p w14:paraId="3AF0FEB0" w14:textId="77777777" w:rsidR="005F4ADC" w:rsidRDefault="005F4ADC">
      <w:pPr>
        <w:widowControl/>
        <w:jc w:val="left"/>
        <w:rPr>
          <w:rFonts w:ascii="宋体" w:hAnsi="宋体"/>
          <w:color w:val="000000" w:themeColor="text1"/>
          <w:szCs w:val="21"/>
        </w:rPr>
      </w:pPr>
    </w:p>
    <w:p w14:paraId="4A67822D" w14:textId="77777777" w:rsidR="005F4ADC" w:rsidRDefault="005F4ADC">
      <w:pPr>
        <w:widowControl/>
        <w:jc w:val="left"/>
        <w:rPr>
          <w:rFonts w:ascii="宋体" w:hAnsi="宋体"/>
          <w:color w:val="000000" w:themeColor="text1"/>
          <w:szCs w:val="21"/>
        </w:rPr>
      </w:pPr>
    </w:p>
    <w:p w14:paraId="7FF9C2D3" w14:textId="77777777" w:rsidR="005F4ADC" w:rsidRDefault="005F4ADC">
      <w:pPr>
        <w:rPr>
          <w:rFonts w:ascii="宋体" w:hAnsi="宋体"/>
          <w:b/>
          <w:color w:val="000000" w:themeColor="text1"/>
          <w:szCs w:val="21"/>
        </w:rPr>
      </w:pPr>
    </w:p>
    <w:p w14:paraId="2BB4079F" w14:textId="77777777" w:rsidR="005F4ADC" w:rsidRDefault="005F4ADC">
      <w:pPr>
        <w:rPr>
          <w:rFonts w:ascii="宋体" w:hAnsi="宋体"/>
          <w:b/>
          <w:color w:val="000000" w:themeColor="text1"/>
          <w:szCs w:val="21"/>
        </w:rPr>
      </w:pPr>
    </w:p>
    <w:p w14:paraId="3495390D" w14:textId="77777777" w:rsidR="005F4ADC" w:rsidRDefault="00627F55">
      <w:pPr>
        <w:rPr>
          <w:rFonts w:ascii="宋体" w:hAnsi="宋体"/>
          <w:b/>
          <w:color w:val="000000" w:themeColor="text1"/>
          <w:szCs w:val="21"/>
        </w:rPr>
      </w:pPr>
      <w:r>
        <w:rPr>
          <w:rFonts w:ascii="宋体" w:hAnsi="宋体"/>
          <w:b/>
          <w:color w:val="000000" w:themeColor="text1"/>
          <w:szCs w:val="21"/>
        </w:rPr>
        <w:t>格式详见广西政府采购云平台，且仅在广西政府采购云平台填写即可。</w:t>
      </w:r>
    </w:p>
    <w:p w14:paraId="5BBA7CD7" w14:textId="77777777" w:rsidR="005F4ADC" w:rsidRDefault="005F4ADC">
      <w:pPr>
        <w:widowControl/>
        <w:jc w:val="left"/>
        <w:rPr>
          <w:rFonts w:ascii="宋体" w:hAnsi="宋体"/>
          <w:color w:val="000000" w:themeColor="text1"/>
          <w:szCs w:val="21"/>
        </w:rPr>
      </w:pPr>
    </w:p>
    <w:bookmarkEnd w:id="111"/>
    <w:p w14:paraId="1C542B22" w14:textId="77777777" w:rsidR="005F4ADC" w:rsidRDefault="005F4ADC">
      <w:pPr>
        <w:spacing w:line="360" w:lineRule="auto"/>
        <w:ind w:firstLine="420"/>
        <w:rPr>
          <w:rFonts w:ascii="宋体" w:hAnsi="宋体"/>
          <w:color w:val="000000" w:themeColor="text1"/>
          <w:szCs w:val="21"/>
        </w:rPr>
      </w:pPr>
    </w:p>
    <w:p w14:paraId="640787D3" w14:textId="77777777" w:rsidR="005F4ADC" w:rsidRDefault="00627F55">
      <w:pPr>
        <w:snapToGrid w:val="0"/>
        <w:spacing w:beforeLines="50" w:before="120" w:after="50" w:line="440" w:lineRule="exact"/>
        <w:jc w:val="left"/>
        <w:outlineLvl w:val="1"/>
        <w:rPr>
          <w:rFonts w:ascii="宋体" w:hAnsi="宋体"/>
          <w:bCs/>
          <w:color w:val="000000" w:themeColor="text1"/>
          <w:sz w:val="24"/>
        </w:rPr>
      </w:pPr>
      <w:r>
        <w:rPr>
          <w:rFonts w:ascii="宋体" w:hAnsi="宋体"/>
          <w:bCs/>
          <w:color w:val="000000" w:themeColor="text1"/>
          <w:sz w:val="24"/>
        </w:rPr>
        <w:t xml:space="preserve"> </w:t>
      </w:r>
    </w:p>
    <w:sectPr w:rsidR="005F4ADC">
      <w:pgSz w:w="11906" w:h="16838"/>
      <w:pgMar w:top="1418" w:right="1133" w:bottom="1246" w:left="1418" w:header="851" w:footer="992" w:gutter="0"/>
      <w:cols w:space="72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8EB0AD" w14:textId="77777777" w:rsidR="005F4ADC" w:rsidRDefault="00627F55">
      <w:pPr>
        <w:spacing w:line="240" w:lineRule="auto"/>
      </w:pPr>
      <w:r>
        <w:separator/>
      </w:r>
    </w:p>
  </w:endnote>
  <w:endnote w:type="continuationSeparator" w:id="0">
    <w:p w14:paraId="35B1FDF4" w14:textId="77777777" w:rsidR="005F4ADC" w:rsidRDefault="00627F5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auto"/>
    <w:pitch w:val="default"/>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仿宋_GB2312">
    <w:altName w:val="仿宋"/>
    <w:charset w:val="86"/>
    <w:family w:val="modern"/>
    <w:pitch w:val="default"/>
    <w:sig w:usb0="00000000" w:usb1="00000000" w:usb2="00000000" w:usb3="00000000" w:csb0="00040000" w:csb1="00000000"/>
  </w:font>
  <w:font w:name="Courier New">
    <w:panose1 w:val="02070309020205020404"/>
    <w:charset w:val="00"/>
    <w:family w:val="modern"/>
    <w:pitch w:val="default"/>
    <w:sig w:usb0="E0002EFF" w:usb1="C0007843" w:usb2="00000009" w:usb3="00000000" w:csb0="400001FF" w:csb1="FFFF0000"/>
  </w:font>
  <w:font w:name="Verdana">
    <w:panose1 w:val="020B0604030504040204"/>
    <w:charset w:val="00"/>
    <w:family w:val="swiss"/>
    <w:pitch w:val="default"/>
    <w:sig w:usb0="A00006FF" w:usb1="4000205B" w:usb2="00000010" w:usb3="00000000" w:csb0="2000019F" w:csb1="00000000"/>
  </w:font>
  <w:font w:name="_x000B__x000C_">
    <w:altName w:val="Times New Roman"/>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variable"/>
    <w:sig w:usb0="E00006FF" w:usb1="420024FF" w:usb2="02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default"/>
    <w:sig w:usb0="E4002EFF" w:usb1="C000E47F" w:usb2="00000009" w:usb3="00000000" w:csb0="200001FF" w:csb1="00000000"/>
  </w:font>
  <w:font w:name="Wingdings 2">
    <w:panose1 w:val="05020102010507070707"/>
    <w:charset w:val="02"/>
    <w:family w:val="roman"/>
    <w:pitch w:val="variable"/>
    <w:sig w:usb0="00000000" w:usb1="10000000" w:usb2="00000000" w:usb3="00000000" w:csb0="80000000"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596F3" w14:textId="77777777" w:rsidR="005F4ADC" w:rsidRDefault="00627F55">
    <w:pPr>
      <w:pStyle w:val="af3"/>
      <w:framePr w:wrap="around" w:vAnchor="text" w:hAnchor="margin" w:xAlign="center" w:y="1"/>
      <w:rPr>
        <w:rStyle w:val="aff2"/>
      </w:rPr>
    </w:pPr>
    <w:r>
      <w:fldChar w:fldCharType="begin"/>
    </w:r>
    <w:r>
      <w:rPr>
        <w:rStyle w:val="aff2"/>
      </w:rPr>
      <w:instrText xml:space="preserve">PAGE  </w:instrText>
    </w:r>
    <w:r>
      <w:fldChar w:fldCharType="separate"/>
    </w:r>
    <w:r>
      <w:fldChar w:fldCharType="end"/>
    </w:r>
  </w:p>
  <w:p w14:paraId="1FECAFB0" w14:textId="77777777" w:rsidR="005F4ADC" w:rsidRDefault="005F4ADC">
    <w:pPr>
      <w:pStyle w:val="af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15B54" w14:textId="77777777" w:rsidR="005F4ADC" w:rsidRDefault="005F4ADC">
    <w:pPr>
      <w:pStyle w:val="af3"/>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FB72E" w14:textId="77777777" w:rsidR="005F4ADC" w:rsidRDefault="005F4ADC">
    <w:pPr>
      <w:pStyle w:val="af3"/>
      <w:ind w:right="360"/>
      <w:jc w:val="both"/>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1CED5" w14:textId="77777777" w:rsidR="005F4ADC" w:rsidRDefault="00627F55">
    <w:pPr>
      <w:pStyle w:val="af3"/>
      <w:framePr w:wrap="around" w:vAnchor="text" w:hAnchor="margin" w:xAlign="center" w:y="1"/>
      <w:rPr>
        <w:rStyle w:val="aff2"/>
      </w:rPr>
    </w:pPr>
    <w:r>
      <w:fldChar w:fldCharType="begin"/>
    </w:r>
    <w:r>
      <w:rPr>
        <w:rStyle w:val="aff2"/>
      </w:rPr>
      <w:instrText xml:space="preserve">PAGE  </w:instrText>
    </w:r>
    <w:r>
      <w:fldChar w:fldCharType="separate"/>
    </w:r>
    <w:r>
      <w:rPr>
        <w:rStyle w:val="aff2"/>
      </w:rPr>
      <w:t>8</w:t>
    </w:r>
    <w:r>
      <w:fldChar w:fldCharType="end"/>
    </w:r>
  </w:p>
  <w:p w14:paraId="5188B13F" w14:textId="77777777" w:rsidR="005F4ADC" w:rsidRDefault="005F4ADC">
    <w:pPr>
      <w:pStyle w:val="af3"/>
      <w:jc w:val="righ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19E6C" w14:textId="77777777" w:rsidR="005F4ADC" w:rsidRDefault="00627F55">
    <w:pPr>
      <w:pStyle w:val="af3"/>
      <w:jc w:val="center"/>
    </w:pPr>
    <w:r>
      <w:fldChar w:fldCharType="begin"/>
    </w:r>
    <w:r>
      <w:instrText>PAGE   \* MERGEFORMAT</w:instrText>
    </w:r>
    <w:r>
      <w:fldChar w:fldCharType="separate"/>
    </w:r>
    <w:r>
      <w:rPr>
        <w:lang w:val="zh-CN"/>
      </w:rPr>
      <w:t>1</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10A28" w14:textId="77777777" w:rsidR="005F4ADC" w:rsidRDefault="00627F55">
    <w:pPr>
      <w:pStyle w:val="af3"/>
      <w:jc w:val="center"/>
    </w:pPr>
    <w:r>
      <w:fldChar w:fldCharType="begin"/>
    </w:r>
    <w:r>
      <w:instrText>PAGE   \* MERGEFORMAT</w:instrText>
    </w:r>
    <w:r>
      <w:fldChar w:fldCharType="separate"/>
    </w:r>
    <w:r>
      <w:rPr>
        <w:lang w:val="zh-CN"/>
      </w:rPr>
      <w:t>7</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E3CF9" w14:textId="77777777" w:rsidR="005F4ADC" w:rsidRDefault="00627F55">
    <w:pPr>
      <w:pStyle w:val="af3"/>
      <w:framePr w:wrap="around" w:vAnchor="text" w:hAnchor="margin" w:xAlign="center" w:y="1"/>
      <w:rPr>
        <w:rStyle w:val="aff2"/>
      </w:rPr>
    </w:pPr>
    <w:r>
      <w:fldChar w:fldCharType="begin"/>
    </w:r>
    <w:r>
      <w:rPr>
        <w:rStyle w:val="aff2"/>
      </w:rPr>
      <w:instrText xml:space="preserve">PAGE  </w:instrText>
    </w:r>
    <w:r>
      <w:fldChar w:fldCharType="separate"/>
    </w:r>
    <w:r>
      <w:rPr>
        <w:rStyle w:val="aff2"/>
      </w:rPr>
      <w:t>57</w:t>
    </w:r>
    <w:r>
      <w:fldChar w:fldCharType="end"/>
    </w:r>
  </w:p>
  <w:p w14:paraId="63C60308" w14:textId="77777777" w:rsidR="005F4ADC" w:rsidRDefault="005F4ADC">
    <w:pPr>
      <w:pStyle w:val="af3"/>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38A5E9" w14:textId="77777777" w:rsidR="005F4ADC" w:rsidRDefault="00627F55">
      <w:pPr>
        <w:spacing w:after="0"/>
      </w:pPr>
      <w:r>
        <w:separator/>
      </w:r>
    </w:p>
  </w:footnote>
  <w:footnote w:type="continuationSeparator" w:id="0">
    <w:p w14:paraId="0FD9CA62" w14:textId="77777777" w:rsidR="005F4ADC" w:rsidRDefault="00627F5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9E66B" w14:textId="77777777" w:rsidR="005F4ADC" w:rsidRDefault="005F4ADC">
    <w:pPr>
      <w:pStyle w:val="af5"/>
      <w:pBdr>
        <w:bottom w:val="none" w:sz="0" w:space="0" w:color="auto"/>
      </w:pBd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7DEEC" w14:textId="77777777" w:rsidR="005F4ADC" w:rsidRDefault="00627F55">
    <w:pPr>
      <w:rPr>
        <w:sz w:val="18"/>
        <w:szCs w:val="18"/>
        <w:u w:val="single"/>
      </w:rPr>
    </w:pPr>
    <w:r>
      <w:rPr>
        <w:rFonts w:hint="eastAsia"/>
        <w:sz w:val="18"/>
        <w:szCs w:val="18"/>
        <w:u w:val="single"/>
      </w:rPr>
      <w:t>广西机电设备招标有限公司采购文件</w:t>
    </w:r>
    <w:r>
      <w:rPr>
        <w:rFonts w:hint="eastAsia"/>
        <w:sz w:val="18"/>
        <w:szCs w:val="18"/>
        <w:u w:val="single"/>
      </w:rPr>
      <w:t xml:space="preserve">                                                           </w:t>
    </w:r>
    <w:r>
      <w:rPr>
        <w:sz w:val="18"/>
        <w:szCs w:val="18"/>
        <w:u w:val="single"/>
      </w:rPr>
      <w:t xml:space="preserve">                 </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F5BF5" w14:textId="77777777" w:rsidR="005F4ADC" w:rsidRDefault="00627F55">
    <w:pPr>
      <w:rPr>
        <w:sz w:val="18"/>
        <w:szCs w:val="18"/>
        <w:u w:val="single"/>
      </w:rPr>
    </w:pPr>
    <w:r>
      <w:rPr>
        <w:rFonts w:hint="eastAsia"/>
        <w:sz w:val="18"/>
        <w:szCs w:val="18"/>
        <w:u w:val="single"/>
      </w:rPr>
      <w:t>广西机电设备招标有限公司采购文件</w:t>
    </w:r>
    <w:r>
      <w:rPr>
        <w:rFonts w:hint="eastAsia"/>
        <w:sz w:val="18"/>
        <w:szCs w:val="18"/>
        <w:u w:val="single"/>
      </w:rPr>
      <w:t xml:space="preserve">                                                           </w:t>
    </w:r>
    <w:r>
      <w:rPr>
        <w:sz w:val="18"/>
        <w:szCs w:val="18"/>
        <w:u w:val="single"/>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35706" w14:textId="77777777" w:rsidR="005F4ADC" w:rsidRDefault="00627F55">
    <w:pPr>
      <w:pStyle w:val="af5"/>
      <w:jc w:val="left"/>
    </w:pPr>
    <w:r>
      <w:rPr>
        <w:rFonts w:hint="eastAsia"/>
      </w:rPr>
      <w:t>广西机电设备招标有限公司采购文件</w:t>
    </w:r>
    <w:r>
      <w:rPr>
        <w:rFonts w:hint="eastAsia"/>
      </w:rPr>
      <w:t xml:space="preserve">                                                               </w:t>
    </w:r>
  </w:p>
  <w:p w14:paraId="7E8E705F" w14:textId="77777777" w:rsidR="005F4ADC" w:rsidRDefault="005F4ADC">
    <w:pPr>
      <w:pStyle w:val="af5"/>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B97B7" w14:textId="77777777" w:rsidR="005F4ADC" w:rsidRDefault="00627F55">
    <w:pPr>
      <w:pStyle w:val="af5"/>
      <w:jc w:val="left"/>
    </w:pPr>
    <w:r>
      <w:rPr>
        <w:rFonts w:hint="eastAsia"/>
      </w:rPr>
      <w:t>广西机电设备招标有限公司采购文件</w:t>
    </w:r>
    <w:r>
      <w:rPr>
        <w:rFonts w:hint="eastAsia"/>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45FB3" w14:textId="77777777" w:rsidR="005F4ADC" w:rsidRDefault="00627F55">
    <w:pPr>
      <w:pStyle w:val="af5"/>
      <w:jc w:val="left"/>
    </w:pPr>
    <w:r>
      <w:rPr>
        <w:rFonts w:hint="eastAsia"/>
      </w:rPr>
      <w:t>广西机电设备招标有限公司采购文件</w:t>
    </w:r>
    <w:r>
      <w:rPr>
        <w:rFonts w:hint="eastAsia"/>
      </w:rPr>
      <w:t xml:space="preserve">                                                         </w:t>
    </w:r>
  </w:p>
  <w:p w14:paraId="7FE81F4E" w14:textId="77777777" w:rsidR="005F4ADC" w:rsidRDefault="005F4ADC">
    <w:pPr>
      <w:pStyle w:val="af5"/>
      <w:pBdr>
        <w:bottom w:val="none" w:sz="0" w:space="0" w:color="auto"/>
      </w:pBdr>
      <w:jc w:val="lef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23248" w14:textId="77777777" w:rsidR="005F4ADC" w:rsidRDefault="00627F55">
    <w:pPr>
      <w:pStyle w:val="af5"/>
      <w:pBdr>
        <w:bottom w:val="single" w:sz="6" w:space="0" w:color="auto"/>
      </w:pBdr>
      <w:jc w:val="left"/>
    </w:pPr>
    <w:r>
      <w:rPr>
        <w:rFonts w:hint="eastAsia"/>
      </w:rPr>
      <w:t>广西机电设备招标有限公司采购文件</w:t>
    </w:r>
    <w:r>
      <w:rPr>
        <w:rFonts w:hint="eastAsia"/>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48DE0" w14:textId="77777777" w:rsidR="005F4ADC" w:rsidRDefault="00627F55">
    <w:pPr>
      <w:pStyle w:val="af5"/>
      <w:jc w:val="left"/>
    </w:pPr>
    <w:r>
      <w:rPr>
        <w:rFonts w:hint="eastAsia"/>
      </w:rPr>
      <w:t>广西机电设备招标有限公司采购文件</w:t>
    </w:r>
    <w:r>
      <w:rPr>
        <w:rFonts w:hint="eastAsia"/>
      </w:rP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A9635" w14:textId="77777777" w:rsidR="005F4ADC" w:rsidRDefault="00627F55">
    <w:pPr>
      <w:pStyle w:val="af5"/>
      <w:jc w:val="left"/>
    </w:pPr>
    <w:r>
      <w:rPr>
        <w:rFonts w:hint="eastAsia"/>
      </w:rPr>
      <w:t>广西机电设备招标有限公司采购文件</w:t>
    </w:r>
    <w:r>
      <w:rPr>
        <w:rFonts w:hint="eastAsia"/>
      </w:rP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FFDC4" w14:textId="77777777" w:rsidR="005F4ADC" w:rsidRDefault="00627F55">
    <w:pPr>
      <w:pStyle w:val="af5"/>
      <w:jc w:val="left"/>
    </w:pPr>
    <w:r>
      <w:rPr>
        <w:rFonts w:hint="eastAsia"/>
      </w:rPr>
      <w:t>广西机电设备招标有限公司采购文件</w:t>
    </w:r>
    <w:r>
      <w:rPr>
        <w:rFonts w:hint="eastAsia"/>
      </w:rPr>
      <w:t xml:space="preserve">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08E32" w14:textId="77777777" w:rsidR="005F4ADC" w:rsidRDefault="00627F55">
    <w:pPr>
      <w:pStyle w:val="af5"/>
      <w:jc w:val="left"/>
    </w:pPr>
    <w:r>
      <w:rPr>
        <w:rFonts w:hint="eastAsia"/>
      </w:rPr>
      <w:t>广西机电设备招标有限公司采购文件</w:t>
    </w:r>
    <w:r>
      <w:rPr>
        <w:rFonts w:hint="eastAsi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3"/>
    <w:multiLevelType w:val="multilevel"/>
    <w:tmpl w:val="00000013"/>
    <w:lvl w:ilvl="0">
      <w:start w:val="1"/>
      <w:numFmt w:val="decimal"/>
      <w:lvlText w:val="（%1）"/>
      <w:lvlJc w:val="left"/>
      <w:pPr>
        <w:ind w:left="1140" w:hanging="72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2A27"/>
    <w:rsid w:val="000003EF"/>
    <w:rsid w:val="000005B6"/>
    <w:rsid w:val="0000091B"/>
    <w:rsid w:val="00000D0A"/>
    <w:rsid w:val="00000D19"/>
    <w:rsid w:val="00000E1A"/>
    <w:rsid w:val="0000104A"/>
    <w:rsid w:val="000014EC"/>
    <w:rsid w:val="0000157F"/>
    <w:rsid w:val="000016CE"/>
    <w:rsid w:val="00001B3E"/>
    <w:rsid w:val="00001CD6"/>
    <w:rsid w:val="00001D90"/>
    <w:rsid w:val="0000215C"/>
    <w:rsid w:val="00002584"/>
    <w:rsid w:val="00002A53"/>
    <w:rsid w:val="00002DDA"/>
    <w:rsid w:val="00003DAE"/>
    <w:rsid w:val="00004272"/>
    <w:rsid w:val="000055EE"/>
    <w:rsid w:val="000058D7"/>
    <w:rsid w:val="00005E55"/>
    <w:rsid w:val="000067B7"/>
    <w:rsid w:val="00006E2C"/>
    <w:rsid w:val="000074D7"/>
    <w:rsid w:val="000079FF"/>
    <w:rsid w:val="00007B0D"/>
    <w:rsid w:val="000102A9"/>
    <w:rsid w:val="00011095"/>
    <w:rsid w:val="00011B6F"/>
    <w:rsid w:val="00011D72"/>
    <w:rsid w:val="00012078"/>
    <w:rsid w:val="000127F0"/>
    <w:rsid w:val="0001283C"/>
    <w:rsid w:val="00012E43"/>
    <w:rsid w:val="0001306C"/>
    <w:rsid w:val="0001312F"/>
    <w:rsid w:val="00013607"/>
    <w:rsid w:val="00013748"/>
    <w:rsid w:val="00013D41"/>
    <w:rsid w:val="0001408B"/>
    <w:rsid w:val="000143A3"/>
    <w:rsid w:val="00014DD6"/>
    <w:rsid w:val="0001598C"/>
    <w:rsid w:val="0001618B"/>
    <w:rsid w:val="00016C31"/>
    <w:rsid w:val="00020BB1"/>
    <w:rsid w:val="00020BF0"/>
    <w:rsid w:val="00020D9F"/>
    <w:rsid w:val="000215B7"/>
    <w:rsid w:val="000217BF"/>
    <w:rsid w:val="00021C98"/>
    <w:rsid w:val="00021CCD"/>
    <w:rsid w:val="00021EE3"/>
    <w:rsid w:val="00022368"/>
    <w:rsid w:val="000228AB"/>
    <w:rsid w:val="000233CA"/>
    <w:rsid w:val="00023652"/>
    <w:rsid w:val="00024633"/>
    <w:rsid w:val="00024B6F"/>
    <w:rsid w:val="00024F95"/>
    <w:rsid w:val="0002560A"/>
    <w:rsid w:val="000256C1"/>
    <w:rsid w:val="00025CAB"/>
    <w:rsid w:val="00025DA0"/>
    <w:rsid w:val="0002696D"/>
    <w:rsid w:val="0002754D"/>
    <w:rsid w:val="00027666"/>
    <w:rsid w:val="000276B2"/>
    <w:rsid w:val="00027A46"/>
    <w:rsid w:val="00027AF3"/>
    <w:rsid w:val="00030024"/>
    <w:rsid w:val="00030124"/>
    <w:rsid w:val="000305FD"/>
    <w:rsid w:val="0003084F"/>
    <w:rsid w:val="00030C2F"/>
    <w:rsid w:val="000311F9"/>
    <w:rsid w:val="00031757"/>
    <w:rsid w:val="00032533"/>
    <w:rsid w:val="00032686"/>
    <w:rsid w:val="0003274B"/>
    <w:rsid w:val="00032AD8"/>
    <w:rsid w:val="000331CC"/>
    <w:rsid w:val="0003322E"/>
    <w:rsid w:val="00033927"/>
    <w:rsid w:val="00035840"/>
    <w:rsid w:val="00035844"/>
    <w:rsid w:val="00036BAA"/>
    <w:rsid w:val="0003738D"/>
    <w:rsid w:val="00037C63"/>
    <w:rsid w:val="00037CE4"/>
    <w:rsid w:val="00040187"/>
    <w:rsid w:val="00040AC1"/>
    <w:rsid w:val="000418B1"/>
    <w:rsid w:val="00041BFC"/>
    <w:rsid w:val="00042BF9"/>
    <w:rsid w:val="00042F4A"/>
    <w:rsid w:val="00043295"/>
    <w:rsid w:val="00043829"/>
    <w:rsid w:val="000441ED"/>
    <w:rsid w:val="00044EE7"/>
    <w:rsid w:val="00045069"/>
    <w:rsid w:val="00045828"/>
    <w:rsid w:val="00045947"/>
    <w:rsid w:val="000462A8"/>
    <w:rsid w:val="00046360"/>
    <w:rsid w:val="0004653D"/>
    <w:rsid w:val="00046559"/>
    <w:rsid w:val="000465AB"/>
    <w:rsid w:val="00046662"/>
    <w:rsid w:val="00046900"/>
    <w:rsid w:val="00046E59"/>
    <w:rsid w:val="0004716B"/>
    <w:rsid w:val="000472E6"/>
    <w:rsid w:val="000479CD"/>
    <w:rsid w:val="000500E6"/>
    <w:rsid w:val="0005037C"/>
    <w:rsid w:val="000504FE"/>
    <w:rsid w:val="000513A7"/>
    <w:rsid w:val="00053BFC"/>
    <w:rsid w:val="000541A4"/>
    <w:rsid w:val="0005428F"/>
    <w:rsid w:val="00054870"/>
    <w:rsid w:val="00054ABD"/>
    <w:rsid w:val="00054F7D"/>
    <w:rsid w:val="00055230"/>
    <w:rsid w:val="00055557"/>
    <w:rsid w:val="00055A8A"/>
    <w:rsid w:val="00055E6D"/>
    <w:rsid w:val="00055FFC"/>
    <w:rsid w:val="0005625F"/>
    <w:rsid w:val="0005649E"/>
    <w:rsid w:val="00056597"/>
    <w:rsid w:val="0005700C"/>
    <w:rsid w:val="000570DA"/>
    <w:rsid w:val="00057393"/>
    <w:rsid w:val="00057629"/>
    <w:rsid w:val="00057E45"/>
    <w:rsid w:val="000606B6"/>
    <w:rsid w:val="00060F97"/>
    <w:rsid w:val="00062637"/>
    <w:rsid w:val="000631AC"/>
    <w:rsid w:val="000631B7"/>
    <w:rsid w:val="000637FF"/>
    <w:rsid w:val="000639D4"/>
    <w:rsid w:val="00063D47"/>
    <w:rsid w:val="000649C9"/>
    <w:rsid w:val="00064A48"/>
    <w:rsid w:val="00064C80"/>
    <w:rsid w:val="000655D7"/>
    <w:rsid w:val="00065AB7"/>
    <w:rsid w:val="00065D71"/>
    <w:rsid w:val="000667DB"/>
    <w:rsid w:val="000673D8"/>
    <w:rsid w:val="00067B14"/>
    <w:rsid w:val="00067DE7"/>
    <w:rsid w:val="000706AC"/>
    <w:rsid w:val="00070950"/>
    <w:rsid w:val="000709D3"/>
    <w:rsid w:val="000712F8"/>
    <w:rsid w:val="00071309"/>
    <w:rsid w:val="00071A6A"/>
    <w:rsid w:val="00071C95"/>
    <w:rsid w:val="00072A95"/>
    <w:rsid w:val="00072E1C"/>
    <w:rsid w:val="00072E6E"/>
    <w:rsid w:val="00074923"/>
    <w:rsid w:val="00074FED"/>
    <w:rsid w:val="000750EA"/>
    <w:rsid w:val="00075286"/>
    <w:rsid w:val="00075C73"/>
    <w:rsid w:val="00076417"/>
    <w:rsid w:val="00077698"/>
    <w:rsid w:val="00077733"/>
    <w:rsid w:val="00077891"/>
    <w:rsid w:val="000778ED"/>
    <w:rsid w:val="0007791D"/>
    <w:rsid w:val="0007797E"/>
    <w:rsid w:val="0008017C"/>
    <w:rsid w:val="00080AA6"/>
    <w:rsid w:val="0008186A"/>
    <w:rsid w:val="00081C1C"/>
    <w:rsid w:val="000822F0"/>
    <w:rsid w:val="00082611"/>
    <w:rsid w:val="0008264F"/>
    <w:rsid w:val="0008278B"/>
    <w:rsid w:val="00082969"/>
    <w:rsid w:val="00082EFD"/>
    <w:rsid w:val="0008372E"/>
    <w:rsid w:val="000839ED"/>
    <w:rsid w:val="00083A64"/>
    <w:rsid w:val="00083B97"/>
    <w:rsid w:val="00083DE9"/>
    <w:rsid w:val="0008480B"/>
    <w:rsid w:val="00084DAF"/>
    <w:rsid w:val="000856A1"/>
    <w:rsid w:val="0008572C"/>
    <w:rsid w:val="000859E6"/>
    <w:rsid w:val="00085F62"/>
    <w:rsid w:val="00085FB6"/>
    <w:rsid w:val="000866A9"/>
    <w:rsid w:val="00086C00"/>
    <w:rsid w:val="00086EC2"/>
    <w:rsid w:val="00087358"/>
    <w:rsid w:val="000873F5"/>
    <w:rsid w:val="00087AF8"/>
    <w:rsid w:val="00087E3D"/>
    <w:rsid w:val="000900DF"/>
    <w:rsid w:val="00090193"/>
    <w:rsid w:val="0009021F"/>
    <w:rsid w:val="00090373"/>
    <w:rsid w:val="00090FAF"/>
    <w:rsid w:val="00091B1D"/>
    <w:rsid w:val="00091D8D"/>
    <w:rsid w:val="0009229B"/>
    <w:rsid w:val="00093DF8"/>
    <w:rsid w:val="000941F6"/>
    <w:rsid w:val="000945C5"/>
    <w:rsid w:val="000947F1"/>
    <w:rsid w:val="00094C9C"/>
    <w:rsid w:val="00094ECF"/>
    <w:rsid w:val="00094F56"/>
    <w:rsid w:val="0009592E"/>
    <w:rsid w:val="00095D1D"/>
    <w:rsid w:val="00096B35"/>
    <w:rsid w:val="00096DFE"/>
    <w:rsid w:val="0009715C"/>
    <w:rsid w:val="000973E6"/>
    <w:rsid w:val="000A0DB9"/>
    <w:rsid w:val="000A10DB"/>
    <w:rsid w:val="000A1466"/>
    <w:rsid w:val="000A1F25"/>
    <w:rsid w:val="000A2968"/>
    <w:rsid w:val="000A346E"/>
    <w:rsid w:val="000A3515"/>
    <w:rsid w:val="000A3518"/>
    <w:rsid w:val="000A3F79"/>
    <w:rsid w:val="000A43E0"/>
    <w:rsid w:val="000A5540"/>
    <w:rsid w:val="000A59B9"/>
    <w:rsid w:val="000A5CFB"/>
    <w:rsid w:val="000A66A7"/>
    <w:rsid w:val="000A6F1D"/>
    <w:rsid w:val="000A70C7"/>
    <w:rsid w:val="000A7238"/>
    <w:rsid w:val="000A791D"/>
    <w:rsid w:val="000B09FE"/>
    <w:rsid w:val="000B0EFF"/>
    <w:rsid w:val="000B15EF"/>
    <w:rsid w:val="000B2225"/>
    <w:rsid w:val="000B26D6"/>
    <w:rsid w:val="000B316D"/>
    <w:rsid w:val="000B3194"/>
    <w:rsid w:val="000B3741"/>
    <w:rsid w:val="000B3CFE"/>
    <w:rsid w:val="000B42D5"/>
    <w:rsid w:val="000B4AAB"/>
    <w:rsid w:val="000B4EF3"/>
    <w:rsid w:val="000B522C"/>
    <w:rsid w:val="000B554C"/>
    <w:rsid w:val="000B588F"/>
    <w:rsid w:val="000B5D87"/>
    <w:rsid w:val="000B67AE"/>
    <w:rsid w:val="000B6F18"/>
    <w:rsid w:val="000B7189"/>
    <w:rsid w:val="000B7E6D"/>
    <w:rsid w:val="000C11FD"/>
    <w:rsid w:val="000C350A"/>
    <w:rsid w:val="000C3CDF"/>
    <w:rsid w:val="000C4020"/>
    <w:rsid w:val="000C41AA"/>
    <w:rsid w:val="000C4959"/>
    <w:rsid w:val="000C4988"/>
    <w:rsid w:val="000C4E28"/>
    <w:rsid w:val="000C50DF"/>
    <w:rsid w:val="000C59D1"/>
    <w:rsid w:val="000C61CD"/>
    <w:rsid w:val="000C7045"/>
    <w:rsid w:val="000C7526"/>
    <w:rsid w:val="000C757A"/>
    <w:rsid w:val="000C7A24"/>
    <w:rsid w:val="000C7D9F"/>
    <w:rsid w:val="000D000C"/>
    <w:rsid w:val="000D1274"/>
    <w:rsid w:val="000D12D5"/>
    <w:rsid w:val="000D1B95"/>
    <w:rsid w:val="000D1C10"/>
    <w:rsid w:val="000D1E5A"/>
    <w:rsid w:val="000D38A6"/>
    <w:rsid w:val="000D3E1B"/>
    <w:rsid w:val="000D4061"/>
    <w:rsid w:val="000D4860"/>
    <w:rsid w:val="000D48FB"/>
    <w:rsid w:val="000D4B4F"/>
    <w:rsid w:val="000D4C66"/>
    <w:rsid w:val="000D4EC1"/>
    <w:rsid w:val="000D549B"/>
    <w:rsid w:val="000D55FD"/>
    <w:rsid w:val="000D5634"/>
    <w:rsid w:val="000D574F"/>
    <w:rsid w:val="000D5E20"/>
    <w:rsid w:val="000D6768"/>
    <w:rsid w:val="000E01DF"/>
    <w:rsid w:val="000E0FA4"/>
    <w:rsid w:val="000E1C04"/>
    <w:rsid w:val="000E2AD1"/>
    <w:rsid w:val="000E3D2F"/>
    <w:rsid w:val="000E4340"/>
    <w:rsid w:val="000E4712"/>
    <w:rsid w:val="000E4718"/>
    <w:rsid w:val="000E4CD5"/>
    <w:rsid w:val="000E612C"/>
    <w:rsid w:val="000E6237"/>
    <w:rsid w:val="000E6D38"/>
    <w:rsid w:val="000E6FA0"/>
    <w:rsid w:val="000E72E7"/>
    <w:rsid w:val="000E72F6"/>
    <w:rsid w:val="000E75B3"/>
    <w:rsid w:val="000E7CC8"/>
    <w:rsid w:val="000F08B9"/>
    <w:rsid w:val="000F1264"/>
    <w:rsid w:val="000F1266"/>
    <w:rsid w:val="000F1B78"/>
    <w:rsid w:val="000F1E74"/>
    <w:rsid w:val="000F1F51"/>
    <w:rsid w:val="000F1FB0"/>
    <w:rsid w:val="000F2181"/>
    <w:rsid w:val="000F24AC"/>
    <w:rsid w:val="000F254B"/>
    <w:rsid w:val="000F2830"/>
    <w:rsid w:val="000F2F60"/>
    <w:rsid w:val="000F3326"/>
    <w:rsid w:val="000F4B3A"/>
    <w:rsid w:val="000F4EDD"/>
    <w:rsid w:val="000F5331"/>
    <w:rsid w:val="000F55C9"/>
    <w:rsid w:val="000F5E8B"/>
    <w:rsid w:val="000F6242"/>
    <w:rsid w:val="000F6F32"/>
    <w:rsid w:val="000F70F9"/>
    <w:rsid w:val="000F75A8"/>
    <w:rsid w:val="000F76E0"/>
    <w:rsid w:val="000F77B4"/>
    <w:rsid w:val="00100331"/>
    <w:rsid w:val="00101255"/>
    <w:rsid w:val="001016BB"/>
    <w:rsid w:val="0010251A"/>
    <w:rsid w:val="00102BC3"/>
    <w:rsid w:val="00103458"/>
    <w:rsid w:val="00104AFF"/>
    <w:rsid w:val="001054B0"/>
    <w:rsid w:val="00105A06"/>
    <w:rsid w:val="00105B2E"/>
    <w:rsid w:val="00107326"/>
    <w:rsid w:val="001078F4"/>
    <w:rsid w:val="00107C1F"/>
    <w:rsid w:val="001106F6"/>
    <w:rsid w:val="00110797"/>
    <w:rsid w:val="00111ECD"/>
    <w:rsid w:val="001121DD"/>
    <w:rsid w:val="0011227C"/>
    <w:rsid w:val="00112DBF"/>
    <w:rsid w:val="00113646"/>
    <w:rsid w:val="00113992"/>
    <w:rsid w:val="0011487E"/>
    <w:rsid w:val="001149C5"/>
    <w:rsid w:val="0011539F"/>
    <w:rsid w:val="00116015"/>
    <w:rsid w:val="00116258"/>
    <w:rsid w:val="00116781"/>
    <w:rsid w:val="00117559"/>
    <w:rsid w:val="0012026D"/>
    <w:rsid w:val="00120457"/>
    <w:rsid w:val="001204EB"/>
    <w:rsid w:val="0012077F"/>
    <w:rsid w:val="00120813"/>
    <w:rsid w:val="0012099E"/>
    <w:rsid w:val="00120E60"/>
    <w:rsid w:val="0012130E"/>
    <w:rsid w:val="001213B0"/>
    <w:rsid w:val="00121741"/>
    <w:rsid w:val="00121832"/>
    <w:rsid w:val="0012235C"/>
    <w:rsid w:val="00122A75"/>
    <w:rsid w:val="001241D1"/>
    <w:rsid w:val="00124985"/>
    <w:rsid w:val="00125609"/>
    <w:rsid w:val="00125FC1"/>
    <w:rsid w:val="00126655"/>
    <w:rsid w:val="00126707"/>
    <w:rsid w:val="001269E0"/>
    <w:rsid w:val="00126C18"/>
    <w:rsid w:val="00126EBE"/>
    <w:rsid w:val="0012725A"/>
    <w:rsid w:val="00127E1B"/>
    <w:rsid w:val="00127FC8"/>
    <w:rsid w:val="001318F4"/>
    <w:rsid w:val="0013190A"/>
    <w:rsid w:val="00131945"/>
    <w:rsid w:val="00131C94"/>
    <w:rsid w:val="00131DE6"/>
    <w:rsid w:val="001326DF"/>
    <w:rsid w:val="00132AD8"/>
    <w:rsid w:val="00132CCE"/>
    <w:rsid w:val="00133D01"/>
    <w:rsid w:val="00134510"/>
    <w:rsid w:val="00134D86"/>
    <w:rsid w:val="00135A65"/>
    <w:rsid w:val="00136073"/>
    <w:rsid w:val="001361F7"/>
    <w:rsid w:val="001364D5"/>
    <w:rsid w:val="00136606"/>
    <w:rsid w:val="00136806"/>
    <w:rsid w:val="001369A6"/>
    <w:rsid w:val="00136A93"/>
    <w:rsid w:val="00136BD6"/>
    <w:rsid w:val="00136DBC"/>
    <w:rsid w:val="00136F77"/>
    <w:rsid w:val="00136FA8"/>
    <w:rsid w:val="0013783B"/>
    <w:rsid w:val="00137856"/>
    <w:rsid w:val="00137AF6"/>
    <w:rsid w:val="00137BD8"/>
    <w:rsid w:val="00140291"/>
    <w:rsid w:val="001404CD"/>
    <w:rsid w:val="00140BCF"/>
    <w:rsid w:val="00141AA7"/>
    <w:rsid w:val="00141AE5"/>
    <w:rsid w:val="00141E8C"/>
    <w:rsid w:val="001422D4"/>
    <w:rsid w:val="00142890"/>
    <w:rsid w:val="00143DF9"/>
    <w:rsid w:val="001442C2"/>
    <w:rsid w:val="001449E1"/>
    <w:rsid w:val="00144D5F"/>
    <w:rsid w:val="00145054"/>
    <w:rsid w:val="00145135"/>
    <w:rsid w:val="00145F55"/>
    <w:rsid w:val="0014647C"/>
    <w:rsid w:val="00147916"/>
    <w:rsid w:val="0014795D"/>
    <w:rsid w:val="001479AA"/>
    <w:rsid w:val="00147F00"/>
    <w:rsid w:val="00150564"/>
    <w:rsid w:val="001506A7"/>
    <w:rsid w:val="00150882"/>
    <w:rsid w:val="00150A4A"/>
    <w:rsid w:val="001518B5"/>
    <w:rsid w:val="00151BBA"/>
    <w:rsid w:val="0015252D"/>
    <w:rsid w:val="00152656"/>
    <w:rsid w:val="00152C00"/>
    <w:rsid w:val="00152C2B"/>
    <w:rsid w:val="00152E98"/>
    <w:rsid w:val="00153084"/>
    <w:rsid w:val="00153BED"/>
    <w:rsid w:val="00154304"/>
    <w:rsid w:val="001546D6"/>
    <w:rsid w:val="0015477A"/>
    <w:rsid w:val="001549D0"/>
    <w:rsid w:val="00154F0A"/>
    <w:rsid w:val="0015563E"/>
    <w:rsid w:val="00156891"/>
    <w:rsid w:val="00156958"/>
    <w:rsid w:val="00156BA3"/>
    <w:rsid w:val="00157320"/>
    <w:rsid w:val="001579B9"/>
    <w:rsid w:val="00157CBD"/>
    <w:rsid w:val="001602EB"/>
    <w:rsid w:val="001610EB"/>
    <w:rsid w:val="00161C1F"/>
    <w:rsid w:val="00161C2F"/>
    <w:rsid w:val="00162013"/>
    <w:rsid w:val="001620B6"/>
    <w:rsid w:val="00162664"/>
    <w:rsid w:val="00162995"/>
    <w:rsid w:val="00163194"/>
    <w:rsid w:val="0016397B"/>
    <w:rsid w:val="00163DB9"/>
    <w:rsid w:val="001641BB"/>
    <w:rsid w:val="00164A8F"/>
    <w:rsid w:val="00164E8A"/>
    <w:rsid w:val="00164F8F"/>
    <w:rsid w:val="001650BB"/>
    <w:rsid w:val="0016529F"/>
    <w:rsid w:val="001658F5"/>
    <w:rsid w:val="00165F38"/>
    <w:rsid w:val="001661B8"/>
    <w:rsid w:val="00166237"/>
    <w:rsid w:val="00166416"/>
    <w:rsid w:val="0016644D"/>
    <w:rsid w:val="00166EE6"/>
    <w:rsid w:val="001672AF"/>
    <w:rsid w:val="00167629"/>
    <w:rsid w:val="0016783A"/>
    <w:rsid w:val="00170740"/>
    <w:rsid w:val="00170A14"/>
    <w:rsid w:val="0017112B"/>
    <w:rsid w:val="001726CF"/>
    <w:rsid w:val="00172A27"/>
    <w:rsid w:val="00172BAF"/>
    <w:rsid w:val="00172EC0"/>
    <w:rsid w:val="00173191"/>
    <w:rsid w:val="001737FE"/>
    <w:rsid w:val="0017426E"/>
    <w:rsid w:val="00174E71"/>
    <w:rsid w:val="00176E50"/>
    <w:rsid w:val="0017723E"/>
    <w:rsid w:val="001772FF"/>
    <w:rsid w:val="001775DA"/>
    <w:rsid w:val="00177AD0"/>
    <w:rsid w:val="001808E8"/>
    <w:rsid w:val="00180AE0"/>
    <w:rsid w:val="00181135"/>
    <w:rsid w:val="00181C0B"/>
    <w:rsid w:val="00182382"/>
    <w:rsid w:val="00182A1C"/>
    <w:rsid w:val="00182DF8"/>
    <w:rsid w:val="00183951"/>
    <w:rsid w:val="00183CB0"/>
    <w:rsid w:val="00183CC7"/>
    <w:rsid w:val="001842FD"/>
    <w:rsid w:val="00185DB6"/>
    <w:rsid w:val="00186AE7"/>
    <w:rsid w:val="00187892"/>
    <w:rsid w:val="00187948"/>
    <w:rsid w:val="001879F2"/>
    <w:rsid w:val="00187DFB"/>
    <w:rsid w:val="001900A7"/>
    <w:rsid w:val="00190463"/>
    <w:rsid w:val="001913D1"/>
    <w:rsid w:val="00191435"/>
    <w:rsid w:val="00191F8F"/>
    <w:rsid w:val="00192213"/>
    <w:rsid w:val="001927A2"/>
    <w:rsid w:val="001927AF"/>
    <w:rsid w:val="00192C5B"/>
    <w:rsid w:val="001930B3"/>
    <w:rsid w:val="00193169"/>
    <w:rsid w:val="0019335B"/>
    <w:rsid w:val="0019394C"/>
    <w:rsid w:val="00193CA3"/>
    <w:rsid w:val="00193D49"/>
    <w:rsid w:val="0019423A"/>
    <w:rsid w:val="00195648"/>
    <w:rsid w:val="001959DC"/>
    <w:rsid w:val="00195F44"/>
    <w:rsid w:val="00195F61"/>
    <w:rsid w:val="00196019"/>
    <w:rsid w:val="00196A3F"/>
    <w:rsid w:val="00196B94"/>
    <w:rsid w:val="00196C83"/>
    <w:rsid w:val="00196E92"/>
    <w:rsid w:val="001A0614"/>
    <w:rsid w:val="001A0896"/>
    <w:rsid w:val="001A168C"/>
    <w:rsid w:val="001A1F4F"/>
    <w:rsid w:val="001A315B"/>
    <w:rsid w:val="001A3856"/>
    <w:rsid w:val="001A3F6D"/>
    <w:rsid w:val="001A4029"/>
    <w:rsid w:val="001A4A30"/>
    <w:rsid w:val="001A4C94"/>
    <w:rsid w:val="001A5DA1"/>
    <w:rsid w:val="001A636F"/>
    <w:rsid w:val="001A6601"/>
    <w:rsid w:val="001A775C"/>
    <w:rsid w:val="001A7CBA"/>
    <w:rsid w:val="001B064E"/>
    <w:rsid w:val="001B0A5F"/>
    <w:rsid w:val="001B1736"/>
    <w:rsid w:val="001B18AC"/>
    <w:rsid w:val="001B1AE6"/>
    <w:rsid w:val="001B1CC4"/>
    <w:rsid w:val="001B2033"/>
    <w:rsid w:val="001B32D3"/>
    <w:rsid w:val="001B32E4"/>
    <w:rsid w:val="001B3383"/>
    <w:rsid w:val="001B3778"/>
    <w:rsid w:val="001B3C66"/>
    <w:rsid w:val="001B3DDF"/>
    <w:rsid w:val="001B3E30"/>
    <w:rsid w:val="001B4ED3"/>
    <w:rsid w:val="001B50CC"/>
    <w:rsid w:val="001B5234"/>
    <w:rsid w:val="001B5355"/>
    <w:rsid w:val="001B6049"/>
    <w:rsid w:val="001B60D4"/>
    <w:rsid w:val="001B6482"/>
    <w:rsid w:val="001B6B84"/>
    <w:rsid w:val="001B7014"/>
    <w:rsid w:val="001B7C32"/>
    <w:rsid w:val="001B7CBF"/>
    <w:rsid w:val="001C0FC6"/>
    <w:rsid w:val="001C148A"/>
    <w:rsid w:val="001C15DB"/>
    <w:rsid w:val="001C1814"/>
    <w:rsid w:val="001C1FAC"/>
    <w:rsid w:val="001C21B9"/>
    <w:rsid w:val="001C3D80"/>
    <w:rsid w:val="001C4361"/>
    <w:rsid w:val="001C51A3"/>
    <w:rsid w:val="001C5358"/>
    <w:rsid w:val="001C56D1"/>
    <w:rsid w:val="001C5E07"/>
    <w:rsid w:val="001C7792"/>
    <w:rsid w:val="001C7A8C"/>
    <w:rsid w:val="001D05FE"/>
    <w:rsid w:val="001D07C6"/>
    <w:rsid w:val="001D15D9"/>
    <w:rsid w:val="001D1747"/>
    <w:rsid w:val="001D2019"/>
    <w:rsid w:val="001D23EF"/>
    <w:rsid w:val="001D2B65"/>
    <w:rsid w:val="001D3185"/>
    <w:rsid w:val="001D3534"/>
    <w:rsid w:val="001D42DA"/>
    <w:rsid w:val="001D537F"/>
    <w:rsid w:val="001D547D"/>
    <w:rsid w:val="001D6E58"/>
    <w:rsid w:val="001D723E"/>
    <w:rsid w:val="001D7681"/>
    <w:rsid w:val="001D7E8C"/>
    <w:rsid w:val="001E0CA5"/>
    <w:rsid w:val="001E131D"/>
    <w:rsid w:val="001E1C99"/>
    <w:rsid w:val="001E1F74"/>
    <w:rsid w:val="001E1FA3"/>
    <w:rsid w:val="001E20BB"/>
    <w:rsid w:val="001E21AC"/>
    <w:rsid w:val="001E24A4"/>
    <w:rsid w:val="001E28CC"/>
    <w:rsid w:val="001E321D"/>
    <w:rsid w:val="001E38B1"/>
    <w:rsid w:val="001E40F5"/>
    <w:rsid w:val="001E478C"/>
    <w:rsid w:val="001E4865"/>
    <w:rsid w:val="001E4C00"/>
    <w:rsid w:val="001E4D12"/>
    <w:rsid w:val="001E4D56"/>
    <w:rsid w:val="001E60F0"/>
    <w:rsid w:val="001E6214"/>
    <w:rsid w:val="001E6625"/>
    <w:rsid w:val="001E7179"/>
    <w:rsid w:val="001E71E6"/>
    <w:rsid w:val="001E72E0"/>
    <w:rsid w:val="001E7B04"/>
    <w:rsid w:val="001F0064"/>
    <w:rsid w:val="001F0E91"/>
    <w:rsid w:val="001F1396"/>
    <w:rsid w:val="001F16DF"/>
    <w:rsid w:val="001F1960"/>
    <w:rsid w:val="001F2EB1"/>
    <w:rsid w:val="001F3105"/>
    <w:rsid w:val="001F3DAE"/>
    <w:rsid w:val="001F40B0"/>
    <w:rsid w:val="001F4A98"/>
    <w:rsid w:val="001F4E02"/>
    <w:rsid w:val="001F6159"/>
    <w:rsid w:val="001F62FF"/>
    <w:rsid w:val="001F63FA"/>
    <w:rsid w:val="001F6680"/>
    <w:rsid w:val="001F6CE9"/>
    <w:rsid w:val="001F6FB6"/>
    <w:rsid w:val="001F740D"/>
    <w:rsid w:val="001F792F"/>
    <w:rsid w:val="001F7AC9"/>
    <w:rsid w:val="001F7B9E"/>
    <w:rsid w:val="001F7BE1"/>
    <w:rsid w:val="001F7C97"/>
    <w:rsid w:val="00200A84"/>
    <w:rsid w:val="00200DCF"/>
    <w:rsid w:val="00200E44"/>
    <w:rsid w:val="002014F7"/>
    <w:rsid w:val="00201A35"/>
    <w:rsid w:val="00201A96"/>
    <w:rsid w:val="00202576"/>
    <w:rsid w:val="00202B50"/>
    <w:rsid w:val="00202EF9"/>
    <w:rsid w:val="00203204"/>
    <w:rsid w:val="00203236"/>
    <w:rsid w:val="002036E8"/>
    <w:rsid w:val="00203B3F"/>
    <w:rsid w:val="002043F2"/>
    <w:rsid w:val="002048AD"/>
    <w:rsid w:val="002051F7"/>
    <w:rsid w:val="0020531C"/>
    <w:rsid w:val="002067D2"/>
    <w:rsid w:val="0020695B"/>
    <w:rsid w:val="0020708A"/>
    <w:rsid w:val="00207642"/>
    <w:rsid w:val="00207F6A"/>
    <w:rsid w:val="002100E2"/>
    <w:rsid w:val="00210256"/>
    <w:rsid w:val="00210394"/>
    <w:rsid w:val="0021076E"/>
    <w:rsid w:val="00211882"/>
    <w:rsid w:val="00212B08"/>
    <w:rsid w:val="00212EE4"/>
    <w:rsid w:val="00212F20"/>
    <w:rsid w:val="00213289"/>
    <w:rsid w:val="0021364B"/>
    <w:rsid w:val="00213819"/>
    <w:rsid w:val="00213825"/>
    <w:rsid w:val="00214189"/>
    <w:rsid w:val="00214ADD"/>
    <w:rsid w:val="0021525B"/>
    <w:rsid w:val="002169A6"/>
    <w:rsid w:val="00216B19"/>
    <w:rsid w:val="00216B94"/>
    <w:rsid w:val="00216CCC"/>
    <w:rsid w:val="00216E16"/>
    <w:rsid w:val="00217250"/>
    <w:rsid w:val="0021738B"/>
    <w:rsid w:val="002175E6"/>
    <w:rsid w:val="00217F25"/>
    <w:rsid w:val="00220082"/>
    <w:rsid w:val="002203BD"/>
    <w:rsid w:val="002205B9"/>
    <w:rsid w:val="00220630"/>
    <w:rsid w:val="00220776"/>
    <w:rsid w:val="002210C8"/>
    <w:rsid w:val="002221C3"/>
    <w:rsid w:val="002223BA"/>
    <w:rsid w:val="00222572"/>
    <w:rsid w:val="0022299A"/>
    <w:rsid w:val="00222B91"/>
    <w:rsid w:val="002230FD"/>
    <w:rsid w:val="002232B3"/>
    <w:rsid w:val="002242DB"/>
    <w:rsid w:val="00224756"/>
    <w:rsid w:val="00224878"/>
    <w:rsid w:val="00224B93"/>
    <w:rsid w:val="0022514D"/>
    <w:rsid w:val="002254D7"/>
    <w:rsid w:val="00225ADB"/>
    <w:rsid w:val="00225CEE"/>
    <w:rsid w:val="00226447"/>
    <w:rsid w:val="002266DB"/>
    <w:rsid w:val="00226894"/>
    <w:rsid w:val="002268B0"/>
    <w:rsid w:val="00226A4A"/>
    <w:rsid w:val="00227577"/>
    <w:rsid w:val="002277E9"/>
    <w:rsid w:val="002279E3"/>
    <w:rsid w:val="0023032E"/>
    <w:rsid w:val="002303A6"/>
    <w:rsid w:val="00230894"/>
    <w:rsid w:val="002308E9"/>
    <w:rsid w:val="002309DD"/>
    <w:rsid w:val="00230C2C"/>
    <w:rsid w:val="00230CBE"/>
    <w:rsid w:val="002318EA"/>
    <w:rsid w:val="00231B36"/>
    <w:rsid w:val="00231F9E"/>
    <w:rsid w:val="00232498"/>
    <w:rsid w:val="0023254E"/>
    <w:rsid w:val="00232733"/>
    <w:rsid w:val="00232785"/>
    <w:rsid w:val="00232918"/>
    <w:rsid w:val="0023350C"/>
    <w:rsid w:val="002337A4"/>
    <w:rsid w:val="00233E70"/>
    <w:rsid w:val="00234281"/>
    <w:rsid w:val="00234C67"/>
    <w:rsid w:val="00234FD3"/>
    <w:rsid w:val="00235E3F"/>
    <w:rsid w:val="00236A66"/>
    <w:rsid w:val="00236B90"/>
    <w:rsid w:val="002371BF"/>
    <w:rsid w:val="00237427"/>
    <w:rsid w:val="002376E3"/>
    <w:rsid w:val="00237820"/>
    <w:rsid w:val="00237A87"/>
    <w:rsid w:val="002403A1"/>
    <w:rsid w:val="002404C3"/>
    <w:rsid w:val="002406A2"/>
    <w:rsid w:val="00240F64"/>
    <w:rsid w:val="00241129"/>
    <w:rsid w:val="00241840"/>
    <w:rsid w:val="00241C36"/>
    <w:rsid w:val="00241F48"/>
    <w:rsid w:val="002427EB"/>
    <w:rsid w:val="002427F0"/>
    <w:rsid w:val="002428BD"/>
    <w:rsid w:val="002429C1"/>
    <w:rsid w:val="00242A17"/>
    <w:rsid w:val="00242E09"/>
    <w:rsid w:val="00242EEF"/>
    <w:rsid w:val="00243026"/>
    <w:rsid w:val="002432B7"/>
    <w:rsid w:val="0024349B"/>
    <w:rsid w:val="0024365F"/>
    <w:rsid w:val="00243BB5"/>
    <w:rsid w:val="0024400C"/>
    <w:rsid w:val="002440B2"/>
    <w:rsid w:val="002458CE"/>
    <w:rsid w:val="00246513"/>
    <w:rsid w:val="00246B1D"/>
    <w:rsid w:val="00247BDE"/>
    <w:rsid w:val="00247CEA"/>
    <w:rsid w:val="00250B11"/>
    <w:rsid w:val="00251EB3"/>
    <w:rsid w:val="00252472"/>
    <w:rsid w:val="002525A9"/>
    <w:rsid w:val="0025329B"/>
    <w:rsid w:val="002538BA"/>
    <w:rsid w:val="00253990"/>
    <w:rsid w:val="00253ABF"/>
    <w:rsid w:val="00253EC4"/>
    <w:rsid w:val="0025418A"/>
    <w:rsid w:val="00254240"/>
    <w:rsid w:val="00254266"/>
    <w:rsid w:val="00255A5B"/>
    <w:rsid w:val="00255BC2"/>
    <w:rsid w:val="002561BF"/>
    <w:rsid w:val="00256539"/>
    <w:rsid w:val="00256DEA"/>
    <w:rsid w:val="002572EB"/>
    <w:rsid w:val="00257C49"/>
    <w:rsid w:val="00257C4C"/>
    <w:rsid w:val="0026072F"/>
    <w:rsid w:val="00260952"/>
    <w:rsid w:val="00260A98"/>
    <w:rsid w:val="00261192"/>
    <w:rsid w:val="00261A11"/>
    <w:rsid w:val="00261CB5"/>
    <w:rsid w:val="0026202B"/>
    <w:rsid w:val="002625F2"/>
    <w:rsid w:val="00262869"/>
    <w:rsid w:val="00263268"/>
    <w:rsid w:val="00263413"/>
    <w:rsid w:val="002635F3"/>
    <w:rsid w:val="0026431A"/>
    <w:rsid w:val="002644A4"/>
    <w:rsid w:val="0026495A"/>
    <w:rsid w:val="00265066"/>
    <w:rsid w:val="00265C93"/>
    <w:rsid w:val="00266300"/>
    <w:rsid w:val="0026640E"/>
    <w:rsid w:val="002664CA"/>
    <w:rsid w:val="00267883"/>
    <w:rsid w:val="00271150"/>
    <w:rsid w:val="00271B87"/>
    <w:rsid w:val="00271C7B"/>
    <w:rsid w:val="00271D11"/>
    <w:rsid w:val="0027296D"/>
    <w:rsid w:val="00272D84"/>
    <w:rsid w:val="002735DD"/>
    <w:rsid w:val="00273892"/>
    <w:rsid w:val="002747CC"/>
    <w:rsid w:val="00274830"/>
    <w:rsid w:val="0027494B"/>
    <w:rsid w:val="00274DF9"/>
    <w:rsid w:val="00275170"/>
    <w:rsid w:val="00275D77"/>
    <w:rsid w:val="002778F2"/>
    <w:rsid w:val="00277F52"/>
    <w:rsid w:val="002809A3"/>
    <w:rsid w:val="00280F6B"/>
    <w:rsid w:val="00281979"/>
    <w:rsid w:val="00281E85"/>
    <w:rsid w:val="002837F8"/>
    <w:rsid w:val="00283978"/>
    <w:rsid w:val="00283ACF"/>
    <w:rsid w:val="00283C0D"/>
    <w:rsid w:val="00283C99"/>
    <w:rsid w:val="0028473D"/>
    <w:rsid w:val="00284850"/>
    <w:rsid w:val="00284D22"/>
    <w:rsid w:val="00285326"/>
    <w:rsid w:val="00285DE8"/>
    <w:rsid w:val="002866E2"/>
    <w:rsid w:val="002903A1"/>
    <w:rsid w:val="00290891"/>
    <w:rsid w:val="0029132B"/>
    <w:rsid w:val="00291DA9"/>
    <w:rsid w:val="00292773"/>
    <w:rsid w:val="002927AC"/>
    <w:rsid w:val="00292A11"/>
    <w:rsid w:val="0029469F"/>
    <w:rsid w:val="00294A5F"/>
    <w:rsid w:val="0029506F"/>
    <w:rsid w:val="00295405"/>
    <w:rsid w:val="002954FB"/>
    <w:rsid w:val="0029618D"/>
    <w:rsid w:val="002964D9"/>
    <w:rsid w:val="002965BA"/>
    <w:rsid w:val="00296814"/>
    <w:rsid w:val="0029716C"/>
    <w:rsid w:val="0029798E"/>
    <w:rsid w:val="002A0DD4"/>
    <w:rsid w:val="002A2115"/>
    <w:rsid w:val="002A2537"/>
    <w:rsid w:val="002A2AB8"/>
    <w:rsid w:val="002A2B8E"/>
    <w:rsid w:val="002A4B29"/>
    <w:rsid w:val="002A5126"/>
    <w:rsid w:val="002A5948"/>
    <w:rsid w:val="002A64F2"/>
    <w:rsid w:val="002A6590"/>
    <w:rsid w:val="002A7478"/>
    <w:rsid w:val="002A74AA"/>
    <w:rsid w:val="002A7B26"/>
    <w:rsid w:val="002B01AD"/>
    <w:rsid w:val="002B047F"/>
    <w:rsid w:val="002B11A6"/>
    <w:rsid w:val="002B1ACA"/>
    <w:rsid w:val="002B1C6E"/>
    <w:rsid w:val="002B2D78"/>
    <w:rsid w:val="002B32C9"/>
    <w:rsid w:val="002B3736"/>
    <w:rsid w:val="002B4054"/>
    <w:rsid w:val="002B4621"/>
    <w:rsid w:val="002B46FF"/>
    <w:rsid w:val="002B48A7"/>
    <w:rsid w:val="002B497D"/>
    <w:rsid w:val="002B4D0E"/>
    <w:rsid w:val="002B4F7B"/>
    <w:rsid w:val="002B542A"/>
    <w:rsid w:val="002B5495"/>
    <w:rsid w:val="002B54C5"/>
    <w:rsid w:val="002B55E5"/>
    <w:rsid w:val="002B653E"/>
    <w:rsid w:val="002B6703"/>
    <w:rsid w:val="002B6BCB"/>
    <w:rsid w:val="002B6D69"/>
    <w:rsid w:val="002B6F67"/>
    <w:rsid w:val="002B7411"/>
    <w:rsid w:val="002B75AC"/>
    <w:rsid w:val="002B7D02"/>
    <w:rsid w:val="002B7F1B"/>
    <w:rsid w:val="002C0083"/>
    <w:rsid w:val="002C00C0"/>
    <w:rsid w:val="002C032E"/>
    <w:rsid w:val="002C081A"/>
    <w:rsid w:val="002C108A"/>
    <w:rsid w:val="002C1553"/>
    <w:rsid w:val="002C1875"/>
    <w:rsid w:val="002C1F27"/>
    <w:rsid w:val="002C29BA"/>
    <w:rsid w:val="002C2CCD"/>
    <w:rsid w:val="002C2E7C"/>
    <w:rsid w:val="002C2E96"/>
    <w:rsid w:val="002C2F7F"/>
    <w:rsid w:val="002C2FB4"/>
    <w:rsid w:val="002C2FD3"/>
    <w:rsid w:val="002C3683"/>
    <w:rsid w:val="002C3B38"/>
    <w:rsid w:val="002C5319"/>
    <w:rsid w:val="002C6DC2"/>
    <w:rsid w:val="002C6DDA"/>
    <w:rsid w:val="002C713E"/>
    <w:rsid w:val="002C7335"/>
    <w:rsid w:val="002C79CC"/>
    <w:rsid w:val="002D053D"/>
    <w:rsid w:val="002D0B99"/>
    <w:rsid w:val="002D0D30"/>
    <w:rsid w:val="002D134A"/>
    <w:rsid w:val="002D1936"/>
    <w:rsid w:val="002D1CE8"/>
    <w:rsid w:val="002D2FB2"/>
    <w:rsid w:val="002D3782"/>
    <w:rsid w:val="002D3A97"/>
    <w:rsid w:val="002D48E6"/>
    <w:rsid w:val="002D499B"/>
    <w:rsid w:val="002D5010"/>
    <w:rsid w:val="002D5B16"/>
    <w:rsid w:val="002D5BA1"/>
    <w:rsid w:val="002D613A"/>
    <w:rsid w:val="002D62D2"/>
    <w:rsid w:val="002D769A"/>
    <w:rsid w:val="002D7789"/>
    <w:rsid w:val="002D77B7"/>
    <w:rsid w:val="002D7CC4"/>
    <w:rsid w:val="002D7DBC"/>
    <w:rsid w:val="002E02AA"/>
    <w:rsid w:val="002E0C21"/>
    <w:rsid w:val="002E0E96"/>
    <w:rsid w:val="002E1616"/>
    <w:rsid w:val="002E192A"/>
    <w:rsid w:val="002E2471"/>
    <w:rsid w:val="002E2B84"/>
    <w:rsid w:val="002E300A"/>
    <w:rsid w:val="002E3092"/>
    <w:rsid w:val="002E3543"/>
    <w:rsid w:val="002E3B82"/>
    <w:rsid w:val="002E3C95"/>
    <w:rsid w:val="002E40D7"/>
    <w:rsid w:val="002E474C"/>
    <w:rsid w:val="002E4BB3"/>
    <w:rsid w:val="002E5F0D"/>
    <w:rsid w:val="002E6D33"/>
    <w:rsid w:val="002E6EE7"/>
    <w:rsid w:val="002F0C6B"/>
    <w:rsid w:val="002F1CD0"/>
    <w:rsid w:val="002F1D5C"/>
    <w:rsid w:val="002F207F"/>
    <w:rsid w:val="002F24AF"/>
    <w:rsid w:val="002F32ED"/>
    <w:rsid w:val="002F3799"/>
    <w:rsid w:val="002F3869"/>
    <w:rsid w:val="002F43B6"/>
    <w:rsid w:val="002F49F9"/>
    <w:rsid w:val="002F515D"/>
    <w:rsid w:val="002F6673"/>
    <w:rsid w:val="002F66DB"/>
    <w:rsid w:val="002F6B16"/>
    <w:rsid w:val="002F6D83"/>
    <w:rsid w:val="002F7EB8"/>
    <w:rsid w:val="003000D8"/>
    <w:rsid w:val="00300191"/>
    <w:rsid w:val="0030086D"/>
    <w:rsid w:val="00300D86"/>
    <w:rsid w:val="003017E1"/>
    <w:rsid w:val="00301921"/>
    <w:rsid w:val="00301ABE"/>
    <w:rsid w:val="00302676"/>
    <w:rsid w:val="00302F6A"/>
    <w:rsid w:val="003040C0"/>
    <w:rsid w:val="00304B0A"/>
    <w:rsid w:val="0030570B"/>
    <w:rsid w:val="00305CC7"/>
    <w:rsid w:val="00305EB6"/>
    <w:rsid w:val="00305F62"/>
    <w:rsid w:val="0030652B"/>
    <w:rsid w:val="0030688B"/>
    <w:rsid w:val="003070FF"/>
    <w:rsid w:val="003074FD"/>
    <w:rsid w:val="00307A2D"/>
    <w:rsid w:val="00307E65"/>
    <w:rsid w:val="00310204"/>
    <w:rsid w:val="00310272"/>
    <w:rsid w:val="00310D86"/>
    <w:rsid w:val="00310F34"/>
    <w:rsid w:val="00311088"/>
    <w:rsid w:val="00311327"/>
    <w:rsid w:val="003115FC"/>
    <w:rsid w:val="00311E95"/>
    <w:rsid w:val="00312462"/>
    <w:rsid w:val="00312AF6"/>
    <w:rsid w:val="00312CB7"/>
    <w:rsid w:val="00312E68"/>
    <w:rsid w:val="0031351A"/>
    <w:rsid w:val="003140C5"/>
    <w:rsid w:val="0031499C"/>
    <w:rsid w:val="003161E5"/>
    <w:rsid w:val="00316413"/>
    <w:rsid w:val="00316C18"/>
    <w:rsid w:val="00317071"/>
    <w:rsid w:val="003170F2"/>
    <w:rsid w:val="003204DA"/>
    <w:rsid w:val="00320582"/>
    <w:rsid w:val="00321282"/>
    <w:rsid w:val="0032130E"/>
    <w:rsid w:val="0032187E"/>
    <w:rsid w:val="003218EA"/>
    <w:rsid w:val="00321F93"/>
    <w:rsid w:val="0032278A"/>
    <w:rsid w:val="0032279E"/>
    <w:rsid w:val="00322912"/>
    <w:rsid w:val="00322A25"/>
    <w:rsid w:val="00322EDB"/>
    <w:rsid w:val="0032318E"/>
    <w:rsid w:val="00324A14"/>
    <w:rsid w:val="00325668"/>
    <w:rsid w:val="00325798"/>
    <w:rsid w:val="003262AB"/>
    <w:rsid w:val="0032659C"/>
    <w:rsid w:val="00327292"/>
    <w:rsid w:val="003272FD"/>
    <w:rsid w:val="0032744E"/>
    <w:rsid w:val="00327480"/>
    <w:rsid w:val="00330290"/>
    <w:rsid w:val="00330A37"/>
    <w:rsid w:val="00330B81"/>
    <w:rsid w:val="00330BA9"/>
    <w:rsid w:val="003314E8"/>
    <w:rsid w:val="00331E93"/>
    <w:rsid w:val="00333A15"/>
    <w:rsid w:val="00333A6D"/>
    <w:rsid w:val="00333F1D"/>
    <w:rsid w:val="00335776"/>
    <w:rsid w:val="00335E73"/>
    <w:rsid w:val="00336075"/>
    <w:rsid w:val="0033621C"/>
    <w:rsid w:val="00336705"/>
    <w:rsid w:val="00336C5F"/>
    <w:rsid w:val="00336E5A"/>
    <w:rsid w:val="00336ED2"/>
    <w:rsid w:val="003374B9"/>
    <w:rsid w:val="003375AB"/>
    <w:rsid w:val="003378B1"/>
    <w:rsid w:val="00337CE8"/>
    <w:rsid w:val="003404C5"/>
    <w:rsid w:val="003408E2"/>
    <w:rsid w:val="003415A2"/>
    <w:rsid w:val="00342528"/>
    <w:rsid w:val="0034312D"/>
    <w:rsid w:val="0034330F"/>
    <w:rsid w:val="003434B6"/>
    <w:rsid w:val="00343669"/>
    <w:rsid w:val="00343C67"/>
    <w:rsid w:val="0034413A"/>
    <w:rsid w:val="00344BA3"/>
    <w:rsid w:val="00344BDC"/>
    <w:rsid w:val="00344D5E"/>
    <w:rsid w:val="00345475"/>
    <w:rsid w:val="00345EEC"/>
    <w:rsid w:val="0034641D"/>
    <w:rsid w:val="00346AE5"/>
    <w:rsid w:val="00346C56"/>
    <w:rsid w:val="00347782"/>
    <w:rsid w:val="00347D51"/>
    <w:rsid w:val="00347E11"/>
    <w:rsid w:val="00350195"/>
    <w:rsid w:val="003501EB"/>
    <w:rsid w:val="00350268"/>
    <w:rsid w:val="00350594"/>
    <w:rsid w:val="003518DC"/>
    <w:rsid w:val="0035214B"/>
    <w:rsid w:val="00352542"/>
    <w:rsid w:val="0035298B"/>
    <w:rsid w:val="0035326A"/>
    <w:rsid w:val="0035327A"/>
    <w:rsid w:val="003533C8"/>
    <w:rsid w:val="003534CB"/>
    <w:rsid w:val="00353FC5"/>
    <w:rsid w:val="00354407"/>
    <w:rsid w:val="00354730"/>
    <w:rsid w:val="00354B00"/>
    <w:rsid w:val="0035557E"/>
    <w:rsid w:val="003555CF"/>
    <w:rsid w:val="00355B59"/>
    <w:rsid w:val="0035620E"/>
    <w:rsid w:val="00356219"/>
    <w:rsid w:val="003564B6"/>
    <w:rsid w:val="0035669E"/>
    <w:rsid w:val="00356AAB"/>
    <w:rsid w:val="0035738B"/>
    <w:rsid w:val="003574FA"/>
    <w:rsid w:val="00357563"/>
    <w:rsid w:val="00357C05"/>
    <w:rsid w:val="00357DE5"/>
    <w:rsid w:val="003601F2"/>
    <w:rsid w:val="0036071E"/>
    <w:rsid w:val="00360E0E"/>
    <w:rsid w:val="00361429"/>
    <w:rsid w:val="003618B0"/>
    <w:rsid w:val="00362E06"/>
    <w:rsid w:val="00363B12"/>
    <w:rsid w:val="0036423C"/>
    <w:rsid w:val="003648BB"/>
    <w:rsid w:val="00364D59"/>
    <w:rsid w:val="003654BE"/>
    <w:rsid w:val="003654DD"/>
    <w:rsid w:val="00365D2E"/>
    <w:rsid w:val="00365DBB"/>
    <w:rsid w:val="00365ECB"/>
    <w:rsid w:val="00366F81"/>
    <w:rsid w:val="003673E6"/>
    <w:rsid w:val="003675F0"/>
    <w:rsid w:val="00367A90"/>
    <w:rsid w:val="00367EE6"/>
    <w:rsid w:val="00370104"/>
    <w:rsid w:val="003701AB"/>
    <w:rsid w:val="003703EC"/>
    <w:rsid w:val="00370963"/>
    <w:rsid w:val="00371009"/>
    <w:rsid w:val="00371BC4"/>
    <w:rsid w:val="00371D64"/>
    <w:rsid w:val="003722E8"/>
    <w:rsid w:val="00372733"/>
    <w:rsid w:val="0037280D"/>
    <w:rsid w:val="003728E1"/>
    <w:rsid w:val="00372C4C"/>
    <w:rsid w:val="00373B9D"/>
    <w:rsid w:val="00374100"/>
    <w:rsid w:val="003745D0"/>
    <w:rsid w:val="00375B8A"/>
    <w:rsid w:val="00375BB2"/>
    <w:rsid w:val="00375C42"/>
    <w:rsid w:val="00375E04"/>
    <w:rsid w:val="00375E62"/>
    <w:rsid w:val="0037642E"/>
    <w:rsid w:val="00377057"/>
    <w:rsid w:val="00377D45"/>
    <w:rsid w:val="003801DC"/>
    <w:rsid w:val="00380E15"/>
    <w:rsid w:val="00380F51"/>
    <w:rsid w:val="00381070"/>
    <w:rsid w:val="00381993"/>
    <w:rsid w:val="00381B3A"/>
    <w:rsid w:val="00381F75"/>
    <w:rsid w:val="0038248C"/>
    <w:rsid w:val="00383E24"/>
    <w:rsid w:val="00384000"/>
    <w:rsid w:val="003847DB"/>
    <w:rsid w:val="00384837"/>
    <w:rsid w:val="00384F69"/>
    <w:rsid w:val="00385085"/>
    <w:rsid w:val="003856C6"/>
    <w:rsid w:val="00385E50"/>
    <w:rsid w:val="003860CA"/>
    <w:rsid w:val="0038685F"/>
    <w:rsid w:val="00386B07"/>
    <w:rsid w:val="00386B43"/>
    <w:rsid w:val="00386C77"/>
    <w:rsid w:val="00386CBA"/>
    <w:rsid w:val="00386FC4"/>
    <w:rsid w:val="003879A5"/>
    <w:rsid w:val="00387E69"/>
    <w:rsid w:val="003906C0"/>
    <w:rsid w:val="003911F2"/>
    <w:rsid w:val="00391268"/>
    <w:rsid w:val="003915D4"/>
    <w:rsid w:val="00391901"/>
    <w:rsid w:val="00391AC1"/>
    <w:rsid w:val="00391B2B"/>
    <w:rsid w:val="003923E6"/>
    <w:rsid w:val="00393FE9"/>
    <w:rsid w:val="0039476B"/>
    <w:rsid w:val="00394993"/>
    <w:rsid w:val="00395BEC"/>
    <w:rsid w:val="00396113"/>
    <w:rsid w:val="00396F26"/>
    <w:rsid w:val="003973FD"/>
    <w:rsid w:val="00397413"/>
    <w:rsid w:val="00397491"/>
    <w:rsid w:val="0039760C"/>
    <w:rsid w:val="003976E4"/>
    <w:rsid w:val="00397B53"/>
    <w:rsid w:val="00397E21"/>
    <w:rsid w:val="00397FDC"/>
    <w:rsid w:val="003A04AE"/>
    <w:rsid w:val="003A0667"/>
    <w:rsid w:val="003A19D6"/>
    <w:rsid w:val="003A1F17"/>
    <w:rsid w:val="003A22DF"/>
    <w:rsid w:val="003A2372"/>
    <w:rsid w:val="003A2C9B"/>
    <w:rsid w:val="003A2D4E"/>
    <w:rsid w:val="003A3999"/>
    <w:rsid w:val="003A4462"/>
    <w:rsid w:val="003A4663"/>
    <w:rsid w:val="003A4BFF"/>
    <w:rsid w:val="003A4F4E"/>
    <w:rsid w:val="003A5203"/>
    <w:rsid w:val="003A5D90"/>
    <w:rsid w:val="003A62DA"/>
    <w:rsid w:val="003A72DF"/>
    <w:rsid w:val="003A759F"/>
    <w:rsid w:val="003A7B14"/>
    <w:rsid w:val="003A7B7B"/>
    <w:rsid w:val="003A7CB2"/>
    <w:rsid w:val="003A7D2A"/>
    <w:rsid w:val="003A7D38"/>
    <w:rsid w:val="003B08CD"/>
    <w:rsid w:val="003B14FD"/>
    <w:rsid w:val="003B2427"/>
    <w:rsid w:val="003B2835"/>
    <w:rsid w:val="003B2D7D"/>
    <w:rsid w:val="003B2F1D"/>
    <w:rsid w:val="003B3AC6"/>
    <w:rsid w:val="003B3C63"/>
    <w:rsid w:val="003B3E12"/>
    <w:rsid w:val="003B3FEB"/>
    <w:rsid w:val="003B4696"/>
    <w:rsid w:val="003B46D9"/>
    <w:rsid w:val="003B4E65"/>
    <w:rsid w:val="003B4EB6"/>
    <w:rsid w:val="003B5400"/>
    <w:rsid w:val="003B6031"/>
    <w:rsid w:val="003B6599"/>
    <w:rsid w:val="003B6B8B"/>
    <w:rsid w:val="003B6E81"/>
    <w:rsid w:val="003B7A2A"/>
    <w:rsid w:val="003B7E05"/>
    <w:rsid w:val="003C052A"/>
    <w:rsid w:val="003C131E"/>
    <w:rsid w:val="003C19A5"/>
    <w:rsid w:val="003C1C85"/>
    <w:rsid w:val="003C1F69"/>
    <w:rsid w:val="003C2434"/>
    <w:rsid w:val="003C3037"/>
    <w:rsid w:val="003C323F"/>
    <w:rsid w:val="003C324C"/>
    <w:rsid w:val="003C3596"/>
    <w:rsid w:val="003C3A2A"/>
    <w:rsid w:val="003C3E7F"/>
    <w:rsid w:val="003C3FF9"/>
    <w:rsid w:val="003C4482"/>
    <w:rsid w:val="003C5260"/>
    <w:rsid w:val="003C574F"/>
    <w:rsid w:val="003C612F"/>
    <w:rsid w:val="003C6468"/>
    <w:rsid w:val="003C7B0C"/>
    <w:rsid w:val="003D0175"/>
    <w:rsid w:val="003D0AF6"/>
    <w:rsid w:val="003D0BFD"/>
    <w:rsid w:val="003D0DB4"/>
    <w:rsid w:val="003D11D9"/>
    <w:rsid w:val="003D1E5A"/>
    <w:rsid w:val="003D27A0"/>
    <w:rsid w:val="003D3990"/>
    <w:rsid w:val="003D3D0E"/>
    <w:rsid w:val="003D42B5"/>
    <w:rsid w:val="003D42CB"/>
    <w:rsid w:val="003D43E2"/>
    <w:rsid w:val="003D461B"/>
    <w:rsid w:val="003D4B62"/>
    <w:rsid w:val="003D4E9A"/>
    <w:rsid w:val="003D51F4"/>
    <w:rsid w:val="003D52CB"/>
    <w:rsid w:val="003D5811"/>
    <w:rsid w:val="003D58C5"/>
    <w:rsid w:val="003D5FB3"/>
    <w:rsid w:val="003D6638"/>
    <w:rsid w:val="003D7667"/>
    <w:rsid w:val="003D7786"/>
    <w:rsid w:val="003D7FC4"/>
    <w:rsid w:val="003E0354"/>
    <w:rsid w:val="003E08DC"/>
    <w:rsid w:val="003E17CF"/>
    <w:rsid w:val="003E184A"/>
    <w:rsid w:val="003E1887"/>
    <w:rsid w:val="003E18C9"/>
    <w:rsid w:val="003E19E2"/>
    <w:rsid w:val="003E2538"/>
    <w:rsid w:val="003E278F"/>
    <w:rsid w:val="003E2E55"/>
    <w:rsid w:val="003E383A"/>
    <w:rsid w:val="003E3AF6"/>
    <w:rsid w:val="003E3C62"/>
    <w:rsid w:val="003E40AA"/>
    <w:rsid w:val="003E4296"/>
    <w:rsid w:val="003E43C8"/>
    <w:rsid w:val="003E4B5F"/>
    <w:rsid w:val="003E528F"/>
    <w:rsid w:val="003E530F"/>
    <w:rsid w:val="003E5A33"/>
    <w:rsid w:val="003E5D0E"/>
    <w:rsid w:val="003E65FD"/>
    <w:rsid w:val="003E69CF"/>
    <w:rsid w:val="003E6DA0"/>
    <w:rsid w:val="003E72DA"/>
    <w:rsid w:val="003E73CD"/>
    <w:rsid w:val="003F031C"/>
    <w:rsid w:val="003F05D0"/>
    <w:rsid w:val="003F0D94"/>
    <w:rsid w:val="003F101F"/>
    <w:rsid w:val="003F1622"/>
    <w:rsid w:val="003F1AA3"/>
    <w:rsid w:val="003F2005"/>
    <w:rsid w:val="003F207C"/>
    <w:rsid w:val="003F25B7"/>
    <w:rsid w:val="003F25EF"/>
    <w:rsid w:val="003F289B"/>
    <w:rsid w:val="003F3277"/>
    <w:rsid w:val="003F3928"/>
    <w:rsid w:val="003F3FC1"/>
    <w:rsid w:val="003F48C4"/>
    <w:rsid w:val="003F4C79"/>
    <w:rsid w:val="003F4E06"/>
    <w:rsid w:val="003F4EA8"/>
    <w:rsid w:val="003F525C"/>
    <w:rsid w:val="003F5E3F"/>
    <w:rsid w:val="003F5F6E"/>
    <w:rsid w:val="003F67CB"/>
    <w:rsid w:val="003F70AA"/>
    <w:rsid w:val="003F71FE"/>
    <w:rsid w:val="003F759C"/>
    <w:rsid w:val="00400A20"/>
    <w:rsid w:val="00400AEC"/>
    <w:rsid w:val="00401241"/>
    <w:rsid w:val="00401CD0"/>
    <w:rsid w:val="004024AD"/>
    <w:rsid w:val="00402608"/>
    <w:rsid w:val="00402764"/>
    <w:rsid w:val="004029C9"/>
    <w:rsid w:val="00402B48"/>
    <w:rsid w:val="00403542"/>
    <w:rsid w:val="00403A15"/>
    <w:rsid w:val="00403A3E"/>
    <w:rsid w:val="00403DBE"/>
    <w:rsid w:val="00404182"/>
    <w:rsid w:val="00404B40"/>
    <w:rsid w:val="00405461"/>
    <w:rsid w:val="00405477"/>
    <w:rsid w:val="0040566B"/>
    <w:rsid w:val="00405B56"/>
    <w:rsid w:val="004067F1"/>
    <w:rsid w:val="00406C91"/>
    <w:rsid w:val="00407403"/>
    <w:rsid w:val="00410441"/>
    <w:rsid w:val="0041078F"/>
    <w:rsid w:val="004108AD"/>
    <w:rsid w:val="004109ED"/>
    <w:rsid w:val="00410B78"/>
    <w:rsid w:val="00410FE6"/>
    <w:rsid w:val="0041102C"/>
    <w:rsid w:val="00411154"/>
    <w:rsid w:val="0041161B"/>
    <w:rsid w:val="004121CD"/>
    <w:rsid w:val="00412BDE"/>
    <w:rsid w:val="0041351D"/>
    <w:rsid w:val="00413FDE"/>
    <w:rsid w:val="004146E5"/>
    <w:rsid w:val="00414DE0"/>
    <w:rsid w:val="004150AC"/>
    <w:rsid w:val="004150FE"/>
    <w:rsid w:val="004158A0"/>
    <w:rsid w:val="00415CAD"/>
    <w:rsid w:val="00415D69"/>
    <w:rsid w:val="00415FAD"/>
    <w:rsid w:val="0041619C"/>
    <w:rsid w:val="00416523"/>
    <w:rsid w:val="0041747C"/>
    <w:rsid w:val="00417701"/>
    <w:rsid w:val="00417C68"/>
    <w:rsid w:val="00417D7A"/>
    <w:rsid w:val="004203AA"/>
    <w:rsid w:val="00420BA6"/>
    <w:rsid w:val="00420C84"/>
    <w:rsid w:val="00420E35"/>
    <w:rsid w:val="00420EED"/>
    <w:rsid w:val="0042121D"/>
    <w:rsid w:val="0042181C"/>
    <w:rsid w:val="00421F4C"/>
    <w:rsid w:val="00422508"/>
    <w:rsid w:val="0042267A"/>
    <w:rsid w:val="00422AB1"/>
    <w:rsid w:val="00422C59"/>
    <w:rsid w:val="00422CFC"/>
    <w:rsid w:val="00423915"/>
    <w:rsid w:val="0042412E"/>
    <w:rsid w:val="0042472D"/>
    <w:rsid w:val="004247B9"/>
    <w:rsid w:val="0042505E"/>
    <w:rsid w:val="004256CA"/>
    <w:rsid w:val="004257A7"/>
    <w:rsid w:val="00425EF9"/>
    <w:rsid w:val="0042642F"/>
    <w:rsid w:val="00427D16"/>
    <w:rsid w:val="00427DB2"/>
    <w:rsid w:val="004305C5"/>
    <w:rsid w:val="00430984"/>
    <w:rsid w:val="004318F9"/>
    <w:rsid w:val="0043244C"/>
    <w:rsid w:val="00432621"/>
    <w:rsid w:val="004326EF"/>
    <w:rsid w:val="004328FB"/>
    <w:rsid w:val="00432B9E"/>
    <w:rsid w:val="00432EAC"/>
    <w:rsid w:val="00433584"/>
    <w:rsid w:val="004342CB"/>
    <w:rsid w:val="00434374"/>
    <w:rsid w:val="00434954"/>
    <w:rsid w:val="00435197"/>
    <w:rsid w:val="004363D1"/>
    <w:rsid w:val="00436711"/>
    <w:rsid w:val="0043678E"/>
    <w:rsid w:val="00436CF3"/>
    <w:rsid w:val="0043731F"/>
    <w:rsid w:val="0043767A"/>
    <w:rsid w:val="00437B57"/>
    <w:rsid w:val="0044054A"/>
    <w:rsid w:val="00440CD7"/>
    <w:rsid w:val="00440D7A"/>
    <w:rsid w:val="004410BC"/>
    <w:rsid w:val="00441164"/>
    <w:rsid w:val="0044130A"/>
    <w:rsid w:val="004414D3"/>
    <w:rsid w:val="00441A6C"/>
    <w:rsid w:val="00441F3E"/>
    <w:rsid w:val="004420F9"/>
    <w:rsid w:val="00443064"/>
    <w:rsid w:val="004435D7"/>
    <w:rsid w:val="00444188"/>
    <w:rsid w:val="00444473"/>
    <w:rsid w:val="004444D3"/>
    <w:rsid w:val="0044482D"/>
    <w:rsid w:val="00444927"/>
    <w:rsid w:val="00444FEA"/>
    <w:rsid w:val="004458AB"/>
    <w:rsid w:val="00445C1F"/>
    <w:rsid w:val="00445C9F"/>
    <w:rsid w:val="0044668C"/>
    <w:rsid w:val="00446D64"/>
    <w:rsid w:val="004479C3"/>
    <w:rsid w:val="004503A1"/>
    <w:rsid w:val="00450674"/>
    <w:rsid w:val="00450BE0"/>
    <w:rsid w:val="00450D8E"/>
    <w:rsid w:val="00451691"/>
    <w:rsid w:val="0045201A"/>
    <w:rsid w:val="004526C7"/>
    <w:rsid w:val="00452BE5"/>
    <w:rsid w:val="00453DB3"/>
    <w:rsid w:val="00454777"/>
    <w:rsid w:val="00454B8F"/>
    <w:rsid w:val="00454C20"/>
    <w:rsid w:val="004558FA"/>
    <w:rsid w:val="00455AB8"/>
    <w:rsid w:val="00455CAE"/>
    <w:rsid w:val="00455E9B"/>
    <w:rsid w:val="004565AE"/>
    <w:rsid w:val="00456D15"/>
    <w:rsid w:val="004578E3"/>
    <w:rsid w:val="00460244"/>
    <w:rsid w:val="004602D4"/>
    <w:rsid w:val="00460529"/>
    <w:rsid w:val="00460847"/>
    <w:rsid w:val="00460A4B"/>
    <w:rsid w:val="00461074"/>
    <w:rsid w:val="00461252"/>
    <w:rsid w:val="0046159B"/>
    <w:rsid w:val="00461A84"/>
    <w:rsid w:val="00462286"/>
    <w:rsid w:val="00462F25"/>
    <w:rsid w:val="004631A1"/>
    <w:rsid w:val="0046330C"/>
    <w:rsid w:val="00463717"/>
    <w:rsid w:val="00463754"/>
    <w:rsid w:val="004637CD"/>
    <w:rsid w:val="004642AE"/>
    <w:rsid w:val="004644E5"/>
    <w:rsid w:val="004653AD"/>
    <w:rsid w:val="00465498"/>
    <w:rsid w:val="00465A3C"/>
    <w:rsid w:val="00465F55"/>
    <w:rsid w:val="0046615C"/>
    <w:rsid w:val="00466414"/>
    <w:rsid w:val="0046650F"/>
    <w:rsid w:val="00466742"/>
    <w:rsid w:val="00466AE4"/>
    <w:rsid w:val="0046713B"/>
    <w:rsid w:val="004673C5"/>
    <w:rsid w:val="0046756D"/>
    <w:rsid w:val="00467B68"/>
    <w:rsid w:val="00470EB0"/>
    <w:rsid w:val="00470ED5"/>
    <w:rsid w:val="00471361"/>
    <w:rsid w:val="00471B51"/>
    <w:rsid w:val="00471F60"/>
    <w:rsid w:val="00472834"/>
    <w:rsid w:val="00472ADA"/>
    <w:rsid w:val="00472AF9"/>
    <w:rsid w:val="00472E55"/>
    <w:rsid w:val="00472E87"/>
    <w:rsid w:val="004740ED"/>
    <w:rsid w:val="00474322"/>
    <w:rsid w:val="00474620"/>
    <w:rsid w:val="004750C4"/>
    <w:rsid w:val="0047548C"/>
    <w:rsid w:val="00476446"/>
    <w:rsid w:val="00477320"/>
    <w:rsid w:val="004779AB"/>
    <w:rsid w:val="004779CC"/>
    <w:rsid w:val="00477FA2"/>
    <w:rsid w:val="004801BA"/>
    <w:rsid w:val="0048028B"/>
    <w:rsid w:val="00481C87"/>
    <w:rsid w:val="004824B9"/>
    <w:rsid w:val="004828B4"/>
    <w:rsid w:val="00482E73"/>
    <w:rsid w:val="00482F94"/>
    <w:rsid w:val="00483AF5"/>
    <w:rsid w:val="00483FBD"/>
    <w:rsid w:val="004840B7"/>
    <w:rsid w:val="00484204"/>
    <w:rsid w:val="00484850"/>
    <w:rsid w:val="00485352"/>
    <w:rsid w:val="00485E18"/>
    <w:rsid w:val="0048614C"/>
    <w:rsid w:val="0048639E"/>
    <w:rsid w:val="00487507"/>
    <w:rsid w:val="004876C2"/>
    <w:rsid w:val="004878B6"/>
    <w:rsid w:val="00487CD9"/>
    <w:rsid w:val="00490724"/>
    <w:rsid w:val="00490831"/>
    <w:rsid w:val="00491095"/>
    <w:rsid w:val="004918B1"/>
    <w:rsid w:val="00492611"/>
    <w:rsid w:val="004929D0"/>
    <w:rsid w:val="00492C56"/>
    <w:rsid w:val="00492EFA"/>
    <w:rsid w:val="00492F1A"/>
    <w:rsid w:val="0049339A"/>
    <w:rsid w:val="00493782"/>
    <w:rsid w:val="00493CF5"/>
    <w:rsid w:val="00493E2D"/>
    <w:rsid w:val="00494B2E"/>
    <w:rsid w:val="004952A2"/>
    <w:rsid w:val="004952BD"/>
    <w:rsid w:val="0049590C"/>
    <w:rsid w:val="00495D9A"/>
    <w:rsid w:val="004962D8"/>
    <w:rsid w:val="004966E0"/>
    <w:rsid w:val="004969D3"/>
    <w:rsid w:val="004971AE"/>
    <w:rsid w:val="004974DE"/>
    <w:rsid w:val="004976EF"/>
    <w:rsid w:val="004A034F"/>
    <w:rsid w:val="004A0440"/>
    <w:rsid w:val="004A0E27"/>
    <w:rsid w:val="004A0ECC"/>
    <w:rsid w:val="004A1246"/>
    <w:rsid w:val="004A17FA"/>
    <w:rsid w:val="004A1FA8"/>
    <w:rsid w:val="004A213B"/>
    <w:rsid w:val="004A25D9"/>
    <w:rsid w:val="004A399B"/>
    <w:rsid w:val="004A3F18"/>
    <w:rsid w:val="004A4D06"/>
    <w:rsid w:val="004A4FC8"/>
    <w:rsid w:val="004A5232"/>
    <w:rsid w:val="004A55FF"/>
    <w:rsid w:val="004A61A6"/>
    <w:rsid w:val="004A6C65"/>
    <w:rsid w:val="004A76F0"/>
    <w:rsid w:val="004A7B7A"/>
    <w:rsid w:val="004B0A5F"/>
    <w:rsid w:val="004B11AD"/>
    <w:rsid w:val="004B15CE"/>
    <w:rsid w:val="004B2630"/>
    <w:rsid w:val="004B34B8"/>
    <w:rsid w:val="004B3F15"/>
    <w:rsid w:val="004B51A3"/>
    <w:rsid w:val="004B534E"/>
    <w:rsid w:val="004B59CB"/>
    <w:rsid w:val="004B5E9F"/>
    <w:rsid w:val="004B6901"/>
    <w:rsid w:val="004B6F05"/>
    <w:rsid w:val="004C0712"/>
    <w:rsid w:val="004C0F0D"/>
    <w:rsid w:val="004C1838"/>
    <w:rsid w:val="004C1CE3"/>
    <w:rsid w:val="004C33F7"/>
    <w:rsid w:val="004C3BD1"/>
    <w:rsid w:val="004C3FD7"/>
    <w:rsid w:val="004C5715"/>
    <w:rsid w:val="004C5AA1"/>
    <w:rsid w:val="004C600D"/>
    <w:rsid w:val="004C6374"/>
    <w:rsid w:val="004C64D0"/>
    <w:rsid w:val="004C683A"/>
    <w:rsid w:val="004C6B4F"/>
    <w:rsid w:val="004C6D63"/>
    <w:rsid w:val="004C6DF5"/>
    <w:rsid w:val="004C6F27"/>
    <w:rsid w:val="004C79D9"/>
    <w:rsid w:val="004D25E2"/>
    <w:rsid w:val="004D2D35"/>
    <w:rsid w:val="004D3A17"/>
    <w:rsid w:val="004D3C27"/>
    <w:rsid w:val="004D4AC2"/>
    <w:rsid w:val="004D5038"/>
    <w:rsid w:val="004D525C"/>
    <w:rsid w:val="004D5EBD"/>
    <w:rsid w:val="004D6314"/>
    <w:rsid w:val="004D6A67"/>
    <w:rsid w:val="004D71AA"/>
    <w:rsid w:val="004D7312"/>
    <w:rsid w:val="004D736E"/>
    <w:rsid w:val="004D7420"/>
    <w:rsid w:val="004E054D"/>
    <w:rsid w:val="004E07DA"/>
    <w:rsid w:val="004E1454"/>
    <w:rsid w:val="004E234B"/>
    <w:rsid w:val="004E2921"/>
    <w:rsid w:val="004E2BC5"/>
    <w:rsid w:val="004E305F"/>
    <w:rsid w:val="004E3C85"/>
    <w:rsid w:val="004E3FB6"/>
    <w:rsid w:val="004E41AF"/>
    <w:rsid w:val="004E4277"/>
    <w:rsid w:val="004E45CE"/>
    <w:rsid w:val="004E4F95"/>
    <w:rsid w:val="004E500F"/>
    <w:rsid w:val="004E53FC"/>
    <w:rsid w:val="004E578F"/>
    <w:rsid w:val="004E5CF5"/>
    <w:rsid w:val="004E5E88"/>
    <w:rsid w:val="004E67EA"/>
    <w:rsid w:val="004E7113"/>
    <w:rsid w:val="004E7540"/>
    <w:rsid w:val="004E76AF"/>
    <w:rsid w:val="004E7CC0"/>
    <w:rsid w:val="004E7FC0"/>
    <w:rsid w:val="004F05B8"/>
    <w:rsid w:val="004F1A7E"/>
    <w:rsid w:val="004F1EEE"/>
    <w:rsid w:val="004F2C3F"/>
    <w:rsid w:val="004F2F35"/>
    <w:rsid w:val="004F3434"/>
    <w:rsid w:val="004F3BE6"/>
    <w:rsid w:val="004F3D20"/>
    <w:rsid w:val="004F4978"/>
    <w:rsid w:val="004F4F47"/>
    <w:rsid w:val="004F56ED"/>
    <w:rsid w:val="004F5C0E"/>
    <w:rsid w:val="004F5D56"/>
    <w:rsid w:val="004F5FA0"/>
    <w:rsid w:val="004F6045"/>
    <w:rsid w:val="004F6147"/>
    <w:rsid w:val="004F614F"/>
    <w:rsid w:val="004F69FE"/>
    <w:rsid w:val="004F752A"/>
    <w:rsid w:val="004F781C"/>
    <w:rsid w:val="004F7918"/>
    <w:rsid w:val="0050098F"/>
    <w:rsid w:val="00500B7B"/>
    <w:rsid w:val="00500BA2"/>
    <w:rsid w:val="00500C74"/>
    <w:rsid w:val="00500CC6"/>
    <w:rsid w:val="0050145C"/>
    <w:rsid w:val="00502649"/>
    <w:rsid w:val="0050280C"/>
    <w:rsid w:val="00502E30"/>
    <w:rsid w:val="005030DB"/>
    <w:rsid w:val="00503797"/>
    <w:rsid w:val="0050398F"/>
    <w:rsid w:val="00503F6D"/>
    <w:rsid w:val="00505B35"/>
    <w:rsid w:val="0050647B"/>
    <w:rsid w:val="005067EB"/>
    <w:rsid w:val="00506B64"/>
    <w:rsid w:val="0050788C"/>
    <w:rsid w:val="005111E1"/>
    <w:rsid w:val="00511E0D"/>
    <w:rsid w:val="0051227C"/>
    <w:rsid w:val="0051254F"/>
    <w:rsid w:val="005130A1"/>
    <w:rsid w:val="00513D82"/>
    <w:rsid w:val="00513E25"/>
    <w:rsid w:val="005140F2"/>
    <w:rsid w:val="0051430B"/>
    <w:rsid w:val="005144B5"/>
    <w:rsid w:val="00514710"/>
    <w:rsid w:val="005162F1"/>
    <w:rsid w:val="00516603"/>
    <w:rsid w:val="005172C1"/>
    <w:rsid w:val="0051788F"/>
    <w:rsid w:val="00520235"/>
    <w:rsid w:val="005219BF"/>
    <w:rsid w:val="0052276B"/>
    <w:rsid w:val="00522FBE"/>
    <w:rsid w:val="005234BC"/>
    <w:rsid w:val="00523817"/>
    <w:rsid w:val="00523D53"/>
    <w:rsid w:val="00523F12"/>
    <w:rsid w:val="00523FCF"/>
    <w:rsid w:val="005241B4"/>
    <w:rsid w:val="00524E47"/>
    <w:rsid w:val="00525142"/>
    <w:rsid w:val="00525285"/>
    <w:rsid w:val="0052553B"/>
    <w:rsid w:val="00525BBB"/>
    <w:rsid w:val="00525C00"/>
    <w:rsid w:val="00526118"/>
    <w:rsid w:val="005263EB"/>
    <w:rsid w:val="0052699C"/>
    <w:rsid w:val="0052700A"/>
    <w:rsid w:val="005273BC"/>
    <w:rsid w:val="00527A5E"/>
    <w:rsid w:val="00527BA9"/>
    <w:rsid w:val="0053004A"/>
    <w:rsid w:val="005300E9"/>
    <w:rsid w:val="00530166"/>
    <w:rsid w:val="00530771"/>
    <w:rsid w:val="00530783"/>
    <w:rsid w:val="00530833"/>
    <w:rsid w:val="00530DE9"/>
    <w:rsid w:val="00531B21"/>
    <w:rsid w:val="005320EA"/>
    <w:rsid w:val="00532601"/>
    <w:rsid w:val="00533E77"/>
    <w:rsid w:val="0053625D"/>
    <w:rsid w:val="00536F59"/>
    <w:rsid w:val="00537507"/>
    <w:rsid w:val="00537A32"/>
    <w:rsid w:val="0054077E"/>
    <w:rsid w:val="00540889"/>
    <w:rsid w:val="005408E9"/>
    <w:rsid w:val="00540997"/>
    <w:rsid w:val="005412F3"/>
    <w:rsid w:val="00541413"/>
    <w:rsid w:val="00542E38"/>
    <w:rsid w:val="005431C5"/>
    <w:rsid w:val="005431F0"/>
    <w:rsid w:val="005431FC"/>
    <w:rsid w:val="00543446"/>
    <w:rsid w:val="005439F9"/>
    <w:rsid w:val="00544329"/>
    <w:rsid w:val="00544453"/>
    <w:rsid w:val="005446AA"/>
    <w:rsid w:val="00544D2B"/>
    <w:rsid w:val="005450A6"/>
    <w:rsid w:val="005451B1"/>
    <w:rsid w:val="00545829"/>
    <w:rsid w:val="005463FC"/>
    <w:rsid w:val="0054766B"/>
    <w:rsid w:val="005477A6"/>
    <w:rsid w:val="005477C1"/>
    <w:rsid w:val="00550AA6"/>
    <w:rsid w:val="005516BD"/>
    <w:rsid w:val="005527AC"/>
    <w:rsid w:val="005530E3"/>
    <w:rsid w:val="00553457"/>
    <w:rsid w:val="00553469"/>
    <w:rsid w:val="005539EC"/>
    <w:rsid w:val="00553A0B"/>
    <w:rsid w:val="00553C49"/>
    <w:rsid w:val="00554498"/>
    <w:rsid w:val="00554607"/>
    <w:rsid w:val="00554627"/>
    <w:rsid w:val="005547FF"/>
    <w:rsid w:val="00554930"/>
    <w:rsid w:val="00554EE3"/>
    <w:rsid w:val="00555E12"/>
    <w:rsid w:val="005563C9"/>
    <w:rsid w:val="00556583"/>
    <w:rsid w:val="005566AD"/>
    <w:rsid w:val="005574F9"/>
    <w:rsid w:val="00557902"/>
    <w:rsid w:val="00557A43"/>
    <w:rsid w:val="00560031"/>
    <w:rsid w:val="0056055D"/>
    <w:rsid w:val="00560624"/>
    <w:rsid w:val="005609DD"/>
    <w:rsid w:val="00560C38"/>
    <w:rsid w:val="00560DE2"/>
    <w:rsid w:val="00560FAC"/>
    <w:rsid w:val="005612D4"/>
    <w:rsid w:val="005613A3"/>
    <w:rsid w:val="005613A7"/>
    <w:rsid w:val="005619B7"/>
    <w:rsid w:val="00561C1C"/>
    <w:rsid w:val="005620C0"/>
    <w:rsid w:val="00562E3D"/>
    <w:rsid w:val="00563700"/>
    <w:rsid w:val="0056385C"/>
    <w:rsid w:val="00563AC9"/>
    <w:rsid w:val="00563ADB"/>
    <w:rsid w:val="00563F75"/>
    <w:rsid w:val="005640EB"/>
    <w:rsid w:val="005648FE"/>
    <w:rsid w:val="00565514"/>
    <w:rsid w:val="00565567"/>
    <w:rsid w:val="005658D3"/>
    <w:rsid w:val="00565A55"/>
    <w:rsid w:val="00566000"/>
    <w:rsid w:val="00566845"/>
    <w:rsid w:val="00567EF7"/>
    <w:rsid w:val="0057034F"/>
    <w:rsid w:val="005704AC"/>
    <w:rsid w:val="00570584"/>
    <w:rsid w:val="005712D6"/>
    <w:rsid w:val="00571812"/>
    <w:rsid w:val="00571DCD"/>
    <w:rsid w:val="0057218C"/>
    <w:rsid w:val="00572C81"/>
    <w:rsid w:val="00572E70"/>
    <w:rsid w:val="00573369"/>
    <w:rsid w:val="005735D0"/>
    <w:rsid w:val="00573C20"/>
    <w:rsid w:val="0057418A"/>
    <w:rsid w:val="00574923"/>
    <w:rsid w:val="00574D59"/>
    <w:rsid w:val="00574E6D"/>
    <w:rsid w:val="00575302"/>
    <w:rsid w:val="005759DD"/>
    <w:rsid w:val="00575C24"/>
    <w:rsid w:val="00575F62"/>
    <w:rsid w:val="00576226"/>
    <w:rsid w:val="005762EA"/>
    <w:rsid w:val="005767AE"/>
    <w:rsid w:val="00576F1E"/>
    <w:rsid w:val="00580390"/>
    <w:rsid w:val="00580899"/>
    <w:rsid w:val="00580B47"/>
    <w:rsid w:val="00580E2B"/>
    <w:rsid w:val="005817B2"/>
    <w:rsid w:val="005819F7"/>
    <w:rsid w:val="00581C35"/>
    <w:rsid w:val="005824C6"/>
    <w:rsid w:val="00582674"/>
    <w:rsid w:val="0058271E"/>
    <w:rsid w:val="0058283F"/>
    <w:rsid w:val="00583930"/>
    <w:rsid w:val="00583BFE"/>
    <w:rsid w:val="00583D8A"/>
    <w:rsid w:val="005840EF"/>
    <w:rsid w:val="005845A3"/>
    <w:rsid w:val="005848F8"/>
    <w:rsid w:val="00584E2F"/>
    <w:rsid w:val="00585151"/>
    <w:rsid w:val="0058525B"/>
    <w:rsid w:val="00585B3C"/>
    <w:rsid w:val="00585C03"/>
    <w:rsid w:val="00585CB6"/>
    <w:rsid w:val="0058619F"/>
    <w:rsid w:val="00586637"/>
    <w:rsid w:val="005868DC"/>
    <w:rsid w:val="005873E8"/>
    <w:rsid w:val="00587C46"/>
    <w:rsid w:val="00587F56"/>
    <w:rsid w:val="00587FD9"/>
    <w:rsid w:val="005908B9"/>
    <w:rsid w:val="00591265"/>
    <w:rsid w:val="00591283"/>
    <w:rsid w:val="005915A4"/>
    <w:rsid w:val="005924D3"/>
    <w:rsid w:val="005924F1"/>
    <w:rsid w:val="005925E3"/>
    <w:rsid w:val="00592E3B"/>
    <w:rsid w:val="0059304D"/>
    <w:rsid w:val="00593059"/>
    <w:rsid w:val="00593314"/>
    <w:rsid w:val="005933AE"/>
    <w:rsid w:val="00595156"/>
    <w:rsid w:val="005957B9"/>
    <w:rsid w:val="005959DB"/>
    <w:rsid w:val="00596832"/>
    <w:rsid w:val="00596CCB"/>
    <w:rsid w:val="00596DB6"/>
    <w:rsid w:val="005973C3"/>
    <w:rsid w:val="00597753"/>
    <w:rsid w:val="005977BB"/>
    <w:rsid w:val="00597E6F"/>
    <w:rsid w:val="005A0203"/>
    <w:rsid w:val="005A052F"/>
    <w:rsid w:val="005A0EFC"/>
    <w:rsid w:val="005A1018"/>
    <w:rsid w:val="005A1099"/>
    <w:rsid w:val="005A12EF"/>
    <w:rsid w:val="005A1980"/>
    <w:rsid w:val="005A1A26"/>
    <w:rsid w:val="005A1DAB"/>
    <w:rsid w:val="005A1F74"/>
    <w:rsid w:val="005A22F7"/>
    <w:rsid w:val="005A2593"/>
    <w:rsid w:val="005A3196"/>
    <w:rsid w:val="005A339E"/>
    <w:rsid w:val="005A3561"/>
    <w:rsid w:val="005A3757"/>
    <w:rsid w:val="005A3FD0"/>
    <w:rsid w:val="005A408B"/>
    <w:rsid w:val="005A4B38"/>
    <w:rsid w:val="005A4CE3"/>
    <w:rsid w:val="005A566A"/>
    <w:rsid w:val="005A61CD"/>
    <w:rsid w:val="005A6F80"/>
    <w:rsid w:val="005A7215"/>
    <w:rsid w:val="005A726F"/>
    <w:rsid w:val="005A7601"/>
    <w:rsid w:val="005A782E"/>
    <w:rsid w:val="005A793B"/>
    <w:rsid w:val="005A7949"/>
    <w:rsid w:val="005A79AE"/>
    <w:rsid w:val="005B081D"/>
    <w:rsid w:val="005B1142"/>
    <w:rsid w:val="005B1546"/>
    <w:rsid w:val="005B1E57"/>
    <w:rsid w:val="005B2054"/>
    <w:rsid w:val="005B2607"/>
    <w:rsid w:val="005B26FD"/>
    <w:rsid w:val="005B429E"/>
    <w:rsid w:val="005B44D0"/>
    <w:rsid w:val="005B495A"/>
    <w:rsid w:val="005B4C55"/>
    <w:rsid w:val="005B4CD8"/>
    <w:rsid w:val="005B5B11"/>
    <w:rsid w:val="005B5C20"/>
    <w:rsid w:val="005B60BD"/>
    <w:rsid w:val="005B6837"/>
    <w:rsid w:val="005B730E"/>
    <w:rsid w:val="005B7879"/>
    <w:rsid w:val="005B78D4"/>
    <w:rsid w:val="005C00A0"/>
    <w:rsid w:val="005C0607"/>
    <w:rsid w:val="005C0A76"/>
    <w:rsid w:val="005C0F51"/>
    <w:rsid w:val="005C11E6"/>
    <w:rsid w:val="005C1F3B"/>
    <w:rsid w:val="005C208C"/>
    <w:rsid w:val="005C2E67"/>
    <w:rsid w:val="005C35ED"/>
    <w:rsid w:val="005C35FA"/>
    <w:rsid w:val="005C3AA3"/>
    <w:rsid w:val="005C4049"/>
    <w:rsid w:val="005C48FB"/>
    <w:rsid w:val="005C4D24"/>
    <w:rsid w:val="005C4DD7"/>
    <w:rsid w:val="005C539A"/>
    <w:rsid w:val="005C5C1B"/>
    <w:rsid w:val="005C688B"/>
    <w:rsid w:val="005C75CC"/>
    <w:rsid w:val="005C778A"/>
    <w:rsid w:val="005C794A"/>
    <w:rsid w:val="005C7B1F"/>
    <w:rsid w:val="005D03DC"/>
    <w:rsid w:val="005D04B6"/>
    <w:rsid w:val="005D107D"/>
    <w:rsid w:val="005D12BF"/>
    <w:rsid w:val="005D14E9"/>
    <w:rsid w:val="005D1B75"/>
    <w:rsid w:val="005D1C71"/>
    <w:rsid w:val="005D21A6"/>
    <w:rsid w:val="005D24F9"/>
    <w:rsid w:val="005D2888"/>
    <w:rsid w:val="005D29D5"/>
    <w:rsid w:val="005D3109"/>
    <w:rsid w:val="005D3E97"/>
    <w:rsid w:val="005D4095"/>
    <w:rsid w:val="005D4641"/>
    <w:rsid w:val="005D49FF"/>
    <w:rsid w:val="005D4D0A"/>
    <w:rsid w:val="005D5695"/>
    <w:rsid w:val="005D63D6"/>
    <w:rsid w:val="005D7ED3"/>
    <w:rsid w:val="005D7FAA"/>
    <w:rsid w:val="005E0862"/>
    <w:rsid w:val="005E0CC0"/>
    <w:rsid w:val="005E1375"/>
    <w:rsid w:val="005E147F"/>
    <w:rsid w:val="005E1CEB"/>
    <w:rsid w:val="005E2A30"/>
    <w:rsid w:val="005E2FF1"/>
    <w:rsid w:val="005E3850"/>
    <w:rsid w:val="005E3DEF"/>
    <w:rsid w:val="005E4E79"/>
    <w:rsid w:val="005E4E97"/>
    <w:rsid w:val="005E5C65"/>
    <w:rsid w:val="005E5DFA"/>
    <w:rsid w:val="005E682E"/>
    <w:rsid w:val="005E6F86"/>
    <w:rsid w:val="005E7479"/>
    <w:rsid w:val="005E75A1"/>
    <w:rsid w:val="005E7892"/>
    <w:rsid w:val="005E7A45"/>
    <w:rsid w:val="005E7E04"/>
    <w:rsid w:val="005F0245"/>
    <w:rsid w:val="005F0652"/>
    <w:rsid w:val="005F07BE"/>
    <w:rsid w:val="005F0AF1"/>
    <w:rsid w:val="005F0FCE"/>
    <w:rsid w:val="005F1146"/>
    <w:rsid w:val="005F17F5"/>
    <w:rsid w:val="005F3411"/>
    <w:rsid w:val="005F3CEA"/>
    <w:rsid w:val="005F4914"/>
    <w:rsid w:val="005F4A97"/>
    <w:rsid w:val="005F4ADC"/>
    <w:rsid w:val="005F4E44"/>
    <w:rsid w:val="005F4E85"/>
    <w:rsid w:val="005F546F"/>
    <w:rsid w:val="005F5479"/>
    <w:rsid w:val="005F5B32"/>
    <w:rsid w:val="005F66DC"/>
    <w:rsid w:val="005F6868"/>
    <w:rsid w:val="005F6E3E"/>
    <w:rsid w:val="005F731B"/>
    <w:rsid w:val="006002D9"/>
    <w:rsid w:val="0060060D"/>
    <w:rsid w:val="00600773"/>
    <w:rsid w:val="00600C6B"/>
    <w:rsid w:val="00600CF0"/>
    <w:rsid w:val="00601200"/>
    <w:rsid w:val="006013FB"/>
    <w:rsid w:val="00601F1A"/>
    <w:rsid w:val="00602746"/>
    <w:rsid w:val="0060294C"/>
    <w:rsid w:val="00603073"/>
    <w:rsid w:val="00603128"/>
    <w:rsid w:val="006033B6"/>
    <w:rsid w:val="006036E2"/>
    <w:rsid w:val="006037C5"/>
    <w:rsid w:val="00603DC4"/>
    <w:rsid w:val="00604F87"/>
    <w:rsid w:val="006052B9"/>
    <w:rsid w:val="00605607"/>
    <w:rsid w:val="00605E4D"/>
    <w:rsid w:val="00606458"/>
    <w:rsid w:val="0060645F"/>
    <w:rsid w:val="00606CC5"/>
    <w:rsid w:val="00606F86"/>
    <w:rsid w:val="00607141"/>
    <w:rsid w:val="00607B23"/>
    <w:rsid w:val="00607E93"/>
    <w:rsid w:val="0061023E"/>
    <w:rsid w:val="0061061E"/>
    <w:rsid w:val="00610EB2"/>
    <w:rsid w:val="00611189"/>
    <w:rsid w:val="00611AD0"/>
    <w:rsid w:val="006125C5"/>
    <w:rsid w:val="0061278B"/>
    <w:rsid w:val="00613E2B"/>
    <w:rsid w:val="006144BB"/>
    <w:rsid w:val="00615CB3"/>
    <w:rsid w:val="00616900"/>
    <w:rsid w:val="00616ACC"/>
    <w:rsid w:val="00616B2A"/>
    <w:rsid w:val="006173B8"/>
    <w:rsid w:val="0061744E"/>
    <w:rsid w:val="0061799E"/>
    <w:rsid w:val="00617CDA"/>
    <w:rsid w:val="00620356"/>
    <w:rsid w:val="006204AA"/>
    <w:rsid w:val="006204D9"/>
    <w:rsid w:val="006205AD"/>
    <w:rsid w:val="00620F27"/>
    <w:rsid w:val="00621323"/>
    <w:rsid w:val="00621934"/>
    <w:rsid w:val="00622007"/>
    <w:rsid w:val="00622D41"/>
    <w:rsid w:val="00623D94"/>
    <w:rsid w:val="00623F1D"/>
    <w:rsid w:val="00624D93"/>
    <w:rsid w:val="006254B1"/>
    <w:rsid w:val="00625FA3"/>
    <w:rsid w:val="00626034"/>
    <w:rsid w:val="00627058"/>
    <w:rsid w:val="00627F55"/>
    <w:rsid w:val="00630007"/>
    <w:rsid w:val="006305AE"/>
    <w:rsid w:val="00630928"/>
    <w:rsid w:val="00630940"/>
    <w:rsid w:val="00630B6A"/>
    <w:rsid w:val="006312F7"/>
    <w:rsid w:val="0063144C"/>
    <w:rsid w:val="006315B7"/>
    <w:rsid w:val="00631C63"/>
    <w:rsid w:val="006320CB"/>
    <w:rsid w:val="00632656"/>
    <w:rsid w:val="00632CD4"/>
    <w:rsid w:val="00632EDC"/>
    <w:rsid w:val="00632F67"/>
    <w:rsid w:val="0063315B"/>
    <w:rsid w:val="00633602"/>
    <w:rsid w:val="006345ED"/>
    <w:rsid w:val="006345EE"/>
    <w:rsid w:val="00634903"/>
    <w:rsid w:val="00634D1D"/>
    <w:rsid w:val="00635040"/>
    <w:rsid w:val="0063559F"/>
    <w:rsid w:val="006356A0"/>
    <w:rsid w:val="00636403"/>
    <w:rsid w:val="00637324"/>
    <w:rsid w:val="00640005"/>
    <w:rsid w:val="0064043A"/>
    <w:rsid w:val="0064099A"/>
    <w:rsid w:val="00641758"/>
    <w:rsid w:val="00641DF1"/>
    <w:rsid w:val="00642146"/>
    <w:rsid w:val="0064243B"/>
    <w:rsid w:val="00642B83"/>
    <w:rsid w:val="0064341D"/>
    <w:rsid w:val="006434E8"/>
    <w:rsid w:val="006450A9"/>
    <w:rsid w:val="00645164"/>
    <w:rsid w:val="006469A2"/>
    <w:rsid w:val="00646AB8"/>
    <w:rsid w:val="00646D0D"/>
    <w:rsid w:val="006471F9"/>
    <w:rsid w:val="0064782E"/>
    <w:rsid w:val="00650691"/>
    <w:rsid w:val="006507E9"/>
    <w:rsid w:val="00650822"/>
    <w:rsid w:val="00650A98"/>
    <w:rsid w:val="00651C2B"/>
    <w:rsid w:val="00652863"/>
    <w:rsid w:val="0065290E"/>
    <w:rsid w:val="00652921"/>
    <w:rsid w:val="006529EE"/>
    <w:rsid w:val="00653829"/>
    <w:rsid w:val="00653C4B"/>
    <w:rsid w:val="00653D6D"/>
    <w:rsid w:val="00654978"/>
    <w:rsid w:val="00654B18"/>
    <w:rsid w:val="006560A2"/>
    <w:rsid w:val="00656401"/>
    <w:rsid w:val="00656957"/>
    <w:rsid w:val="00656989"/>
    <w:rsid w:val="00656F93"/>
    <w:rsid w:val="006572C7"/>
    <w:rsid w:val="006578FA"/>
    <w:rsid w:val="0066025F"/>
    <w:rsid w:val="0066047B"/>
    <w:rsid w:val="00660524"/>
    <w:rsid w:val="00660E13"/>
    <w:rsid w:val="0066141F"/>
    <w:rsid w:val="00661731"/>
    <w:rsid w:val="00661B9D"/>
    <w:rsid w:val="006626DD"/>
    <w:rsid w:val="00662B82"/>
    <w:rsid w:val="00662E8A"/>
    <w:rsid w:val="00662EF9"/>
    <w:rsid w:val="00663136"/>
    <w:rsid w:val="00663BB8"/>
    <w:rsid w:val="00663F9C"/>
    <w:rsid w:val="00664085"/>
    <w:rsid w:val="0066419D"/>
    <w:rsid w:val="0066434A"/>
    <w:rsid w:val="006655C3"/>
    <w:rsid w:val="006661AE"/>
    <w:rsid w:val="006661E7"/>
    <w:rsid w:val="00666401"/>
    <w:rsid w:val="006667CC"/>
    <w:rsid w:val="0066711D"/>
    <w:rsid w:val="006674AF"/>
    <w:rsid w:val="00667861"/>
    <w:rsid w:val="00667DED"/>
    <w:rsid w:val="00667EF3"/>
    <w:rsid w:val="00667FEE"/>
    <w:rsid w:val="006701A1"/>
    <w:rsid w:val="006707CC"/>
    <w:rsid w:val="00670B0B"/>
    <w:rsid w:val="00670BA3"/>
    <w:rsid w:val="00670CAA"/>
    <w:rsid w:val="00670E7B"/>
    <w:rsid w:val="00670ECD"/>
    <w:rsid w:val="006711C8"/>
    <w:rsid w:val="00671EB9"/>
    <w:rsid w:val="00672482"/>
    <w:rsid w:val="0067279A"/>
    <w:rsid w:val="00673913"/>
    <w:rsid w:val="00673BEE"/>
    <w:rsid w:val="006740EF"/>
    <w:rsid w:val="0067429C"/>
    <w:rsid w:val="006746D0"/>
    <w:rsid w:val="0067478F"/>
    <w:rsid w:val="00675115"/>
    <w:rsid w:val="00675FA0"/>
    <w:rsid w:val="00677520"/>
    <w:rsid w:val="006777A9"/>
    <w:rsid w:val="00677A56"/>
    <w:rsid w:val="00677B79"/>
    <w:rsid w:val="00677D36"/>
    <w:rsid w:val="00677FAC"/>
    <w:rsid w:val="00680770"/>
    <w:rsid w:val="00680A37"/>
    <w:rsid w:val="00680B1F"/>
    <w:rsid w:val="00680E20"/>
    <w:rsid w:val="00681CEB"/>
    <w:rsid w:val="00681D97"/>
    <w:rsid w:val="00681F24"/>
    <w:rsid w:val="006826D6"/>
    <w:rsid w:val="00682EDE"/>
    <w:rsid w:val="00682F49"/>
    <w:rsid w:val="00683589"/>
    <w:rsid w:val="006838FF"/>
    <w:rsid w:val="0068398D"/>
    <w:rsid w:val="00683A64"/>
    <w:rsid w:val="006840C7"/>
    <w:rsid w:val="0068431E"/>
    <w:rsid w:val="0068441B"/>
    <w:rsid w:val="0068476F"/>
    <w:rsid w:val="00684C89"/>
    <w:rsid w:val="0068553C"/>
    <w:rsid w:val="00686F72"/>
    <w:rsid w:val="0068744E"/>
    <w:rsid w:val="00687644"/>
    <w:rsid w:val="00687A58"/>
    <w:rsid w:val="00687CF6"/>
    <w:rsid w:val="00687D00"/>
    <w:rsid w:val="0069098B"/>
    <w:rsid w:val="006914F0"/>
    <w:rsid w:val="00691625"/>
    <w:rsid w:val="0069302C"/>
    <w:rsid w:val="006930F8"/>
    <w:rsid w:val="00693912"/>
    <w:rsid w:val="00693BDB"/>
    <w:rsid w:val="006940D3"/>
    <w:rsid w:val="006940F0"/>
    <w:rsid w:val="00694113"/>
    <w:rsid w:val="006949CD"/>
    <w:rsid w:val="0069551F"/>
    <w:rsid w:val="006957DC"/>
    <w:rsid w:val="00695B1A"/>
    <w:rsid w:val="00695C9D"/>
    <w:rsid w:val="006966DF"/>
    <w:rsid w:val="00697D3C"/>
    <w:rsid w:val="00697D48"/>
    <w:rsid w:val="006A0747"/>
    <w:rsid w:val="006A0F53"/>
    <w:rsid w:val="006A18E6"/>
    <w:rsid w:val="006A1DBF"/>
    <w:rsid w:val="006A29F8"/>
    <w:rsid w:val="006A3D1B"/>
    <w:rsid w:val="006A414B"/>
    <w:rsid w:val="006A4D96"/>
    <w:rsid w:val="006A55B0"/>
    <w:rsid w:val="006A6C1F"/>
    <w:rsid w:val="006A77AB"/>
    <w:rsid w:val="006A7D09"/>
    <w:rsid w:val="006B0723"/>
    <w:rsid w:val="006B0794"/>
    <w:rsid w:val="006B0B8C"/>
    <w:rsid w:val="006B14B4"/>
    <w:rsid w:val="006B1692"/>
    <w:rsid w:val="006B199B"/>
    <w:rsid w:val="006B1ACD"/>
    <w:rsid w:val="006B1B0F"/>
    <w:rsid w:val="006B1E28"/>
    <w:rsid w:val="006B25B8"/>
    <w:rsid w:val="006B2652"/>
    <w:rsid w:val="006B3E1A"/>
    <w:rsid w:val="006B3F37"/>
    <w:rsid w:val="006B485D"/>
    <w:rsid w:val="006B490E"/>
    <w:rsid w:val="006B4EB7"/>
    <w:rsid w:val="006B51B9"/>
    <w:rsid w:val="006B75B6"/>
    <w:rsid w:val="006B7772"/>
    <w:rsid w:val="006B7B40"/>
    <w:rsid w:val="006C0484"/>
    <w:rsid w:val="006C05A9"/>
    <w:rsid w:val="006C0734"/>
    <w:rsid w:val="006C1643"/>
    <w:rsid w:val="006C178D"/>
    <w:rsid w:val="006C179E"/>
    <w:rsid w:val="006C183B"/>
    <w:rsid w:val="006C1850"/>
    <w:rsid w:val="006C3887"/>
    <w:rsid w:val="006C3AB5"/>
    <w:rsid w:val="006C562C"/>
    <w:rsid w:val="006C571D"/>
    <w:rsid w:val="006C5B1F"/>
    <w:rsid w:val="006C61A8"/>
    <w:rsid w:val="006C65A0"/>
    <w:rsid w:val="006C690B"/>
    <w:rsid w:val="006C6934"/>
    <w:rsid w:val="006C6B75"/>
    <w:rsid w:val="006C6E7A"/>
    <w:rsid w:val="006C6E9F"/>
    <w:rsid w:val="006C76C7"/>
    <w:rsid w:val="006C7EC3"/>
    <w:rsid w:val="006D0603"/>
    <w:rsid w:val="006D0793"/>
    <w:rsid w:val="006D0F97"/>
    <w:rsid w:val="006D1A08"/>
    <w:rsid w:val="006D1FBD"/>
    <w:rsid w:val="006D20C5"/>
    <w:rsid w:val="006D2AB1"/>
    <w:rsid w:val="006D2EBB"/>
    <w:rsid w:val="006D348B"/>
    <w:rsid w:val="006D3522"/>
    <w:rsid w:val="006D3530"/>
    <w:rsid w:val="006D3751"/>
    <w:rsid w:val="006D3870"/>
    <w:rsid w:val="006D4415"/>
    <w:rsid w:val="006D47F4"/>
    <w:rsid w:val="006D5683"/>
    <w:rsid w:val="006D60C9"/>
    <w:rsid w:val="006D7031"/>
    <w:rsid w:val="006D7B59"/>
    <w:rsid w:val="006D7EAC"/>
    <w:rsid w:val="006E046B"/>
    <w:rsid w:val="006E0E44"/>
    <w:rsid w:val="006E17E8"/>
    <w:rsid w:val="006E1A47"/>
    <w:rsid w:val="006E2B76"/>
    <w:rsid w:val="006E37B2"/>
    <w:rsid w:val="006E3F38"/>
    <w:rsid w:val="006E54D2"/>
    <w:rsid w:val="006E566E"/>
    <w:rsid w:val="006E630E"/>
    <w:rsid w:val="006E6B34"/>
    <w:rsid w:val="006E737E"/>
    <w:rsid w:val="006E7887"/>
    <w:rsid w:val="006E7CBD"/>
    <w:rsid w:val="006F003B"/>
    <w:rsid w:val="006F0301"/>
    <w:rsid w:val="006F15A9"/>
    <w:rsid w:val="006F27E3"/>
    <w:rsid w:val="006F28FB"/>
    <w:rsid w:val="006F316D"/>
    <w:rsid w:val="006F39CD"/>
    <w:rsid w:val="006F3DAA"/>
    <w:rsid w:val="006F3E1E"/>
    <w:rsid w:val="006F50BC"/>
    <w:rsid w:val="006F5642"/>
    <w:rsid w:val="006F5A2D"/>
    <w:rsid w:val="006F63EF"/>
    <w:rsid w:val="006F647C"/>
    <w:rsid w:val="006F6796"/>
    <w:rsid w:val="006F6DAF"/>
    <w:rsid w:val="006F7CB9"/>
    <w:rsid w:val="006F7DDF"/>
    <w:rsid w:val="00700123"/>
    <w:rsid w:val="007003B9"/>
    <w:rsid w:val="007004A0"/>
    <w:rsid w:val="007004CE"/>
    <w:rsid w:val="00700D03"/>
    <w:rsid w:val="0070109F"/>
    <w:rsid w:val="00701447"/>
    <w:rsid w:val="007016D3"/>
    <w:rsid w:val="007017DE"/>
    <w:rsid w:val="00701979"/>
    <w:rsid w:val="00701F65"/>
    <w:rsid w:val="007021DE"/>
    <w:rsid w:val="007023A5"/>
    <w:rsid w:val="00702AEA"/>
    <w:rsid w:val="00702F78"/>
    <w:rsid w:val="00702F7F"/>
    <w:rsid w:val="00703334"/>
    <w:rsid w:val="00703623"/>
    <w:rsid w:val="007037BE"/>
    <w:rsid w:val="00703C9A"/>
    <w:rsid w:val="00703E2E"/>
    <w:rsid w:val="00703FAC"/>
    <w:rsid w:val="00704583"/>
    <w:rsid w:val="00704A0E"/>
    <w:rsid w:val="00705495"/>
    <w:rsid w:val="007055DE"/>
    <w:rsid w:val="007056E8"/>
    <w:rsid w:val="0070698D"/>
    <w:rsid w:val="00706A57"/>
    <w:rsid w:val="00706F45"/>
    <w:rsid w:val="00706FCE"/>
    <w:rsid w:val="00707892"/>
    <w:rsid w:val="007103E2"/>
    <w:rsid w:val="007104DD"/>
    <w:rsid w:val="00710889"/>
    <w:rsid w:val="00710B4F"/>
    <w:rsid w:val="00711196"/>
    <w:rsid w:val="00711B3F"/>
    <w:rsid w:val="007121B4"/>
    <w:rsid w:val="007125D5"/>
    <w:rsid w:val="00712886"/>
    <w:rsid w:val="00712D7E"/>
    <w:rsid w:val="007132A9"/>
    <w:rsid w:val="0071424A"/>
    <w:rsid w:val="00714306"/>
    <w:rsid w:val="007150D4"/>
    <w:rsid w:val="00716ECD"/>
    <w:rsid w:val="00717844"/>
    <w:rsid w:val="0071786A"/>
    <w:rsid w:val="00717B75"/>
    <w:rsid w:val="00717ECB"/>
    <w:rsid w:val="00717FE8"/>
    <w:rsid w:val="00720220"/>
    <w:rsid w:val="007203E3"/>
    <w:rsid w:val="00720C72"/>
    <w:rsid w:val="007213E4"/>
    <w:rsid w:val="0072163E"/>
    <w:rsid w:val="00721B12"/>
    <w:rsid w:val="007239F9"/>
    <w:rsid w:val="00723F70"/>
    <w:rsid w:val="0072492D"/>
    <w:rsid w:val="00724F6C"/>
    <w:rsid w:val="0072578A"/>
    <w:rsid w:val="0072662E"/>
    <w:rsid w:val="00726866"/>
    <w:rsid w:val="00726CC5"/>
    <w:rsid w:val="00726F7A"/>
    <w:rsid w:val="0072750D"/>
    <w:rsid w:val="00730355"/>
    <w:rsid w:val="0073158E"/>
    <w:rsid w:val="0073172A"/>
    <w:rsid w:val="00731C19"/>
    <w:rsid w:val="007322D1"/>
    <w:rsid w:val="00732705"/>
    <w:rsid w:val="00732773"/>
    <w:rsid w:val="00732EBC"/>
    <w:rsid w:val="00733465"/>
    <w:rsid w:val="00733672"/>
    <w:rsid w:val="0073379C"/>
    <w:rsid w:val="00733A82"/>
    <w:rsid w:val="00733E3B"/>
    <w:rsid w:val="00733FFC"/>
    <w:rsid w:val="00734118"/>
    <w:rsid w:val="0073414D"/>
    <w:rsid w:val="00734289"/>
    <w:rsid w:val="007345C7"/>
    <w:rsid w:val="00735046"/>
    <w:rsid w:val="00735263"/>
    <w:rsid w:val="00735626"/>
    <w:rsid w:val="00735C2D"/>
    <w:rsid w:val="00736733"/>
    <w:rsid w:val="00736D4A"/>
    <w:rsid w:val="007371A6"/>
    <w:rsid w:val="00737264"/>
    <w:rsid w:val="00737308"/>
    <w:rsid w:val="00737BA6"/>
    <w:rsid w:val="0074090A"/>
    <w:rsid w:val="007409B2"/>
    <w:rsid w:val="00740DDE"/>
    <w:rsid w:val="00740FB1"/>
    <w:rsid w:val="00741510"/>
    <w:rsid w:val="00742058"/>
    <w:rsid w:val="007435B1"/>
    <w:rsid w:val="00743ADC"/>
    <w:rsid w:val="00744416"/>
    <w:rsid w:val="00744493"/>
    <w:rsid w:val="00744C97"/>
    <w:rsid w:val="007456EB"/>
    <w:rsid w:val="00745A19"/>
    <w:rsid w:val="007462EC"/>
    <w:rsid w:val="00746589"/>
    <w:rsid w:val="0074663B"/>
    <w:rsid w:val="007500E5"/>
    <w:rsid w:val="0075090A"/>
    <w:rsid w:val="00750B94"/>
    <w:rsid w:val="00750F63"/>
    <w:rsid w:val="00751195"/>
    <w:rsid w:val="007522AF"/>
    <w:rsid w:val="007533C9"/>
    <w:rsid w:val="007539CB"/>
    <w:rsid w:val="0075437B"/>
    <w:rsid w:val="007544A9"/>
    <w:rsid w:val="007549F4"/>
    <w:rsid w:val="00755D9A"/>
    <w:rsid w:val="007564C4"/>
    <w:rsid w:val="00756B31"/>
    <w:rsid w:val="00757425"/>
    <w:rsid w:val="007605E5"/>
    <w:rsid w:val="007608AA"/>
    <w:rsid w:val="007615F8"/>
    <w:rsid w:val="00761AC8"/>
    <w:rsid w:val="0076206F"/>
    <w:rsid w:val="00762CF0"/>
    <w:rsid w:val="007632E0"/>
    <w:rsid w:val="0076362F"/>
    <w:rsid w:val="00763C1F"/>
    <w:rsid w:val="00763DE9"/>
    <w:rsid w:val="00764453"/>
    <w:rsid w:val="00764801"/>
    <w:rsid w:val="00764C4A"/>
    <w:rsid w:val="0076515D"/>
    <w:rsid w:val="007655FA"/>
    <w:rsid w:val="007658E5"/>
    <w:rsid w:val="00765AA7"/>
    <w:rsid w:val="00766DC3"/>
    <w:rsid w:val="007679EB"/>
    <w:rsid w:val="00770D94"/>
    <w:rsid w:val="00771631"/>
    <w:rsid w:val="00771A6B"/>
    <w:rsid w:val="00771F9B"/>
    <w:rsid w:val="0077261D"/>
    <w:rsid w:val="0077271B"/>
    <w:rsid w:val="00772ADE"/>
    <w:rsid w:val="0077338B"/>
    <w:rsid w:val="00773552"/>
    <w:rsid w:val="007752A0"/>
    <w:rsid w:val="007755CC"/>
    <w:rsid w:val="007755CD"/>
    <w:rsid w:val="00775E74"/>
    <w:rsid w:val="00775F75"/>
    <w:rsid w:val="007762CD"/>
    <w:rsid w:val="0077650F"/>
    <w:rsid w:val="00777290"/>
    <w:rsid w:val="007777F7"/>
    <w:rsid w:val="00777920"/>
    <w:rsid w:val="00780273"/>
    <w:rsid w:val="00780956"/>
    <w:rsid w:val="0078233F"/>
    <w:rsid w:val="00782630"/>
    <w:rsid w:val="00782D8F"/>
    <w:rsid w:val="00782F00"/>
    <w:rsid w:val="00782FC5"/>
    <w:rsid w:val="0078357E"/>
    <w:rsid w:val="0078385A"/>
    <w:rsid w:val="007839E7"/>
    <w:rsid w:val="007841FF"/>
    <w:rsid w:val="007846C1"/>
    <w:rsid w:val="00784CBB"/>
    <w:rsid w:val="00785009"/>
    <w:rsid w:val="00785621"/>
    <w:rsid w:val="00785E26"/>
    <w:rsid w:val="00785EFF"/>
    <w:rsid w:val="007864E5"/>
    <w:rsid w:val="00786824"/>
    <w:rsid w:val="0078724C"/>
    <w:rsid w:val="00787C9D"/>
    <w:rsid w:val="00787D2D"/>
    <w:rsid w:val="007906CA"/>
    <w:rsid w:val="007910B0"/>
    <w:rsid w:val="00791503"/>
    <w:rsid w:val="0079220D"/>
    <w:rsid w:val="00792A53"/>
    <w:rsid w:val="00792F87"/>
    <w:rsid w:val="007934D4"/>
    <w:rsid w:val="0079374C"/>
    <w:rsid w:val="007938D1"/>
    <w:rsid w:val="007939BD"/>
    <w:rsid w:val="00793C16"/>
    <w:rsid w:val="00793F4D"/>
    <w:rsid w:val="00793FBD"/>
    <w:rsid w:val="00795610"/>
    <w:rsid w:val="00795792"/>
    <w:rsid w:val="00795C30"/>
    <w:rsid w:val="00796016"/>
    <w:rsid w:val="00796287"/>
    <w:rsid w:val="00796366"/>
    <w:rsid w:val="00796AC3"/>
    <w:rsid w:val="00796C5E"/>
    <w:rsid w:val="0079775B"/>
    <w:rsid w:val="007A0692"/>
    <w:rsid w:val="007A0B62"/>
    <w:rsid w:val="007A0C5A"/>
    <w:rsid w:val="007A11B0"/>
    <w:rsid w:val="007A1236"/>
    <w:rsid w:val="007A1266"/>
    <w:rsid w:val="007A16FF"/>
    <w:rsid w:val="007A1D32"/>
    <w:rsid w:val="007A2091"/>
    <w:rsid w:val="007A21A0"/>
    <w:rsid w:val="007A22B8"/>
    <w:rsid w:val="007A25B2"/>
    <w:rsid w:val="007A2A69"/>
    <w:rsid w:val="007A2A6F"/>
    <w:rsid w:val="007A39D3"/>
    <w:rsid w:val="007A3BDD"/>
    <w:rsid w:val="007A3E20"/>
    <w:rsid w:val="007A3E4D"/>
    <w:rsid w:val="007A4506"/>
    <w:rsid w:val="007A45E9"/>
    <w:rsid w:val="007A538A"/>
    <w:rsid w:val="007A57AE"/>
    <w:rsid w:val="007A6A3F"/>
    <w:rsid w:val="007A6E20"/>
    <w:rsid w:val="007A73DA"/>
    <w:rsid w:val="007A74B2"/>
    <w:rsid w:val="007B07C4"/>
    <w:rsid w:val="007B0B94"/>
    <w:rsid w:val="007B10D1"/>
    <w:rsid w:val="007B11EC"/>
    <w:rsid w:val="007B17A6"/>
    <w:rsid w:val="007B1F57"/>
    <w:rsid w:val="007B3D31"/>
    <w:rsid w:val="007B4597"/>
    <w:rsid w:val="007B47A0"/>
    <w:rsid w:val="007B5174"/>
    <w:rsid w:val="007B52EC"/>
    <w:rsid w:val="007B5336"/>
    <w:rsid w:val="007B55BA"/>
    <w:rsid w:val="007B55C5"/>
    <w:rsid w:val="007B57D2"/>
    <w:rsid w:val="007B5E43"/>
    <w:rsid w:val="007B6A17"/>
    <w:rsid w:val="007B70FB"/>
    <w:rsid w:val="007B74DB"/>
    <w:rsid w:val="007C0482"/>
    <w:rsid w:val="007C0832"/>
    <w:rsid w:val="007C123C"/>
    <w:rsid w:val="007C1DC9"/>
    <w:rsid w:val="007C20FE"/>
    <w:rsid w:val="007C2678"/>
    <w:rsid w:val="007C298F"/>
    <w:rsid w:val="007C2C41"/>
    <w:rsid w:val="007C2FF2"/>
    <w:rsid w:val="007C3435"/>
    <w:rsid w:val="007C376A"/>
    <w:rsid w:val="007C3888"/>
    <w:rsid w:val="007C3E04"/>
    <w:rsid w:val="007C456F"/>
    <w:rsid w:val="007C4A77"/>
    <w:rsid w:val="007C53A3"/>
    <w:rsid w:val="007C54E9"/>
    <w:rsid w:val="007C55BE"/>
    <w:rsid w:val="007C5AB5"/>
    <w:rsid w:val="007C7119"/>
    <w:rsid w:val="007C766F"/>
    <w:rsid w:val="007C7AD6"/>
    <w:rsid w:val="007C7C59"/>
    <w:rsid w:val="007C7DC7"/>
    <w:rsid w:val="007D1E09"/>
    <w:rsid w:val="007D35A0"/>
    <w:rsid w:val="007D40F5"/>
    <w:rsid w:val="007D46D8"/>
    <w:rsid w:val="007D4892"/>
    <w:rsid w:val="007D48E9"/>
    <w:rsid w:val="007D53CB"/>
    <w:rsid w:val="007D5857"/>
    <w:rsid w:val="007D5E14"/>
    <w:rsid w:val="007D6F86"/>
    <w:rsid w:val="007D72EB"/>
    <w:rsid w:val="007D7CD6"/>
    <w:rsid w:val="007E0F8F"/>
    <w:rsid w:val="007E14A4"/>
    <w:rsid w:val="007E1C37"/>
    <w:rsid w:val="007E28AE"/>
    <w:rsid w:val="007E2F83"/>
    <w:rsid w:val="007E317C"/>
    <w:rsid w:val="007E3562"/>
    <w:rsid w:val="007E3E82"/>
    <w:rsid w:val="007E44F9"/>
    <w:rsid w:val="007E5E79"/>
    <w:rsid w:val="007E5ED9"/>
    <w:rsid w:val="007E5EDC"/>
    <w:rsid w:val="007E60AD"/>
    <w:rsid w:val="007E6646"/>
    <w:rsid w:val="007E6C51"/>
    <w:rsid w:val="007E6E28"/>
    <w:rsid w:val="007E7084"/>
    <w:rsid w:val="007E7232"/>
    <w:rsid w:val="007E72AB"/>
    <w:rsid w:val="007E7891"/>
    <w:rsid w:val="007E7B16"/>
    <w:rsid w:val="007F0378"/>
    <w:rsid w:val="007F0684"/>
    <w:rsid w:val="007F06B6"/>
    <w:rsid w:val="007F06E8"/>
    <w:rsid w:val="007F0AF8"/>
    <w:rsid w:val="007F137F"/>
    <w:rsid w:val="007F1391"/>
    <w:rsid w:val="007F219A"/>
    <w:rsid w:val="007F385C"/>
    <w:rsid w:val="007F3F16"/>
    <w:rsid w:val="007F4981"/>
    <w:rsid w:val="007F4D3F"/>
    <w:rsid w:val="007F4D49"/>
    <w:rsid w:val="007F58A3"/>
    <w:rsid w:val="007F59DB"/>
    <w:rsid w:val="007F65DB"/>
    <w:rsid w:val="007F6761"/>
    <w:rsid w:val="007F6BC4"/>
    <w:rsid w:val="007F70D4"/>
    <w:rsid w:val="007F76B6"/>
    <w:rsid w:val="007F79BE"/>
    <w:rsid w:val="007F7B5E"/>
    <w:rsid w:val="0080009A"/>
    <w:rsid w:val="00800120"/>
    <w:rsid w:val="008001B8"/>
    <w:rsid w:val="00800599"/>
    <w:rsid w:val="0080073F"/>
    <w:rsid w:val="008011BE"/>
    <w:rsid w:val="0080143D"/>
    <w:rsid w:val="00801CB1"/>
    <w:rsid w:val="00802515"/>
    <w:rsid w:val="00802AA7"/>
    <w:rsid w:val="00802B6F"/>
    <w:rsid w:val="00802C08"/>
    <w:rsid w:val="00802C7C"/>
    <w:rsid w:val="00803108"/>
    <w:rsid w:val="008039D0"/>
    <w:rsid w:val="00803ACE"/>
    <w:rsid w:val="00803EB7"/>
    <w:rsid w:val="008040BB"/>
    <w:rsid w:val="008041C2"/>
    <w:rsid w:val="008046E2"/>
    <w:rsid w:val="008054B3"/>
    <w:rsid w:val="00805B99"/>
    <w:rsid w:val="00806E9B"/>
    <w:rsid w:val="00807090"/>
    <w:rsid w:val="0080733C"/>
    <w:rsid w:val="00807926"/>
    <w:rsid w:val="00807A15"/>
    <w:rsid w:val="00807A2C"/>
    <w:rsid w:val="00807AB5"/>
    <w:rsid w:val="00807EEA"/>
    <w:rsid w:val="008100A2"/>
    <w:rsid w:val="008107F5"/>
    <w:rsid w:val="00810E30"/>
    <w:rsid w:val="00810ED7"/>
    <w:rsid w:val="008138D8"/>
    <w:rsid w:val="00813AEB"/>
    <w:rsid w:val="00814AB2"/>
    <w:rsid w:val="00814CAD"/>
    <w:rsid w:val="00815424"/>
    <w:rsid w:val="0081587D"/>
    <w:rsid w:val="00815AF2"/>
    <w:rsid w:val="00816320"/>
    <w:rsid w:val="008163C7"/>
    <w:rsid w:val="00816799"/>
    <w:rsid w:val="008171B1"/>
    <w:rsid w:val="00817D96"/>
    <w:rsid w:val="00817F9A"/>
    <w:rsid w:val="00820CCC"/>
    <w:rsid w:val="008227FA"/>
    <w:rsid w:val="008229A2"/>
    <w:rsid w:val="00823667"/>
    <w:rsid w:val="00823C3A"/>
    <w:rsid w:val="0082443D"/>
    <w:rsid w:val="008246FE"/>
    <w:rsid w:val="00824792"/>
    <w:rsid w:val="00824A9E"/>
    <w:rsid w:val="00825EA0"/>
    <w:rsid w:val="00825F58"/>
    <w:rsid w:val="008268CF"/>
    <w:rsid w:val="00826F8E"/>
    <w:rsid w:val="008270EE"/>
    <w:rsid w:val="00827497"/>
    <w:rsid w:val="00827D53"/>
    <w:rsid w:val="0083026B"/>
    <w:rsid w:val="00831472"/>
    <w:rsid w:val="00831612"/>
    <w:rsid w:val="00831789"/>
    <w:rsid w:val="00831EC1"/>
    <w:rsid w:val="00832696"/>
    <w:rsid w:val="008326A2"/>
    <w:rsid w:val="00832832"/>
    <w:rsid w:val="008329FF"/>
    <w:rsid w:val="00832ECB"/>
    <w:rsid w:val="00833526"/>
    <w:rsid w:val="008340EC"/>
    <w:rsid w:val="00834ACC"/>
    <w:rsid w:val="00834B47"/>
    <w:rsid w:val="00835459"/>
    <w:rsid w:val="00835609"/>
    <w:rsid w:val="00835DF4"/>
    <w:rsid w:val="0083659E"/>
    <w:rsid w:val="008365C4"/>
    <w:rsid w:val="00836D76"/>
    <w:rsid w:val="00837C41"/>
    <w:rsid w:val="00837C92"/>
    <w:rsid w:val="00837F0F"/>
    <w:rsid w:val="00841480"/>
    <w:rsid w:val="008416E5"/>
    <w:rsid w:val="0084210C"/>
    <w:rsid w:val="00842AD4"/>
    <w:rsid w:val="00842BBA"/>
    <w:rsid w:val="00842D41"/>
    <w:rsid w:val="00843029"/>
    <w:rsid w:val="008430CB"/>
    <w:rsid w:val="00843420"/>
    <w:rsid w:val="00843B5D"/>
    <w:rsid w:val="0084410A"/>
    <w:rsid w:val="008447C7"/>
    <w:rsid w:val="008447D4"/>
    <w:rsid w:val="00844FEB"/>
    <w:rsid w:val="0084506C"/>
    <w:rsid w:val="008454BD"/>
    <w:rsid w:val="0084562F"/>
    <w:rsid w:val="0084581C"/>
    <w:rsid w:val="00845BE7"/>
    <w:rsid w:val="008462BA"/>
    <w:rsid w:val="008463F3"/>
    <w:rsid w:val="00846D76"/>
    <w:rsid w:val="008471B2"/>
    <w:rsid w:val="0085005F"/>
    <w:rsid w:val="0085062F"/>
    <w:rsid w:val="00851307"/>
    <w:rsid w:val="008515B1"/>
    <w:rsid w:val="00851789"/>
    <w:rsid w:val="00851F92"/>
    <w:rsid w:val="008521EA"/>
    <w:rsid w:val="00852508"/>
    <w:rsid w:val="00852E5B"/>
    <w:rsid w:val="00853498"/>
    <w:rsid w:val="00853677"/>
    <w:rsid w:val="008537EC"/>
    <w:rsid w:val="00853ACD"/>
    <w:rsid w:val="00853ACF"/>
    <w:rsid w:val="00853F1F"/>
    <w:rsid w:val="008544D3"/>
    <w:rsid w:val="00855143"/>
    <w:rsid w:val="008551EE"/>
    <w:rsid w:val="008558A1"/>
    <w:rsid w:val="0085642F"/>
    <w:rsid w:val="0085649E"/>
    <w:rsid w:val="008572D7"/>
    <w:rsid w:val="008573AF"/>
    <w:rsid w:val="00857645"/>
    <w:rsid w:val="00857D80"/>
    <w:rsid w:val="008601BB"/>
    <w:rsid w:val="008602FC"/>
    <w:rsid w:val="008606F1"/>
    <w:rsid w:val="00860989"/>
    <w:rsid w:val="00860CF9"/>
    <w:rsid w:val="00861BF1"/>
    <w:rsid w:val="008622D3"/>
    <w:rsid w:val="0086268A"/>
    <w:rsid w:val="008639A2"/>
    <w:rsid w:val="00863BBB"/>
    <w:rsid w:val="0086401E"/>
    <w:rsid w:val="008640FD"/>
    <w:rsid w:val="0086426C"/>
    <w:rsid w:val="0086445F"/>
    <w:rsid w:val="008646E1"/>
    <w:rsid w:val="008647D4"/>
    <w:rsid w:val="0086564F"/>
    <w:rsid w:val="00865681"/>
    <w:rsid w:val="00866618"/>
    <w:rsid w:val="00866858"/>
    <w:rsid w:val="00866DF4"/>
    <w:rsid w:val="00867B6B"/>
    <w:rsid w:val="00870625"/>
    <w:rsid w:val="00870AFC"/>
    <w:rsid w:val="00870AFD"/>
    <w:rsid w:val="00871452"/>
    <w:rsid w:val="008715CC"/>
    <w:rsid w:val="00872589"/>
    <w:rsid w:val="00872770"/>
    <w:rsid w:val="00873754"/>
    <w:rsid w:val="00873814"/>
    <w:rsid w:val="00873F66"/>
    <w:rsid w:val="00875138"/>
    <w:rsid w:val="008752FC"/>
    <w:rsid w:val="00875FA4"/>
    <w:rsid w:val="00876044"/>
    <w:rsid w:val="008763C8"/>
    <w:rsid w:val="0087660D"/>
    <w:rsid w:val="00877D6E"/>
    <w:rsid w:val="00877E35"/>
    <w:rsid w:val="0088014E"/>
    <w:rsid w:val="00880BAB"/>
    <w:rsid w:val="00881604"/>
    <w:rsid w:val="008817FF"/>
    <w:rsid w:val="00881E99"/>
    <w:rsid w:val="008820C1"/>
    <w:rsid w:val="0088239C"/>
    <w:rsid w:val="00882745"/>
    <w:rsid w:val="008828F7"/>
    <w:rsid w:val="0088294F"/>
    <w:rsid w:val="00882A65"/>
    <w:rsid w:val="00882E58"/>
    <w:rsid w:val="0088302A"/>
    <w:rsid w:val="008835B1"/>
    <w:rsid w:val="008836F9"/>
    <w:rsid w:val="008837DE"/>
    <w:rsid w:val="00883B3F"/>
    <w:rsid w:val="008851BE"/>
    <w:rsid w:val="00885538"/>
    <w:rsid w:val="00885CA8"/>
    <w:rsid w:val="00886188"/>
    <w:rsid w:val="00887063"/>
    <w:rsid w:val="00887908"/>
    <w:rsid w:val="00887BD8"/>
    <w:rsid w:val="00887F1B"/>
    <w:rsid w:val="008900CF"/>
    <w:rsid w:val="00890F6A"/>
    <w:rsid w:val="00891602"/>
    <w:rsid w:val="00892011"/>
    <w:rsid w:val="008920B1"/>
    <w:rsid w:val="008922CF"/>
    <w:rsid w:val="008923D1"/>
    <w:rsid w:val="008925B9"/>
    <w:rsid w:val="008928F3"/>
    <w:rsid w:val="008931AA"/>
    <w:rsid w:val="008937CB"/>
    <w:rsid w:val="0089427B"/>
    <w:rsid w:val="0089483C"/>
    <w:rsid w:val="00894A6B"/>
    <w:rsid w:val="00894A7F"/>
    <w:rsid w:val="00895922"/>
    <w:rsid w:val="00895E5A"/>
    <w:rsid w:val="0089601F"/>
    <w:rsid w:val="008960C3"/>
    <w:rsid w:val="00897502"/>
    <w:rsid w:val="00897855"/>
    <w:rsid w:val="008A05DD"/>
    <w:rsid w:val="008A0E63"/>
    <w:rsid w:val="008A1450"/>
    <w:rsid w:val="008A15A7"/>
    <w:rsid w:val="008A173F"/>
    <w:rsid w:val="008A1EFD"/>
    <w:rsid w:val="008A2340"/>
    <w:rsid w:val="008A238A"/>
    <w:rsid w:val="008A239E"/>
    <w:rsid w:val="008A2783"/>
    <w:rsid w:val="008A2790"/>
    <w:rsid w:val="008A2C5D"/>
    <w:rsid w:val="008A33B4"/>
    <w:rsid w:val="008A3B87"/>
    <w:rsid w:val="008A3C32"/>
    <w:rsid w:val="008A3EE7"/>
    <w:rsid w:val="008A42CE"/>
    <w:rsid w:val="008A4680"/>
    <w:rsid w:val="008A473D"/>
    <w:rsid w:val="008A4F57"/>
    <w:rsid w:val="008A52CE"/>
    <w:rsid w:val="008A574C"/>
    <w:rsid w:val="008A6A25"/>
    <w:rsid w:val="008A70F7"/>
    <w:rsid w:val="008B0968"/>
    <w:rsid w:val="008B0BA7"/>
    <w:rsid w:val="008B1E06"/>
    <w:rsid w:val="008B1FAB"/>
    <w:rsid w:val="008B20A4"/>
    <w:rsid w:val="008B2F1A"/>
    <w:rsid w:val="008B31AD"/>
    <w:rsid w:val="008B3318"/>
    <w:rsid w:val="008B331F"/>
    <w:rsid w:val="008B3A87"/>
    <w:rsid w:val="008B3C1F"/>
    <w:rsid w:val="008B4243"/>
    <w:rsid w:val="008B42D0"/>
    <w:rsid w:val="008B4953"/>
    <w:rsid w:val="008B4A6D"/>
    <w:rsid w:val="008B4E19"/>
    <w:rsid w:val="008B4F72"/>
    <w:rsid w:val="008B5A96"/>
    <w:rsid w:val="008B5E1D"/>
    <w:rsid w:val="008B5F58"/>
    <w:rsid w:val="008B602B"/>
    <w:rsid w:val="008B6367"/>
    <w:rsid w:val="008B63AD"/>
    <w:rsid w:val="008B646F"/>
    <w:rsid w:val="008B658C"/>
    <w:rsid w:val="008B7546"/>
    <w:rsid w:val="008C0557"/>
    <w:rsid w:val="008C0771"/>
    <w:rsid w:val="008C0845"/>
    <w:rsid w:val="008C092D"/>
    <w:rsid w:val="008C1107"/>
    <w:rsid w:val="008C1779"/>
    <w:rsid w:val="008C196C"/>
    <w:rsid w:val="008C1C57"/>
    <w:rsid w:val="008C1DC1"/>
    <w:rsid w:val="008C28B3"/>
    <w:rsid w:val="008C2A2B"/>
    <w:rsid w:val="008C3591"/>
    <w:rsid w:val="008C3A88"/>
    <w:rsid w:val="008C3AC1"/>
    <w:rsid w:val="008C3C11"/>
    <w:rsid w:val="008C4EB8"/>
    <w:rsid w:val="008C51A8"/>
    <w:rsid w:val="008C5856"/>
    <w:rsid w:val="008C5CB4"/>
    <w:rsid w:val="008C61B0"/>
    <w:rsid w:val="008C6FD3"/>
    <w:rsid w:val="008C70EB"/>
    <w:rsid w:val="008C7FA7"/>
    <w:rsid w:val="008D04FA"/>
    <w:rsid w:val="008D07F1"/>
    <w:rsid w:val="008D0C0E"/>
    <w:rsid w:val="008D155D"/>
    <w:rsid w:val="008D15E6"/>
    <w:rsid w:val="008D217D"/>
    <w:rsid w:val="008D229E"/>
    <w:rsid w:val="008D24C5"/>
    <w:rsid w:val="008D36D2"/>
    <w:rsid w:val="008D3C13"/>
    <w:rsid w:val="008D3FE4"/>
    <w:rsid w:val="008D415F"/>
    <w:rsid w:val="008D499F"/>
    <w:rsid w:val="008D4DF4"/>
    <w:rsid w:val="008D547C"/>
    <w:rsid w:val="008D5506"/>
    <w:rsid w:val="008D5DAB"/>
    <w:rsid w:val="008D6164"/>
    <w:rsid w:val="008D6641"/>
    <w:rsid w:val="008D67EC"/>
    <w:rsid w:val="008D6847"/>
    <w:rsid w:val="008D688E"/>
    <w:rsid w:val="008D6968"/>
    <w:rsid w:val="008D6C68"/>
    <w:rsid w:val="008D71F3"/>
    <w:rsid w:val="008D7AFD"/>
    <w:rsid w:val="008D7BE6"/>
    <w:rsid w:val="008D7E3E"/>
    <w:rsid w:val="008D7EA6"/>
    <w:rsid w:val="008E0029"/>
    <w:rsid w:val="008E01BA"/>
    <w:rsid w:val="008E0219"/>
    <w:rsid w:val="008E0386"/>
    <w:rsid w:val="008E0DE2"/>
    <w:rsid w:val="008E11B0"/>
    <w:rsid w:val="008E16F9"/>
    <w:rsid w:val="008E1CA4"/>
    <w:rsid w:val="008E2BCC"/>
    <w:rsid w:val="008E2D38"/>
    <w:rsid w:val="008E2ED0"/>
    <w:rsid w:val="008E38C7"/>
    <w:rsid w:val="008E489A"/>
    <w:rsid w:val="008E4C7D"/>
    <w:rsid w:val="008E5A4E"/>
    <w:rsid w:val="008E5E16"/>
    <w:rsid w:val="008E5F5F"/>
    <w:rsid w:val="008E6D37"/>
    <w:rsid w:val="008E6F6B"/>
    <w:rsid w:val="008E7155"/>
    <w:rsid w:val="008E71FB"/>
    <w:rsid w:val="008E7365"/>
    <w:rsid w:val="008E7838"/>
    <w:rsid w:val="008E7874"/>
    <w:rsid w:val="008E7BEB"/>
    <w:rsid w:val="008F0248"/>
    <w:rsid w:val="008F078E"/>
    <w:rsid w:val="008F07B8"/>
    <w:rsid w:val="008F0838"/>
    <w:rsid w:val="008F0932"/>
    <w:rsid w:val="008F0A62"/>
    <w:rsid w:val="008F0EF5"/>
    <w:rsid w:val="008F1238"/>
    <w:rsid w:val="008F1892"/>
    <w:rsid w:val="008F1F63"/>
    <w:rsid w:val="008F257A"/>
    <w:rsid w:val="008F35D9"/>
    <w:rsid w:val="008F3793"/>
    <w:rsid w:val="008F438C"/>
    <w:rsid w:val="008F525C"/>
    <w:rsid w:val="008F540C"/>
    <w:rsid w:val="008F6060"/>
    <w:rsid w:val="008F6426"/>
    <w:rsid w:val="008F6B8B"/>
    <w:rsid w:val="00900731"/>
    <w:rsid w:val="00900CFA"/>
    <w:rsid w:val="0090146E"/>
    <w:rsid w:val="009014C6"/>
    <w:rsid w:val="00901E4D"/>
    <w:rsid w:val="009030CA"/>
    <w:rsid w:val="00903424"/>
    <w:rsid w:val="009038F8"/>
    <w:rsid w:val="00903F71"/>
    <w:rsid w:val="00904173"/>
    <w:rsid w:val="00904206"/>
    <w:rsid w:val="00904BDA"/>
    <w:rsid w:val="00904CF7"/>
    <w:rsid w:val="00905456"/>
    <w:rsid w:val="00905829"/>
    <w:rsid w:val="00905F98"/>
    <w:rsid w:val="0090621C"/>
    <w:rsid w:val="00906618"/>
    <w:rsid w:val="00906B8C"/>
    <w:rsid w:val="00906C4A"/>
    <w:rsid w:val="00907FD2"/>
    <w:rsid w:val="009100B1"/>
    <w:rsid w:val="009104A4"/>
    <w:rsid w:val="00910866"/>
    <w:rsid w:val="00910F70"/>
    <w:rsid w:val="0091103D"/>
    <w:rsid w:val="009110AD"/>
    <w:rsid w:val="009111CC"/>
    <w:rsid w:val="009114FF"/>
    <w:rsid w:val="00911A79"/>
    <w:rsid w:val="00911B90"/>
    <w:rsid w:val="00911C5C"/>
    <w:rsid w:val="00911D8B"/>
    <w:rsid w:val="009127CC"/>
    <w:rsid w:val="00912AAF"/>
    <w:rsid w:val="00912B65"/>
    <w:rsid w:val="00912BC1"/>
    <w:rsid w:val="00913DB8"/>
    <w:rsid w:val="00914D40"/>
    <w:rsid w:val="009158B9"/>
    <w:rsid w:val="0091620A"/>
    <w:rsid w:val="00916863"/>
    <w:rsid w:val="0091728E"/>
    <w:rsid w:val="00917458"/>
    <w:rsid w:val="009176C9"/>
    <w:rsid w:val="0092096D"/>
    <w:rsid w:val="009214DE"/>
    <w:rsid w:val="00921566"/>
    <w:rsid w:val="00921B1B"/>
    <w:rsid w:val="00921E56"/>
    <w:rsid w:val="009221ED"/>
    <w:rsid w:val="0092259C"/>
    <w:rsid w:val="00922B73"/>
    <w:rsid w:val="00922F30"/>
    <w:rsid w:val="009231A0"/>
    <w:rsid w:val="009235C9"/>
    <w:rsid w:val="009235EC"/>
    <w:rsid w:val="0092397B"/>
    <w:rsid w:val="00926F12"/>
    <w:rsid w:val="00927CE1"/>
    <w:rsid w:val="00927DE3"/>
    <w:rsid w:val="00930591"/>
    <w:rsid w:val="009305F9"/>
    <w:rsid w:val="00930609"/>
    <w:rsid w:val="0093071F"/>
    <w:rsid w:val="00930B72"/>
    <w:rsid w:val="0093196E"/>
    <w:rsid w:val="00931994"/>
    <w:rsid w:val="00931A58"/>
    <w:rsid w:val="00932113"/>
    <w:rsid w:val="0093264C"/>
    <w:rsid w:val="00932AD7"/>
    <w:rsid w:val="00932BD2"/>
    <w:rsid w:val="00932E71"/>
    <w:rsid w:val="009331AA"/>
    <w:rsid w:val="0093385B"/>
    <w:rsid w:val="00933CB4"/>
    <w:rsid w:val="00934790"/>
    <w:rsid w:val="009352C5"/>
    <w:rsid w:val="00935534"/>
    <w:rsid w:val="0093562F"/>
    <w:rsid w:val="00935978"/>
    <w:rsid w:val="00935F61"/>
    <w:rsid w:val="009360BB"/>
    <w:rsid w:val="00936B1F"/>
    <w:rsid w:val="00937808"/>
    <w:rsid w:val="009379F0"/>
    <w:rsid w:val="00937A67"/>
    <w:rsid w:val="00937A6A"/>
    <w:rsid w:val="0094115A"/>
    <w:rsid w:val="0094144F"/>
    <w:rsid w:val="00942B2E"/>
    <w:rsid w:val="00942D0E"/>
    <w:rsid w:val="00943238"/>
    <w:rsid w:val="0094352D"/>
    <w:rsid w:val="00943768"/>
    <w:rsid w:val="00943CFE"/>
    <w:rsid w:val="00943F96"/>
    <w:rsid w:val="00943FA2"/>
    <w:rsid w:val="0094494D"/>
    <w:rsid w:val="00944E59"/>
    <w:rsid w:val="00945401"/>
    <w:rsid w:val="009459F4"/>
    <w:rsid w:val="00945ABE"/>
    <w:rsid w:val="00945E58"/>
    <w:rsid w:val="00946127"/>
    <w:rsid w:val="00946907"/>
    <w:rsid w:val="00946E16"/>
    <w:rsid w:val="00950BC5"/>
    <w:rsid w:val="00950CAE"/>
    <w:rsid w:val="009512EC"/>
    <w:rsid w:val="00951992"/>
    <w:rsid w:val="009519A8"/>
    <w:rsid w:val="0095234A"/>
    <w:rsid w:val="009524FE"/>
    <w:rsid w:val="00952A5C"/>
    <w:rsid w:val="0095315A"/>
    <w:rsid w:val="009532F2"/>
    <w:rsid w:val="009534DD"/>
    <w:rsid w:val="009535C2"/>
    <w:rsid w:val="00953A73"/>
    <w:rsid w:val="00954D5A"/>
    <w:rsid w:val="009551A8"/>
    <w:rsid w:val="0095540A"/>
    <w:rsid w:val="009554DA"/>
    <w:rsid w:val="0095640A"/>
    <w:rsid w:val="00956B6C"/>
    <w:rsid w:val="00956DE3"/>
    <w:rsid w:val="00957B5B"/>
    <w:rsid w:val="009601CB"/>
    <w:rsid w:val="0096044C"/>
    <w:rsid w:val="0096059A"/>
    <w:rsid w:val="0096081E"/>
    <w:rsid w:val="00960D39"/>
    <w:rsid w:val="00960F7E"/>
    <w:rsid w:val="009611A5"/>
    <w:rsid w:val="009614BD"/>
    <w:rsid w:val="0096193B"/>
    <w:rsid w:val="00961ABC"/>
    <w:rsid w:val="00962E6A"/>
    <w:rsid w:val="00963188"/>
    <w:rsid w:val="00963240"/>
    <w:rsid w:val="00963440"/>
    <w:rsid w:val="00963B82"/>
    <w:rsid w:val="00964475"/>
    <w:rsid w:val="00964A6E"/>
    <w:rsid w:val="00964FB4"/>
    <w:rsid w:val="009666BD"/>
    <w:rsid w:val="00966AC9"/>
    <w:rsid w:val="00966BFB"/>
    <w:rsid w:val="0096720E"/>
    <w:rsid w:val="00967CDA"/>
    <w:rsid w:val="00970048"/>
    <w:rsid w:val="00970278"/>
    <w:rsid w:val="00970847"/>
    <w:rsid w:val="00970858"/>
    <w:rsid w:val="00971831"/>
    <w:rsid w:val="00971B0F"/>
    <w:rsid w:val="0097216D"/>
    <w:rsid w:val="00972486"/>
    <w:rsid w:val="00972799"/>
    <w:rsid w:val="00972D8F"/>
    <w:rsid w:val="009735A7"/>
    <w:rsid w:val="00973C2B"/>
    <w:rsid w:val="0097437B"/>
    <w:rsid w:val="0097441E"/>
    <w:rsid w:val="0097517A"/>
    <w:rsid w:val="009758B2"/>
    <w:rsid w:val="00975AEC"/>
    <w:rsid w:val="00975FB0"/>
    <w:rsid w:val="009762C7"/>
    <w:rsid w:val="0097670F"/>
    <w:rsid w:val="00976C61"/>
    <w:rsid w:val="00976ECA"/>
    <w:rsid w:val="00977532"/>
    <w:rsid w:val="009803EC"/>
    <w:rsid w:val="00981215"/>
    <w:rsid w:val="009812FC"/>
    <w:rsid w:val="009813BF"/>
    <w:rsid w:val="009819CD"/>
    <w:rsid w:val="0098256C"/>
    <w:rsid w:val="00982C0D"/>
    <w:rsid w:val="00982E78"/>
    <w:rsid w:val="009832BE"/>
    <w:rsid w:val="00983B0F"/>
    <w:rsid w:val="00983D98"/>
    <w:rsid w:val="00983EA1"/>
    <w:rsid w:val="009844B4"/>
    <w:rsid w:val="0098453B"/>
    <w:rsid w:val="00984D82"/>
    <w:rsid w:val="0098572B"/>
    <w:rsid w:val="009857A5"/>
    <w:rsid w:val="00985CDA"/>
    <w:rsid w:val="0098603A"/>
    <w:rsid w:val="00986137"/>
    <w:rsid w:val="00986357"/>
    <w:rsid w:val="00986B96"/>
    <w:rsid w:val="009870DE"/>
    <w:rsid w:val="0098740B"/>
    <w:rsid w:val="00987B9A"/>
    <w:rsid w:val="00987C6F"/>
    <w:rsid w:val="0099018C"/>
    <w:rsid w:val="00990549"/>
    <w:rsid w:val="00990708"/>
    <w:rsid w:val="0099078A"/>
    <w:rsid w:val="00990A3C"/>
    <w:rsid w:val="00990B18"/>
    <w:rsid w:val="00990C3D"/>
    <w:rsid w:val="00991603"/>
    <w:rsid w:val="009917DB"/>
    <w:rsid w:val="0099199D"/>
    <w:rsid w:val="00991B9A"/>
    <w:rsid w:val="00991C09"/>
    <w:rsid w:val="00992EA9"/>
    <w:rsid w:val="00993499"/>
    <w:rsid w:val="009934DB"/>
    <w:rsid w:val="009939CB"/>
    <w:rsid w:val="00993D95"/>
    <w:rsid w:val="00994664"/>
    <w:rsid w:val="009948FE"/>
    <w:rsid w:val="009956CC"/>
    <w:rsid w:val="00995756"/>
    <w:rsid w:val="00997125"/>
    <w:rsid w:val="00997582"/>
    <w:rsid w:val="009A0208"/>
    <w:rsid w:val="009A05D0"/>
    <w:rsid w:val="009A0648"/>
    <w:rsid w:val="009A0B05"/>
    <w:rsid w:val="009A1B80"/>
    <w:rsid w:val="009A21EE"/>
    <w:rsid w:val="009A253B"/>
    <w:rsid w:val="009A3C6E"/>
    <w:rsid w:val="009A4973"/>
    <w:rsid w:val="009A640C"/>
    <w:rsid w:val="009A6698"/>
    <w:rsid w:val="009A68E7"/>
    <w:rsid w:val="009A6A04"/>
    <w:rsid w:val="009A6A34"/>
    <w:rsid w:val="009A78A6"/>
    <w:rsid w:val="009A7B46"/>
    <w:rsid w:val="009B01AE"/>
    <w:rsid w:val="009B04F2"/>
    <w:rsid w:val="009B0A43"/>
    <w:rsid w:val="009B0EEC"/>
    <w:rsid w:val="009B123D"/>
    <w:rsid w:val="009B1323"/>
    <w:rsid w:val="009B1676"/>
    <w:rsid w:val="009B1C1B"/>
    <w:rsid w:val="009B1E55"/>
    <w:rsid w:val="009B2E60"/>
    <w:rsid w:val="009B35BF"/>
    <w:rsid w:val="009B4C3E"/>
    <w:rsid w:val="009B4D2F"/>
    <w:rsid w:val="009B5038"/>
    <w:rsid w:val="009B5157"/>
    <w:rsid w:val="009B56BE"/>
    <w:rsid w:val="009B573C"/>
    <w:rsid w:val="009B583F"/>
    <w:rsid w:val="009B5DB6"/>
    <w:rsid w:val="009B604A"/>
    <w:rsid w:val="009B6E0F"/>
    <w:rsid w:val="009B71D8"/>
    <w:rsid w:val="009B7356"/>
    <w:rsid w:val="009B753E"/>
    <w:rsid w:val="009B7A8A"/>
    <w:rsid w:val="009C0978"/>
    <w:rsid w:val="009C099B"/>
    <w:rsid w:val="009C0AA5"/>
    <w:rsid w:val="009C0B86"/>
    <w:rsid w:val="009C1ADB"/>
    <w:rsid w:val="009C37BF"/>
    <w:rsid w:val="009C398A"/>
    <w:rsid w:val="009C4676"/>
    <w:rsid w:val="009C4FAC"/>
    <w:rsid w:val="009C5CCF"/>
    <w:rsid w:val="009C5E7B"/>
    <w:rsid w:val="009C5FC3"/>
    <w:rsid w:val="009C60E9"/>
    <w:rsid w:val="009C6629"/>
    <w:rsid w:val="009C71F3"/>
    <w:rsid w:val="009C7896"/>
    <w:rsid w:val="009D0292"/>
    <w:rsid w:val="009D0530"/>
    <w:rsid w:val="009D08E2"/>
    <w:rsid w:val="009D0C23"/>
    <w:rsid w:val="009D0CF4"/>
    <w:rsid w:val="009D0D52"/>
    <w:rsid w:val="009D140A"/>
    <w:rsid w:val="009D1A74"/>
    <w:rsid w:val="009D2215"/>
    <w:rsid w:val="009D2B87"/>
    <w:rsid w:val="009D3160"/>
    <w:rsid w:val="009D3219"/>
    <w:rsid w:val="009D39E1"/>
    <w:rsid w:val="009D3D90"/>
    <w:rsid w:val="009D43C4"/>
    <w:rsid w:val="009D45A9"/>
    <w:rsid w:val="009D4C5D"/>
    <w:rsid w:val="009D645F"/>
    <w:rsid w:val="009D6D3F"/>
    <w:rsid w:val="009D7410"/>
    <w:rsid w:val="009D7601"/>
    <w:rsid w:val="009D7622"/>
    <w:rsid w:val="009E075E"/>
    <w:rsid w:val="009E1788"/>
    <w:rsid w:val="009E1908"/>
    <w:rsid w:val="009E2011"/>
    <w:rsid w:val="009E233D"/>
    <w:rsid w:val="009E2463"/>
    <w:rsid w:val="009E2B4C"/>
    <w:rsid w:val="009E2C55"/>
    <w:rsid w:val="009E2E3F"/>
    <w:rsid w:val="009E2F8C"/>
    <w:rsid w:val="009E2FAC"/>
    <w:rsid w:val="009E3309"/>
    <w:rsid w:val="009E44A4"/>
    <w:rsid w:val="009E46DD"/>
    <w:rsid w:val="009E4A34"/>
    <w:rsid w:val="009E4E3B"/>
    <w:rsid w:val="009E59F4"/>
    <w:rsid w:val="009E5D7E"/>
    <w:rsid w:val="009E61B0"/>
    <w:rsid w:val="009E63F0"/>
    <w:rsid w:val="009E664F"/>
    <w:rsid w:val="009E7BCD"/>
    <w:rsid w:val="009F012F"/>
    <w:rsid w:val="009F0316"/>
    <w:rsid w:val="009F05AC"/>
    <w:rsid w:val="009F07AE"/>
    <w:rsid w:val="009F086C"/>
    <w:rsid w:val="009F0EA6"/>
    <w:rsid w:val="009F1387"/>
    <w:rsid w:val="009F1443"/>
    <w:rsid w:val="009F14F3"/>
    <w:rsid w:val="009F1778"/>
    <w:rsid w:val="009F1EEE"/>
    <w:rsid w:val="009F1FA6"/>
    <w:rsid w:val="009F239C"/>
    <w:rsid w:val="009F2E88"/>
    <w:rsid w:val="009F4825"/>
    <w:rsid w:val="009F49FF"/>
    <w:rsid w:val="009F4D3A"/>
    <w:rsid w:val="009F4E76"/>
    <w:rsid w:val="009F5BD7"/>
    <w:rsid w:val="009F5CE6"/>
    <w:rsid w:val="009F60E0"/>
    <w:rsid w:val="009F68A3"/>
    <w:rsid w:val="009F6B75"/>
    <w:rsid w:val="009F6C90"/>
    <w:rsid w:val="009F7297"/>
    <w:rsid w:val="009F7355"/>
    <w:rsid w:val="009F74DB"/>
    <w:rsid w:val="009F77DF"/>
    <w:rsid w:val="009F7813"/>
    <w:rsid w:val="00A00221"/>
    <w:rsid w:val="00A00437"/>
    <w:rsid w:val="00A005C0"/>
    <w:rsid w:val="00A0083A"/>
    <w:rsid w:val="00A00935"/>
    <w:rsid w:val="00A00DDA"/>
    <w:rsid w:val="00A00F7E"/>
    <w:rsid w:val="00A01385"/>
    <w:rsid w:val="00A01B9D"/>
    <w:rsid w:val="00A02089"/>
    <w:rsid w:val="00A02A2F"/>
    <w:rsid w:val="00A02C0A"/>
    <w:rsid w:val="00A03066"/>
    <w:rsid w:val="00A0310F"/>
    <w:rsid w:val="00A03652"/>
    <w:rsid w:val="00A03A2A"/>
    <w:rsid w:val="00A0480E"/>
    <w:rsid w:val="00A04844"/>
    <w:rsid w:val="00A06B36"/>
    <w:rsid w:val="00A06ED8"/>
    <w:rsid w:val="00A07147"/>
    <w:rsid w:val="00A07570"/>
    <w:rsid w:val="00A10103"/>
    <w:rsid w:val="00A11137"/>
    <w:rsid w:val="00A111EA"/>
    <w:rsid w:val="00A1135E"/>
    <w:rsid w:val="00A11447"/>
    <w:rsid w:val="00A11B67"/>
    <w:rsid w:val="00A11DEE"/>
    <w:rsid w:val="00A12405"/>
    <w:rsid w:val="00A12B28"/>
    <w:rsid w:val="00A12DF2"/>
    <w:rsid w:val="00A13EAB"/>
    <w:rsid w:val="00A162DF"/>
    <w:rsid w:val="00A16324"/>
    <w:rsid w:val="00A17013"/>
    <w:rsid w:val="00A17AF1"/>
    <w:rsid w:val="00A17B4D"/>
    <w:rsid w:val="00A17B91"/>
    <w:rsid w:val="00A20220"/>
    <w:rsid w:val="00A20CAE"/>
    <w:rsid w:val="00A2107F"/>
    <w:rsid w:val="00A2146D"/>
    <w:rsid w:val="00A216BF"/>
    <w:rsid w:val="00A21C7C"/>
    <w:rsid w:val="00A23269"/>
    <w:rsid w:val="00A233B1"/>
    <w:rsid w:val="00A23F95"/>
    <w:rsid w:val="00A2457D"/>
    <w:rsid w:val="00A24E61"/>
    <w:rsid w:val="00A2547D"/>
    <w:rsid w:val="00A25E6E"/>
    <w:rsid w:val="00A26462"/>
    <w:rsid w:val="00A26700"/>
    <w:rsid w:val="00A2670F"/>
    <w:rsid w:val="00A26B21"/>
    <w:rsid w:val="00A274E2"/>
    <w:rsid w:val="00A309AC"/>
    <w:rsid w:val="00A30B97"/>
    <w:rsid w:val="00A30BDB"/>
    <w:rsid w:val="00A31193"/>
    <w:rsid w:val="00A312FC"/>
    <w:rsid w:val="00A31F4F"/>
    <w:rsid w:val="00A31F9A"/>
    <w:rsid w:val="00A3288D"/>
    <w:rsid w:val="00A3307A"/>
    <w:rsid w:val="00A33F89"/>
    <w:rsid w:val="00A3466E"/>
    <w:rsid w:val="00A34BDA"/>
    <w:rsid w:val="00A34F8F"/>
    <w:rsid w:val="00A352BD"/>
    <w:rsid w:val="00A358DC"/>
    <w:rsid w:val="00A362FE"/>
    <w:rsid w:val="00A36A2B"/>
    <w:rsid w:val="00A40342"/>
    <w:rsid w:val="00A4164A"/>
    <w:rsid w:val="00A417B2"/>
    <w:rsid w:val="00A4189A"/>
    <w:rsid w:val="00A41C3D"/>
    <w:rsid w:val="00A41F2E"/>
    <w:rsid w:val="00A42159"/>
    <w:rsid w:val="00A42416"/>
    <w:rsid w:val="00A42D6D"/>
    <w:rsid w:val="00A42DF3"/>
    <w:rsid w:val="00A432A0"/>
    <w:rsid w:val="00A4354B"/>
    <w:rsid w:val="00A43793"/>
    <w:rsid w:val="00A43E26"/>
    <w:rsid w:val="00A43EC3"/>
    <w:rsid w:val="00A43F0A"/>
    <w:rsid w:val="00A43FF9"/>
    <w:rsid w:val="00A44220"/>
    <w:rsid w:val="00A454CD"/>
    <w:rsid w:val="00A46541"/>
    <w:rsid w:val="00A465E9"/>
    <w:rsid w:val="00A46A4B"/>
    <w:rsid w:val="00A47774"/>
    <w:rsid w:val="00A47BC1"/>
    <w:rsid w:val="00A50899"/>
    <w:rsid w:val="00A512A2"/>
    <w:rsid w:val="00A5216F"/>
    <w:rsid w:val="00A52254"/>
    <w:rsid w:val="00A52401"/>
    <w:rsid w:val="00A52622"/>
    <w:rsid w:val="00A5287D"/>
    <w:rsid w:val="00A53729"/>
    <w:rsid w:val="00A550F7"/>
    <w:rsid w:val="00A55431"/>
    <w:rsid w:val="00A560C7"/>
    <w:rsid w:val="00A562BE"/>
    <w:rsid w:val="00A56A4F"/>
    <w:rsid w:val="00A56DDE"/>
    <w:rsid w:val="00A571F5"/>
    <w:rsid w:val="00A57205"/>
    <w:rsid w:val="00A57839"/>
    <w:rsid w:val="00A5787F"/>
    <w:rsid w:val="00A57914"/>
    <w:rsid w:val="00A57A70"/>
    <w:rsid w:val="00A57E73"/>
    <w:rsid w:val="00A60242"/>
    <w:rsid w:val="00A60436"/>
    <w:rsid w:val="00A607D9"/>
    <w:rsid w:val="00A60C3A"/>
    <w:rsid w:val="00A60EC2"/>
    <w:rsid w:val="00A61039"/>
    <w:rsid w:val="00A612AC"/>
    <w:rsid w:val="00A6190A"/>
    <w:rsid w:val="00A6209A"/>
    <w:rsid w:val="00A621B7"/>
    <w:rsid w:val="00A62AC5"/>
    <w:rsid w:val="00A63037"/>
    <w:rsid w:val="00A6323E"/>
    <w:rsid w:val="00A63478"/>
    <w:rsid w:val="00A63AAC"/>
    <w:rsid w:val="00A63AF3"/>
    <w:rsid w:val="00A63D28"/>
    <w:rsid w:val="00A6419E"/>
    <w:rsid w:val="00A64B15"/>
    <w:rsid w:val="00A64E8C"/>
    <w:rsid w:val="00A64EF8"/>
    <w:rsid w:val="00A65E01"/>
    <w:rsid w:val="00A664B6"/>
    <w:rsid w:val="00A6677B"/>
    <w:rsid w:val="00A66AC3"/>
    <w:rsid w:val="00A67466"/>
    <w:rsid w:val="00A67D1C"/>
    <w:rsid w:val="00A70065"/>
    <w:rsid w:val="00A710AC"/>
    <w:rsid w:val="00A717AD"/>
    <w:rsid w:val="00A7186E"/>
    <w:rsid w:val="00A71FC9"/>
    <w:rsid w:val="00A725DB"/>
    <w:rsid w:val="00A73738"/>
    <w:rsid w:val="00A73D7C"/>
    <w:rsid w:val="00A73E8F"/>
    <w:rsid w:val="00A7475B"/>
    <w:rsid w:val="00A747DC"/>
    <w:rsid w:val="00A74CC1"/>
    <w:rsid w:val="00A74D4E"/>
    <w:rsid w:val="00A75204"/>
    <w:rsid w:val="00A753BD"/>
    <w:rsid w:val="00A761EE"/>
    <w:rsid w:val="00A767D8"/>
    <w:rsid w:val="00A76B33"/>
    <w:rsid w:val="00A76D4A"/>
    <w:rsid w:val="00A76F54"/>
    <w:rsid w:val="00A77933"/>
    <w:rsid w:val="00A77BEC"/>
    <w:rsid w:val="00A77F98"/>
    <w:rsid w:val="00A80343"/>
    <w:rsid w:val="00A80813"/>
    <w:rsid w:val="00A80B2E"/>
    <w:rsid w:val="00A80EA4"/>
    <w:rsid w:val="00A81536"/>
    <w:rsid w:val="00A819DD"/>
    <w:rsid w:val="00A81C95"/>
    <w:rsid w:val="00A822D7"/>
    <w:rsid w:val="00A83768"/>
    <w:rsid w:val="00A83A16"/>
    <w:rsid w:val="00A83CA5"/>
    <w:rsid w:val="00A84336"/>
    <w:rsid w:val="00A84863"/>
    <w:rsid w:val="00A84EBD"/>
    <w:rsid w:val="00A84EDD"/>
    <w:rsid w:val="00A84F34"/>
    <w:rsid w:val="00A8542C"/>
    <w:rsid w:val="00A85C1C"/>
    <w:rsid w:val="00A8620E"/>
    <w:rsid w:val="00A864B2"/>
    <w:rsid w:val="00A864E9"/>
    <w:rsid w:val="00A86CC9"/>
    <w:rsid w:val="00A8761A"/>
    <w:rsid w:val="00A87906"/>
    <w:rsid w:val="00A87958"/>
    <w:rsid w:val="00A87D0C"/>
    <w:rsid w:val="00A87E9E"/>
    <w:rsid w:val="00A901BE"/>
    <w:rsid w:val="00A904E2"/>
    <w:rsid w:val="00A90D2E"/>
    <w:rsid w:val="00A912E7"/>
    <w:rsid w:val="00A91E97"/>
    <w:rsid w:val="00A92BCF"/>
    <w:rsid w:val="00A93095"/>
    <w:rsid w:val="00A9347E"/>
    <w:rsid w:val="00A938E8"/>
    <w:rsid w:val="00A95EE7"/>
    <w:rsid w:val="00A96085"/>
    <w:rsid w:val="00A96424"/>
    <w:rsid w:val="00A96F5C"/>
    <w:rsid w:val="00AA04FA"/>
    <w:rsid w:val="00AA19A6"/>
    <w:rsid w:val="00AA1AED"/>
    <w:rsid w:val="00AA20B1"/>
    <w:rsid w:val="00AA22E3"/>
    <w:rsid w:val="00AA22F5"/>
    <w:rsid w:val="00AA262E"/>
    <w:rsid w:val="00AA2C89"/>
    <w:rsid w:val="00AA3451"/>
    <w:rsid w:val="00AA364A"/>
    <w:rsid w:val="00AA43BD"/>
    <w:rsid w:val="00AA46E6"/>
    <w:rsid w:val="00AA4786"/>
    <w:rsid w:val="00AA48C1"/>
    <w:rsid w:val="00AA52CC"/>
    <w:rsid w:val="00AA60A4"/>
    <w:rsid w:val="00AA6240"/>
    <w:rsid w:val="00AA682F"/>
    <w:rsid w:val="00AA73A8"/>
    <w:rsid w:val="00AA784D"/>
    <w:rsid w:val="00AA7A8A"/>
    <w:rsid w:val="00AB006F"/>
    <w:rsid w:val="00AB1A9F"/>
    <w:rsid w:val="00AB2483"/>
    <w:rsid w:val="00AB3037"/>
    <w:rsid w:val="00AB3184"/>
    <w:rsid w:val="00AB33F9"/>
    <w:rsid w:val="00AB3CEC"/>
    <w:rsid w:val="00AB3E8B"/>
    <w:rsid w:val="00AB4AFF"/>
    <w:rsid w:val="00AB537C"/>
    <w:rsid w:val="00AB5887"/>
    <w:rsid w:val="00AB5B81"/>
    <w:rsid w:val="00AB5C13"/>
    <w:rsid w:val="00AB5D24"/>
    <w:rsid w:val="00AB64E5"/>
    <w:rsid w:val="00AB6C31"/>
    <w:rsid w:val="00AB6E47"/>
    <w:rsid w:val="00AB7213"/>
    <w:rsid w:val="00AB7442"/>
    <w:rsid w:val="00AB7888"/>
    <w:rsid w:val="00AC0BBF"/>
    <w:rsid w:val="00AC1226"/>
    <w:rsid w:val="00AC1686"/>
    <w:rsid w:val="00AC179A"/>
    <w:rsid w:val="00AC2484"/>
    <w:rsid w:val="00AC24F6"/>
    <w:rsid w:val="00AC299E"/>
    <w:rsid w:val="00AC2CC9"/>
    <w:rsid w:val="00AC2F23"/>
    <w:rsid w:val="00AC318F"/>
    <w:rsid w:val="00AC3535"/>
    <w:rsid w:val="00AC449D"/>
    <w:rsid w:val="00AC55C2"/>
    <w:rsid w:val="00AC5C6A"/>
    <w:rsid w:val="00AC5D05"/>
    <w:rsid w:val="00AC65AF"/>
    <w:rsid w:val="00AC6F41"/>
    <w:rsid w:val="00AC7052"/>
    <w:rsid w:val="00AC70AF"/>
    <w:rsid w:val="00AC710F"/>
    <w:rsid w:val="00AC7703"/>
    <w:rsid w:val="00AC7736"/>
    <w:rsid w:val="00AC7E57"/>
    <w:rsid w:val="00AD0508"/>
    <w:rsid w:val="00AD0558"/>
    <w:rsid w:val="00AD05B2"/>
    <w:rsid w:val="00AD0DCF"/>
    <w:rsid w:val="00AD10E5"/>
    <w:rsid w:val="00AD1DF3"/>
    <w:rsid w:val="00AD1FF4"/>
    <w:rsid w:val="00AD23CC"/>
    <w:rsid w:val="00AD31EC"/>
    <w:rsid w:val="00AD3498"/>
    <w:rsid w:val="00AD35A4"/>
    <w:rsid w:val="00AD37F0"/>
    <w:rsid w:val="00AD3C2A"/>
    <w:rsid w:val="00AD3E6B"/>
    <w:rsid w:val="00AD4379"/>
    <w:rsid w:val="00AD4E47"/>
    <w:rsid w:val="00AD5D9A"/>
    <w:rsid w:val="00AD6676"/>
    <w:rsid w:val="00AD6833"/>
    <w:rsid w:val="00AD715B"/>
    <w:rsid w:val="00AD77FA"/>
    <w:rsid w:val="00AE0323"/>
    <w:rsid w:val="00AE0C2F"/>
    <w:rsid w:val="00AE1923"/>
    <w:rsid w:val="00AE1D4C"/>
    <w:rsid w:val="00AE2457"/>
    <w:rsid w:val="00AE252A"/>
    <w:rsid w:val="00AE2565"/>
    <w:rsid w:val="00AE2BAC"/>
    <w:rsid w:val="00AE3B43"/>
    <w:rsid w:val="00AE48A4"/>
    <w:rsid w:val="00AE4F38"/>
    <w:rsid w:val="00AE507F"/>
    <w:rsid w:val="00AE5427"/>
    <w:rsid w:val="00AE67C4"/>
    <w:rsid w:val="00AE6873"/>
    <w:rsid w:val="00AE6D21"/>
    <w:rsid w:val="00AE70EF"/>
    <w:rsid w:val="00AE7169"/>
    <w:rsid w:val="00AE7523"/>
    <w:rsid w:val="00AE7F9B"/>
    <w:rsid w:val="00AF0D16"/>
    <w:rsid w:val="00AF1DE2"/>
    <w:rsid w:val="00AF2806"/>
    <w:rsid w:val="00AF2A30"/>
    <w:rsid w:val="00AF3973"/>
    <w:rsid w:val="00AF3BEC"/>
    <w:rsid w:val="00AF406C"/>
    <w:rsid w:val="00AF428A"/>
    <w:rsid w:val="00AF4370"/>
    <w:rsid w:val="00AF498E"/>
    <w:rsid w:val="00AF4AF0"/>
    <w:rsid w:val="00AF4E90"/>
    <w:rsid w:val="00AF5912"/>
    <w:rsid w:val="00AF59AE"/>
    <w:rsid w:val="00AF5B5D"/>
    <w:rsid w:val="00AF5D8B"/>
    <w:rsid w:val="00AF5DBD"/>
    <w:rsid w:val="00AF60BF"/>
    <w:rsid w:val="00AF629F"/>
    <w:rsid w:val="00AF6AEC"/>
    <w:rsid w:val="00AF6B59"/>
    <w:rsid w:val="00AF7341"/>
    <w:rsid w:val="00AF7D80"/>
    <w:rsid w:val="00B0007E"/>
    <w:rsid w:val="00B0063B"/>
    <w:rsid w:val="00B00F17"/>
    <w:rsid w:val="00B01DB9"/>
    <w:rsid w:val="00B01E36"/>
    <w:rsid w:val="00B03B4D"/>
    <w:rsid w:val="00B04293"/>
    <w:rsid w:val="00B04643"/>
    <w:rsid w:val="00B04C10"/>
    <w:rsid w:val="00B055B1"/>
    <w:rsid w:val="00B0575B"/>
    <w:rsid w:val="00B05779"/>
    <w:rsid w:val="00B068E4"/>
    <w:rsid w:val="00B068FF"/>
    <w:rsid w:val="00B06BA0"/>
    <w:rsid w:val="00B06EA8"/>
    <w:rsid w:val="00B07DD0"/>
    <w:rsid w:val="00B115ED"/>
    <w:rsid w:val="00B117CB"/>
    <w:rsid w:val="00B117D7"/>
    <w:rsid w:val="00B11972"/>
    <w:rsid w:val="00B12516"/>
    <w:rsid w:val="00B12732"/>
    <w:rsid w:val="00B12F1C"/>
    <w:rsid w:val="00B13785"/>
    <w:rsid w:val="00B13B8E"/>
    <w:rsid w:val="00B142E0"/>
    <w:rsid w:val="00B14312"/>
    <w:rsid w:val="00B14CF7"/>
    <w:rsid w:val="00B15237"/>
    <w:rsid w:val="00B154C1"/>
    <w:rsid w:val="00B17485"/>
    <w:rsid w:val="00B22822"/>
    <w:rsid w:val="00B22D40"/>
    <w:rsid w:val="00B22EBA"/>
    <w:rsid w:val="00B231BC"/>
    <w:rsid w:val="00B23278"/>
    <w:rsid w:val="00B23573"/>
    <w:rsid w:val="00B23ABE"/>
    <w:rsid w:val="00B23B67"/>
    <w:rsid w:val="00B2445C"/>
    <w:rsid w:val="00B24B78"/>
    <w:rsid w:val="00B24E97"/>
    <w:rsid w:val="00B25FEF"/>
    <w:rsid w:val="00B26303"/>
    <w:rsid w:val="00B26797"/>
    <w:rsid w:val="00B26BE1"/>
    <w:rsid w:val="00B26C98"/>
    <w:rsid w:val="00B26E4F"/>
    <w:rsid w:val="00B271E8"/>
    <w:rsid w:val="00B275D8"/>
    <w:rsid w:val="00B27680"/>
    <w:rsid w:val="00B27DA7"/>
    <w:rsid w:val="00B27F36"/>
    <w:rsid w:val="00B313F6"/>
    <w:rsid w:val="00B323E3"/>
    <w:rsid w:val="00B32506"/>
    <w:rsid w:val="00B32BF9"/>
    <w:rsid w:val="00B32F66"/>
    <w:rsid w:val="00B3325C"/>
    <w:rsid w:val="00B33364"/>
    <w:rsid w:val="00B33678"/>
    <w:rsid w:val="00B33DDF"/>
    <w:rsid w:val="00B33FD6"/>
    <w:rsid w:val="00B34406"/>
    <w:rsid w:val="00B3463B"/>
    <w:rsid w:val="00B34827"/>
    <w:rsid w:val="00B34AFD"/>
    <w:rsid w:val="00B3512D"/>
    <w:rsid w:val="00B354E2"/>
    <w:rsid w:val="00B358C1"/>
    <w:rsid w:val="00B363F3"/>
    <w:rsid w:val="00B3652D"/>
    <w:rsid w:val="00B36705"/>
    <w:rsid w:val="00B37073"/>
    <w:rsid w:val="00B374FF"/>
    <w:rsid w:val="00B40037"/>
    <w:rsid w:val="00B412F3"/>
    <w:rsid w:val="00B41861"/>
    <w:rsid w:val="00B41A1A"/>
    <w:rsid w:val="00B42107"/>
    <w:rsid w:val="00B4226E"/>
    <w:rsid w:val="00B428D3"/>
    <w:rsid w:val="00B4371F"/>
    <w:rsid w:val="00B440D1"/>
    <w:rsid w:val="00B44A28"/>
    <w:rsid w:val="00B44CF2"/>
    <w:rsid w:val="00B453BC"/>
    <w:rsid w:val="00B457E4"/>
    <w:rsid w:val="00B457F9"/>
    <w:rsid w:val="00B45869"/>
    <w:rsid w:val="00B45A65"/>
    <w:rsid w:val="00B45BBA"/>
    <w:rsid w:val="00B45FC8"/>
    <w:rsid w:val="00B462D8"/>
    <w:rsid w:val="00B46347"/>
    <w:rsid w:val="00B46444"/>
    <w:rsid w:val="00B46E16"/>
    <w:rsid w:val="00B4762E"/>
    <w:rsid w:val="00B47DE4"/>
    <w:rsid w:val="00B50165"/>
    <w:rsid w:val="00B507E3"/>
    <w:rsid w:val="00B51909"/>
    <w:rsid w:val="00B51CE3"/>
    <w:rsid w:val="00B52EAD"/>
    <w:rsid w:val="00B52F36"/>
    <w:rsid w:val="00B531A4"/>
    <w:rsid w:val="00B53A39"/>
    <w:rsid w:val="00B53E30"/>
    <w:rsid w:val="00B5474A"/>
    <w:rsid w:val="00B549A7"/>
    <w:rsid w:val="00B54B97"/>
    <w:rsid w:val="00B55825"/>
    <w:rsid w:val="00B558AD"/>
    <w:rsid w:val="00B55D4F"/>
    <w:rsid w:val="00B55E9E"/>
    <w:rsid w:val="00B56591"/>
    <w:rsid w:val="00B56ACA"/>
    <w:rsid w:val="00B57320"/>
    <w:rsid w:val="00B574FC"/>
    <w:rsid w:val="00B5752D"/>
    <w:rsid w:val="00B577AE"/>
    <w:rsid w:val="00B57AC2"/>
    <w:rsid w:val="00B60A5C"/>
    <w:rsid w:val="00B60E24"/>
    <w:rsid w:val="00B61068"/>
    <w:rsid w:val="00B6118D"/>
    <w:rsid w:val="00B62C41"/>
    <w:rsid w:val="00B64054"/>
    <w:rsid w:val="00B64A9A"/>
    <w:rsid w:val="00B666F5"/>
    <w:rsid w:val="00B66A53"/>
    <w:rsid w:val="00B66C43"/>
    <w:rsid w:val="00B6706A"/>
    <w:rsid w:val="00B6718B"/>
    <w:rsid w:val="00B6739C"/>
    <w:rsid w:val="00B674BE"/>
    <w:rsid w:val="00B67A5D"/>
    <w:rsid w:val="00B67BF5"/>
    <w:rsid w:val="00B70240"/>
    <w:rsid w:val="00B706E0"/>
    <w:rsid w:val="00B70E68"/>
    <w:rsid w:val="00B7111B"/>
    <w:rsid w:val="00B71BEA"/>
    <w:rsid w:val="00B71D0E"/>
    <w:rsid w:val="00B71D2A"/>
    <w:rsid w:val="00B71D57"/>
    <w:rsid w:val="00B71DE3"/>
    <w:rsid w:val="00B72616"/>
    <w:rsid w:val="00B7351F"/>
    <w:rsid w:val="00B743DF"/>
    <w:rsid w:val="00B74B6F"/>
    <w:rsid w:val="00B74F90"/>
    <w:rsid w:val="00B752A3"/>
    <w:rsid w:val="00B75640"/>
    <w:rsid w:val="00B75690"/>
    <w:rsid w:val="00B76433"/>
    <w:rsid w:val="00B76743"/>
    <w:rsid w:val="00B76EBE"/>
    <w:rsid w:val="00B77355"/>
    <w:rsid w:val="00B77E94"/>
    <w:rsid w:val="00B80321"/>
    <w:rsid w:val="00B81B04"/>
    <w:rsid w:val="00B81FE7"/>
    <w:rsid w:val="00B82AE5"/>
    <w:rsid w:val="00B82D16"/>
    <w:rsid w:val="00B838E8"/>
    <w:rsid w:val="00B847A7"/>
    <w:rsid w:val="00B84EB3"/>
    <w:rsid w:val="00B85FEE"/>
    <w:rsid w:val="00B863E7"/>
    <w:rsid w:val="00B8778B"/>
    <w:rsid w:val="00B87C95"/>
    <w:rsid w:val="00B9031C"/>
    <w:rsid w:val="00B90653"/>
    <w:rsid w:val="00B91213"/>
    <w:rsid w:val="00B925DB"/>
    <w:rsid w:val="00B9333B"/>
    <w:rsid w:val="00B934DE"/>
    <w:rsid w:val="00B938E4"/>
    <w:rsid w:val="00B94269"/>
    <w:rsid w:val="00B947BF"/>
    <w:rsid w:val="00B94A1E"/>
    <w:rsid w:val="00B94B69"/>
    <w:rsid w:val="00B94E55"/>
    <w:rsid w:val="00B94F87"/>
    <w:rsid w:val="00B951C1"/>
    <w:rsid w:val="00B9556E"/>
    <w:rsid w:val="00B95A50"/>
    <w:rsid w:val="00B95D2C"/>
    <w:rsid w:val="00B95DC7"/>
    <w:rsid w:val="00B963A6"/>
    <w:rsid w:val="00B96B43"/>
    <w:rsid w:val="00B96C52"/>
    <w:rsid w:val="00B96C53"/>
    <w:rsid w:val="00B96E50"/>
    <w:rsid w:val="00B97267"/>
    <w:rsid w:val="00B973D0"/>
    <w:rsid w:val="00B975CF"/>
    <w:rsid w:val="00BA0F89"/>
    <w:rsid w:val="00BA1049"/>
    <w:rsid w:val="00BA179D"/>
    <w:rsid w:val="00BA1AFD"/>
    <w:rsid w:val="00BA217B"/>
    <w:rsid w:val="00BA2A85"/>
    <w:rsid w:val="00BA2D6A"/>
    <w:rsid w:val="00BA4525"/>
    <w:rsid w:val="00BA475F"/>
    <w:rsid w:val="00BA4BFB"/>
    <w:rsid w:val="00BA510A"/>
    <w:rsid w:val="00BA51F6"/>
    <w:rsid w:val="00BA5B47"/>
    <w:rsid w:val="00BA5ED6"/>
    <w:rsid w:val="00BA62EF"/>
    <w:rsid w:val="00BA648B"/>
    <w:rsid w:val="00BA6818"/>
    <w:rsid w:val="00BA77DE"/>
    <w:rsid w:val="00BA782E"/>
    <w:rsid w:val="00BA7A25"/>
    <w:rsid w:val="00BA7B21"/>
    <w:rsid w:val="00BA7F1B"/>
    <w:rsid w:val="00BB05F4"/>
    <w:rsid w:val="00BB0630"/>
    <w:rsid w:val="00BB0CA5"/>
    <w:rsid w:val="00BB0F61"/>
    <w:rsid w:val="00BB12F6"/>
    <w:rsid w:val="00BB13AC"/>
    <w:rsid w:val="00BB14DD"/>
    <w:rsid w:val="00BB174C"/>
    <w:rsid w:val="00BB2C29"/>
    <w:rsid w:val="00BB3436"/>
    <w:rsid w:val="00BB3A7C"/>
    <w:rsid w:val="00BB3C90"/>
    <w:rsid w:val="00BB3D9E"/>
    <w:rsid w:val="00BB48F9"/>
    <w:rsid w:val="00BB51DC"/>
    <w:rsid w:val="00BB5776"/>
    <w:rsid w:val="00BB591D"/>
    <w:rsid w:val="00BB5B56"/>
    <w:rsid w:val="00BB5F32"/>
    <w:rsid w:val="00BB6172"/>
    <w:rsid w:val="00BB6853"/>
    <w:rsid w:val="00BB6B0B"/>
    <w:rsid w:val="00BB6C0B"/>
    <w:rsid w:val="00BB6DEB"/>
    <w:rsid w:val="00BB6E54"/>
    <w:rsid w:val="00BB6F1C"/>
    <w:rsid w:val="00BB7144"/>
    <w:rsid w:val="00BB772D"/>
    <w:rsid w:val="00BB7A21"/>
    <w:rsid w:val="00BB7DB2"/>
    <w:rsid w:val="00BC062E"/>
    <w:rsid w:val="00BC091B"/>
    <w:rsid w:val="00BC13E1"/>
    <w:rsid w:val="00BC14C0"/>
    <w:rsid w:val="00BC23C0"/>
    <w:rsid w:val="00BC265E"/>
    <w:rsid w:val="00BC2978"/>
    <w:rsid w:val="00BC3563"/>
    <w:rsid w:val="00BC3677"/>
    <w:rsid w:val="00BC5795"/>
    <w:rsid w:val="00BC5D84"/>
    <w:rsid w:val="00BC66F9"/>
    <w:rsid w:val="00BC6794"/>
    <w:rsid w:val="00BC6B0B"/>
    <w:rsid w:val="00BC730B"/>
    <w:rsid w:val="00BC7C23"/>
    <w:rsid w:val="00BD00C1"/>
    <w:rsid w:val="00BD0750"/>
    <w:rsid w:val="00BD0E33"/>
    <w:rsid w:val="00BD1B8C"/>
    <w:rsid w:val="00BD1C96"/>
    <w:rsid w:val="00BD1D83"/>
    <w:rsid w:val="00BD283C"/>
    <w:rsid w:val="00BD35F1"/>
    <w:rsid w:val="00BD37BA"/>
    <w:rsid w:val="00BD383C"/>
    <w:rsid w:val="00BD4B63"/>
    <w:rsid w:val="00BD4CCC"/>
    <w:rsid w:val="00BD5031"/>
    <w:rsid w:val="00BD541B"/>
    <w:rsid w:val="00BD601C"/>
    <w:rsid w:val="00BD70AE"/>
    <w:rsid w:val="00BD7218"/>
    <w:rsid w:val="00BE0DCB"/>
    <w:rsid w:val="00BE1859"/>
    <w:rsid w:val="00BE24E9"/>
    <w:rsid w:val="00BE2D0C"/>
    <w:rsid w:val="00BE422F"/>
    <w:rsid w:val="00BE4477"/>
    <w:rsid w:val="00BE4B93"/>
    <w:rsid w:val="00BE538C"/>
    <w:rsid w:val="00BE6738"/>
    <w:rsid w:val="00BE756C"/>
    <w:rsid w:val="00BE7822"/>
    <w:rsid w:val="00BE7934"/>
    <w:rsid w:val="00BE7AC2"/>
    <w:rsid w:val="00BF01F1"/>
    <w:rsid w:val="00BF04AD"/>
    <w:rsid w:val="00BF07D6"/>
    <w:rsid w:val="00BF0A42"/>
    <w:rsid w:val="00BF1740"/>
    <w:rsid w:val="00BF2184"/>
    <w:rsid w:val="00BF2F32"/>
    <w:rsid w:val="00BF381C"/>
    <w:rsid w:val="00BF4607"/>
    <w:rsid w:val="00BF4733"/>
    <w:rsid w:val="00BF498B"/>
    <w:rsid w:val="00BF4EB8"/>
    <w:rsid w:val="00BF5363"/>
    <w:rsid w:val="00BF5D42"/>
    <w:rsid w:val="00BF60CD"/>
    <w:rsid w:val="00BF6690"/>
    <w:rsid w:val="00BF74EB"/>
    <w:rsid w:val="00BF7E99"/>
    <w:rsid w:val="00C0040C"/>
    <w:rsid w:val="00C00469"/>
    <w:rsid w:val="00C0047B"/>
    <w:rsid w:val="00C010FA"/>
    <w:rsid w:val="00C01B68"/>
    <w:rsid w:val="00C01BB0"/>
    <w:rsid w:val="00C0279B"/>
    <w:rsid w:val="00C02F70"/>
    <w:rsid w:val="00C03FC3"/>
    <w:rsid w:val="00C042FB"/>
    <w:rsid w:val="00C047D8"/>
    <w:rsid w:val="00C05422"/>
    <w:rsid w:val="00C05541"/>
    <w:rsid w:val="00C0591B"/>
    <w:rsid w:val="00C0643E"/>
    <w:rsid w:val="00C06FD8"/>
    <w:rsid w:val="00C07452"/>
    <w:rsid w:val="00C07AE4"/>
    <w:rsid w:val="00C10A2E"/>
    <w:rsid w:val="00C10E4A"/>
    <w:rsid w:val="00C10F84"/>
    <w:rsid w:val="00C1163D"/>
    <w:rsid w:val="00C11958"/>
    <w:rsid w:val="00C11D67"/>
    <w:rsid w:val="00C11E76"/>
    <w:rsid w:val="00C120B4"/>
    <w:rsid w:val="00C129C1"/>
    <w:rsid w:val="00C13EC6"/>
    <w:rsid w:val="00C14064"/>
    <w:rsid w:val="00C14145"/>
    <w:rsid w:val="00C14D49"/>
    <w:rsid w:val="00C15346"/>
    <w:rsid w:val="00C15E18"/>
    <w:rsid w:val="00C16DA8"/>
    <w:rsid w:val="00C17CD2"/>
    <w:rsid w:val="00C17D16"/>
    <w:rsid w:val="00C17EC4"/>
    <w:rsid w:val="00C202DC"/>
    <w:rsid w:val="00C20431"/>
    <w:rsid w:val="00C20D32"/>
    <w:rsid w:val="00C20DA8"/>
    <w:rsid w:val="00C20DF3"/>
    <w:rsid w:val="00C21563"/>
    <w:rsid w:val="00C21792"/>
    <w:rsid w:val="00C21910"/>
    <w:rsid w:val="00C21E6C"/>
    <w:rsid w:val="00C21FFB"/>
    <w:rsid w:val="00C2200C"/>
    <w:rsid w:val="00C220B5"/>
    <w:rsid w:val="00C22309"/>
    <w:rsid w:val="00C224D0"/>
    <w:rsid w:val="00C22E40"/>
    <w:rsid w:val="00C22E4B"/>
    <w:rsid w:val="00C22E7B"/>
    <w:rsid w:val="00C23E65"/>
    <w:rsid w:val="00C240D2"/>
    <w:rsid w:val="00C24652"/>
    <w:rsid w:val="00C24886"/>
    <w:rsid w:val="00C24A19"/>
    <w:rsid w:val="00C24A20"/>
    <w:rsid w:val="00C251CF"/>
    <w:rsid w:val="00C25770"/>
    <w:rsid w:val="00C2619D"/>
    <w:rsid w:val="00C262DD"/>
    <w:rsid w:val="00C26352"/>
    <w:rsid w:val="00C2636E"/>
    <w:rsid w:val="00C268C6"/>
    <w:rsid w:val="00C27F83"/>
    <w:rsid w:val="00C3074B"/>
    <w:rsid w:val="00C30904"/>
    <w:rsid w:val="00C310EC"/>
    <w:rsid w:val="00C318AF"/>
    <w:rsid w:val="00C31D26"/>
    <w:rsid w:val="00C321FC"/>
    <w:rsid w:val="00C324F0"/>
    <w:rsid w:val="00C3267E"/>
    <w:rsid w:val="00C327BC"/>
    <w:rsid w:val="00C33435"/>
    <w:rsid w:val="00C3360B"/>
    <w:rsid w:val="00C3385B"/>
    <w:rsid w:val="00C34193"/>
    <w:rsid w:val="00C35323"/>
    <w:rsid w:val="00C35747"/>
    <w:rsid w:val="00C35A2D"/>
    <w:rsid w:val="00C3671C"/>
    <w:rsid w:val="00C3678C"/>
    <w:rsid w:val="00C368B2"/>
    <w:rsid w:val="00C36D77"/>
    <w:rsid w:val="00C36FB7"/>
    <w:rsid w:val="00C37102"/>
    <w:rsid w:val="00C37435"/>
    <w:rsid w:val="00C37A49"/>
    <w:rsid w:val="00C4227F"/>
    <w:rsid w:val="00C42302"/>
    <w:rsid w:val="00C43770"/>
    <w:rsid w:val="00C43DB2"/>
    <w:rsid w:val="00C43F3C"/>
    <w:rsid w:val="00C4452C"/>
    <w:rsid w:val="00C44B2F"/>
    <w:rsid w:val="00C4508E"/>
    <w:rsid w:val="00C45463"/>
    <w:rsid w:val="00C46905"/>
    <w:rsid w:val="00C4786D"/>
    <w:rsid w:val="00C47DE2"/>
    <w:rsid w:val="00C50543"/>
    <w:rsid w:val="00C505BA"/>
    <w:rsid w:val="00C50835"/>
    <w:rsid w:val="00C5157D"/>
    <w:rsid w:val="00C52726"/>
    <w:rsid w:val="00C52A31"/>
    <w:rsid w:val="00C52CEE"/>
    <w:rsid w:val="00C530B7"/>
    <w:rsid w:val="00C53869"/>
    <w:rsid w:val="00C53C97"/>
    <w:rsid w:val="00C56DA7"/>
    <w:rsid w:val="00C56EA1"/>
    <w:rsid w:val="00C57277"/>
    <w:rsid w:val="00C57319"/>
    <w:rsid w:val="00C57A60"/>
    <w:rsid w:val="00C57C31"/>
    <w:rsid w:val="00C60E54"/>
    <w:rsid w:val="00C60ED4"/>
    <w:rsid w:val="00C61032"/>
    <w:rsid w:val="00C61102"/>
    <w:rsid w:val="00C61E12"/>
    <w:rsid w:val="00C620C3"/>
    <w:rsid w:val="00C6241F"/>
    <w:rsid w:val="00C624A9"/>
    <w:rsid w:val="00C62B22"/>
    <w:rsid w:val="00C63304"/>
    <w:rsid w:val="00C63BC0"/>
    <w:rsid w:val="00C63D7F"/>
    <w:rsid w:val="00C64D09"/>
    <w:rsid w:val="00C65AE0"/>
    <w:rsid w:val="00C661CD"/>
    <w:rsid w:val="00C66925"/>
    <w:rsid w:val="00C66FFA"/>
    <w:rsid w:val="00C6779C"/>
    <w:rsid w:val="00C67BA4"/>
    <w:rsid w:val="00C702FB"/>
    <w:rsid w:val="00C70B35"/>
    <w:rsid w:val="00C7112E"/>
    <w:rsid w:val="00C71A7E"/>
    <w:rsid w:val="00C71B29"/>
    <w:rsid w:val="00C71C06"/>
    <w:rsid w:val="00C71FAC"/>
    <w:rsid w:val="00C7234C"/>
    <w:rsid w:val="00C7346A"/>
    <w:rsid w:val="00C736A6"/>
    <w:rsid w:val="00C737B3"/>
    <w:rsid w:val="00C73BEB"/>
    <w:rsid w:val="00C73F09"/>
    <w:rsid w:val="00C744C0"/>
    <w:rsid w:val="00C74D6B"/>
    <w:rsid w:val="00C7524C"/>
    <w:rsid w:val="00C75AA9"/>
    <w:rsid w:val="00C766FC"/>
    <w:rsid w:val="00C76D6D"/>
    <w:rsid w:val="00C771D6"/>
    <w:rsid w:val="00C776FD"/>
    <w:rsid w:val="00C7774B"/>
    <w:rsid w:val="00C77879"/>
    <w:rsid w:val="00C77DF2"/>
    <w:rsid w:val="00C8020F"/>
    <w:rsid w:val="00C804E2"/>
    <w:rsid w:val="00C81842"/>
    <w:rsid w:val="00C8201D"/>
    <w:rsid w:val="00C8225E"/>
    <w:rsid w:val="00C828D4"/>
    <w:rsid w:val="00C82DF5"/>
    <w:rsid w:val="00C83948"/>
    <w:rsid w:val="00C83E0C"/>
    <w:rsid w:val="00C83FC0"/>
    <w:rsid w:val="00C84351"/>
    <w:rsid w:val="00C84552"/>
    <w:rsid w:val="00C848BA"/>
    <w:rsid w:val="00C84F98"/>
    <w:rsid w:val="00C852CD"/>
    <w:rsid w:val="00C85810"/>
    <w:rsid w:val="00C86A07"/>
    <w:rsid w:val="00C87468"/>
    <w:rsid w:val="00C8799A"/>
    <w:rsid w:val="00C87FF5"/>
    <w:rsid w:val="00C903B9"/>
    <w:rsid w:val="00C90800"/>
    <w:rsid w:val="00C90877"/>
    <w:rsid w:val="00C91770"/>
    <w:rsid w:val="00C91C46"/>
    <w:rsid w:val="00C91E35"/>
    <w:rsid w:val="00C91F5E"/>
    <w:rsid w:val="00C921B9"/>
    <w:rsid w:val="00C92263"/>
    <w:rsid w:val="00C93087"/>
    <w:rsid w:val="00C93165"/>
    <w:rsid w:val="00C93944"/>
    <w:rsid w:val="00C9424C"/>
    <w:rsid w:val="00C94297"/>
    <w:rsid w:val="00C94660"/>
    <w:rsid w:val="00C94796"/>
    <w:rsid w:val="00C94C8D"/>
    <w:rsid w:val="00C9533D"/>
    <w:rsid w:val="00C95411"/>
    <w:rsid w:val="00C955AD"/>
    <w:rsid w:val="00C955D7"/>
    <w:rsid w:val="00C95F4E"/>
    <w:rsid w:val="00C96502"/>
    <w:rsid w:val="00C96713"/>
    <w:rsid w:val="00C9688C"/>
    <w:rsid w:val="00C971AB"/>
    <w:rsid w:val="00C97654"/>
    <w:rsid w:val="00C978C8"/>
    <w:rsid w:val="00C97BC4"/>
    <w:rsid w:val="00C97E35"/>
    <w:rsid w:val="00CA043B"/>
    <w:rsid w:val="00CA062B"/>
    <w:rsid w:val="00CA0CFC"/>
    <w:rsid w:val="00CA1C86"/>
    <w:rsid w:val="00CA1CBB"/>
    <w:rsid w:val="00CA1D40"/>
    <w:rsid w:val="00CA2076"/>
    <w:rsid w:val="00CA2E6A"/>
    <w:rsid w:val="00CA301A"/>
    <w:rsid w:val="00CA33FB"/>
    <w:rsid w:val="00CA3632"/>
    <w:rsid w:val="00CA3981"/>
    <w:rsid w:val="00CA4552"/>
    <w:rsid w:val="00CA46A4"/>
    <w:rsid w:val="00CA4B8E"/>
    <w:rsid w:val="00CA4CB1"/>
    <w:rsid w:val="00CA52BC"/>
    <w:rsid w:val="00CA5A78"/>
    <w:rsid w:val="00CA5BD2"/>
    <w:rsid w:val="00CA6039"/>
    <w:rsid w:val="00CA6484"/>
    <w:rsid w:val="00CA68D4"/>
    <w:rsid w:val="00CA7C3B"/>
    <w:rsid w:val="00CB0479"/>
    <w:rsid w:val="00CB0A16"/>
    <w:rsid w:val="00CB0F3D"/>
    <w:rsid w:val="00CB1696"/>
    <w:rsid w:val="00CB1DCD"/>
    <w:rsid w:val="00CB203E"/>
    <w:rsid w:val="00CB2774"/>
    <w:rsid w:val="00CB285D"/>
    <w:rsid w:val="00CB2A32"/>
    <w:rsid w:val="00CB41FA"/>
    <w:rsid w:val="00CB4562"/>
    <w:rsid w:val="00CB47F9"/>
    <w:rsid w:val="00CB4D3C"/>
    <w:rsid w:val="00CB4F91"/>
    <w:rsid w:val="00CB5516"/>
    <w:rsid w:val="00CB5679"/>
    <w:rsid w:val="00CB5713"/>
    <w:rsid w:val="00CB68A2"/>
    <w:rsid w:val="00CB731B"/>
    <w:rsid w:val="00CB74A7"/>
    <w:rsid w:val="00CB7F3B"/>
    <w:rsid w:val="00CC01EB"/>
    <w:rsid w:val="00CC0A7F"/>
    <w:rsid w:val="00CC150E"/>
    <w:rsid w:val="00CC158F"/>
    <w:rsid w:val="00CC1F66"/>
    <w:rsid w:val="00CC25FD"/>
    <w:rsid w:val="00CC2932"/>
    <w:rsid w:val="00CC2CA2"/>
    <w:rsid w:val="00CC2E62"/>
    <w:rsid w:val="00CC2FBC"/>
    <w:rsid w:val="00CC30CE"/>
    <w:rsid w:val="00CC327F"/>
    <w:rsid w:val="00CC3624"/>
    <w:rsid w:val="00CC474A"/>
    <w:rsid w:val="00CC4BE7"/>
    <w:rsid w:val="00CC4C03"/>
    <w:rsid w:val="00CC4C62"/>
    <w:rsid w:val="00CC4D1A"/>
    <w:rsid w:val="00CC4EF2"/>
    <w:rsid w:val="00CC56A1"/>
    <w:rsid w:val="00CC61AA"/>
    <w:rsid w:val="00CC6875"/>
    <w:rsid w:val="00CC71A0"/>
    <w:rsid w:val="00CC75C2"/>
    <w:rsid w:val="00CC778A"/>
    <w:rsid w:val="00CC7F41"/>
    <w:rsid w:val="00CD0246"/>
    <w:rsid w:val="00CD03CF"/>
    <w:rsid w:val="00CD0842"/>
    <w:rsid w:val="00CD157B"/>
    <w:rsid w:val="00CD1B67"/>
    <w:rsid w:val="00CD21FE"/>
    <w:rsid w:val="00CD23D6"/>
    <w:rsid w:val="00CD2656"/>
    <w:rsid w:val="00CD365A"/>
    <w:rsid w:val="00CD3911"/>
    <w:rsid w:val="00CD3912"/>
    <w:rsid w:val="00CD3F18"/>
    <w:rsid w:val="00CD45E3"/>
    <w:rsid w:val="00CD4B8D"/>
    <w:rsid w:val="00CD5618"/>
    <w:rsid w:val="00CD5857"/>
    <w:rsid w:val="00CD5FFD"/>
    <w:rsid w:val="00CD688F"/>
    <w:rsid w:val="00CD6ACE"/>
    <w:rsid w:val="00CD7CCB"/>
    <w:rsid w:val="00CE02E6"/>
    <w:rsid w:val="00CE1043"/>
    <w:rsid w:val="00CE1B0F"/>
    <w:rsid w:val="00CE1F2E"/>
    <w:rsid w:val="00CE1F54"/>
    <w:rsid w:val="00CE31E5"/>
    <w:rsid w:val="00CE344C"/>
    <w:rsid w:val="00CE3564"/>
    <w:rsid w:val="00CE3ADC"/>
    <w:rsid w:val="00CE419A"/>
    <w:rsid w:val="00CE5D82"/>
    <w:rsid w:val="00CE6528"/>
    <w:rsid w:val="00CE6B16"/>
    <w:rsid w:val="00CE6BB0"/>
    <w:rsid w:val="00CE6F27"/>
    <w:rsid w:val="00CE7054"/>
    <w:rsid w:val="00CE76D3"/>
    <w:rsid w:val="00CE79FE"/>
    <w:rsid w:val="00CE7B16"/>
    <w:rsid w:val="00CE7E16"/>
    <w:rsid w:val="00CF010F"/>
    <w:rsid w:val="00CF01A9"/>
    <w:rsid w:val="00CF01F6"/>
    <w:rsid w:val="00CF072B"/>
    <w:rsid w:val="00CF0ADD"/>
    <w:rsid w:val="00CF0AFE"/>
    <w:rsid w:val="00CF0D20"/>
    <w:rsid w:val="00CF1132"/>
    <w:rsid w:val="00CF176A"/>
    <w:rsid w:val="00CF20CC"/>
    <w:rsid w:val="00CF2344"/>
    <w:rsid w:val="00CF28EE"/>
    <w:rsid w:val="00CF2E9D"/>
    <w:rsid w:val="00CF3159"/>
    <w:rsid w:val="00CF33AC"/>
    <w:rsid w:val="00CF3471"/>
    <w:rsid w:val="00CF347A"/>
    <w:rsid w:val="00CF402D"/>
    <w:rsid w:val="00CF431B"/>
    <w:rsid w:val="00CF500C"/>
    <w:rsid w:val="00CF54AB"/>
    <w:rsid w:val="00CF5577"/>
    <w:rsid w:val="00CF62A8"/>
    <w:rsid w:val="00CF67BC"/>
    <w:rsid w:val="00CF6D2B"/>
    <w:rsid w:val="00CF6DF4"/>
    <w:rsid w:val="00CF6EA7"/>
    <w:rsid w:val="00CF6EFA"/>
    <w:rsid w:val="00CF75DB"/>
    <w:rsid w:val="00CF7684"/>
    <w:rsid w:val="00D0024E"/>
    <w:rsid w:val="00D00F0F"/>
    <w:rsid w:val="00D00FC1"/>
    <w:rsid w:val="00D00FC7"/>
    <w:rsid w:val="00D0212E"/>
    <w:rsid w:val="00D02668"/>
    <w:rsid w:val="00D033A6"/>
    <w:rsid w:val="00D04A80"/>
    <w:rsid w:val="00D04F7B"/>
    <w:rsid w:val="00D050A6"/>
    <w:rsid w:val="00D0512C"/>
    <w:rsid w:val="00D06211"/>
    <w:rsid w:val="00D06E9F"/>
    <w:rsid w:val="00D06FFF"/>
    <w:rsid w:val="00D07B7D"/>
    <w:rsid w:val="00D100AF"/>
    <w:rsid w:val="00D113E7"/>
    <w:rsid w:val="00D116F0"/>
    <w:rsid w:val="00D119B8"/>
    <w:rsid w:val="00D11B26"/>
    <w:rsid w:val="00D122BD"/>
    <w:rsid w:val="00D12A77"/>
    <w:rsid w:val="00D12E24"/>
    <w:rsid w:val="00D12E4D"/>
    <w:rsid w:val="00D13CD4"/>
    <w:rsid w:val="00D14332"/>
    <w:rsid w:val="00D15178"/>
    <w:rsid w:val="00D1522A"/>
    <w:rsid w:val="00D15901"/>
    <w:rsid w:val="00D15B0C"/>
    <w:rsid w:val="00D160DD"/>
    <w:rsid w:val="00D167E6"/>
    <w:rsid w:val="00D16F7A"/>
    <w:rsid w:val="00D16F9B"/>
    <w:rsid w:val="00D17457"/>
    <w:rsid w:val="00D17611"/>
    <w:rsid w:val="00D17E36"/>
    <w:rsid w:val="00D20677"/>
    <w:rsid w:val="00D21A5A"/>
    <w:rsid w:val="00D21BA4"/>
    <w:rsid w:val="00D22863"/>
    <w:rsid w:val="00D22A36"/>
    <w:rsid w:val="00D23502"/>
    <w:rsid w:val="00D24778"/>
    <w:rsid w:val="00D25ADF"/>
    <w:rsid w:val="00D25BE6"/>
    <w:rsid w:val="00D25C2E"/>
    <w:rsid w:val="00D25FFA"/>
    <w:rsid w:val="00D264A4"/>
    <w:rsid w:val="00D26C79"/>
    <w:rsid w:val="00D26DF4"/>
    <w:rsid w:val="00D26E87"/>
    <w:rsid w:val="00D27086"/>
    <w:rsid w:val="00D27715"/>
    <w:rsid w:val="00D27CDB"/>
    <w:rsid w:val="00D30458"/>
    <w:rsid w:val="00D30B67"/>
    <w:rsid w:val="00D30BE1"/>
    <w:rsid w:val="00D30D2F"/>
    <w:rsid w:val="00D31529"/>
    <w:rsid w:val="00D3190D"/>
    <w:rsid w:val="00D3320D"/>
    <w:rsid w:val="00D3345B"/>
    <w:rsid w:val="00D33974"/>
    <w:rsid w:val="00D340C1"/>
    <w:rsid w:val="00D34219"/>
    <w:rsid w:val="00D346EB"/>
    <w:rsid w:val="00D34895"/>
    <w:rsid w:val="00D350F8"/>
    <w:rsid w:val="00D353B8"/>
    <w:rsid w:val="00D35DEF"/>
    <w:rsid w:val="00D362D1"/>
    <w:rsid w:val="00D36FEC"/>
    <w:rsid w:val="00D3723B"/>
    <w:rsid w:val="00D374CF"/>
    <w:rsid w:val="00D377B1"/>
    <w:rsid w:val="00D37996"/>
    <w:rsid w:val="00D37DF7"/>
    <w:rsid w:val="00D405B2"/>
    <w:rsid w:val="00D4101C"/>
    <w:rsid w:val="00D411AB"/>
    <w:rsid w:val="00D4180D"/>
    <w:rsid w:val="00D41BD7"/>
    <w:rsid w:val="00D41D83"/>
    <w:rsid w:val="00D41E32"/>
    <w:rsid w:val="00D42078"/>
    <w:rsid w:val="00D42726"/>
    <w:rsid w:val="00D42A50"/>
    <w:rsid w:val="00D42CC1"/>
    <w:rsid w:val="00D42F6C"/>
    <w:rsid w:val="00D43A1F"/>
    <w:rsid w:val="00D44755"/>
    <w:rsid w:val="00D44866"/>
    <w:rsid w:val="00D45EDA"/>
    <w:rsid w:val="00D46126"/>
    <w:rsid w:val="00D47048"/>
    <w:rsid w:val="00D474B0"/>
    <w:rsid w:val="00D47580"/>
    <w:rsid w:val="00D508A2"/>
    <w:rsid w:val="00D50DFF"/>
    <w:rsid w:val="00D512A4"/>
    <w:rsid w:val="00D5138A"/>
    <w:rsid w:val="00D514C5"/>
    <w:rsid w:val="00D51A7A"/>
    <w:rsid w:val="00D521C2"/>
    <w:rsid w:val="00D53401"/>
    <w:rsid w:val="00D5370C"/>
    <w:rsid w:val="00D53A72"/>
    <w:rsid w:val="00D54213"/>
    <w:rsid w:val="00D54F96"/>
    <w:rsid w:val="00D5509A"/>
    <w:rsid w:val="00D56A02"/>
    <w:rsid w:val="00D56D7F"/>
    <w:rsid w:val="00D57027"/>
    <w:rsid w:val="00D570F3"/>
    <w:rsid w:val="00D57379"/>
    <w:rsid w:val="00D578DF"/>
    <w:rsid w:val="00D60147"/>
    <w:rsid w:val="00D6064B"/>
    <w:rsid w:val="00D608CE"/>
    <w:rsid w:val="00D609B2"/>
    <w:rsid w:val="00D609BF"/>
    <w:rsid w:val="00D60C25"/>
    <w:rsid w:val="00D60DEF"/>
    <w:rsid w:val="00D61D9D"/>
    <w:rsid w:val="00D62119"/>
    <w:rsid w:val="00D6217D"/>
    <w:rsid w:val="00D6231B"/>
    <w:rsid w:val="00D62DFA"/>
    <w:rsid w:val="00D63ACC"/>
    <w:rsid w:val="00D640F3"/>
    <w:rsid w:val="00D65E2D"/>
    <w:rsid w:val="00D66949"/>
    <w:rsid w:val="00D67A60"/>
    <w:rsid w:val="00D70016"/>
    <w:rsid w:val="00D70178"/>
    <w:rsid w:val="00D701D4"/>
    <w:rsid w:val="00D703F6"/>
    <w:rsid w:val="00D7100B"/>
    <w:rsid w:val="00D71336"/>
    <w:rsid w:val="00D71461"/>
    <w:rsid w:val="00D71471"/>
    <w:rsid w:val="00D714AC"/>
    <w:rsid w:val="00D71C56"/>
    <w:rsid w:val="00D7211E"/>
    <w:rsid w:val="00D72859"/>
    <w:rsid w:val="00D72BCB"/>
    <w:rsid w:val="00D72C2A"/>
    <w:rsid w:val="00D73826"/>
    <w:rsid w:val="00D73AC8"/>
    <w:rsid w:val="00D73C72"/>
    <w:rsid w:val="00D73DDB"/>
    <w:rsid w:val="00D7519D"/>
    <w:rsid w:val="00D75281"/>
    <w:rsid w:val="00D75B25"/>
    <w:rsid w:val="00D7657C"/>
    <w:rsid w:val="00D76BAD"/>
    <w:rsid w:val="00D76E8B"/>
    <w:rsid w:val="00D76F16"/>
    <w:rsid w:val="00D7706C"/>
    <w:rsid w:val="00D77433"/>
    <w:rsid w:val="00D80A82"/>
    <w:rsid w:val="00D80F0E"/>
    <w:rsid w:val="00D810BB"/>
    <w:rsid w:val="00D814EC"/>
    <w:rsid w:val="00D817D4"/>
    <w:rsid w:val="00D81801"/>
    <w:rsid w:val="00D8205D"/>
    <w:rsid w:val="00D825C5"/>
    <w:rsid w:val="00D82A69"/>
    <w:rsid w:val="00D82E60"/>
    <w:rsid w:val="00D82FCF"/>
    <w:rsid w:val="00D844C1"/>
    <w:rsid w:val="00D846FB"/>
    <w:rsid w:val="00D84B97"/>
    <w:rsid w:val="00D84E58"/>
    <w:rsid w:val="00D84E93"/>
    <w:rsid w:val="00D85673"/>
    <w:rsid w:val="00D8567A"/>
    <w:rsid w:val="00D86512"/>
    <w:rsid w:val="00D86695"/>
    <w:rsid w:val="00D867A8"/>
    <w:rsid w:val="00D86A06"/>
    <w:rsid w:val="00D86A69"/>
    <w:rsid w:val="00D86ABB"/>
    <w:rsid w:val="00D86AD8"/>
    <w:rsid w:val="00D87080"/>
    <w:rsid w:val="00D87115"/>
    <w:rsid w:val="00D879C1"/>
    <w:rsid w:val="00D9051D"/>
    <w:rsid w:val="00D90A77"/>
    <w:rsid w:val="00D90BA1"/>
    <w:rsid w:val="00D91893"/>
    <w:rsid w:val="00D91911"/>
    <w:rsid w:val="00D91B8A"/>
    <w:rsid w:val="00D9376B"/>
    <w:rsid w:val="00D93E53"/>
    <w:rsid w:val="00D941BA"/>
    <w:rsid w:val="00D9449B"/>
    <w:rsid w:val="00D94A33"/>
    <w:rsid w:val="00D95349"/>
    <w:rsid w:val="00D962B4"/>
    <w:rsid w:val="00D967F6"/>
    <w:rsid w:val="00D97CB3"/>
    <w:rsid w:val="00DA018F"/>
    <w:rsid w:val="00DA037D"/>
    <w:rsid w:val="00DA0ADB"/>
    <w:rsid w:val="00DA15FC"/>
    <w:rsid w:val="00DA182E"/>
    <w:rsid w:val="00DA1E23"/>
    <w:rsid w:val="00DA32AF"/>
    <w:rsid w:val="00DA33EF"/>
    <w:rsid w:val="00DA35AD"/>
    <w:rsid w:val="00DA3EAD"/>
    <w:rsid w:val="00DA3EE9"/>
    <w:rsid w:val="00DA4370"/>
    <w:rsid w:val="00DA477A"/>
    <w:rsid w:val="00DA4973"/>
    <w:rsid w:val="00DA5172"/>
    <w:rsid w:val="00DA5259"/>
    <w:rsid w:val="00DA545B"/>
    <w:rsid w:val="00DA5A10"/>
    <w:rsid w:val="00DA5D6A"/>
    <w:rsid w:val="00DA67B4"/>
    <w:rsid w:val="00DA68B6"/>
    <w:rsid w:val="00DA6B61"/>
    <w:rsid w:val="00DA6CF4"/>
    <w:rsid w:val="00DA70E8"/>
    <w:rsid w:val="00DA73AF"/>
    <w:rsid w:val="00DA7CFE"/>
    <w:rsid w:val="00DB0056"/>
    <w:rsid w:val="00DB016D"/>
    <w:rsid w:val="00DB0C10"/>
    <w:rsid w:val="00DB0C40"/>
    <w:rsid w:val="00DB0DD9"/>
    <w:rsid w:val="00DB1023"/>
    <w:rsid w:val="00DB1950"/>
    <w:rsid w:val="00DB1F9D"/>
    <w:rsid w:val="00DB2032"/>
    <w:rsid w:val="00DB2A7D"/>
    <w:rsid w:val="00DB30F4"/>
    <w:rsid w:val="00DB39E2"/>
    <w:rsid w:val="00DB3A12"/>
    <w:rsid w:val="00DB3D95"/>
    <w:rsid w:val="00DB3E37"/>
    <w:rsid w:val="00DB3EE0"/>
    <w:rsid w:val="00DB49CD"/>
    <w:rsid w:val="00DB4D2C"/>
    <w:rsid w:val="00DB4E7F"/>
    <w:rsid w:val="00DB4FAD"/>
    <w:rsid w:val="00DB59FC"/>
    <w:rsid w:val="00DB5AB4"/>
    <w:rsid w:val="00DB6379"/>
    <w:rsid w:val="00DB6E07"/>
    <w:rsid w:val="00DB73D7"/>
    <w:rsid w:val="00DB7541"/>
    <w:rsid w:val="00DB7D54"/>
    <w:rsid w:val="00DB7ED2"/>
    <w:rsid w:val="00DC0D2B"/>
    <w:rsid w:val="00DC0E44"/>
    <w:rsid w:val="00DC17AE"/>
    <w:rsid w:val="00DC1926"/>
    <w:rsid w:val="00DC1C01"/>
    <w:rsid w:val="00DC1E36"/>
    <w:rsid w:val="00DC2670"/>
    <w:rsid w:val="00DC2886"/>
    <w:rsid w:val="00DC2A62"/>
    <w:rsid w:val="00DC2C50"/>
    <w:rsid w:val="00DC30EE"/>
    <w:rsid w:val="00DC390F"/>
    <w:rsid w:val="00DC3A85"/>
    <w:rsid w:val="00DC3E38"/>
    <w:rsid w:val="00DC3F19"/>
    <w:rsid w:val="00DC46CB"/>
    <w:rsid w:val="00DC5CE2"/>
    <w:rsid w:val="00DC5DB6"/>
    <w:rsid w:val="00DC6BB2"/>
    <w:rsid w:val="00DC7552"/>
    <w:rsid w:val="00DC7624"/>
    <w:rsid w:val="00DC7C54"/>
    <w:rsid w:val="00DC7D21"/>
    <w:rsid w:val="00DD0024"/>
    <w:rsid w:val="00DD0241"/>
    <w:rsid w:val="00DD0E81"/>
    <w:rsid w:val="00DD2301"/>
    <w:rsid w:val="00DD2520"/>
    <w:rsid w:val="00DD28FB"/>
    <w:rsid w:val="00DD30CB"/>
    <w:rsid w:val="00DD3791"/>
    <w:rsid w:val="00DD3A1E"/>
    <w:rsid w:val="00DD3D8E"/>
    <w:rsid w:val="00DD4752"/>
    <w:rsid w:val="00DD488F"/>
    <w:rsid w:val="00DD4D46"/>
    <w:rsid w:val="00DD4DAF"/>
    <w:rsid w:val="00DD56E2"/>
    <w:rsid w:val="00DD5948"/>
    <w:rsid w:val="00DD6294"/>
    <w:rsid w:val="00DD67E5"/>
    <w:rsid w:val="00DD6A57"/>
    <w:rsid w:val="00DD6DE4"/>
    <w:rsid w:val="00DD7848"/>
    <w:rsid w:val="00DD7EAF"/>
    <w:rsid w:val="00DE0DAC"/>
    <w:rsid w:val="00DE0FBE"/>
    <w:rsid w:val="00DE1B18"/>
    <w:rsid w:val="00DE1D5F"/>
    <w:rsid w:val="00DE20AD"/>
    <w:rsid w:val="00DE20F1"/>
    <w:rsid w:val="00DE21F5"/>
    <w:rsid w:val="00DE2354"/>
    <w:rsid w:val="00DE2445"/>
    <w:rsid w:val="00DE2792"/>
    <w:rsid w:val="00DE2EB4"/>
    <w:rsid w:val="00DE34E7"/>
    <w:rsid w:val="00DE357C"/>
    <w:rsid w:val="00DE3650"/>
    <w:rsid w:val="00DE37AE"/>
    <w:rsid w:val="00DE38E9"/>
    <w:rsid w:val="00DE3A21"/>
    <w:rsid w:val="00DE3CCD"/>
    <w:rsid w:val="00DE3CE5"/>
    <w:rsid w:val="00DE4063"/>
    <w:rsid w:val="00DE472C"/>
    <w:rsid w:val="00DE5E6C"/>
    <w:rsid w:val="00DE6425"/>
    <w:rsid w:val="00DE6EB9"/>
    <w:rsid w:val="00DE7B6E"/>
    <w:rsid w:val="00DF0532"/>
    <w:rsid w:val="00DF074F"/>
    <w:rsid w:val="00DF0B4D"/>
    <w:rsid w:val="00DF12B3"/>
    <w:rsid w:val="00DF1783"/>
    <w:rsid w:val="00DF1842"/>
    <w:rsid w:val="00DF1A16"/>
    <w:rsid w:val="00DF1C08"/>
    <w:rsid w:val="00DF21F4"/>
    <w:rsid w:val="00DF2583"/>
    <w:rsid w:val="00DF26B1"/>
    <w:rsid w:val="00DF2CE5"/>
    <w:rsid w:val="00DF2E7F"/>
    <w:rsid w:val="00DF3158"/>
    <w:rsid w:val="00DF3219"/>
    <w:rsid w:val="00DF3DA5"/>
    <w:rsid w:val="00DF4435"/>
    <w:rsid w:val="00DF467D"/>
    <w:rsid w:val="00DF47F8"/>
    <w:rsid w:val="00DF4FB9"/>
    <w:rsid w:val="00DF6037"/>
    <w:rsid w:val="00DF60F3"/>
    <w:rsid w:val="00DF7942"/>
    <w:rsid w:val="00DF7C09"/>
    <w:rsid w:val="00E001D0"/>
    <w:rsid w:val="00E00419"/>
    <w:rsid w:val="00E00569"/>
    <w:rsid w:val="00E0064F"/>
    <w:rsid w:val="00E00737"/>
    <w:rsid w:val="00E0085F"/>
    <w:rsid w:val="00E00A9C"/>
    <w:rsid w:val="00E00EF7"/>
    <w:rsid w:val="00E01412"/>
    <w:rsid w:val="00E014CA"/>
    <w:rsid w:val="00E01CA7"/>
    <w:rsid w:val="00E02E95"/>
    <w:rsid w:val="00E033BA"/>
    <w:rsid w:val="00E03692"/>
    <w:rsid w:val="00E036E5"/>
    <w:rsid w:val="00E0382F"/>
    <w:rsid w:val="00E03980"/>
    <w:rsid w:val="00E03D17"/>
    <w:rsid w:val="00E041EC"/>
    <w:rsid w:val="00E04674"/>
    <w:rsid w:val="00E047AD"/>
    <w:rsid w:val="00E050F0"/>
    <w:rsid w:val="00E058EE"/>
    <w:rsid w:val="00E05FC9"/>
    <w:rsid w:val="00E06676"/>
    <w:rsid w:val="00E06836"/>
    <w:rsid w:val="00E06840"/>
    <w:rsid w:val="00E06A0D"/>
    <w:rsid w:val="00E0718F"/>
    <w:rsid w:val="00E075DE"/>
    <w:rsid w:val="00E07AA3"/>
    <w:rsid w:val="00E07AB5"/>
    <w:rsid w:val="00E11DB0"/>
    <w:rsid w:val="00E1213E"/>
    <w:rsid w:val="00E12CBB"/>
    <w:rsid w:val="00E12D6C"/>
    <w:rsid w:val="00E12EDF"/>
    <w:rsid w:val="00E132F3"/>
    <w:rsid w:val="00E13E81"/>
    <w:rsid w:val="00E14268"/>
    <w:rsid w:val="00E1448C"/>
    <w:rsid w:val="00E14B7B"/>
    <w:rsid w:val="00E14D04"/>
    <w:rsid w:val="00E1520B"/>
    <w:rsid w:val="00E15B3A"/>
    <w:rsid w:val="00E15B76"/>
    <w:rsid w:val="00E16380"/>
    <w:rsid w:val="00E16B28"/>
    <w:rsid w:val="00E16D2F"/>
    <w:rsid w:val="00E17206"/>
    <w:rsid w:val="00E1720E"/>
    <w:rsid w:val="00E17B40"/>
    <w:rsid w:val="00E17D6E"/>
    <w:rsid w:val="00E17F71"/>
    <w:rsid w:val="00E21224"/>
    <w:rsid w:val="00E22E87"/>
    <w:rsid w:val="00E2320B"/>
    <w:rsid w:val="00E2360B"/>
    <w:rsid w:val="00E23C52"/>
    <w:rsid w:val="00E23C67"/>
    <w:rsid w:val="00E23CEF"/>
    <w:rsid w:val="00E25014"/>
    <w:rsid w:val="00E2540D"/>
    <w:rsid w:val="00E25696"/>
    <w:rsid w:val="00E25709"/>
    <w:rsid w:val="00E2631F"/>
    <w:rsid w:val="00E265C0"/>
    <w:rsid w:val="00E26A6B"/>
    <w:rsid w:val="00E27665"/>
    <w:rsid w:val="00E278AC"/>
    <w:rsid w:val="00E27BEE"/>
    <w:rsid w:val="00E3052B"/>
    <w:rsid w:val="00E30729"/>
    <w:rsid w:val="00E30D5D"/>
    <w:rsid w:val="00E30DCA"/>
    <w:rsid w:val="00E31710"/>
    <w:rsid w:val="00E32188"/>
    <w:rsid w:val="00E328D8"/>
    <w:rsid w:val="00E32CE2"/>
    <w:rsid w:val="00E32D37"/>
    <w:rsid w:val="00E33A4B"/>
    <w:rsid w:val="00E33C12"/>
    <w:rsid w:val="00E33F65"/>
    <w:rsid w:val="00E34142"/>
    <w:rsid w:val="00E3495E"/>
    <w:rsid w:val="00E3737C"/>
    <w:rsid w:val="00E37667"/>
    <w:rsid w:val="00E406DA"/>
    <w:rsid w:val="00E40850"/>
    <w:rsid w:val="00E4085B"/>
    <w:rsid w:val="00E40ADA"/>
    <w:rsid w:val="00E415FC"/>
    <w:rsid w:val="00E4170E"/>
    <w:rsid w:val="00E41943"/>
    <w:rsid w:val="00E4199C"/>
    <w:rsid w:val="00E4225A"/>
    <w:rsid w:val="00E430B6"/>
    <w:rsid w:val="00E43398"/>
    <w:rsid w:val="00E43FB8"/>
    <w:rsid w:val="00E44214"/>
    <w:rsid w:val="00E44A83"/>
    <w:rsid w:val="00E44BFF"/>
    <w:rsid w:val="00E44C59"/>
    <w:rsid w:val="00E44E7C"/>
    <w:rsid w:val="00E44E8D"/>
    <w:rsid w:val="00E45377"/>
    <w:rsid w:val="00E4549D"/>
    <w:rsid w:val="00E45BF2"/>
    <w:rsid w:val="00E45DEA"/>
    <w:rsid w:val="00E472A3"/>
    <w:rsid w:val="00E47684"/>
    <w:rsid w:val="00E47D29"/>
    <w:rsid w:val="00E47F9B"/>
    <w:rsid w:val="00E50C4C"/>
    <w:rsid w:val="00E50EA9"/>
    <w:rsid w:val="00E51829"/>
    <w:rsid w:val="00E51E48"/>
    <w:rsid w:val="00E5324B"/>
    <w:rsid w:val="00E538FD"/>
    <w:rsid w:val="00E53D6E"/>
    <w:rsid w:val="00E54291"/>
    <w:rsid w:val="00E5459C"/>
    <w:rsid w:val="00E549C2"/>
    <w:rsid w:val="00E557B5"/>
    <w:rsid w:val="00E56BD8"/>
    <w:rsid w:val="00E56F3C"/>
    <w:rsid w:val="00E57B6A"/>
    <w:rsid w:val="00E6036F"/>
    <w:rsid w:val="00E607D4"/>
    <w:rsid w:val="00E60952"/>
    <w:rsid w:val="00E60D85"/>
    <w:rsid w:val="00E61E23"/>
    <w:rsid w:val="00E620A6"/>
    <w:rsid w:val="00E6210D"/>
    <w:rsid w:val="00E62171"/>
    <w:rsid w:val="00E62768"/>
    <w:rsid w:val="00E636D1"/>
    <w:rsid w:val="00E63F38"/>
    <w:rsid w:val="00E6462C"/>
    <w:rsid w:val="00E64656"/>
    <w:rsid w:val="00E6499A"/>
    <w:rsid w:val="00E652FF"/>
    <w:rsid w:val="00E658D9"/>
    <w:rsid w:val="00E65BCA"/>
    <w:rsid w:val="00E66261"/>
    <w:rsid w:val="00E66281"/>
    <w:rsid w:val="00E66365"/>
    <w:rsid w:val="00E669D5"/>
    <w:rsid w:val="00E67497"/>
    <w:rsid w:val="00E676F9"/>
    <w:rsid w:val="00E714F7"/>
    <w:rsid w:val="00E71702"/>
    <w:rsid w:val="00E719D3"/>
    <w:rsid w:val="00E71CE1"/>
    <w:rsid w:val="00E720FD"/>
    <w:rsid w:val="00E720FE"/>
    <w:rsid w:val="00E72A86"/>
    <w:rsid w:val="00E72C29"/>
    <w:rsid w:val="00E73583"/>
    <w:rsid w:val="00E73991"/>
    <w:rsid w:val="00E73BE1"/>
    <w:rsid w:val="00E74EE7"/>
    <w:rsid w:val="00E758E0"/>
    <w:rsid w:val="00E76052"/>
    <w:rsid w:val="00E76782"/>
    <w:rsid w:val="00E76956"/>
    <w:rsid w:val="00E77030"/>
    <w:rsid w:val="00E779CB"/>
    <w:rsid w:val="00E77C4F"/>
    <w:rsid w:val="00E80501"/>
    <w:rsid w:val="00E80B80"/>
    <w:rsid w:val="00E814BC"/>
    <w:rsid w:val="00E81603"/>
    <w:rsid w:val="00E81A4E"/>
    <w:rsid w:val="00E81FCA"/>
    <w:rsid w:val="00E83CFF"/>
    <w:rsid w:val="00E83D1B"/>
    <w:rsid w:val="00E84AB4"/>
    <w:rsid w:val="00E84B48"/>
    <w:rsid w:val="00E84EBF"/>
    <w:rsid w:val="00E8590A"/>
    <w:rsid w:val="00E85F07"/>
    <w:rsid w:val="00E85F38"/>
    <w:rsid w:val="00E85FC0"/>
    <w:rsid w:val="00E861A8"/>
    <w:rsid w:val="00E86ED2"/>
    <w:rsid w:val="00E87629"/>
    <w:rsid w:val="00E87846"/>
    <w:rsid w:val="00E87853"/>
    <w:rsid w:val="00E87A66"/>
    <w:rsid w:val="00E90346"/>
    <w:rsid w:val="00E90402"/>
    <w:rsid w:val="00E90423"/>
    <w:rsid w:val="00E9047F"/>
    <w:rsid w:val="00E90630"/>
    <w:rsid w:val="00E912CC"/>
    <w:rsid w:val="00E91621"/>
    <w:rsid w:val="00E91C47"/>
    <w:rsid w:val="00E91D47"/>
    <w:rsid w:val="00E92935"/>
    <w:rsid w:val="00E9342F"/>
    <w:rsid w:val="00E935D9"/>
    <w:rsid w:val="00E949D3"/>
    <w:rsid w:val="00E96473"/>
    <w:rsid w:val="00E9686D"/>
    <w:rsid w:val="00E97928"/>
    <w:rsid w:val="00E97A5E"/>
    <w:rsid w:val="00EA04A2"/>
    <w:rsid w:val="00EA0BD4"/>
    <w:rsid w:val="00EA0D57"/>
    <w:rsid w:val="00EA0E45"/>
    <w:rsid w:val="00EA1848"/>
    <w:rsid w:val="00EA1EAD"/>
    <w:rsid w:val="00EA205B"/>
    <w:rsid w:val="00EA3D6B"/>
    <w:rsid w:val="00EA45CC"/>
    <w:rsid w:val="00EA4907"/>
    <w:rsid w:val="00EA4974"/>
    <w:rsid w:val="00EA4A2E"/>
    <w:rsid w:val="00EA4E69"/>
    <w:rsid w:val="00EA5618"/>
    <w:rsid w:val="00EA5645"/>
    <w:rsid w:val="00EA59A0"/>
    <w:rsid w:val="00EA6303"/>
    <w:rsid w:val="00EA6872"/>
    <w:rsid w:val="00EA697A"/>
    <w:rsid w:val="00EA6B90"/>
    <w:rsid w:val="00EA6B93"/>
    <w:rsid w:val="00EA6EA1"/>
    <w:rsid w:val="00EA6ED6"/>
    <w:rsid w:val="00EA714F"/>
    <w:rsid w:val="00EA7A0F"/>
    <w:rsid w:val="00EB04B5"/>
    <w:rsid w:val="00EB09CB"/>
    <w:rsid w:val="00EB1073"/>
    <w:rsid w:val="00EB139A"/>
    <w:rsid w:val="00EB199B"/>
    <w:rsid w:val="00EB1D24"/>
    <w:rsid w:val="00EB1DFC"/>
    <w:rsid w:val="00EB210B"/>
    <w:rsid w:val="00EB269D"/>
    <w:rsid w:val="00EB2979"/>
    <w:rsid w:val="00EB39F9"/>
    <w:rsid w:val="00EB3BCE"/>
    <w:rsid w:val="00EB3CC7"/>
    <w:rsid w:val="00EB47E5"/>
    <w:rsid w:val="00EB5877"/>
    <w:rsid w:val="00EB5CAD"/>
    <w:rsid w:val="00EB5CE3"/>
    <w:rsid w:val="00EB5D52"/>
    <w:rsid w:val="00EB6195"/>
    <w:rsid w:val="00EB621E"/>
    <w:rsid w:val="00EB65A1"/>
    <w:rsid w:val="00EB6633"/>
    <w:rsid w:val="00EB684B"/>
    <w:rsid w:val="00EB7584"/>
    <w:rsid w:val="00EB7939"/>
    <w:rsid w:val="00EB7C89"/>
    <w:rsid w:val="00EC00FA"/>
    <w:rsid w:val="00EC0683"/>
    <w:rsid w:val="00EC0698"/>
    <w:rsid w:val="00EC0BF9"/>
    <w:rsid w:val="00EC0DD2"/>
    <w:rsid w:val="00EC0E14"/>
    <w:rsid w:val="00EC0E73"/>
    <w:rsid w:val="00EC13D5"/>
    <w:rsid w:val="00EC1543"/>
    <w:rsid w:val="00EC1BC1"/>
    <w:rsid w:val="00EC23B5"/>
    <w:rsid w:val="00EC25EB"/>
    <w:rsid w:val="00EC2961"/>
    <w:rsid w:val="00EC2C2F"/>
    <w:rsid w:val="00EC2CF2"/>
    <w:rsid w:val="00EC2D88"/>
    <w:rsid w:val="00EC2E03"/>
    <w:rsid w:val="00EC3159"/>
    <w:rsid w:val="00EC323A"/>
    <w:rsid w:val="00EC34E3"/>
    <w:rsid w:val="00EC3A7F"/>
    <w:rsid w:val="00EC3B32"/>
    <w:rsid w:val="00EC3D4A"/>
    <w:rsid w:val="00EC4820"/>
    <w:rsid w:val="00EC5B7E"/>
    <w:rsid w:val="00EC5DD1"/>
    <w:rsid w:val="00EC5E9D"/>
    <w:rsid w:val="00EC6ADB"/>
    <w:rsid w:val="00EC6C74"/>
    <w:rsid w:val="00EC70DF"/>
    <w:rsid w:val="00EC70F7"/>
    <w:rsid w:val="00EC7EB7"/>
    <w:rsid w:val="00ED053F"/>
    <w:rsid w:val="00ED1071"/>
    <w:rsid w:val="00ED1A2D"/>
    <w:rsid w:val="00ED241C"/>
    <w:rsid w:val="00ED246C"/>
    <w:rsid w:val="00ED25D4"/>
    <w:rsid w:val="00ED28D4"/>
    <w:rsid w:val="00ED291F"/>
    <w:rsid w:val="00ED2936"/>
    <w:rsid w:val="00ED2F2E"/>
    <w:rsid w:val="00ED35C0"/>
    <w:rsid w:val="00ED3A50"/>
    <w:rsid w:val="00ED46D7"/>
    <w:rsid w:val="00ED4A0D"/>
    <w:rsid w:val="00ED542F"/>
    <w:rsid w:val="00ED5977"/>
    <w:rsid w:val="00ED6A8D"/>
    <w:rsid w:val="00ED6B2E"/>
    <w:rsid w:val="00ED6F52"/>
    <w:rsid w:val="00ED710B"/>
    <w:rsid w:val="00ED7133"/>
    <w:rsid w:val="00EE11F8"/>
    <w:rsid w:val="00EE1486"/>
    <w:rsid w:val="00EE27E2"/>
    <w:rsid w:val="00EE2819"/>
    <w:rsid w:val="00EE2EC4"/>
    <w:rsid w:val="00EE38B4"/>
    <w:rsid w:val="00EE392A"/>
    <w:rsid w:val="00EE3F23"/>
    <w:rsid w:val="00EE4383"/>
    <w:rsid w:val="00EE45CB"/>
    <w:rsid w:val="00EE5353"/>
    <w:rsid w:val="00EE59ED"/>
    <w:rsid w:val="00EE6168"/>
    <w:rsid w:val="00EE6853"/>
    <w:rsid w:val="00EE6864"/>
    <w:rsid w:val="00EE6C9F"/>
    <w:rsid w:val="00EE7E5F"/>
    <w:rsid w:val="00EF04B9"/>
    <w:rsid w:val="00EF067D"/>
    <w:rsid w:val="00EF102C"/>
    <w:rsid w:val="00EF105D"/>
    <w:rsid w:val="00EF155A"/>
    <w:rsid w:val="00EF176F"/>
    <w:rsid w:val="00EF1978"/>
    <w:rsid w:val="00EF24F5"/>
    <w:rsid w:val="00EF2565"/>
    <w:rsid w:val="00EF27D0"/>
    <w:rsid w:val="00EF28B1"/>
    <w:rsid w:val="00EF2C82"/>
    <w:rsid w:val="00EF2DE8"/>
    <w:rsid w:val="00EF32F6"/>
    <w:rsid w:val="00EF34F8"/>
    <w:rsid w:val="00EF4580"/>
    <w:rsid w:val="00EF539F"/>
    <w:rsid w:val="00EF5632"/>
    <w:rsid w:val="00EF662C"/>
    <w:rsid w:val="00EF6928"/>
    <w:rsid w:val="00EF6E11"/>
    <w:rsid w:val="00EF6E56"/>
    <w:rsid w:val="00EF75DC"/>
    <w:rsid w:val="00F0129A"/>
    <w:rsid w:val="00F016E4"/>
    <w:rsid w:val="00F019E4"/>
    <w:rsid w:val="00F03A7D"/>
    <w:rsid w:val="00F03C06"/>
    <w:rsid w:val="00F04097"/>
    <w:rsid w:val="00F045E2"/>
    <w:rsid w:val="00F04724"/>
    <w:rsid w:val="00F05409"/>
    <w:rsid w:val="00F05F94"/>
    <w:rsid w:val="00F063EA"/>
    <w:rsid w:val="00F0689B"/>
    <w:rsid w:val="00F06A9B"/>
    <w:rsid w:val="00F06E52"/>
    <w:rsid w:val="00F06E7C"/>
    <w:rsid w:val="00F06F62"/>
    <w:rsid w:val="00F078FD"/>
    <w:rsid w:val="00F079EC"/>
    <w:rsid w:val="00F07EC3"/>
    <w:rsid w:val="00F100E0"/>
    <w:rsid w:val="00F10625"/>
    <w:rsid w:val="00F1079D"/>
    <w:rsid w:val="00F10F97"/>
    <w:rsid w:val="00F11209"/>
    <w:rsid w:val="00F1134A"/>
    <w:rsid w:val="00F11A83"/>
    <w:rsid w:val="00F11C39"/>
    <w:rsid w:val="00F11CEB"/>
    <w:rsid w:val="00F12388"/>
    <w:rsid w:val="00F1248F"/>
    <w:rsid w:val="00F1264C"/>
    <w:rsid w:val="00F130E7"/>
    <w:rsid w:val="00F13573"/>
    <w:rsid w:val="00F13E9C"/>
    <w:rsid w:val="00F14673"/>
    <w:rsid w:val="00F1469A"/>
    <w:rsid w:val="00F1480E"/>
    <w:rsid w:val="00F149A3"/>
    <w:rsid w:val="00F1525F"/>
    <w:rsid w:val="00F15443"/>
    <w:rsid w:val="00F15BD1"/>
    <w:rsid w:val="00F1677E"/>
    <w:rsid w:val="00F16802"/>
    <w:rsid w:val="00F16E20"/>
    <w:rsid w:val="00F170D1"/>
    <w:rsid w:val="00F1767B"/>
    <w:rsid w:val="00F20E6E"/>
    <w:rsid w:val="00F20F9C"/>
    <w:rsid w:val="00F211C1"/>
    <w:rsid w:val="00F21AEF"/>
    <w:rsid w:val="00F21EEB"/>
    <w:rsid w:val="00F22157"/>
    <w:rsid w:val="00F229C9"/>
    <w:rsid w:val="00F23077"/>
    <w:rsid w:val="00F234F2"/>
    <w:rsid w:val="00F2578C"/>
    <w:rsid w:val="00F25F15"/>
    <w:rsid w:val="00F26758"/>
    <w:rsid w:val="00F26877"/>
    <w:rsid w:val="00F2691D"/>
    <w:rsid w:val="00F26B08"/>
    <w:rsid w:val="00F27950"/>
    <w:rsid w:val="00F27C7B"/>
    <w:rsid w:val="00F30562"/>
    <w:rsid w:val="00F30CB3"/>
    <w:rsid w:val="00F3124D"/>
    <w:rsid w:val="00F3163A"/>
    <w:rsid w:val="00F31A97"/>
    <w:rsid w:val="00F320EB"/>
    <w:rsid w:val="00F32E30"/>
    <w:rsid w:val="00F3344A"/>
    <w:rsid w:val="00F3372C"/>
    <w:rsid w:val="00F33FEC"/>
    <w:rsid w:val="00F3447C"/>
    <w:rsid w:val="00F35519"/>
    <w:rsid w:val="00F35842"/>
    <w:rsid w:val="00F36501"/>
    <w:rsid w:val="00F36694"/>
    <w:rsid w:val="00F36CD4"/>
    <w:rsid w:val="00F37033"/>
    <w:rsid w:val="00F373F8"/>
    <w:rsid w:val="00F3767D"/>
    <w:rsid w:val="00F378E0"/>
    <w:rsid w:val="00F4093E"/>
    <w:rsid w:val="00F40970"/>
    <w:rsid w:val="00F40CB9"/>
    <w:rsid w:val="00F40CE4"/>
    <w:rsid w:val="00F40EC8"/>
    <w:rsid w:val="00F4170C"/>
    <w:rsid w:val="00F41879"/>
    <w:rsid w:val="00F41CFF"/>
    <w:rsid w:val="00F4243B"/>
    <w:rsid w:val="00F42646"/>
    <w:rsid w:val="00F42EA6"/>
    <w:rsid w:val="00F43598"/>
    <w:rsid w:val="00F43A0D"/>
    <w:rsid w:val="00F44755"/>
    <w:rsid w:val="00F46613"/>
    <w:rsid w:val="00F4667C"/>
    <w:rsid w:val="00F46963"/>
    <w:rsid w:val="00F46D0D"/>
    <w:rsid w:val="00F47047"/>
    <w:rsid w:val="00F4798F"/>
    <w:rsid w:val="00F47D8C"/>
    <w:rsid w:val="00F50392"/>
    <w:rsid w:val="00F503C5"/>
    <w:rsid w:val="00F50828"/>
    <w:rsid w:val="00F50AA7"/>
    <w:rsid w:val="00F53002"/>
    <w:rsid w:val="00F531AB"/>
    <w:rsid w:val="00F5331C"/>
    <w:rsid w:val="00F533B5"/>
    <w:rsid w:val="00F539C7"/>
    <w:rsid w:val="00F5410C"/>
    <w:rsid w:val="00F54455"/>
    <w:rsid w:val="00F54714"/>
    <w:rsid w:val="00F54865"/>
    <w:rsid w:val="00F54BA2"/>
    <w:rsid w:val="00F558D4"/>
    <w:rsid w:val="00F55913"/>
    <w:rsid w:val="00F55FFC"/>
    <w:rsid w:val="00F56709"/>
    <w:rsid w:val="00F56DAD"/>
    <w:rsid w:val="00F56F60"/>
    <w:rsid w:val="00F577C6"/>
    <w:rsid w:val="00F57800"/>
    <w:rsid w:val="00F578F4"/>
    <w:rsid w:val="00F57A73"/>
    <w:rsid w:val="00F603F5"/>
    <w:rsid w:val="00F6185D"/>
    <w:rsid w:val="00F62238"/>
    <w:rsid w:val="00F62391"/>
    <w:rsid w:val="00F62596"/>
    <w:rsid w:val="00F62A2D"/>
    <w:rsid w:val="00F63658"/>
    <w:rsid w:val="00F63A0E"/>
    <w:rsid w:val="00F63E05"/>
    <w:rsid w:val="00F642C3"/>
    <w:rsid w:val="00F642E8"/>
    <w:rsid w:val="00F64B72"/>
    <w:rsid w:val="00F64FC3"/>
    <w:rsid w:val="00F650EE"/>
    <w:rsid w:val="00F655FC"/>
    <w:rsid w:val="00F65A96"/>
    <w:rsid w:val="00F65B4B"/>
    <w:rsid w:val="00F66224"/>
    <w:rsid w:val="00F669B5"/>
    <w:rsid w:val="00F66E54"/>
    <w:rsid w:val="00F66F43"/>
    <w:rsid w:val="00F70042"/>
    <w:rsid w:val="00F70CFC"/>
    <w:rsid w:val="00F7113A"/>
    <w:rsid w:val="00F7132A"/>
    <w:rsid w:val="00F721EA"/>
    <w:rsid w:val="00F726C7"/>
    <w:rsid w:val="00F72B0E"/>
    <w:rsid w:val="00F72BF8"/>
    <w:rsid w:val="00F72D40"/>
    <w:rsid w:val="00F72F42"/>
    <w:rsid w:val="00F73016"/>
    <w:rsid w:val="00F731D2"/>
    <w:rsid w:val="00F7371F"/>
    <w:rsid w:val="00F73A5D"/>
    <w:rsid w:val="00F73C9D"/>
    <w:rsid w:val="00F73E94"/>
    <w:rsid w:val="00F744F3"/>
    <w:rsid w:val="00F74FA0"/>
    <w:rsid w:val="00F75320"/>
    <w:rsid w:val="00F75913"/>
    <w:rsid w:val="00F75A71"/>
    <w:rsid w:val="00F76222"/>
    <w:rsid w:val="00F76D63"/>
    <w:rsid w:val="00F77748"/>
    <w:rsid w:val="00F77E2A"/>
    <w:rsid w:val="00F8050A"/>
    <w:rsid w:val="00F80C8A"/>
    <w:rsid w:val="00F81169"/>
    <w:rsid w:val="00F82251"/>
    <w:rsid w:val="00F82462"/>
    <w:rsid w:val="00F83339"/>
    <w:rsid w:val="00F83355"/>
    <w:rsid w:val="00F83651"/>
    <w:rsid w:val="00F83EA1"/>
    <w:rsid w:val="00F84C88"/>
    <w:rsid w:val="00F84CA9"/>
    <w:rsid w:val="00F854D4"/>
    <w:rsid w:val="00F85A8A"/>
    <w:rsid w:val="00F85C4B"/>
    <w:rsid w:val="00F85E5F"/>
    <w:rsid w:val="00F85FCB"/>
    <w:rsid w:val="00F8681C"/>
    <w:rsid w:val="00F86C07"/>
    <w:rsid w:val="00F87A7C"/>
    <w:rsid w:val="00F87D3C"/>
    <w:rsid w:val="00F90299"/>
    <w:rsid w:val="00F9075E"/>
    <w:rsid w:val="00F912FF"/>
    <w:rsid w:val="00F92E46"/>
    <w:rsid w:val="00F92F04"/>
    <w:rsid w:val="00F93617"/>
    <w:rsid w:val="00F9431A"/>
    <w:rsid w:val="00F944DC"/>
    <w:rsid w:val="00F946AF"/>
    <w:rsid w:val="00F94CF3"/>
    <w:rsid w:val="00F957C9"/>
    <w:rsid w:val="00F96182"/>
    <w:rsid w:val="00F963DA"/>
    <w:rsid w:val="00F9643D"/>
    <w:rsid w:val="00F967F7"/>
    <w:rsid w:val="00F97D21"/>
    <w:rsid w:val="00FA00D8"/>
    <w:rsid w:val="00FA106A"/>
    <w:rsid w:val="00FA2240"/>
    <w:rsid w:val="00FA27B3"/>
    <w:rsid w:val="00FA4EBE"/>
    <w:rsid w:val="00FA5B44"/>
    <w:rsid w:val="00FA68B5"/>
    <w:rsid w:val="00FA6D91"/>
    <w:rsid w:val="00FA745F"/>
    <w:rsid w:val="00FA7753"/>
    <w:rsid w:val="00FA77BD"/>
    <w:rsid w:val="00FA7FCE"/>
    <w:rsid w:val="00FB02A6"/>
    <w:rsid w:val="00FB1253"/>
    <w:rsid w:val="00FB16E3"/>
    <w:rsid w:val="00FB188E"/>
    <w:rsid w:val="00FB1E94"/>
    <w:rsid w:val="00FB20FB"/>
    <w:rsid w:val="00FB21C9"/>
    <w:rsid w:val="00FB240E"/>
    <w:rsid w:val="00FB280F"/>
    <w:rsid w:val="00FB2DD9"/>
    <w:rsid w:val="00FB3415"/>
    <w:rsid w:val="00FB35FD"/>
    <w:rsid w:val="00FB39F9"/>
    <w:rsid w:val="00FB3F40"/>
    <w:rsid w:val="00FB40EA"/>
    <w:rsid w:val="00FB4245"/>
    <w:rsid w:val="00FB44B4"/>
    <w:rsid w:val="00FB502D"/>
    <w:rsid w:val="00FB50C7"/>
    <w:rsid w:val="00FB5254"/>
    <w:rsid w:val="00FB57A2"/>
    <w:rsid w:val="00FB636E"/>
    <w:rsid w:val="00FB6773"/>
    <w:rsid w:val="00FB75DE"/>
    <w:rsid w:val="00FB791F"/>
    <w:rsid w:val="00FB7943"/>
    <w:rsid w:val="00FB7C6D"/>
    <w:rsid w:val="00FB7F47"/>
    <w:rsid w:val="00FC01A7"/>
    <w:rsid w:val="00FC109F"/>
    <w:rsid w:val="00FC1B2C"/>
    <w:rsid w:val="00FC2034"/>
    <w:rsid w:val="00FC247E"/>
    <w:rsid w:val="00FC2DF9"/>
    <w:rsid w:val="00FC317E"/>
    <w:rsid w:val="00FC36C0"/>
    <w:rsid w:val="00FC3C1A"/>
    <w:rsid w:val="00FC3FA0"/>
    <w:rsid w:val="00FC49E2"/>
    <w:rsid w:val="00FC4ED3"/>
    <w:rsid w:val="00FC503A"/>
    <w:rsid w:val="00FC56DF"/>
    <w:rsid w:val="00FC57F9"/>
    <w:rsid w:val="00FC58F4"/>
    <w:rsid w:val="00FC63AC"/>
    <w:rsid w:val="00FC6D9B"/>
    <w:rsid w:val="00FC7517"/>
    <w:rsid w:val="00FC7803"/>
    <w:rsid w:val="00FC799F"/>
    <w:rsid w:val="00FC7B89"/>
    <w:rsid w:val="00FD0020"/>
    <w:rsid w:val="00FD11D9"/>
    <w:rsid w:val="00FD11F8"/>
    <w:rsid w:val="00FD1613"/>
    <w:rsid w:val="00FD1FEB"/>
    <w:rsid w:val="00FD36F8"/>
    <w:rsid w:val="00FD3EA0"/>
    <w:rsid w:val="00FD4189"/>
    <w:rsid w:val="00FD4326"/>
    <w:rsid w:val="00FD4789"/>
    <w:rsid w:val="00FD4BC6"/>
    <w:rsid w:val="00FD53A3"/>
    <w:rsid w:val="00FD5C7D"/>
    <w:rsid w:val="00FD5EAE"/>
    <w:rsid w:val="00FD6286"/>
    <w:rsid w:val="00FD6A99"/>
    <w:rsid w:val="00FE064B"/>
    <w:rsid w:val="00FE098C"/>
    <w:rsid w:val="00FE0AF5"/>
    <w:rsid w:val="00FE0D21"/>
    <w:rsid w:val="00FE162B"/>
    <w:rsid w:val="00FE1BB6"/>
    <w:rsid w:val="00FE21E9"/>
    <w:rsid w:val="00FE2D16"/>
    <w:rsid w:val="00FE31B2"/>
    <w:rsid w:val="00FE3716"/>
    <w:rsid w:val="00FE4314"/>
    <w:rsid w:val="00FE4D74"/>
    <w:rsid w:val="00FE559F"/>
    <w:rsid w:val="00FE6AAF"/>
    <w:rsid w:val="00FE6DAE"/>
    <w:rsid w:val="00FE6E03"/>
    <w:rsid w:val="00FE7473"/>
    <w:rsid w:val="00FF0CD1"/>
    <w:rsid w:val="00FF0F4C"/>
    <w:rsid w:val="00FF2DF6"/>
    <w:rsid w:val="00FF33A9"/>
    <w:rsid w:val="00FF3582"/>
    <w:rsid w:val="00FF3907"/>
    <w:rsid w:val="00FF3BC9"/>
    <w:rsid w:val="00FF3DCE"/>
    <w:rsid w:val="00FF4F68"/>
    <w:rsid w:val="00FF5044"/>
    <w:rsid w:val="00FF52DE"/>
    <w:rsid w:val="00FF565C"/>
    <w:rsid w:val="00FF579F"/>
    <w:rsid w:val="00FF5F0C"/>
    <w:rsid w:val="00FF601C"/>
    <w:rsid w:val="00FF64BE"/>
    <w:rsid w:val="00FF653B"/>
    <w:rsid w:val="00FF669E"/>
    <w:rsid w:val="00FF70B5"/>
    <w:rsid w:val="00FF7189"/>
    <w:rsid w:val="00FF7721"/>
    <w:rsid w:val="00FF7A7C"/>
    <w:rsid w:val="00FF7F30"/>
    <w:rsid w:val="011A11A4"/>
    <w:rsid w:val="014B5B44"/>
    <w:rsid w:val="018C5F7F"/>
    <w:rsid w:val="01BE4069"/>
    <w:rsid w:val="01BE5800"/>
    <w:rsid w:val="01CB4F31"/>
    <w:rsid w:val="01E46F65"/>
    <w:rsid w:val="024144A6"/>
    <w:rsid w:val="02E536DD"/>
    <w:rsid w:val="03920E12"/>
    <w:rsid w:val="03F06C42"/>
    <w:rsid w:val="03F47F88"/>
    <w:rsid w:val="041B3357"/>
    <w:rsid w:val="046046C1"/>
    <w:rsid w:val="049F025D"/>
    <w:rsid w:val="04C34346"/>
    <w:rsid w:val="04E30437"/>
    <w:rsid w:val="052379BF"/>
    <w:rsid w:val="059160E1"/>
    <w:rsid w:val="05F41FAA"/>
    <w:rsid w:val="063B78DC"/>
    <w:rsid w:val="076E0F6D"/>
    <w:rsid w:val="07E84F31"/>
    <w:rsid w:val="0839529D"/>
    <w:rsid w:val="097640A4"/>
    <w:rsid w:val="09974C33"/>
    <w:rsid w:val="09B82947"/>
    <w:rsid w:val="0A37616E"/>
    <w:rsid w:val="0BF958C7"/>
    <w:rsid w:val="0C3F3332"/>
    <w:rsid w:val="0C5A09A9"/>
    <w:rsid w:val="0CDB719E"/>
    <w:rsid w:val="0D247C06"/>
    <w:rsid w:val="0E0812B7"/>
    <w:rsid w:val="0E2E7579"/>
    <w:rsid w:val="0EAB6A73"/>
    <w:rsid w:val="0ED72541"/>
    <w:rsid w:val="0F4D0707"/>
    <w:rsid w:val="0FBA2A45"/>
    <w:rsid w:val="0FC41654"/>
    <w:rsid w:val="0FDE7285"/>
    <w:rsid w:val="106A7AE0"/>
    <w:rsid w:val="1075406D"/>
    <w:rsid w:val="118C2ED5"/>
    <w:rsid w:val="11B83D31"/>
    <w:rsid w:val="12795B29"/>
    <w:rsid w:val="12F62B63"/>
    <w:rsid w:val="135A6E08"/>
    <w:rsid w:val="13696837"/>
    <w:rsid w:val="13B31AEC"/>
    <w:rsid w:val="13FE3FBA"/>
    <w:rsid w:val="140E1568"/>
    <w:rsid w:val="14404369"/>
    <w:rsid w:val="16BF46FB"/>
    <w:rsid w:val="16D658E8"/>
    <w:rsid w:val="175D674F"/>
    <w:rsid w:val="17CD2550"/>
    <w:rsid w:val="18114189"/>
    <w:rsid w:val="18AE4C9A"/>
    <w:rsid w:val="18F06F2D"/>
    <w:rsid w:val="19223571"/>
    <w:rsid w:val="19AD7F51"/>
    <w:rsid w:val="1BA50D14"/>
    <w:rsid w:val="1BA677E7"/>
    <w:rsid w:val="1BAB674E"/>
    <w:rsid w:val="1BC53F33"/>
    <w:rsid w:val="1C14371D"/>
    <w:rsid w:val="1C625D30"/>
    <w:rsid w:val="1C7671E3"/>
    <w:rsid w:val="1C777601"/>
    <w:rsid w:val="1C8A493E"/>
    <w:rsid w:val="1CB11B53"/>
    <w:rsid w:val="1CCB6998"/>
    <w:rsid w:val="1CD6623F"/>
    <w:rsid w:val="1CF90898"/>
    <w:rsid w:val="1CFA0FE7"/>
    <w:rsid w:val="1D8C69C4"/>
    <w:rsid w:val="1E1C7C6C"/>
    <w:rsid w:val="1E786F00"/>
    <w:rsid w:val="1EC93A19"/>
    <w:rsid w:val="1F1C1ABD"/>
    <w:rsid w:val="1F1F65F5"/>
    <w:rsid w:val="1F343C02"/>
    <w:rsid w:val="1FAC7E53"/>
    <w:rsid w:val="1FB07C8D"/>
    <w:rsid w:val="20504C0F"/>
    <w:rsid w:val="20517FE3"/>
    <w:rsid w:val="20CE2C18"/>
    <w:rsid w:val="211A16EC"/>
    <w:rsid w:val="217C1DAF"/>
    <w:rsid w:val="218220DE"/>
    <w:rsid w:val="21B93D22"/>
    <w:rsid w:val="21BC51D5"/>
    <w:rsid w:val="221F65FD"/>
    <w:rsid w:val="222C76C6"/>
    <w:rsid w:val="22466CF3"/>
    <w:rsid w:val="226375C5"/>
    <w:rsid w:val="22A344E7"/>
    <w:rsid w:val="22DE3197"/>
    <w:rsid w:val="22F42D37"/>
    <w:rsid w:val="230E0741"/>
    <w:rsid w:val="23F63E16"/>
    <w:rsid w:val="24240916"/>
    <w:rsid w:val="243A32C2"/>
    <w:rsid w:val="25093A3B"/>
    <w:rsid w:val="25236D0D"/>
    <w:rsid w:val="25296404"/>
    <w:rsid w:val="252F645D"/>
    <w:rsid w:val="258858A9"/>
    <w:rsid w:val="25A7119C"/>
    <w:rsid w:val="26454DD8"/>
    <w:rsid w:val="26757E2C"/>
    <w:rsid w:val="26790701"/>
    <w:rsid w:val="273508EE"/>
    <w:rsid w:val="27483692"/>
    <w:rsid w:val="276F6E45"/>
    <w:rsid w:val="278066D7"/>
    <w:rsid w:val="27827B0F"/>
    <w:rsid w:val="27886287"/>
    <w:rsid w:val="27F53526"/>
    <w:rsid w:val="27FA5E76"/>
    <w:rsid w:val="280A03DF"/>
    <w:rsid w:val="28690FE5"/>
    <w:rsid w:val="288E2BD2"/>
    <w:rsid w:val="28DC50AB"/>
    <w:rsid w:val="28E55271"/>
    <w:rsid w:val="2923374B"/>
    <w:rsid w:val="29BD796F"/>
    <w:rsid w:val="29F614E3"/>
    <w:rsid w:val="2AAC3644"/>
    <w:rsid w:val="2B6644CC"/>
    <w:rsid w:val="2B8946FF"/>
    <w:rsid w:val="2C0A4741"/>
    <w:rsid w:val="2CA61832"/>
    <w:rsid w:val="2CF86E08"/>
    <w:rsid w:val="2D197489"/>
    <w:rsid w:val="2D26209C"/>
    <w:rsid w:val="2D9B15EF"/>
    <w:rsid w:val="2E304308"/>
    <w:rsid w:val="2E5F4C31"/>
    <w:rsid w:val="2E6609A2"/>
    <w:rsid w:val="2E6F7E34"/>
    <w:rsid w:val="2E916437"/>
    <w:rsid w:val="2EB26D79"/>
    <w:rsid w:val="2F7145F4"/>
    <w:rsid w:val="2FC35788"/>
    <w:rsid w:val="30580298"/>
    <w:rsid w:val="30646F90"/>
    <w:rsid w:val="307165FE"/>
    <w:rsid w:val="30CB0402"/>
    <w:rsid w:val="31B66D5F"/>
    <w:rsid w:val="324D2681"/>
    <w:rsid w:val="329331AD"/>
    <w:rsid w:val="337E56CB"/>
    <w:rsid w:val="34457450"/>
    <w:rsid w:val="345E68A2"/>
    <w:rsid w:val="34C93A39"/>
    <w:rsid w:val="34FD4189"/>
    <w:rsid w:val="35373F98"/>
    <w:rsid w:val="35E1219E"/>
    <w:rsid w:val="36102C04"/>
    <w:rsid w:val="363B7932"/>
    <w:rsid w:val="36D15C2A"/>
    <w:rsid w:val="36FA4BBC"/>
    <w:rsid w:val="371D61FE"/>
    <w:rsid w:val="372A15CA"/>
    <w:rsid w:val="374B5AC3"/>
    <w:rsid w:val="375E7587"/>
    <w:rsid w:val="38187E4F"/>
    <w:rsid w:val="3820445B"/>
    <w:rsid w:val="38210467"/>
    <w:rsid w:val="38401B73"/>
    <w:rsid w:val="384B1D2A"/>
    <w:rsid w:val="39780BBB"/>
    <w:rsid w:val="39D617F2"/>
    <w:rsid w:val="3A242E79"/>
    <w:rsid w:val="3B610C15"/>
    <w:rsid w:val="3B731AB5"/>
    <w:rsid w:val="3B833738"/>
    <w:rsid w:val="3B874762"/>
    <w:rsid w:val="3C2527C5"/>
    <w:rsid w:val="3CE41169"/>
    <w:rsid w:val="3D6F75C9"/>
    <w:rsid w:val="3DD87F99"/>
    <w:rsid w:val="3DE90F01"/>
    <w:rsid w:val="3E266E35"/>
    <w:rsid w:val="3F592D90"/>
    <w:rsid w:val="3F7F04D5"/>
    <w:rsid w:val="40615707"/>
    <w:rsid w:val="40A005F0"/>
    <w:rsid w:val="414B5EF7"/>
    <w:rsid w:val="417E1386"/>
    <w:rsid w:val="422B6BF4"/>
    <w:rsid w:val="42347713"/>
    <w:rsid w:val="439D67BD"/>
    <w:rsid w:val="43B00A8F"/>
    <w:rsid w:val="45511B47"/>
    <w:rsid w:val="45A15DDB"/>
    <w:rsid w:val="45B22926"/>
    <w:rsid w:val="462E6F3B"/>
    <w:rsid w:val="4681712C"/>
    <w:rsid w:val="468B6718"/>
    <w:rsid w:val="473B23EB"/>
    <w:rsid w:val="47B32EAB"/>
    <w:rsid w:val="47C40E8C"/>
    <w:rsid w:val="47FA598E"/>
    <w:rsid w:val="48201667"/>
    <w:rsid w:val="48B1218F"/>
    <w:rsid w:val="48B14AB0"/>
    <w:rsid w:val="48D6123C"/>
    <w:rsid w:val="48F76697"/>
    <w:rsid w:val="49150F51"/>
    <w:rsid w:val="49480BD4"/>
    <w:rsid w:val="499F04DF"/>
    <w:rsid w:val="49CB3BFF"/>
    <w:rsid w:val="4AA4619B"/>
    <w:rsid w:val="4B284D77"/>
    <w:rsid w:val="4B683B54"/>
    <w:rsid w:val="4BEC1507"/>
    <w:rsid w:val="4C65145C"/>
    <w:rsid w:val="4CD363C9"/>
    <w:rsid w:val="4D7F6702"/>
    <w:rsid w:val="4DAA2A72"/>
    <w:rsid w:val="4DDF5B51"/>
    <w:rsid w:val="4F123950"/>
    <w:rsid w:val="4F134C73"/>
    <w:rsid w:val="4FBA240D"/>
    <w:rsid w:val="50607291"/>
    <w:rsid w:val="507519D9"/>
    <w:rsid w:val="50EC442B"/>
    <w:rsid w:val="51A72EFC"/>
    <w:rsid w:val="52127D7D"/>
    <w:rsid w:val="523F23C8"/>
    <w:rsid w:val="52412A63"/>
    <w:rsid w:val="52EC7697"/>
    <w:rsid w:val="53763D4D"/>
    <w:rsid w:val="538D45BD"/>
    <w:rsid w:val="54135280"/>
    <w:rsid w:val="5526139C"/>
    <w:rsid w:val="552B2D26"/>
    <w:rsid w:val="554E1470"/>
    <w:rsid w:val="55986D51"/>
    <w:rsid w:val="55D42624"/>
    <w:rsid w:val="56133CA0"/>
    <w:rsid w:val="569914FD"/>
    <w:rsid w:val="56DD4ABD"/>
    <w:rsid w:val="5703231E"/>
    <w:rsid w:val="57116442"/>
    <w:rsid w:val="578D3493"/>
    <w:rsid w:val="5857652F"/>
    <w:rsid w:val="586356BD"/>
    <w:rsid w:val="586A7A45"/>
    <w:rsid w:val="58914C8B"/>
    <w:rsid w:val="58BE58E6"/>
    <w:rsid w:val="58E3423E"/>
    <w:rsid w:val="58F23ED5"/>
    <w:rsid w:val="5956205C"/>
    <w:rsid w:val="599E6CB8"/>
    <w:rsid w:val="59E031E2"/>
    <w:rsid w:val="5AA974E8"/>
    <w:rsid w:val="5AD424FD"/>
    <w:rsid w:val="5B8340E7"/>
    <w:rsid w:val="5B8D0599"/>
    <w:rsid w:val="5B937814"/>
    <w:rsid w:val="5BA627EA"/>
    <w:rsid w:val="5BAA125C"/>
    <w:rsid w:val="5C06784E"/>
    <w:rsid w:val="5C0A7F6D"/>
    <w:rsid w:val="5C2A7E61"/>
    <w:rsid w:val="5C643EC4"/>
    <w:rsid w:val="5C6E79F1"/>
    <w:rsid w:val="5C8657B1"/>
    <w:rsid w:val="5CA73484"/>
    <w:rsid w:val="5CE5499C"/>
    <w:rsid w:val="5D77243C"/>
    <w:rsid w:val="5D822C9D"/>
    <w:rsid w:val="5E2F13E4"/>
    <w:rsid w:val="5EC546B7"/>
    <w:rsid w:val="5EE01513"/>
    <w:rsid w:val="5F0478FC"/>
    <w:rsid w:val="5FA9036D"/>
    <w:rsid w:val="5FE20A6A"/>
    <w:rsid w:val="5FE2635E"/>
    <w:rsid w:val="5FE80DF1"/>
    <w:rsid w:val="60050D1A"/>
    <w:rsid w:val="60394F33"/>
    <w:rsid w:val="605F7348"/>
    <w:rsid w:val="606721D5"/>
    <w:rsid w:val="607353BA"/>
    <w:rsid w:val="607A028C"/>
    <w:rsid w:val="60C761CB"/>
    <w:rsid w:val="61904268"/>
    <w:rsid w:val="61922827"/>
    <w:rsid w:val="61985AAE"/>
    <w:rsid w:val="619B21A0"/>
    <w:rsid w:val="61C95215"/>
    <w:rsid w:val="61FC02B4"/>
    <w:rsid w:val="620863D2"/>
    <w:rsid w:val="626058BD"/>
    <w:rsid w:val="62D70238"/>
    <w:rsid w:val="6333639E"/>
    <w:rsid w:val="634E5810"/>
    <w:rsid w:val="63A81226"/>
    <w:rsid w:val="644A3836"/>
    <w:rsid w:val="650A079C"/>
    <w:rsid w:val="65E5355A"/>
    <w:rsid w:val="662D5327"/>
    <w:rsid w:val="674A3D4F"/>
    <w:rsid w:val="679006E0"/>
    <w:rsid w:val="6864772D"/>
    <w:rsid w:val="68BC6A3B"/>
    <w:rsid w:val="68D26F09"/>
    <w:rsid w:val="6A121AD7"/>
    <w:rsid w:val="6A3C248C"/>
    <w:rsid w:val="6AC5004A"/>
    <w:rsid w:val="6AD23B35"/>
    <w:rsid w:val="6B5E5F82"/>
    <w:rsid w:val="6BB74942"/>
    <w:rsid w:val="6C3226C6"/>
    <w:rsid w:val="6C545FF5"/>
    <w:rsid w:val="6C591BE2"/>
    <w:rsid w:val="6D054785"/>
    <w:rsid w:val="6E0A4A26"/>
    <w:rsid w:val="6E113896"/>
    <w:rsid w:val="6E2A0146"/>
    <w:rsid w:val="6E5E1B6C"/>
    <w:rsid w:val="6EB57A17"/>
    <w:rsid w:val="6EEF71D1"/>
    <w:rsid w:val="6F021A16"/>
    <w:rsid w:val="6F1D40CE"/>
    <w:rsid w:val="6F1D68C2"/>
    <w:rsid w:val="7051517A"/>
    <w:rsid w:val="70D85BD1"/>
    <w:rsid w:val="715B338A"/>
    <w:rsid w:val="716A7ADC"/>
    <w:rsid w:val="71DE2E53"/>
    <w:rsid w:val="721F39FF"/>
    <w:rsid w:val="729D0E9A"/>
    <w:rsid w:val="729E121E"/>
    <w:rsid w:val="72E23A7A"/>
    <w:rsid w:val="72F6179B"/>
    <w:rsid w:val="738003CA"/>
    <w:rsid w:val="73C56EED"/>
    <w:rsid w:val="758D4AB4"/>
    <w:rsid w:val="75D12961"/>
    <w:rsid w:val="75DB7E6C"/>
    <w:rsid w:val="765941C5"/>
    <w:rsid w:val="76E403B6"/>
    <w:rsid w:val="773B6CD4"/>
    <w:rsid w:val="77E30949"/>
    <w:rsid w:val="77F16A53"/>
    <w:rsid w:val="783525A0"/>
    <w:rsid w:val="7862209E"/>
    <w:rsid w:val="786F12BD"/>
    <w:rsid w:val="786F1AA9"/>
    <w:rsid w:val="7872551D"/>
    <w:rsid w:val="78D4119C"/>
    <w:rsid w:val="79035DA8"/>
    <w:rsid w:val="7920071D"/>
    <w:rsid w:val="79C52BC7"/>
    <w:rsid w:val="79C747F6"/>
    <w:rsid w:val="7A36659D"/>
    <w:rsid w:val="7A6027C1"/>
    <w:rsid w:val="7A854A12"/>
    <w:rsid w:val="7B237820"/>
    <w:rsid w:val="7B974622"/>
    <w:rsid w:val="7C1B5FB5"/>
    <w:rsid w:val="7D4E72F0"/>
    <w:rsid w:val="7E9219F9"/>
    <w:rsid w:val="7EF87B3E"/>
    <w:rsid w:val="7F924DA0"/>
    <w:rsid w:val="7FF46C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03896FEE"/>
  <w15:docId w15:val="{48D50FEE-1318-4AE2-8E1F-74B0AE600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uiPriority="9" w:qFormat="1"/>
    <w:lsdException w:name="heading 6" w:qFormat="1"/>
    <w:lsdException w:name="heading 7" w:qFormat="1"/>
    <w:lsdException w:name="heading 8" w:uiPriority="9" w:qFormat="1"/>
    <w:lsdException w:name="heading 9" w:qFormat="1"/>
    <w:lsdException w:name="index 1" w:qFormat="1"/>
    <w:lsdException w:name="index 8" w:qFormat="1"/>
    <w:lsdException w:name="toc 1" w:uiPriority="39" w:qFormat="1"/>
    <w:lsdException w:name="toc 2" w:uiPriority="39" w:qFormat="1"/>
    <w:lsdException w:name="toc 3" w:uiPriority="39"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annotation text" w:qFormat="1"/>
    <w:lsdException w:name="header" w:uiPriority="99" w:qFormat="1"/>
    <w:lsdException w:name="footer" w:uiPriority="99" w:qFormat="1"/>
    <w:lsdException w:name="caption" w:qFormat="1"/>
    <w:lsdException w:name="annotation reference" w:uiPriority="99" w:qFormat="1"/>
    <w:lsdException w:name="page number" w:qFormat="1"/>
    <w:lsdException w:name="endnote reference" w:uiPriority="99" w:unhideWhenUsed="1" w:qFormat="1"/>
    <w:lsdException w:name="List" w:uiPriority="99" w:qFormat="1"/>
    <w:lsdException w:name="List Number" w:qFormat="1"/>
    <w:lsdException w:name="List 2" w:uiPriority="99" w:qFormat="1"/>
    <w:lsdException w:name="List 3" w:qFormat="1"/>
    <w:lsdException w:name="List 4" w:qFormat="1"/>
    <w:lsdException w:name="List 5" w:qFormat="1"/>
    <w:lsdException w:name="List Number 3" w:qFormat="1"/>
    <w:lsdException w:name="Title" w:qFormat="1"/>
    <w:lsdException w:name="Default Paragraph Font" w:semiHidden="1" w:uiPriority="1" w:unhideWhenUsed="1" w:qFormat="1"/>
    <w:lsdException w:name="Body Text" w:qFormat="1"/>
    <w:lsdException w:name="Body Text Indent" w:qFormat="1"/>
    <w:lsdException w:name="List Continue 2" w:qFormat="1"/>
    <w:lsdException w:name="Subtitle" w:qFormat="1"/>
    <w:lsdException w:name="Date" w:uiPriority="99" w:qFormat="1"/>
    <w:lsdException w:name="Body Text First Indent" w:qFormat="1"/>
    <w:lsdException w:name="Body Text First Indent 2" w:qFormat="1"/>
    <w:lsdException w:name="Body Text 2" w:qFormat="1"/>
    <w:lsdException w:name="Body Text 3" w:uiPriority="99" w:qFormat="1"/>
    <w:lsdException w:name="Body Text Indent 2" w:qFormat="1"/>
    <w:lsdException w:name="Body Text Indent 3" w:qFormat="1"/>
    <w:lsdException w:name="Block Text" w:qFormat="1"/>
    <w:lsdException w:name="Hyperlink" w:uiPriority="99" w:qFormat="1"/>
    <w:lsdException w:name="FollowedHyperlink" w:uiPriority="99"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HTML Preformatted" w:qFormat="1"/>
    <w:lsdException w:name="Normal Table" w:semiHidden="1" w:uiPriority="99" w:unhideWhenUsed="1" w:qFormat="1"/>
    <w:lsdException w:name="annotation subject" w:uiPriority="99"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pacing w:after="160" w:line="278" w:lineRule="auto"/>
      <w:jc w:val="both"/>
    </w:pPr>
    <w:rPr>
      <w:kern w:val="2"/>
      <w:sz w:val="21"/>
      <w:szCs w:val="24"/>
    </w:rPr>
  </w:style>
  <w:style w:type="paragraph" w:styleId="1">
    <w:name w:val="heading 1"/>
    <w:basedOn w:val="a"/>
    <w:next w:val="a"/>
    <w:link w:val="10"/>
    <w:uiPriority w:val="9"/>
    <w:qFormat/>
    <w:pPr>
      <w:keepNext/>
      <w:keepLines/>
      <w:spacing w:before="340" w:after="330" w:line="576" w:lineRule="auto"/>
      <w:outlineLvl w:val="0"/>
    </w:pPr>
    <w:rPr>
      <w:b/>
      <w:bCs/>
      <w:kern w:val="44"/>
      <w:sz w:val="44"/>
      <w:szCs w:val="44"/>
    </w:rPr>
  </w:style>
  <w:style w:type="paragraph" w:styleId="2">
    <w:name w:val="heading 2"/>
    <w:basedOn w:val="a"/>
    <w:next w:val="a"/>
    <w:link w:val="20"/>
    <w:uiPriority w:val="9"/>
    <w:qFormat/>
    <w:pPr>
      <w:keepNext/>
      <w:keepLines/>
      <w:spacing w:before="260" w:after="260" w:line="413" w:lineRule="auto"/>
      <w:outlineLvl w:val="1"/>
    </w:pPr>
    <w:rPr>
      <w:rFonts w:ascii="Arial" w:eastAsia="黑体" w:hAnsi="Arial"/>
      <w:b/>
      <w:bCs/>
      <w:sz w:val="32"/>
      <w:szCs w:val="32"/>
    </w:rPr>
  </w:style>
  <w:style w:type="paragraph" w:styleId="3">
    <w:name w:val="heading 3"/>
    <w:basedOn w:val="a"/>
    <w:next w:val="a"/>
    <w:link w:val="30"/>
    <w:uiPriority w:val="9"/>
    <w:qFormat/>
    <w:pPr>
      <w:keepNext/>
      <w:keepLines/>
      <w:spacing w:before="260" w:after="260" w:line="413" w:lineRule="auto"/>
      <w:outlineLvl w:val="2"/>
    </w:pPr>
    <w:rPr>
      <w:b/>
      <w:bCs/>
      <w:sz w:val="32"/>
      <w:szCs w:val="32"/>
    </w:rPr>
  </w:style>
  <w:style w:type="paragraph" w:styleId="4">
    <w:name w:val="heading 4"/>
    <w:basedOn w:val="a"/>
    <w:next w:val="a"/>
    <w:link w:val="40"/>
    <w:qFormat/>
    <w:pPr>
      <w:keepNext/>
      <w:keepLines/>
      <w:widowControl/>
      <w:spacing w:before="120" w:after="120" w:line="360" w:lineRule="auto"/>
      <w:jc w:val="center"/>
      <w:outlineLvl w:val="3"/>
    </w:pPr>
    <w:rPr>
      <w:rFonts w:ascii="Arial" w:eastAsia="黑体" w:hAnsi="Arial"/>
      <w:kern w:val="0"/>
      <w:sz w:val="28"/>
      <w:szCs w:val="20"/>
    </w:rPr>
  </w:style>
  <w:style w:type="paragraph" w:styleId="5">
    <w:name w:val="heading 5"/>
    <w:basedOn w:val="a"/>
    <w:next w:val="a0"/>
    <w:link w:val="50"/>
    <w:uiPriority w:val="9"/>
    <w:qFormat/>
    <w:pPr>
      <w:keepNext/>
      <w:keepLines/>
      <w:spacing w:before="280" w:after="290" w:line="372" w:lineRule="auto"/>
      <w:outlineLvl w:val="4"/>
    </w:pPr>
    <w:rPr>
      <w:b/>
      <w:sz w:val="28"/>
    </w:rPr>
  </w:style>
  <w:style w:type="paragraph" w:styleId="6">
    <w:name w:val="heading 6"/>
    <w:basedOn w:val="a"/>
    <w:next w:val="a0"/>
    <w:link w:val="60"/>
    <w:qFormat/>
    <w:pPr>
      <w:keepNext/>
      <w:keepLines/>
      <w:spacing w:before="240" w:after="64" w:line="317" w:lineRule="auto"/>
      <w:outlineLvl w:val="5"/>
    </w:pPr>
    <w:rPr>
      <w:rFonts w:ascii="Arial" w:eastAsia="黑体" w:hAnsi="Arial"/>
      <w:b/>
      <w:sz w:val="24"/>
    </w:rPr>
  </w:style>
  <w:style w:type="paragraph" w:styleId="7">
    <w:name w:val="heading 7"/>
    <w:basedOn w:val="a"/>
    <w:next w:val="a0"/>
    <w:link w:val="70"/>
    <w:qFormat/>
    <w:pPr>
      <w:keepNext/>
      <w:keepLines/>
      <w:spacing w:before="240" w:after="64" w:line="317" w:lineRule="auto"/>
      <w:outlineLvl w:val="6"/>
    </w:pPr>
    <w:rPr>
      <w:b/>
      <w:sz w:val="24"/>
    </w:rPr>
  </w:style>
  <w:style w:type="paragraph" w:styleId="8">
    <w:name w:val="heading 8"/>
    <w:basedOn w:val="a"/>
    <w:next w:val="a0"/>
    <w:link w:val="80"/>
    <w:uiPriority w:val="9"/>
    <w:qFormat/>
    <w:pPr>
      <w:keepNext/>
      <w:keepLines/>
      <w:spacing w:before="240" w:after="64" w:line="317" w:lineRule="auto"/>
      <w:outlineLvl w:val="7"/>
    </w:pPr>
    <w:rPr>
      <w:rFonts w:ascii="Arial" w:eastAsia="黑体" w:hAnsi="Arial"/>
      <w:sz w:val="24"/>
    </w:rPr>
  </w:style>
  <w:style w:type="paragraph" w:styleId="9">
    <w:name w:val="heading 9"/>
    <w:basedOn w:val="a"/>
    <w:next w:val="a0"/>
    <w:link w:val="90"/>
    <w:qFormat/>
    <w:pPr>
      <w:keepNext/>
      <w:keepLines/>
      <w:spacing w:before="240" w:after="64" w:line="317" w:lineRule="auto"/>
      <w:outlineLvl w:val="8"/>
    </w:pPr>
    <w:rPr>
      <w:rFonts w:ascii="Arial" w:eastAsia="黑体"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420"/>
    </w:pPr>
    <w:rPr>
      <w:szCs w:val="20"/>
    </w:rPr>
  </w:style>
  <w:style w:type="paragraph" w:styleId="31">
    <w:name w:val="List 3"/>
    <w:basedOn w:val="a"/>
    <w:qFormat/>
    <w:pPr>
      <w:ind w:leftChars="400" w:left="100" w:hangingChars="200" w:hanging="200"/>
    </w:pPr>
  </w:style>
  <w:style w:type="paragraph" w:styleId="TOC7">
    <w:name w:val="toc 7"/>
    <w:basedOn w:val="a"/>
    <w:next w:val="a"/>
    <w:qFormat/>
    <w:pPr>
      <w:tabs>
        <w:tab w:val="right" w:leader="dot" w:pos="9185"/>
      </w:tabs>
      <w:adjustRightInd w:val="0"/>
      <w:spacing w:line="312" w:lineRule="atLeast"/>
      <w:ind w:left="2520"/>
      <w:textAlignment w:val="baseline"/>
    </w:pPr>
    <w:rPr>
      <w:kern w:val="0"/>
      <w:szCs w:val="20"/>
    </w:rPr>
  </w:style>
  <w:style w:type="paragraph" w:styleId="81">
    <w:name w:val="index 8"/>
    <w:basedOn w:val="a"/>
    <w:next w:val="a"/>
    <w:qFormat/>
    <w:pPr>
      <w:spacing w:after="0" w:line="240" w:lineRule="auto"/>
      <w:ind w:left="2940"/>
    </w:pPr>
    <w:rPr>
      <w:rFonts w:ascii="Calibri" w:hAnsi="Calibri"/>
    </w:rPr>
  </w:style>
  <w:style w:type="paragraph" w:styleId="a4">
    <w:name w:val="List Number"/>
    <w:basedOn w:val="a"/>
    <w:qFormat/>
    <w:pPr>
      <w:widowControl/>
      <w:tabs>
        <w:tab w:val="left" w:pos="454"/>
        <w:tab w:val="left" w:pos="720"/>
        <w:tab w:val="left" w:pos="840"/>
      </w:tabs>
      <w:spacing w:afterLines="50" w:after="156"/>
      <w:ind w:left="454" w:hanging="284"/>
      <w:jc w:val="left"/>
    </w:pPr>
    <w:rPr>
      <w:kern w:val="0"/>
      <w:sz w:val="24"/>
      <w:szCs w:val="20"/>
    </w:rPr>
  </w:style>
  <w:style w:type="paragraph" w:styleId="a5">
    <w:name w:val="caption"/>
    <w:basedOn w:val="a"/>
    <w:next w:val="a"/>
    <w:qFormat/>
    <w:pPr>
      <w:spacing w:before="152"/>
    </w:pPr>
    <w:rPr>
      <w:rFonts w:ascii="Arial" w:eastAsia="黑体" w:hAnsi="Arial" w:cs="Arial"/>
      <w:sz w:val="20"/>
      <w:szCs w:val="20"/>
    </w:rPr>
  </w:style>
  <w:style w:type="paragraph" w:styleId="a6">
    <w:name w:val="Document Map"/>
    <w:basedOn w:val="a"/>
    <w:link w:val="a7"/>
    <w:qFormat/>
    <w:pPr>
      <w:shd w:val="clear" w:color="auto" w:fill="000080"/>
      <w:adjustRightInd w:val="0"/>
      <w:spacing w:line="312" w:lineRule="atLeast"/>
      <w:textAlignment w:val="baseline"/>
    </w:pPr>
    <w:rPr>
      <w:kern w:val="0"/>
      <w:szCs w:val="20"/>
    </w:rPr>
  </w:style>
  <w:style w:type="paragraph" w:styleId="a8">
    <w:name w:val="annotation text"/>
    <w:basedOn w:val="a"/>
    <w:link w:val="a9"/>
    <w:qFormat/>
    <w:pPr>
      <w:jc w:val="left"/>
    </w:pPr>
  </w:style>
  <w:style w:type="paragraph" w:styleId="32">
    <w:name w:val="Body Text 3"/>
    <w:basedOn w:val="a"/>
    <w:link w:val="33"/>
    <w:uiPriority w:val="99"/>
    <w:qFormat/>
    <w:pPr>
      <w:spacing w:line="500" w:lineRule="exact"/>
    </w:pPr>
    <w:rPr>
      <w:b/>
      <w:bCs/>
      <w:sz w:val="24"/>
    </w:rPr>
  </w:style>
  <w:style w:type="paragraph" w:styleId="aa">
    <w:name w:val="Body Text"/>
    <w:basedOn w:val="a"/>
    <w:link w:val="21"/>
    <w:qFormat/>
    <w:pPr>
      <w:spacing w:line="380" w:lineRule="exact"/>
    </w:pPr>
    <w:rPr>
      <w:sz w:val="24"/>
    </w:rPr>
  </w:style>
  <w:style w:type="paragraph" w:styleId="ab">
    <w:name w:val="Body Text Indent"/>
    <w:basedOn w:val="a"/>
    <w:link w:val="ac"/>
    <w:qFormat/>
    <w:pPr>
      <w:ind w:firstLineChars="352" w:firstLine="830"/>
    </w:pPr>
    <w:rPr>
      <w:rFonts w:ascii="仿宋_GB2312" w:eastAsia="仿宋_GB2312"/>
      <w:sz w:val="32"/>
      <w:szCs w:val="20"/>
    </w:rPr>
  </w:style>
  <w:style w:type="paragraph" w:styleId="34">
    <w:name w:val="List Number 3"/>
    <w:basedOn w:val="a"/>
    <w:qFormat/>
    <w:pPr>
      <w:tabs>
        <w:tab w:val="left" w:pos="1200"/>
      </w:tabs>
      <w:ind w:leftChars="400" w:left="1200" w:hangingChars="200" w:hanging="360"/>
    </w:pPr>
  </w:style>
  <w:style w:type="paragraph" w:styleId="22">
    <w:name w:val="List 2"/>
    <w:basedOn w:val="a"/>
    <w:uiPriority w:val="99"/>
    <w:qFormat/>
    <w:pPr>
      <w:ind w:leftChars="200" w:left="100" w:hangingChars="200" w:hanging="200"/>
    </w:pPr>
    <w:rPr>
      <w:sz w:val="28"/>
    </w:rPr>
  </w:style>
  <w:style w:type="paragraph" w:styleId="ad">
    <w:name w:val="Block Text"/>
    <w:basedOn w:val="a"/>
    <w:qFormat/>
    <w:pPr>
      <w:adjustRightInd w:val="0"/>
      <w:ind w:left="420" w:right="33"/>
      <w:jc w:val="left"/>
      <w:textAlignment w:val="baseline"/>
    </w:pPr>
    <w:rPr>
      <w:kern w:val="0"/>
      <w:sz w:val="24"/>
      <w:szCs w:val="20"/>
    </w:rPr>
  </w:style>
  <w:style w:type="paragraph" w:styleId="TOC5">
    <w:name w:val="toc 5"/>
    <w:basedOn w:val="a"/>
    <w:next w:val="a"/>
    <w:qFormat/>
    <w:pPr>
      <w:tabs>
        <w:tab w:val="right" w:leader="dot" w:pos="9185"/>
      </w:tabs>
      <w:adjustRightInd w:val="0"/>
      <w:spacing w:line="312" w:lineRule="atLeast"/>
      <w:ind w:left="1680"/>
      <w:textAlignment w:val="baseline"/>
    </w:pPr>
    <w:rPr>
      <w:kern w:val="0"/>
      <w:szCs w:val="20"/>
    </w:rPr>
  </w:style>
  <w:style w:type="paragraph" w:styleId="TOC3">
    <w:name w:val="toc 3"/>
    <w:basedOn w:val="a"/>
    <w:next w:val="a"/>
    <w:uiPriority w:val="39"/>
    <w:qFormat/>
    <w:pPr>
      <w:ind w:leftChars="400" w:left="840"/>
    </w:pPr>
  </w:style>
  <w:style w:type="paragraph" w:styleId="ae">
    <w:name w:val="Plain Text"/>
    <w:basedOn w:val="a"/>
    <w:link w:val="23"/>
    <w:qFormat/>
    <w:rPr>
      <w:rFonts w:ascii="宋体" w:hAnsi="Courier New" w:cs="Courier New"/>
      <w:szCs w:val="21"/>
    </w:rPr>
  </w:style>
  <w:style w:type="paragraph" w:styleId="TOC8">
    <w:name w:val="toc 8"/>
    <w:basedOn w:val="a"/>
    <w:next w:val="a"/>
    <w:qFormat/>
    <w:pPr>
      <w:tabs>
        <w:tab w:val="right" w:leader="dot" w:pos="9185"/>
      </w:tabs>
      <w:adjustRightInd w:val="0"/>
      <w:spacing w:line="312" w:lineRule="atLeast"/>
      <w:ind w:left="2940"/>
      <w:textAlignment w:val="baseline"/>
    </w:pPr>
    <w:rPr>
      <w:kern w:val="0"/>
      <w:szCs w:val="20"/>
    </w:rPr>
  </w:style>
  <w:style w:type="paragraph" w:styleId="af">
    <w:name w:val="Date"/>
    <w:basedOn w:val="a"/>
    <w:next w:val="a"/>
    <w:link w:val="af0"/>
    <w:uiPriority w:val="99"/>
    <w:qFormat/>
    <w:pPr>
      <w:ind w:leftChars="2500" w:left="100"/>
    </w:pPr>
    <w:rPr>
      <w:rFonts w:ascii="宋体" w:hAnsi="Courier New"/>
      <w:szCs w:val="21"/>
    </w:rPr>
  </w:style>
  <w:style w:type="paragraph" w:styleId="24">
    <w:name w:val="Body Text Indent 2"/>
    <w:basedOn w:val="a"/>
    <w:link w:val="25"/>
    <w:qFormat/>
    <w:pPr>
      <w:ind w:firstLine="630"/>
    </w:pPr>
    <w:rPr>
      <w:sz w:val="32"/>
      <w:szCs w:val="20"/>
    </w:rPr>
  </w:style>
  <w:style w:type="paragraph" w:styleId="af1">
    <w:name w:val="Balloon Text"/>
    <w:basedOn w:val="a"/>
    <w:link w:val="af2"/>
    <w:qFormat/>
    <w:rPr>
      <w:sz w:val="18"/>
      <w:szCs w:val="18"/>
    </w:rPr>
  </w:style>
  <w:style w:type="paragraph" w:styleId="af3">
    <w:name w:val="footer"/>
    <w:basedOn w:val="a"/>
    <w:next w:val="a"/>
    <w:link w:val="af4"/>
    <w:uiPriority w:val="99"/>
    <w:qFormat/>
    <w:pPr>
      <w:tabs>
        <w:tab w:val="center" w:pos="4153"/>
        <w:tab w:val="right" w:pos="8306"/>
      </w:tabs>
      <w:snapToGrid w:val="0"/>
      <w:jc w:val="left"/>
    </w:pPr>
    <w:rPr>
      <w:sz w:val="18"/>
      <w:szCs w:val="18"/>
    </w:rPr>
  </w:style>
  <w:style w:type="paragraph" w:styleId="af5">
    <w:name w:val="header"/>
    <w:basedOn w:val="a"/>
    <w:link w:val="af6"/>
    <w:uiPriority w:val="99"/>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pPr>
      <w:tabs>
        <w:tab w:val="right" w:leader="dot" w:pos="8398"/>
      </w:tabs>
      <w:spacing w:before="120" w:after="120"/>
      <w:ind w:firstLineChars="100" w:firstLine="240"/>
      <w:jc w:val="left"/>
    </w:pPr>
    <w:rPr>
      <w:rFonts w:ascii="宋体" w:hAnsi="宋体"/>
      <w:b/>
      <w:bCs/>
      <w:caps/>
      <w:sz w:val="24"/>
    </w:rPr>
  </w:style>
  <w:style w:type="paragraph" w:styleId="TOC4">
    <w:name w:val="toc 4"/>
    <w:basedOn w:val="a"/>
    <w:next w:val="a"/>
    <w:qFormat/>
    <w:pPr>
      <w:tabs>
        <w:tab w:val="right" w:leader="dot" w:pos="9185"/>
      </w:tabs>
      <w:adjustRightInd w:val="0"/>
      <w:spacing w:line="312" w:lineRule="atLeast"/>
      <w:ind w:left="1260"/>
      <w:textAlignment w:val="baseline"/>
    </w:pPr>
    <w:rPr>
      <w:kern w:val="0"/>
      <w:szCs w:val="20"/>
    </w:rPr>
  </w:style>
  <w:style w:type="paragraph" w:styleId="af7">
    <w:name w:val="List"/>
    <w:basedOn w:val="a"/>
    <w:uiPriority w:val="99"/>
    <w:qFormat/>
    <w:pPr>
      <w:ind w:left="200" w:hangingChars="200" w:hanging="200"/>
    </w:pPr>
    <w:rPr>
      <w:sz w:val="28"/>
    </w:rPr>
  </w:style>
  <w:style w:type="paragraph" w:styleId="TOC6">
    <w:name w:val="toc 6"/>
    <w:basedOn w:val="a"/>
    <w:next w:val="a"/>
    <w:qFormat/>
    <w:pPr>
      <w:tabs>
        <w:tab w:val="right" w:leader="dot" w:pos="9185"/>
      </w:tabs>
      <w:adjustRightInd w:val="0"/>
      <w:spacing w:line="312" w:lineRule="atLeast"/>
      <w:ind w:left="2100"/>
      <w:textAlignment w:val="baseline"/>
    </w:pPr>
    <w:rPr>
      <w:kern w:val="0"/>
      <w:szCs w:val="20"/>
    </w:rPr>
  </w:style>
  <w:style w:type="paragraph" w:styleId="51">
    <w:name w:val="List 5"/>
    <w:basedOn w:val="a"/>
    <w:qFormat/>
    <w:pPr>
      <w:ind w:left="2100" w:hanging="420"/>
    </w:pPr>
    <w:rPr>
      <w:szCs w:val="20"/>
    </w:rPr>
  </w:style>
  <w:style w:type="paragraph" w:styleId="35">
    <w:name w:val="Body Text Indent 3"/>
    <w:basedOn w:val="a"/>
    <w:link w:val="36"/>
    <w:qFormat/>
    <w:pPr>
      <w:spacing w:after="120"/>
      <w:ind w:leftChars="200" w:left="420"/>
    </w:pPr>
    <w:rPr>
      <w:sz w:val="16"/>
      <w:szCs w:val="16"/>
    </w:rPr>
  </w:style>
  <w:style w:type="paragraph" w:styleId="TOC2">
    <w:name w:val="toc 2"/>
    <w:basedOn w:val="a"/>
    <w:next w:val="a"/>
    <w:uiPriority w:val="39"/>
    <w:qFormat/>
    <w:pPr>
      <w:ind w:leftChars="200" w:left="420"/>
    </w:pPr>
  </w:style>
  <w:style w:type="paragraph" w:styleId="TOC9">
    <w:name w:val="toc 9"/>
    <w:basedOn w:val="a"/>
    <w:next w:val="a"/>
    <w:qFormat/>
    <w:pPr>
      <w:tabs>
        <w:tab w:val="right" w:leader="dot" w:pos="9185"/>
      </w:tabs>
      <w:adjustRightInd w:val="0"/>
      <w:spacing w:line="312" w:lineRule="atLeast"/>
      <w:ind w:left="3360"/>
      <w:textAlignment w:val="baseline"/>
    </w:pPr>
    <w:rPr>
      <w:kern w:val="0"/>
      <w:szCs w:val="20"/>
    </w:rPr>
  </w:style>
  <w:style w:type="paragraph" w:styleId="26">
    <w:name w:val="Body Text 2"/>
    <w:basedOn w:val="a"/>
    <w:link w:val="27"/>
    <w:qFormat/>
    <w:pPr>
      <w:spacing w:after="120" w:line="480" w:lineRule="auto"/>
    </w:pPr>
  </w:style>
  <w:style w:type="paragraph" w:styleId="41">
    <w:name w:val="List 4"/>
    <w:basedOn w:val="a"/>
    <w:qFormat/>
    <w:pPr>
      <w:ind w:leftChars="600" w:left="100" w:hangingChars="200" w:hanging="200"/>
    </w:pPr>
  </w:style>
  <w:style w:type="paragraph" w:styleId="28">
    <w:name w:val="List Continue 2"/>
    <w:basedOn w:val="a"/>
    <w:qFormat/>
    <w:pPr>
      <w:spacing w:after="120"/>
      <w:ind w:leftChars="400" w:left="840"/>
    </w:pPr>
  </w:style>
  <w:style w:type="paragraph" w:styleId="HTML">
    <w:name w:val="HTML Preformatted"/>
    <w:basedOn w:val="a"/>
    <w:link w:val="HTML0"/>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eastAsia="黑体" w:hAnsi="Courier New"/>
      <w:kern w:val="0"/>
      <w:sz w:val="20"/>
      <w:szCs w:val="20"/>
    </w:rPr>
  </w:style>
  <w:style w:type="paragraph" w:styleId="af8">
    <w:name w:val="Normal (Web)"/>
    <w:basedOn w:val="a"/>
    <w:uiPriority w:val="99"/>
    <w:qFormat/>
    <w:pPr>
      <w:widowControl/>
      <w:spacing w:before="100" w:beforeAutospacing="1" w:after="100" w:afterAutospacing="1"/>
      <w:jc w:val="left"/>
    </w:pPr>
    <w:rPr>
      <w:rFonts w:ascii="宋体" w:hAnsi="宋体"/>
      <w:kern w:val="0"/>
      <w:sz w:val="24"/>
    </w:rPr>
  </w:style>
  <w:style w:type="paragraph" w:styleId="11">
    <w:name w:val="index 1"/>
    <w:basedOn w:val="a"/>
    <w:next w:val="a"/>
    <w:qFormat/>
    <w:pPr>
      <w:spacing w:line="400" w:lineRule="exact"/>
      <w:ind w:firstLineChars="200" w:firstLine="420"/>
    </w:pPr>
    <w:rPr>
      <w:rFonts w:ascii="宋体" w:hAnsi="Courier New"/>
      <w:b/>
      <w:szCs w:val="20"/>
    </w:rPr>
  </w:style>
  <w:style w:type="paragraph" w:styleId="af9">
    <w:name w:val="Title"/>
    <w:basedOn w:val="a"/>
    <w:link w:val="afa"/>
    <w:qFormat/>
    <w:pPr>
      <w:jc w:val="center"/>
    </w:pPr>
    <w:rPr>
      <w:sz w:val="30"/>
    </w:rPr>
  </w:style>
  <w:style w:type="paragraph" w:styleId="afb">
    <w:name w:val="annotation subject"/>
    <w:basedOn w:val="a8"/>
    <w:next w:val="a8"/>
    <w:link w:val="afc"/>
    <w:uiPriority w:val="99"/>
    <w:qFormat/>
    <w:rPr>
      <w:b/>
      <w:bCs/>
    </w:rPr>
  </w:style>
  <w:style w:type="paragraph" w:styleId="afd">
    <w:name w:val="Body Text First Indent"/>
    <w:basedOn w:val="aa"/>
    <w:link w:val="afe"/>
    <w:qFormat/>
    <w:pPr>
      <w:spacing w:after="120" w:line="240" w:lineRule="auto"/>
      <w:ind w:firstLineChars="100" w:firstLine="420"/>
    </w:pPr>
    <w:rPr>
      <w:sz w:val="21"/>
    </w:rPr>
  </w:style>
  <w:style w:type="paragraph" w:styleId="29">
    <w:name w:val="Body Text First Indent 2"/>
    <w:basedOn w:val="ab"/>
    <w:link w:val="2a"/>
    <w:qFormat/>
    <w:pPr>
      <w:spacing w:after="120"/>
      <w:ind w:leftChars="200" w:left="420" w:firstLineChars="200" w:firstLine="420"/>
    </w:pPr>
    <w:rPr>
      <w:rFonts w:ascii="Times New Roman" w:eastAsia="宋体"/>
      <w:sz w:val="21"/>
      <w:szCs w:val="24"/>
    </w:rPr>
  </w:style>
  <w:style w:type="table" w:styleId="aff">
    <w:name w:val="Table Grid"/>
    <w:basedOn w:val="a2"/>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0">
    <w:name w:val="Strong"/>
    <w:uiPriority w:val="22"/>
    <w:qFormat/>
    <w:rPr>
      <w:b/>
      <w:bCs/>
    </w:rPr>
  </w:style>
  <w:style w:type="character" w:styleId="aff1">
    <w:name w:val="endnote reference"/>
    <w:uiPriority w:val="99"/>
    <w:unhideWhenUsed/>
    <w:qFormat/>
    <w:rPr>
      <w:vertAlign w:val="superscript"/>
    </w:rPr>
  </w:style>
  <w:style w:type="character" w:styleId="aff2">
    <w:name w:val="page number"/>
    <w:qFormat/>
  </w:style>
  <w:style w:type="character" w:styleId="aff3">
    <w:name w:val="FollowedHyperlink"/>
    <w:uiPriority w:val="99"/>
    <w:qFormat/>
    <w:rPr>
      <w:color w:val="800080"/>
      <w:u w:val="single"/>
    </w:rPr>
  </w:style>
  <w:style w:type="character" w:styleId="aff4">
    <w:name w:val="Hyperlink"/>
    <w:uiPriority w:val="99"/>
    <w:qFormat/>
    <w:rPr>
      <w:color w:val="0000FF"/>
      <w:u w:val="single"/>
    </w:rPr>
  </w:style>
  <w:style w:type="character" w:styleId="aff5">
    <w:name w:val="annotation reference"/>
    <w:basedOn w:val="a1"/>
    <w:uiPriority w:val="99"/>
    <w:qFormat/>
    <w:rPr>
      <w:sz w:val="21"/>
      <w:szCs w:val="21"/>
    </w:rPr>
  </w:style>
  <w:style w:type="character" w:customStyle="1" w:styleId="10">
    <w:name w:val="标题 1 字符"/>
    <w:link w:val="1"/>
    <w:uiPriority w:val="9"/>
    <w:qFormat/>
    <w:rPr>
      <w:rFonts w:eastAsia="宋体"/>
      <w:b/>
      <w:bCs/>
      <w:kern w:val="44"/>
      <w:sz w:val="44"/>
      <w:szCs w:val="44"/>
      <w:lang w:val="en-US" w:eastAsia="zh-CN" w:bidi="ar-SA"/>
    </w:rPr>
  </w:style>
  <w:style w:type="character" w:customStyle="1" w:styleId="20">
    <w:name w:val="标题 2 字符"/>
    <w:link w:val="2"/>
    <w:uiPriority w:val="9"/>
    <w:qFormat/>
    <w:rPr>
      <w:rFonts w:ascii="Arial" w:eastAsia="黑体" w:hAnsi="Arial"/>
      <w:b/>
      <w:bCs/>
      <w:kern w:val="2"/>
      <w:sz w:val="32"/>
      <w:szCs w:val="32"/>
    </w:rPr>
  </w:style>
  <w:style w:type="character" w:customStyle="1" w:styleId="30">
    <w:name w:val="标题 3 字符"/>
    <w:link w:val="3"/>
    <w:uiPriority w:val="9"/>
    <w:qFormat/>
    <w:rPr>
      <w:b/>
      <w:bCs/>
      <w:kern w:val="2"/>
      <w:sz w:val="32"/>
      <w:szCs w:val="32"/>
    </w:rPr>
  </w:style>
  <w:style w:type="character" w:customStyle="1" w:styleId="40">
    <w:name w:val="标题 4 字符"/>
    <w:link w:val="4"/>
    <w:qFormat/>
    <w:rPr>
      <w:rFonts w:ascii="Arial" w:eastAsia="黑体" w:hAnsi="Arial"/>
      <w:sz w:val="28"/>
    </w:rPr>
  </w:style>
  <w:style w:type="character" w:customStyle="1" w:styleId="50">
    <w:name w:val="标题 5 字符"/>
    <w:link w:val="5"/>
    <w:uiPriority w:val="9"/>
    <w:qFormat/>
    <w:rPr>
      <w:b/>
      <w:kern w:val="2"/>
      <w:sz w:val="28"/>
      <w:szCs w:val="24"/>
    </w:rPr>
  </w:style>
  <w:style w:type="character" w:customStyle="1" w:styleId="60">
    <w:name w:val="标题 6 字符"/>
    <w:link w:val="6"/>
    <w:qFormat/>
    <w:rPr>
      <w:rFonts w:ascii="Arial" w:eastAsia="黑体" w:hAnsi="Arial"/>
      <w:b/>
      <w:kern w:val="2"/>
      <w:sz w:val="24"/>
      <w:szCs w:val="24"/>
    </w:rPr>
  </w:style>
  <w:style w:type="character" w:customStyle="1" w:styleId="70">
    <w:name w:val="标题 7 字符"/>
    <w:link w:val="7"/>
    <w:qFormat/>
    <w:rPr>
      <w:b/>
      <w:kern w:val="2"/>
      <w:sz w:val="24"/>
      <w:szCs w:val="24"/>
    </w:rPr>
  </w:style>
  <w:style w:type="character" w:customStyle="1" w:styleId="80">
    <w:name w:val="标题 8 字符"/>
    <w:link w:val="8"/>
    <w:uiPriority w:val="9"/>
    <w:qFormat/>
    <w:rPr>
      <w:rFonts w:ascii="Arial" w:eastAsia="黑体" w:hAnsi="Arial"/>
      <w:kern w:val="2"/>
      <w:sz w:val="24"/>
      <w:szCs w:val="24"/>
    </w:rPr>
  </w:style>
  <w:style w:type="character" w:customStyle="1" w:styleId="90">
    <w:name w:val="标题 9 字符"/>
    <w:link w:val="9"/>
    <w:qFormat/>
    <w:rPr>
      <w:rFonts w:ascii="Arial" w:eastAsia="黑体" w:hAnsi="Arial"/>
      <w:kern w:val="2"/>
      <w:sz w:val="21"/>
      <w:szCs w:val="24"/>
    </w:rPr>
  </w:style>
  <w:style w:type="character" w:customStyle="1" w:styleId="a7">
    <w:name w:val="文档结构图 字符"/>
    <w:link w:val="a6"/>
    <w:qFormat/>
    <w:rPr>
      <w:sz w:val="21"/>
      <w:shd w:val="clear" w:color="auto" w:fill="000080"/>
    </w:rPr>
  </w:style>
  <w:style w:type="character" w:customStyle="1" w:styleId="a9">
    <w:name w:val="批注文字 字符"/>
    <w:link w:val="a8"/>
    <w:qFormat/>
    <w:rPr>
      <w:kern w:val="2"/>
      <w:sz w:val="21"/>
      <w:szCs w:val="24"/>
    </w:rPr>
  </w:style>
  <w:style w:type="character" w:customStyle="1" w:styleId="33">
    <w:name w:val="正文文本 3 字符"/>
    <w:link w:val="32"/>
    <w:uiPriority w:val="99"/>
    <w:qFormat/>
    <w:rPr>
      <w:b/>
      <w:bCs/>
      <w:kern w:val="2"/>
      <w:sz w:val="24"/>
      <w:szCs w:val="24"/>
    </w:rPr>
  </w:style>
  <w:style w:type="character" w:customStyle="1" w:styleId="21">
    <w:name w:val="正文文本 字符2"/>
    <w:link w:val="aa"/>
    <w:uiPriority w:val="99"/>
    <w:qFormat/>
    <w:rPr>
      <w:kern w:val="2"/>
      <w:sz w:val="24"/>
      <w:szCs w:val="24"/>
    </w:rPr>
  </w:style>
  <w:style w:type="character" w:customStyle="1" w:styleId="ac">
    <w:name w:val="正文文本缩进 字符"/>
    <w:link w:val="ab"/>
    <w:qFormat/>
    <w:rPr>
      <w:rFonts w:ascii="仿宋_GB2312" w:eastAsia="仿宋_GB2312"/>
      <w:kern w:val="2"/>
      <w:sz w:val="32"/>
    </w:rPr>
  </w:style>
  <w:style w:type="character" w:customStyle="1" w:styleId="23">
    <w:name w:val="纯文本 字符2"/>
    <w:link w:val="ae"/>
    <w:qFormat/>
    <w:rPr>
      <w:rFonts w:ascii="宋体" w:eastAsia="宋体" w:hAnsi="Courier New" w:cs="Courier New"/>
      <w:kern w:val="2"/>
      <w:sz w:val="21"/>
      <w:szCs w:val="21"/>
      <w:lang w:val="en-US" w:eastAsia="zh-CN" w:bidi="ar-SA"/>
    </w:rPr>
  </w:style>
  <w:style w:type="character" w:customStyle="1" w:styleId="af0">
    <w:name w:val="日期 字符"/>
    <w:link w:val="af"/>
    <w:uiPriority w:val="99"/>
    <w:qFormat/>
    <w:rPr>
      <w:rFonts w:ascii="宋体" w:hAnsi="Courier New" w:cs="Courier New"/>
      <w:kern w:val="2"/>
      <w:sz w:val="21"/>
      <w:szCs w:val="21"/>
    </w:rPr>
  </w:style>
  <w:style w:type="character" w:customStyle="1" w:styleId="25">
    <w:name w:val="正文文本缩进 2 字符"/>
    <w:link w:val="24"/>
    <w:qFormat/>
    <w:rPr>
      <w:kern w:val="2"/>
      <w:sz w:val="32"/>
    </w:rPr>
  </w:style>
  <w:style w:type="character" w:customStyle="1" w:styleId="af2">
    <w:name w:val="批注框文本 字符"/>
    <w:link w:val="af1"/>
    <w:qFormat/>
    <w:rPr>
      <w:kern w:val="2"/>
      <w:sz w:val="18"/>
      <w:szCs w:val="18"/>
    </w:rPr>
  </w:style>
  <w:style w:type="character" w:customStyle="1" w:styleId="af4">
    <w:name w:val="页脚 字符"/>
    <w:link w:val="af3"/>
    <w:uiPriority w:val="99"/>
    <w:qFormat/>
    <w:rPr>
      <w:kern w:val="2"/>
      <w:sz w:val="18"/>
      <w:szCs w:val="18"/>
    </w:rPr>
  </w:style>
  <w:style w:type="character" w:customStyle="1" w:styleId="af6">
    <w:name w:val="页眉 字符"/>
    <w:link w:val="af5"/>
    <w:uiPriority w:val="99"/>
    <w:qFormat/>
    <w:rPr>
      <w:kern w:val="2"/>
      <w:sz w:val="18"/>
      <w:szCs w:val="18"/>
    </w:rPr>
  </w:style>
  <w:style w:type="character" w:customStyle="1" w:styleId="36">
    <w:name w:val="正文文本缩进 3 字符"/>
    <w:link w:val="35"/>
    <w:qFormat/>
    <w:rPr>
      <w:kern w:val="2"/>
      <w:sz w:val="16"/>
      <w:szCs w:val="16"/>
    </w:rPr>
  </w:style>
  <w:style w:type="character" w:customStyle="1" w:styleId="27">
    <w:name w:val="正文文本 2 字符"/>
    <w:link w:val="26"/>
    <w:qFormat/>
    <w:rPr>
      <w:kern w:val="2"/>
      <w:sz w:val="21"/>
      <w:szCs w:val="24"/>
    </w:rPr>
  </w:style>
  <w:style w:type="character" w:customStyle="1" w:styleId="HTML0">
    <w:name w:val="HTML 预设格式 字符"/>
    <w:link w:val="HTML"/>
    <w:qFormat/>
    <w:rPr>
      <w:rFonts w:ascii="黑体" w:eastAsia="黑体" w:hAnsi="Courier New" w:cs="Courier New"/>
    </w:rPr>
  </w:style>
  <w:style w:type="character" w:customStyle="1" w:styleId="afa">
    <w:name w:val="标题 字符"/>
    <w:link w:val="af9"/>
    <w:qFormat/>
    <w:rPr>
      <w:kern w:val="2"/>
      <w:sz w:val="30"/>
      <w:szCs w:val="24"/>
    </w:rPr>
  </w:style>
  <w:style w:type="character" w:customStyle="1" w:styleId="afc">
    <w:name w:val="批注主题 字符"/>
    <w:link w:val="afb"/>
    <w:uiPriority w:val="99"/>
    <w:qFormat/>
    <w:rPr>
      <w:b/>
      <w:bCs/>
      <w:kern w:val="2"/>
      <w:sz w:val="21"/>
      <w:szCs w:val="24"/>
    </w:rPr>
  </w:style>
  <w:style w:type="character" w:customStyle="1" w:styleId="afe">
    <w:name w:val="正文文本首行缩进 字符"/>
    <w:link w:val="afd"/>
    <w:qFormat/>
    <w:rPr>
      <w:kern w:val="2"/>
      <w:sz w:val="21"/>
      <w:szCs w:val="24"/>
    </w:rPr>
  </w:style>
  <w:style w:type="character" w:customStyle="1" w:styleId="2a">
    <w:name w:val="正文文本首行缩进 2 字符"/>
    <w:link w:val="29"/>
    <w:qFormat/>
    <w:rPr>
      <w:kern w:val="2"/>
      <w:sz w:val="21"/>
      <w:szCs w:val="24"/>
    </w:rPr>
  </w:style>
  <w:style w:type="character" w:customStyle="1" w:styleId="style11">
    <w:name w:val="style11"/>
    <w:qFormat/>
    <w:rPr>
      <w:rFonts w:ascii="Arial" w:hAnsi="Arial" w:cs="Arial" w:hint="default"/>
    </w:rPr>
  </w:style>
  <w:style w:type="character" w:customStyle="1" w:styleId="shorttext1">
    <w:name w:val="short_text1"/>
    <w:qFormat/>
    <w:rPr>
      <w:sz w:val="26"/>
    </w:rPr>
  </w:style>
  <w:style w:type="character" w:customStyle="1" w:styleId="white">
    <w:name w:val="white"/>
    <w:qFormat/>
  </w:style>
  <w:style w:type="character" w:customStyle="1" w:styleId="text11">
    <w:name w:val="text11"/>
    <w:qFormat/>
    <w:rPr>
      <w:rFonts w:ascii="Verdana" w:hAnsi="Verdana" w:hint="default"/>
      <w:color w:val="4E4E4E"/>
      <w:sz w:val="18"/>
      <w:szCs w:val="18"/>
    </w:rPr>
  </w:style>
  <w:style w:type="character" w:customStyle="1" w:styleId="mark8">
    <w:name w:val="mark8"/>
    <w:qFormat/>
    <w:rPr>
      <w:b/>
      <w:bCs/>
      <w:sz w:val="21"/>
      <w:szCs w:val="21"/>
    </w:rPr>
  </w:style>
  <w:style w:type="character" w:customStyle="1" w:styleId="Char1">
    <w:name w:val="纯文本 Char1"/>
    <w:qFormat/>
    <w:rPr>
      <w:rFonts w:ascii="宋体" w:eastAsia="宋体" w:hAnsi="Courier New" w:cs="Courier New"/>
      <w:kern w:val="2"/>
      <w:sz w:val="21"/>
      <w:szCs w:val="21"/>
      <w:lang w:val="en-US" w:eastAsia="zh-CN" w:bidi="ar-SA"/>
    </w:rPr>
  </w:style>
  <w:style w:type="character" w:customStyle="1" w:styleId="f151">
    <w:name w:val="f151"/>
    <w:qFormat/>
    <w:rPr>
      <w:sz w:val="23"/>
      <w:szCs w:val="23"/>
    </w:rPr>
  </w:style>
  <w:style w:type="character" w:customStyle="1" w:styleId="062">
    <w:name w:val="062"/>
    <w:qFormat/>
    <w:rPr>
      <w:rFonts w:ascii="宋体" w:hAnsi="宋体"/>
      <w:b/>
      <w:bCs/>
      <w:sz w:val="32"/>
    </w:rPr>
  </w:style>
  <w:style w:type="character" w:customStyle="1" w:styleId="gray12">
    <w:name w:val="gray12"/>
    <w:qFormat/>
  </w:style>
  <w:style w:type="character" w:customStyle="1" w:styleId="1jiChar">
    <w:name w:val="1ji Char"/>
    <w:link w:val="1ji"/>
    <w:qFormat/>
    <w:rPr>
      <w:rFonts w:ascii="宋体" w:eastAsia="宋体" w:hAnsi="宋体"/>
      <w:b/>
      <w:bCs/>
      <w:kern w:val="44"/>
      <w:sz w:val="36"/>
      <w:szCs w:val="44"/>
      <w:lang w:val="en-US" w:eastAsia="zh-CN" w:bidi="ar-SA"/>
    </w:rPr>
  </w:style>
  <w:style w:type="paragraph" w:customStyle="1" w:styleId="1ji">
    <w:name w:val="1ji"/>
    <w:basedOn w:val="1"/>
    <w:link w:val="1jiChar"/>
    <w:qFormat/>
    <w:pPr>
      <w:keepLines w:val="0"/>
      <w:widowControl/>
      <w:spacing w:before="0" w:after="0" w:line="240" w:lineRule="auto"/>
      <w:jc w:val="center"/>
    </w:pPr>
    <w:rPr>
      <w:rFonts w:ascii="宋体" w:hAnsi="宋体"/>
      <w:sz w:val="36"/>
    </w:rPr>
  </w:style>
  <w:style w:type="character" w:customStyle="1" w:styleId="font01">
    <w:name w:val="font01"/>
    <w:qFormat/>
    <w:rPr>
      <w:rFonts w:ascii="宋体" w:eastAsia="宋体" w:hAnsi="宋体" w:hint="eastAsia"/>
      <w:color w:val="000000"/>
      <w:sz w:val="22"/>
      <w:szCs w:val="22"/>
      <w:u w:val="none"/>
    </w:rPr>
  </w:style>
  <w:style w:type="character" w:customStyle="1" w:styleId="small">
    <w:name w:val="small"/>
    <w:qFormat/>
  </w:style>
  <w:style w:type="character" w:customStyle="1" w:styleId="apple-converted-space">
    <w:name w:val="apple-converted-space"/>
    <w:qFormat/>
  </w:style>
  <w:style w:type="character" w:customStyle="1" w:styleId="case31">
    <w:name w:val="case31"/>
    <w:qFormat/>
    <w:rPr>
      <w:rFonts w:ascii="_x000B__x000C_" w:hAnsi="_x000B__x000C_" w:hint="default"/>
      <w:sz w:val="21"/>
      <w:szCs w:val="21"/>
    </w:rPr>
  </w:style>
  <w:style w:type="character" w:customStyle="1" w:styleId="graytext1">
    <w:name w:val="graytext1"/>
    <w:qFormat/>
    <w:rPr>
      <w:color w:val="666666"/>
    </w:rPr>
  </w:style>
  <w:style w:type="character" w:customStyle="1" w:styleId="3Char">
    <w:name w:val="标题3 Char"/>
    <w:link w:val="37"/>
    <w:qFormat/>
    <w:rPr>
      <w:rFonts w:ascii="宋体" w:hAnsi="宋体"/>
      <w:b/>
      <w:bCs/>
      <w:kern w:val="44"/>
      <w:sz w:val="24"/>
      <w:szCs w:val="24"/>
    </w:rPr>
  </w:style>
  <w:style w:type="paragraph" w:customStyle="1" w:styleId="37">
    <w:name w:val="标题3"/>
    <w:basedOn w:val="1"/>
    <w:link w:val="3Char"/>
    <w:qFormat/>
    <w:pPr>
      <w:spacing w:beforeLines="50" w:before="0" w:afterLines="50" w:after="0" w:line="400" w:lineRule="exact"/>
    </w:pPr>
    <w:rPr>
      <w:rFonts w:ascii="宋体" w:hAnsi="宋体"/>
      <w:sz w:val="24"/>
      <w:szCs w:val="24"/>
    </w:rPr>
  </w:style>
  <w:style w:type="character" w:customStyle="1" w:styleId="1051">
    <w:name w:val="1051"/>
    <w:qFormat/>
    <w:rPr>
      <w:sz w:val="21"/>
      <w:szCs w:val="21"/>
    </w:rPr>
  </w:style>
  <w:style w:type="character" w:customStyle="1" w:styleId="content2">
    <w:name w:val="content2"/>
    <w:qFormat/>
  </w:style>
  <w:style w:type="character" w:customStyle="1" w:styleId="z-">
    <w:name w:val="z-窗体顶端 字符"/>
    <w:link w:val="Style106"/>
    <w:qFormat/>
    <w:rPr>
      <w:rFonts w:ascii="Arial"/>
      <w:vanish/>
      <w:kern w:val="2"/>
      <w:sz w:val="16"/>
      <w:szCs w:val="24"/>
    </w:rPr>
  </w:style>
  <w:style w:type="paragraph" w:customStyle="1" w:styleId="Style106">
    <w:name w:val="_Style 106"/>
    <w:basedOn w:val="a"/>
    <w:next w:val="a"/>
    <w:link w:val="z-"/>
    <w:qFormat/>
    <w:pPr>
      <w:pBdr>
        <w:bottom w:val="single" w:sz="6" w:space="1" w:color="auto"/>
      </w:pBdr>
      <w:jc w:val="center"/>
    </w:pPr>
    <w:rPr>
      <w:rFonts w:ascii="Arial"/>
      <w:vanish/>
      <w:sz w:val="16"/>
    </w:rPr>
  </w:style>
  <w:style w:type="character" w:customStyle="1" w:styleId="unnamed3">
    <w:name w:val="unnamed3"/>
    <w:qFormat/>
  </w:style>
  <w:style w:type="character" w:customStyle="1" w:styleId="Char2">
    <w:name w:val="批注文字 Char2"/>
    <w:qFormat/>
    <w:rPr>
      <w:kern w:val="2"/>
      <w:sz w:val="21"/>
      <w:szCs w:val="24"/>
      <w:lang w:bidi="ar-SA"/>
    </w:rPr>
  </w:style>
  <w:style w:type="character" w:customStyle="1" w:styleId="style21">
    <w:name w:val="style21"/>
    <w:qFormat/>
    <w:rPr>
      <w:sz w:val="17"/>
      <w:szCs w:val="17"/>
    </w:rPr>
  </w:style>
  <w:style w:type="paragraph" w:customStyle="1" w:styleId="Char">
    <w:name w:val="Char"/>
    <w:basedOn w:val="a"/>
    <w:qFormat/>
    <w:pPr>
      <w:widowControl/>
      <w:spacing w:line="500" w:lineRule="exact"/>
      <w:outlineLvl w:val="2"/>
    </w:pPr>
    <w:rPr>
      <w:rFonts w:ascii="黑体" w:eastAsia="黑体" w:hAnsi="Verdana" w:cs="黑体"/>
      <w:kern w:val="0"/>
      <w:sz w:val="28"/>
      <w:szCs w:val="28"/>
      <w:lang w:eastAsia="en-US"/>
    </w:rPr>
  </w:style>
  <w:style w:type="paragraph" w:customStyle="1" w:styleId="Char10">
    <w:name w:val="Char1"/>
    <w:basedOn w:val="a"/>
    <w:qFormat/>
    <w:rPr>
      <w:szCs w:val="21"/>
    </w:rPr>
  </w:style>
  <w:style w:type="paragraph" w:customStyle="1" w:styleId="CharCharCharChar">
    <w:name w:val="Char Char Char Char"/>
    <w:basedOn w:val="a"/>
    <w:qFormat/>
    <w:pPr>
      <w:widowControl/>
      <w:spacing w:line="240" w:lineRule="exact"/>
      <w:jc w:val="left"/>
    </w:pPr>
    <w:rPr>
      <w:rFonts w:ascii="Verdana" w:eastAsia="仿宋_GB2312" w:hAnsi="Verdana"/>
      <w:kern w:val="0"/>
      <w:sz w:val="24"/>
      <w:szCs w:val="20"/>
      <w:lang w:eastAsia="en-US"/>
    </w:rPr>
  </w:style>
  <w:style w:type="paragraph" w:customStyle="1" w:styleId="CharCharCharChar1">
    <w:name w:val="Char Char Char Char1"/>
    <w:basedOn w:val="a"/>
    <w:qFormat/>
    <w:pPr>
      <w:widowControl/>
      <w:spacing w:line="240" w:lineRule="exact"/>
      <w:jc w:val="left"/>
    </w:pPr>
    <w:rPr>
      <w:rFonts w:ascii="Verdana" w:eastAsia="仿宋_GB2312" w:hAnsi="Verdana"/>
      <w:kern w:val="0"/>
      <w:sz w:val="24"/>
      <w:szCs w:val="20"/>
      <w:lang w:eastAsia="en-US"/>
    </w:rPr>
  </w:style>
  <w:style w:type="paragraph" w:customStyle="1" w:styleId="xl21">
    <w:name w:val="xl21"/>
    <w:basedOn w:val="a"/>
    <w:qFormat/>
    <w:pPr>
      <w:widowControl/>
      <w:spacing w:before="100" w:beforeAutospacing="1" w:after="100" w:afterAutospacing="1"/>
      <w:jc w:val="center"/>
    </w:pPr>
    <w:rPr>
      <w:rFonts w:ascii="宋体" w:hAnsi="宋体"/>
      <w:b/>
      <w:bCs/>
      <w:kern w:val="0"/>
      <w:sz w:val="28"/>
      <w:szCs w:val="28"/>
    </w:rPr>
  </w:style>
  <w:style w:type="paragraph" w:customStyle="1" w:styleId="ListParagraph1">
    <w:name w:val="List Paragraph1"/>
    <w:basedOn w:val="a"/>
    <w:qFormat/>
    <w:pPr>
      <w:ind w:firstLineChars="200" w:firstLine="420"/>
    </w:pPr>
    <w:rPr>
      <w:rFonts w:ascii="Calibri" w:hAnsi="Calibri"/>
      <w:szCs w:val="22"/>
    </w:rPr>
  </w:style>
  <w:style w:type="paragraph" w:styleId="aff6">
    <w:name w:val="List Paragraph"/>
    <w:basedOn w:val="a"/>
    <w:uiPriority w:val="34"/>
    <w:qFormat/>
    <w:pPr>
      <w:ind w:firstLineChars="200" w:firstLine="420"/>
    </w:pPr>
    <w:rPr>
      <w:rFonts w:ascii="Calibri" w:hAnsi="Calibri"/>
      <w:szCs w:val="22"/>
    </w:rPr>
  </w:style>
  <w:style w:type="paragraph" w:customStyle="1" w:styleId="CharCharCharCharCharCharChar">
    <w:name w:val="Char Char Char Char Char Char Char"/>
    <w:basedOn w:val="a"/>
    <w:qFormat/>
  </w:style>
  <w:style w:type="paragraph" w:customStyle="1" w:styleId="Char21">
    <w:name w:val="Char21"/>
    <w:basedOn w:val="a"/>
    <w:qFormat/>
    <w:pPr>
      <w:tabs>
        <w:tab w:val="left" w:pos="360"/>
      </w:tabs>
      <w:ind w:left="252" w:hangingChars="140" w:hanging="252"/>
    </w:pPr>
    <w:rPr>
      <w:rFonts w:ascii="宋体"/>
      <w:sz w:val="18"/>
      <w:szCs w:val="18"/>
    </w:rPr>
  </w:style>
  <w:style w:type="paragraph" w:customStyle="1" w:styleId="Char0">
    <w:name w:val="次小点说明 Char"/>
    <w:basedOn w:val="a0"/>
    <w:qFormat/>
    <w:pPr>
      <w:ind w:firstLine="0"/>
    </w:pPr>
    <w:rPr>
      <w:sz w:val="24"/>
      <w:szCs w:val="24"/>
    </w:rPr>
  </w:style>
  <w:style w:type="paragraph" w:customStyle="1" w:styleId="CharCharChar">
    <w:name w:val="Char Char Char"/>
    <w:basedOn w:val="a6"/>
    <w:qFormat/>
    <w:pPr>
      <w:adjustRightInd/>
      <w:spacing w:line="240" w:lineRule="auto"/>
      <w:textAlignment w:val="auto"/>
    </w:pPr>
    <w:rPr>
      <w:rFonts w:ascii="Tahoma" w:hAnsi="Tahoma"/>
      <w:kern w:val="2"/>
      <w:sz w:val="24"/>
      <w:szCs w:val="24"/>
    </w:rPr>
  </w:style>
  <w:style w:type="paragraph" w:customStyle="1" w:styleId="CharCharChar1">
    <w:name w:val="Char Char Char1"/>
    <w:basedOn w:val="a6"/>
    <w:qFormat/>
    <w:pPr>
      <w:adjustRightInd/>
      <w:spacing w:line="240" w:lineRule="auto"/>
      <w:textAlignment w:val="auto"/>
    </w:pPr>
    <w:rPr>
      <w:rFonts w:ascii="Tahoma" w:hAnsi="Tahoma"/>
      <w:kern w:val="2"/>
      <w:sz w:val="24"/>
      <w:szCs w:val="24"/>
    </w:rPr>
  </w:style>
  <w:style w:type="paragraph" w:customStyle="1" w:styleId="aff7">
    <w:name w:val="五号正文（标准）"/>
    <w:basedOn w:val="a"/>
    <w:qFormat/>
    <w:pPr>
      <w:spacing w:line="360" w:lineRule="auto"/>
      <w:ind w:right="55" w:firstLineChars="200" w:firstLine="560"/>
    </w:pPr>
    <w:rPr>
      <w:rFonts w:eastAsia="仿宋_GB2312"/>
      <w:sz w:val="28"/>
      <w:szCs w:val="20"/>
    </w:rPr>
  </w:style>
  <w:style w:type="paragraph" w:customStyle="1" w:styleId="a90">
    <w:name w:val="a9"/>
    <w:basedOn w:val="a"/>
    <w:qFormat/>
    <w:pPr>
      <w:widowControl/>
      <w:spacing w:before="100" w:beforeAutospacing="1" w:after="100" w:afterAutospacing="1"/>
      <w:jc w:val="left"/>
    </w:pPr>
    <w:rPr>
      <w:rFonts w:ascii="宋体" w:hAnsi="宋体" w:cs="宋体"/>
      <w:kern w:val="0"/>
      <w:sz w:val="24"/>
    </w:rPr>
  </w:style>
  <w:style w:type="paragraph" w:customStyle="1" w:styleId="ParaChar">
    <w:name w:val="默认段落字体 Para Char"/>
    <w:basedOn w:val="a"/>
    <w:qFormat/>
    <w:pPr>
      <w:adjustRightInd w:val="0"/>
      <w:spacing w:line="360" w:lineRule="auto"/>
    </w:pPr>
    <w:rPr>
      <w:kern w:val="0"/>
      <w:sz w:val="24"/>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pPr>
    <w:rPr>
      <w:kern w:val="0"/>
      <w:szCs w:val="21"/>
    </w:rPr>
  </w:style>
  <w:style w:type="paragraph" w:customStyle="1" w:styleId="12">
    <w:name w:val="样式1"/>
    <w:basedOn w:val="a"/>
    <w:qFormat/>
    <w:pPr>
      <w:spacing w:before="120" w:after="120" w:line="300" w:lineRule="auto"/>
    </w:pPr>
    <w:rPr>
      <w:rFonts w:ascii="宋体" w:hAnsi="宋体"/>
      <w:b/>
      <w:sz w:val="24"/>
      <w:szCs w:val="20"/>
    </w:rPr>
  </w:style>
  <w:style w:type="paragraph" w:customStyle="1" w:styleId="xl31">
    <w:name w:val="xl31"/>
    <w:basedOn w:val="a"/>
    <w:qFormat/>
    <w:pPr>
      <w:widowControl/>
      <w:pBdr>
        <w:bottom w:val="single" w:sz="4" w:space="0" w:color="auto"/>
        <w:right w:val="single" w:sz="4" w:space="0" w:color="auto"/>
      </w:pBdr>
      <w:spacing w:before="100" w:beforeAutospacing="1" w:after="100" w:afterAutospacing="1"/>
      <w:jc w:val="center"/>
    </w:pPr>
    <w:rPr>
      <w:rFonts w:ascii="宋体" w:hAnsi="宋体"/>
      <w:kern w:val="0"/>
      <w:szCs w:val="21"/>
    </w:rPr>
  </w:style>
  <w:style w:type="paragraph" w:customStyle="1" w:styleId="CharCharCharCharCharCharCharCharCharCharCharCharCharCharCharChar">
    <w:name w:val="Char Char Char Char Char Char Char Char Char Char Char Char Char Char Char Char"/>
    <w:basedOn w:val="a"/>
    <w:qFormat/>
    <w:pPr>
      <w:tabs>
        <w:tab w:val="left" w:pos="360"/>
      </w:tabs>
      <w:spacing w:line="360" w:lineRule="auto"/>
      <w:ind w:left="482" w:firstLineChars="200" w:firstLine="200"/>
    </w:pPr>
    <w:rPr>
      <w:rFonts w:ascii="宋体"/>
      <w:sz w:val="24"/>
    </w:rPr>
  </w:style>
  <w:style w:type="paragraph" w:customStyle="1" w:styleId="aff8">
    <w:name w:val="缺省文本"/>
    <w:basedOn w:val="a"/>
    <w:qFormat/>
    <w:pPr>
      <w:autoSpaceDE w:val="0"/>
      <w:autoSpaceDN w:val="0"/>
      <w:adjustRightInd w:val="0"/>
      <w:spacing w:line="360" w:lineRule="auto"/>
      <w:jc w:val="left"/>
    </w:pPr>
    <w:rPr>
      <w:kern w:val="0"/>
      <w:sz w:val="24"/>
      <w:szCs w:val="20"/>
    </w:rPr>
  </w:style>
  <w:style w:type="paragraph" w:customStyle="1" w:styleId="ParaChar1">
    <w:name w:val="默认段落字体 Para Char1"/>
    <w:next w:val="a"/>
    <w:qFormat/>
    <w:pPr>
      <w:keepNext/>
      <w:keepLines/>
      <w:tabs>
        <w:tab w:val="left" w:pos="360"/>
      </w:tabs>
      <w:snapToGrid w:val="0"/>
      <w:spacing w:before="240" w:after="240" w:line="278" w:lineRule="auto"/>
      <w:outlineLvl w:val="7"/>
    </w:pPr>
    <w:rPr>
      <w:rFonts w:ascii="Arial" w:hAnsi="Arial" w:cs="Arial"/>
      <w:kern w:val="2"/>
    </w:rPr>
  </w:style>
  <w:style w:type="paragraph" w:customStyle="1" w:styleId="2b">
    <w:name w:val="2"/>
    <w:qFormat/>
    <w:pPr>
      <w:widowControl w:val="0"/>
      <w:spacing w:after="160" w:line="278" w:lineRule="auto"/>
      <w:jc w:val="both"/>
    </w:pPr>
    <w:rPr>
      <w:kern w:val="2"/>
      <w:sz w:val="21"/>
      <w:szCs w:val="24"/>
    </w:rPr>
  </w:style>
  <w:style w:type="paragraph" w:customStyle="1" w:styleId="CharCharCharCharCharCharCharCharCharCharCharCharCharCharCharChar1">
    <w:name w:val="Char Char Char Char Char Char Char Char Char Char Char Char Char Char Char Char1"/>
    <w:basedOn w:val="a"/>
    <w:qFormat/>
    <w:pPr>
      <w:tabs>
        <w:tab w:val="left" w:pos="360"/>
      </w:tabs>
      <w:spacing w:line="360" w:lineRule="auto"/>
      <w:ind w:left="482" w:firstLineChars="200" w:firstLine="200"/>
    </w:pPr>
    <w:rPr>
      <w:rFonts w:ascii="宋体"/>
      <w:sz w:val="24"/>
    </w:rPr>
  </w:style>
  <w:style w:type="paragraph" w:customStyle="1" w:styleId="aff9">
    <w:name w:val="图"/>
    <w:basedOn w:val="a"/>
    <w:qFormat/>
    <w:pPr>
      <w:keepNext/>
      <w:adjustRightInd w:val="0"/>
      <w:snapToGrid w:val="0"/>
      <w:spacing w:before="60" w:after="60" w:line="300" w:lineRule="auto"/>
      <w:jc w:val="center"/>
    </w:pPr>
    <w:rPr>
      <w:spacing w:val="20"/>
      <w:kern w:val="0"/>
      <w:sz w:val="24"/>
      <w:szCs w:val="20"/>
    </w:rPr>
  </w:style>
  <w:style w:type="paragraph" w:customStyle="1" w:styleId="xl30">
    <w:name w:val="xl30"/>
    <w:basedOn w:val="a"/>
    <w:qFormat/>
    <w:pPr>
      <w:widowControl/>
      <w:pBdr>
        <w:left w:val="single" w:sz="4" w:space="0" w:color="auto"/>
        <w:bottom w:val="single" w:sz="4" w:space="0" w:color="auto"/>
        <w:right w:val="single" w:sz="4" w:space="0" w:color="auto"/>
      </w:pBdr>
      <w:spacing w:before="100" w:beforeAutospacing="1" w:after="100" w:afterAutospacing="1"/>
      <w:jc w:val="center"/>
    </w:pPr>
    <w:rPr>
      <w:kern w:val="0"/>
      <w:szCs w:val="21"/>
    </w:rPr>
  </w:style>
  <w:style w:type="paragraph" w:customStyle="1" w:styleId="affa">
    <w:name w:val="正文首行缩进两字符"/>
    <w:basedOn w:val="a"/>
    <w:qFormat/>
    <w:pPr>
      <w:spacing w:line="360" w:lineRule="auto"/>
      <w:ind w:firstLineChars="200" w:firstLine="200"/>
    </w:pPr>
  </w:style>
  <w:style w:type="paragraph" w:customStyle="1" w:styleId="Style136">
    <w:name w:val="_Style 136"/>
    <w:basedOn w:val="1"/>
    <w:next w:val="a"/>
    <w:uiPriority w:val="39"/>
    <w:qFormat/>
    <w:pPr>
      <w:widowControl/>
      <w:spacing w:before="480" w:after="0" w:line="276" w:lineRule="auto"/>
      <w:jc w:val="left"/>
      <w:outlineLvl w:val="9"/>
    </w:pPr>
    <w:rPr>
      <w:rFonts w:ascii="Cambria" w:hAnsi="Cambria"/>
      <w:color w:val="365F91"/>
      <w:kern w:val="0"/>
      <w:sz w:val="28"/>
      <w:szCs w:val="28"/>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hAnsi="Times New Roman" w:cs="宋体"/>
      <w:b w:val="0"/>
      <w:bCs w:val="0"/>
      <w:sz w:val="28"/>
      <w:szCs w:val="20"/>
    </w:rPr>
  </w:style>
  <w:style w:type="paragraph" w:customStyle="1" w:styleId="affb">
    <w:name w:val="表内文字"/>
    <w:basedOn w:val="a"/>
    <w:qFormat/>
    <w:pPr>
      <w:snapToGrid w:val="0"/>
      <w:spacing w:before="50" w:after="50"/>
      <w:jc w:val="center"/>
    </w:pPr>
    <w:rPr>
      <w:rFonts w:ascii="仿宋_GB2312" w:eastAsia="仿宋_GB2312" w:hAnsi="宋体"/>
      <w:b/>
      <w:color w:val="000000"/>
      <w:sz w:val="32"/>
      <w:szCs w:val="32"/>
    </w:rPr>
  </w:style>
  <w:style w:type="paragraph" w:customStyle="1" w:styleId="DefaultParagraphFontParaChar">
    <w:name w:val="Default Paragraph Font Para Char"/>
    <w:basedOn w:val="a"/>
    <w:qFormat/>
    <w:pPr>
      <w:widowControl/>
      <w:spacing w:line="240" w:lineRule="exact"/>
      <w:jc w:val="left"/>
    </w:pPr>
    <w:rPr>
      <w:rFonts w:ascii="Verdana" w:hAnsi="Verdana"/>
      <w:kern w:val="0"/>
      <w:sz w:val="20"/>
      <w:szCs w:val="20"/>
      <w:lang w:eastAsia="en-US"/>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xl23">
    <w:name w:val="xl2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b/>
      <w:bCs/>
      <w:kern w:val="0"/>
      <w:sz w:val="24"/>
    </w:rPr>
  </w:style>
  <w:style w:type="paragraph" w:customStyle="1" w:styleId="13">
    <w:name w:val="1"/>
    <w:basedOn w:val="a"/>
    <w:next w:val="ae"/>
    <w:qFormat/>
    <w:rPr>
      <w:rFonts w:ascii="宋体" w:hAnsi="Courier New"/>
      <w:szCs w:val="20"/>
    </w:rPr>
  </w:style>
  <w:style w:type="paragraph" w:customStyle="1" w:styleId="Char20">
    <w:name w:val="Char2"/>
    <w:basedOn w:val="a"/>
    <w:qFormat/>
    <w:pPr>
      <w:widowControl/>
      <w:spacing w:line="240" w:lineRule="exact"/>
      <w:jc w:val="left"/>
    </w:pPr>
    <w:rPr>
      <w:rFonts w:ascii="Verdana" w:hAnsi="Verdana"/>
      <w:kern w:val="0"/>
      <w:szCs w:val="20"/>
      <w:lang w:eastAsia="en-US"/>
    </w:rPr>
  </w:style>
  <w:style w:type="paragraph" w:customStyle="1" w:styleId="Char3">
    <w:name w:val="Char3"/>
    <w:basedOn w:val="a"/>
    <w:qFormat/>
    <w:pPr>
      <w:widowControl/>
      <w:spacing w:line="500" w:lineRule="exact"/>
      <w:outlineLvl w:val="2"/>
    </w:pPr>
    <w:rPr>
      <w:rFonts w:ascii="黑体" w:eastAsia="黑体" w:hAnsi="Verdana" w:cs="黑体"/>
      <w:kern w:val="0"/>
      <w:sz w:val="28"/>
      <w:szCs w:val="28"/>
      <w:lang w:eastAsia="en-US"/>
    </w:rPr>
  </w:style>
  <w:style w:type="paragraph" w:customStyle="1" w:styleId="CharCharChar2">
    <w:name w:val="Char Char Char2"/>
    <w:basedOn w:val="a"/>
    <w:qFormat/>
    <w:rPr>
      <w:rFonts w:ascii="Tahoma" w:hAnsi="Tahoma"/>
      <w:sz w:val="24"/>
      <w:szCs w:val="20"/>
    </w:rPr>
  </w:style>
  <w:style w:type="paragraph" w:customStyle="1" w:styleId="affc">
    <w:name w:val="样式"/>
    <w:qFormat/>
    <w:pPr>
      <w:widowControl w:val="0"/>
      <w:autoSpaceDE w:val="0"/>
      <w:autoSpaceDN w:val="0"/>
      <w:adjustRightInd w:val="0"/>
      <w:spacing w:after="160" w:line="278" w:lineRule="auto"/>
    </w:pPr>
    <w:rPr>
      <w:rFonts w:ascii="宋体" w:hAnsi="宋体" w:cs="宋体"/>
      <w:sz w:val="24"/>
      <w:szCs w:val="24"/>
    </w:rPr>
  </w:style>
  <w:style w:type="paragraph" w:customStyle="1" w:styleId="CharCharCharCharCharCharCharCharCharCharCharCharChar">
    <w:name w:val="Char Char Char Char Char Char Char Char Char Char Char Char Char"/>
    <w:basedOn w:val="a6"/>
    <w:qFormat/>
    <w:pPr>
      <w:adjustRightInd/>
      <w:spacing w:line="240" w:lineRule="auto"/>
      <w:textAlignment w:val="auto"/>
    </w:pPr>
    <w:rPr>
      <w:rFonts w:ascii="Tahoma" w:hAnsi="Tahoma"/>
      <w:kern w:val="2"/>
      <w:sz w:val="24"/>
      <w:szCs w:val="24"/>
    </w:rPr>
  </w:style>
  <w:style w:type="paragraph" w:customStyle="1" w:styleId="2c">
    <w:name w:val="样式 首行缩进:  2 字符"/>
    <w:basedOn w:val="a"/>
    <w:qFormat/>
    <w:pPr>
      <w:spacing w:line="400" w:lineRule="exact"/>
      <w:ind w:firstLineChars="200" w:firstLine="200"/>
    </w:pPr>
    <w:rPr>
      <w:rFonts w:cs="宋体"/>
      <w:sz w:val="24"/>
    </w:rPr>
  </w:style>
  <w:style w:type="paragraph" w:customStyle="1" w:styleId="CharCharCharCharCharChar1Char">
    <w:name w:val="Char Char Char Char Char Char1 Char"/>
    <w:basedOn w:val="a"/>
    <w:qFormat/>
    <w:pPr>
      <w:widowControl/>
      <w:spacing w:line="240" w:lineRule="exact"/>
      <w:jc w:val="left"/>
    </w:pPr>
    <w:rPr>
      <w:rFonts w:ascii="Arial" w:eastAsia="Times New Roman" w:hAnsi="Arial" w:cs="Verdana"/>
      <w:b/>
      <w:kern w:val="0"/>
      <w:sz w:val="24"/>
      <w:szCs w:val="20"/>
      <w:lang w:eastAsia="en-US"/>
    </w:rPr>
  </w:style>
  <w:style w:type="paragraph" w:customStyle="1" w:styleId="affd">
    <w:name w:val="表格"/>
    <w:basedOn w:val="a"/>
    <w:qFormat/>
    <w:pPr>
      <w:spacing w:line="400" w:lineRule="exact"/>
    </w:pPr>
    <w:rPr>
      <w:sz w:val="24"/>
    </w:rPr>
  </w:style>
  <w:style w:type="paragraph" w:customStyle="1" w:styleId="ParaCharCharCharCharCharCharCharCharChar1CharCharCharChar">
    <w:name w:val="默认段落字体 Para Char Char Char Char Char Char Char Char Char1 Char Char Char Char"/>
    <w:basedOn w:val="a"/>
    <w:qFormat/>
    <w:rPr>
      <w:rFonts w:ascii="Tahoma" w:hAnsi="Tahoma"/>
      <w:sz w:val="24"/>
      <w:szCs w:val="20"/>
    </w:rPr>
  </w:style>
  <w:style w:type="paragraph" w:customStyle="1" w:styleId="Default">
    <w:name w:val="Default"/>
    <w:qFormat/>
    <w:pPr>
      <w:widowControl w:val="0"/>
      <w:autoSpaceDE w:val="0"/>
      <w:autoSpaceDN w:val="0"/>
      <w:adjustRightInd w:val="0"/>
      <w:spacing w:after="160" w:line="278" w:lineRule="auto"/>
    </w:pPr>
    <w:rPr>
      <w:rFonts w:ascii="宋体" w:cs="宋体"/>
      <w:color w:val="000000"/>
      <w:sz w:val="24"/>
      <w:szCs w:val="24"/>
    </w:rPr>
  </w:style>
  <w:style w:type="paragraph" w:customStyle="1" w:styleId="CharCharCharCharCharCharChar1">
    <w:name w:val="Char Char Char Char Char Char Char1"/>
    <w:basedOn w:val="a"/>
    <w:qFormat/>
  </w:style>
  <w:style w:type="paragraph" w:customStyle="1" w:styleId="Char22">
    <w:name w:val="Char22"/>
    <w:basedOn w:val="a"/>
    <w:qFormat/>
    <w:pPr>
      <w:widowControl/>
      <w:spacing w:line="240" w:lineRule="exact"/>
      <w:jc w:val="left"/>
    </w:pPr>
    <w:rPr>
      <w:rFonts w:ascii="Verdana" w:hAnsi="Verdana"/>
      <w:kern w:val="0"/>
      <w:szCs w:val="20"/>
      <w:lang w:eastAsia="en-US"/>
    </w:rPr>
  </w:style>
  <w:style w:type="paragraph" w:customStyle="1" w:styleId="Style155">
    <w:name w:val="_Style 155"/>
    <w:uiPriority w:val="99"/>
    <w:unhideWhenUsed/>
    <w:qFormat/>
    <w:pPr>
      <w:spacing w:after="160" w:line="278" w:lineRule="auto"/>
    </w:pPr>
    <w:rPr>
      <w:kern w:val="2"/>
      <w:sz w:val="21"/>
      <w:szCs w:val="24"/>
    </w:rPr>
  </w:style>
  <w:style w:type="paragraph" w:customStyle="1" w:styleId="F2">
    <w:name w:val="F2"/>
    <w:basedOn w:val="a"/>
    <w:qFormat/>
    <w:pPr>
      <w:autoSpaceDE w:val="0"/>
      <w:autoSpaceDN w:val="0"/>
      <w:adjustRightInd w:val="0"/>
      <w:ind w:firstLine="601"/>
      <w:textAlignment w:val="baseline"/>
    </w:pPr>
    <w:rPr>
      <w:kern w:val="0"/>
      <w:sz w:val="24"/>
      <w:szCs w:val="20"/>
    </w:rPr>
  </w:style>
  <w:style w:type="paragraph" w:customStyle="1" w:styleId="Web">
    <w:name w:val="普通 (Web)"/>
    <w:basedOn w:val="a"/>
    <w:qFormat/>
    <w:pPr>
      <w:widowControl/>
      <w:spacing w:before="100" w:beforeAutospacing="1" w:after="100" w:afterAutospacing="1"/>
      <w:jc w:val="left"/>
    </w:pPr>
    <w:rPr>
      <w:rFonts w:ascii="宋体" w:hAnsi="宋体"/>
      <w:kern w:val="0"/>
      <w:sz w:val="24"/>
    </w:rPr>
  </w:style>
  <w:style w:type="paragraph" w:customStyle="1" w:styleId="tgt1">
    <w:name w:val="tgt1"/>
    <w:basedOn w:val="a"/>
    <w:qFormat/>
    <w:pPr>
      <w:widowControl/>
      <w:spacing w:after="150"/>
      <w:jc w:val="left"/>
    </w:pPr>
    <w:rPr>
      <w:rFonts w:ascii="宋体" w:hAnsi="宋体" w:cs="宋体"/>
      <w:kern w:val="0"/>
      <w:sz w:val="24"/>
    </w:rPr>
  </w:style>
  <w:style w:type="paragraph" w:customStyle="1" w:styleId="affe">
    <w:name w:val="正文段"/>
    <w:basedOn w:val="a"/>
    <w:qFormat/>
    <w:pPr>
      <w:widowControl/>
      <w:snapToGrid w:val="0"/>
      <w:spacing w:afterLines="50" w:after="156"/>
      <w:ind w:firstLineChars="200" w:firstLine="200"/>
    </w:pPr>
    <w:rPr>
      <w:kern w:val="0"/>
      <w:sz w:val="24"/>
      <w:szCs w:val="20"/>
    </w:rPr>
  </w:style>
  <w:style w:type="paragraph" w:customStyle="1" w:styleId="CharCharCharCharCharCharCharCharCharCharCharCharChar1">
    <w:name w:val="Char Char Char Char Char Char Char Char Char Char Char Char Char1"/>
    <w:basedOn w:val="a6"/>
    <w:qFormat/>
    <w:pPr>
      <w:adjustRightInd/>
      <w:spacing w:line="240" w:lineRule="auto"/>
      <w:textAlignment w:val="auto"/>
    </w:pPr>
    <w:rPr>
      <w:rFonts w:ascii="Tahoma" w:hAnsi="Tahoma"/>
      <w:kern w:val="2"/>
      <w:sz w:val="24"/>
      <w:szCs w:val="24"/>
    </w:rPr>
  </w:style>
  <w:style w:type="paragraph" w:customStyle="1" w:styleId="2ji">
    <w:name w:val="2ji"/>
    <w:basedOn w:val="2"/>
    <w:qFormat/>
    <w:pPr>
      <w:adjustRightInd w:val="0"/>
      <w:spacing w:before="0" w:after="0" w:line="360" w:lineRule="auto"/>
      <w:textAlignment w:val="baseline"/>
    </w:pPr>
    <w:rPr>
      <w:rFonts w:ascii="宋体" w:eastAsia="宋体" w:hAnsi="宋体"/>
      <w:kern w:val="0"/>
      <w:sz w:val="21"/>
      <w:szCs w:val="21"/>
    </w:rPr>
  </w:style>
  <w:style w:type="paragraph" w:customStyle="1" w:styleId="CharCharCharCharCharChar1Char1">
    <w:name w:val="Char Char Char Char Char Char1 Char1"/>
    <w:basedOn w:val="a"/>
    <w:qFormat/>
    <w:pPr>
      <w:widowControl/>
      <w:spacing w:line="240" w:lineRule="exact"/>
      <w:jc w:val="left"/>
    </w:pPr>
    <w:rPr>
      <w:rFonts w:ascii="Arial" w:eastAsia="Times New Roman" w:hAnsi="Arial" w:cs="Verdana"/>
      <w:b/>
      <w:kern w:val="0"/>
      <w:sz w:val="24"/>
      <w:szCs w:val="20"/>
      <w:lang w:eastAsia="en-US"/>
    </w:rPr>
  </w:style>
  <w:style w:type="paragraph" w:customStyle="1" w:styleId="2-2ji">
    <w:name w:val="2-2ji"/>
    <w:basedOn w:val="2"/>
    <w:qFormat/>
    <w:pPr>
      <w:adjustRightInd w:val="0"/>
      <w:spacing w:before="0" w:after="0" w:line="360" w:lineRule="auto"/>
      <w:jc w:val="center"/>
      <w:textAlignment w:val="baseline"/>
    </w:pPr>
    <w:rPr>
      <w:rFonts w:ascii="宋体" w:eastAsia="宋体" w:hAnsi="宋体"/>
      <w:bCs w:val="0"/>
      <w:kern w:val="0"/>
      <w:sz w:val="36"/>
    </w:rPr>
  </w:style>
  <w:style w:type="paragraph" w:customStyle="1" w:styleId="444">
    <w:name w:val="444"/>
    <w:basedOn w:val="a"/>
    <w:qFormat/>
    <w:pPr>
      <w:adjustRightInd w:val="0"/>
      <w:spacing w:line="312" w:lineRule="atLeast"/>
      <w:jc w:val="center"/>
      <w:textAlignment w:val="baseline"/>
    </w:pPr>
    <w:rPr>
      <w:b/>
      <w:kern w:val="0"/>
      <w:sz w:val="36"/>
      <w:szCs w:val="36"/>
    </w:rPr>
  </w:style>
  <w:style w:type="paragraph" w:customStyle="1" w:styleId="TableParagraph">
    <w:name w:val="Table Paragraph"/>
    <w:basedOn w:val="a"/>
    <w:uiPriority w:val="1"/>
    <w:qFormat/>
    <w:pPr>
      <w:autoSpaceDE w:val="0"/>
      <w:autoSpaceDN w:val="0"/>
      <w:adjustRightInd w:val="0"/>
      <w:jc w:val="left"/>
    </w:pPr>
    <w:rPr>
      <w:kern w:val="0"/>
      <w:sz w:val="24"/>
    </w:rPr>
  </w:style>
  <w:style w:type="character" w:customStyle="1" w:styleId="fd">
    <w:name w:val="fd"/>
    <w:qFormat/>
  </w:style>
  <w:style w:type="paragraph" w:customStyle="1" w:styleId="paragraphindent">
    <w:name w:val="paragraphindent"/>
    <w:basedOn w:val="a"/>
    <w:qFormat/>
    <w:pPr>
      <w:widowControl/>
      <w:spacing w:before="100" w:beforeAutospacing="1" w:after="100" w:afterAutospacing="1"/>
      <w:jc w:val="left"/>
    </w:pPr>
    <w:rPr>
      <w:rFonts w:ascii="宋体" w:hAnsi="宋体" w:cs="宋体"/>
      <w:kern w:val="0"/>
      <w:sz w:val="24"/>
    </w:rPr>
  </w:style>
  <w:style w:type="character" w:customStyle="1" w:styleId="14">
    <w:name w:val="批注文字 字符1"/>
    <w:qFormat/>
    <w:rPr>
      <w:kern w:val="2"/>
      <w:sz w:val="21"/>
      <w:szCs w:val="24"/>
    </w:rPr>
  </w:style>
  <w:style w:type="character" w:customStyle="1" w:styleId="Style169">
    <w:name w:val="_Style 169"/>
    <w:uiPriority w:val="99"/>
    <w:unhideWhenUsed/>
    <w:qFormat/>
    <w:rPr>
      <w:color w:val="605E5C"/>
      <w:shd w:val="clear" w:color="auto" w:fill="E1DFDD"/>
    </w:rPr>
  </w:style>
  <w:style w:type="character" w:customStyle="1" w:styleId="15">
    <w:name w:val="纯文本 字符1"/>
    <w:qFormat/>
    <w:rPr>
      <w:rFonts w:ascii="宋体" w:eastAsia="宋体" w:hAnsi="Courier New" w:cs="Courier New"/>
      <w:kern w:val="2"/>
      <w:sz w:val="21"/>
      <w:szCs w:val="21"/>
      <w:lang w:val="en-US" w:eastAsia="zh-CN" w:bidi="ar-SA"/>
    </w:rPr>
  </w:style>
  <w:style w:type="character" w:customStyle="1" w:styleId="16">
    <w:name w:val="正文文本 字符1"/>
    <w:qFormat/>
    <w:rPr>
      <w:kern w:val="2"/>
      <w:sz w:val="24"/>
      <w:szCs w:val="24"/>
    </w:rPr>
  </w:style>
  <w:style w:type="paragraph" w:customStyle="1" w:styleId="-2">
    <w:name w:val="正文-2字符首行缩进"/>
    <w:basedOn w:val="a"/>
    <w:link w:val="-2Char"/>
    <w:qFormat/>
    <w:pPr>
      <w:widowControl/>
      <w:spacing w:line="360" w:lineRule="auto"/>
      <w:ind w:firstLineChars="200" w:firstLine="200"/>
    </w:pPr>
    <w:rPr>
      <w:rFonts w:ascii="仿宋_GB2312" w:eastAsia="仿宋_GB2312" w:hAnsi="Calibri"/>
      <w:kern w:val="0"/>
      <w:sz w:val="28"/>
      <w:szCs w:val="22"/>
    </w:rPr>
  </w:style>
  <w:style w:type="character" w:customStyle="1" w:styleId="-2Char">
    <w:name w:val="正文-2字符首行缩进 Char"/>
    <w:link w:val="-2"/>
    <w:qFormat/>
    <w:rPr>
      <w:rFonts w:ascii="仿宋_GB2312" w:eastAsia="仿宋_GB2312" w:hAnsi="Calibri"/>
      <w:sz w:val="28"/>
      <w:szCs w:val="22"/>
    </w:rPr>
  </w:style>
  <w:style w:type="paragraph" w:customStyle="1" w:styleId="17">
    <w:name w:val="列出段落1"/>
    <w:basedOn w:val="a"/>
    <w:uiPriority w:val="99"/>
    <w:qFormat/>
    <w:pPr>
      <w:ind w:firstLineChars="200" w:firstLine="420"/>
    </w:pPr>
    <w:rPr>
      <w:rFonts w:ascii="等线" w:eastAsia="等线" w:hAnsi="等线"/>
    </w:rPr>
  </w:style>
  <w:style w:type="character" w:customStyle="1" w:styleId="afff">
    <w:name w:val="正文文本 字符"/>
    <w:qFormat/>
    <w:rPr>
      <w:kern w:val="2"/>
      <w:sz w:val="24"/>
      <w:szCs w:val="24"/>
    </w:rPr>
  </w:style>
  <w:style w:type="character" w:customStyle="1" w:styleId="afff0">
    <w:name w:val="纯文本 字符"/>
    <w:qFormat/>
    <w:rPr>
      <w:rFonts w:ascii="宋体" w:eastAsia="宋体" w:hAnsi="Courier New" w:cs="Courier New"/>
      <w:kern w:val="2"/>
      <w:sz w:val="21"/>
      <w:szCs w:val="21"/>
      <w:lang w:val="en-US" w:eastAsia="zh-CN" w:bidi="ar-SA"/>
    </w:rPr>
  </w:style>
  <w:style w:type="character" w:customStyle="1" w:styleId="18">
    <w:name w:val="未处理的提及1"/>
    <w:basedOn w:val="a1"/>
    <w:uiPriority w:val="99"/>
    <w:unhideWhenUsed/>
    <w:qFormat/>
    <w:rPr>
      <w:color w:val="605E5C"/>
      <w:shd w:val="clear" w:color="auto" w:fill="E1DFDD"/>
    </w:rPr>
  </w:style>
  <w:style w:type="paragraph" w:customStyle="1" w:styleId="19">
    <w:name w:val="修订1"/>
    <w:hidden/>
    <w:uiPriority w:val="99"/>
    <w:semiHidden/>
    <w:qFormat/>
    <w:pPr>
      <w:spacing w:after="160" w:line="278" w:lineRule="auto"/>
    </w:pPr>
    <w:rPr>
      <w:kern w:val="2"/>
      <w:sz w:val="21"/>
      <w:szCs w:val="24"/>
    </w:rPr>
  </w:style>
  <w:style w:type="paragraph" w:customStyle="1" w:styleId="2d">
    <w:name w:val="修订2"/>
    <w:hidden/>
    <w:uiPriority w:val="99"/>
    <w:unhideWhenUsed/>
    <w:qFormat/>
    <w:pPr>
      <w:spacing w:after="160" w:line="278" w:lineRule="auto"/>
    </w:pPr>
    <w:rPr>
      <w:kern w:val="2"/>
      <w:sz w:val="21"/>
      <w:szCs w:val="24"/>
    </w:rPr>
  </w:style>
  <w:style w:type="paragraph" w:customStyle="1" w:styleId="38">
    <w:name w:val="修订3"/>
    <w:hidden/>
    <w:uiPriority w:val="99"/>
    <w:unhideWhenUsed/>
    <w:qFormat/>
    <w:rPr>
      <w:kern w:val="2"/>
      <w:sz w:val="21"/>
      <w:szCs w:val="24"/>
    </w:rPr>
  </w:style>
  <w:style w:type="paragraph" w:customStyle="1" w:styleId="42">
    <w:name w:val="修订4"/>
    <w:hidden/>
    <w:uiPriority w:val="99"/>
    <w:unhideWhenUsed/>
    <w:qFormat/>
    <w:rPr>
      <w:kern w:val="2"/>
      <w:sz w:val="21"/>
      <w:szCs w:val="24"/>
    </w:rPr>
  </w:style>
  <w:style w:type="character" w:customStyle="1" w:styleId="Char4">
    <w:name w:val="正文文本 Char"/>
    <w:qFormat/>
    <w:rPr>
      <w:rFonts w:ascii="Times New Roman" w:hAnsi="Times New Roman"/>
      <w:kern w:val="2"/>
      <w:sz w:val="21"/>
      <w:szCs w:val="24"/>
    </w:rPr>
  </w:style>
  <w:style w:type="character" w:customStyle="1" w:styleId="110">
    <w:name w:val="标题 1 字符1"/>
    <w:qFormat/>
    <w:rPr>
      <w:b/>
      <w:bCs/>
      <w:kern w:val="44"/>
      <w:sz w:val="44"/>
      <w:szCs w:val="44"/>
    </w:rPr>
  </w:style>
  <w:style w:type="character" w:customStyle="1" w:styleId="260pt">
    <w:name w:val="正文文本 (26) + 间距 0 pt"/>
    <w:qFormat/>
    <w:rPr>
      <w:rFonts w:ascii="宋体" w:eastAsia="宋体" w:hAnsi="宋体" w:cs="宋体"/>
      <w:color w:val="000000"/>
      <w:spacing w:val="0"/>
      <w:w w:val="100"/>
      <w:position w:val="0"/>
      <w:sz w:val="22"/>
      <w:szCs w:val="22"/>
      <w:u w:val="none"/>
      <w:lang w:val="zh-CN" w:eastAsia="zh-CN" w:bidi="zh-CN"/>
    </w:rPr>
  </w:style>
  <w:style w:type="character" w:customStyle="1" w:styleId="2e">
    <w:name w:val="批注文字 字符2"/>
    <w:qFormat/>
    <w:rPr>
      <w:rFonts w:ascii="Times New Roman" w:hAnsi="Times New Roman"/>
      <w:kern w:val="2"/>
      <w:sz w:val="21"/>
      <w:szCs w:val="24"/>
    </w:rPr>
  </w:style>
  <w:style w:type="character" w:customStyle="1" w:styleId="Char5">
    <w:name w:val="纯文本 Char"/>
    <w:qFormat/>
    <w:rPr>
      <w:rFonts w:ascii="宋体" w:eastAsia="宋体" w:hAnsi="Courier New" w:cs="Courier New"/>
      <w:szCs w:val="21"/>
    </w:rPr>
  </w:style>
  <w:style w:type="character" w:customStyle="1" w:styleId="39">
    <w:name w:val="纯文本 字符3"/>
    <w:qFormat/>
    <w:rPr>
      <w:rFonts w:ascii="宋体" w:eastAsia="宋体" w:hAnsi="Courier New" w:cs="Courier New"/>
      <w:szCs w:val="21"/>
    </w:rPr>
  </w:style>
  <w:style w:type="character" w:customStyle="1" w:styleId="2Char">
    <w:name w:val="标题 2 Char"/>
    <w:uiPriority w:val="9"/>
    <w:qFormat/>
    <w:rPr>
      <w:rFonts w:ascii="Cambria" w:eastAsia="宋体" w:hAnsi="Cambria" w:cs="Times New Roman"/>
      <w:b/>
      <w:bCs/>
      <w:kern w:val="2"/>
      <w:sz w:val="32"/>
      <w:szCs w:val="32"/>
    </w:rPr>
  </w:style>
  <w:style w:type="character" w:customStyle="1" w:styleId="apple-style-span">
    <w:name w:val="apple-style-span"/>
    <w:qFormat/>
  </w:style>
  <w:style w:type="character" w:customStyle="1" w:styleId="textcontents">
    <w:name w:val="textcontents"/>
    <w:qFormat/>
  </w:style>
  <w:style w:type="character" w:customStyle="1" w:styleId="Char6">
    <w:name w:val="批注文字 Char"/>
    <w:qFormat/>
    <w:rPr>
      <w:rFonts w:ascii="Times New Roman" w:hAnsi="Times New Roman"/>
      <w:kern w:val="2"/>
      <w:sz w:val="21"/>
      <w:szCs w:val="24"/>
    </w:rPr>
  </w:style>
  <w:style w:type="character" w:customStyle="1" w:styleId="8Char">
    <w:name w:val="标题 8 Char"/>
    <w:qFormat/>
    <w:rPr>
      <w:rFonts w:ascii="Arial" w:eastAsia="黑体" w:hAnsi="Arial"/>
      <w:kern w:val="2"/>
      <w:sz w:val="24"/>
      <w:szCs w:val="24"/>
    </w:rPr>
  </w:style>
  <w:style w:type="character" w:customStyle="1" w:styleId="2CharChar">
    <w:name w:val="正文2 Char Char"/>
    <w:link w:val="2f"/>
    <w:qFormat/>
    <w:rPr>
      <w:sz w:val="24"/>
    </w:rPr>
  </w:style>
  <w:style w:type="paragraph" w:customStyle="1" w:styleId="2f">
    <w:name w:val="正文2"/>
    <w:basedOn w:val="a"/>
    <w:link w:val="2CharChar"/>
    <w:qFormat/>
    <w:pPr>
      <w:adjustRightInd w:val="0"/>
      <w:spacing w:before="156" w:after="0" w:line="360" w:lineRule="auto"/>
      <w:ind w:firstLineChars="200" w:firstLine="510"/>
    </w:pPr>
    <w:rPr>
      <w:kern w:val="0"/>
      <w:sz w:val="24"/>
      <w:szCs w:val="20"/>
    </w:rPr>
  </w:style>
  <w:style w:type="character" w:customStyle="1" w:styleId="Style41">
    <w:name w:val="_Style 41"/>
    <w:uiPriority w:val="99"/>
    <w:unhideWhenUsed/>
    <w:qFormat/>
    <w:rPr>
      <w:color w:val="605E5C"/>
      <w:shd w:val="clear" w:color="auto" w:fill="E1DFDD"/>
    </w:rPr>
  </w:style>
  <w:style w:type="paragraph" w:customStyle="1" w:styleId="2f0">
    <w:name w:val="列出段落2"/>
    <w:basedOn w:val="a"/>
    <w:uiPriority w:val="99"/>
    <w:unhideWhenUsed/>
    <w:qFormat/>
    <w:pPr>
      <w:spacing w:after="0" w:line="360" w:lineRule="auto"/>
      <w:ind w:firstLineChars="200" w:firstLine="420"/>
    </w:pPr>
    <w:rPr>
      <w:rFonts w:ascii="Calibri" w:eastAsia="仿宋" w:hAnsi="Calibri"/>
      <w:sz w:val="28"/>
      <w:szCs w:val="22"/>
    </w:rPr>
  </w:style>
  <w:style w:type="paragraph" w:customStyle="1" w:styleId="Style72">
    <w:name w:val="_Style 72"/>
    <w:basedOn w:val="1"/>
    <w:next w:val="a"/>
    <w:uiPriority w:val="39"/>
    <w:qFormat/>
    <w:pPr>
      <w:widowControl/>
      <w:spacing w:before="240" w:after="0" w:line="259" w:lineRule="auto"/>
      <w:jc w:val="left"/>
      <w:outlineLvl w:val="9"/>
    </w:pPr>
    <w:rPr>
      <w:rFonts w:ascii="等线 Light" w:eastAsia="等线 Light" w:hAnsi="等线 Light"/>
      <w:b w:val="0"/>
      <w:bCs w:val="0"/>
      <w:color w:val="2F5496"/>
      <w:kern w:val="0"/>
      <w:sz w:val="32"/>
      <w:szCs w:val="32"/>
    </w:rPr>
  </w:style>
  <w:style w:type="paragraph" w:customStyle="1" w:styleId="52">
    <w:name w:val="样式5"/>
    <w:basedOn w:val="a"/>
    <w:qFormat/>
    <w:pPr>
      <w:adjustRightInd w:val="0"/>
      <w:spacing w:after="0" w:line="440" w:lineRule="exact"/>
      <w:ind w:left="2" w:firstLineChars="200" w:firstLine="480"/>
    </w:pPr>
    <w:rPr>
      <w:rFonts w:ascii="仿宋_GB2312" w:eastAsia="仿宋_GB2312" w:hAnsi="仿宋"/>
      <w:sz w:val="24"/>
    </w:rPr>
  </w:style>
  <w:style w:type="paragraph" w:customStyle="1" w:styleId="afff1">
    <w:name w:val="章标题"/>
    <w:next w:val="a"/>
    <w:uiPriority w:val="99"/>
    <w:qFormat/>
    <w:pPr>
      <w:spacing w:beforeLines="50" w:afterLines="50" w:line="336" w:lineRule="auto"/>
      <w:jc w:val="both"/>
      <w:outlineLvl w:val="1"/>
    </w:pPr>
    <w:rPr>
      <w:rFonts w:ascii="黑体" w:eastAsia="黑体" w:hAnsi="Calibri"/>
      <w:sz w:val="21"/>
      <w:szCs w:val="21"/>
    </w:rPr>
  </w:style>
  <w:style w:type="paragraph" w:customStyle="1" w:styleId="1a">
    <w:name w:val="正文缩进1"/>
    <w:basedOn w:val="a"/>
    <w:next w:val="ab"/>
    <w:qFormat/>
    <w:pPr>
      <w:autoSpaceDE w:val="0"/>
      <w:autoSpaceDN w:val="0"/>
      <w:adjustRightInd w:val="0"/>
      <w:snapToGrid w:val="0"/>
      <w:spacing w:after="120" w:line="360" w:lineRule="auto"/>
      <w:ind w:leftChars="200" w:left="420" w:firstLineChars="200" w:firstLine="480"/>
    </w:pPr>
    <w:rPr>
      <w:rFonts w:ascii="Calibri" w:hAnsi="Calibri"/>
      <w:sz w:val="24"/>
      <w:szCs w:val="21"/>
    </w:rPr>
  </w:style>
  <w:style w:type="paragraph" w:customStyle="1" w:styleId="TableText">
    <w:name w:val="Table Text"/>
    <w:basedOn w:val="a"/>
    <w:semiHidden/>
    <w:qFormat/>
    <w:rPr>
      <w:rFonts w:ascii="宋体" w:hAnsi="宋体" w:cs="宋体"/>
      <w:szCs w:val="21"/>
      <w:lang w:eastAsia="en-US"/>
    </w:rPr>
  </w:style>
  <w:style w:type="character" w:customStyle="1" w:styleId="2f1">
    <w:name w:val="未处理的提及2"/>
    <w:basedOn w:val="a1"/>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header" Target="header4.xml"/><Relationship Id="rId26" Type="http://schemas.openxmlformats.org/officeDocument/2006/relationships/header" Target="header9.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5.xml"/><Relationship Id="rId29"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7.xml"/><Relationship Id="rId5" Type="http://schemas.openxmlformats.org/officeDocument/2006/relationships/webSettings" Target="webSettings.xml"/><Relationship Id="rId15" Type="http://schemas.openxmlformats.org/officeDocument/2006/relationships/hyperlink" Target="https://www.gcy.zfcg.gxzf.gov.cn/&#65289;&#33719;&#21462;&#37319;&#36141;&#25991;&#20214;&#65292;&#24182;&#20110;2026&#24180;08&#26376;" TargetMode="External"/><Relationship Id="rId23" Type="http://schemas.openxmlformats.org/officeDocument/2006/relationships/header" Target="header6.xml"/><Relationship Id="rId28" Type="http://schemas.openxmlformats.org/officeDocument/2006/relationships/footer" Target="footer7.xml"/><Relationship Id="rId10" Type="http://schemas.openxmlformats.org/officeDocument/2006/relationships/footer" Target="footer1.xml"/><Relationship Id="rId19" Type="http://schemas.openxmlformats.org/officeDocument/2006/relationships/footer" Target="footer5.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 Id="rId22" Type="http://schemas.openxmlformats.org/officeDocument/2006/relationships/image" Target="media/image3.emf"/><Relationship Id="rId27" Type="http://schemas.openxmlformats.org/officeDocument/2006/relationships/header" Target="header10.xml"/><Relationship Id="rId30"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67F7B-2155-4970-B592-E819C0AAD403}">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122</Pages>
  <Words>13020</Words>
  <Characters>74217</Characters>
  <Application>Microsoft Office Word</Application>
  <DocSecurity>0</DocSecurity>
  <Lines>618</Lines>
  <Paragraphs>174</Paragraphs>
  <ScaleCrop>false</ScaleCrop>
  <Company>Microsoft</Company>
  <LinksUpToDate>false</LinksUpToDate>
  <CharactersWithSpaces>87063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桂财采〔2009〕 号</dc:title>
  <dc:creator>微软用户</dc:creator>
  <cp:lastModifiedBy>代理机构</cp:lastModifiedBy>
  <cp:revision>99</cp:revision>
  <cp:lastPrinted>2026-07-22T08:14:00Z</cp:lastPrinted>
  <dcterms:created xsi:type="dcterms:W3CDTF">2020-09-14T09:23:00Z</dcterms:created>
  <dcterms:modified xsi:type="dcterms:W3CDTF">2026-08-05T13:03:00Z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Subject">
    <vt:lpwstr/>
  </property>
  <property fmtid="{D5CDD505-2E9C-101B-9397-08002B2CF9AE}" pid="4" name="Keywords">
    <vt:lpwstr/>
  </property>
  <property fmtid="{D5CDD505-2E9C-101B-9397-08002B2CF9AE}" pid="5" name="_Author">
    <vt:lpwstr>微软用户</vt:lpwstr>
  </property>
  <property fmtid="{D5CDD505-2E9C-101B-9397-08002B2CF9AE}" pid="6" name="_Category">
    <vt:lpwstr/>
  </property>
  <property fmtid="{D5CDD505-2E9C-101B-9397-08002B2CF9AE}" pid="7" name="Slides">
    <vt:lpwstr>0</vt:lpwstr>
  </property>
  <property fmtid="{D5CDD505-2E9C-101B-9397-08002B2CF9AE}" pid="8" name="Categories">
    <vt:lpwstr/>
  </property>
  <property fmtid="{D5CDD505-2E9C-101B-9397-08002B2CF9AE}" pid="9" name="Approval Level">
    <vt:lpwstr/>
  </property>
  <property fmtid="{D5CDD505-2E9C-101B-9397-08002B2CF9AE}" pid="10" name="_Comments">
    <vt:lpwstr/>
  </property>
  <property fmtid="{D5CDD505-2E9C-101B-9397-08002B2CF9AE}" pid="11" name="Assigned To">
    <vt:lpwstr/>
  </property>
  <property fmtid="{D5CDD505-2E9C-101B-9397-08002B2CF9AE}" pid="12" name="ContentTypeId">
    <vt:lpwstr>0x010100766A5C3ADF4EA94E9357209EBD74570E</vt:lpwstr>
  </property>
  <property fmtid="{D5CDD505-2E9C-101B-9397-08002B2CF9AE}" pid="13" name="ICV">
    <vt:lpwstr>0D872E3AD0DD4B27BEBD9CC49AAB8E0F_13</vt:lpwstr>
  </property>
  <property fmtid="{D5CDD505-2E9C-101B-9397-08002B2CF9AE}" pid="14" name="KSOTemplateDocerSaveRecord">
    <vt:lpwstr>eyJoZGlkIjoiNGI0ZDYwMmFlZTBiZDdlYTY4YTMzNGVmYmE1MWU2NzciLCJ1c2VySWQiOiIxNjE2ODM0ODM2In0=</vt:lpwstr>
  </property>
</Properties>
</file>