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BDB1F">
      <w:pPr>
        <w:snapToGrid w:val="0"/>
        <w:jc w:val="both"/>
        <w:rPr>
          <w:rFonts w:hint="eastAsia" w:ascii="宋体" w:hAnsi="宋体" w:cs="宋体"/>
          <w:b/>
          <w:color w:val="auto"/>
          <w:sz w:val="72"/>
          <w:szCs w:val="72"/>
          <w:highlight w:val="none"/>
          <w:lang w:val="en-US" w:eastAsia="zh-CN"/>
        </w:rPr>
      </w:pPr>
      <w:r>
        <w:rPr>
          <w:rFonts w:hint="eastAsia" w:ascii="宋体" w:hAnsi="宋体" w:cs="宋体"/>
          <w:b/>
          <w:color w:val="auto"/>
          <w:sz w:val="72"/>
          <w:szCs w:val="72"/>
          <w:highlight w:val="none"/>
          <w:lang w:val="en-US" w:eastAsia="zh-CN"/>
        </w:rPr>
        <w:t xml:space="preserve"> </w:t>
      </w:r>
    </w:p>
    <w:p w14:paraId="707E6AC3">
      <w:pPr>
        <w:snapToGrid w:val="0"/>
        <w:jc w:val="center"/>
        <w:rPr>
          <w:rFonts w:hint="default" w:ascii="宋体" w:hAnsi="宋体" w:cs="宋体"/>
          <w:b/>
          <w:color w:val="auto"/>
          <w:sz w:val="72"/>
          <w:szCs w:val="72"/>
          <w:highlight w:val="none"/>
          <w:lang w:val="en-US" w:eastAsia="zh-CN"/>
        </w:rPr>
      </w:pPr>
    </w:p>
    <w:p w14:paraId="02E90BB4">
      <w:pPr>
        <w:snapToGrid w:val="0"/>
        <w:jc w:val="center"/>
        <w:rPr>
          <w:rFonts w:hint="eastAsia" w:ascii="宋体" w:hAnsi="宋体" w:eastAsia="宋体" w:cs="宋体"/>
          <w:b/>
          <w:color w:val="auto"/>
          <w:sz w:val="72"/>
          <w:szCs w:val="72"/>
          <w:highlight w:val="none"/>
          <w:lang w:val="en-US" w:eastAsia="zh-CN"/>
        </w:rPr>
      </w:pPr>
    </w:p>
    <w:p w14:paraId="2B9A5A66">
      <w:pPr>
        <w:snapToGrid w:val="0"/>
        <w:jc w:val="center"/>
        <w:rPr>
          <w:rFonts w:hint="eastAsia" w:ascii="宋体" w:hAnsi="宋体" w:eastAsia="宋体" w:cs="宋体"/>
          <w:b/>
          <w:color w:val="auto"/>
          <w:sz w:val="44"/>
          <w:szCs w:val="44"/>
          <w:highlight w:val="none"/>
          <w:lang w:val="en-US" w:eastAsia="zh-CN"/>
        </w:rPr>
      </w:pPr>
      <w:r>
        <w:rPr>
          <w:rFonts w:hint="eastAsia" w:ascii="宋体" w:hAnsi="宋体" w:cs="宋体"/>
          <w:color w:val="auto"/>
          <w:sz w:val="72"/>
          <w:szCs w:val="72"/>
          <w:highlight w:val="none"/>
          <w:lang w:eastAsia="zh-CN"/>
        </w:rPr>
        <w:t>竞争性谈判采购文件</w:t>
      </w:r>
    </w:p>
    <w:p w14:paraId="0E78932C">
      <w:pPr>
        <w:jc w:val="center"/>
        <w:rPr>
          <w:rFonts w:hint="eastAsia" w:ascii="宋体" w:hAnsi="宋体" w:eastAsia="宋体" w:cs="宋体"/>
          <w:b/>
          <w:color w:val="auto"/>
          <w:sz w:val="32"/>
          <w:szCs w:val="32"/>
          <w:highlight w:val="none"/>
          <w:lang w:eastAsia="zh-CN"/>
        </w:rPr>
      </w:pPr>
    </w:p>
    <w:p w14:paraId="564275BB">
      <w:pPr>
        <w:jc w:val="center"/>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全流程电子化采购</w:t>
      </w:r>
      <w:r>
        <w:rPr>
          <w:rFonts w:hint="eastAsia" w:ascii="宋体" w:hAnsi="宋体" w:eastAsia="宋体" w:cs="宋体"/>
          <w:b/>
          <w:color w:val="auto"/>
          <w:sz w:val="32"/>
          <w:szCs w:val="32"/>
          <w:highlight w:val="none"/>
          <w:lang w:eastAsia="zh-CN"/>
        </w:rPr>
        <w:t>）</w:t>
      </w:r>
    </w:p>
    <w:p w14:paraId="676D4E76">
      <w:pPr>
        <w:rPr>
          <w:rFonts w:hint="eastAsia" w:ascii="宋体" w:hAnsi="宋体" w:eastAsia="宋体" w:cs="宋体"/>
          <w:b/>
          <w:color w:val="auto"/>
          <w:sz w:val="32"/>
          <w:szCs w:val="32"/>
          <w:highlight w:val="none"/>
        </w:rPr>
      </w:pPr>
    </w:p>
    <w:p w14:paraId="27561F82">
      <w:pPr>
        <w:rPr>
          <w:rFonts w:hint="eastAsia" w:ascii="宋体" w:hAnsi="宋体" w:eastAsia="宋体" w:cs="宋体"/>
          <w:b/>
          <w:color w:val="auto"/>
          <w:sz w:val="32"/>
          <w:szCs w:val="32"/>
          <w:highlight w:val="none"/>
        </w:rPr>
      </w:pPr>
    </w:p>
    <w:p w14:paraId="3DCB4F5E">
      <w:pPr>
        <w:spacing w:line="360" w:lineRule="auto"/>
        <w:ind w:left="2883" w:leftChars="608" w:hanging="1606" w:hangingChars="500"/>
        <w:rPr>
          <w:rFonts w:hint="eastAsia" w:ascii="宋体" w:hAnsi="宋体" w:eastAsia="宋体" w:cs="宋体"/>
          <w:b/>
          <w:color w:val="auto"/>
          <w:sz w:val="32"/>
          <w:szCs w:val="32"/>
          <w:highlight w:val="none"/>
        </w:rPr>
      </w:pPr>
    </w:p>
    <w:p w14:paraId="7E87B557">
      <w:pPr>
        <w:spacing w:line="360" w:lineRule="auto"/>
        <w:ind w:left="2883" w:leftChars="608" w:hanging="1606" w:hangingChars="500"/>
        <w:rPr>
          <w:rFonts w:hint="eastAsia" w:ascii="宋体" w:hAnsi="宋体" w:eastAsia="宋体" w:cs="宋体"/>
          <w:b/>
          <w:color w:val="auto"/>
          <w:sz w:val="32"/>
          <w:szCs w:val="32"/>
          <w:highlight w:val="none"/>
        </w:rPr>
      </w:pPr>
    </w:p>
    <w:p w14:paraId="19E1C69F">
      <w:pPr>
        <w:spacing w:line="360" w:lineRule="auto"/>
        <w:ind w:left="2883" w:leftChars="608" w:hanging="1606" w:hangingChars="5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项目名称：</w:t>
      </w:r>
      <w:r>
        <w:rPr>
          <w:rFonts w:hint="eastAsia" w:ascii="宋体" w:hAnsi="宋体" w:cs="宋体"/>
          <w:b/>
          <w:color w:val="auto"/>
          <w:sz w:val="32"/>
          <w:szCs w:val="32"/>
          <w:highlight w:val="none"/>
          <w:lang w:eastAsia="zh-CN"/>
        </w:rPr>
        <w:t>广西交通职业技术学院生产性实训基地-新能源电池PACK产线（重）</w:t>
      </w:r>
    </w:p>
    <w:p w14:paraId="0ABD4A35">
      <w:pPr>
        <w:spacing w:line="360" w:lineRule="auto"/>
        <w:ind w:firstLine="1285" w:firstLineChars="4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项目编号：</w:t>
      </w:r>
      <w:r>
        <w:rPr>
          <w:rFonts w:hint="eastAsia" w:ascii="宋体" w:hAnsi="宋体" w:cs="宋体"/>
          <w:b/>
          <w:color w:val="auto"/>
          <w:sz w:val="32"/>
          <w:szCs w:val="32"/>
          <w:highlight w:val="none"/>
          <w:lang w:eastAsia="zh-CN"/>
        </w:rPr>
        <w:t>GXZC</w:t>
      </w:r>
      <w:bookmarkStart w:id="36" w:name="_GoBack"/>
      <w:r>
        <w:rPr>
          <w:rFonts w:hint="eastAsia" w:ascii="宋体" w:hAnsi="宋体" w:cs="宋体"/>
          <w:b/>
          <w:color w:val="auto"/>
          <w:sz w:val="32"/>
          <w:szCs w:val="32"/>
          <w:highlight w:val="none"/>
          <w:lang w:eastAsia="zh-CN"/>
        </w:rPr>
        <w:t>2026</w:t>
      </w:r>
      <w:bookmarkEnd w:id="36"/>
      <w:r>
        <w:rPr>
          <w:rFonts w:hint="eastAsia" w:ascii="宋体" w:hAnsi="宋体" w:cs="宋体"/>
          <w:b/>
          <w:color w:val="auto"/>
          <w:sz w:val="32"/>
          <w:szCs w:val="32"/>
          <w:highlight w:val="none"/>
          <w:lang w:eastAsia="zh-CN"/>
        </w:rPr>
        <w:t>-J1-001809-GXZX</w:t>
      </w:r>
    </w:p>
    <w:p w14:paraId="7CC8CE22">
      <w:pPr>
        <w:spacing w:line="360" w:lineRule="auto"/>
        <w:ind w:firstLine="1430" w:firstLineChars="445"/>
        <w:rPr>
          <w:rFonts w:hint="eastAsia" w:ascii="宋体" w:hAnsi="宋体" w:eastAsia="宋体" w:cs="宋体"/>
          <w:b/>
          <w:color w:val="auto"/>
          <w:sz w:val="32"/>
          <w:szCs w:val="32"/>
          <w:highlight w:val="none"/>
        </w:rPr>
      </w:pPr>
    </w:p>
    <w:p w14:paraId="0BC4A2B2">
      <w:pPr>
        <w:spacing w:line="360" w:lineRule="auto"/>
        <w:ind w:firstLine="1285" w:firstLineChars="400"/>
        <w:rPr>
          <w:rFonts w:hint="eastAsia" w:ascii="宋体" w:hAnsi="宋体" w:eastAsia="宋体" w:cs="宋体"/>
          <w:b/>
          <w:color w:val="auto"/>
          <w:sz w:val="32"/>
          <w:szCs w:val="32"/>
          <w:highlight w:val="none"/>
        </w:rPr>
      </w:pPr>
    </w:p>
    <w:p w14:paraId="6F328D6A">
      <w:pPr>
        <w:spacing w:line="360" w:lineRule="auto"/>
        <w:ind w:firstLine="1285" w:firstLineChars="4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广西交通职业技术学院</w:t>
      </w:r>
    </w:p>
    <w:p w14:paraId="6D054127">
      <w:pPr>
        <w:spacing w:line="360" w:lineRule="auto"/>
        <w:ind w:firstLine="1285" w:firstLineChars="4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val="en-US" w:eastAsia="zh-CN"/>
        </w:rPr>
        <w:t>广西中信恒泰工程顾问有限公司</w:t>
      </w:r>
    </w:p>
    <w:p w14:paraId="2DA11457">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202</w:t>
      </w:r>
      <w:r>
        <w:rPr>
          <w:rFonts w:hint="eastAsia" w:ascii="宋体" w:hAnsi="宋体" w:cs="宋体"/>
          <w:b/>
          <w:color w:val="auto"/>
          <w:sz w:val="32"/>
          <w:szCs w:val="32"/>
          <w:highlight w:val="none"/>
          <w:lang w:val="en-US" w:eastAsia="zh-CN"/>
        </w:rPr>
        <w:t>6</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06</w:t>
      </w:r>
      <w:r>
        <w:rPr>
          <w:rFonts w:hint="eastAsia" w:ascii="宋体" w:hAnsi="宋体" w:eastAsia="宋体" w:cs="宋体"/>
          <w:b/>
          <w:color w:val="auto"/>
          <w:sz w:val="32"/>
          <w:szCs w:val="32"/>
          <w:highlight w:val="none"/>
          <w:lang w:eastAsia="zh-CN"/>
        </w:rPr>
        <w:t>月</w:t>
      </w:r>
      <w:r>
        <w:rPr>
          <w:rFonts w:hint="eastAsia" w:ascii="宋体" w:hAnsi="宋体" w:cs="宋体"/>
          <w:b/>
          <w:color w:val="auto"/>
          <w:sz w:val="32"/>
          <w:szCs w:val="32"/>
          <w:highlight w:val="none"/>
          <w:lang w:val="en-US" w:eastAsia="zh-CN"/>
        </w:rPr>
        <w:t>12</w:t>
      </w:r>
      <w:r>
        <w:rPr>
          <w:rFonts w:hint="eastAsia" w:ascii="宋体" w:hAnsi="宋体" w:eastAsia="宋体" w:cs="宋体"/>
          <w:b/>
          <w:color w:val="auto"/>
          <w:sz w:val="32"/>
          <w:szCs w:val="32"/>
          <w:highlight w:val="none"/>
          <w:lang w:val="en-US" w:eastAsia="zh-CN"/>
        </w:rPr>
        <w:t>日</w:t>
      </w:r>
    </w:p>
    <w:p w14:paraId="6058A7B4">
      <w:pPr>
        <w:ind w:firstLine="1131"/>
        <w:jc w:val="center"/>
        <w:rPr>
          <w:rFonts w:hint="eastAsia" w:ascii="宋体" w:hAnsi="宋体" w:eastAsia="宋体" w:cs="宋体"/>
          <w:b/>
          <w:color w:val="auto"/>
          <w:sz w:val="44"/>
          <w:szCs w:val="44"/>
          <w:highlight w:val="none"/>
        </w:rPr>
        <w:sectPr>
          <w:pgSz w:w="11906" w:h="16838"/>
          <w:pgMar w:top="1440" w:right="1440" w:bottom="1440" w:left="1440" w:header="851" w:footer="992" w:gutter="0"/>
          <w:pgNumType w:start="0"/>
          <w:cols w:space="720" w:num="1"/>
          <w:docGrid w:type="lines" w:linePitch="312" w:charSpace="0"/>
        </w:sectPr>
      </w:pPr>
    </w:p>
    <w:p w14:paraId="5354A1E7">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5268C8D9">
      <w:pPr>
        <w:spacing w:line="400" w:lineRule="exact"/>
        <w:jc w:val="center"/>
        <w:rPr>
          <w:rFonts w:hint="eastAsia" w:ascii="宋体" w:hAnsi="宋体" w:eastAsia="宋体" w:cs="宋体"/>
          <w:b/>
          <w:color w:val="auto"/>
          <w:sz w:val="44"/>
          <w:szCs w:val="44"/>
          <w:highlight w:val="none"/>
        </w:rPr>
      </w:pPr>
    </w:p>
    <w:p w14:paraId="4020624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TOC \o "1-3" \h \z \u </w:instrText>
      </w:r>
      <w:r>
        <w:rPr>
          <w:rStyle w:val="38"/>
          <w:rFonts w:hint="eastAsia" w:ascii="宋体" w:hAnsi="宋体" w:eastAsia="宋体" w:cs="宋体"/>
          <w:color w:val="auto"/>
          <w:kern w:val="2"/>
          <w:sz w:val="21"/>
          <w:szCs w:val="24"/>
          <w:highlight w:val="none"/>
          <w:lang w:val="en-US" w:eastAsia="zh-CN" w:bidi="ar-SA"/>
        </w:rPr>
        <w:fldChar w:fldCharType="separate"/>
      </w: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第一章竞争性谈判公告</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0FB8365">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第二章采购需求</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7ED42A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第三章供应商须知</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748F88B2">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第一节供应商须知前附表</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1ECD11C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"_Toc80205924"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第二节供应商须知正文</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_Toc80205924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550702E">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"_Toc80205925"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一、总则</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_Toc80205925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53</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4410F14">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"_Toc80205926"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二、谈判文件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_Toc80205926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E10FE11">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三、响应文件的编制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4F7DE79">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"_Toc80205928"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四、评审及谈判</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_Toc80205928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58</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237CEA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"_Toc80205929"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五、成交及合同</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_Toc80205929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59</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B5B949C">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六、验收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FC4A64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七、其他事项</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58BE185">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第四章评审程序、评审方法和成交标准</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9DF9F94">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第一节评审程序和评审方法</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7A94E0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"_Toc80205934"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第二节评审原则</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_Toc80205934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70</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69ACD1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"_Toc80205935"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第三节评审报告</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_Toc80205935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71</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E0F8CF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"_Toc80205936"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第四节评审过程的保密与录像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_Toc80205936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71</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D1AED9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第五章响应文件格式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7E91D50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"_Toc80205938"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第一节封面格式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_Toc80205938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73</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066F522">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"_Toc80205939"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第二节资格证明文件格式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_Toc80205939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74</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761175A">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第三节商务技术文件格式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85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9B9CB18">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第四节报价文件格式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100</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3D3370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第五节其他文书、文件格式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106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610561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第六章合同文本</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107</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2F2A35F">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第七章质疑、投诉材料格式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115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E8B83E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Style w:val="38"/>
          <w:rFonts w:hint="eastAsia" w:ascii="宋体" w:hAnsi="宋体" w:eastAsia="宋体" w:cs="宋体"/>
          <w:color w:val="auto"/>
          <w:kern w:val="2"/>
          <w:sz w:val="21"/>
          <w:szCs w:val="24"/>
          <w:highlight w:val="none"/>
          <w:lang w:val="en-US" w:eastAsia="zh-CN" w:bidi="ar-SA"/>
        </w:rPr>
        <w:fldChar w:fldCharType="end"/>
      </w:r>
    </w:p>
    <w:p w14:paraId="065AF402">
      <w:pPr>
        <w:spacing w:line="400" w:lineRule="exact"/>
        <w:jc w:val="left"/>
        <w:rPr>
          <w:rFonts w:hint="eastAsia" w:ascii="宋体" w:hAnsi="宋体" w:eastAsia="宋体" w:cs="宋体"/>
          <w:b/>
          <w:color w:val="auto"/>
          <w:sz w:val="32"/>
          <w:szCs w:val="32"/>
          <w:highlight w:val="none"/>
        </w:rPr>
      </w:pPr>
    </w:p>
    <w:p w14:paraId="3DDB59C9">
      <w:pPr>
        <w:spacing w:line="400" w:lineRule="exact"/>
        <w:jc w:val="center"/>
        <w:rPr>
          <w:rFonts w:hint="eastAsia" w:ascii="宋体" w:hAnsi="宋体" w:eastAsia="宋体" w:cs="宋体"/>
          <w:b/>
          <w:color w:val="auto"/>
          <w:sz w:val="32"/>
          <w:szCs w:val="32"/>
          <w:highlight w:val="none"/>
        </w:rPr>
      </w:pPr>
    </w:p>
    <w:p w14:paraId="45E0DC2F">
      <w:pPr>
        <w:spacing w:line="400" w:lineRule="exact"/>
        <w:jc w:val="center"/>
        <w:rPr>
          <w:rFonts w:hint="eastAsia" w:ascii="宋体" w:hAnsi="宋体" w:eastAsia="宋体" w:cs="宋体"/>
          <w:b/>
          <w:color w:val="auto"/>
          <w:sz w:val="32"/>
          <w:szCs w:val="32"/>
          <w:highlight w:val="none"/>
        </w:rPr>
      </w:pPr>
    </w:p>
    <w:p w14:paraId="36DFAE6A">
      <w:pPr>
        <w:spacing w:line="400" w:lineRule="exact"/>
        <w:jc w:val="center"/>
        <w:rPr>
          <w:rFonts w:hint="eastAsia" w:ascii="宋体" w:hAnsi="宋体" w:eastAsia="宋体" w:cs="宋体"/>
          <w:b/>
          <w:color w:val="auto"/>
          <w:sz w:val="32"/>
          <w:szCs w:val="32"/>
          <w:highlight w:val="none"/>
        </w:rPr>
      </w:pPr>
    </w:p>
    <w:p w14:paraId="12BAB095">
      <w:pPr>
        <w:spacing w:line="400" w:lineRule="exact"/>
        <w:jc w:val="center"/>
        <w:rPr>
          <w:rFonts w:hint="eastAsia" w:ascii="宋体" w:hAnsi="宋体" w:eastAsia="宋体" w:cs="宋体"/>
          <w:b/>
          <w:color w:val="auto"/>
          <w:sz w:val="32"/>
          <w:szCs w:val="32"/>
          <w:highlight w:val="none"/>
        </w:rPr>
      </w:pPr>
    </w:p>
    <w:p w14:paraId="4CFA2243">
      <w:pPr>
        <w:widowControl/>
        <w:jc w:val="left"/>
        <w:rPr>
          <w:rFonts w:hint="eastAsia" w:ascii="宋体" w:hAnsi="宋体" w:eastAsia="宋体" w:cs="宋体"/>
          <w:b/>
          <w:color w:val="auto"/>
          <w:sz w:val="32"/>
          <w:szCs w:val="32"/>
          <w:highlight w:val="none"/>
        </w:rPr>
        <w:sectPr>
          <w:footerReference r:id="rId3" w:type="default"/>
          <w:pgSz w:w="11906" w:h="16838"/>
          <w:pgMar w:top="1440" w:right="1440" w:bottom="1440" w:left="1440" w:header="851" w:footer="992" w:gutter="0"/>
          <w:pgNumType w:start="1"/>
          <w:cols w:space="720" w:num="1"/>
          <w:docGrid w:type="lines" w:linePitch="312" w:charSpace="0"/>
        </w:sectPr>
      </w:pPr>
    </w:p>
    <w:p w14:paraId="64160661">
      <w:pPr>
        <w:keepNext/>
        <w:keepLines/>
        <w:widowControl w:val="0"/>
        <w:spacing w:before="0" w:after="330" w:line="440" w:lineRule="exact"/>
        <w:jc w:val="center"/>
        <w:outlineLvl w:val="0"/>
        <w:rPr>
          <w:rFonts w:hint="eastAsia" w:ascii="宋体" w:hAnsi="宋体" w:eastAsia="宋体" w:cs="宋体"/>
          <w:b/>
          <w:bCs/>
          <w:color w:val="auto"/>
          <w:kern w:val="44"/>
          <w:sz w:val="32"/>
          <w:szCs w:val="32"/>
          <w:highlight w:val="none"/>
          <w:lang w:val="en-US" w:eastAsia="zh-CN" w:bidi="ar-SA"/>
        </w:rPr>
      </w:pPr>
      <w:bookmarkStart w:id="0" w:name="_Toc80205920"/>
      <w:r>
        <w:rPr>
          <w:rFonts w:hint="eastAsia" w:ascii="宋体" w:hAnsi="宋体" w:eastAsia="宋体" w:cs="宋体"/>
          <w:b/>
          <w:bCs/>
          <w:color w:val="auto"/>
          <w:kern w:val="44"/>
          <w:sz w:val="32"/>
          <w:szCs w:val="32"/>
          <w:highlight w:val="none"/>
          <w:lang w:val="en-US" w:eastAsia="zh-CN" w:bidi="ar-SA"/>
        </w:rPr>
        <w:t>第一章竞争性谈判公告</w:t>
      </w:r>
      <w:bookmarkEnd w:id="0"/>
    </w:p>
    <w:p w14:paraId="1FF17FB7">
      <w:pPr>
        <w:rPr>
          <w:rFonts w:hint="eastAsia" w:ascii="宋体" w:hAnsi="宋体" w:eastAsia="宋体" w:cs="宋体"/>
          <w:color w:val="auto"/>
          <w:highlight w:val="none"/>
        </w:rPr>
      </w:pPr>
    </w:p>
    <w:p w14:paraId="13AF69D1">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FA4C7E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广西交通职业技术学院生产性实训基地-新能源电池PACK产线（重）</w:t>
      </w:r>
      <w:r>
        <w:rPr>
          <w:rFonts w:hint="eastAsia" w:ascii="宋体" w:hAnsi="宋体" w:cs="宋体"/>
          <w:color w:val="auto"/>
          <w:szCs w:val="21"/>
          <w:highlight w:val="none"/>
          <w:u w:val="none"/>
          <w:lang w:val="en-US" w:eastAsia="zh-CN"/>
        </w:rPr>
        <w:t>项目</w:t>
      </w:r>
      <w:r>
        <w:rPr>
          <w:rFonts w:hint="eastAsia" w:ascii="宋体" w:hAnsi="宋体" w:eastAsia="宋体" w:cs="宋体"/>
          <w:color w:val="auto"/>
          <w:szCs w:val="21"/>
          <w:highlight w:val="none"/>
        </w:rPr>
        <w:t>的潜在供应商应在广西政府采购云平台（https://www.gcy.zfcg.gxzf.gov.cn/）</w:t>
      </w:r>
      <w:r>
        <w:rPr>
          <w:rFonts w:hint="eastAsia" w:ascii="宋体" w:hAnsi="宋体" w:eastAsia="宋体" w:cs="宋体"/>
          <w:snapToGrid w:val="0"/>
          <w:color w:val="auto"/>
          <w:szCs w:val="21"/>
          <w:highlight w:val="none"/>
        </w:rPr>
        <w:t>获取（下载）</w:t>
      </w:r>
      <w:r>
        <w:rPr>
          <w:rFonts w:hint="eastAsia" w:ascii="宋体" w:hAnsi="宋体" w:cs="宋体"/>
          <w:color w:val="auto"/>
          <w:szCs w:val="21"/>
          <w:highlight w:val="none"/>
          <w:lang w:eastAsia="zh-CN"/>
        </w:rPr>
        <w:t>竞争性谈判采购文件</w:t>
      </w:r>
      <w:r>
        <w:rPr>
          <w:rFonts w:hint="eastAsia" w:ascii="宋体" w:hAnsi="宋体" w:eastAsia="宋体" w:cs="宋体"/>
          <w:color w:val="auto"/>
          <w:szCs w:val="21"/>
          <w:highlight w:val="none"/>
        </w:rPr>
        <w:t>，并于</w:t>
      </w:r>
      <w:r>
        <w:rPr>
          <w:rFonts w:hint="eastAsia" w:ascii="宋体" w:hAnsi="宋体" w:cs="宋体"/>
          <w:color w:val="auto"/>
          <w:szCs w:val="21"/>
          <w:highlight w:val="none"/>
          <w:u w:val="single"/>
          <w:lang w:eastAsia="zh-CN"/>
        </w:rPr>
        <w:t>2026年</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18</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bCs/>
          <w:color w:val="auto"/>
          <w:szCs w:val="21"/>
          <w:highlight w:val="none"/>
          <w:u w:val="single"/>
        </w:rPr>
        <w:t>（北京时间）</w:t>
      </w:r>
      <w:r>
        <w:rPr>
          <w:rFonts w:hint="eastAsia" w:ascii="宋体" w:hAnsi="宋体" w:eastAsia="宋体" w:cs="宋体"/>
          <w:bCs/>
          <w:color w:val="auto"/>
          <w:szCs w:val="21"/>
          <w:highlight w:val="none"/>
        </w:rPr>
        <w:t>前提交响应文件</w:t>
      </w:r>
      <w:r>
        <w:rPr>
          <w:rFonts w:hint="eastAsia" w:ascii="宋体" w:hAnsi="宋体" w:eastAsia="宋体" w:cs="宋体"/>
          <w:color w:val="auto"/>
          <w:szCs w:val="21"/>
          <w:highlight w:val="none"/>
        </w:rPr>
        <w:t>。</w:t>
      </w:r>
    </w:p>
    <w:p w14:paraId="4FE26141">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p>
    <w:p w14:paraId="4BD9998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GXZC2026-J1-001809-GXZX</w:t>
      </w:r>
    </w:p>
    <w:p w14:paraId="081D079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广西交通职业技术学院生产性实训基地-新能源电池PACK产线（重）</w:t>
      </w:r>
    </w:p>
    <w:p w14:paraId="39A6EA7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预算总金额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1810000.00</w:t>
      </w:r>
    </w:p>
    <w:p w14:paraId="5DF2A667">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37AD088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标项一</w:t>
      </w:r>
    </w:p>
    <w:p w14:paraId="74564C96">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标项名称：</w:t>
      </w:r>
      <w:r>
        <w:rPr>
          <w:rFonts w:hint="eastAsia" w:ascii="宋体" w:hAnsi="宋体" w:cs="宋体"/>
          <w:color w:val="auto"/>
          <w:szCs w:val="21"/>
          <w:highlight w:val="none"/>
          <w:lang w:eastAsia="zh-CN"/>
        </w:rPr>
        <w:t>广西交通职业技术学院生产性实训基地-新能源电池PACK产线（重）</w:t>
      </w:r>
    </w:p>
    <w:p w14:paraId="0F1113B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数量：1批</w:t>
      </w:r>
    </w:p>
    <w:p w14:paraId="2CCDB01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w:t>
      </w:r>
      <w:r>
        <w:rPr>
          <w:rFonts w:hint="eastAsia" w:ascii="宋体" w:hAnsi="宋体" w:cs="宋体"/>
          <w:color w:val="auto"/>
          <w:szCs w:val="21"/>
          <w:highlight w:val="none"/>
          <w:lang w:val="en-US" w:eastAsia="zh-CN"/>
        </w:rPr>
        <w:t>1810000.00</w:t>
      </w:r>
    </w:p>
    <w:p w14:paraId="1B23AB1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简要规格描述或项目基本概况介绍、用途：6轴机器人工作站（上料）</w:t>
      </w:r>
      <w:r>
        <w:rPr>
          <w:rFonts w:hint="eastAsia" w:ascii="宋体" w:hAnsi="宋体" w:cs="宋体"/>
          <w:color w:val="auto"/>
          <w:szCs w:val="21"/>
          <w:highlight w:val="none"/>
          <w:lang w:val="en-US" w:eastAsia="zh-CN"/>
        </w:rPr>
        <w:t>1个、6轴机器人工作站（焊接）1个、双上、下料机械手工作站1个、电芯极柱焊接与检测站1套、多功能测试工作站1台、智能线体模组1套、数据采集器1个、一体化直流充电机3台、不锈钢手推车1台、无动力滚筒线体1套、手推电瓶式清洗机1台</w:t>
      </w:r>
      <w:r>
        <w:rPr>
          <w:rFonts w:hint="eastAsia" w:ascii="宋体" w:hAnsi="宋体" w:eastAsia="宋体" w:cs="宋体"/>
          <w:color w:val="auto"/>
          <w:szCs w:val="21"/>
          <w:highlight w:val="none"/>
        </w:rPr>
        <w:t>，具体内容和数量以</w:t>
      </w:r>
      <w:r>
        <w:rPr>
          <w:rFonts w:hint="eastAsia" w:ascii="宋体" w:hAnsi="宋体" w:cs="宋体"/>
          <w:color w:val="auto"/>
          <w:szCs w:val="21"/>
          <w:highlight w:val="none"/>
          <w:lang w:val="en-US" w:eastAsia="zh-CN"/>
        </w:rPr>
        <w:t>竞争性谈判采购文件</w:t>
      </w:r>
      <w:r>
        <w:rPr>
          <w:rFonts w:hint="eastAsia" w:ascii="宋体" w:hAnsi="宋体" w:eastAsia="宋体" w:cs="宋体"/>
          <w:color w:val="auto"/>
          <w:szCs w:val="21"/>
          <w:highlight w:val="none"/>
        </w:rPr>
        <w:t>第二章采购需求为准。</w:t>
      </w:r>
    </w:p>
    <w:p w14:paraId="319291C3">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bookmarkStart w:id="1" w:name="_Hlk132796150"/>
      <w:r>
        <w:rPr>
          <w:rFonts w:hint="eastAsia" w:ascii="宋体" w:hAnsi="宋体" w:eastAsia="宋体" w:cs="宋体"/>
          <w:color w:val="auto"/>
          <w:szCs w:val="21"/>
          <w:highlight w:val="none"/>
        </w:rPr>
        <w:t>最高限价（如有）：</w:t>
      </w:r>
      <w:bookmarkEnd w:id="1"/>
      <w:r>
        <w:rPr>
          <w:rFonts w:hint="eastAsia" w:ascii="宋体" w:hAnsi="宋体" w:cs="宋体"/>
          <w:color w:val="auto"/>
          <w:szCs w:val="21"/>
          <w:highlight w:val="none"/>
          <w:lang w:val="en-US" w:eastAsia="zh-CN"/>
        </w:rPr>
        <w:t>1810000.00</w:t>
      </w:r>
    </w:p>
    <w:p w14:paraId="06E970C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合同履约期限：</w:t>
      </w:r>
      <w:r>
        <w:rPr>
          <w:rFonts w:hint="eastAsia" w:ascii="宋体" w:hAnsi="宋体" w:cs="宋体"/>
          <w:color w:val="auto"/>
          <w:szCs w:val="21"/>
          <w:highlight w:val="none"/>
          <w:lang w:eastAsia="zh-CN"/>
        </w:rPr>
        <w:t>自合同签订之日起15个日历日内到货；90个日历日内完成安装调试，通过验收并交付使用。</w:t>
      </w:r>
    </w:p>
    <w:p w14:paraId="57DD583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本标项（否）接受联合体投标。</w:t>
      </w:r>
    </w:p>
    <w:p w14:paraId="3D9FC3AF">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备注：无</w:t>
      </w:r>
    </w:p>
    <w:p w14:paraId="2529FD78">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二、供应商的资格条件</w:t>
      </w:r>
    </w:p>
    <w:p w14:paraId="7CB6320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330A543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2.落实政府采购政策需满足的资格要求：本项目属于专门面向中小企业采购，制造商应为中型企业或小型企业或微型企业或监狱企业或残疾人福利性单位</w:t>
      </w:r>
      <w:r>
        <w:rPr>
          <w:rFonts w:hint="eastAsia" w:ascii="宋体" w:hAnsi="宋体" w:eastAsia="宋体" w:cs="宋体"/>
          <w:color w:val="auto"/>
          <w:szCs w:val="21"/>
          <w:highlight w:val="none"/>
          <w:lang w:val="en-US" w:eastAsia="zh-CN"/>
        </w:rPr>
        <w:t>。</w:t>
      </w:r>
    </w:p>
    <w:p w14:paraId="4166095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3.本项目的特定资格要求：无</w:t>
      </w:r>
      <w:r>
        <w:rPr>
          <w:rFonts w:hint="eastAsia" w:ascii="宋体" w:hAnsi="宋体" w:eastAsia="宋体" w:cs="宋体"/>
          <w:color w:val="auto"/>
          <w:szCs w:val="21"/>
          <w:highlight w:val="none"/>
          <w:lang w:val="en-US" w:eastAsia="zh-CN"/>
        </w:rPr>
        <w:t>。</w:t>
      </w:r>
    </w:p>
    <w:p w14:paraId="2FA19D09">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lang w:eastAsia="zh-CN"/>
        </w:rPr>
      </w:pPr>
      <w:r>
        <w:rPr>
          <w:rFonts w:hint="eastAsia" w:ascii="宋体" w:hAnsi="宋体" w:eastAsia="宋体" w:cs="宋体"/>
          <w:b/>
          <w:color w:val="auto"/>
          <w:kern w:val="44"/>
          <w:sz w:val="24"/>
          <w:highlight w:val="none"/>
        </w:rPr>
        <w:t>三、获取</w:t>
      </w:r>
      <w:r>
        <w:rPr>
          <w:rFonts w:hint="eastAsia" w:ascii="宋体" w:hAnsi="宋体" w:cs="宋体"/>
          <w:b/>
          <w:color w:val="auto"/>
          <w:kern w:val="44"/>
          <w:sz w:val="24"/>
          <w:highlight w:val="none"/>
          <w:lang w:eastAsia="zh-CN"/>
        </w:rPr>
        <w:t>竞争性谈判采购文件</w:t>
      </w:r>
    </w:p>
    <w:p w14:paraId="5AA4F78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none"/>
        </w:rPr>
        <w:t>202</w:t>
      </w:r>
      <w:r>
        <w:rPr>
          <w:rFonts w:hint="eastAsia" w:ascii="宋体" w:hAnsi="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cs="宋体"/>
          <w:bCs/>
          <w:color w:val="auto"/>
          <w:kern w:val="0"/>
          <w:szCs w:val="21"/>
          <w:highlight w:val="none"/>
          <w:u w:val="none"/>
          <w:lang w:val="en-US" w:eastAsia="zh-CN"/>
        </w:rPr>
        <w:t>06</w:t>
      </w:r>
      <w:r>
        <w:rPr>
          <w:rFonts w:hint="eastAsia" w:ascii="宋体" w:hAnsi="宋体" w:eastAsia="宋体" w:cs="宋体"/>
          <w:bCs/>
          <w:color w:val="auto"/>
          <w:kern w:val="0"/>
          <w:szCs w:val="21"/>
          <w:highlight w:val="none"/>
          <w:u w:val="none"/>
        </w:rPr>
        <w:t>月</w:t>
      </w:r>
      <w:r>
        <w:rPr>
          <w:rFonts w:hint="eastAsia" w:ascii="宋体" w:hAnsi="宋体" w:cs="宋体"/>
          <w:bCs/>
          <w:color w:val="auto"/>
          <w:kern w:val="0"/>
          <w:szCs w:val="21"/>
          <w:highlight w:val="none"/>
          <w:u w:val="none"/>
          <w:lang w:val="en-US" w:eastAsia="zh-CN"/>
        </w:rPr>
        <w:t>12</w:t>
      </w:r>
      <w:r>
        <w:rPr>
          <w:rFonts w:hint="eastAsia" w:ascii="宋体" w:hAnsi="宋体" w:eastAsia="宋体" w:cs="宋体"/>
          <w:bCs/>
          <w:color w:val="auto"/>
          <w:kern w:val="0"/>
          <w:szCs w:val="21"/>
          <w:highlight w:val="none"/>
          <w:u w:val="none"/>
        </w:rPr>
        <w:t>日至202</w:t>
      </w:r>
      <w:r>
        <w:rPr>
          <w:rFonts w:hint="eastAsia" w:ascii="宋体" w:hAnsi="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cs="宋体"/>
          <w:bCs/>
          <w:color w:val="auto"/>
          <w:kern w:val="0"/>
          <w:szCs w:val="21"/>
          <w:highlight w:val="none"/>
          <w:u w:val="none"/>
          <w:lang w:val="en-US" w:eastAsia="zh-CN"/>
        </w:rPr>
        <w:t>06</w:t>
      </w:r>
      <w:r>
        <w:rPr>
          <w:rFonts w:hint="eastAsia" w:ascii="宋体" w:hAnsi="宋体" w:eastAsia="宋体" w:cs="宋体"/>
          <w:bCs/>
          <w:color w:val="auto"/>
          <w:kern w:val="0"/>
          <w:szCs w:val="21"/>
          <w:highlight w:val="none"/>
          <w:u w:val="none"/>
        </w:rPr>
        <w:t>月</w:t>
      </w:r>
      <w:r>
        <w:rPr>
          <w:rFonts w:hint="eastAsia" w:ascii="宋体" w:hAnsi="宋体" w:cs="宋体"/>
          <w:bCs/>
          <w:color w:val="auto"/>
          <w:kern w:val="0"/>
          <w:szCs w:val="21"/>
          <w:highlight w:val="none"/>
          <w:u w:val="none"/>
          <w:lang w:val="en-US" w:eastAsia="zh-CN"/>
        </w:rPr>
        <w:t>17</w:t>
      </w:r>
      <w:r>
        <w:rPr>
          <w:rFonts w:hint="eastAsia" w:ascii="宋体" w:hAnsi="宋体" w:eastAsia="宋体" w:cs="宋体"/>
          <w:bCs/>
          <w:color w:val="auto"/>
          <w:kern w:val="0"/>
          <w:szCs w:val="21"/>
          <w:highlight w:val="none"/>
          <w:u w:val="none"/>
        </w:rPr>
        <w:t>日，每天上午0:00至1</w:t>
      </w:r>
      <w:r>
        <w:rPr>
          <w:rFonts w:hint="eastAsia" w:ascii="宋体" w:hAnsi="宋体" w:cs="宋体"/>
          <w:bCs/>
          <w:color w:val="auto"/>
          <w:kern w:val="0"/>
          <w:szCs w:val="21"/>
          <w:highlight w:val="none"/>
          <w:u w:val="none"/>
          <w:lang w:val="en-US" w:eastAsia="zh-CN"/>
        </w:rPr>
        <w:t>1</w:t>
      </w:r>
      <w:r>
        <w:rPr>
          <w:rFonts w:hint="eastAsia" w:ascii="宋体" w:hAnsi="宋体" w:eastAsia="宋体" w:cs="宋体"/>
          <w:bCs/>
          <w:color w:val="auto"/>
          <w:kern w:val="0"/>
          <w:szCs w:val="21"/>
          <w:highlight w:val="none"/>
          <w:u w:val="none"/>
        </w:rPr>
        <w:t>:</w:t>
      </w:r>
      <w:r>
        <w:rPr>
          <w:rFonts w:hint="eastAsia" w:ascii="宋体" w:hAnsi="宋体" w:cs="宋体"/>
          <w:bCs/>
          <w:color w:val="auto"/>
          <w:kern w:val="0"/>
          <w:szCs w:val="21"/>
          <w:highlight w:val="none"/>
          <w:u w:val="none"/>
          <w:lang w:val="en-US" w:eastAsia="zh-CN"/>
        </w:rPr>
        <w:t>59</w:t>
      </w:r>
      <w:r>
        <w:rPr>
          <w:rFonts w:hint="eastAsia" w:ascii="宋体" w:hAnsi="宋体" w:eastAsia="宋体" w:cs="宋体"/>
          <w:bCs/>
          <w:color w:val="auto"/>
          <w:kern w:val="0"/>
          <w:szCs w:val="21"/>
          <w:highlight w:val="none"/>
          <w:u w:val="none"/>
        </w:rPr>
        <w:t>，下午12:00至23:59（北京时间，法定节假日除外）</w:t>
      </w:r>
      <w:r>
        <w:rPr>
          <w:rFonts w:hint="eastAsia" w:ascii="宋体" w:hAnsi="宋体" w:eastAsia="宋体" w:cs="宋体"/>
          <w:color w:val="auto"/>
          <w:szCs w:val="21"/>
          <w:highlight w:val="none"/>
        </w:rPr>
        <w:t>。</w:t>
      </w:r>
    </w:p>
    <w:p w14:paraId="20DEA31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获取方式：网上下载。本项目不发放纸质采购文件，供应商可自行在广西政府采购云平台（https://www.gcy.zfcg.gxzf.gov.cn/）下载采购文件（操作路径：登录“广西政府采购云平台” -项目采购-获取采购文件-找到本项目-点击“申请获取采购文件”），电子响应文件制作需要基于广西政府采购云平台（https://www.gcy.zfcg.gxzf.gov.cn/）获取的采购文件编制。</w:t>
      </w:r>
    </w:p>
    <w:p w14:paraId="1E77BB16">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售价：0元。</w:t>
      </w:r>
    </w:p>
    <w:p w14:paraId="3C04D488">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四、响应文件提交</w:t>
      </w:r>
    </w:p>
    <w:p w14:paraId="693FD8D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1.首次响应文件提交截止时间（北京时间）：</w:t>
      </w:r>
      <w:r>
        <w:rPr>
          <w:rFonts w:hint="eastAsia" w:ascii="宋体" w:hAnsi="宋体" w:cs="宋体"/>
          <w:color w:val="auto"/>
          <w:szCs w:val="21"/>
          <w:highlight w:val="none"/>
          <w:lang w:val="en-US" w:eastAsia="zh-CN"/>
        </w:rPr>
        <w:t>2026年06月18日09</w:t>
      </w:r>
      <w:r>
        <w:rPr>
          <w:rFonts w:hint="eastAsia" w:ascii="宋体" w:hAnsi="宋体" w:eastAsia="宋体" w:cs="宋体"/>
          <w:color w:val="auto"/>
          <w:szCs w:val="21"/>
          <w:highlight w:val="none"/>
          <w:lang w:val="en-US" w:eastAsia="zh-CN"/>
        </w:rPr>
        <w:t>时</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分</w:t>
      </w:r>
    </w:p>
    <w:p w14:paraId="239297F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2.首次响应文件提交地点：</w:t>
      </w:r>
      <w:r>
        <w:rPr>
          <w:rFonts w:hint="eastAsia" w:ascii="宋体" w:hAnsi="宋体" w:eastAsia="宋体" w:cs="宋体"/>
          <w:color w:val="auto"/>
          <w:szCs w:val="21"/>
          <w:highlight w:val="none"/>
        </w:rPr>
        <w:t>广西政府采购云平台（</w:t>
      </w:r>
      <w:r>
        <w:rPr>
          <w:rFonts w:hint="eastAsia" w:ascii="宋体" w:hAnsi="宋体" w:eastAsia="宋体" w:cs="宋体"/>
          <w:bCs/>
          <w:color w:val="auto"/>
          <w:szCs w:val="21"/>
          <w:highlight w:val="none"/>
        </w:rPr>
        <w:t>https://www.gcy.zfcg.gxzf.gov.cn/</w:t>
      </w:r>
      <w:r>
        <w:rPr>
          <w:rFonts w:hint="eastAsia" w:ascii="宋体" w:hAnsi="宋体" w:eastAsia="宋体" w:cs="宋体"/>
          <w:color w:val="auto"/>
          <w:szCs w:val="21"/>
          <w:highlight w:val="none"/>
        </w:rPr>
        <w:t>）</w:t>
      </w:r>
    </w:p>
    <w:p w14:paraId="3E5EAACE">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五、开启（首次响应文件开启时间）</w:t>
      </w:r>
    </w:p>
    <w:p w14:paraId="4B399E6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1.时间（北京时间）：</w:t>
      </w:r>
      <w:r>
        <w:rPr>
          <w:rFonts w:hint="eastAsia" w:ascii="宋体" w:hAnsi="宋体" w:cs="宋体"/>
          <w:color w:val="auto"/>
          <w:szCs w:val="21"/>
          <w:highlight w:val="none"/>
          <w:lang w:val="en-US" w:eastAsia="zh-CN"/>
        </w:rPr>
        <w:t>2026年06月18日09</w:t>
      </w:r>
      <w:r>
        <w:rPr>
          <w:rFonts w:hint="eastAsia" w:ascii="宋体" w:hAnsi="宋体" w:eastAsia="宋体" w:cs="宋体"/>
          <w:color w:val="auto"/>
          <w:szCs w:val="21"/>
          <w:highlight w:val="none"/>
          <w:lang w:val="en-US" w:eastAsia="zh-CN"/>
        </w:rPr>
        <w:t>时</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分后</w:t>
      </w:r>
    </w:p>
    <w:p w14:paraId="3968A17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2.地点：广西政府采购云平台开标大厅    </w:t>
      </w:r>
    </w:p>
    <w:p w14:paraId="433FD29C">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六、公告期限</w:t>
      </w:r>
    </w:p>
    <w:p w14:paraId="3FCD8FB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自本公告发布之日起3个工作日。</w:t>
      </w:r>
    </w:p>
    <w:p w14:paraId="27D2DF65">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七、其他补充事宜</w:t>
      </w:r>
    </w:p>
    <w:p w14:paraId="61ACFF3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2" w:name="_Hlk37429585"/>
      <w:bookmarkStart w:id="3" w:name="_Hlk37429595"/>
      <w:r>
        <w:rPr>
          <w:rFonts w:hint="eastAsia" w:ascii="宋体" w:hAnsi="宋体" w:eastAsia="宋体" w:cs="宋体"/>
          <w:color w:val="auto"/>
          <w:szCs w:val="21"/>
          <w:highlight w:val="none"/>
          <w:lang w:val="en-US" w:eastAsia="zh-CN"/>
        </w:rPr>
        <w:t>1.网上查询地址</w:t>
      </w:r>
    </w:p>
    <w:bookmarkEnd w:id="2"/>
    <w:p w14:paraId="0DF8F254">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中国政府采购网（http：//</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"http://www.ccgp.gov.cn（中国政府采购网）、zfcg.gxzf.gov.cn（广西壮族自治区政府采购网）"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www.ccgp.gov.cn）、广西壮族自治区政府采购网（http：//zfcg.gxzf.gov.cn）</w:t>
      </w:r>
      <w:r>
        <w:rPr>
          <w:rFonts w:hint="eastAsia" w:ascii="宋体" w:hAnsi="宋体" w:eastAsia="宋体" w:cs="宋体"/>
          <w:color w:val="auto"/>
          <w:szCs w:val="21"/>
          <w:highlight w:val="none"/>
          <w:lang w:val="en-US" w:eastAsia="zh-CN"/>
        </w:rPr>
        <w:fldChar w:fldCharType="end"/>
      </w:r>
    </w:p>
    <w:bookmarkEnd w:id="3"/>
    <w:p w14:paraId="176536F4">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4" w:name="_Hlk37429674"/>
      <w:r>
        <w:rPr>
          <w:rFonts w:hint="eastAsia" w:ascii="宋体" w:hAnsi="宋体" w:eastAsia="宋体" w:cs="宋体"/>
          <w:color w:val="auto"/>
          <w:szCs w:val="21"/>
          <w:highlight w:val="none"/>
          <w:lang w:val="en-US" w:eastAsia="zh-CN"/>
        </w:rPr>
        <w:t>2.采购意向公开链接：http://www.ccgp-guangxi.gov.cn/site/detail?parentId=66485&amp;articleId=00i1h9BDKAF2g2nPQUPeyw==</w:t>
      </w:r>
    </w:p>
    <w:p w14:paraId="4E6E671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3.本项目需要落实的政府采购政策</w:t>
      </w:r>
    </w:p>
    <w:p w14:paraId="156CCE3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（1）政府采购促进中小企业发展。</w:t>
      </w:r>
    </w:p>
    <w:p w14:paraId="683D022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（2）政府采购支持采用本国产品的政策。</w:t>
      </w:r>
    </w:p>
    <w:p w14:paraId="5F7E0F4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（3）强制采购节能产品；优先采购节能产品、环境标志产品。</w:t>
      </w:r>
    </w:p>
    <w:p w14:paraId="6077947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（4）政府采购促进残疾人就业政策。</w:t>
      </w:r>
    </w:p>
    <w:p w14:paraId="3F7D02E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（5）政府采购支持监狱企业发展。</w:t>
      </w:r>
    </w:p>
    <w:p w14:paraId="6DDE139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bookmarkEnd w:id="4"/>
      <w:r>
        <w:rPr>
          <w:rFonts w:hint="eastAsia" w:ascii="宋体" w:hAnsi="宋体" w:eastAsia="宋体" w:cs="宋体"/>
          <w:color w:val="auto"/>
          <w:szCs w:val="21"/>
          <w:highlight w:val="none"/>
          <w:lang w:val="en-US" w:eastAsia="zh-CN"/>
        </w:rPr>
        <w:t>供应商竞标注意事项</w:t>
      </w:r>
    </w:p>
    <w:p w14:paraId="2D06C16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（1）本项目为全流程电子化采购项目，通过广西政府采购云平台（https://www.gcy.zfcg.gxzf.gov.cn/）实行在线电子</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lang w:val="en-US" w:eastAsia="zh-CN"/>
        </w:rPr>
        <w:t>，供应商应按照本项目</w:t>
      </w:r>
      <w:r>
        <w:rPr>
          <w:rFonts w:hint="eastAsia" w:ascii="宋体" w:hAnsi="宋体" w:cs="宋体"/>
          <w:color w:val="auto"/>
          <w:szCs w:val="21"/>
          <w:highlight w:val="none"/>
          <w:lang w:val="en-US" w:eastAsia="zh-CN"/>
        </w:rPr>
        <w:t>竞争性谈判采购文件</w:t>
      </w:r>
      <w:r>
        <w:rPr>
          <w:rFonts w:hint="eastAsia" w:ascii="宋体" w:hAnsi="宋体" w:eastAsia="宋体" w:cs="宋体"/>
          <w:color w:val="auto"/>
          <w:szCs w:val="21"/>
          <w:highlight w:val="none"/>
          <w:lang w:val="en-US" w:eastAsia="zh-CN"/>
        </w:rPr>
        <w:t>和广西政府采购云平台的要求编制、加密后在首次响应文件提交截止时间前通过网络上传至广西政府采购云平台（加密的电子响应文件是指后缀名为“jmbs”的文件），</w:t>
      </w:r>
      <w:r>
        <w:rPr>
          <w:rFonts w:hint="eastAsia" w:ascii="宋体" w:hAnsi="宋体" w:eastAsia="宋体" w:cs="宋体"/>
          <w:b/>
          <w:bCs/>
          <w:color w:val="auto"/>
          <w:szCs w:val="21"/>
          <w:highlight w:val="none"/>
          <w:lang w:val="en-US" w:eastAsia="zh-CN"/>
        </w:rPr>
        <w:t>供应商在广西政府采购云平台提交电子响应文件时，请填写参加远程开标活动经办人联系方式</w:t>
      </w:r>
      <w:r>
        <w:rPr>
          <w:rFonts w:hint="eastAsia" w:ascii="宋体" w:hAnsi="宋体" w:eastAsia="宋体" w:cs="宋体"/>
          <w:color w:val="auto"/>
          <w:szCs w:val="21"/>
          <w:highlight w:val="none"/>
          <w:lang w:val="en-US" w:eastAsia="zh-CN"/>
        </w:rPr>
        <w:t>。供应商登录广西政府采购云平台，依次进入“服务中心-项目采购-操作流程-电子招投标-政府采购项目电子交易管理操作指南-供应商”查看电子</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lang w:val="en-US" w:eastAsia="zh-CN"/>
        </w:rPr>
        <w:t>具体操作流程。</w:t>
      </w:r>
    </w:p>
    <w:p w14:paraId="03EE1A33">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未进行网上注册并办理数字证书（CA认证）的供应商将无法参与本项目政府采购活动，供应商应当在首次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758FC6C7">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（3）CA证书在线解密：供应商竞标时，需凭制作响应文件时用来加密的有效数字证书（CA认证）登录广西政府采购云平台电子开标大厅现场按规定时间对加密的响应文件进行解密，否则后果自负。</w:t>
      </w:r>
    </w:p>
    <w:p w14:paraId="778196F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1）为确保网上操作合法、有效和安全，请供应商确保在电子投标过程中能够对相关数据电文进行加密和使用电子签章，妥善保管CA数字证书并使用有效的CA数字证书参与整个采购活动。2）供应商应当在首次响应文件提交截止时间前完成电子响应文件的上传、提交，首次响应文件提交截止时间前可以补充、修改或者撤回响应文件。补充或者修改响应文件的，应当先行撤回原响应文件，补充、修改后重新上传、提交，首次响应文件提交截止时间前未完成上传、提交的，视为撤回响应文件。首次响应文件提交截止时间以后上传递交的响应文件，广西政府采购云平台将予以拒收。</w:t>
      </w:r>
    </w:p>
    <w:p w14:paraId="30B79949">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八、凡对本次采购提出询问，请按以下方式联系</w:t>
      </w:r>
    </w:p>
    <w:p w14:paraId="5DE5014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1.采购人信息</w:t>
      </w:r>
    </w:p>
    <w:p w14:paraId="2CA5634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5" w:name="_Toc28359086"/>
      <w:bookmarkStart w:id="6" w:name="_Toc28359009"/>
      <w:r>
        <w:rPr>
          <w:rFonts w:hint="eastAsia" w:ascii="宋体" w:hAnsi="宋体" w:eastAsia="宋体" w:cs="宋体"/>
          <w:color w:val="auto"/>
          <w:szCs w:val="21"/>
          <w:highlight w:val="none"/>
          <w:lang w:val="en-US" w:eastAsia="zh-CN"/>
        </w:rPr>
        <w:t>名  称：</w:t>
      </w:r>
      <w:r>
        <w:rPr>
          <w:rFonts w:hint="eastAsia" w:ascii="宋体" w:hAnsi="宋体" w:cs="宋体"/>
          <w:color w:val="auto"/>
          <w:szCs w:val="21"/>
          <w:highlight w:val="none"/>
          <w:lang w:val="en-US" w:eastAsia="zh-CN"/>
        </w:rPr>
        <w:t>广西交通职业技术学院</w:t>
      </w:r>
    </w:p>
    <w:p w14:paraId="221EB6C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  址：</w:t>
      </w:r>
      <w:r>
        <w:rPr>
          <w:rFonts w:hint="eastAsia" w:ascii="宋体" w:hAnsi="宋体" w:cs="宋体"/>
          <w:color w:val="auto"/>
          <w:szCs w:val="21"/>
          <w:highlight w:val="none"/>
          <w:lang w:val="en-US" w:eastAsia="zh-CN"/>
        </w:rPr>
        <w:t>广西南宁市兴宁区昆仑大道1258号</w:t>
      </w:r>
    </w:p>
    <w:p w14:paraId="1C7B9D3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联系方式：</w:t>
      </w:r>
      <w:r>
        <w:rPr>
          <w:rFonts w:hint="eastAsia" w:ascii="宋体" w:hAnsi="宋体" w:cs="宋体"/>
          <w:color w:val="auto"/>
          <w:szCs w:val="21"/>
          <w:highlight w:val="none"/>
          <w:lang w:val="en-US" w:eastAsia="zh-CN"/>
        </w:rPr>
        <w:t>汪文琪</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0771-5650225</w:t>
      </w:r>
      <w:r>
        <w:rPr>
          <w:rFonts w:hint="eastAsia" w:ascii="宋体" w:hAnsi="宋体" w:eastAsia="宋体" w:cs="宋体"/>
          <w:color w:val="auto"/>
          <w:szCs w:val="21"/>
          <w:highlight w:val="none"/>
          <w:lang w:val="en-US" w:eastAsia="zh-CN"/>
        </w:rPr>
        <w:t xml:space="preserve"> </w:t>
      </w:r>
    </w:p>
    <w:bookmarkEnd w:id="5"/>
    <w:bookmarkEnd w:id="6"/>
    <w:p w14:paraId="480B6282">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03A6D5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名  称：广西中信恒泰工程顾问有限公司</w:t>
      </w:r>
    </w:p>
    <w:p w14:paraId="66A0B13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地　址：广西南宁市青秀区云景路69号南宁轨道大厦B楼8层</w:t>
      </w:r>
    </w:p>
    <w:p w14:paraId="289BB66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联系方式：0771-5771602</w:t>
      </w:r>
    </w:p>
    <w:p w14:paraId="24606144">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3B08A76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项目联系人：宋庆平 </w:t>
      </w:r>
    </w:p>
    <w:p w14:paraId="22145B7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电　话：0771-5771602</w:t>
      </w:r>
    </w:p>
    <w:p w14:paraId="09EB5F0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righ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2026年06月12日</w:t>
      </w:r>
      <w:r>
        <w:rPr>
          <w:rFonts w:hint="eastAsia" w:ascii="宋体" w:hAnsi="宋体" w:eastAsia="宋体" w:cs="宋体"/>
          <w:color w:val="auto"/>
          <w:szCs w:val="21"/>
          <w:highlight w:val="none"/>
          <w:lang w:val="en-US" w:eastAsia="zh-CN"/>
        </w:rPr>
        <w:t>　　</w:t>
      </w:r>
    </w:p>
    <w:p w14:paraId="7CA59954">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bookmarkStart w:id="7" w:name="_Toc80205921"/>
      <w:r>
        <w:rPr>
          <w:rFonts w:hint="eastAsia" w:ascii="宋体" w:hAnsi="宋体" w:eastAsia="宋体" w:cs="宋体"/>
          <w:b/>
          <w:bCs w:val="0"/>
          <w:color w:val="auto"/>
          <w:kern w:val="44"/>
          <w:sz w:val="32"/>
          <w:szCs w:val="32"/>
          <w:highlight w:val="none"/>
          <w:lang w:val="en-US" w:eastAsia="zh-CN" w:bidi="ar-SA"/>
        </w:rPr>
        <w:br w:type="page"/>
      </w:r>
      <w:r>
        <w:rPr>
          <w:rFonts w:hint="eastAsia" w:ascii="宋体" w:hAnsi="宋体" w:eastAsia="宋体" w:cs="宋体"/>
          <w:b/>
          <w:bCs w:val="0"/>
          <w:color w:val="auto"/>
          <w:kern w:val="44"/>
          <w:sz w:val="32"/>
          <w:szCs w:val="32"/>
          <w:highlight w:val="none"/>
          <w:lang w:val="en-US" w:eastAsia="zh-CN" w:bidi="ar-SA"/>
        </w:rPr>
        <w:t>第二章采购需求</w:t>
      </w:r>
      <w:bookmarkEnd w:id="7"/>
    </w:p>
    <w:p w14:paraId="5581B190">
      <w:pPr>
        <w:spacing w:line="4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14:paraId="02155302">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1.为落实政府采购政策需满足的要求</w:t>
      </w:r>
    </w:p>
    <w:p w14:paraId="0DD58A7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（1）本竞争性谈判采购文件所称中小企业必须符合《政府采购促进中小企业发展管理办法》（财库〔2020〕46号）的规定。</w:t>
      </w:r>
    </w:p>
    <w:p w14:paraId="7C4C7C8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w:t>
      </w:r>
      <w:r>
        <w:rPr>
          <w:rFonts w:hint="eastAsia" w:ascii="宋体" w:hAnsi="宋体" w:eastAsia="宋体" w:cs="宋体"/>
          <w:b/>
          <w:color w:val="auto"/>
          <w:szCs w:val="21"/>
          <w:highlight w:val="none"/>
        </w:rPr>
        <w:t>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评审程序和评定成交的标准”。</w:t>
      </w:r>
    </w:p>
    <w:p w14:paraId="4E1856E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竞标产品，并在响应文件中提供由</w:t>
      </w:r>
      <w:r>
        <w:rPr>
          <w:rFonts w:hint="eastAsia" w:ascii="宋体" w:hAnsi="宋体" w:eastAsia="宋体" w:cs="宋体"/>
          <w:color w:val="auto"/>
          <w:highlight w:val="none"/>
          <w:lang w:val="en-US" w:eastAsia="zh-CN"/>
        </w:rPr>
        <w:t>中央网络安全和信息化委员会办公室</w:t>
      </w:r>
      <w:r>
        <w:rPr>
          <w:rFonts w:hint="eastAsia" w:ascii="宋体" w:hAnsi="宋体" w:eastAsia="宋体" w:cs="宋体"/>
          <w:color w:val="auto"/>
          <w:highlight w:val="none"/>
        </w:rPr>
        <w:t>（http://www.cac.gov.cn/index.htm）</w:t>
      </w:r>
      <w:r>
        <w:rPr>
          <w:rFonts w:hint="eastAsia" w:ascii="宋体" w:hAnsi="宋体" w:eastAsia="宋体" w:cs="宋体"/>
          <w:color w:val="auto"/>
          <w:szCs w:val="21"/>
          <w:highlight w:val="none"/>
        </w:rPr>
        <w:t>最新发布的《网络关键设备和网络安全专用产品安全认证和安全检测结果》截图证明材料，</w:t>
      </w:r>
      <w:r>
        <w:rPr>
          <w:rFonts w:hint="eastAsia" w:ascii="宋体" w:hAnsi="宋体" w:eastAsia="宋体" w:cs="宋体"/>
          <w:b/>
          <w:color w:val="auto"/>
          <w:szCs w:val="21"/>
          <w:highlight w:val="none"/>
        </w:rPr>
        <w:t>不在《网络关键设备和网络安全专用产品安全认证和安全检测结果》中或不在有效期内或未提供有效的《计算机信息系统安全专用产品销售许可证》的，响应无效</w:t>
      </w:r>
      <w:r>
        <w:rPr>
          <w:rFonts w:hint="eastAsia" w:ascii="宋体" w:hAnsi="宋体" w:eastAsia="宋体" w:cs="宋体"/>
          <w:color w:val="auto"/>
          <w:szCs w:val="21"/>
          <w:highlight w:val="none"/>
        </w:rPr>
        <w:t>。如属于《网络关键设备和网络安全专用产品目录》中“二、网络安全专用产品”内“产品类别”中的所描述的产品，但不属于所列“产品描述”情形的，应提供相应的说明及证明材料。</w:t>
      </w:r>
    </w:p>
    <w:p w14:paraId="5C4746E1">
      <w:pPr>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2.“实质性要求”是指采购需求中带“▲”的条款或者不能负偏离的条款或者已经指明不满足按响应文件作无效处理的条款。</w:t>
      </w:r>
    </w:p>
    <w:p w14:paraId="6B5AEED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3.不需要供应商对采购需求响应为具体数值的，此采购需求的数值后将以◆号标注。</w:t>
      </w:r>
    </w:p>
    <w:p w14:paraId="78E8C269">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4.供应商必须自行为其竞标产品侵犯他人的知识产权或者专利成果的行为承担相应法律责任。</w:t>
      </w:r>
    </w:p>
    <w:p w14:paraId="6591ADD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5.所属行业依照《中小企业划型标准规定》（工信部联企业〔2011〕300号）及《国民经济行业分类》（GB/T4754-2017）的有关规定执行。</w:t>
      </w:r>
    </w:p>
    <w:p w14:paraId="40D14565">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 w:val="21"/>
          <w:szCs w:val="21"/>
          <w:highlight w:val="none"/>
        </w:rPr>
        <w:t>本项目采购标的所属行业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工业</w:t>
      </w:r>
    </w:p>
    <w:tbl>
      <w:tblPr>
        <w:tblStyle w:val="30"/>
        <w:tblW w:w="103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990"/>
        <w:gridCol w:w="750"/>
        <w:gridCol w:w="777"/>
        <w:gridCol w:w="6066"/>
        <w:gridCol w:w="1088"/>
      </w:tblGrid>
      <w:tr w14:paraId="49713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352" w:type="dxa"/>
            <w:gridSpan w:val="6"/>
            <w:noWrap w:val="0"/>
            <w:vAlign w:val="center"/>
          </w:tcPr>
          <w:p w14:paraId="5C5C2B96">
            <w:pPr>
              <w:pStyle w:val="28"/>
              <w:spacing w:line="360" w:lineRule="auto"/>
              <w:ind w:left="0" w:firstLine="0" w:firstLineChars="0"/>
              <w:jc w:val="center"/>
              <w:rPr>
                <w:rFonts w:hint="eastAsia" w:cs="宋体"/>
                <w:b/>
                <w:color w:val="auto"/>
                <w:szCs w:val="21"/>
                <w:highlight w:val="none"/>
                <w:lang w:val="en-US" w:eastAsia="zh-CN"/>
              </w:rPr>
            </w:pPr>
            <w:r>
              <w:rPr>
                <w:rFonts w:hint="eastAsia" w:cs="宋体"/>
                <w:b/>
                <w:color w:val="auto"/>
                <w:szCs w:val="21"/>
                <w:highlight w:val="none"/>
                <w:lang w:val="en-US" w:eastAsia="zh-CN"/>
              </w:rPr>
              <w:t>采购需求一览表</w:t>
            </w:r>
          </w:p>
        </w:tc>
      </w:tr>
      <w:tr w14:paraId="4F3F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4BBD298B">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90" w:type="dxa"/>
            <w:noWrap w:val="0"/>
            <w:vAlign w:val="center"/>
          </w:tcPr>
          <w:p w14:paraId="3E1E8A1A">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50" w:type="dxa"/>
            <w:noWrap w:val="0"/>
            <w:vAlign w:val="center"/>
          </w:tcPr>
          <w:p w14:paraId="7F15BEC0">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777" w:type="dxa"/>
            <w:noWrap w:val="0"/>
            <w:vAlign w:val="center"/>
          </w:tcPr>
          <w:p w14:paraId="61DD4196">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7154" w:type="dxa"/>
            <w:gridSpan w:val="2"/>
            <w:noWrap w:val="0"/>
            <w:vAlign w:val="center"/>
          </w:tcPr>
          <w:p w14:paraId="394ACE1C">
            <w:pPr>
              <w:pStyle w:val="28"/>
              <w:spacing w:line="360" w:lineRule="auto"/>
              <w:ind w:lef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技术要求</w:t>
            </w:r>
          </w:p>
        </w:tc>
      </w:tr>
      <w:tr w14:paraId="5805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2C0CBA9">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p>
        </w:tc>
        <w:tc>
          <w:tcPr>
            <w:tcW w:w="990" w:type="dxa"/>
            <w:noWrap w:val="0"/>
            <w:vAlign w:val="center"/>
          </w:tcPr>
          <w:p w14:paraId="1C4D765D">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6轴机器人工作站（上料）</w:t>
            </w:r>
          </w:p>
        </w:tc>
        <w:tc>
          <w:tcPr>
            <w:tcW w:w="750" w:type="dxa"/>
            <w:noWrap w:val="0"/>
            <w:vAlign w:val="center"/>
          </w:tcPr>
          <w:p w14:paraId="18B61790">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rPr>
              <w:t>1</w:t>
            </w:r>
          </w:p>
        </w:tc>
        <w:tc>
          <w:tcPr>
            <w:tcW w:w="777" w:type="dxa"/>
            <w:noWrap w:val="0"/>
            <w:vAlign w:val="center"/>
          </w:tcPr>
          <w:p w14:paraId="4A15161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rPr>
              <w:t>个</w:t>
            </w:r>
          </w:p>
        </w:tc>
        <w:tc>
          <w:tcPr>
            <w:tcW w:w="6066" w:type="dxa"/>
            <w:noWrap w:val="0"/>
            <w:vAlign w:val="center"/>
          </w:tcPr>
          <w:p w14:paraId="16B364B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说明：本项目由供应商与采购</w:t>
            </w:r>
            <w:r>
              <w:rPr>
                <w:rFonts w:hint="eastAsia" w:ascii="宋体" w:hAnsi="宋体" w:eastAsia="宋体" w:cs="宋体"/>
                <w:color w:val="auto"/>
                <w:kern w:val="0"/>
                <w:sz w:val="21"/>
                <w:szCs w:val="21"/>
                <w:highlight w:val="none"/>
                <w:lang w:val="en-US" w:eastAsia="zh-CN"/>
              </w:rPr>
              <w:t>人</w:t>
            </w:r>
            <w:r>
              <w:rPr>
                <w:rFonts w:hint="eastAsia" w:ascii="宋体" w:hAnsi="宋体" w:eastAsia="宋体" w:cs="宋体"/>
                <w:color w:val="auto"/>
                <w:kern w:val="0"/>
                <w:sz w:val="21"/>
                <w:szCs w:val="21"/>
                <w:highlight w:val="none"/>
              </w:rPr>
              <w:t>（学校）开展校企合作，制定动力电池PACK产线实施方案，完成产线的安装；项目建成后将实现生产、教学、科研一体化运行，打造生产性实训基地。同时，供应商提供20个乘用车或商用车整车电池包和10个高压控制器（BMS），供学校开展实训教学使用，使用期限</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年，为学校搭建完整实训场景与实操练习条件。</w:t>
            </w:r>
          </w:p>
          <w:p w14:paraId="21E4B4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499FA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机器人操作夹爪抓取</w:t>
            </w:r>
            <w:r>
              <w:rPr>
                <w:rFonts w:hint="eastAsia" w:ascii="宋体" w:hAnsi="宋体" w:eastAsia="宋体" w:cs="宋体"/>
                <w:color w:val="auto"/>
                <w:kern w:val="0"/>
                <w:sz w:val="21"/>
                <w:szCs w:val="21"/>
                <w:highlight w:val="none"/>
                <w14:ligatures w14:val="none"/>
              </w:rPr>
              <w:t>方形铝壳电芯</w:t>
            </w:r>
            <w:r>
              <w:rPr>
                <w:rFonts w:hint="eastAsia" w:ascii="宋体" w:hAnsi="宋体" w:cs="宋体"/>
                <w:color w:val="auto"/>
                <w:kern w:val="0"/>
                <w:sz w:val="21"/>
                <w:szCs w:val="21"/>
                <w:highlight w:val="none"/>
                <w:lang w:eastAsia="zh-CN"/>
                <w14:ligatures w14:val="none"/>
              </w:rPr>
              <w:t>（</w:t>
            </w:r>
            <w:r>
              <w:rPr>
                <w:rFonts w:hint="eastAsia" w:ascii="宋体" w:hAnsi="宋体" w:cs="宋体"/>
                <w:color w:val="auto"/>
                <w:kern w:val="0"/>
                <w:sz w:val="21"/>
                <w:szCs w:val="21"/>
                <w:highlight w:val="none"/>
                <w:lang w:val="en-US" w:eastAsia="zh-CN"/>
                <w14:ligatures w14:val="none"/>
              </w:rPr>
              <w:t>尺寸</w:t>
            </w:r>
            <w:r>
              <w:rPr>
                <w:rFonts w:hint="eastAsia" w:ascii="宋体" w:hAnsi="宋体" w:eastAsia="宋体" w:cs="宋体"/>
                <w:color w:val="auto"/>
                <w:kern w:val="0"/>
                <w:sz w:val="21"/>
                <w:szCs w:val="21"/>
                <w:highlight w:val="none"/>
                <w:lang w:val="en-US" w:eastAsia="zh-CN"/>
                <w14:ligatures w14:val="none"/>
              </w:rPr>
              <w:t>173×72×204</w:t>
            </w:r>
            <w:r>
              <w:rPr>
                <w:rFonts w:hint="eastAsia" w:ascii="宋体" w:hAnsi="宋体" w:cs="宋体"/>
                <w:color w:val="auto"/>
                <w:kern w:val="0"/>
                <w:sz w:val="21"/>
                <w:szCs w:val="21"/>
                <w:highlight w:val="none"/>
                <w:lang w:val="en-US" w:eastAsia="zh-CN"/>
                <w14:ligatures w14:val="none"/>
              </w:rPr>
              <w:t>mm）</w:t>
            </w:r>
            <w:r>
              <w:rPr>
                <w:rFonts w:hint="eastAsia" w:ascii="宋体" w:hAnsi="宋体" w:eastAsia="宋体" w:cs="宋体"/>
                <w:color w:val="auto"/>
                <w:kern w:val="0"/>
                <w:sz w:val="21"/>
                <w:szCs w:val="21"/>
                <w:highlight w:val="none"/>
              </w:rPr>
              <w:t>送到OCV设备前端上料区，完成产线的电芯上料工作。</w:t>
            </w:r>
          </w:p>
          <w:p w14:paraId="5473A6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二、工作站组成及其技术参数：</w:t>
            </w:r>
          </w:p>
          <w:p w14:paraId="22AA21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491F7E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1.六轴机器人1台；</w:t>
            </w:r>
          </w:p>
          <w:p w14:paraId="16C7B5E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5C44BA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3.电池夹爪1套；</w:t>
            </w:r>
          </w:p>
          <w:p w14:paraId="4F9C236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4.视觉系统1套；</w:t>
            </w:r>
          </w:p>
          <w:p w14:paraId="36E597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5.安全围栏1套。</w:t>
            </w:r>
          </w:p>
          <w:p w14:paraId="0457403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5ADFFD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w:t>
            </w:r>
          </w:p>
          <w:p w14:paraId="6D329C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（1）最大工作半径：≥1800mm，额定负载：≥150kg；</w:t>
            </w:r>
          </w:p>
          <w:p w14:paraId="50D41E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（2）重复定位精度：≤±0.05mm</w:t>
            </w:r>
            <w:r>
              <w:rPr>
                <w:rFonts w:hint="eastAsia" w:ascii="宋体" w:hAnsi="宋体" w:eastAsia="宋体" w:cs="宋体"/>
                <w:color w:val="auto"/>
                <w:kern w:val="0"/>
                <w:sz w:val="21"/>
                <w:szCs w:val="21"/>
                <w:highlight w:val="none"/>
                <w:lang w:val="en-US" w:eastAsia="zh-CN"/>
              </w:rPr>
              <w:t>；</w:t>
            </w:r>
          </w:p>
          <w:p w14:paraId="2FB912A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（3）各轴运动范围：</w:t>
            </w:r>
          </w:p>
          <w:p w14:paraId="16A1FD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轴1：</w:t>
            </w:r>
            <w:r>
              <w:rPr>
                <w:rFonts w:hint="eastAsia" w:ascii="宋体" w:hAnsi="宋体" w:cs="宋体"/>
                <w:color w:val="auto"/>
                <w:kern w:val="0"/>
                <w:sz w:val="21"/>
                <w:szCs w:val="21"/>
                <w:highlight w:val="none"/>
                <w:lang w:val="en-US" w:eastAsia="zh-CN"/>
              </w:rPr>
              <w:t>-185</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+185°</w:t>
            </w:r>
            <w:r>
              <w:rPr>
                <w:rFonts w:hint="eastAsia" w:ascii="宋体" w:hAnsi="宋体" w:eastAsia="宋体" w:cs="宋体"/>
                <w:color w:val="auto"/>
                <w:kern w:val="0"/>
                <w:sz w:val="21"/>
                <w:szCs w:val="21"/>
                <w:highlight w:val="none"/>
                <w:lang w:eastAsia="zh-CN"/>
              </w:rPr>
              <w:t>；</w:t>
            </w:r>
          </w:p>
          <w:p w14:paraId="47BC74C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轴2：-140°/-5°</w:t>
            </w:r>
            <w:r>
              <w:rPr>
                <w:rFonts w:hint="eastAsia" w:ascii="宋体" w:hAnsi="宋体" w:eastAsia="宋体" w:cs="宋体"/>
                <w:color w:val="auto"/>
                <w:kern w:val="0"/>
                <w:sz w:val="21"/>
                <w:szCs w:val="21"/>
                <w:highlight w:val="none"/>
                <w:lang w:eastAsia="zh-CN"/>
              </w:rPr>
              <w:t>；</w:t>
            </w:r>
          </w:p>
          <w:p w14:paraId="6485F76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轴3：-120°/168°</w:t>
            </w:r>
            <w:r>
              <w:rPr>
                <w:rFonts w:hint="eastAsia" w:ascii="宋体" w:hAnsi="宋体" w:eastAsia="宋体" w:cs="宋体"/>
                <w:color w:val="auto"/>
                <w:kern w:val="0"/>
                <w:sz w:val="21"/>
                <w:szCs w:val="21"/>
                <w:highlight w:val="none"/>
                <w:lang w:eastAsia="zh-CN"/>
              </w:rPr>
              <w:t>；</w:t>
            </w:r>
          </w:p>
          <w:p w14:paraId="3AF2C6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轴4：</w:t>
            </w:r>
            <w:r>
              <w:rPr>
                <w:rFonts w:hint="eastAsia" w:ascii="宋体" w:hAnsi="宋体" w:cs="宋体"/>
                <w:color w:val="auto"/>
                <w:kern w:val="0"/>
                <w:sz w:val="21"/>
                <w:szCs w:val="21"/>
                <w:highlight w:val="none"/>
                <w:lang w:val="en-US" w:eastAsia="zh-CN"/>
              </w:rPr>
              <w:t>-350</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+350°</w:t>
            </w:r>
            <w:r>
              <w:rPr>
                <w:rFonts w:hint="eastAsia" w:ascii="宋体" w:hAnsi="宋体" w:eastAsia="宋体" w:cs="宋体"/>
                <w:color w:val="auto"/>
                <w:kern w:val="0"/>
                <w:sz w:val="21"/>
                <w:szCs w:val="21"/>
                <w:highlight w:val="none"/>
                <w:lang w:eastAsia="zh-CN"/>
              </w:rPr>
              <w:t>；</w:t>
            </w:r>
          </w:p>
          <w:p w14:paraId="543601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轴5：</w:t>
            </w:r>
            <w:r>
              <w:rPr>
                <w:rFonts w:hint="eastAsia" w:ascii="宋体" w:hAnsi="宋体" w:cs="宋体"/>
                <w:color w:val="auto"/>
                <w:kern w:val="0"/>
                <w:sz w:val="21"/>
                <w:szCs w:val="21"/>
                <w:highlight w:val="none"/>
                <w:lang w:val="en-US" w:eastAsia="zh-CN"/>
              </w:rPr>
              <w:t>-122.5</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+122.5°</w:t>
            </w:r>
            <w:r>
              <w:rPr>
                <w:rFonts w:hint="eastAsia" w:ascii="宋体" w:hAnsi="宋体" w:eastAsia="宋体" w:cs="宋体"/>
                <w:color w:val="auto"/>
                <w:kern w:val="0"/>
                <w:sz w:val="21"/>
                <w:szCs w:val="21"/>
                <w:highlight w:val="none"/>
                <w:lang w:eastAsia="zh-CN"/>
              </w:rPr>
              <w:t>；</w:t>
            </w:r>
          </w:p>
          <w:p w14:paraId="40BE50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轴6：</w:t>
            </w:r>
            <w:r>
              <w:rPr>
                <w:rFonts w:hint="eastAsia" w:ascii="宋体" w:hAnsi="宋体" w:cs="宋体"/>
                <w:color w:val="auto"/>
                <w:kern w:val="0"/>
                <w:sz w:val="21"/>
                <w:szCs w:val="21"/>
                <w:highlight w:val="none"/>
                <w:lang w:val="en-US" w:eastAsia="zh-CN"/>
              </w:rPr>
              <w:t>-350</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+350°</w:t>
            </w:r>
            <w:r>
              <w:rPr>
                <w:rFonts w:hint="eastAsia" w:ascii="宋体" w:hAnsi="宋体" w:eastAsia="宋体" w:cs="宋体"/>
                <w:color w:val="auto"/>
                <w:kern w:val="0"/>
                <w:sz w:val="21"/>
                <w:szCs w:val="21"/>
                <w:highlight w:val="none"/>
                <w:lang w:eastAsia="zh-CN"/>
              </w:rPr>
              <w:t>；</w:t>
            </w:r>
          </w:p>
          <w:p w14:paraId="6B41C1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（4）额</w:t>
            </w:r>
            <w:r>
              <w:rPr>
                <w:rFonts w:hint="eastAsia" w:ascii="宋体" w:hAnsi="宋体" w:cs="宋体"/>
                <w:color w:val="auto"/>
                <w:kern w:val="0"/>
                <w:sz w:val="21"/>
                <w:szCs w:val="21"/>
                <w:highlight w:val="none"/>
                <w:lang w:val="en-US" w:eastAsia="zh-CN"/>
              </w:rPr>
              <w:t>定</w:t>
            </w:r>
            <w:r>
              <w:rPr>
                <w:rFonts w:hint="eastAsia" w:ascii="宋体" w:hAnsi="宋体" w:eastAsia="宋体" w:cs="宋体"/>
                <w:color w:val="auto"/>
                <w:kern w:val="0"/>
                <w:sz w:val="21"/>
                <w:szCs w:val="21"/>
                <w:highlight w:val="none"/>
              </w:rPr>
              <w:t>负载时的速度：</w:t>
            </w:r>
          </w:p>
          <w:p w14:paraId="591ABD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105°/s </w:t>
            </w:r>
            <w:r>
              <w:rPr>
                <w:rFonts w:hint="eastAsia" w:ascii="宋体" w:hAnsi="宋体" w:eastAsia="宋体" w:cs="宋体"/>
                <w:color w:val="auto"/>
                <w:kern w:val="0"/>
                <w:sz w:val="21"/>
                <w:szCs w:val="21"/>
                <w:highlight w:val="none"/>
                <w:lang w:eastAsia="zh-CN"/>
              </w:rPr>
              <w:t>；</w:t>
            </w:r>
          </w:p>
          <w:p w14:paraId="195BB9E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94°/s</w:t>
            </w:r>
            <w:r>
              <w:rPr>
                <w:rFonts w:hint="eastAsia" w:ascii="宋体" w:hAnsi="宋体" w:eastAsia="宋体" w:cs="宋体"/>
                <w:color w:val="auto"/>
                <w:kern w:val="0"/>
                <w:sz w:val="21"/>
                <w:szCs w:val="21"/>
                <w:highlight w:val="none"/>
                <w:lang w:eastAsia="zh-CN"/>
              </w:rPr>
              <w:t>；</w:t>
            </w:r>
          </w:p>
          <w:p w14:paraId="28EE93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100°/s</w:t>
            </w:r>
            <w:r>
              <w:rPr>
                <w:rFonts w:hint="eastAsia" w:ascii="宋体" w:hAnsi="宋体" w:eastAsia="宋体" w:cs="宋体"/>
                <w:color w:val="auto"/>
                <w:kern w:val="0"/>
                <w:sz w:val="21"/>
                <w:szCs w:val="21"/>
                <w:highlight w:val="none"/>
                <w:lang w:eastAsia="zh-CN"/>
              </w:rPr>
              <w:t>；</w:t>
            </w:r>
          </w:p>
          <w:p w14:paraId="1152D8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136°/s</w:t>
            </w:r>
            <w:r>
              <w:rPr>
                <w:rFonts w:hint="eastAsia" w:ascii="宋体" w:hAnsi="宋体" w:eastAsia="宋体" w:cs="宋体"/>
                <w:color w:val="auto"/>
                <w:kern w:val="0"/>
                <w:sz w:val="21"/>
                <w:szCs w:val="21"/>
                <w:highlight w:val="none"/>
                <w:lang w:eastAsia="zh-CN"/>
              </w:rPr>
              <w:t>；</w:t>
            </w:r>
          </w:p>
          <w:p w14:paraId="31B017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110°/s</w:t>
            </w:r>
            <w:r>
              <w:rPr>
                <w:rFonts w:hint="eastAsia" w:ascii="宋体" w:hAnsi="宋体" w:eastAsia="宋体" w:cs="宋体"/>
                <w:color w:val="auto"/>
                <w:kern w:val="0"/>
                <w:sz w:val="21"/>
                <w:szCs w:val="21"/>
                <w:highlight w:val="none"/>
                <w:lang w:eastAsia="zh-CN"/>
              </w:rPr>
              <w:t>；</w:t>
            </w:r>
          </w:p>
          <w:p w14:paraId="47F69D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184°/s</w:t>
            </w:r>
            <w:r>
              <w:rPr>
                <w:rFonts w:hint="eastAsia" w:ascii="宋体" w:hAnsi="宋体" w:eastAsia="宋体" w:cs="宋体"/>
                <w:color w:val="auto"/>
                <w:kern w:val="0"/>
                <w:sz w:val="21"/>
                <w:szCs w:val="21"/>
                <w:highlight w:val="none"/>
                <w:lang w:eastAsia="zh-CN"/>
              </w:rPr>
              <w:t>；</w:t>
            </w:r>
          </w:p>
          <w:p w14:paraId="034DBF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（5）防护等级（本体/手腕）：≥IP65/IP67</w:t>
            </w:r>
            <w:r>
              <w:rPr>
                <w:rFonts w:hint="eastAsia" w:ascii="宋体" w:hAnsi="宋体" w:eastAsia="宋体" w:cs="宋体"/>
                <w:color w:val="auto"/>
                <w:kern w:val="0"/>
                <w:sz w:val="21"/>
                <w:szCs w:val="21"/>
                <w:highlight w:val="none"/>
                <w:lang w:val="en-US" w:eastAsia="zh-CN"/>
              </w:rPr>
              <w:t>；</w:t>
            </w:r>
          </w:p>
          <w:p w14:paraId="6B8503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（6）手腕中空设计：预留内径≥Φ40mm管线通道</w:t>
            </w:r>
            <w:r>
              <w:rPr>
                <w:rFonts w:hint="eastAsia" w:ascii="宋体" w:hAnsi="宋体" w:eastAsia="宋体" w:cs="宋体"/>
                <w:color w:val="auto"/>
                <w:kern w:val="0"/>
                <w:sz w:val="21"/>
                <w:szCs w:val="21"/>
                <w:highlight w:val="none"/>
                <w:lang w:val="en-US" w:eastAsia="zh-CN"/>
              </w:rPr>
              <w:t>；</w:t>
            </w:r>
          </w:p>
          <w:p w14:paraId="131DC1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（7）本体重量：≥350kg</w:t>
            </w:r>
            <w:r>
              <w:rPr>
                <w:rFonts w:hint="eastAsia" w:ascii="宋体" w:hAnsi="宋体" w:eastAsia="宋体" w:cs="宋体"/>
                <w:color w:val="auto"/>
                <w:kern w:val="0"/>
                <w:sz w:val="21"/>
                <w:szCs w:val="21"/>
                <w:highlight w:val="none"/>
                <w:lang w:val="en-US" w:eastAsia="zh-CN"/>
              </w:rPr>
              <w:t>；</w:t>
            </w:r>
          </w:p>
          <w:p w14:paraId="0E1B86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（8）安装方式：支持地面。</w:t>
            </w:r>
          </w:p>
          <w:p w14:paraId="03ED5A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w:t>
            </w:r>
          </w:p>
          <w:p w14:paraId="330780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（1）电源输入：3相380V；控制柜尺寸约800x550x1025mm；</w:t>
            </w:r>
          </w:p>
          <w:p w14:paraId="4E69BB2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（2）网口：1*EtherCAT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1*Ethernet1*RS232；</w:t>
            </w:r>
          </w:p>
          <w:p w14:paraId="57EB090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（3）串口：1*RS232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1*RS485；</w:t>
            </w:r>
          </w:p>
          <w:p w14:paraId="770F408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（4）I/O:Input18路，output18路，带光隔</w:t>
            </w:r>
            <w:r>
              <w:rPr>
                <w:rFonts w:hint="eastAsia" w:ascii="宋体" w:hAnsi="宋体" w:eastAsia="宋体" w:cs="宋体"/>
                <w:color w:val="auto"/>
                <w:kern w:val="0"/>
                <w:sz w:val="21"/>
                <w:szCs w:val="21"/>
                <w:highlight w:val="none"/>
                <w:lang w:val="en-US" w:eastAsia="zh-CN"/>
              </w:rPr>
              <w:t>；</w:t>
            </w:r>
          </w:p>
          <w:p w14:paraId="6B277F1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CAN:1*CAN2.0</w:t>
            </w:r>
            <w:r>
              <w:rPr>
                <w:rFonts w:hint="eastAsia" w:ascii="宋体" w:hAnsi="宋体" w:eastAsia="宋体" w:cs="宋体"/>
                <w:color w:val="auto"/>
                <w:kern w:val="0"/>
                <w:sz w:val="21"/>
                <w:szCs w:val="21"/>
                <w:highlight w:val="none"/>
                <w:lang w:val="en-US" w:eastAsia="zh-CN"/>
              </w:rPr>
              <w:t>；</w:t>
            </w:r>
          </w:p>
          <w:p w14:paraId="06D3B0E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（6）编码器：1*5V编码器ABZ差分接口；</w:t>
            </w:r>
          </w:p>
          <w:p w14:paraId="2A29C5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（7）模拟量：0~10V，输入4路，输出4路，精度12bit</w:t>
            </w:r>
            <w:r>
              <w:rPr>
                <w:rFonts w:hint="eastAsia" w:ascii="宋体" w:hAnsi="宋体" w:eastAsia="宋体" w:cs="宋体"/>
                <w:color w:val="auto"/>
                <w:kern w:val="0"/>
                <w:sz w:val="21"/>
                <w:szCs w:val="21"/>
                <w:highlight w:val="none"/>
                <w:lang w:val="en-US" w:eastAsia="zh-CN"/>
              </w:rPr>
              <w:t>；</w:t>
            </w:r>
          </w:p>
          <w:p w14:paraId="772A45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（8）通讯协议：EtherCAT、Ethernet/IP、TCP/IP、ModbusTCP、ModbusRTU</w:t>
            </w:r>
            <w:r>
              <w:rPr>
                <w:rFonts w:hint="eastAsia" w:ascii="宋体" w:hAnsi="宋体" w:eastAsia="宋体" w:cs="宋体"/>
                <w:color w:val="auto"/>
                <w:kern w:val="0"/>
                <w:sz w:val="21"/>
                <w:szCs w:val="21"/>
                <w:highlight w:val="none"/>
                <w:lang w:val="en-US" w:eastAsia="zh-CN"/>
              </w:rPr>
              <w:t>；</w:t>
            </w:r>
          </w:p>
          <w:p w14:paraId="52A620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（9）工作温度：-5℃-45℃</w:t>
            </w:r>
            <w:r>
              <w:rPr>
                <w:rFonts w:hint="eastAsia" w:ascii="宋体" w:hAnsi="宋体" w:eastAsia="宋体" w:cs="宋体"/>
                <w:color w:val="auto"/>
                <w:kern w:val="0"/>
                <w:sz w:val="21"/>
                <w:szCs w:val="21"/>
                <w:highlight w:val="none"/>
                <w:lang w:val="en-US" w:eastAsia="zh-CN"/>
              </w:rPr>
              <w:t>；</w:t>
            </w:r>
          </w:p>
          <w:p w14:paraId="60E184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（10）防护等级：≥IP54</w:t>
            </w:r>
            <w:r>
              <w:rPr>
                <w:rFonts w:hint="eastAsia" w:ascii="宋体" w:hAnsi="宋体" w:eastAsia="宋体" w:cs="宋体"/>
                <w:color w:val="auto"/>
                <w:kern w:val="0"/>
                <w:sz w:val="21"/>
                <w:szCs w:val="21"/>
                <w:highlight w:val="none"/>
                <w:lang w:eastAsia="zh-CN"/>
              </w:rPr>
              <w:t>。</w:t>
            </w:r>
          </w:p>
          <w:p w14:paraId="1A78BC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3.电池夹爪：夹爪采用伺服模组控制。</w:t>
            </w:r>
          </w:p>
          <w:p w14:paraId="4E915D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（1）材质：铝合金；</w:t>
            </w:r>
          </w:p>
          <w:p w14:paraId="3E50DB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（2）伺服模组丝杆行程：约1000mm（误差±5%）；</w:t>
            </w:r>
          </w:p>
          <w:p w14:paraId="5605536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（3）伺服模组丝杆负载：≥80kg；</w:t>
            </w:r>
          </w:p>
          <w:p w14:paraId="335BBF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（4）伺服模组丝杆最高速度：约500m/s（误差±10%）；</w:t>
            </w:r>
          </w:p>
          <w:p w14:paraId="523815C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（5）夹持力约210N。</w:t>
            </w:r>
          </w:p>
          <w:p w14:paraId="79EEA3C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4.视觉系统</w:t>
            </w:r>
          </w:p>
          <w:p w14:paraId="448EB5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（1）视觉引导：</w:t>
            </w:r>
          </w:p>
          <w:p w14:paraId="36D7E9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类型：3D相机3个（激光轮廓扫描仪）；</w:t>
            </w:r>
          </w:p>
          <w:p w14:paraId="37BE00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扫描精度：Z轴重复精度≤±0.02mm；</w:t>
            </w:r>
          </w:p>
          <w:p w14:paraId="7C91D8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视野：≥300x200x100mm(X,Z,Y</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10FCD6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（2）视觉检测：</w:t>
            </w:r>
          </w:p>
          <w:p w14:paraId="52B602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w:t>
            </w:r>
            <w:r>
              <w:rPr>
                <w:rFonts w:hint="eastAsia" w:ascii="宋体" w:hAnsi="宋体" w:cs="宋体"/>
                <w:color w:val="auto"/>
                <w:kern w:val="0"/>
                <w:sz w:val="21"/>
                <w:szCs w:val="21"/>
                <w:highlight w:val="none"/>
                <w:lang w:val="en-US" w:eastAsia="zh-CN"/>
              </w:rPr>
              <w:t>不低于</w:t>
            </w:r>
            <w:r>
              <w:rPr>
                <w:rFonts w:hint="eastAsia" w:ascii="宋体" w:hAnsi="宋体" w:eastAsia="宋体" w:cs="宋体"/>
                <w:color w:val="auto"/>
                <w:kern w:val="0"/>
                <w:sz w:val="21"/>
                <w:szCs w:val="21"/>
                <w:highlight w:val="none"/>
              </w:rPr>
              <w:t>1200万像素全局快门CMOS工业相机；</w:t>
            </w:r>
          </w:p>
          <w:p w14:paraId="753E1C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镜头：远心镜头；</w:t>
            </w:r>
          </w:p>
          <w:p w14:paraId="7CAC00D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光源：高亮度RGBW四色光源，可编程；</w:t>
            </w:r>
          </w:p>
          <w:p w14:paraId="5DC04B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5.安全防护栏</w:t>
            </w:r>
          </w:p>
          <w:p w14:paraId="2DAC39D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（1）围栏形式：1米至2米分体式网片；</w:t>
            </w:r>
          </w:p>
          <w:p w14:paraId="2306DC1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（2）尺寸：单片约长1—2m，高1.8—2.2m，总长≥8m；</w:t>
            </w:r>
          </w:p>
          <w:p w14:paraId="6EE35A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（3）踢脚线尺寸：离地≥150㎜；</w:t>
            </w:r>
          </w:p>
          <w:p w14:paraId="4E354C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（4）立柱材料：Q235；</w:t>
            </w:r>
          </w:p>
          <w:p w14:paraId="3609BEE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（5）立柱尺寸：≥40×40</w:t>
            </w:r>
            <w:r>
              <w:rPr>
                <w:rFonts w:hint="eastAsia"/>
                <w:color w:val="auto"/>
                <w:highlight w:val="none"/>
                <w:lang w:val="en-US" w:eastAsia="zh-CN"/>
              </w:rPr>
              <w:t>mm</w:t>
            </w:r>
            <w:r>
              <w:rPr>
                <w:rFonts w:hint="eastAsia" w:ascii="宋体" w:hAnsi="宋体" w:eastAsia="宋体" w:cs="宋体"/>
                <w:color w:val="auto"/>
                <w:kern w:val="0"/>
                <w:sz w:val="21"/>
                <w:szCs w:val="21"/>
                <w:highlight w:val="none"/>
              </w:rPr>
              <w:t>方管，厚度约2㎜；</w:t>
            </w:r>
          </w:p>
          <w:p w14:paraId="6462F05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（6）立柱地脚板尺寸：≥150×150㎜，厚度约5㎜，对称4个螺丝安装孔；</w:t>
            </w:r>
          </w:p>
          <w:p w14:paraId="3D74B0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（7）表面处理：喷塑；</w:t>
            </w:r>
          </w:p>
          <w:p w14:paraId="22A8D6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（8）米重：约15kg/m；</w:t>
            </w:r>
          </w:p>
          <w:p w14:paraId="79E4F9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（9）丝径：约3㎜；</w:t>
            </w:r>
          </w:p>
          <w:p w14:paraId="0637A2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（10）网孔尺寸：约50×50mm；</w:t>
            </w:r>
          </w:p>
          <w:p w14:paraId="6485BD8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（11）安装方式：拼接式；</w:t>
            </w:r>
          </w:p>
          <w:p w14:paraId="2C279AE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（12）颜色：RAL1003信号黄。</w:t>
            </w:r>
          </w:p>
          <w:p w14:paraId="5DAF15CA">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58A0B7D1">
            <w:pPr>
              <w:widowControl/>
              <w:autoSpaceDE w:val="0"/>
              <w:autoSpaceDN w:val="0"/>
              <w:adjustRightInd w:val="0"/>
              <w:snapToGrid w:val="0"/>
              <w:jc w:val="center"/>
              <w:textAlignment w:val="center"/>
              <w:rPr>
                <w:rStyle w:val="112"/>
                <w:rFonts w:hint="eastAsia" w:ascii="宋体" w:hAnsi="宋体" w:eastAsia="宋体" w:cs="宋体"/>
                <w:color w:val="auto"/>
                <w:sz w:val="21"/>
                <w:szCs w:val="21"/>
                <w:highlight w:val="none"/>
                <w:lang w:val="en-US" w:eastAsia="zh-CN" w:bidi="ar"/>
              </w:rPr>
            </w:pPr>
          </w:p>
        </w:tc>
      </w:tr>
      <w:tr w14:paraId="06FFF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5ED3D72E">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p>
        </w:tc>
        <w:tc>
          <w:tcPr>
            <w:tcW w:w="990" w:type="dxa"/>
            <w:noWrap w:val="0"/>
            <w:vAlign w:val="center"/>
          </w:tcPr>
          <w:p w14:paraId="38981838">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6轴机器人工作站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焊接）</w:t>
            </w:r>
          </w:p>
        </w:tc>
        <w:tc>
          <w:tcPr>
            <w:tcW w:w="750" w:type="dxa"/>
            <w:noWrap w:val="0"/>
            <w:vAlign w:val="center"/>
          </w:tcPr>
          <w:p w14:paraId="477F3AEC">
            <w:pPr>
              <w:widowControl/>
              <w:autoSpaceDE w:val="0"/>
              <w:autoSpaceDN w:val="0"/>
              <w:adjustRightInd w:val="0"/>
              <w:snapToGrid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4A96CD5">
            <w:pPr>
              <w:widowControl/>
              <w:autoSpaceDE w:val="0"/>
              <w:autoSpaceDN w:val="0"/>
              <w:adjustRightInd w:val="0"/>
              <w:snapToGrid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502179C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CCE7D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模组由智能线体输送至Busbar焊接工位，六轴机械手带动CCD和测距仪对待焊模组进行拍照、测距，控制系统接收极柱定位工位传递的极柱坐标，再带动振镜对母排逐个进行焊接。完成Busbar焊接后的模组由智能输送至后面工位。</w:t>
            </w:r>
          </w:p>
          <w:p w14:paraId="67187F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二、工作站组成及其技术参数：</w:t>
            </w:r>
          </w:p>
          <w:p w14:paraId="3DA141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0183625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1.六轴机器人1台；</w:t>
            </w:r>
          </w:p>
          <w:p w14:paraId="18F753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64C486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3.安全围栏1套</w:t>
            </w:r>
            <w:r>
              <w:rPr>
                <w:rFonts w:hint="eastAsia" w:ascii="宋体" w:hAnsi="宋体" w:eastAsia="宋体" w:cs="宋体"/>
                <w:color w:val="auto"/>
                <w:kern w:val="0"/>
                <w:sz w:val="21"/>
                <w:szCs w:val="21"/>
                <w:highlight w:val="none"/>
                <w:lang w:eastAsia="zh-CN"/>
              </w:rPr>
              <w:t>；</w:t>
            </w:r>
          </w:p>
          <w:p w14:paraId="601231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255B50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w:t>
            </w:r>
          </w:p>
          <w:p w14:paraId="5FDE555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（1）最大工作半径：≥1800mm；额定负载：≥150kg；</w:t>
            </w:r>
          </w:p>
          <w:p w14:paraId="4145BE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（2）重复定位精度：≤±0.05mm；</w:t>
            </w:r>
          </w:p>
          <w:p w14:paraId="7A18A8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（3）额定负载时的速度：</w:t>
            </w:r>
          </w:p>
          <w:p w14:paraId="1DC3A2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105°/s</w:t>
            </w:r>
          </w:p>
          <w:p w14:paraId="0A386D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94°/s</w:t>
            </w:r>
          </w:p>
          <w:p w14:paraId="7A8A2E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100°/s</w:t>
            </w:r>
          </w:p>
          <w:p w14:paraId="2DB384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136°/s</w:t>
            </w:r>
          </w:p>
          <w:p w14:paraId="4D1B9C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110°/s</w:t>
            </w:r>
          </w:p>
          <w:p w14:paraId="09A056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184°/s</w:t>
            </w:r>
          </w:p>
          <w:p w14:paraId="4386F2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（4）防护等级（本体/手腕）：≥IP65/IP67</w:t>
            </w:r>
            <w:r>
              <w:rPr>
                <w:rFonts w:hint="eastAsia" w:ascii="宋体" w:hAnsi="宋体" w:eastAsia="宋体" w:cs="宋体"/>
                <w:color w:val="auto"/>
                <w:kern w:val="0"/>
                <w:sz w:val="21"/>
                <w:szCs w:val="21"/>
                <w:highlight w:val="none"/>
                <w:lang w:eastAsia="zh-CN"/>
              </w:rPr>
              <w:t>；</w:t>
            </w:r>
          </w:p>
          <w:p w14:paraId="37A0697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（5）手腕中空设计：预留内径≥Φ40mm管线通道</w:t>
            </w:r>
            <w:r>
              <w:rPr>
                <w:rFonts w:hint="eastAsia" w:ascii="宋体" w:hAnsi="宋体" w:eastAsia="宋体" w:cs="宋体"/>
                <w:color w:val="auto"/>
                <w:kern w:val="0"/>
                <w:sz w:val="21"/>
                <w:szCs w:val="21"/>
                <w:highlight w:val="none"/>
                <w:lang w:eastAsia="zh-CN"/>
              </w:rPr>
              <w:t>；</w:t>
            </w:r>
          </w:p>
          <w:p w14:paraId="2A62F0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（6）本体重量：≥350kg</w:t>
            </w:r>
            <w:r>
              <w:rPr>
                <w:rFonts w:hint="eastAsia" w:ascii="宋体" w:hAnsi="宋体" w:eastAsia="宋体" w:cs="宋体"/>
                <w:color w:val="auto"/>
                <w:kern w:val="0"/>
                <w:sz w:val="21"/>
                <w:szCs w:val="21"/>
                <w:highlight w:val="none"/>
                <w:lang w:eastAsia="zh-CN"/>
              </w:rPr>
              <w:t>；</w:t>
            </w:r>
          </w:p>
          <w:p w14:paraId="2FEFD5B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（7）安装方式：支持地面</w:t>
            </w:r>
            <w:r>
              <w:rPr>
                <w:rFonts w:hint="eastAsia" w:ascii="宋体" w:hAnsi="宋体" w:eastAsia="宋体" w:cs="宋体"/>
                <w:color w:val="auto"/>
                <w:kern w:val="0"/>
                <w:sz w:val="21"/>
                <w:szCs w:val="21"/>
                <w:highlight w:val="none"/>
                <w:lang w:eastAsia="zh-CN"/>
              </w:rPr>
              <w:t>；</w:t>
            </w:r>
          </w:p>
          <w:p w14:paraId="451827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（8）各轴运动范围：</w:t>
            </w:r>
          </w:p>
          <w:p w14:paraId="17A43A9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轴1：+185°</w:t>
            </w:r>
          </w:p>
          <w:p w14:paraId="0F04D2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轴2：-140°/-5°</w:t>
            </w:r>
          </w:p>
          <w:p w14:paraId="569F6C1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轴3：-120°/168°</w:t>
            </w:r>
          </w:p>
          <w:p w14:paraId="72F9AFA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轴4：+350°</w:t>
            </w:r>
          </w:p>
          <w:p w14:paraId="5610FC0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轴5：+122.5°</w:t>
            </w:r>
          </w:p>
          <w:p w14:paraId="3A7E01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轴6：+350°</w:t>
            </w:r>
          </w:p>
          <w:p w14:paraId="703155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6064235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（1）电源输入：3相380V；</w:t>
            </w:r>
          </w:p>
          <w:p w14:paraId="1CD774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（2）网口：1*EtherCAT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1*Ethernet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1*RS232；</w:t>
            </w:r>
          </w:p>
          <w:p w14:paraId="0C0273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（3）串口：1*RS232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1*RS485；</w:t>
            </w:r>
          </w:p>
          <w:p w14:paraId="7AFCB03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（4）I/O：Input 18路，Output 18路，带光隔；</w:t>
            </w:r>
          </w:p>
          <w:p w14:paraId="48BE83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CAN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1*CAN2.0</w:t>
            </w:r>
            <w:r>
              <w:rPr>
                <w:rFonts w:hint="eastAsia" w:ascii="宋体" w:hAnsi="宋体" w:eastAsia="宋体" w:cs="宋体"/>
                <w:color w:val="auto"/>
                <w:kern w:val="0"/>
                <w:sz w:val="21"/>
                <w:szCs w:val="21"/>
                <w:highlight w:val="none"/>
                <w:lang w:val="en-US" w:eastAsia="zh-CN"/>
              </w:rPr>
              <w:t>；</w:t>
            </w:r>
          </w:p>
          <w:p w14:paraId="6E1A91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（6）编码器：1*5V编码器ABZ差分接口；</w:t>
            </w:r>
          </w:p>
          <w:p w14:paraId="2CE0E1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（7）模拟量：0~10V，输入4路，输出4路，精度12bit；</w:t>
            </w:r>
          </w:p>
          <w:p w14:paraId="1CA92A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（8）通讯协议：EtherCAT、Ethernet/IP、TCP/IP、Modbus TCP、Modbus RTU；</w:t>
            </w:r>
          </w:p>
          <w:p w14:paraId="466DB4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（9）工作温度：-5℃～45℃；</w:t>
            </w:r>
          </w:p>
          <w:p w14:paraId="1B5112B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（10）防护等级：≥IP54。</w:t>
            </w:r>
          </w:p>
          <w:p w14:paraId="7817834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3.安全防护栏1套：</w:t>
            </w:r>
          </w:p>
          <w:p w14:paraId="3D293F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（1）围栏形式：1米至2米分体式网片；</w:t>
            </w:r>
          </w:p>
          <w:p w14:paraId="553A28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（2）尺寸：单片约长1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2m，高1.8m，总长≥8m；</w:t>
            </w:r>
          </w:p>
          <w:p w14:paraId="75B7CB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（3）踢脚线尺寸：离地≥150㎜；</w:t>
            </w:r>
          </w:p>
          <w:p w14:paraId="33DABEF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（4）立柱材料：Q235，颜色RAL7035信号灰；</w:t>
            </w:r>
          </w:p>
          <w:p w14:paraId="322D7FD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（5）立柱尺寸：≥40×40</w:t>
            </w:r>
            <w:r>
              <w:rPr>
                <w:rFonts w:hint="eastAsia" w:ascii="宋体" w:hAnsi="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方管，厚度约2㎜</w:t>
            </w:r>
            <w:r>
              <w:rPr>
                <w:rFonts w:hint="eastAsia" w:ascii="宋体" w:hAnsi="宋体" w:eastAsia="宋体" w:cs="宋体"/>
                <w:color w:val="auto"/>
                <w:kern w:val="0"/>
                <w:sz w:val="21"/>
                <w:szCs w:val="21"/>
                <w:highlight w:val="none"/>
                <w:lang w:val="en-US" w:eastAsia="zh-CN"/>
              </w:rPr>
              <w:t>；</w:t>
            </w:r>
          </w:p>
          <w:p w14:paraId="2357D4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（6）立柱地脚板尺寸：≥150×150㎜，厚度约5㎜，对称4个螺丝安装孔；</w:t>
            </w:r>
          </w:p>
          <w:p w14:paraId="1F2E212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（7）表面处理：喷塑；</w:t>
            </w:r>
          </w:p>
          <w:p w14:paraId="083B831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（8）米重：约15kg/m；</w:t>
            </w:r>
          </w:p>
          <w:p w14:paraId="59C623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（9）丝径：约3㎜；</w:t>
            </w:r>
          </w:p>
          <w:p w14:paraId="7346E21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（10）网孔尺寸：约50×50mm；</w:t>
            </w:r>
          </w:p>
          <w:p w14:paraId="5046EF3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（11）安装方式：拼接式；</w:t>
            </w:r>
          </w:p>
          <w:p w14:paraId="2CDCE3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（12）颜色：RAL1003信号黄。</w:t>
            </w:r>
          </w:p>
          <w:p w14:paraId="4CD726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48701283">
            <w:pPr>
              <w:widowControl/>
              <w:autoSpaceDE w:val="0"/>
              <w:autoSpaceDN w:val="0"/>
              <w:adjustRightInd w:val="0"/>
              <w:snapToGrid w:val="0"/>
              <w:jc w:val="center"/>
              <w:textAlignment w:val="center"/>
              <w:rPr>
                <w:rFonts w:hint="eastAsia" w:ascii="宋体" w:hAnsi="宋体" w:eastAsia="宋体" w:cs="宋体"/>
                <w:color w:val="auto"/>
                <w:highlight w:val="none"/>
              </w:rPr>
            </w:pPr>
          </w:p>
        </w:tc>
      </w:tr>
      <w:tr w14:paraId="6851A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1" w:hRule="atLeast"/>
          <w:jc w:val="center"/>
        </w:trPr>
        <w:tc>
          <w:tcPr>
            <w:tcW w:w="681" w:type="dxa"/>
            <w:noWrap w:val="0"/>
            <w:vAlign w:val="center"/>
          </w:tcPr>
          <w:p w14:paraId="0D702C3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3</w:t>
            </w:r>
          </w:p>
        </w:tc>
        <w:tc>
          <w:tcPr>
            <w:tcW w:w="990" w:type="dxa"/>
            <w:noWrap w:val="0"/>
            <w:vAlign w:val="center"/>
          </w:tcPr>
          <w:p w14:paraId="7162F7F0">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双上、下料机械手工作站</w:t>
            </w:r>
          </w:p>
        </w:tc>
        <w:tc>
          <w:tcPr>
            <w:tcW w:w="750" w:type="dxa"/>
            <w:noWrap w:val="0"/>
            <w:vAlign w:val="center"/>
          </w:tcPr>
          <w:p w14:paraId="2A6213B7">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7D74B9E7">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1F9404A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330B2D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1.人工利用上下龙门机械手，完成模组壳体的上料，模组的入箱和模组的下料；</w:t>
            </w:r>
          </w:p>
          <w:p w14:paraId="4C7473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2.对已完成电芯堆叠，同时操作挤压组件，对模组进行挤压和套扎带。</w:t>
            </w:r>
          </w:p>
          <w:p w14:paraId="0A1D8D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二、双上、下料机械手工作站：</w:t>
            </w:r>
          </w:p>
          <w:p w14:paraId="49208D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（一）工作站组成：上</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下料悬吊臂</w:t>
            </w:r>
            <w:r>
              <w:rPr>
                <w:rFonts w:hint="eastAsia" w:ascii="宋体" w:hAnsi="宋体" w:cs="宋体"/>
                <w:color w:val="auto"/>
                <w:kern w:val="0"/>
                <w:sz w:val="21"/>
                <w:szCs w:val="21"/>
                <w:highlight w:val="none"/>
                <w:lang w:val="en-US" w:eastAsia="zh-CN"/>
              </w:rPr>
              <w:t>各</w:t>
            </w:r>
            <w:r>
              <w:rPr>
                <w:rFonts w:hint="eastAsia" w:ascii="宋体" w:hAnsi="宋体" w:eastAsia="宋体" w:cs="宋体"/>
                <w:color w:val="auto"/>
                <w:kern w:val="0"/>
                <w:sz w:val="21"/>
                <w:szCs w:val="21"/>
                <w:highlight w:val="none"/>
              </w:rPr>
              <w:t>1套，扎带机1台；</w:t>
            </w:r>
          </w:p>
          <w:p w14:paraId="5DCD42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（二）工作站技术参数</w:t>
            </w:r>
          </w:p>
          <w:p w14:paraId="2AF9D9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1.上下料悬吊臂：</w:t>
            </w:r>
          </w:p>
          <w:p w14:paraId="48C8B1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（1）型号：自动化产线上下料专用悬吊臂；</w:t>
            </w:r>
          </w:p>
          <w:p w14:paraId="4A7E2C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（2）额定负载：≥1000kg；</w:t>
            </w:r>
          </w:p>
          <w:p w14:paraId="4BED58D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（3）工作半径：≥3000mm；</w:t>
            </w:r>
          </w:p>
          <w:p w14:paraId="02A4CF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（4）有效提升高度：≥2000mm；</w:t>
            </w:r>
          </w:p>
          <w:p w14:paraId="1908A2A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（5）起升速度：≥5.2m/min；</w:t>
            </w:r>
          </w:p>
          <w:p w14:paraId="40B60E4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（6）控制方式：主控为PLC远程控制</w:t>
            </w:r>
            <w:r>
              <w:rPr>
                <w:rFonts w:hint="eastAsia" w:ascii="宋体" w:hAnsi="宋体" w:eastAsia="宋体" w:cs="宋体"/>
                <w:color w:val="auto"/>
                <w:kern w:val="0"/>
                <w:sz w:val="21"/>
                <w:szCs w:val="21"/>
                <w:highlight w:val="none"/>
                <w:lang w:val="en-US" w:eastAsia="zh-CN"/>
              </w:rPr>
              <w:t>；</w:t>
            </w:r>
          </w:p>
          <w:p w14:paraId="206A8E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（7）辅控：手持式遥控器；</w:t>
            </w:r>
          </w:p>
          <w:p w14:paraId="036525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（8）总功率：0.5-3kW；</w:t>
            </w:r>
          </w:p>
          <w:p w14:paraId="6595F71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（9）葫芦供电：电缆；</w:t>
            </w:r>
          </w:p>
          <w:p w14:paraId="3848F7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（10）外观颜色：交通黄；</w:t>
            </w:r>
          </w:p>
          <w:p w14:paraId="22A294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（11）定位精度：升降/旋转重复定位精度为±1mm/±0.5；</w:t>
            </w:r>
          </w:p>
          <w:p w14:paraId="0A982C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（12）安装：地面式安装；</w:t>
            </w:r>
          </w:p>
          <w:p w14:paraId="796FA8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（13）运动控制：变频调速；</w:t>
            </w:r>
          </w:p>
          <w:p w14:paraId="3F0114C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（14）安全装置：起升上限/下限位开关（机械+电气）过载保护传感器紧急停止按钮声光报警器防碰撞传感器。</w:t>
            </w:r>
          </w:p>
          <w:p w14:paraId="2B33576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2.扎带机：</w:t>
            </w:r>
          </w:p>
          <w:p w14:paraId="42903B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（1）设备尺寸：约为2500mm*1200mm*1800mm；</w:t>
            </w:r>
          </w:p>
          <w:p w14:paraId="41FB26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（2）材质：外罩主要为方通+钣金（SPCC）；机构件以铝件和45#钢为主；</w:t>
            </w:r>
          </w:p>
          <w:p w14:paraId="5F6B48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（3）表面处理：外罩烤漆色号为RAL9010，铝件本色氧化；铁件为镀铬/镀镍；</w:t>
            </w:r>
          </w:p>
          <w:p w14:paraId="03FE2EE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（4）挤压行程：距离可调范围0-600MM，兼容310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850mm压力传感器。</w:t>
            </w:r>
          </w:p>
          <w:tbl>
            <w:tblPr>
              <w:tblStyle w:val="30"/>
              <w:tblW w:w="58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1937"/>
            </w:tblGrid>
            <w:tr w14:paraId="791A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1E5BE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量程Capacity</w:t>
                  </w:r>
                </w:p>
              </w:tc>
              <w:tc>
                <w:tcPr>
                  <w:tcW w:w="1937" w:type="dxa"/>
                  <w:noWrap/>
                  <w:vAlign w:val="center"/>
                </w:tcPr>
                <w:p w14:paraId="03C7E4B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0-2000kg</w:t>
                  </w:r>
                </w:p>
              </w:tc>
            </w:tr>
            <w:tr w14:paraId="06CA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22E72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输出灵敏度RatedOutput</w:t>
                  </w:r>
                </w:p>
              </w:tc>
              <w:tc>
                <w:tcPr>
                  <w:tcW w:w="1937" w:type="dxa"/>
                  <w:noWrap/>
                  <w:vAlign w:val="center"/>
                </w:tcPr>
                <w:p w14:paraId="3F7BC16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2.0±0.05mV/V</w:t>
                  </w:r>
                </w:p>
              </w:tc>
            </w:tr>
            <w:tr w14:paraId="3324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B519E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零点输出ZeroBalance</w:t>
                  </w:r>
                </w:p>
              </w:tc>
              <w:tc>
                <w:tcPr>
                  <w:tcW w:w="1937" w:type="dxa"/>
                  <w:noWrap/>
                  <w:vAlign w:val="center"/>
                </w:tcPr>
                <w:p w14:paraId="7E450C6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±2%F.S.</w:t>
                  </w:r>
                </w:p>
              </w:tc>
            </w:tr>
            <w:tr w14:paraId="1C1A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6F325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非线性Non-Linearity</w:t>
                  </w:r>
                </w:p>
              </w:tc>
              <w:tc>
                <w:tcPr>
                  <w:tcW w:w="1937" w:type="dxa"/>
                  <w:noWrap/>
                  <w:vAlign w:val="center"/>
                </w:tcPr>
                <w:p w14:paraId="3E1FE6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0.05%F.S.</w:t>
                  </w:r>
                </w:p>
              </w:tc>
            </w:tr>
            <w:tr w14:paraId="101D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1215C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滞后Hysteresis</w:t>
                  </w:r>
                </w:p>
              </w:tc>
              <w:tc>
                <w:tcPr>
                  <w:tcW w:w="1937" w:type="dxa"/>
                  <w:noWrap/>
                  <w:vAlign w:val="center"/>
                </w:tcPr>
                <w:p w14:paraId="64E98B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07F5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47A325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重复性Repeatability</w:t>
                  </w:r>
                </w:p>
              </w:tc>
              <w:tc>
                <w:tcPr>
                  <w:tcW w:w="1937" w:type="dxa"/>
                  <w:noWrap/>
                  <w:vAlign w:val="center"/>
                </w:tcPr>
                <w:p w14:paraId="647A284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2B94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5BEA4CA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蠕变（30分）Creep(30min)</w:t>
                  </w:r>
                </w:p>
              </w:tc>
              <w:tc>
                <w:tcPr>
                  <w:tcW w:w="1937" w:type="dxa"/>
                  <w:noWrap/>
                  <w:vAlign w:val="center"/>
                </w:tcPr>
                <w:p w14:paraId="55CEAE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0ED6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930024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温度灵敏度漂移TempEffectonOutput</w:t>
                  </w:r>
                </w:p>
              </w:tc>
              <w:tc>
                <w:tcPr>
                  <w:tcW w:w="1937" w:type="dxa"/>
                  <w:noWrap/>
                  <w:vAlign w:val="center"/>
                </w:tcPr>
                <w:p w14:paraId="3644CE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0.03%F.S.10°C</w:t>
                  </w:r>
                </w:p>
              </w:tc>
            </w:tr>
            <w:tr w14:paraId="4DA9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E0868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零点温度漂移TempEffectonZero</w:t>
                  </w:r>
                </w:p>
              </w:tc>
              <w:tc>
                <w:tcPr>
                  <w:tcW w:w="1937" w:type="dxa"/>
                  <w:noWrap/>
                  <w:vAlign w:val="center"/>
                </w:tcPr>
                <w:p w14:paraId="45436A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0.05%F.S.10°C</w:t>
                  </w:r>
                </w:p>
              </w:tc>
            </w:tr>
            <w:tr w14:paraId="3C0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21E023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响应频率Responsefrequency</w:t>
                  </w:r>
                </w:p>
              </w:tc>
              <w:tc>
                <w:tcPr>
                  <w:tcW w:w="1937" w:type="dxa"/>
                  <w:noWrap/>
                  <w:vAlign w:val="center"/>
                </w:tcPr>
                <w:p w14:paraId="5DBF0D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10kHz</w:t>
                  </w:r>
                </w:p>
              </w:tc>
            </w:tr>
            <w:tr w14:paraId="6C8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15ABCD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材质Material</w:t>
                  </w:r>
                </w:p>
              </w:tc>
              <w:tc>
                <w:tcPr>
                  <w:tcW w:w="1937" w:type="dxa"/>
                  <w:noWrap/>
                  <w:vAlign w:val="center"/>
                </w:tcPr>
                <w:p w14:paraId="4EDA15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不锈钢</w:t>
                  </w:r>
                </w:p>
              </w:tc>
            </w:tr>
            <w:tr w14:paraId="5F53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01B711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阻抗Impedance</w:t>
                  </w:r>
                </w:p>
              </w:tc>
              <w:tc>
                <w:tcPr>
                  <w:tcW w:w="1937" w:type="dxa"/>
                  <w:noWrap/>
                  <w:vAlign w:val="center"/>
                </w:tcPr>
                <w:p w14:paraId="700E6C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3500</w:t>
                  </w:r>
                </w:p>
              </w:tc>
            </w:tr>
            <w:tr w14:paraId="32AB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2B0F04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绝缘电阻Insulation</w:t>
                  </w:r>
                </w:p>
              </w:tc>
              <w:tc>
                <w:tcPr>
                  <w:tcW w:w="1937" w:type="dxa"/>
                  <w:noWrap/>
                  <w:vAlign w:val="center"/>
                </w:tcPr>
                <w:p w14:paraId="3F33A38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5000M0/100VDC</w:t>
                  </w:r>
                </w:p>
              </w:tc>
            </w:tr>
            <w:tr w14:paraId="63C5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66BB6D8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使用电压Operating Voltage</w:t>
                  </w:r>
                </w:p>
              </w:tc>
              <w:tc>
                <w:tcPr>
                  <w:tcW w:w="1937" w:type="dxa"/>
                  <w:noWrap/>
                  <w:vAlign w:val="center"/>
                </w:tcPr>
                <w:p w14:paraId="68D2F9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10V</w:t>
                  </w:r>
                </w:p>
              </w:tc>
            </w:tr>
            <w:tr w14:paraId="79E2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637103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工作温度范围Operating Temperature Range</w:t>
                  </w:r>
                </w:p>
              </w:tc>
              <w:tc>
                <w:tcPr>
                  <w:tcW w:w="1937" w:type="dxa"/>
                  <w:noWrap/>
                  <w:vAlign w:val="center"/>
                </w:tcPr>
                <w:p w14:paraId="5F7A6B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80°C</w:t>
                  </w:r>
                </w:p>
              </w:tc>
            </w:tr>
            <w:tr w14:paraId="3ED1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65156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安全过载SafeOverload</w:t>
                  </w:r>
                </w:p>
              </w:tc>
              <w:tc>
                <w:tcPr>
                  <w:tcW w:w="1937" w:type="dxa"/>
                  <w:noWrap/>
                  <w:vAlign w:val="center"/>
                </w:tcPr>
                <w:p w14:paraId="44E431C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r>
            <w:tr w14:paraId="65FF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16230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极限过载MaximumOverload</w:t>
                  </w:r>
                </w:p>
              </w:tc>
              <w:tc>
                <w:tcPr>
                  <w:tcW w:w="1937" w:type="dxa"/>
                  <w:noWrap/>
                  <w:vAlign w:val="center"/>
                </w:tcPr>
                <w:p w14:paraId="0B02F8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r>
            <w:tr w14:paraId="23E9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0B06F8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电缆线规格CableSpecifications</w:t>
                  </w:r>
                </w:p>
              </w:tc>
              <w:tc>
                <w:tcPr>
                  <w:tcW w:w="1937" w:type="dxa"/>
                  <w:noWrap/>
                  <w:vAlign w:val="center"/>
                </w:tcPr>
                <w:p w14:paraId="194031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φ3—2mm</w:t>
                  </w:r>
                </w:p>
              </w:tc>
            </w:tr>
            <w:tr w14:paraId="0540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25144D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线缆极限拉力Cableultimatepull</w:t>
                  </w:r>
                </w:p>
              </w:tc>
              <w:tc>
                <w:tcPr>
                  <w:tcW w:w="1937" w:type="dxa"/>
                  <w:noWrap/>
                  <w:vAlign w:val="center"/>
                </w:tcPr>
                <w:p w14:paraId="571D0B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≥10kg</w:t>
                  </w:r>
                </w:p>
              </w:tc>
            </w:tr>
          </w:tbl>
          <w:p w14:paraId="038DC3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（5）电缸：</w:t>
            </w:r>
          </w:p>
          <w:tbl>
            <w:tblPr>
              <w:tblStyle w:val="30"/>
              <w:tblW w:w="58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971"/>
            </w:tblGrid>
            <w:tr w14:paraId="63F3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0D72CC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额定推力：</w:t>
                  </w:r>
                </w:p>
              </w:tc>
              <w:tc>
                <w:tcPr>
                  <w:tcW w:w="2971" w:type="dxa"/>
                  <w:noWrap/>
                  <w:vAlign w:val="center"/>
                </w:tcPr>
                <w:p w14:paraId="7171CF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10-15KN</w:t>
                  </w:r>
                </w:p>
              </w:tc>
            </w:tr>
            <w:tr w14:paraId="52BA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7160BC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额定速度：</w:t>
                  </w:r>
                </w:p>
              </w:tc>
              <w:tc>
                <w:tcPr>
                  <w:tcW w:w="2971" w:type="dxa"/>
                  <w:noWrap/>
                  <w:vAlign w:val="center"/>
                </w:tcPr>
                <w:p w14:paraId="11F760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41M/S</w:t>
                  </w:r>
                </w:p>
              </w:tc>
            </w:tr>
            <w:tr w14:paraId="0871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1B9C1A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电缸行程：</w:t>
                  </w:r>
                </w:p>
              </w:tc>
              <w:tc>
                <w:tcPr>
                  <w:tcW w:w="2971" w:type="dxa"/>
                  <w:noWrap/>
                  <w:vAlign w:val="center"/>
                </w:tcPr>
                <w:p w14:paraId="7B7778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400MM</w:t>
                  </w:r>
                </w:p>
              </w:tc>
            </w:tr>
            <w:tr w14:paraId="664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5521BF9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丝杆导程：</w:t>
                  </w:r>
                </w:p>
              </w:tc>
              <w:tc>
                <w:tcPr>
                  <w:tcW w:w="2971" w:type="dxa"/>
                  <w:noWrap/>
                  <w:vAlign w:val="center"/>
                </w:tcPr>
                <w:p w14:paraId="746E74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5M</w:t>
                  </w:r>
                </w:p>
              </w:tc>
            </w:tr>
            <w:tr w14:paraId="43FE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5C0D283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重复定位精度：</w:t>
                  </w:r>
                </w:p>
              </w:tc>
              <w:tc>
                <w:tcPr>
                  <w:tcW w:w="2971" w:type="dxa"/>
                  <w:noWrap/>
                  <w:vAlign w:val="center"/>
                </w:tcPr>
                <w:p w14:paraId="7FA76F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+0.02MM</w:t>
                  </w:r>
                </w:p>
              </w:tc>
            </w:tr>
            <w:tr w14:paraId="45F5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4417C3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缸筒外径：</w:t>
                  </w:r>
                </w:p>
              </w:tc>
              <w:tc>
                <w:tcPr>
                  <w:tcW w:w="2971" w:type="dxa"/>
                  <w:noWrap/>
                  <w:vAlign w:val="center"/>
                </w:tcPr>
                <w:p w14:paraId="716C8A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75X75</w:t>
                  </w:r>
                </w:p>
              </w:tc>
            </w:tr>
            <w:tr w14:paraId="258C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29FBEDB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丝杆：</w:t>
                  </w:r>
                </w:p>
              </w:tc>
              <w:tc>
                <w:tcPr>
                  <w:tcW w:w="2971" w:type="dxa"/>
                  <w:noWrap/>
                  <w:vAlign w:val="center"/>
                </w:tcPr>
                <w:p w14:paraId="32AE85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020</w:t>
                  </w:r>
                </w:p>
              </w:tc>
            </w:tr>
            <w:tr w14:paraId="6593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049B27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减速比：</w:t>
                  </w:r>
                </w:p>
              </w:tc>
              <w:tc>
                <w:tcPr>
                  <w:tcW w:w="2971" w:type="dxa"/>
                  <w:noWrap/>
                  <w:vAlign w:val="center"/>
                </w:tcPr>
                <w:p w14:paraId="2D7C45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6:1(90转</w:t>
                  </w:r>
                  <w:r>
                    <w:rPr>
                      <w:rFonts w:hint="eastAsia" w:ascii="宋体" w:hAnsi="宋体" w:eastAsia="宋体" w:cs="宋体"/>
                      <w:color w:val="auto"/>
                      <w:kern w:val="0"/>
                      <w:sz w:val="21"/>
                      <w:szCs w:val="21"/>
                      <w:highlight w:val="none"/>
                      <w:lang w:eastAsia="zh-CN"/>
                    </w:rPr>
                    <w:t>/80转)</w:t>
                  </w:r>
                </w:p>
              </w:tc>
            </w:tr>
            <w:tr w14:paraId="46CE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695823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伺服电机：</w:t>
                  </w:r>
                </w:p>
              </w:tc>
              <w:tc>
                <w:tcPr>
                  <w:tcW w:w="2971" w:type="dxa"/>
                  <w:noWrap/>
                  <w:vAlign w:val="center"/>
                </w:tcPr>
                <w:p w14:paraId="40E286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750W/3000转带刹车</w:t>
                  </w:r>
                </w:p>
              </w:tc>
            </w:tr>
          </w:tbl>
          <w:p w14:paraId="3DE8E17F">
            <w:pPr>
              <w:spacing w:line="360" w:lineRule="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7C8DE3E0">
            <w:pPr>
              <w:widowControl/>
              <w:autoSpaceDE w:val="0"/>
              <w:autoSpaceDN w:val="0"/>
              <w:adjustRightInd w:val="0"/>
              <w:snapToGrid w:val="0"/>
              <w:jc w:val="center"/>
              <w:textAlignment w:val="center"/>
              <w:rPr>
                <w:rFonts w:hint="eastAsia" w:ascii="宋体" w:hAnsi="宋体" w:eastAsia="宋体" w:cs="宋体"/>
                <w:b/>
                <w:bCs/>
                <w:color w:val="auto"/>
                <w:kern w:val="0"/>
                <w:sz w:val="21"/>
                <w:szCs w:val="21"/>
                <w:highlight w:val="none"/>
                <w:lang w:val="en-US" w:eastAsia="zh-CN" w:bidi="ar"/>
              </w:rPr>
            </w:pPr>
          </w:p>
        </w:tc>
      </w:tr>
      <w:tr w14:paraId="2230D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93B8B09">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4</w:t>
            </w:r>
          </w:p>
        </w:tc>
        <w:tc>
          <w:tcPr>
            <w:tcW w:w="990" w:type="dxa"/>
            <w:noWrap w:val="0"/>
            <w:vAlign w:val="center"/>
          </w:tcPr>
          <w:p w14:paraId="2AF65944">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电芯极柱焊接与检测站</w:t>
            </w:r>
          </w:p>
        </w:tc>
        <w:tc>
          <w:tcPr>
            <w:tcW w:w="750" w:type="dxa"/>
            <w:noWrap w:val="0"/>
            <w:vAlign w:val="center"/>
          </w:tcPr>
          <w:p w14:paraId="528047A9">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1A8884E">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4BDB1E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一、电芯极柱焊接与检测站功能要求：</w:t>
            </w:r>
          </w:p>
          <w:p w14:paraId="4BECA0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1.对模组电芯焊接；</w:t>
            </w:r>
          </w:p>
          <w:p w14:paraId="695A1E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2.对焊接好的电芯极柱进行清洗与检测。</w:t>
            </w:r>
          </w:p>
          <w:p w14:paraId="3F3CC1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二、电芯极柱焊接与检测站组成与技术参数：</w:t>
            </w:r>
          </w:p>
          <w:p w14:paraId="5EF042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（一）组成：</w:t>
            </w:r>
          </w:p>
          <w:p w14:paraId="028A941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1.6000W激光器1台；</w:t>
            </w:r>
          </w:p>
          <w:p w14:paraId="577249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.吸尘器1台；</w:t>
            </w:r>
          </w:p>
          <w:p w14:paraId="40A0ED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.振镜1套；</w:t>
            </w:r>
          </w:p>
          <w:p w14:paraId="4CD6F5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.冷水机1台；</w:t>
            </w:r>
          </w:p>
          <w:p w14:paraId="475211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.200W激光器1台（用于清洗焊接点）。</w:t>
            </w:r>
          </w:p>
          <w:p w14:paraId="244E61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006FD0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6000W</w:t>
            </w:r>
            <w:r>
              <w:rPr>
                <w:rFonts w:hint="eastAsia" w:ascii="宋体" w:hAnsi="宋体" w:eastAsia="宋体" w:cs="宋体"/>
                <w:color w:val="auto"/>
                <w:kern w:val="0"/>
                <w:sz w:val="21"/>
                <w:szCs w:val="21"/>
                <w:highlight w:val="none"/>
              </w:rPr>
              <w:t>激光器</w:t>
            </w:r>
          </w:p>
          <w:p w14:paraId="43336D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（1）工作模式：连续/调制；</w:t>
            </w:r>
          </w:p>
          <w:p w14:paraId="775D44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（2）激光功率（W）：6000W；</w:t>
            </w:r>
          </w:p>
          <w:p w14:paraId="37463C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（3）激光波长（nm）：1070；</w:t>
            </w:r>
          </w:p>
          <w:p w14:paraId="79D651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（4）光纤芯径：30/50UM；</w:t>
            </w:r>
          </w:p>
          <w:p w14:paraId="03BF8B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（5）最大调制频率（KHz）：连续；</w:t>
            </w:r>
          </w:p>
          <w:p w14:paraId="02F890E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（6）激光模式：Yv04；</w:t>
            </w:r>
          </w:p>
          <w:p w14:paraId="7D9E0A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（7）光束质量（M</w:t>
            </w:r>
            <w:r>
              <w:rPr>
                <w:rFonts w:hint="eastAsia" w:ascii="宋体" w:hAnsi="宋体" w:eastAsia="宋体" w:cs="宋体"/>
                <w:color w:val="auto"/>
                <w:kern w:val="0"/>
                <w:sz w:val="21"/>
                <w:szCs w:val="21"/>
                <w:highlight w:val="none"/>
                <w:vertAlign w:val="superscript"/>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0.373；</w:t>
            </w:r>
          </w:p>
          <w:p w14:paraId="707FD1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（8）功率可调范围（%）：0-100；</w:t>
            </w:r>
          </w:p>
          <w:p w14:paraId="48A9552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（9）光纤长度</w:t>
            </w:r>
            <w:r>
              <w:rPr>
                <w:rFonts w:hint="eastAsia" w:ascii="宋体" w:hAnsi="宋体" w:cs="宋体"/>
                <w:color w:val="auto"/>
                <w:kern w:val="0"/>
                <w:sz w:val="21"/>
                <w:szCs w:val="21"/>
                <w:highlight w:val="none"/>
                <w:lang w:val="en-US" w:eastAsia="zh-CN"/>
              </w:rPr>
              <w:t>约</w:t>
            </w:r>
            <w:r>
              <w:rPr>
                <w:rFonts w:hint="eastAsia" w:ascii="宋体" w:hAnsi="宋体" w:eastAsia="宋体" w:cs="宋体"/>
                <w:color w:val="auto"/>
                <w:kern w:val="0"/>
                <w:sz w:val="21"/>
                <w:szCs w:val="21"/>
                <w:highlight w:val="none"/>
              </w:rPr>
              <w:t>（m）：15米；</w:t>
            </w:r>
          </w:p>
          <w:p w14:paraId="50B7A4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（10）冷却方式：水冷；</w:t>
            </w:r>
          </w:p>
          <w:p w14:paraId="72896D5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（11）工作温度（°C）：25</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允许偏差</w:t>
            </w:r>
            <w:r>
              <w:rPr>
                <w:rFonts w:hint="eastAsia" w:ascii="微软雅黑" w:hAnsi="微软雅黑" w:eastAsia="微软雅黑" w:cs="微软雅黑"/>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67412F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（12）长期工作稳定性（24h）：良好；</w:t>
            </w:r>
          </w:p>
          <w:p w14:paraId="0A977A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（13）焦距F</w:t>
            </w:r>
            <w:r>
              <w:rPr>
                <w:rFonts w:hint="eastAsia" w:ascii="宋体" w:hAnsi="宋体" w:cs="宋体"/>
                <w:color w:val="auto"/>
                <w:kern w:val="0"/>
                <w:sz w:val="21"/>
                <w:szCs w:val="21"/>
                <w:highlight w:val="none"/>
                <w:lang w:val="en-US" w:eastAsia="zh-CN"/>
              </w:rPr>
              <w:t>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mm）：330；</w:t>
            </w:r>
          </w:p>
          <w:p w14:paraId="3382DF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（14）焦点可调范围（mm）：-5-+5；</w:t>
            </w:r>
          </w:p>
          <w:p w14:paraId="104F82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（15）额定功率(Kwh)≤16kW。</w:t>
            </w:r>
          </w:p>
          <w:p w14:paraId="502C6D2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.吸尘器：</w:t>
            </w:r>
          </w:p>
          <w:p w14:paraId="0ED6B99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（1）电源（V/Hz）</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380/50</w:t>
            </w:r>
            <w:r>
              <w:rPr>
                <w:rFonts w:hint="eastAsia" w:ascii="宋体" w:hAnsi="宋体" w:eastAsia="宋体" w:cs="宋体"/>
                <w:color w:val="auto"/>
                <w:kern w:val="0"/>
                <w:sz w:val="21"/>
                <w:szCs w:val="21"/>
                <w:highlight w:val="none"/>
                <w:lang w:eastAsia="zh-CN"/>
              </w:rPr>
              <w:t>（220/50）</w:t>
            </w:r>
            <w:r>
              <w:rPr>
                <w:rFonts w:hint="eastAsia" w:ascii="宋体" w:hAnsi="宋体" w:eastAsia="宋体" w:cs="宋体"/>
                <w:color w:val="auto"/>
                <w:kern w:val="0"/>
                <w:sz w:val="21"/>
                <w:szCs w:val="21"/>
                <w:highlight w:val="none"/>
              </w:rPr>
              <w:t>；</w:t>
            </w:r>
          </w:p>
          <w:p w14:paraId="44DDC7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（2）功率（kW）：≥1.5kW；</w:t>
            </w:r>
          </w:p>
          <w:p w14:paraId="6394B7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（3）风机风量（</w:t>
            </w:r>
            <w:r>
              <w:rPr>
                <w:rFonts w:hint="eastAsia" w:ascii="宋体" w:hAnsi="宋体" w:eastAsia="宋体" w:cs="宋体"/>
                <w:color w:val="auto"/>
                <w:kern w:val="0"/>
                <w:sz w:val="21"/>
                <w:szCs w:val="21"/>
                <w:highlight w:val="none"/>
                <w:lang w:val="en-US" w:eastAsia="zh-CN"/>
              </w:rPr>
              <w:t>m³</w:t>
            </w:r>
            <w:r>
              <w:rPr>
                <w:rFonts w:hint="eastAsia" w:ascii="宋体" w:hAnsi="宋体" w:eastAsia="宋体" w:cs="宋体"/>
                <w:color w:val="auto"/>
                <w:kern w:val="0"/>
                <w:sz w:val="21"/>
                <w:szCs w:val="21"/>
                <w:highlight w:val="none"/>
              </w:rPr>
              <w:t>/h）：2000</w:t>
            </w:r>
            <w:r>
              <w:rPr>
                <w:rFonts w:hint="eastAsia" w:ascii="宋体" w:hAnsi="宋体" w:eastAsia="宋体" w:cs="宋体"/>
                <w:color w:val="auto"/>
                <w:kern w:val="0"/>
                <w:sz w:val="21"/>
                <w:szCs w:val="21"/>
                <w:highlight w:val="none"/>
                <w:lang w:val="en-US" w:eastAsia="zh-CN"/>
              </w:rPr>
              <w:t>m³</w:t>
            </w:r>
            <w:r>
              <w:rPr>
                <w:rFonts w:hint="eastAsia" w:ascii="宋体" w:hAnsi="宋体" w:eastAsia="宋体" w:cs="宋体"/>
                <w:color w:val="auto"/>
                <w:kern w:val="0"/>
                <w:sz w:val="21"/>
                <w:szCs w:val="21"/>
                <w:highlight w:val="none"/>
              </w:rPr>
              <w:t>/h；</w:t>
            </w:r>
          </w:p>
          <w:p w14:paraId="3B2AFD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（4）风机风压（Pa）：约2100Pa；</w:t>
            </w:r>
          </w:p>
          <w:p w14:paraId="7E0F3E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（5）过滤筒数量（个）：2；</w:t>
            </w:r>
          </w:p>
          <w:p w14:paraId="5D5AF4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（6）过滤面积（</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w:t>
            </w:r>
          </w:p>
          <w:p w14:paraId="1B07D0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（7）过滤精度（m）：0.3-1；</w:t>
            </w:r>
          </w:p>
          <w:p w14:paraId="4AD15A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（8）过滤效率：约99%；</w:t>
            </w:r>
          </w:p>
          <w:p w14:paraId="51C1EE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（9）过滤材质：聚酯纤维PTFE覆膜；</w:t>
            </w:r>
          </w:p>
          <w:p w14:paraId="710E6C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（10）压缩空气压力（Mpa）：0.4-0.6；</w:t>
            </w:r>
          </w:p>
          <w:p w14:paraId="08D1DF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（11）压缩空气气罐（L）：5；</w:t>
            </w:r>
          </w:p>
          <w:p w14:paraId="5BA8D65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（12）过滤方式：滤筒过滤；</w:t>
            </w:r>
          </w:p>
          <w:p w14:paraId="78D39E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（13）清灰方式：集尘；</w:t>
            </w:r>
          </w:p>
          <w:p w14:paraId="509935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（14）进风口口径（mm）：100—150mm；</w:t>
            </w:r>
          </w:p>
          <w:p w14:paraId="0A9710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（15）排风口口径（mm）：约125mm；</w:t>
            </w:r>
          </w:p>
          <w:p w14:paraId="12C30D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（16）外形尺寸（mm）：≥600*630*1580mm；</w:t>
            </w:r>
          </w:p>
          <w:p w14:paraId="23E5FD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（17）航空插头：4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4芯）；</w:t>
            </w:r>
          </w:p>
          <w:p w14:paraId="20154D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（18）可移动性：可移动；</w:t>
            </w:r>
          </w:p>
          <w:p w14:paraId="070EC4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IP54；</w:t>
            </w:r>
          </w:p>
          <w:p w14:paraId="64D3A1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（20）设备表面：碳钢喷塑涂装桔纹白。</w:t>
            </w:r>
          </w:p>
          <w:p w14:paraId="58686D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3.振镜：</w:t>
            </w:r>
          </w:p>
          <w:p w14:paraId="06A835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（1）功率等级：≤</w:t>
            </w:r>
            <w:r>
              <w:rPr>
                <w:rFonts w:hint="eastAsia" w:ascii="宋体" w:hAnsi="宋体" w:eastAsia="宋体" w:cs="宋体"/>
                <w:color w:val="auto"/>
                <w:kern w:val="0"/>
                <w:sz w:val="21"/>
                <w:szCs w:val="21"/>
                <w:highlight w:val="none"/>
                <w:lang w:eastAsia="zh-CN"/>
              </w:rPr>
              <w:t>6000W</w:t>
            </w:r>
            <w:r>
              <w:rPr>
                <w:rFonts w:hint="eastAsia" w:ascii="宋体" w:hAnsi="宋体" w:eastAsia="宋体" w:cs="宋体"/>
                <w:color w:val="auto"/>
                <w:kern w:val="0"/>
                <w:sz w:val="21"/>
                <w:szCs w:val="21"/>
                <w:highlight w:val="none"/>
              </w:rPr>
              <w:t>；</w:t>
            </w:r>
          </w:p>
          <w:p w14:paraId="7BF86F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（2）通光孔径：约30mm；</w:t>
            </w:r>
          </w:p>
          <w:p w14:paraId="3281E1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（3）重复精度：＜8µrad；</w:t>
            </w:r>
          </w:p>
          <w:p w14:paraId="39EE51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（4）跟随误差时间：约0.55ms；</w:t>
            </w:r>
          </w:p>
          <w:p w14:paraId="536259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（5）全行程1%阶跃响应1%</w:t>
            </w:r>
            <w:r>
              <w:rPr>
                <w:rFonts w:hint="eastAsia" w:ascii="宋体" w:hAnsi="宋体" w:eastAsia="宋体" w:cs="宋体"/>
                <w:color w:val="auto"/>
                <w:kern w:val="0"/>
                <w:sz w:val="21"/>
                <w:szCs w:val="21"/>
                <w:highlight w:val="none"/>
                <w:lang w:eastAsia="zh-CN"/>
              </w:rPr>
              <w:t xml:space="preserve"> </w:t>
            </w:r>
            <w:r>
              <w:rPr>
                <w:rFonts w:hint="eastAsia" w:ascii="宋体" w:hAnsi="宋体" w:eastAsia="宋体" w:cs="宋体"/>
                <w:color w:val="auto"/>
                <w:kern w:val="0"/>
                <w:sz w:val="21"/>
                <w:szCs w:val="21"/>
                <w:highlight w:val="none"/>
              </w:rPr>
              <w:t>：约1.0ms；</w:t>
            </w:r>
          </w:p>
          <w:p w14:paraId="37C38F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（6）全行程10%阶跃响应10%</w:t>
            </w:r>
            <w:r>
              <w:rPr>
                <w:rFonts w:hint="eastAsia" w:ascii="宋体" w:hAnsi="宋体" w:eastAsia="宋体" w:cs="宋体"/>
                <w:color w:val="auto"/>
                <w:kern w:val="0"/>
                <w:sz w:val="21"/>
                <w:szCs w:val="21"/>
                <w:highlight w:val="none"/>
                <w:lang w:eastAsia="zh-CN"/>
              </w:rPr>
              <w:t xml:space="preserve"> </w:t>
            </w:r>
            <w:r>
              <w:rPr>
                <w:rFonts w:hint="eastAsia" w:ascii="宋体" w:hAnsi="宋体" w:eastAsia="宋体" w:cs="宋体"/>
                <w:color w:val="auto"/>
                <w:kern w:val="0"/>
                <w:sz w:val="21"/>
                <w:szCs w:val="21"/>
                <w:highlight w:val="none"/>
              </w:rPr>
              <w:t>：约3ms；</w:t>
            </w:r>
          </w:p>
          <w:p w14:paraId="5994E5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（7）线性度：≥99.90%</w:t>
            </w:r>
            <w:r>
              <w:rPr>
                <w:rFonts w:hint="eastAsia" w:ascii="宋体" w:hAnsi="宋体" w:eastAsia="宋体" w:cs="宋体"/>
                <w:color w:val="auto"/>
                <w:kern w:val="0"/>
                <w:sz w:val="21"/>
                <w:szCs w:val="21"/>
                <w:highlight w:val="none"/>
                <w:lang w:val="en-US" w:eastAsia="zh-CN"/>
              </w:rPr>
              <w:t>；</w:t>
            </w:r>
          </w:p>
          <w:p w14:paraId="4E94AC6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8小时以上漂移</w:t>
            </w:r>
            <w:r>
              <w:rPr>
                <w:rFonts w:hint="eastAsia" w:ascii="宋体" w:hAnsi="宋体" w:eastAsia="宋体" w:cs="宋体"/>
                <w:color w:val="auto"/>
                <w:kern w:val="0"/>
                <w:sz w:val="21"/>
                <w:szCs w:val="21"/>
                <w:highlight w:val="none"/>
                <w:lang w:eastAsia="zh-CN"/>
              </w:rPr>
              <w:t xml:space="preserve"> 8h</w:t>
            </w:r>
            <w:r>
              <w:rPr>
                <w:rFonts w:hint="eastAsia" w:ascii="宋体" w:hAnsi="宋体" w:eastAsia="宋体" w:cs="宋体"/>
                <w:color w:val="auto"/>
                <w:kern w:val="0"/>
                <w:sz w:val="21"/>
                <w:szCs w:val="21"/>
                <w:highlight w:val="none"/>
              </w:rPr>
              <w:t>：＜0.3mrad；</w:t>
            </w:r>
          </w:p>
          <w:p w14:paraId="370576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（8）典型打标速度：约0.7m/s；</w:t>
            </w:r>
          </w:p>
          <w:p w14:paraId="02DF56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（9）典型定位速度：约3m/s；</w:t>
            </w:r>
          </w:p>
          <w:p w14:paraId="77F745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（10）光柱偏移：约35.</w:t>
            </w:r>
            <w:r>
              <w:rPr>
                <w:rFonts w:hint="eastAsia" w:ascii="宋体" w:hAnsi="宋体" w:eastAsia="宋体" w:cs="宋体"/>
                <w:color w:val="auto"/>
                <w:kern w:val="0"/>
                <w:sz w:val="21"/>
                <w:szCs w:val="21"/>
                <w:highlight w:val="none"/>
                <w:lang w:eastAsia="zh-CN"/>
              </w:rPr>
              <w:t>61mm。</w:t>
            </w:r>
          </w:p>
          <w:p w14:paraId="6A519D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（11）接口协议：XY2-100；</w:t>
            </w:r>
          </w:p>
          <w:p w14:paraId="20BABA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（12）电源要求：±15VDC，最大5A；</w:t>
            </w:r>
          </w:p>
          <w:p w14:paraId="02C282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（13）重量：约10kg。</w:t>
            </w:r>
          </w:p>
          <w:p w14:paraId="7F37B7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.冷水机：</w:t>
            </w:r>
          </w:p>
          <w:p w14:paraId="3455C7E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（1）标准制冷量：≥8.8；</w:t>
            </w:r>
          </w:p>
          <w:p w14:paraId="7EE435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（2）温控范围：5-40℃范围内随意调整；</w:t>
            </w:r>
          </w:p>
          <w:p w14:paraId="3D3520E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（3）电源：380V/50Hz（可定做60Hz）；</w:t>
            </w:r>
          </w:p>
          <w:p w14:paraId="27772B7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（4）整机运行功率：≥3.9 </w:t>
            </w:r>
            <w:r>
              <w:rPr>
                <w:rFonts w:hint="eastAsia" w:ascii="宋体" w:hAnsi="宋体" w:eastAsia="宋体" w:cs="宋体"/>
                <w:color w:val="auto"/>
                <w:kern w:val="0"/>
                <w:sz w:val="21"/>
                <w:szCs w:val="21"/>
                <w:highlight w:val="none"/>
                <w:lang w:eastAsia="zh-CN"/>
              </w:rPr>
              <w:t>kW</w:t>
            </w:r>
            <w:r>
              <w:rPr>
                <w:rFonts w:hint="eastAsia" w:ascii="宋体" w:hAnsi="宋体" w:eastAsia="宋体" w:cs="宋体"/>
                <w:color w:val="auto"/>
                <w:kern w:val="0"/>
                <w:sz w:val="21"/>
                <w:szCs w:val="21"/>
                <w:highlight w:val="none"/>
              </w:rPr>
              <w:t>；</w:t>
            </w:r>
          </w:p>
          <w:p w14:paraId="168457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（5）最大运行电流：10A；</w:t>
            </w:r>
          </w:p>
          <w:p w14:paraId="6851C63F">
            <w:pPr>
              <w:widowControl/>
              <w:tabs>
                <w:tab w:val="right" w:pos="4231"/>
              </w:tabs>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（6）制冷剂：R410A，填充量≥2300g；</w:t>
            </w:r>
          </w:p>
          <w:p w14:paraId="54C288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（7）压缩机：全封闭旋转式，功率：≥2.9kW；</w:t>
            </w:r>
          </w:p>
          <w:p w14:paraId="7575585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（8）冷凝器：100%纯紫铜管清水铝箔翅片；</w:t>
            </w:r>
          </w:p>
          <w:p w14:paraId="1A8854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（9）风机：外转子轴流风机；</w:t>
            </w:r>
          </w:p>
          <w:p w14:paraId="64C2B9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（10）蒸发器：食品级SUS304不锈钢材，不锈钢盘管式换热，容积35L；</w:t>
            </w:r>
          </w:p>
          <w:p w14:paraId="13FF390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（11）水泵：300—1000W，扬程20—50米；</w:t>
            </w:r>
          </w:p>
          <w:p w14:paraId="75E810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（12）进出水口：DN15/DN20；</w:t>
            </w:r>
          </w:p>
          <w:p w14:paraId="03B9A5E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（13）循环水流量：20—80L/min；</w:t>
            </w:r>
          </w:p>
          <w:p w14:paraId="27EE12B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（14）温控器：微电脑智能控制系统，高清液晶触摸屏；</w:t>
            </w:r>
          </w:p>
          <w:p w14:paraId="71272C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（15）安全保护：漏电保护，压缩机过热保护，过载保护，高低温保护，高低压保护，水位过低保护，相序保护，缺水保护；</w:t>
            </w:r>
          </w:p>
          <w:p w14:paraId="0FCA32F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（16）整机外形尺寸</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≥长620*宽620*高1250</w:t>
            </w:r>
            <w:r>
              <w:rPr>
                <w:rFonts w:hint="eastAsia"/>
                <w:color w:val="auto"/>
                <w:highlight w:val="none"/>
                <w:lang w:val="en-US" w:eastAsia="zh-CN"/>
              </w:rPr>
              <w:t>mm</w:t>
            </w:r>
            <w:r>
              <w:rPr>
                <w:rFonts w:hint="eastAsia" w:ascii="宋体" w:hAnsi="宋体" w:eastAsia="宋体" w:cs="宋体"/>
                <w:color w:val="auto"/>
                <w:kern w:val="0"/>
                <w:sz w:val="21"/>
                <w:szCs w:val="21"/>
                <w:highlight w:val="none"/>
              </w:rPr>
              <w:t>；</w:t>
            </w:r>
          </w:p>
          <w:p w14:paraId="5A377A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（17）整机重量</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≥155KG。</w:t>
            </w:r>
          </w:p>
          <w:p w14:paraId="1E0E91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.200W激光器</w:t>
            </w:r>
          </w:p>
          <w:p w14:paraId="011424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（1）功率：约200W；</w:t>
            </w:r>
          </w:p>
          <w:p w14:paraId="7000FD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（2）波长：1070nm±10nm、1080nm±10nm；</w:t>
            </w:r>
          </w:p>
          <w:p w14:paraId="14F8A8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（3）光束质量：M²&lt;1.6；</w:t>
            </w:r>
          </w:p>
          <w:p w14:paraId="4B925AE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（4）脉冲能量：1.5mJ-2mJ；</w:t>
            </w:r>
          </w:p>
          <w:p w14:paraId="1A41C5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（5）脉宽范围：2ns</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500ns；</w:t>
            </w:r>
          </w:p>
          <w:p w14:paraId="0C9D3A6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（6）冷却方式：风冷/水冷；</w:t>
            </w:r>
          </w:p>
          <w:p w14:paraId="56FAA45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p w14:paraId="0A3786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（1）光纤输出头安装的环境空气洁净度等级要求：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1000级；</w:t>
            </w:r>
          </w:p>
          <w:p w14:paraId="778EF4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（2）激光器工作环境温度：10℃～40℃；</w:t>
            </w:r>
          </w:p>
          <w:p w14:paraId="14780FF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（3）激光器工作环境湿度：10%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85%。</w:t>
            </w:r>
          </w:p>
          <w:p w14:paraId="66480EF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2D7C1964">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22788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9" w:hRule="atLeast"/>
          <w:jc w:val="center"/>
        </w:trPr>
        <w:tc>
          <w:tcPr>
            <w:tcW w:w="681" w:type="dxa"/>
            <w:noWrap w:val="0"/>
            <w:vAlign w:val="center"/>
          </w:tcPr>
          <w:p w14:paraId="2FC13EEB">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990" w:type="dxa"/>
            <w:noWrap w:val="0"/>
            <w:vAlign w:val="center"/>
          </w:tcPr>
          <w:p w14:paraId="24383E7F">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多功能测试工作站</w:t>
            </w:r>
          </w:p>
        </w:tc>
        <w:tc>
          <w:tcPr>
            <w:tcW w:w="750" w:type="dxa"/>
            <w:noWrap w:val="0"/>
            <w:vAlign w:val="center"/>
          </w:tcPr>
          <w:p w14:paraId="5EE623EE">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5C50AE34">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28AC84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6720D0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1.测试模组的正极与外壳、负极与外壳、不同电位电路之间的绝缘隔离是否完好；</w:t>
            </w:r>
          </w:p>
          <w:p w14:paraId="6ECACE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2.完成模组电压、内阻测试等测试，确保产品质量达标。</w:t>
            </w:r>
          </w:p>
          <w:p w14:paraId="5B45CC0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二、多功能测试工作站：</w:t>
            </w:r>
          </w:p>
          <w:p w14:paraId="00186E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0319D9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1.探针1套；</w:t>
            </w:r>
          </w:p>
          <w:p w14:paraId="39413D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2.绝缘测试仪1台；</w:t>
            </w:r>
          </w:p>
          <w:p w14:paraId="2778C7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3.综合测试仪1台。</w:t>
            </w:r>
          </w:p>
          <w:p w14:paraId="00F856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60EACA30">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1.探针</w:t>
            </w:r>
          </w:p>
          <w:p w14:paraId="5204710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（1）材质：钢/铜；</w:t>
            </w:r>
          </w:p>
          <w:p w14:paraId="503D112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（2）表面处理：镀金；</w:t>
            </w:r>
          </w:p>
          <w:p w14:paraId="62A101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（3）使用寿命：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5万次</w:t>
            </w:r>
            <w:r>
              <w:rPr>
                <w:rFonts w:hint="eastAsia" w:ascii="宋体" w:hAnsi="宋体" w:eastAsia="宋体" w:cs="宋体"/>
                <w:color w:val="auto"/>
                <w:kern w:val="0"/>
                <w:sz w:val="21"/>
                <w:szCs w:val="21"/>
                <w:highlight w:val="none"/>
                <w:lang w:eastAsia="zh-CN"/>
              </w:rPr>
              <w:t>。</w:t>
            </w:r>
          </w:p>
          <w:p w14:paraId="45FE57F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数量：</w:t>
            </w:r>
            <w:r>
              <w:rPr>
                <w:rFonts w:hint="eastAsia" w:ascii="宋体" w:hAnsi="宋体" w:eastAsia="宋体" w:cs="宋体"/>
                <w:color w:val="auto"/>
                <w:highlight w:val="none"/>
                <w:lang w:val="en-US" w:eastAsia="zh-CN"/>
              </w:rPr>
              <w:t>标配2条，备用2条</w:t>
            </w:r>
          </w:p>
          <w:p w14:paraId="10C113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2.绝缘测试仪</w:t>
            </w:r>
          </w:p>
          <w:p w14:paraId="4B3C6C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（1）绝缘电阻测试（IR）</w:t>
            </w:r>
            <w:r>
              <w:rPr>
                <w:rFonts w:hint="eastAsia" w:ascii="宋体" w:hAnsi="宋体" w:eastAsia="宋体" w:cs="宋体"/>
                <w:color w:val="auto"/>
                <w:kern w:val="0"/>
                <w:sz w:val="21"/>
                <w:szCs w:val="21"/>
                <w:highlight w:val="none"/>
                <w:lang w:eastAsia="zh-CN"/>
              </w:rPr>
              <w:t>：</w:t>
            </w:r>
          </w:p>
          <w:tbl>
            <w:tblPr>
              <w:tblStyle w:val="31"/>
              <w:tblW w:w="5769"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4093"/>
            </w:tblGrid>
            <w:tr w14:paraId="729B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078DCC8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测试电压DC</w:t>
                  </w:r>
                </w:p>
              </w:tc>
              <w:tc>
                <w:tcPr>
                  <w:tcW w:w="4093" w:type="dxa"/>
                </w:tcPr>
                <w:p w14:paraId="705B94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50V/100V/250V/500V/1000V</w:t>
                  </w:r>
                </w:p>
              </w:tc>
            </w:tr>
            <w:tr w14:paraId="02F8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0AA1187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093" w:type="dxa"/>
                </w:tcPr>
                <w:p w14:paraId="1AB01A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1000GΩ</w:t>
                  </w:r>
                </w:p>
              </w:tc>
            </w:tr>
            <w:tr w14:paraId="09C0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847F0D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093" w:type="dxa"/>
                </w:tcPr>
                <w:p w14:paraId="1BBD2FA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r>
            <w:tr w14:paraId="315A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22402D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093" w:type="dxa"/>
                </w:tcPr>
                <w:p w14:paraId="07F1E7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0.01MΩ</w:t>
                  </w:r>
                </w:p>
              </w:tc>
            </w:tr>
            <w:tr w14:paraId="4C50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42EB11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测试对象</w:t>
                  </w:r>
                </w:p>
              </w:tc>
              <w:tc>
                <w:tcPr>
                  <w:tcW w:w="4093" w:type="dxa"/>
                </w:tcPr>
                <w:p w14:paraId="34D5C7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正极与地线绝缘、负极与地线绝缘等</w:t>
                  </w:r>
                </w:p>
              </w:tc>
            </w:tr>
          </w:tbl>
          <w:p w14:paraId="71672B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（2）耐压/介电强度测试（Hi-pot）</w:t>
            </w:r>
            <w:r>
              <w:rPr>
                <w:rFonts w:hint="eastAsia" w:ascii="宋体" w:hAnsi="宋体" w:eastAsia="宋体" w:cs="宋体"/>
                <w:color w:val="auto"/>
                <w:kern w:val="0"/>
                <w:sz w:val="21"/>
                <w:szCs w:val="21"/>
                <w:highlight w:val="none"/>
                <w:lang w:eastAsia="zh-CN"/>
              </w:rPr>
              <w:t>：</w:t>
            </w:r>
          </w:p>
          <w:tbl>
            <w:tblPr>
              <w:tblStyle w:val="31"/>
              <w:tblW w:w="5783"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4121"/>
            </w:tblGrid>
            <w:tr w14:paraId="4D2C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8736B5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输出电压</w:t>
                  </w:r>
                </w:p>
              </w:tc>
              <w:tc>
                <w:tcPr>
                  <w:tcW w:w="4121" w:type="dxa"/>
                </w:tcPr>
                <w:p w14:paraId="4E3D50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5000VAC/0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6000VDC</w:t>
                  </w:r>
                </w:p>
              </w:tc>
            </w:tr>
            <w:tr w14:paraId="1EAA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021B58E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漏电流范围</w:t>
                  </w:r>
                </w:p>
              </w:tc>
              <w:tc>
                <w:tcPr>
                  <w:tcW w:w="4121" w:type="dxa"/>
                </w:tcPr>
                <w:p w14:paraId="2EBA88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0.1μA</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20mA</w:t>
                  </w:r>
                </w:p>
              </w:tc>
            </w:tr>
            <w:tr w14:paraId="54E1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1FE9398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测试时间</w:t>
                  </w:r>
                </w:p>
              </w:tc>
              <w:tc>
                <w:tcPr>
                  <w:tcW w:w="4121" w:type="dxa"/>
                </w:tcPr>
                <w:p w14:paraId="696CCD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1s～999s可调</w:t>
                  </w:r>
                </w:p>
              </w:tc>
            </w:tr>
            <w:tr w14:paraId="74D3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E9665D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模组电压</w:t>
                  </w:r>
                </w:p>
              </w:tc>
              <w:tc>
                <w:tcPr>
                  <w:tcW w:w="4121" w:type="dxa"/>
                </w:tcPr>
                <w:p w14:paraId="23E981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≤1500VDC</w:t>
                  </w:r>
                </w:p>
              </w:tc>
            </w:tr>
            <w:tr w14:paraId="7856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32D93C9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工作电源</w:t>
                  </w:r>
                </w:p>
              </w:tc>
              <w:tc>
                <w:tcPr>
                  <w:tcW w:w="4121" w:type="dxa"/>
                </w:tcPr>
                <w:p w14:paraId="498D154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AC220V±10%50/60Hz</w:t>
                  </w:r>
                </w:p>
              </w:tc>
            </w:tr>
          </w:tbl>
          <w:p w14:paraId="355496C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3.综合测试仪</w:t>
            </w:r>
          </w:p>
          <w:p w14:paraId="5342AF6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（1）电压测试（OCV）；</w:t>
            </w:r>
          </w:p>
          <w:tbl>
            <w:tblPr>
              <w:tblStyle w:val="31"/>
              <w:tblW w:w="5783"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4092"/>
            </w:tblGrid>
            <w:tr w14:paraId="1587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7EC8AC7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092" w:type="dxa"/>
                </w:tcPr>
                <w:p w14:paraId="28D066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5V</w:t>
                  </w:r>
                </w:p>
              </w:tc>
            </w:tr>
            <w:tr w14:paraId="37BD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7167BA9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092" w:type="dxa"/>
                </w:tcPr>
                <w:p w14:paraId="706FED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0.1mV</w:t>
                  </w:r>
                </w:p>
              </w:tc>
            </w:tr>
            <w:tr w14:paraId="6117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31C91C9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092" w:type="dxa"/>
                </w:tcPr>
                <w:p w14:paraId="240487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±0.1%rdg±1mV</w:t>
                  </w:r>
                </w:p>
              </w:tc>
            </w:tr>
          </w:tbl>
          <w:p w14:paraId="771DE8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（2）内阻测试（AC-IR）；</w:t>
            </w:r>
          </w:p>
          <w:tbl>
            <w:tblPr>
              <w:tblStyle w:val="31"/>
              <w:tblW w:w="5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4107"/>
            </w:tblGrid>
            <w:tr w14:paraId="3AEE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7FF0A2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107" w:type="dxa"/>
                </w:tcPr>
                <w:p w14:paraId="0323A70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0.000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100.00mΩ</w:t>
                  </w:r>
                </w:p>
              </w:tc>
            </w:tr>
            <w:tr w14:paraId="5BF4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92A3DB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测试频率</w:t>
                  </w:r>
                </w:p>
              </w:tc>
              <w:tc>
                <w:tcPr>
                  <w:tcW w:w="4107" w:type="dxa"/>
                </w:tcPr>
                <w:p w14:paraId="371F6F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1kHz</w:t>
                  </w:r>
                </w:p>
              </w:tc>
            </w:tr>
            <w:tr w14:paraId="0451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57A438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测试方式</w:t>
                  </w:r>
                </w:p>
              </w:tc>
              <w:tc>
                <w:tcPr>
                  <w:tcW w:w="4107" w:type="dxa"/>
                </w:tcPr>
                <w:p w14:paraId="0AB3D4B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四线制</w:t>
                  </w:r>
                </w:p>
              </w:tc>
            </w:tr>
            <w:tr w14:paraId="6C12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6A2037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107" w:type="dxa"/>
                </w:tcPr>
                <w:p w14:paraId="7518F8F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0.01mΩ</w:t>
                  </w:r>
                </w:p>
              </w:tc>
            </w:tr>
            <w:tr w14:paraId="1079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614F296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107" w:type="dxa"/>
                </w:tcPr>
                <w:p w14:paraId="7DB220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±0.5%rdg±0.01mΩ</w:t>
                  </w:r>
                </w:p>
              </w:tc>
            </w:tr>
            <w:tr w14:paraId="44F9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2AE39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测试速度</w:t>
                  </w:r>
                </w:p>
              </w:tc>
              <w:tc>
                <w:tcPr>
                  <w:tcW w:w="4107" w:type="dxa"/>
                </w:tcPr>
                <w:p w14:paraId="3BFE1E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单电芯测试≤200ms</w:t>
                  </w:r>
                </w:p>
              </w:tc>
            </w:tr>
            <w:tr w14:paraId="1AC3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262F3C7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可选功能</w:t>
                  </w:r>
                </w:p>
              </w:tc>
              <w:tc>
                <w:tcPr>
                  <w:tcW w:w="4107" w:type="dxa"/>
                </w:tcPr>
                <w:p w14:paraId="0D0C16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电压上下限设定、内阻上下限设定、合格/不合格自动判定、支持数据存储、导出</w:t>
                  </w:r>
                </w:p>
              </w:tc>
            </w:tr>
            <w:tr w14:paraId="2401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F9D59C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电气与接口</w:t>
                  </w:r>
                </w:p>
              </w:tc>
              <w:tc>
                <w:tcPr>
                  <w:tcW w:w="4107" w:type="dxa"/>
                </w:tcPr>
                <w:p w14:paraId="1D877A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工作电源：AC220V50Hz</w:t>
                  </w:r>
                </w:p>
                <w:p w14:paraId="4310D84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通讯接口：RS232/USB</w:t>
                  </w:r>
                </w:p>
              </w:tc>
            </w:tr>
            <w:tr w14:paraId="540E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6F8F83F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w:t>
                  </w:r>
                </w:p>
              </w:tc>
              <w:tc>
                <w:tcPr>
                  <w:tcW w:w="4107" w:type="dxa"/>
                </w:tcPr>
                <w:p w14:paraId="7C4016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LCD液晶屏</w:t>
                  </w:r>
                </w:p>
              </w:tc>
            </w:tr>
          </w:tbl>
          <w:p w14:paraId="3653224D">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08B2C25F">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7AC2C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1" w:hRule="atLeast"/>
          <w:jc w:val="center"/>
        </w:trPr>
        <w:tc>
          <w:tcPr>
            <w:tcW w:w="681" w:type="dxa"/>
            <w:noWrap w:val="0"/>
            <w:vAlign w:val="center"/>
          </w:tcPr>
          <w:p w14:paraId="3C7939A5">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990" w:type="dxa"/>
            <w:noWrap w:val="0"/>
            <w:vAlign w:val="center"/>
          </w:tcPr>
          <w:p w14:paraId="65B6A771">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智能线体模组</w:t>
            </w:r>
          </w:p>
        </w:tc>
        <w:tc>
          <w:tcPr>
            <w:tcW w:w="750" w:type="dxa"/>
            <w:noWrap w:val="0"/>
            <w:vAlign w:val="center"/>
          </w:tcPr>
          <w:p w14:paraId="6ABF606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2FACA3F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7F234A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1B5C3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用于上料段物流输送，将待加工的物料送到对应的工位。</w:t>
            </w:r>
          </w:p>
          <w:p w14:paraId="26B3D1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二、线体组成与参数</w:t>
            </w:r>
          </w:p>
          <w:p w14:paraId="0841C6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（一）线体组成：</w:t>
            </w:r>
          </w:p>
          <w:p w14:paraId="3A06A8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1.框架</w:t>
            </w:r>
            <w:r>
              <w:rPr>
                <w:rFonts w:hint="eastAsia" w:ascii="宋体" w:hAnsi="宋体" w:cs="宋体"/>
                <w:color w:val="auto"/>
                <w:kern w:val="0"/>
                <w:sz w:val="21"/>
                <w:szCs w:val="21"/>
                <w:highlight w:val="none"/>
                <w:lang w:val="en-US" w:eastAsia="zh-CN"/>
              </w:rPr>
              <w:t>1套</w:t>
            </w:r>
            <w:r>
              <w:rPr>
                <w:rFonts w:hint="eastAsia" w:ascii="宋体" w:hAnsi="宋体" w:eastAsia="宋体" w:cs="宋体"/>
                <w:color w:val="auto"/>
                <w:kern w:val="0"/>
                <w:sz w:val="21"/>
                <w:szCs w:val="21"/>
                <w:highlight w:val="none"/>
              </w:rPr>
              <w:t>；</w:t>
            </w:r>
          </w:p>
          <w:p w14:paraId="01319F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2.链条</w:t>
            </w:r>
            <w:r>
              <w:rPr>
                <w:rFonts w:hint="eastAsia" w:ascii="宋体" w:hAnsi="宋体" w:cs="宋体"/>
                <w:color w:val="auto"/>
                <w:kern w:val="0"/>
                <w:sz w:val="21"/>
                <w:szCs w:val="21"/>
                <w:highlight w:val="none"/>
                <w:lang w:val="en-US" w:eastAsia="zh-CN"/>
              </w:rPr>
              <w:t>2条</w:t>
            </w:r>
            <w:r>
              <w:rPr>
                <w:rFonts w:hint="eastAsia" w:ascii="宋体" w:hAnsi="宋体" w:eastAsia="宋体" w:cs="宋体"/>
                <w:color w:val="auto"/>
                <w:kern w:val="0"/>
                <w:sz w:val="21"/>
                <w:szCs w:val="21"/>
                <w:highlight w:val="none"/>
              </w:rPr>
              <w:t>；</w:t>
            </w:r>
          </w:p>
          <w:p w14:paraId="21A0CC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w:t>
            </w:r>
            <w:r>
              <w:rPr>
                <w:rFonts w:hint="eastAsia" w:ascii="宋体" w:hAnsi="宋体" w:cs="宋体"/>
                <w:color w:val="auto"/>
                <w:kern w:val="0"/>
                <w:sz w:val="21"/>
                <w:szCs w:val="21"/>
                <w:highlight w:val="none"/>
                <w:lang w:val="en-US" w:eastAsia="zh-CN"/>
              </w:rPr>
              <w:t>2条</w:t>
            </w:r>
            <w:r>
              <w:rPr>
                <w:rFonts w:hint="eastAsia" w:ascii="宋体" w:hAnsi="宋体" w:eastAsia="宋体" w:cs="宋体"/>
                <w:color w:val="auto"/>
                <w:kern w:val="0"/>
                <w:sz w:val="21"/>
                <w:szCs w:val="21"/>
                <w:highlight w:val="none"/>
              </w:rPr>
              <w:t>；</w:t>
            </w:r>
          </w:p>
          <w:p w14:paraId="1748A02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4.台板</w:t>
            </w:r>
            <w:r>
              <w:rPr>
                <w:rFonts w:hint="eastAsia" w:ascii="宋体" w:hAnsi="宋体" w:cs="宋体"/>
                <w:color w:val="auto"/>
                <w:kern w:val="0"/>
                <w:sz w:val="21"/>
                <w:szCs w:val="21"/>
                <w:highlight w:val="none"/>
                <w:lang w:val="en-US" w:eastAsia="zh-CN"/>
              </w:rPr>
              <w:t>5个</w:t>
            </w:r>
            <w:r>
              <w:rPr>
                <w:rFonts w:hint="eastAsia" w:ascii="宋体" w:hAnsi="宋体" w:eastAsia="宋体" w:cs="宋体"/>
                <w:color w:val="auto"/>
                <w:kern w:val="0"/>
                <w:sz w:val="21"/>
                <w:szCs w:val="21"/>
                <w:highlight w:val="none"/>
              </w:rPr>
              <w:t>；</w:t>
            </w:r>
          </w:p>
          <w:p w14:paraId="77767A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5.驱动电机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4356CB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6.减速机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E42CD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7.阻挡器</w:t>
            </w:r>
            <w:r>
              <w:rPr>
                <w:rFonts w:hint="eastAsia" w:ascii="宋体" w:hAnsi="宋体" w:cs="宋体"/>
                <w:color w:val="auto"/>
                <w:kern w:val="0"/>
                <w:sz w:val="21"/>
                <w:szCs w:val="21"/>
                <w:highlight w:val="none"/>
                <w:lang w:val="en-US" w:eastAsia="zh-CN"/>
              </w:rPr>
              <w:t>5个</w:t>
            </w:r>
            <w:r>
              <w:rPr>
                <w:rFonts w:hint="eastAsia" w:ascii="宋体" w:hAnsi="宋体" w:eastAsia="宋体" w:cs="宋体"/>
                <w:color w:val="auto"/>
                <w:kern w:val="0"/>
                <w:sz w:val="21"/>
                <w:szCs w:val="21"/>
                <w:highlight w:val="none"/>
              </w:rPr>
              <w:t>；</w:t>
            </w:r>
          </w:p>
          <w:p w14:paraId="342F63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8.传感器</w:t>
            </w:r>
            <w:r>
              <w:rPr>
                <w:rFonts w:hint="eastAsia" w:ascii="宋体" w:hAnsi="宋体" w:cs="宋体"/>
                <w:color w:val="auto"/>
                <w:kern w:val="0"/>
                <w:sz w:val="21"/>
                <w:szCs w:val="21"/>
                <w:highlight w:val="none"/>
                <w:lang w:val="en-US" w:eastAsia="zh-CN"/>
              </w:rPr>
              <w:t>7个</w:t>
            </w:r>
            <w:r>
              <w:rPr>
                <w:rFonts w:hint="eastAsia" w:ascii="宋体" w:hAnsi="宋体" w:eastAsia="宋体" w:cs="宋体"/>
                <w:color w:val="auto"/>
                <w:kern w:val="0"/>
                <w:sz w:val="21"/>
                <w:szCs w:val="21"/>
                <w:highlight w:val="none"/>
              </w:rPr>
              <w:t>；</w:t>
            </w:r>
          </w:p>
          <w:p w14:paraId="5891C5A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9.顶升机构</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722B10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10.升降机气缸</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A8B217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11.工控机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179EBCA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12.固定扫码枪</w:t>
            </w:r>
            <w:r>
              <w:rPr>
                <w:rFonts w:hint="eastAsia" w:ascii="宋体" w:hAnsi="宋体" w:cs="宋体"/>
                <w:color w:val="auto"/>
                <w:kern w:val="0"/>
                <w:sz w:val="21"/>
                <w:szCs w:val="21"/>
                <w:highlight w:val="none"/>
                <w:lang w:val="en-US" w:eastAsia="zh-CN"/>
              </w:rPr>
              <w:t>2把</w:t>
            </w:r>
            <w:r>
              <w:rPr>
                <w:rFonts w:hint="eastAsia" w:ascii="宋体" w:hAnsi="宋体" w:eastAsia="宋体" w:cs="宋体"/>
                <w:color w:val="auto"/>
                <w:kern w:val="0"/>
                <w:sz w:val="21"/>
                <w:szCs w:val="21"/>
                <w:highlight w:val="none"/>
              </w:rPr>
              <w:t>；</w:t>
            </w:r>
          </w:p>
          <w:p w14:paraId="0BA4FA5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13.OCV测试仪</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50A046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7A9737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1.框架</w:t>
            </w:r>
          </w:p>
          <w:p w14:paraId="0AFB4A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（1）材质：高强度铝合金型材或国标Q235碳钢，静电喷塑；</w:t>
            </w:r>
          </w:p>
          <w:p w14:paraId="329CA4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（2）宽度：内宽≥850mm</w:t>
            </w:r>
            <w:r>
              <w:rPr>
                <w:rFonts w:hint="eastAsia" w:ascii="宋体" w:hAnsi="宋体" w:eastAsia="宋体" w:cs="宋体"/>
                <w:color w:val="auto"/>
                <w:kern w:val="0"/>
                <w:sz w:val="21"/>
                <w:szCs w:val="21"/>
                <w:highlight w:val="none"/>
                <w:lang w:eastAsia="zh-CN"/>
              </w:rPr>
              <w:t>；</w:t>
            </w:r>
          </w:p>
          <w:p w14:paraId="33B701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（3）高度：输送面高度750±20mm。</w:t>
            </w:r>
          </w:p>
          <w:p w14:paraId="01D0A8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2.链条</w:t>
            </w:r>
          </w:p>
          <w:p w14:paraId="0539BA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（1）类型：双链条，2.5倍速/3倍速滚子链；</w:t>
            </w:r>
          </w:p>
          <w:p w14:paraId="5E41DC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（2）节距：38.1mm；</w:t>
            </w:r>
          </w:p>
          <w:p w14:paraId="4A5B754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（3）材质：合金钢，滚子尼龙包裹。</w:t>
            </w:r>
          </w:p>
          <w:p w14:paraId="487402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w:t>
            </w:r>
          </w:p>
          <w:p w14:paraId="7E8EC88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（1）长度≥18m；</w:t>
            </w:r>
          </w:p>
          <w:p w14:paraId="5C49C9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（2）材质：专用铝合金型材；</w:t>
            </w:r>
          </w:p>
          <w:p w14:paraId="33D8C54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（3）耐磨条为超高分子聚乙烯（UHMW-PE）；</w:t>
            </w:r>
          </w:p>
          <w:p w14:paraId="664910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4.台板</w:t>
            </w:r>
          </w:p>
          <w:p w14:paraId="6005129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（1）材质：橙色电木板；</w:t>
            </w:r>
          </w:p>
          <w:p w14:paraId="44F25D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尺寸（长宽厚）</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1000*</w:t>
            </w:r>
            <w:r>
              <w:rPr>
                <w:rFonts w:hint="eastAsia" w:ascii="宋体" w:hAnsi="宋体" w:eastAsia="宋体" w:cs="宋体"/>
                <w:color w:val="auto"/>
                <w:kern w:val="0"/>
                <w:sz w:val="21"/>
                <w:szCs w:val="21"/>
                <w:highlight w:val="none"/>
              </w:rPr>
              <w:t>600</w:t>
            </w:r>
            <w:r>
              <w:rPr>
                <w:rFonts w:hint="eastAsia" w:ascii="宋体" w:hAnsi="宋体" w:cs="宋体"/>
                <w:color w:val="auto"/>
                <w:kern w:val="0"/>
                <w:sz w:val="21"/>
                <w:szCs w:val="21"/>
                <w:highlight w:val="none"/>
                <w:lang w:val="en-US" w:eastAsia="zh-CN"/>
              </w:rPr>
              <w:t>*20</w:t>
            </w:r>
            <w:r>
              <w:rPr>
                <w:rFonts w:hint="eastAsia" w:ascii="宋体" w:hAnsi="宋体" w:eastAsia="宋体" w:cs="宋体"/>
                <w:color w:val="auto"/>
                <w:kern w:val="0"/>
                <w:sz w:val="21"/>
                <w:szCs w:val="21"/>
                <w:highlight w:val="none"/>
              </w:rPr>
              <w:t>mm。</w:t>
            </w:r>
          </w:p>
          <w:p w14:paraId="32CAD39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5.驱动电机</w:t>
            </w:r>
          </w:p>
          <w:p w14:paraId="449A88E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（1）类型：三相异步电机；</w:t>
            </w:r>
          </w:p>
          <w:p w14:paraId="04DE80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（2）功率：1.5kW；</w:t>
            </w:r>
          </w:p>
          <w:p w14:paraId="16C0A6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（3）额定转速：1400rpm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4极电机）；</w:t>
            </w:r>
          </w:p>
          <w:p w14:paraId="58FD59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IP55（防尘、防喷水）；</w:t>
            </w:r>
          </w:p>
          <w:p w14:paraId="302834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（5）减速比（i）：15至40可调；</w:t>
            </w:r>
          </w:p>
          <w:p w14:paraId="36B69F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（6）制动选项：集成直流制动器。</w:t>
            </w:r>
          </w:p>
          <w:p w14:paraId="48A1BB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6.减速机</w:t>
            </w:r>
          </w:p>
          <w:p w14:paraId="171B589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（1）类型：硬齿面斜齿轮减速机，减速比根据速度匹配；</w:t>
            </w:r>
          </w:p>
          <w:p w14:paraId="1A46D2F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（2）调速方式：变频器无级调速；</w:t>
            </w:r>
          </w:p>
          <w:p w14:paraId="0241C9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（3）输送速度：3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8m/min可调；</w:t>
            </w:r>
          </w:p>
          <w:p w14:paraId="25C61E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（4）启动/停止加速度：平缓。</w:t>
            </w:r>
          </w:p>
          <w:p w14:paraId="5D0994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7.阻挡器</w:t>
            </w:r>
          </w:p>
          <w:p w14:paraId="57FAC9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（1）类型：气动垂直升降式，带缓冲；</w:t>
            </w:r>
          </w:p>
          <w:p w14:paraId="753E06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（2）定位精度：±1.0mm；</w:t>
            </w:r>
          </w:p>
          <w:p w14:paraId="5D4D5F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（3）控制：与PLC联动，到位后发送信号；</w:t>
            </w:r>
          </w:p>
          <w:p w14:paraId="6C0B3F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8.传感器</w:t>
            </w:r>
          </w:p>
          <w:p w14:paraId="7FFE6E9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（1）光电传感器：对射型/反射型；</w:t>
            </w:r>
          </w:p>
          <w:p w14:paraId="539DA8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（2）安全：急停拉绳、报警指示灯。</w:t>
            </w:r>
          </w:p>
          <w:p w14:paraId="263048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9.顶升定位机构</w:t>
            </w:r>
          </w:p>
          <w:p w14:paraId="15B6D5C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（1）额定负载：≥100kg；</w:t>
            </w:r>
          </w:p>
          <w:p w14:paraId="7EE07B2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（2）重复定位精度：±1mm；</w:t>
            </w:r>
          </w:p>
          <w:p w14:paraId="692ED9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（3）顶升行程：30mm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100mm；</w:t>
            </w:r>
          </w:p>
          <w:p w14:paraId="5190DD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（4）顶升速度：约20mm/s；</w:t>
            </w:r>
          </w:p>
          <w:p w14:paraId="699A6F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（5）同步精度：≤±1mm；</w:t>
            </w:r>
          </w:p>
          <w:p w14:paraId="0C2310D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（6）托盘脱离高度：约10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30mm。</w:t>
            </w:r>
          </w:p>
          <w:p w14:paraId="71A6D1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10.升降机气缸：</w:t>
            </w:r>
          </w:p>
          <w:p w14:paraId="5734ED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（1）结构特点：双气缸同步运动；</w:t>
            </w:r>
          </w:p>
          <w:p w14:paraId="151EFFC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（2）缸径范围：约100～120mm；</w:t>
            </w:r>
          </w:p>
          <w:p w14:paraId="3F73C2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（3）行程范围：200mm～250mm；</w:t>
            </w:r>
          </w:p>
          <w:p w14:paraId="45B81C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11.工控机</w:t>
            </w:r>
          </w:p>
          <w:p w14:paraId="4549C82F">
            <w:pPr>
              <w:widowControl/>
              <w:autoSpaceDE w:val="0"/>
              <w:autoSpaceDN w:val="0"/>
              <w:adjustRightInd w:val="0"/>
              <w:snapToGrid w:val="0"/>
              <w:spacing w:line="360" w:lineRule="auto"/>
              <w:jc w:val="left"/>
              <w:textAlignment w:val="center"/>
              <w:rPr>
                <w:color w:val="auto"/>
                <w:highlight w:val="none"/>
              </w:rPr>
            </w:pPr>
            <w:r>
              <w:rPr>
                <w:rFonts w:hint="eastAsia" w:ascii="宋体" w:hAnsi="宋体" w:eastAsia="宋体" w:cs="宋体"/>
                <w:color w:val="auto"/>
                <w:kern w:val="0"/>
                <w:sz w:val="21"/>
                <w:szCs w:val="21"/>
                <w:highlight w:val="none"/>
              </w:rPr>
              <w:t>（1）处理器（CPU）：</w:t>
            </w:r>
          </w:p>
          <w:p w14:paraId="5C71F8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制程工艺：14nm</w:t>
            </w:r>
            <w:r>
              <w:rPr>
                <w:rFonts w:hint="eastAsia" w:ascii="宋体" w:hAnsi="宋体" w:cs="宋体"/>
                <w:color w:val="auto"/>
                <w:kern w:val="0"/>
                <w:sz w:val="21"/>
                <w:szCs w:val="21"/>
                <w:highlight w:val="none"/>
                <w:lang w:val="en-US" w:eastAsia="zh-CN"/>
              </w:rPr>
              <w:t>；</w:t>
            </w:r>
          </w:p>
          <w:p w14:paraId="4084336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基础频率：≥1.6GHz</w:t>
            </w:r>
            <w:r>
              <w:rPr>
                <w:rFonts w:hint="eastAsia" w:ascii="宋体" w:hAnsi="宋体" w:cs="宋体"/>
                <w:color w:val="auto"/>
                <w:kern w:val="0"/>
                <w:sz w:val="21"/>
                <w:szCs w:val="21"/>
                <w:highlight w:val="none"/>
                <w:lang w:val="en-US" w:eastAsia="zh-CN"/>
              </w:rPr>
              <w:t>；</w:t>
            </w:r>
          </w:p>
          <w:p w14:paraId="39006A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最大睿频：≥3.9GHz</w:t>
            </w:r>
            <w:r>
              <w:rPr>
                <w:rFonts w:hint="eastAsia" w:ascii="宋体" w:hAnsi="宋体" w:cs="宋体"/>
                <w:color w:val="auto"/>
                <w:kern w:val="0"/>
                <w:sz w:val="21"/>
                <w:szCs w:val="21"/>
                <w:highlight w:val="none"/>
                <w:lang w:val="en-US" w:eastAsia="zh-CN"/>
              </w:rPr>
              <w:t>；</w:t>
            </w:r>
          </w:p>
          <w:p w14:paraId="5B6546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三级缓存：≥6MB 智能缓存</w:t>
            </w:r>
            <w:r>
              <w:rPr>
                <w:rFonts w:hint="eastAsia" w:ascii="宋体" w:hAnsi="宋体" w:cs="宋体"/>
                <w:color w:val="auto"/>
                <w:kern w:val="0"/>
                <w:sz w:val="21"/>
                <w:szCs w:val="21"/>
                <w:highlight w:val="none"/>
                <w:lang w:val="en-US" w:eastAsia="zh-CN"/>
              </w:rPr>
              <w:t>；</w:t>
            </w:r>
          </w:p>
          <w:p w14:paraId="51018A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TDP：15W（可配置 10W–25W）</w:t>
            </w:r>
            <w:r>
              <w:rPr>
                <w:rFonts w:hint="eastAsia" w:ascii="宋体" w:hAnsi="宋体" w:cs="宋体"/>
                <w:color w:val="auto"/>
                <w:kern w:val="0"/>
                <w:sz w:val="21"/>
                <w:szCs w:val="21"/>
                <w:highlight w:val="none"/>
                <w:lang w:val="en-US" w:eastAsia="zh-CN"/>
              </w:rPr>
              <w:t>；</w:t>
            </w:r>
          </w:p>
          <w:p w14:paraId="26F2B5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内存：支持双通道 DDR4-2400 或等效低功耗内存，最大支持 64GB</w:t>
            </w:r>
            <w:r>
              <w:rPr>
                <w:rFonts w:hint="eastAsia" w:ascii="宋体" w:hAnsi="宋体" w:cs="宋体"/>
                <w:color w:val="auto"/>
                <w:kern w:val="0"/>
                <w:sz w:val="21"/>
                <w:szCs w:val="21"/>
                <w:highlight w:val="none"/>
                <w:lang w:val="en-US" w:eastAsia="zh-CN"/>
              </w:rPr>
              <w:t>；</w:t>
            </w:r>
          </w:p>
          <w:p w14:paraId="2B984B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核显：集成高清核显，基础频率≥300MHz，动态频率≥1.1GHz，支持 4K@60Hz 输出</w:t>
            </w:r>
            <w:r>
              <w:rPr>
                <w:rFonts w:hint="eastAsia" w:ascii="宋体" w:hAnsi="宋体" w:cs="宋体"/>
                <w:color w:val="auto"/>
                <w:kern w:val="0"/>
                <w:sz w:val="21"/>
                <w:szCs w:val="21"/>
                <w:highlight w:val="none"/>
                <w:lang w:val="en-US" w:eastAsia="zh-CN"/>
              </w:rPr>
              <w:t>；</w:t>
            </w:r>
          </w:p>
          <w:p w14:paraId="2F43EF4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核心/线程：4核8线程；</w:t>
            </w:r>
          </w:p>
          <w:p w14:paraId="69C0EF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（2）主频范围：基础频率1.6GHz，最大睿频3.9GHz；</w:t>
            </w:r>
          </w:p>
          <w:p w14:paraId="6FC8984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（3）内存（RAM）：≥16GB；</w:t>
            </w:r>
          </w:p>
          <w:p w14:paraId="1E9B89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（4）显卡（GPU）：支持4K@60Hz 超高清视频输出；支持 DP/HDMI 高清显示接口，支持 DirectX 12 及以上图形接口，动态共享系统内存作为显存</w:t>
            </w:r>
            <w:r>
              <w:rPr>
                <w:rFonts w:hint="eastAsia" w:ascii="宋体" w:hAnsi="宋体" w:cs="宋体"/>
                <w:color w:val="auto"/>
                <w:kern w:val="0"/>
                <w:sz w:val="21"/>
                <w:szCs w:val="21"/>
                <w:highlight w:val="none"/>
                <w:lang w:eastAsia="zh-CN"/>
              </w:rPr>
              <w:t>。</w:t>
            </w:r>
          </w:p>
          <w:p w14:paraId="203B93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（5）功耗（TDP）：≤15W（低功耗设计，适合无风扇散热）；</w:t>
            </w:r>
          </w:p>
          <w:p w14:paraId="655E373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（6）接口与扩展性：</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4470"/>
            </w:tblGrid>
            <w:tr w14:paraId="7410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544207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网络接口</w:t>
                  </w:r>
                </w:p>
              </w:tc>
              <w:tc>
                <w:tcPr>
                  <w:tcW w:w="4470" w:type="dxa"/>
                </w:tcPr>
                <w:p w14:paraId="5C8498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2个千兆网口（IntelI211-AT芯片）</w:t>
                  </w:r>
                </w:p>
              </w:tc>
            </w:tr>
            <w:tr w14:paraId="77C5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A2F06A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串口（COM）</w:t>
                  </w:r>
                </w:p>
              </w:tc>
              <w:tc>
                <w:tcPr>
                  <w:tcW w:w="4470" w:type="dxa"/>
                </w:tcPr>
                <w:p w14:paraId="6E30A2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通常配备4个RS232串口，部分型号支持RS485/422</w:t>
                  </w:r>
                </w:p>
              </w:tc>
            </w:tr>
            <w:tr w14:paraId="2A12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6AD6BB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USB接口</w:t>
                  </w:r>
                </w:p>
              </w:tc>
              <w:tc>
                <w:tcPr>
                  <w:tcW w:w="4470" w:type="dxa"/>
                </w:tcPr>
                <w:p w14:paraId="452D71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不少于</w:t>
                  </w:r>
                  <w:r>
                    <w:rPr>
                      <w:rFonts w:hint="eastAsia" w:ascii="宋体" w:hAnsi="宋体" w:eastAsia="宋体" w:cs="宋体"/>
                      <w:color w:val="auto"/>
                      <w:kern w:val="0"/>
                      <w:sz w:val="21"/>
                      <w:szCs w:val="21"/>
                      <w:highlight w:val="none"/>
                    </w:rPr>
                    <w:t>4个USB接口</w:t>
                  </w:r>
                </w:p>
              </w:tc>
            </w:tr>
            <w:tr w14:paraId="7BAD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36B64E0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存储接口</w:t>
                  </w:r>
                </w:p>
              </w:tc>
              <w:tc>
                <w:tcPr>
                  <w:tcW w:w="4470" w:type="dxa"/>
                </w:tcPr>
                <w:p w14:paraId="4FF0DB6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支持M.</w:t>
                  </w:r>
                  <w:r>
                    <w:rPr>
                      <w:rFonts w:hint="eastAsia" w:ascii="宋体" w:hAnsi="宋体" w:eastAsia="宋体" w:cs="宋体"/>
                      <w:color w:val="auto"/>
                      <w:kern w:val="0"/>
                      <w:sz w:val="21"/>
                      <w:szCs w:val="21"/>
                      <w:highlight w:val="none"/>
                      <w:lang w:eastAsia="zh-CN"/>
                    </w:rPr>
                    <w:t>2 NVMe SSD（</w:t>
                  </w:r>
                  <w:r>
                    <w:rPr>
                      <w:rFonts w:hint="eastAsia" w:ascii="宋体" w:hAnsi="宋体" w:eastAsia="宋体" w:cs="宋体"/>
                      <w:color w:val="auto"/>
                      <w:kern w:val="0"/>
                      <w:sz w:val="21"/>
                      <w:szCs w:val="21"/>
                      <w:highlight w:val="none"/>
                    </w:rPr>
                    <w:t>2280规格）和SATA接口硬盘</w:t>
                  </w:r>
                </w:p>
              </w:tc>
            </w:tr>
            <w:tr w14:paraId="0DB0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7F9FF91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扩展插槽</w:t>
                  </w:r>
                </w:p>
              </w:tc>
              <w:tc>
                <w:tcPr>
                  <w:tcW w:w="4470" w:type="dxa"/>
                </w:tcPr>
                <w:p w14:paraId="52BA7B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支持Mini-PCIe插槽，可用于安装4G模块或Wi-Fi模块</w:t>
                  </w:r>
                </w:p>
              </w:tc>
            </w:tr>
            <w:tr w14:paraId="3363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538C5F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工作温度</w:t>
                  </w:r>
                </w:p>
              </w:tc>
              <w:tc>
                <w:tcPr>
                  <w:tcW w:w="4470" w:type="dxa"/>
                </w:tcPr>
                <w:p w14:paraId="3D9A21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支持宽温工作，通常为-20℃至60℃，适应恶劣工业环境。</w:t>
                  </w:r>
                </w:p>
              </w:tc>
            </w:tr>
            <w:tr w14:paraId="1705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5E5A518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电源输入</w:t>
                  </w:r>
                </w:p>
              </w:tc>
              <w:tc>
                <w:tcPr>
                  <w:tcW w:w="4470" w:type="dxa"/>
                </w:tcPr>
                <w:p w14:paraId="71A7C0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支持DC12V-19V宽压输入</w:t>
                  </w:r>
                  <w:r>
                    <w:rPr>
                      <w:rFonts w:hint="eastAsia" w:ascii="宋体" w:hAnsi="宋体" w:cs="宋体"/>
                      <w:color w:val="auto"/>
                      <w:kern w:val="0"/>
                      <w:sz w:val="21"/>
                      <w:szCs w:val="21"/>
                      <w:highlight w:val="none"/>
                      <w:lang w:eastAsia="zh-CN"/>
                    </w:rPr>
                    <w:t>。</w:t>
                  </w:r>
                </w:p>
              </w:tc>
            </w:tr>
            <w:tr w14:paraId="2D4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12814B9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结构设计</w:t>
                  </w:r>
                </w:p>
              </w:tc>
              <w:tc>
                <w:tcPr>
                  <w:tcW w:w="4470" w:type="dxa"/>
                </w:tcPr>
                <w:p w14:paraId="7E293F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无风扇设计，全铝合金外壳，被动散热，防尘防震</w:t>
                  </w:r>
                </w:p>
              </w:tc>
            </w:tr>
          </w:tbl>
          <w:p w14:paraId="22A1AE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12.固定扫码枪：</w:t>
            </w:r>
          </w:p>
          <w:p w14:paraId="483F03F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（1）条码类别：一维码：Code39，Code93，Code128，ITF14，ITF25，CodaBar，EAN，UPCA，UPCE等；二维码：</w:t>
            </w:r>
            <w:r>
              <w:rPr>
                <w:rFonts w:hint="eastAsia" w:ascii="宋体" w:hAnsi="宋体" w:eastAsia="宋体" w:cs="宋体"/>
                <w:color w:val="auto"/>
                <w:kern w:val="0"/>
                <w:sz w:val="21"/>
                <w:szCs w:val="21"/>
                <w:highlight w:val="none"/>
                <w:lang w:eastAsia="zh-CN"/>
              </w:rPr>
              <w:t>QR Code</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Data Matrix</w:t>
            </w:r>
            <w:r>
              <w:rPr>
                <w:rFonts w:hint="eastAsia" w:ascii="宋体" w:hAnsi="宋体" w:eastAsia="宋体" w:cs="宋体"/>
                <w:color w:val="auto"/>
                <w:kern w:val="0"/>
                <w:sz w:val="21"/>
                <w:szCs w:val="21"/>
                <w:highlight w:val="none"/>
              </w:rPr>
              <w:t>等</w:t>
            </w:r>
            <w:r>
              <w:rPr>
                <w:rFonts w:hint="eastAsia" w:ascii="宋体" w:hAnsi="宋体" w:eastAsia="宋体" w:cs="宋体"/>
                <w:color w:val="auto"/>
                <w:kern w:val="0"/>
                <w:sz w:val="21"/>
                <w:szCs w:val="21"/>
                <w:highlight w:val="none"/>
                <w:lang w:eastAsia="zh-CN"/>
              </w:rPr>
              <w:t>。40</w:t>
            </w:r>
            <w:r>
              <w:rPr>
                <w:rFonts w:hint="eastAsia" w:ascii="宋体" w:hAnsi="宋体" w:eastAsia="宋体" w:cs="宋体"/>
                <w:color w:val="auto"/>
                <w:kern w:val="0"/>
                <w:sz w:val="21"/>
                <w:szCs w:val="21"/>
                <w:highlight w:val="none"/>
              </w:rPr>
              <w:t>~290mmDataMatrix(10mil):50～240mm；</w:t>
            </w:r>
          </w:p>
          <w:p w14:paraId="7C0161B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（2）最大处理帧率：≥50fps；</w:t>
            </w:r>
          </w:p>
          <w:p w14:paraId="73B2B6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（3）最大读取速度：≥30个码/秒；</w:t>
            </w:r>
          </w:p>
          <w:p w14:paraId="4EB137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（4）传感器类型：CMOS，全局快门；</w:t>
            </w:r>
          </w:p>
          <w:p w14:paraId="2A7F36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（5）像元尺寸：2.7µm×2.7µm；</w:t>
            </w:r>
          </w:p>
          <w:p w14:paraId="0B7CFA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（6）靶面尺寸：1/4”；</w:t>
            </w:r>
          </w:p>
          <w:p w14:paraId="3D38173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（7）分辨率：≥1280×1024；</w:t>
            </w:r>
          </w:p>
          <w:p w14:paraId="4EC2979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（8）曝光时间：60μs~0.6sec；</w:t>
            </w:r>
          </w:p>
          <w:p w14:paraId="6F68C4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（9）增益：1～28dB；</w:t>
            </w:r>
          </w:p>
          <w:p w14:paraId="4969D7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（10）通讯协议：网口：</w:t>
            </w:r>
            <w:r>
              <w:rPr>
                <w:rFonts w:hint="eastAsia" w:ascii="宋体" w:hAnsi="宋体" w:eastAsia="宋体" w:cs="宋体"/>
                <w:color w:val="auto"/>
                <w:kern w:val="0"/>
                <w:sz w:val="21"/>
                <w:szCs w:val="21"/>
                <w:highlight w:val="none"/>
                <w:lang w:eastAsia="zh-CN"/>
              </w:rPr>
              <w:t>Smart SDK</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TCP Client</w:t>
            </w:r>
            <w:r>
              <w:rPr>
                <w:rFonts w:hint="eastAsia" w:ascii="宋体" w:hAnsi="宋体" w:eastAsia="宋体" w:cs="宋体"/>
                <w:color w:val="auto"/>
                <w:kern w:val="0"/>
                <w:sz w:val="21"/>
                <w:szCs w:val="21"/>
                <w:highlight w:val="none"/>
              </w:rPr>
              <w:t>，Serial，FTP，HTTP，</w:t>
            </w:r>
            <w:r>
              <w:rPr>
                <w:rFonts w:hint="eastAsia" w:ascii="宋体" w:hAnsi="宋体" w:eastAsia="宋体" w:cs="宋体"/>
                <w:color w:val="auto"/>
                <w:kern w:val="0"/>
                <w:sz w:val="21"/>
                <w:szCs w:val="21"/>
                <w:highlight w:val="none"/>
                <w:lang w:eastAsia="zh-CN"/>
              </w:rPr>
              <w:t>TCP Server</w:t>
            </w:r>
            <w:r>
              <w:rPr>
                <w:rFonts w:hint="eastAsia" w:ascii="宋体" w:hAnsi="宋体" w:eastAsia="宋体" w:cs="宋体"/>
                <w:color w:val="auto"/>
                <w:kern w:val="0"/>
                <w:sz w:val="21"/>
                <w:szCs w:val="21"/>
                <w:highlight w:val="none"/>
              </w:rPr>
              <w:t>，UDP；U口：</w:t>
            </w:r>
            <w:r>
              <w:rPr>
                <w:rFonts w:hint="eastAsia" w:ascii="宋体" w:hAnsi="宋体" w:eastAsia="宋体" w:cs="宋体"/>
                <w:color w:val="auto"/>
                <w:kern w:val="0"/>
                <w:sz w:val="21"/>
                <w:szCs w:val="21"/>
                <w:highlight w:val="none"/>
                <w:lang w:eastAsia="zh-CN"/>
              </w:rPr>
              <w:t>Smart SDK</w:t>
            </w:r>
            <w:r>
              <w:rPr>
                <w:rFonts w:hint="eastAsia" w:ascii="宋体" w:hAnsi="宋体" w:eastAsia="宋体" w:cs="宋体"/>
                <w:color w:val="auto"/>
                <w:kern w:val="0"/>
                <w:sz w:val="21"/>
                <w:szCs w:val="21"/>
                <w:highlight w:val="none"/>
              </w:rPr>
              <w:t>，USB（HID、CDC）</w:t>
            </w:r>
            <w:r>
              <w:rPr>
                <w:rFonts w:hint="eastAsia" w:ascii="宋体" w:hAnsi="宋体" w:eastAsia="宋体" w:cs="宋体"/>
                <w:color w:val="auto"/>
                <w:kern w:val="0"/>
                <w:sz w:val="21"/>
                <w:szCs w:val="21"/>
                <w:highlight w:val="none"/>
                <w:lang w:eastAsia="zh-CN"/>
              </w:rPr>
              <w:t>；</w:t>
            </w:r>
          </w:p>
          <w:p w14:paraId="790D42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（11）景深*Code39（5mil）：75～215mm；Code128（10mil）：50～400mm；EAN13（13mil）：60～420mm；QRCode（15mil）：40～290mm</w:t>
            </w:r>
            <w:r>
              <w:rPr>
                <w:rFonts w:hint="eastAsia" w:ascii="宋体" w:hAnsi="宋体" w:eastAsia="宋体" w:cs="宋体"/>
                <w:color w:val="auto"/>
                <w:kern w:val="0"/>
                <w:sz w:val="21"/>
                <w:szCs w:val="21"/>
                <w:highlight w:val="none"/>
                <w:lang w:eastAsia="zh-CN"/>
              </w:rPr>
              <w:t>；</w:t>
            </w:r>
          </w:p>
          <w:p w14:paraId="28E090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(12)DataMatrix(10mil):50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240mm</w:t>
            </w:r>
            <w:r>
              <w:rPr>
                <w:rFonts w:hint="eastAsia" w:ascii="宋体" w:hAnsi="宋体" w:eastAsia="宋体" w:cs="宋体"/>
                <w:color w:val="auto"/>
                <w:kern w:val="0"/>
                <w:sz w:val="21"/>
                <w:szCs w:val="21"/>
                <w:highlight w:val="none"/>
                <w:lang w:eastAsia="zh-CN"/>
              </w:rPr>
              <w:t>。</w:t>
            </w:r>
          </w:p>
          <w:p w14:paraId="127ABE1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13.OCV测试仪：</w:t>
            </w:r>
          </w:p>
          <w:p w14:paraId="49EB7FA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（1）内阻（交流电阻IR）测试。</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4282"/>
            </w:tblGrid>
            <w:tr w14:paraId="245E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8" w:type="dxa"/>
                  <w:vAlign w:val="center"/>
                </w:tcPr>
                <w:p w14:paraId="61B4AEC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w:t>
                  </w:r>
                </w:p>
              </w:tc>
              <w:tc>
                <w:tcPr>
                  <w:tcW w:w="4282" w:type="dxa"/>
                </w:tcPr>
                <w:p w14:paraId="66028D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300mΩ档：最大显示310.00mΩ，分辨率10μΩ（0.01mΩ）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3Ω档：最大显示3.1000Ω，分辨率100μΩ（0.1mΩ）</w:t>
                  </w:r>
                  <w:r>
                    <w:rPr>
                      <w:rFonts w:hint="eastAsia" w:ascii="宋体" w:hAnsi="宋体" w:eastAsia="宋体" w:cs="宋体"/>
                      <w:color w:val="auto"/>
                      <w:kern w:val="0"/>
                      <w:sz w:val="21"/>
                      <w:szCs w:val="21"/>
                      <w:highlight w:val="none"/>
                      <w:lang w:eastAsia="zh-CN"/>
                    </w:rPr>
                    <w:t>；</w:t>
                  </w:r>
                </w:p>
              </w:tc>
            </w:tr>
            <w:tr w14:paraId="1144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5C4BDE66">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频率</w:t>
                  </w:r>
                </w:p>
              </w:tc>
              <w:tc>
                <w:tcPr>
                  <w:tcW w:w="4282" w:type="dxa"/>
                </w:tcPr>
                <w:p w14:paraId="759AF3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1kHz±0.2Hz（交流四端子法）</w:t>
                  </w:r>
                </w:p>
              </w:tc>
            </w:tr>
            <w:tr w14:paraId="7AB1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036CCEDE">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测试电流</w:t>
                  </w:r>
                </w:p>
              </w:tc>
              <w:tc>
                <w:tcPr>
                  <w:tcW w:w="4282" w:type="dxa"/>
                </w:tcPr>
                <w:p w14:paraId="4B4545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300mΩ档10mA；3Ω档1mA；</w:t>
                  </w:r>
                </w:p>
              </w:tc>
            </w:tr>
            <w:tr w14:paraId="6376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11B240E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开路电压</w:t>
                  </w:r>
                </w:p>
              </w:tc>
              <w:tc>
                <w:tcPr>
                  <w:tcW w:w="4282" w:type="dxa"/>
                </w:tcPr>
                <w:p w14:paraId="1FD157A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7V峰值</w:t>
                  </w:r>
                </w:p>
              </w:tc>
            </w:tr>
            <w:tr w14:paraId="77C5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6D6CF5F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282" w:type="dxa"/>
                </w:tcPr>
                <w:p w14:paraId="6154FCF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±5 dgt</w:t>
                  </w:r>
                  <w:r>
                    <w:rPr>
                      <w:rFonts w:hint="eastAsia" w:ascii="宋体" w:hAnsi="宋体" w:eastAsia="宋体" w:cs="宋体"/>
                      <w:color w:val="auto"/>
                      <w:kern w:val="0"/>
                      <w:sz w:val="21"/>
                      <w:szCs w:val="21"/>
                      <w:highlight w:val="none"/>
                    </w:rPr>
                    <w:t>.（普通模式）；</w:t>
                  </w:r>
                </w:p>
              </w:tc>
            </w:tr>
          </w:tbl>
          <w:p w14:paraId="199325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（2）电池电压（DCV）测试：</w:t>
            </w:r>
          </w:p>
          <w:tbl>
            <w:tblPr>
              <w:tblStyle w:val="31"/>
              <w:tblW w:w="5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4252"/>
            </w:tblGrid>
            <w:tr w14:paraId="455D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48EE2970">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w:t>
                  </w:r>
                </w:p>
              </w:tc>
              <w:tc>
                <w:tcPr>
                  <w:tcW w:w="4252" w:type="dxa"/>
                </w:tcPr>
                <w:p w14:paraId="6D47028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DC±20V</w:t>
                  </w:r>
                </w:p>
              </w:tc>
            </w:tr>
            <w:tr w14:paraId="4F79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2C560CD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252" w:type="dxa"/>
                </w:tcPr>
                <w:p w14:paraId="6D53A2C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0.1mV</w:t>
                  </w:r>
                </w:p>
              </w:tc>
            </w:tr>
            <w:tr w14:paraId="20CD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2BF63A2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252" w:type="dxa"/>
                </w:tcPr>
                <w:p w14:paraId="4C0EC0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±3 dgt</w:t>
                  </w:r>
                  <w:r>
                    <w:rPr>
                      <w:rFonts w:hint="eastAsia" w:ascii="宋体" w:hAnsi="宋体" w:eastAsia="宋体" w:cs="宋体"/>
                      <w:color w:val="auto"/>
                      <w:kern w:val="0"/>
                      <w:sz w:val="21"/>
                      <w:szCs w:val="21"/>
                      <w:highlight w:val="none"/>
                    </w:rPr>
                    <w:t>.（普通）；</w:t>
                  </w:r>
                </w:p>
              </w:tc>
            </w:tr>
          </w:tbl>
          <w:p w14:paraId="6BCF0B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（3）4档可调：</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253"/>
            </w:tblGrid>
            <w:tr w14:paraId="68A0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7" w:type="dxa"/>
                  <w:vAlign w:val="center"/>
                </w:tcPr>
                <w:p w14:paraId="377DC58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EX.FAST</w:t>
                  </w:r>
                </w:p>
              </w:tc>
              <w:tc>
                <w:tcPr>
                  <w:tcW w:w="4253" w:type="dxa"/>
                </w:tcPr>
                <w:p w14:paraId="6BEBBC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4ms</w:t>
                  </w:r>
                </w:p>
              </w:tc>
            </w:tr>
            <w:tr w14:paraId="19E0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65D849E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FAST</w:t>
                  </w:r>
                </w:p>
              </w:tc>
              <w:tc>
                <w:tcPr>
                  <w:tcW w:w="4253" w:type="dxa"/>
                </w:tcPr>
                <w:p w14:paraId="3BB94B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12ms</w:t>
                  </w:r>
                </w:p>
              </w:tc>
            </w:tr>
            <w:tr w14:paraId="4F65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5CB248C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MEDIUM</w:t>
                  </w:r>
                </w:p>
              </w:tc>
              <w:tc>
                <w:tcPr>
                  <w:tcW w:w="4253" w:type="dxa"/>
                </w:tcPr>
                <w:p w14:paraId="57409E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60ms</w:t>
                  </w:r>
                </w:p>
              </w:tc>
            </w:tr>
            <w:tr w14:paraId="6C28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05AF95A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SLOW</w:t>
                  </w:r>
                </w:p>
              </w:tc>
              <w:tc>
                <w:tcPr>
                  <w:tcW w:w="4253" w:type="dxa"/>
                </w:tcPr>
                <w:p w14:paraId="674330E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250ms</w:t>
                  </w:r>
                </w:p>
              </w:tc>
            </w:tr>
          </w:tbl>
          <w:p w14:paraId="46DC03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（4）其他关键参数</w:t>
            </w:r>
          </w:p>
          <w:tbl>
            <w:tblPr>
              <w:tblStyle w:val="31"/>
              <w:tblW w:w="5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238"/>
            </w:tblGrid>
            <w:tr w14:paraId="7914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209D456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w:t>
                  </w:r>
                </w:p>
              </w:tc>
              <w:tc>
                <w:tcPr>
                  <w:tcW w:w="4238" w:type="dxa"/>
                </w:tcPr>
                <w:p w14:paraId="6BBCA6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LED双显示（内阻5位、电压6位）</w:t>
                  </w:r>
                </w:p>
              </w:tc>
            </w:tr>
            <w:tr w14:paraId="3C21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0EA867E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温度范围</w:t>
                  </w:r>
                </w:p>
              </w:tc>
              <w:tc>
                <w:tcPr>
                  <w:tcW w:w="4238" w:type="dxa"/>
                </w:tcPr>
                <w:p w14:paraId="79912F1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工作≤40℃；存储-10～50℃</w:t>
                  </w:r>
                </w:p>
              </w:tc>
            </w:tr>
            <w:tr w14:paraId="0075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4191FDC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接口</w:t>
                  </w:r>
                </w:p>
              </w:tc>
              <w:tc>
                <w:tcPr>
                  <w:tcW w:w="4238" w:type="dxa"/>
                </w:tcPr>
                <w:p w14:paraId="1B9910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RS-232C、比较器输出、触发输入/输出</w:t>
                  </w:r>
                </w:p>
              </w:tc>
            </w:tr>
            <w:tr w14:paraId="0E8F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7043F57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FAST/MEDIUM</w:t>
                  </w:r>
                </w:p>
              </w:tc>
              <w:tc>
                <w:tcPr>
                  <w:tcW w:w="4238" w:type="dxa"/>
                </w:tcPr>
                <w:p w14:paraId="208C31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±7 dgt；</w:t>
                  </w:r>
                </w:p>
              </w:tc>
            </w:tr>
          </w:tbl>
          <w:p w14:paraId="22A83236">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6DEBB627">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33EC0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CB4C2B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990" w:type="dxa"/>
            <w:noWrap w:val="0"/>
            <w:vAlign w:val="center"/>
          </w:tcPr>
          <w:p w14:paraId="469747EF">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数据采集器</w:t>
            </w:r>
          </w:p>
        </w:tc>
        <w:tc>
          <w:tcPr>
            <w:tcW w:w="750" w:type="dxa"/>
            <w:noWrap w:val="0"/>
            <w:vAlign w:val="center"/>
          </w:tcPr>
          <w:p w14:paraId="711196FC">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5616EB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164FCC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DFA1E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1.采用工控机采集+PLC集中式数据服务的架构，实现产线数据的“采、存、管、用”；</w:t>
            </w:r>
          </w:p>
          <w:p w14:paraId="166D10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2.数据完整性≥99.99%，从数据产生到处理单元存储端到端延迟≤500ms；</w:t>
            </w:r>
          </w:p>
          <w:p w14:paraId="37E029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3.系统需支持与上层MES/ERP系统无缝对接，支持断点续传，网络中断时数据本地缓存≥7天。</w:t>
            </w:r>
          </w:p>
          <w:p w14:paraId="133A70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4.配套教学管理系统，老师可通过该系统对实习学生进行有效管理及实习考核。</w:t>
            </w:r>
          </w:p>
          <w:p w14:paraId="1BC65A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二、数据采集器工作站组成和技术参数</w:t>
            </w:r>
          </w:p>
          <w:p w14:paraId="2C46D1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（一）组成：</w:t>
            </w:r>
          </w:p>
          <w:p w14:paraId="5F9B8A6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1.工控机</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CE3F9B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2.多口串口转换器</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A814F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3.数据转发软件</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24D006F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4.工业实时数据处理单元</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71F6D2E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5.关系型数据归集处理单元</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144871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6.工业网络</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5E1FFE41">
            <w:pPr>
              <w:widowControl/>
              <w:shd w:val="clear"/>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.主数据处理设备</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0AAC4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.历史数据存储处理设备</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00F7C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.工程师站</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39F002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.SCADA核心软件平台</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7FF2E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.系统接口</w:t>
            </w:r>
            <w:r>
              <w:rPr>
                <w:rFonts w:hint="eastAsia" w:ascii="宋体" w:hAnsi="宋体" w:cs="宋体"/>
                <w:color w:val="auto"/>
                <w:kern w:val="0"/>
                <w:sz w:val="21"/>
                <w:szCs w:val="21"/>
                <w:highlight w:val="none"/>
                <w:lang w:val="en-US" w:eastAsia="zh-CN"/>
              </w:rPr>
              <w:t>3个</w:t>
            </w:r>
            <w:r>
              <w:rPr>
                <w:rFonts w:hint="eastAsia" w:ascii="宋体" w:hAnsi="宋体" w:eastAsia="宋体" w:cs="宋体"/>
                <w:color w:val="auto"/>
                <w:kern w:val="0"/>
                <w:sz w:val="21"/>
                <w:szCs w:val="21"/>
                <w:highlight w:val="none"/>
              </w:rPr>
              <w:t>；</w:t>
            </w:r>
          </w:p>
          <w:p w14:paraId="16E89A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219F75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1.工控机</w:t>
            </w:r>
          </w:p>
          <w:p w14:paraId="0DC4CD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（1）处理器：核心数量为多核（≥4核），主频≥1.6GHz；支持64位运算。</w:t>
            </w:r>
          </w:p>
          <w:p w14:paraId="5EB283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（2）内存：≥4GBDDR4；</w:t>
            </w:r>
          </w:p>
          <w:p w14:paraId="4C38D24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（3）存储：≥64GBeMMC，支持SD卡扩展至128GB；</w:t>
            </w:r>
          </w:p>
          <w:p w14:paraId="1D2FC3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（4）通讯接口：10/100/1000MRJ45≥4个，RS-232/485≥2个，USB3.0≥2个</w:t>
            </w:r>
          </w:p>
          <w:p w14:paraId="34661E7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（5）工作温度：-20~70°C；防护等级：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IP40；</w:t>
            </w:r>
          </w:p>
          <w:p w14:paraId="4D1318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（6）电源：24VDC，宽压输入（9~36VDC）。</w:t>
            </w:r>
          </w:p>
          <w:p w14:paraId="5701B26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2.多口串口转换器</w:t>
            </w:r>
          </w:p>
          <w:p w14:paraId="4046FC6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（1）串口数量：≥8个RS-232/485可配置端口；</w:t>
            </w:r>
          </w:p>
          <w:p w14:paraId="48B9650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（2）协议转换：支持将串口数据（如MODBUSRTU）转换为TCP/IP报文；</w:t>
            </w:r>
          </w:p>
          <w:p w14:paraId="6BB4F8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3.数据转发软件。</w:t>
            </w:r>
          </w:p>
          <w:p w14:paraId="6D8800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▲（1）转发协议：同时支持：HTTP/</w:t>
            </w:r>
            <w:r>
              <w:rPr>
                <w:rFonts w:hint="eastAsia" w:ascii="宋体" w:hAnsi="宋体" w:eastAsia="宋体" w:cs="宋体"/>
                <w:color w:val="auto"/>
                <w:kern w:val="0"/>
                <w:sz w:val="21"/>
                <w:szCs w:val="21"/>
                <w:highlight w:val="none"/>
                <w:lang w:eastAsia="zh-CN"/>
              </w:rPr>
              <w:t>HTTPS POST、OPCUA Pub</w:t>
            </w:r>
            <w:r>
              <w:rPr>
                <w:rFonts w:hint="eastAsia" w:ascii="宋体" w:hAnsi="宋体" w:eastAsia="宋体" w:cs="宋体"/>
                <w:color w:val="auto"/>
                <w:kern w:val="0"/>
                <w:sz w:val="21"/>
                <w:szCs w:val="21"/>
                <w:highlight w:val="none"/>
              </w:rPr>
              <w:t>/Sub</w:t>
            </w:r>
            <w:r>
              <w:rPr>
                <w:rFonts w:hint="eastAsia" w:ascii="宋体" w:hAnsi="宋体" w:eastAsia="宋体" w:cs="宋体"/>
                <w:color w:val="auto"/>
                <w:kern w:val="0"/>
                <w:sz w:val="21"/>
                <w:szCs w:val="21"/>
                <w:highlight w:val="none"/>
                <w:lang w:eastAsia="zh-CN"/>
              </w:rPr>
              <w:t>；</w:t>
            </w:r>
          </w:p>
          <w:p w14:paraId="365F6B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（2）目标数据库：支持直写：MSSQLSERVER</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MySQL</w:t>
            </w:r>
            <w:r>
              <w:rPr>
                <w:rFonts w:hint="eastAsia" w:ascii="宋体" w:hAnsi="宋体" w:eastAsia="宋体" w:cs="宋体"/>
                <w:color w:val="auto"/>
                <w:kern w:val="0"/>
                <w:sz w:val="21"/>
                <w:szCs w:val="21"/>
                <w:highlight w:val="none"/>
                <w:lang w:eastAsia="zh-CN"/>
              </w:rPr>
              <w:t>；</w:t>
            </w:r>
          </w:p>
          <w:p w14:paraId="5772CAC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4.工业实时数据处理单元</w:t>
            </w:r>
          </w:p>
          <w:p w14:paraId="62DE147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类型：机架式处理单元，CPU≥16核，内存≥64GB，硬盘≥2TBSSD；</w:t>
            </w:r>
          </w:p>
          <w:p w14:paraId="4FFD91C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5.关系型数据归集处理单元</w:t>
            </w:r>
          </w:p>
          <w:p w14:paraId="58B110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（1）类型：机架式处理单元，CPU≥8核，内存≥32GB，硬盘≥1TBSSD；</w:t>
            </w:r>
          </w:p>
          <w:p w14:paraId="6802DE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（2）功能：存储产品档案、订单信息、报警记录等关系型数据；</w:t>
            </w:r>
          </w:p>
          <w:p w14:paraId="6EEC22E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（3）数据库：MySQL8.0或MicrosoftSQLServer2019+。</w:t>
            </w:r>
          </w:p>
          <w:p w14:paraId="4B48FE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6.工业网络</w:t>
            </w:r>
          </w:p>
          <w:p w14:paraId="3F31776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（1）核心交换机：管理型千兆工业以太网交换机，≥24口，支持环网协议；</w:t>
            </w:r>
          </w:p>
          <w:p w14:paraId="0533E7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（2）接入交换机：管理型千兆工业交换机，≥8口，每工站部署一台。</w:t>
            </w:r>
          </w:p>
          <w:p w14:paraId="76A98F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.主数据处理设备：</w:t>
            </w:r>
          </w:p>
          <w:tbl>
            <w:tblPr>
              <w:tblStyle w:val="31"/>
              <w:tblW w:w="5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4548"/>
            </w:tblGrid>
            <w:tr w14:paraId="7E9E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2" w:type="dxa"/>
                  <w:vAlign w:val="center"/>
                </w:tcPr>
                <w:p w14:paraId="06E15C4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名称</w:t>
                  </w:r>
                </w:p>
              </w:tc>
              <w:tc>
                <w:tcPr>
                  <w:tcW w:w="4548" w:type="dxa"/>
                </w:tcPr>
                <w:p w14:paraId="19C99D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参数</w:t>
                  </w:r>
                </w:p>
              </w:tc>
            </w:tr>
            <w:tr w14:paraId="4097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2B314E6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w:t>
                  </w:r>
                </w:p>
              </w:tc>
              <w:tc>
                <w:tcPr>
                  <w:tcW w:w="4548" w:type="dxa"/>
                </w:tcPr>
                <w:p w14:paraId="544CC5D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≥2颗，每颗≥10核，主频≥2.4GHz；</w:t>
                  </w:r>
                </w:p>
              </w:tc>
            </w:tr>
            <w:tr w14:paraId="6C9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2A75CA6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48" w:type="dxa"/>
                </w:tcPr>
                <w:p w14:paraId="054248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≥64GBDDR4ECC，可扩展至256GB；</w:t>
                  </w:r>
                </w:p>
              </w:tc>
            </w:tr>
            <w:tr w14:paraId="2F5B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1519EA5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系统硬盘：</w:t>
                  </w:r>
                </w:p>
              </w:tc>
              <w:tc>
                <w:tcPr>
                  <w:tcW w:w="4548" w:type="dxa"/>
                </w:tcPr>
                <w:p w14:paraId="6B2B39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≥2块480GBSSD，配置RAID1</w:t>
                  </w:r>
                </w:p>
              </w:tc>
            </w:tr>
            <w:tr w14:paraId="4A3F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5DDA526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数据硬盘</w:t>
                  </w:r>
                </w:p>
              </w:tc>
              <w:tc>
                <w:tcPr>
                  <w:tcW w:w="4548" w:type="dxa"/>
                </w:tcPr>
                <w:p w14:paraId="580DFA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≥4块1.92TBSSD，配置RAID10</w:t>
                  </w:r>
                </w:p>
              </w:tc>
            </w:tr>
            <w:tr w14:paraId="5237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72DF9266">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RAID卡</w:t>
                  </w:r>
                </w:p>
              </w:tc>
              <w:tc>
                <w:tcPr>
                  <w:tcW w:w="4548" w:type="dxa"/>
                </w:tcPr>
                <w:p w14:paraId="35E05A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带缓存，电池保护</w:t>
                  </w:r>
                </w:p>
              </w:tc>
            </w:tr>
            <w:tr w14:paraId="565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495539E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网卡</w:t>
                  </w:r>
                </w:p>
              </w:tc>
              <w:tc>
                <w:tcPr>
                  <w:tcW w:w="4548" w:type="dxa"/>
                </w:tcPr>
                <w:p w14:paraId="5932F4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≥4个千兆以太网口，支持链路聚合</w:t>
                  </w:r>
                </w:p>
              </w:tc>
            </w:tr>
            <w:tr w14:paraId="7A9B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0779094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w:t>
                  </w:r>
                </w:p>
              </w:tc>
              <w:tc>
                <w:tcPr>
                  <w:tcW w:w="4548" w:type="dxa"/>
                </w:tcPr>
                <w:p w14:paraId="4A330C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冗余热插拔电源（1+1）</w:t>
                  </w:r>
                </w:p>
              </w:tc>
            </w:tr>
          </w:tbl>
          <w:p w14:paraId="62B1C7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.历史数据存储处理设备</w:t>
            </w:r>
            <w:r>
              <w:rPr>
                <w:rFonts w:hint="eastAsia" w:ascii="宋体" w:hAnsi="宋体" w:eastAsia="宋体" w:cs="宋体"/>
                <w:color w:val="auto"/>
                <w:kern w:val="0"/>
                <w:sz w:val="21"/>
                <w:szCs w:val="21"/>
                <w:highlight w:val="none"/>
                <w:lang w:eastAsia="zh-CN"/>
              </w:rPr>
              <w:t>：</w:t>
            </w:r>
          </w:p>
          <w:tbl>
            <w:tblPr>
              <w:tblStyle w:val="31"/>
              <w:tblW w:w="5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4559"/>
            </w:tblGrid>
            <w:tr w14:paraId="375E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1" w:type="dxa"/>
                  <w:shd w:val="clear" w:color="auto" w:fill="auto"/>
                  <w:vAlign w:val="center"/>
                </w:tcPr>
                <w:p w14:paraId="0FB788A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名称</w:t>
                  </w:r>
                </w:p>
              </w:tc>
              <w:tc>
                <w:tcPr>
                  <w:tcW w:w="4559" w:type="dxa"/>
                  <w:shd w:val="clear" w:color="auto" w:fill="auto"/>
                  <w:vAlign w:val="top"/>
                </w:tcPr>
                <w:p w14:paraId="23FEA11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参数</w:t>
                  </w:r>
                </w:p>
              </w:tc>
            </w:tr>
            <w:tr w14:paraId="4559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14:paraId="2F8967D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w:t>
                  </w:r>
                </w:p>
              </w:tc>
              <w:tc>
                <w:tcPr>
                  <w:tcW w:w="4559" w:type="dxa"/>
                </w:tcPr>
                <w:p w14:paraId="742CD53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≥1颗，≥8核；</w:t>
                  </w:r>
                </w:p>
              </w:tc>
            </w:tr>
            <w:tr w14:paraId="7388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1" w:type="dxa"/>
                  <w:vAlign w:val="center"/>
                </w:tcPr>
                <w:p w14:paraId="6491A65E">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59" w:type="dxa"/>
                </w:tcPr>
                <w:p w14:paraId="65CC3B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≥32GB</w:t>
                  </w:r>
                </w:p>
              </w:tc>
            </w:tr>
            <w:tr w14:paraId="7FA1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14:paraId="5997F42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硬盘</w:t>
                  </w:r>
                </w:p>
              </w:tc>
              <w:tc>
                <w:tcPr>
                  <w:tcW w:w="4559" w:type="dxa"/>
                </w:tcPr>
                <w:p w14:paraId="18A1C6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≥6块3.84TBSSD，配置RAID5/6</w:t>
                  </w:r>
                </w:p>
              </w:tc>
            </w:tr>
          </w:tbl>
          <w:p w14:paraId="35D91D9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.工程师站</w:t>
            </w:r>
            <w:r>
              <w:rPr>
                <w:rFonts w:hint="eastAsia" w:ascii="宋体" w:hAnsi="宋体" w:eastAsia="宋体" w:cs="宋体"/>
                <w:color w:val="auto"/>
                <w:kern w:val="0"/>
                <w:sz w:val="21"/>
                <w:szCs w:val="21"/>
                <w:highlight w:val="none"/>
                <w:lang w:eastAsia="zh-CN"/>
              </w:rPr>
              <w:t>：</w:t>
            </w:r>
          </w:p>
          <w:tbl>
            <w:tblPr>
              <w:tblStyle w:val="31"/>
              <w:tblW w:w="5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4559"/>
            </w:tblGrid>
            <w:tr w14:paraId="117B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shd w:val="clear" w:color="auto" w:fill="auto"/>
                  <w:vAlign w:val="center"/>
                </w:tcPr>
                <w:p w14:paraId="32CE70F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名称</w:t>
                  </w:r>
                </w:p>
              </w:tc>
              <w:tc>
                <w:tcPr>
                  <w:tcW w:w="4559" w:type="dxa"/>
                  <w:shd w:val="clear" w:color="auto" w:fill="auto"/>
                  <w:vAlign w:val="top"/>
                </w:tcPr>
                <w:p w14:paraId="360C02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参数</w:t>
                  </w:r>
                </w:p>
              </w:tc>
            </w:tr>
            <w:tr w14:paraId="1C7B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24A4B50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kern w:val="0"/>
                      <w:sz w:val="21"/>
                      <w:szCs w:val="21"/>
                      <w:highlight w:val="none"/>
                    </w:rPr>
                    <w:t>处理器​</w:t>
                  </w:r>
                </w:p>
              </w:tc>
              <w:tc>
                <w:tcPr>
                  <w:tcW w:w="4559" w:type="dxa"/>
                </w:tcPr>
                <w:p w14:paraId="194238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kern w:val="0"/>
                      <w:sz w:val="21"/>
                      <w:szCs w:val="21"/>
                      <w:highlight w:val="none"/>
                    </w:rPr>
                    <w:t>核心数量≥6核，线程数≥12线程，主频≥2.5GHz；支持64位运算。</w:t>
                  </w:r>
                </w:p>
              </w:tc>
            </w:tr>
            <w:tr w14:paraId="2FFD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354A685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59" w:type="dxa"/>
                </w:tcPr>
                <w:p w14:paraId="422730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≥16GB DDR4/DDR，支持扩展</w:t>
                  </w:r>
                </w:p>
              </w:tc>
            </w:tr>
            <w:tr w14:paraId="1D68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F10C19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系统硬盘</w:t>
                  </w:r>
                </w:p>
              </w:tc>
              <w:tc>
                <w:tcPr>
                  <w:tcW w:w="4559" w:type="dxa"/>
                </w:tcPr>
                <w:p w14:paraId="595C88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≥512GB NVMe M.2 SSD</w:t>
                  </w:r>
                </w:p>
              </w:tc>
            </w:tr>
            <w:tr w14:paraId="4822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EE9931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数据存储</w:t>
                  </w:r>
                </w:p>
              </w:tc>
              <w:tc>
                <w:tcPr>
                  <w:tcW w:w="4559" w:type="dxa"/>
                </w:tcPr>
                <w:p w14:paraId="4D638EE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工业级≥1TB 7200rpm</w:t>
                  </w:r>
                </w:p>
              </w:tc>
            </w:tr>
            <w:tr w14:paraId="045A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4A7E7D5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显示系统</w:t>
                  </w:r>
                </w:p>
              </w:tc>
              <w:tc>
                <w:tcPr>
                  <w:tcW w:w="4559" w:type="dxa"/>
                </w:tcPr>
                <w:p w14:paraId="201C9C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独立或集成显卡必须支持至少两个独立显示输出，每通道最高分辨率不低于1920x1080@60Hz，支持双显器同步运行；</w:t>
                  </w:r>
                </w:p>
              </w:tc>
            </w:tr>
            <w:tr w14:paraId="7716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E3FF8C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w:t>
                  </w:r>
                </w:p>
              </w:tc>
              <w:tc>
                <w:tcPr>
                  <w:tcW w:w="4559" w:type="dxa"/>
                </w:tcPr>
                <w:p w14:paraId="0180236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集成双千兆以太网口（10/100/1000Mbps）；</w:t>
                  </w:r>
                </w:p>
              </w:tc>
            </w:tr>
            <w:tr w14:paraId="357E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9EA87C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扩展接口</w:t>
                  </w:r>
                </w:p>
              </w:tc>
              <w:tc>
                <w:tcPr>
                  <w:tcW w:w="4559" w:type="dxa"/>
                </w:tcPr>
                <w:p w14:paraId="66350C3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前置/后置≥4个USB 3.2接口和≥2个USB 2.0接口，标配串行COM口（RS-232/485），提供PCIe扩展插槽≥2个</w:t>
                  </w:r>
                </w:p>
              </w:tc>
            </w:tr>
            <w:tr w14:paraId="2E00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CAFA27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w:t>
                  </w:r>
                </w:p>
              </w:tc>
              <w:tc>
                <w:tcPr>
                  <w:tcW w:w="4559" w:type="dxa"/>
                </w:tcPr>
                <w:p w14:paraId="7BBE7C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工业级电源，额定功率有充足余量；</w:t>
                  </w:r>
                </w:p>
              </w:tc>
            </w:tr>
            <w:tr w14:paraId="1EAF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329B655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显示</w:t>
                  </w:r>
                  <w:r>
                    <w:rPr>
                      <w:rFonts w:hint="eastAsia" w:ascii="宋体" w:hAnsi="宋体" w:eastAsia="宋体" w:cs="宋体"/>
                      <w:color w:val="auto"/>
                      <w:kern w:val="0"/>
                      <w:sz w:val="21"/>
                      <w:szCs w:val="21"/>
                      <w:highlight w:val="none"/>
                      <w:lang w:val="en-US" w:eastAsia="zh-CN"/>
                    </w:rPr>
                    <w:t>终端</w:t>
                  </w:r>
                </w:p>
              </w:tc>
              <w:tc>
                <w:tcPr>
                  <w:tcW w:w="4559" w:type="dxa"/>
                </w:tcPr>
                <w:p w14:paraId="3FE1D1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≥21英寸，IPS面板，广视角，全高清，支持壁挂；</w:t>
                  </w:r>
                </w:p>
              </w:tc>
            </w:tr>
            <w:tr w14:paraId="53BE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FF4C8F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系统</w:t>
                  </w:r>
                </w:p>
              </w:tc>
              <w:tc>
                <w:tcPr>
                  <w:tcW w:w="4559" w:type="dxa"/>
                </w:tcPr>
                <w:p w14:paraId="347FF8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正版 Windows 10/11 专业版（64位）​ 或 Windows IoT 企业版；</w:t>
                  </w:r>
                </w:p>
              </w:tc>
            </w:tr>
            <w:tr w14:paraId="6F13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74D046D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安全</w:t>
                  </w:r>
                </w:p>
              </w:tc>
              <w:tc>
                <w:tcPr>
                  <w:tcW w:w="4559" w:type="dxa"/>
                </w:tcPr>
                <w:p w14:paraId="263513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设备应支持TPM 2.0安全芯片；</w:t>
                  </w:r>
                </w:p>
              </w:tc>
            </w:tr>
          </w:tbl>
          <w:p w14:paraId="1FE374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.SCADA核心软件平台</w:t>
            </w:r>
          </w:p>
          <w:p w14:paraId="3C1ED9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（1）操作系统：</w:t>
            </w:r>
          </w:p>
          <w:p w14:paraId="0D6C8A4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平台</w:t>
            </w:r>
            <w:r>
              <w:rPr>
                <w:rFonts w:hint="eastAsia" w:ascii="宋体" w:hAnsi="宋体" w:eastAsia="宋体" w:cs="宋体"/>
                <w:color w:val="auto"/>
                <w:kern w:val="0"/>
                <w:sz w:val="21"/>
                <w:szCs w:val="21"/>
                <w:highlight w:val="none"/>
              </w:rPr>
              <w:t>OS：WindowsServer2019/2022标准版或RedHatEnterpriseLinux；</w:t>
            </w:r>
          </w:p>
          <w:p w14:paraId="68BE67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客户端OS：Windows10/11专业版64位；</w:t>
            </w:r>
          </w:p>
          <w:p w14:paraId="058538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（2）报表类型：实时报表、历史报表、趋势报表、统计报表；</w:t>
            </w:r>
          </w:p>
          <w:p w14:paraId="5941DD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（3）报表引擎：内置或集成第三方报表工具（如水晶报表、FastReport）；</w:t>
            </w:r>
          </w:p>
          <w:p w14:paraId="590A13C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（4）计划任务：支持定时、事件触发自动生成和发送报表；</w:t>
            </w:r>
          </w:p>
          <w:p w14:paraId="280162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.系统接口</w:t>
            </w:r>
          </w:p>
          <w:p w14:paraId="6DC06A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（1）与PLC/设备接口：支持OPCUA、MODBUSTCP、S7、EtherNet/IP等主流协议；</w:t>
            </w:r>
          </w:p>
          <w:p w14:paraId="31626B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（2）与实时数据库接口：支持直连InfluxDB、TDengine，或通过OPC UA访问；</w:t>
            </w:r>
          </w:p>
          <w:p w14:paraId="203EFB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（3）与MES/ERP接口：提供标准API（RESTful/WebService）或数据库中间表；</w:t>
            </w:r>
          </w:p>
          <w:p w14:paraId="47EE87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系统性能指标</w:t>
            </w:r>
          </w:p>
          <w:p w14:paraId="195221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（1）系统可用性：≥99.9%；</w:t>
            </w:r>
          </w:p>
          <w:p w14:paraId="375583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（2）数据采集延迟：≤500ms；</w:t>
            </w:r>
          </w:p>
          <w:p w14:paraId="294428A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（3）画面刷新周期：≤1秒；</w:t>
            </w:r>
          </w:p>
          <w:p w14:paraId="1AACA2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（4）历史数据存储速度：≥50000点/秒；</w:t>
            </w:r>
          </w:p>
          <w:p w14:paraId="6924634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（5）并发客户端数：≥20个；</w:t>
            </w:r>
          </w:p>
          <w:p w14:paraId="2C74734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（6）网络安全：符合IEC62443Level2。</w:t>
            </w:r>
          </w:p>
          <w:p w14:paraId="245A36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三、教学管理系统</w:t>
            </w:r>
          </w:p>
          <w:p w14:paraId="14FDB4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▲1.软件能够实现实训教学应用，包括教学、考核、资源管理、人员管理和实训室管理等功能模块</w:t>
            </w:r>
            <w:r>
              <w:rPr>
                <w:rFonts w:hint="eastAsia" w:ascii="宋体" w:hAnsi="宋体" w:cs="宋体"/>
                <w:color w:val="auto"/>
                <w:kern w:val="0"/>
                <w:sz w:val="21"/>
                <w:szCs w:val="21"/>
                <w:highlight w:val="none"/>
                <w:lang w:val="en-US"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b/>
                <w:bCs/>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6E5E61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▲2.教师端能支持老师完成人员、设备、学生实训过程、实训记录、工作交接等工作，包括在线点名、工位分配、设置安全着装要求、5S和安全生产日报表、工作交接、拍照并对图片进行编辑等功能</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504887A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▲3.教师端可实时查看各个学生端的生产教学进度，并通过各种数据的汇总，了解教学情况</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0975AD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4.教师端各个必要节点可支持填写数据，数据只能添加不能修改，以防篡改报告数据，教师端还具备工作交接小黑板功能，使工作交接电子化并具备可追溯性；</w:t>
            </w:r>
          </w:p>
          <w:p w14:paraId="0F5242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▲5.学生端软件能够管理实训教学的各个模块，包含：实训准备、实训作业、工位还原等功能模块</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13B45C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学生端软件具备实训过程导航功能，该导航是根据企业生产组织流程设置的，可对各个实训流程进行导航和应用指导，确保完成该步骤后才能进行下一步骤的操作，严格训练学生遵循企业生产组织模式进行实训，培养应用型人才。学生端预留接口，可支持二次开发，</w:t>
            </w:r>
            <w:r>
              <w:rPr>
                <w:rFonts w:hint="eastAsia" w:ascii="宋体" w:hAnsi="宋体" w:eastAsia="宋体" w:cs="宋体"/>
                <w:color w:val="auto"/>
                <w:kern w:val="0"/>
                <w:sz w:val="21"/>
                <w:szCs w:val="21"/>
                <w:highlight w:val="none"/>
                <w:lang w:eastAsia="zh-CN"/>
              </w:rPr>
              <w:t>以</w:t>
            </w:r>
            <w:r>
              <w:rPr>
                <w:rFonts w:hint="eastAsia" w:ascii="宋体" w:hAnsi="宋体" w:eastAsia="宋体" w:cs="宋体"/>
                <w:color w:val="auto"/>
                <w:kern w:val="0"/>
                <w:sz w:val="21"/>
                <w:szCs w:val="21"/>
                <w:highlight w:val="none"/>
              </w:rPr>
              <w:t>连接设备的监控系统，并实时传输至教师端</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4004CC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▲7.学生端和教师端可以互相通信，老师可实时查看各个学生端的生产教学进度，并通过各种数据的汇总，了解教学情况</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333A12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8.可实现专业技能、职业技能教学资源统一管理，老师和学生在实训过程中可随时调用，查看相应教学资源。能支持word、PPT、excel、JPG、png及多种视频格式文件的上传、查看、删除等操作；</w:t>
            </w:r>
          </w:p>
          <w:p w14:paraId="68CC9A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9.具备管理员功能，管理员能进行后台资源的上传、编辑和管理，管理员可上传学生资料；</w:t>
            </w:r>
          </w:p>
          <w:p w14:paraId="542F34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10.具备权限管理功能，根据登录账号分配相应使用功能权限；</w:t>
            </w:r>
          </w:p>
          <w:p w14:paraId="1149B9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11.使用java编程语言，采用Android源码框架，使用MySQL数据库，软件界面简单易用，人机交互体验良好，可预装在平板电脑内；</w:t>
            </w:r>
          </w:p>
          <w:p w14:paraId="515389CE">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▲12.</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以下功能界面截图：教学管理系统主界面、学生端软件具备实训过程导航功能界面、教师端实训室管理界面（含安全、5S点检等）、教师端实训课前的内容安排功能界面、学生端和教师端可以互相通信功能界面</w:t>
            </w:r>
            <w:r>
              <w:rPr>
                <w:rFonts w:hint="eastAsia" w:ascii="宋体" w:hAnsi="宋体" w:eastAsia="宋体" w:cs="宋体"/>
                <w:color w:val="auto"/>
                <w:kern w:val="0"/>
                <w:sz w:val="21"/>
                <w:szCs w:val="21"/>
                <w:highlight w:val="none"/>
              </w:rPr>
              <w:t>。</w:t>
            </w:r>
          </w:p>
        </w:tc>
        <w:tc>
          <w:tcPr>
            <w:tcW w:w="1088" w:type="dxa"/>
            <w:noWrap w:val="0"/>
            <w:vAlign w:val="center"/>
          </w:tcPr>
          <w:p w14:paraId="6D11C1AC">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5DB66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37BBEC4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990" w:type="dxa"/>
            <w:noWrap w:val="0"/>
            <w:vAlign w:val="center"/>
          </w:tcPr>
          <w:p w14:paraId="1BCA4D85">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一体化直流充电机</w:t>
            </w:r>
          </w:p>
        </w:tc>
        <w:tc>
          <w:tcPr>
            <w:tcW w:w="750" w:type="dxa"/>
            <w:noWrap w:val="0"/>
            <w:vAlign w:val="center"/>
          </w:tcPr>
          <w:p w14:paraId="4276199A">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3</w:t>
            </w:r>
          </w:p>
        </w:tc>
        <w:tc>
          <w:tcPr>
            <w:tcW w:w="777" w:type="dxa"/>
            <w:noWrap w:val="0"/>
            <w:vAlign w:val="center"/>
          </w:tcPr>
          <w:p w14:paraId="7A03CFC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785AB1E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B89B94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1.适用范围：主要应用于包括锂离子电池、铅酸电池、镉镍电池、镍氢电池等电池生产或实验中的寿命老化测试（CircleLifeTesting）和质量控制。</w:t>
            </w:r>
          </w:p>
          <w:p w14:paraId="7B1B1A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支</w:t>
            </w:r>
            <w:r>
              <w:rPr>
                <w:rFonts w:hint="eastAsia" w:ascii="宋体" w:hAnsi="宋体" w:eastAsia="宋体" w:cs="宋体"/>
                <w:color w:val="auto"/>
                <w:kern w:val="0"/>
                <w:sz w:val="21"/>
                <w:szCs w:val="21"/>
                <w:highlight w:val="none"/>
              </w:rPr>
              <w:t>持的试验内容：电池循环寿命试验、电池容量试验、电池充电特性试验、电池放电特性试验、电池荷电保持能力试验、电池充放电效率试验、电池过充、过放速率承受能力试验等。</w:t>
            </w:r>
          </w:p>
          <w:p w14:paraId="4B310D9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3.主要对模组进行充放电测试及测试过程中参数监控，模组放电负载测试，模组电芯化成检测。</w:t>
            </w:r>
          </w:p>
          <w:p w14:paraId="7F926CA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二、一体化直流充电机参数：</w:t>
            </w:r>
          </w:p>
          <w:p w14:paraId="2E9D0F7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1.整柜电源：AC电压380V±10%，频率：50Hz±5%；环境温度：</w:t>
            </w:r>
            <w:r>
              <w:rPr>
                <w:rFonts w:hint="eastAsia" w:ascii="宋体" w:hAnsi="宋体" w:cs="宋体"/>
                <w:color w:val="auto"/>
                <w:kern w:val="0"/>
                <w:sz w:val="21"/>
                <w:szCs w:val="21"/>
                <w:highlight w:val="none"/>
                <w:lang w:val="en-US" w:eastAsia="zh-CN"/>
              </w:rPr>
              <w:t>不大于45</w:t>
            </w:r>
            <w:r>
              <w:rPr>
                <w:rFonts w:hint="eastAsia" w:ascii="宋体" w:hAnsi="宋体" w:eastAsia="宋体" w:cs="宋体"/>
                <w:color w:val="auto"/>
                <w:kern w:val="0"/>
                <w:sz w:val="21"/>
                <w:szCs w:val="21"/>
                <w:highlight w:val="none"/>
              </w:rPr>
              <w:t>℃，环境湿度：不大于70%R.H（无水汽凝结）；</w:t>
            </w:r>
          </w:p>
          <w:p w14:paraId="0CF7530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2.整机尺寸</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宽*深*高</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≥686*730*1470mm，重量≤200kg；</w:t>
            </w:r>
          </w:p>
          <w:p w14:paraId="44220EA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3.通道控制模式：单点独立控制；</w:t>
            </w:r>
          </w:p>
          <w:p w14:paraId="24C87C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4.充电节能效率：≥90%；</w:t>
            </w:r>
          </w:p>
          <w:p w14:paraId="1880A0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5.充电电压0～120V，端口放电电压6～120V，电流范围-20A—20A；</w:t>
            </w:r>
          </w:p>
          <w:p w14:paraId="2721C6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6.放电回馈效率≥90%；</w:t>
            </w:r>
          </w:p>
          <w:p w14:paraId="157EA8C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7.电压精度±0.05%，电流精度±0.05%；</w:t>
            </w:r>
          </w:p>
          <w:p w14:paraId="02F2D5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8.电压分辨率1mV，电流分辨率1mA；</w:t>
            </w:r>
          </w:p>
          <w:p w14:paraId="1924EB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9.通道数量：16；</w:t>
            </w:r>
          </w:p>
          <w:p w14:paraId="0BF8F5F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10.输出功率单通道运行最大功率2.4kW，38.4kW/柜；</w:t>
            </w:r>
          </w:p>
          <w:p w14:paraId="1DF77A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11.辅助温度可与主通道任意绑定使用，精度：±2℃，测量范围：-3，比较0℃～+120℃；</w:t>
            </w:r>
          </w:p>
          <w:p w14:paraId="718A7B3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12.辅助电压精度：±0.05%FS，测量范围：0～5V；</w:t>
            </w:r>
          </w:p>
          <w:p w14:paraId="432C29E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13.输入侧电能质量功率因数：≥99%（满载），总谐波畸变率：≤5%（满载），输入功率78kW；</w:t>
            </w:r>
          </w:p>
          <w:p w14:paraId="37CC98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 采样时间：单通道采样时间≥10ms；</w:t>
            </w:r>
          </w:p>
          <w:p w14:paraId="3A2244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 记录时间：100ms～65535s；</w:t>
            </w:r>
          </w:p>
          <w:p w14:paraId="7B4E5B6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16.充电模式：恒流充电CC，恒压充电CV（需CC+CV模式使用），恒流恒压充电CCCV，恒功率充电CPC；</w:t>
            </w:r>
          </w:p>
          <w:p w14:paraId="69C18F5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17.充电截止条件电压，电流，时间，容量，温度（温度选配）放电模式恒流放电CD，恒功率放电CPD，恒流恒压放电DCCV（恒压放电功能选配，可定制）放电截止条件电压，电流，时间，容量，温度（温度选配）；</w:t>
            </w:r>
          </w:p>
          <w:p w14:paraId="2D23DE6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18.测试端口方式：输出端口默认为同口，若电池组的充电和放电不是同一端口，需要选配分口；</w:t>
            </w:r>
          </w:p>
          <w:p w14:paraId="7FAA5EC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19.采样方式：电压、电流采用四线制连接；</w:t>
            </w:r>
          </w:p>
          <w:p w14:paraId="6725D4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20.单循环工步数2000步；</w:t>
            </w:r>
          </w:p>
          <w:p w14:paraId="636A5C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21.电路结构模块化结构设计，便于替换和维修；</w:t>
            </w:r>
          </w:p>
          <w:p w14:paraId="39E583D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22.软硬件保护：反接保护、过压保护、过流保护、过温保护、欠压保护、短路保护；</w:t>
            </w:r>
          </w:p>
          <w:p w14:paraId="3BCBC6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数据监控查看：系统运行期间，软件主窗口会实时显示各通道当前的电流、电压、充放电容量、运行工步流程以及当前运行工步名称等信息。软件亦可通过窗口随时查看当前运行数据或历史记录数据，并可以以EXCEL格式手动或自动导出；</w:t>
            </w:r>
          </w:p>
          <w:p w14:paraId="29C0FB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24.通讯方式：设备和中位机采用CAN接口通讯，中位机与上位机通讯采用LAN网口TCP/IP协议，可保证远距离数据采集的稳定性和实时性。设备所有通讯端口采用隔离和防雷设计；</w:t>
            </w:r>
          </w:p>
          <w:p w14:paraId="6B6208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25.安全等级符合EN60950、GB4943要求；</w:t>
            </w:r>
          </w:p>
          <w:p w14:paraId="6DDB6C4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26.噪声：遵循IEC62040-3的方法测试噪声，噪声＜80dB，所用声级计应满足IEC804中Ⅰ型的规定，准确度应优于±0.5dB；</w:t>
            </w:r>
          </w:p>
          <w:p w14:paraId="56250629">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27.防护等级：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IP20，防雷达到GB17626的2级防雷要求。</w:t>
            </w:r>
          </w:p>
        </w:tc>
        <w:tc>
          <w:tcPr>
            <w:tcW w:w="1088" w:type="dxa"/>
            <w:noWrap w:val="0"/>
            <w:vAlign w:val="center"/>
          </w:tcPr>
          <w:p w14:paraId="327F2289">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542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953EDE8">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990" w:type="dxa"/>
            <w:noWrap w:val="0"/>
            <w:vAlign w:val="center"/>
          </w:tcPr>
          <w:p w14:paraId="4DFB0502">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不锈钢手推车</w:t>
            </w:r>
          </w:p>
        </w:tc>
        <w:tc>
          <w:tcPr>
            <w:tcW w:w="750" w:type="dxa"/>
            <w:noWrap w:val="0"/>
            <w:vAlign w:val="center"/>
          </w:tcPr>
          <w:p w14:paraId="692C6B1B">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3EAEABF1">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7931451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BE4592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1台不</w:t>
            </w:r>
            <w:r>
              <w:rPr>
                <w:rFonts w:hint="eastAsia" w:ascii="宋体" w:hAnsi="宋体" w:eastAsia="宋体" w:cs="宋体"/>
                <w:color w:val="auto"/>
                <w:highlight w:val="none"/>
              </w:rPr>
              <w:t>锈钢手推车</w:t>
            </w:r>
            <w:r>
              <w:rPr>
                <w:rFonts w:hint="eastAsia" w:ascii="宋体" w:hAnsi="宋体" w:eastAsia="宋体" w:cs="宋体"/>
                <w:color w:val="auto"/>
                <w:kern w:val="0"/>
                <w:sz w:val="21"/>
                <w:szCs w:val="21"/>
                <w:highlight w:val="none"/>
              </w:rPr>
              <w:t>用于在车间内转运物料，符合行业要求。</w:t>
            </w:r>
          </w:p>
          <w:p w14:paraId="6E722A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二、不锈钢手推车技术参数</w:t>
            </w:r>
          </w:p>
          <w:p w14:paraId="1DE99B3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（一）不锈钢扶手</w:t>
            </w:r>
          </w:p>
          <w:p w14:paraId="035B411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1.材料为304不锈钢；</w:t>
            </w:r>
          </w:p>
          <w:p w14:paraId="53CDF7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2.加粗把手四角防护；</w:t>
            </w:r>
          </w:p>
          <w:p w14:paraId="444EFE7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3.把手可折叠方便收纳；</w:t>
            </w:r>
          </w:p>
          <w:p w14:paraId="6D85977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color w:val="auto"/>
                <w:kern w:val="0"/>
                <w:sz w:val="21"/>
                <w:szCs w:val="21"/>
                <w:highlight w:val="none"/>
              </w:rPr>
              <w:t>不锈钢平板车</w:t>
            </w:r>
          </w:p>
          <w:p w14:paraId="30DDCA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1.加固钢梁承重加强；</w:t>
            </w:r>
          </w:p>
          <w:p w14:paraId="0D8C9A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2.可承重</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1000斤，高度</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900mm；</w:t>
            </w:r>
          </w:p>
          <w:p w14:paraId="711E17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3.车板尺寸1200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mm；</w:t>
            </w:r>
          </w:p>
          <w:p w14:paraId="419384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4.板材厚度：0.8—2.0mm（层板/面板）。</w:t>
            </w:r>
          </w:p>
          <w:p w14:paraId="1C2DA1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（三）车轮</w:t>
            </w:r>
          </w:p>
          <w:p w14:paraId="2056D4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1.两个6寸万向轮；</w:t>
            </w:r>
          </w:p>
          <w:p w14:paraId="6B6C03AC">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2.两个6寸固定轮</w:t>
            </w:r>
            <w:r>
              <w:rPr>
                <w:rFonts w:hint="eastAsia" w:ascii="宋体" w:hAnsi="宋体" w:cs="宋体"/>
                <w:color w:val="auto"/>
                <w:kern w:val="0"/>
                <w:sz w:val="21"/>
                <w:szCs w:val="21"/>
                <w:highlight w:val="none"/>
                <w:lang w:eastAsia="zh-CN"/>
              </w:rPr>
              <w:t>。</w:t>
            </w:r>
          </w:p>
        </w:tc>
        <w:tc>
          <w:tcPr>
            <w:tcW w:w="1088" w:type="dxa"/>
            <w:noWrap w:val="0"/>
            <w:vAlign w:val="center"/>
          </w:tcPr>
          <w:p w14:paraId="424BF7DE">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1315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4251829D">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990" w:type="dxa"/>
            <w:noWrap w:val="0"/>
            <w:vAlign w:val="center"/>
          </w:tcPr>
          <w:p w14:paraId="25E3184E">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无动力滚筒线体</w:t>
            </w:r>
          </w:p>
        </w:tc>
        <w:tc>
          <w:tcPr>
            <w:tcW w:w="750" w:type="dxa"/>
            <w:noWrap w:val="0"/>
            <w:vAlign w:val="center"/>
          </w:tcPr>
          <w:p w14:paraId="17D3560D">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A00F8BB">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49485E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C0903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作为辅助线体，用于物料或成品的短距离人工转运。</w:t>
            </w:r>
          </w:p>
          <w:p w14:paraId="3754715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二、无动力滚筒线体参数：</w:t>
            </w:r>
          </w:p>
          <w:p w14:paraId="4C2D71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1.左右循环手推线约长16米*宽1.68米*高1.9米；</w:t>
            </w:r>
          </w:p>
          <w:p w14:paraId="63E985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2.脚架：采用约40*40*1.5</w:t>
            </w:r>
            <w:r>
              <w:rPr>
                <w:rFonts w:hint="eastAsia"/>
                <w:color w:val="auto"/>
                <w:highlight w:val="none"/>
                <w:lang w:val="en-US" w:eastAsia="zh-CN"/>
              </w:rPr>
              <w:t>mm</w:t>
            </w:r>
            <w:r>
              <w:rPr>
                <w:rFonts w:hint="eastAsia" w:ascii="宋体" w:hAnsi="宋体" w:eastAsia="宋体" w:cs="宋体"/>
                <w:color w:val="auto"/>
                <w:kern w:val="0"/>
                <w:sz w:val="21"/>
                <w:szCs w:val="21"/>
                <w:highlight w:val="none"/>
              </w:rPr>
              <w:t>铝型材制作，底板安装调节脚杯，脚间距为2米；</w:t>
            </w:r>
          </w:p>
          <w:p w14:paraId="6320DC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3.导轨：采用约40*80*2.0</w:t>
            </w:r>
            <w:r>
              <w:rPr>
                <w:rFonts w:hint="eastAsia" w:ascii="宋体" w:hAnsi="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专用铝型材制作，表面氧化处理；</w:t>
            </w:r>
          </w:p>
          <w:p w14:paraId="4EF78F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4.滚筒：采用直径38mm镀锌滚筒，间距约10厘米</w:t>
            </w:r>
            <w:r>
              <w:rPr>
                <w:rFonts w:hint="eastAsia" w:ascii="宋体" w:hAnsi="宋体" w:eastAsia="宋体" w:cs="宋体"/>
                <w:color w:val="auto"/>
                <w:kern w:val="0"/>
                <w:sz w:val="21"/>
                <w:szCs w:val="21"/>
                <w:highlight w:val="none"/>
                <w:lang w:eastAsia="zh-CN"/>
              </w:rPr>
              <w:t>；转弯</w:t>
            </w:r>
            <w:r>
              <w:rPr>
                <w:rFonts w:hint="eastAsia" w:ascii="宋体" w:hAnsi="宋体" w:eastAsia="宋体" w:cs="宋体"/>
                <w:color w:val="auto"/>
                <w:kern w:val="0"/>
                <w:sz w:val="21"/>
                <w:szCs w:val="21"/>
                <w:highlight w:val="none"/>
              </w:rPr>
              <w:t>：采用镀锌万向轮；</w:t>
            </w:r>
          </w:p>
          <w:p w14:paraId="27B3FDD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5.插座及线槽：线槽采用镀锌板制作，每工位配一个3位多功能排插照明灯：照明灯长条T8LED灯，两侧安装</w:t>
            </w:r>
            <w:r>
              <w:rPr>
                <w:rFonts w:hint="eastAsia" w:ascii="宋体" w:hAnsi="宋体" w:eastAsia="宋体" w:cs="宋体"/>
                <w:color w:val="auto"/>
                <w:kern w:val="0"/>
                <w:sz w:val="21"/>
                <w:szCs w:val="21"/>
                <w:highlight w:val="none"/>
                <w:lang w:eastAsia="zh-CN"/>
              </w:rPr>
              <w:t>，全线</w:t>
            </w:r>
            <w:r>
              <w:rPr>
                <w:rFonts w:hint="eastAsia" w:ascii="宋体" w:hAnsi="宋体" w:eastAsia="宋体" w:cs="宋体"/>
                <w:color w:val="auto"/>
                <w:kern w:val="0"/>
                <w:sz w:val="21"/>
                <w:szCs w:val="21"/>
                <w:highlight w:val="none"/>
              </w:rPr>
              <w:t>均匀分布；</w:t>
            </w:r>
          </w:p>
          <w:p w14:paraId="6DD85B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6.物料台：</w:t>
            </w:r>
          </w:p>
          <w:p w14:paraId="2B7C028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外形尺寸（长×宽）：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1000mm×800mm；</w:t>
            </w:r>
          </w:p>
          <w:p w14:paraId="195190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w:t>
            </w:r>
            <w:r>
              <w:rPr>
                <w:rFonts w:hint="eastAsia" w:ascii="宋体" w:hAnsi="宋体" w:cs="宋体"/>
                <w:color w:val="auto"/>
                <w:kern w:val="0"/>
                <w:sz w:val="21"/>
                <w:szCs w:val="21"/>
                <w:highlight w:val="none"/>
                <w:lang w:val="en-US" w:eastAsia="zh-CN"/>
              </w:rPr>
              <w:t>木</w:t>
            </w:r>
            <w:r>
              <w:rPr>
                <w:rFonts w:hint="eastAsia" w:ascii="宋体" w:hAnsi="宋体" w:eastAsia="宋体" w:cs="宋体"/>
                <w:color w:val="auto"/>
                <w:kern w:val="0"/>
                <w:sz w:val="21"/>
                <w:szCs w:val="21"/>
                <w:highlight w:val="none"/>
              </w:rPr>
              <w:t>板，表面</w:t>
            </w:r>
            <w:r>
              <w:rPr>
                <w:rFonts w:hint="eastAsia" w:ascii="宋体" w:hAnsi="宋体" w:eastAsia="宋体" w:cs="宋体"/>
                <w:color w:val="auto"/>
                <w:kern w:val="0"/>
                <w:sz w:val="21"/>
                <w:szCs w:val="21"/>
                <w:highlight w:val="none"/>
                <w:lang w:eastAsia="zh-CN"/>
              </w:rPr>
              <w:t>贴绿色</w:t>
            </w:r>
            <w:r>
              <w:rPr>
                <w:rFonts w:hint="eastAsia" w:ascii="宋体" w:hAnsi="宋体" w:eastAsia="宋体" w:cs="宋体"/>
                <w:color w:val="auto"/>
                <w:kern w:val="0"/>
                <w:sz w:val="21"/>
                <w:szCs w:val="21"/>
                <w:highlight w:val="none"/>
              </w:rPr>
              <w:t>防静电胶皮</w:t>
            </w:r>
          </w:p>
          <w:p w14:paraId="2AE08DD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（3）厚度：25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mm；</w:t>
            </w:r>
          </w:p>
          <w:p w14:paraId="7A1AB8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（4）载板表面</w:t>
            </w:r>
            <w:r>
              <w:rPr>
                <w:rFonts w:hint="eastAsia" w:ascii="宋体" w:hAnsi="宋体" w:eastAsia="宋体" w:cs="宋体"/>
                <w:color w:val="auto"/>
                <w:kern w:val="0"/>
                <w:sz w:val="21"/>
                <w:szCs w:val="21"/>
                <w:highlight w:val="none"/>
                <w:lang w:eastAsia="zh-CN"/>
              </w:rPr>
              <w:t>贴</w:t>
            </w:r>
            <w:r>
              <w:rPr>
                <w:rFonts w:hint="eastAsia" w:ascii="宋体" w:hAnsi="宋体" w:eastAsia="宋体" w:cs="宋体"/>
                <w:color w:val="auto"/>
                <w:kern w:val="0"/>
                <w:sz w:val="21"/>
                <w:szCs w:val="21"/>
                <w:highlight w:val="none"/>
              </w:rPr>
              <w:t>2mm静电皮；</w:t>
            </w:r>
          </w:p>
          <w:p w14:paraId="35A00EF6">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7.双层工装板：</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L800*W600</w:t>
            </w:r>
            <w:r>
              <w:rPr>
                <w:rFonts w:hint="eastAsia" w:ascii="宋体" w:hAnsi="宋体" w:cs="宋体"/>
                <w:color w:val="auto"/>
                <w:kern w:val="0"/>
                <w:sz w:val="21"/>
                <w:szCs w:val="21"/>
                <w:highlight w:val="none"/>
                <w:lang w:val="en-US" w:eastAsia="zh-CN"/>
              </w:rPr>
              <w:t>mm</w:t>
            </w:r>
          </w:p>
          <w:p w14:paraId="36A7C5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工装板采用夹板制作，表面绿色防静电胶皮，两头开槽口。上层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590mm直径圆盘，下层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800mm*600mm；</w:t>
            </w:r>
          </w:p>
          <w:p w14:paraId="40DDDB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8.转弯台：</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L1680*W880脚架：采用加厚铝型材制作；</w:t>
            </w:r>
          </w:p>
          <w:p w14:paraId="1C41240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9.护边：采用</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40*80</w:t>
            </w:r>
            <w:r>
              <w:rPr>
                <w:rFonts w:hint="eastAsia"/>
                <w:color w:val="auto"/>
                <w:highlight w:val="none"/>
                <w:lang w:val="en-US" w:eastAsia="zh-CN"/>
              </w:rPr>
              <w:t>mm</w:t>
            </w:r>
            <w:r>
              <w:rPr>
                <w:rFonts w:hint="eastAsia" w:ascii="宋体" w:hAnsi="宋体" w:eastAsia="宋体" w:cs="宋体"/>
                <w:color w:val="auto"/>
                <w:kern w:val="0"/>
                <w:sz w:val="21"/>
                <w:szCs w:val="21"/>
                <w:highlight w:val="none"/>
              </w:rPr>
              <w:t>加厚铁材制作，转弯：采用万向球。</w:t>
            </w:r>
          </w:p>
          <w:p w14:paraId="16FD5C3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4B06A1EA">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5578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078322A0">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990" w:type="dxa"/>
            <w:noWrap w:val="0"/>
            <w:vAlign w:val="center"/>
          </w:tcPr>
          <w:p w14:paraId="7A38EE78">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手推电瓶式清洗机</w:t>
            </w:r>
          </w:p>
        </w:tc>
        <w:tc>
          <w:tcPr>
            <w:tcW w:w="750" w:type="dxa"/>
            <w:noWrap w:val="0"/>
            <w:vAlign w:val="center"/>
          </w:tcPr>
          <w:p w14:paraId="6C6A1644">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1707979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35185D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46DE23D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用于维护实践中心的清洁，保持工作环境</w:t>
            </w:r>
            <w:r>
              <w:rPr>
                <w:rFonts w:hint="eastAsia" w:ascii="宋体" w:hAnsi="宋体" w:eastAsia="宋体" w:cs="宋体"/>
                <w:color w:val="auto"/>
                <w:kern w:val="0"/>
                <w:sz w:val="21"/>
                <w:szCs w:val="21"/>
                <w:highlight w:val="none"/>
                <w:lang w:eastAsia="zh-CN"/>
              </w:rPr>
              <w:t>整洁，</w:t>
            </w:r>
            <w:r>
              <w:rPr>
                <w:rFonts w:hint="eastAsia" w:ascii="宋体" w:hAnsi="宋体" w:eastAsia="宋体" w:cs="宋体"/>
                <w:color w:val="auto"/>
                <w:kern w:val="0"/>
                <w:sz w:val="21"/>
                <w:szCs w:val="21"/>
                <w:highlight w:val="none"/>
              </w:rPr>
              <w:t>培养学生6S管理意识。</w:t>
            </w:r>
          </w:p>
          <w:p w14:paraId="2293FE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二、手推电瓶式清洗机组成：</w:t>
            </w:r>
          </w:p>
          <w:p w14:paraId="64AA1CA8">
            <w:pPr>
              <w:widowControl/>
              <w:autoSpaceDE w:val="0"/>
              <w:autoSpaceDN w:val="0"/>
              <w:adjustRightInd w:val="0"/>
              <w:snapToGrid w:val="0"/>
              <w:spacing w:line="360" w:lineRule="auto"/>
              <w:jc w:val="left"/>
              <w:textAlignment w:val="center"/>
              <w:rPr>
                <w:rFonts w:hint="default"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清洗盘</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、清水箱</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、污水箱</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、清</w:t>
            </w:r>
            <w:r>
              <w:rPr>
                <w:rFonts w:hint="eastAsia" w:ascii="宋体" w:hAnsi="宋体" w:cs="宋体"/>
                <w:color w:val="auto"/>
                <w:kern w:val="0"/>
                <w:sz w:val="21"/>
                <w:szCs w:val="21"/>
                <w:highlight w:val="none"/>
                <w:lang w:val="en-US" w:eastAsia="zh-CN"/>
              </w:rPr>
              <w:t>洗机1个、电机1个、电池1组</w:t>
            </w:r>
          </w:p>
          <w:p w14:paraId="04910DC4">
            <w:pPr>
              <w:widowControl/>
              <w:autoSpaceDE w:val="0"/>
              <w:autoSpaceDN w:val="0"/>
              <w:adjustRightInd w:val="0"/>
              <w:snapToGrid w:val="0"/>
              <w:spacing w:line="360" w:lineRule="auto"/>
              <w:jc w:val="left"/>
              <w:textAlignment w:val="center"/>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三、手推电瓶式清洗机技术参数</w:t>
            </w:r>
          </w:p>
          <w:p w14:paraId="6D6F67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1.清洗盘宽度约510mm</w:t>
            </w:r>
            <w:r>
              <w:rPr>
                <w:rFonts w:hint="eastAsia" w:ascii="宋体" w:hAnsi="宋体" w:eastAsia="宋体" w:cs="宋体"/>
                <w:color w:val="auto"/>
                <w:kern w:val="0"/>
                <w:sz w:val="21"/>
                <w:szCs w:val="21"/>
                <w:highlight w:val="none"/>
                <w:lang w:val="en-US" w:eastAsia="zh-CN"/>
              </w:rPr>
              <w:t>；</w:t>
            </w:r>
          </w:p>
          <w:p w14:paraId="7F3D917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2.清水水箱长*宽*高约为573*410*350mm；</w:t>
            </w:r>
          </w:p>
          <w:p w14:paraId="6308DE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3.污水水箱长*宽*高约为550*400*350mm</w:t>
            </w:r>
            <w:r>
              <w:rPr>
                <w:rFonts w:hint="eastAsia" w:ascii="宋体" w:hAnsi="宋体" w:eastAsia="宋体" w:cs="宋体"/>
                <w:color w:val="auto"/>
                <w:kern w:val="0"/>
                <w:sz w:val="21"/>
                <w:szCs w:val="21"/>
                <w:highlight w:val="none"/>
                <w:lang w:val="en-US" w:eastAsia="zh-CN"/>
              </w:rPr>
              <w:t>；</w:t>
            </w:r>
          </w:p>
          <w:p w14:paraId="2A9839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4.清洗机功率约550W</w:t>
            </w:r>
            <w:r>
              <w:rPr>
                <w:rFonts w:hint="eastAsia" w:ascii="宋体" w:hAnsi="宋体" w:eastAsia="宋体" w:cs="宋体"/>
                <w:color w:val="auto"/>
                <w:kern w:val="0"/>
                <w:sz w:val="21"/>
                <w:szCs w:val="21"/>
                <w:highlight w:val="none"/>
                <w:lang w:val="en-US" w:eastAsia="zh-CN"/>
              </w:rPr>
              <w:t>；</w:t>
            </w:r>
          </w:p>
          <w:p w14:paraId="1B127C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5.电机（驱动）运行功率约1150W</w:t>
            </w:r>
            <w:r>
              <w:rPr>
                <w:rFonts w:hint="eastAsia" w:ascii="宋体" w:hAnsi="宋体" w:eastAsia="宋体" w:cs="宋体"/>
                <w:color w:val="auto"/>
                <w:kern w:val="0"/>
                <w:sz w:val="21"/>
                <w:szCs w:val="21"/>
                <w:highlight w:val="none"/>
                <w:lang w:val="en-US" w:eastAsia="zh-CN"/>
              </w:rPr>
              <w:t>；</w:t>
            </w:r>
          </w:p>
          <w:p w14:paraId="5C3A7B0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6.100AH免维护电池</w:t>
            </w:r>
            <w:r>
              <w:rPr>
                <w:rFonts w:hint="eastAsia" w:ascii="宋体" w:hAnsi="宋体" w:eastAsia="宋体" w:cs="宋体"/>
                <w:color w:val="auto"/>
                <w:kern w:val="0"/>
                <w:sz w:val="21"/>
                <w:szCs w:val="21"/>
                <w:highlight w:val="none"/>
                <w:lang w:val="en-US" w:eastAsia="zh-CN"/>
              </w:rPr>
              <w:t>；</w:t>
            </w:r>
          </w:p>
          <w:p w14:paraId="0CBD65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7.整机尺寸：约1200*780*1050mm</w:t>
            </w:r>
            <w:r>
              <w:rPr>
                <w:rFonts w:hint="eastAsia" w:ascii="宋体" w:hAnsi="宋体" w:eastAsia="宋体" w:cs="宋体"/>
                <w:color w:val="auto"/>
                <w:kern w:val="0"/>
                <w:sz w:val="21"/>
                <w:szCs w:val="21"/>
                <w:highlight w:val="none"/>
                <w:lang w:val="en-US" w:eastAsia="zh-CN"/>
              </w:rPr>
              <w:t>；</w:t>
            </w:r>
          </w:p>
          <w:p w14:paraId="6ECC12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8.设备重量：约 120 - 150 kg</w:t>
            </w:r>
            <w:r>
              <w:rPr>
                <w:rFonts w:hint="eastAsia" w:ascii="宋体" w:hAnsi="宋体" w:eastAsia="宋体" w:cs="宋体"/>
                <w:color w:val="auto"/>
                <w:kern w:val="0"/>
                <w:sz w:val="21"/>
                <w:szCs w:val="21"/>
                <w:highlight w:val="none"/>
                <w:lang w:val="en-US" w:eastAsia="zh-CN"/>
              </w:rPr>
              <w:t>；</w:t>
            </w:r>
          </w:p>
          <w:p w14:paraId="3E7188C5">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9.工作</w:t>
            </w:r>
            <w:r>
              <w:rPr>
                <w:rFonts w:hint="eastAsia" w:ascii="宋体" w:hAnsi="宋体" w:eastAsia="宋体" w:cs="宋体"/>
                <w:color w:val="auto"/>
                <w:kern w:val="0"/>
                <w:sz w:val="21"/>
                <w:szCs w:val="21"/>
                <w:highlight w:val="none"/>
                <w:lang w:eastAsia="zh-CN"/>
              </w:rPr>
              <w:t>噪声</w:t>
            </w:r>
            <w:r>
              <w:rPr>
                <w:rFonts w:hint="eastAsia" w:ascii="宋体" w:hAnsi="宋体" w:eastAsia="宋体" w:cs="宋体"/>
                <w:color w:val="auto"/>
                <w:kern w:val="0"/>
                <w:sz w:val="21"/>
                <w:szCs w:val="21"/>
                <w:highlight w:val="none"/>
              </w:rPr>
              <w:t>：约 70 - 80 dB(A)</w:t>
            </w:r>
            <w:r>
              <w:rPr>
                <w:rFonts w:hint="eastAsia" w:ascii="宋体" w:hAnsi="宋体" w:eastAsia="宋体" w:cs="宋体"/>
                <w:color w:val="auto"/>
                <w:kern w:val="0"/>
                <w:sz w:val="21"/>
                <w:szCs w:val="21"/>
                <w:highlight w:val="none"/>
                <w:lang w:eastAsia="zh-CN"/>
              </w:rPr>
              <w:t>。</w:t>
            </w:r>
          </w:p>
        </w:tc>
        <w:tc>
          <w:tcPr>
            <w:tcW w:w="1088" w:type="dxa"/>
            <w:noWrap w:val="0"/>
            <w:vAlign w:val="center"/>
          </w:tcPr>
          <w:p w14:paraId="504B00DA">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CBEB18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352" w:type="dxa"/>
            <w:gridSpan w:val="6"/>
            <w:tcBorders>
              <w:top w:val="single" w:color="auto" w:sz="4" w:space="0"/>
              <w:left w:val="single" w:color="auto" w:sz="4" w:space="0"/>
              <w:bottom w:val="single" w:color="auto" w:sz="4" w:space="0"/>
              <w:right w:val="single" w:color="auto" w:sz="4" w:space="0"/>
            </w:tcBorders>
            <w:noWrap w:val="0"/>
            <w:vAlign w:val="top"/>
          </w:tcPr>
          <w:p w14:paraId="7F129EAE">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商务要求</w:t>
            </w:r>
          </w:p>
        </w:tc>
      </w:tr>
      <w:tr w14:paraId="7726ED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71928ADF">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1"/>
                <w:szCs w:val="21"/>
                <w:highlight w:val="none"/>
              </w:rPr>
              <w:t>合同签订期</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1F5863A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自成交通知书发出之日起25日内。</w:t>
            </w:r>
          </w:p>
        </w:tc>
      </w:tr>
      <w:tr w14:paraId="26B398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3426AC64">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交货期及地点</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47720D7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1.交货期：</w:t>
            </w:r>
            <w:r>
              <w:rPr>
                <w:rFonts w:hint="eastAsia" w:ascii="宋体" w:hAnsi="宋体" w:eastAsia="宋体" w:cs="宋体"/>
                <w:color w:val="auto"/>
                <w:kern w:val="0"/>
                <w:sz w:val="21"/>
                <w:szCs w:val="21"/>
                <w:highlight w:val="none"/>
                <w:lang w:eastAsia="zh-CN"/>
              </w:rPr>
              <w:t>自合同签订之日起15个日历日内到货；90个日历日内完成安装调试，通过验收并交付使用。</w:t>
            </w:r>
          </w:p>
          <w:p w14:paraId="6435CEB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2.交货地点：南宁市兴宁区昆仑大道1258号。</w:t>
            </w:r>
          </w:p>
        </w:tc>
      </w:tr>
      <w:tr w14:paraId="6415B1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22807588">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售后服务要求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1FFCB08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1.成交供应商必须保证提供的设备是全新正品的、未使用过的。</w:t>
            </w:r>
          </w:p>
          <w:p w14:paraId="25228D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2.质保期：除采购项目需求一览表的“技术需求”中另有约定外，其余货物按国家有关产品“三包”规定执行“三包”，质保期自货物验收合格之日起计算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 xml:space="preserve"> 年（若产品生产厂家质保期超过此年限的，合同履行过程中按厂家质保执行；若成交供应商质保期承诺优于产品生产厂家质保年限的，以成交供应商承诺执行）。质保期到期前提供一次全部设备维护。设备须提供终身维护服务，质保期内非采购单位人为损坏的维修所产生费用由成交供应商承担。</w:t>
            </w:r>
          </w:p>
          <w:p w14:paraId="4D81F4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在质量保证期内，在正常的操作下，出现的任何故障及损失，成交供应商负责维修。如因自然灾害或人为原因造成故障或损失的，成交供应商有偿维修，维修及更换配件，供应商承诺收费均按同期市场最优惠价格供应。</w:t>
            </w:r>
          </w:p>
          <w:p w14:paraId="413B22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4.提供安装调试、送货上门、为采购人培训2名以上使用及维护人员，培训目标应达到基本掌握全套设备的操作，培训地点：采购人所在地；</w:t>
            </w:r>
          </w:p>
          <w:p w14:paraId="4AE731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故障响应时间：售后服务时间为7*24小时，提供服务热线电话。成交供应商接到采购人通知2小时内做出响应，6小时内到场。一般问题应在24小时内解决，重大问题或其它无法迅速解决的问题应在一周内解决。质量保证期内因设备性能故障检修三次仍不能正常使用的，成交供应商须负责更换新设备。</w:t>
            </w:r>
          </w:p>
          <w:p w14:paraId="23E133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6.质保期间负责维修更换配件、软件更新升级、系统维护、提供备用备件，遇到问题提供技术援助电话和解答。</w:t>
            </w:r>
          </w:p>
          <w:p w14:paraId="394AD8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质保期满后仍需维护的，系统维护费用由成交供应商承担，提供终身维护服务和技术咨询服务，且以不高于提供上述售后服务时市场同类服务的最优惠价格提供维修和备件更换。质保期满后，软件不升级不影响使用。</w:t>
            </w:r>
            <w:r>
              <w:rPr>
                <w:rFonts w:hint="eastAsia" w:ascii="Times New Roman" w:hAnsi="Times New Roman" w:eastAsia="宋体" w:cs="Times New Roman"/>
                <w:color w:val="auto"/>
                <w:highlight w:val="none"/>
                <w:lang w:val="en-US" w:eastAsia="zh-CN"/>
              </w:rPr>
              <w:t>若需升级，软件升级费用由供应商承担，包含在</w:t>
            </w:r>
            <w:r>
              <w:rPr>
                <w:rFonts w:hint="eastAsia" w:cs="Times New Roman"/>
                <w:color w:val="auto"/>
                <w:highlight w:val="none"/>
                <w:lang w:val="en-US" w:eastAsia="zh-CN"/>
              </w:rPr>
              <w:t>响应报价</w:t>
            </w:r>
            <w:r>
              <w:rPr>
                <w:rFonts w:hint="eastAsia" w:ascii="Times New Roman" w:hAnsi="Times New Roman" w:eastAsia="宋体" w:cs="Times New Roman"/>
                <w:color w:val="auto"/>
                <w:highlight w:val="none"/>
                <w:lang w:val="en-US" w:eastAsia="zh-CN"/>
              </w:rPr>
              <w:t>中。</w:t>
            </w:r>
          </w:p>
          <w:p w14:paraId="0946EA5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8.其余按厂家承诺。</w:t>
            </w:r>
          </w:p>
        </w:tc>
      </w:tr>
      <w:tr w14:paraId="0007E5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4A9D8C52">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报价要求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7FB0799">
            <w:pPr>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响应报价</w:t>
            </w:r>
            <w:r>
              <w:rPr>
                <w:rFonts w:hint="eastAsia" w:ascii="宋体" w:hAnsi="宋体" w:eastAsia="宋体" w:cs="宋体"/>
                <w:color w:val="auto"/>
                <w:sz w:val="21"/>
                <w:szCs w:val="21"/>
                <w:highlight w:val="none"/>
              </w:rPr>
              <w:t>包括但不限于：</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p>
        </w:tc>
      </w:tr>
      <w:tr w14:paraId="3B400C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10FEA099">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付款方式</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404B617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合同签订后10个工作日内支付合同金额30%的预付款；货物送达采购人指定地点后，10个工作日内支付合同金额的40%，货物安装调试并经采购人验收合格后，采购人10个工作日内支付剩余合同金额。</w:t>
            </w:r>
          </w:p>
          <w:p w14:paraId="6384E99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采购人付款前，成交供应商向采购人提供等额有效的合格发票。采购人未收到发票的，有权不予支付相应款项并不承担延迟付款责任。成交供应商必须按照采购人要求提供真实、有效、合法的正式发票。一旦发现成交供应商提供虚假发票，除须向采购人补开合法发票外，须赔偿采购人发票票面金额一倍的违约金，且采购人有权终止合同，成交供应商不得提出异议，因终止合同而产生的一切损失均由成交供应商自行承担。2.本项目使用货币币制如未作特别说明均为人民币。</w:t>
            </w:r>
          </w:p>
        </w:tc>
      </w:tr>
      <w:tr w14:paraId="3D0E12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54C8EDB0">
            <w:pPr>
              <w:spacing w:line="360" w:lineRule="auto"/>
              <w:jc w:val="center"/>
              <w:rPr>
                <w:rFonts w:hint="eastAsia" w:ascii="宋体" w:hAnsi="宋体" w:eastAsia="宋体" w:cs="宋体"/>
                <w:b w:val="0"/>
                <w:bCs w:val="0"/>
                <w:color w:val="auto"/>
                <w:szCs w:val="21"/>
                <w:highlight w:val="none"/>
              </w:rPr>
            </w:pPr>
            <w:r>
              <w:rPr>
                <w:rStyle w:val="89"/>
                <w:rFonts w:hint="eastAsia" w:ascii="宋体" w:hAnsi="宋体" w:eastAsia="宋体" w:cs="宋体"/>
                <w:b/>
                <w:bCs/>
                <w:color w:val="auto"/>
                <w:kern w:val="0"/>
                <w:sz w:val="21"/>
                <w:szCs w:val="21"/>
                <w:highlight w:val="none"/>
              </w:rPr>
              <w:t>履约保证金</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6707419">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履约保证金按合同金额的</w:t>
            </w:r>
            <w:r>
              <w:rPr>
                <w:rFonts w:hint="eastAsia" w:ascii="宋体" w:hAnsi="宋体" w:cs="宋体"/>
                <w:color w:val="auto"/>
                <w:kern w:val="2"/>
                <w:szCs w:val="21"/>
                <w:highlight w:val="none"/>
                <w:lang w:val="en-US" w:eastAsia="zh-CN"/>
              </w:rPr>
              <w:t>2</w:t>
            </w:r>
            <w:r>
              <w:rPr>
                <w:rFonts w:hint="eastAsia" w:ascii="宋体" w:hAnsi="宋体" w:eastAsia="宋体" w:cs="宋体"/>
                <w:color w:val="auto"/>
                <w:kern w:val="2"/>
                <w:szCs w:val="21"/>
                <w:highlight w:val="none"/>
              </w:rPr>
              <w:t>%缴纳，成交通知书发出后15日内，成交供应商将履约保证金缴纳至采购人指定账户，逾期未缴纳的，视为成交供应商放弃成交资格。</w:t>
            </w:r>
          </w:p>
          <w:p w14:paraId="3322B4D4">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质保期内，货物出现质量问题或成交供应商出现违约行为时，由采购人按规定从履约保证金中扣除罚款金额，因违约被扣除的各项保证金数额，成交供应商须在接到处理通知书后五个工作日补足；履约保证金在质保期满后，由成交供应商向采购人提供《采购项目履约保证金退付意见书》（详见附件），采购人在收到合格材料后</w:t>
            </w:r>
            <w:r>
              <w:rPr>
                <w:rFonts w:hint="eastAsia" w:ascii="宋体" w:hAnsi="宋体" w:cs="宋体"/>
                <w:color w:val="auto"/>
                <w:kern w:val="2"/>
                <w:szCs w:val="21"/>
                <w:highlight w:val="none"/>
                <w:lang w:val="en-US" w:eastAsia="zh-CN"/>
              </w:rPr>
              <w:t>5</w:t>
            </w:r>
            <w:r>
              <w:rPr>
                <w:rFonts w:hint="eastAsia" w:ascii="宋体" w:hAnsi="宋体" w:eastAsia="宋体" w:cs="宋体"/>
                <w:color w:val="auto"/>
                <w:kern w:val="2"/>
                <w:szCs w:val="21"/>
                <w:highlight w:val="none"/>
              </w:rPr>
              <w:t>个工作日内办理剩余履约保证金退还手续（不计利息）。</w:t>
            </w:r>
          </w:p>
          <w:p w14:paraId="5580095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履约保证金缴纳账号信息：</w:t>
            </w:r>
          </w:p>
          <w:p w14:paraId="2BF471FB">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开户名称：广西交通职业技术学院</w:t>
            </w:r>
          </w:p>
          <w:p w14:paraId="5BC5764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开户银行：中国建设银行南宁园湖北路支行</w:t>
            </w:r>
          </w:p>
          <w:p w14:paraId="1DBD5B1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 xml:space="preserve">银行账号：45050160435309888999 </w:t>
            </w:r>
          </w:p>
        </w:tc>
      </w:tr>
      <w:tr w14:paraId="25E93D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00723D64">
            <w:pPr>
              <w:spacing w:line="360" w:lineRule="auto"/>
              <w:jc w:val="center"/>
              <w:rPr>
                <w:rFonts w:hint="eastAsia" w:ascii="宋体" w:hAnsi="宋体" w:eastAsia="宋体" w:cs="宋体"/>
                <w:color w:val="auto"/>
                <w:szCs w:val="21"/>
                <w:highlight w:val="none"/>
              </w:rPr>
            </w:pPr>
            <w:r>
              <w:rPr>
                <w:rStyle w:val="89"/>
                <w:rFonts w:hint="eastAsia" w:ascii="宋体" w:hAnsi="宋体" w:eastAsia="宋体" w:cs="宋体"/>
                <w:b/>
                <w:bCs/>
                <w:color w:val="auto"/>
                <w:kern w:val="0"/>
                <w:sz w:val="21"/>
                <w:szCs w:val="21"/>
                <w:highlight w:val="none"/>
              </w:rPr>
              <w:t>验收要求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0263ACC2">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1.所有货物必须是具备厂家合法渠道的全新正品，否则视为产品验收不合格，采购单位有权不予验收。</w:t>
            </w:r>
          </w:p>
          <w:p w14:paraId="1CCC3A2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2.采购人现场根据竞争性谈判采购文件要求及响应文件承诺逐条对应进行核验，核验不合格的，采购人有权不予验收并全部退货，由此造成采购人经济损失的由成交供应商负责承担全部赔偿责任。</w:t>
            </w:r>
          </w:p>
        </w:tc>
      </w:tr>
      <w:tr w14:paraId="146EBD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6433A9C3">
            <w:pPr>
              <w:spacing w:line="360" w:lineRule="auto"/>
              <w:jc w:val="center"/>
              <w:rPr>
                <w:rFonts w:hint="eastAsia" w:ascii="宋体" w:hAnsi="宋体" w:eastAsia="宋体" w:cs="宋体"/>
                <w:b w:val="0"/>
                <w:bCs w:val="0"/>
                <w:color w:val="auto"/>
                <w:szCs w:val="21"/>
                <w:highlight w:val="none"/>
              </w:rPr>
            </w:pPr>
            <w:r>
              <w:rPr>
                <w:rStyle w:val="89"/>
                <w:rFonts w:hint="eastAsia" w:ascii="宋体" w:hAnsi="宋体" w:eastAsia="宋体" w:cs="宋体"/>
                <w:b/>
                <w:bCs/>
                <w:color w:val="auto"/>
                <w:kern w:val="0"/>
                <w:sz w:val="21"/>
                <w:szCs w:val="21"/>
                <w:highlight w:val="none"/>
              </w:rPr>
              <w:t>其他要求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75BF8DE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成交供应商应保证针对本项目的货物涉及到的知识产权、商标使用权和所提供的相关技术资料是合法取得，并享有完整的知识产权，不会因为采购人的使用而被责令停止使用、追偿或要求赔偿损失，也不会因货物的知识产权、商标使用权等造成采购代理机构被追偿或要求赔偿损失，如出现以上情况，一切经济和法律责任（包含但不限于诉讼费、律师代理费、鉴定费、公证费、合理调查费、保全费、诉讼财产保全保险费及执行费等）均由成交供应商承担。</w:t>
            </w:r>
          </w:p>
          <w:p w14:paraId="0D036E9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供应商在竞标活动中提供任何虚假材料，其竞标无效；成交后，若成交供应商所供产品及售后服务不按竞争性谈判采购文件要求和响应文件承诺履约的，采购人有权终止合同，给采购人造成损失的，成交供应商须依照《中华人民共和国消费者权益保护法》规定赔偿采购人。</w:t>
            </w:r>
          </w:p>
        </w:tc>
      </w:tr>
      <w:tr w14:paraId="7971CE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0352" w:type="dxa"/>
            <w:gridSpan w:val="6"/>
            <w:tcBorders>
              <w:top w:val="single" w:color="auto" w:sz="4" w:space="0"/>
              <w:left w:val="single" w:color="auto" w:sz="4" w:space="0"/>
              <w:bottom w:val="single" w:color="auto" w:sz="4" w:space="0"/>
              <w:right w:val="single" w:color="auto" w:sz="4" w:space="0"/>
            </w:tcBorders>
            <w:noWrap w:val="0"/>
            <w:vAlign w:val="center"/>
          </w:tcPr>
          <w:p w14:paraId="643414C6">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与实现项目目标相关的其他要求</w:t>
            </w:r>
          </w:p>
        </w:tc>
      </w:tr>
      <w:tr w14:paraId="073902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317A1F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03AF5C3">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本项目货物不接受进口产品（即通过中国海关报关验放进入中国境内且产自关境外的产品）参与竞标，</w:t>
            </w:r>
            <w:r>
              <w:rPr>
                <w:rFonts w:hint="eastAsia" w:ascii="宋体" w:hAnsi="宋体" w:eastAsia="宋体" w:cs="宋体"/>
                <w:b/>
                <w:bCs w:val="0"/>
                <w:color w:val="auto"/>
                <w:sz w:val="21"/>
                <w:szCs w:val="21"/>
                <w:highlight w:val="none"/>
                <w:lang w:val="en-US" w:eastAsia="zh-CN"/>
              </w:rPr>
              <w:t>如有进口产品参与竞标的</w:t>
            </w:r>
            <w:r>
              <w:rPr>
                <w:rFonts w:hint="eastAsia" w:ascii="宋体" w:hAnsi="宋体" w:cs="宋体"/>
                <w:b/>
                <w:bCs w:val="0"/>
                <w:color w:val="auto"/>
                <w:sz w:val="21"/>
                <w:szCs w:val="21"/>
                <w:highlight w:val="none"/>
                <w:lang w:val="en-US" w:eastAsia="zh-CN"/>
              </w:rPr>
              <w:t>响应文件按无效响应处理</w:t>
            </w:r>
            <w:r>
              <w:rPr>
                <w:rFonts w:hint="eastAsia" w:ascii="宋体" w:hAnsi="宋体" w:eastAsia="宋体" w:cs="宋体"/>
                <w:bCs/>
                <w:color w:val="auto"/>
                <w:sz w:val="21"/>
                <w:szCs w:val="21"/>
                <w:highlight w:val="none"/>
                <w:lang w:val="en-US" w:eastAsia="zh-CN"/>
              </w:rPr>
              <w:t>。</w:t>
            </w:r>
          </w:p>
        </w:tc>
      </w:tr>
      <w:tr w14:paraId="043BFD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13424CB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支持本国产品</w:t>
            </w:r>
            <w:r>
              <w:rPr>
                <w:rFonts w:hint="eastAsia" w:ascii="宋体" w:hAnsi="宋体" w:cs="宋体"/>
                <w:color w:val="auto"/>
                <w:sz w:val="21"/>
                <w:szCs w:val="21"/>
                <w:highlight w:val="none"/>
                <w:lang w:val="en-US" w:eastAsia="zh-CN"/>
              </w:rPr>
              <w:t>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7F13B789">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D11CD58">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□不适用</w:t>
            </w:r>
          </w:p>
        </w:tc>
      </w:tr>
      <w:tr w14:paraId="282C5E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66EDB65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Cs w:val="21"/>
                <w:highlight w:val="none"/>
                <w:lang w:bidi="ar"/>
              </w:rPr>
              <w:t>核心产品</w:t>
            </w:r>
            <w:r>
              <w:rPr>
                <w:rFonts w:hint="eastAsia" w:ascii="宋体" w:hAnsi="宋体" w:cs="宋体"/>
                <w:color w:val="auto"/>
                <w:kern w:val="0"/>
                <w:szCs w:val="21"/>
                <w:highlight w:val="none"/>
                <w:lang w:val="en-US" w:eastAsia="zh-CN" w:bidi="ar"/>
              </w:rPr>
              <w:t>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2084A1B8">
            <w:pPr>
              <w:widowControl/>
              <w:spacing w:line="360" w:lineRule="auto"/>
              <w:jc w:val="left"/>
              <w:textAlignment w:val="top"/>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本项目核心产品为：</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highlight w:val="none"/>
                <w:u w:val="single"/>
              </w:rPr>
              <w:t>数据采集器</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lang w:bidi="ar"/>
              </w:rPr>
              <w:t>（核心产品品牌相同的，视为提供同品牌产品）</w:t>
            </w:r>
          </w:p>
          <w:p w14:paraId="29CC333F">
            <w:pPr>
              <w:tabs>
                <w:tab w:val="left" w:pos="180"/>
                <w:tab w:val="left" w:pos="1620"/>
              </w:tabs>
              <w:spacing w:line="360" w:lineRule="auto"/>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注：提供相同品牌产品的不同</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参加同一合同项下</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的，以其中通过资格审查、符合性审查且报价最低的参加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；报价相同的，由</w:t>
            </w:r>
            <w:r>
              <w:rPr>
                <w:rFonts w:hint="eastAsia" w:ascii="宋体" w:hAnsi="宋体" w:cs="宋体"/>
                <w:color w:val="auto"/>
                <w:kern w:val="0"/>
                <w:szCs w:val="21"/>
                <w:highlight w:val="none"/>
                <w:lang w:val="en-US" w:eastAsia="zh-CN" w:bidi="ar"/>
              </w:rPr>
              <w:t>谈判小组</w:t>
            </w:r>
            <w:r>
              <w:rPr>
                <w:rFonts w:hint="eastAsia" w:ascii="宋体" w:hAnsi="宋体" w:eastAsia="宋体" w:cs="宋体"/>
                <w:color w:val="auto"/>
                <w:kern w:val="0"/>
                <w:szCs w:val="21"/>
                <w:highlight w:val="none"/>
                <w:lang w:bidi="ar"/>
              </w:rPr>
              <w:t>按照</w:t>
            </w:r>
            <w:r>
              <w:rPr>
                <w:rFonts w:hint="eastAsia" w:ascii="宋体" w:hAnsi="宋体" w:eastAsia="宋体" w:cs="宋体"/>
                <w:color w:val="auto"/>
                <w:szCs w:val="21"/>
                <w:highlight w:val="none"/>
              </w:rPr>
              <w:t>按带“▲”的实质性要求正偏离项数多的优先、均无正偏离或者正偏离项数一致时负偏离项数少的优先、质量保证期长优先、交货期短优先、故障响应时间短优先的顺序</w:t>
            </w:r>
            <w:r>
              <w:rPr>
                <w:rFonts w:hint="eastAsia" w:ascii="宋体" w:hAnsi="宋体" w:eastAsia="宋体" w:cs="宋体"/>
                <w:color w:val="auto"/>
                <w:kern w:val="0"/>
                <w:szCs w:val="21"/>
                <w:highlight w:val="none"/>
                <w:lang w:bidi="ar"/>
              </w:rPr>
              <w:t>确定一个参加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的</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w:t>
            </w:r>
            <w:r>
              <w:rPr>
                <w:rFonts w:hint="eastAsia" w:ascii="宋体" w:hAnsi="宋体" w:cs="宋体"/>
                <w:color w:val="auto"/>
                <w:kern w:val="0"/>
                <w:szCs w:val="21"/>
                <w:highlight w:val="none"/>
                <w:lang w:val="en-US" w:eastAsia="zh-CN" w:bidi="ar"/>
              </w:rPr>
              <w:t>竞争性谈判采购</w:t>
            </w:r>
            <w:r>
              <w:rPr>
                <w:rFonts w:hint="eastAsia" w:ascii="宋体" w:hAnsi="宋体" w:eastAsia="宋体" w:cs="宋体"/>
                <w:color w:val="auto"/>
                <w:kern w:val="0"/>
                <w:szCs w:val="21"/>
                <w:highlight w:val="none"/>
                <w:lang w:bidi="ar"/>
              </w:rPr>
              <w:t>文件未规定的采取随机抽取方式确定，其他</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无效。</w:t>
            </w:r>
          </w:p>
        </w:tc>
      </w:tr>
    </w:tbl>
    <w:p w14:paraId="395C4882">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61C6C2C">
      <w:pPr>
        <w:spacing w:line="360" w:lineRule="auto"/>
        <w:jc w:val="center"/>
        <w:rPr>
          <w:rFonts w:ascii="Calibri" w:hAnsi="Calibri" w:eastAsia="Calibri" w:cs="Calibri"/>
          <w:color w:val="auto"/>
          <w:sz w:val="32"/>
          <w:szCs w:val="32"/>
          <w:u w:val="single"/>
          <w14:ligatures w14:val="standardContextual"/>
        </w:rPr>
      </w:pPr>
      <w:r>
        <w:rPr>
          <w:color w:val="auto"/>
          <w:sz w:val="32"/>
          <w:szCs w:val="32"/>
        </w:rPr>
        <w:fldChar w:fldCharType="begin"/>
      </w:r>
      <w:r>
        <w:rPr>
          <w:color w:val="auto"/>
          <w:sz w:val="32"/>
          <w:szCs w:val="32"/>
        </w:rPr>
        <w:instrText xml:space="preserve"> HYPERLINK \l "_Toc45691" \h </w:instrText>
      </w:r>
      <w:r>
        <w:rPr>
          <w:color w:val="auto"/>
          <w:sz w:val="32"/>
          <w:szCs w:val="32"/>
        </w:rPr>
        <w:fldChar w:fldCharType="separate"/>
      </w:r>
      <w:r>
        <w:rPr>
          <w:rFonts w:ascii="宋体" w:hAnsi="宋体" w:eastAsia="宋体" w:cs="仿宋"/>
          <w:color w:val="auto"/>
          <w:sz w:val="32"/>
          <w:szCs w:val="32"/>
          <w:u w:val="single"/>
          <w14:ligatures w14:val="standardContextual"/>
        </w:rPr>
        <w:t>新能源电池PACK产线方案</w:t>
      </w:r>
      <w:r>
        <w:rPr>
          <w:rFonts w:ascii="Calibri" w:hAnsi="Calibri" w:eastAsia="Calibri" w:cs="Calibri"/>
          <w:color w:val="auto"/>
          <w:sz w:val="32"/>
          <w:szCs w:val="32"/>
          <w:u w:val="single"/>
          <w14:ligatures w14:val="standardContextual"/>
        </w:rPr>
        <w:fldChar w:fldCharType="end"/>
      </w:r>
    </w:p>
    <w:p w14:paraId="36701414">
      <w:pPr>
        <w:spacing w:line="360" w:lineRule="auto"/>
        <w:jc w:val="center"/>
        <w:rPr>
          <w:rFonts w:hint="eastAsia" w:ascii="Calibri" w:hAnsi="Calibri" w:eastAsia="宋体" w:cs="Calibri"/>
          <w:b/>
          <w:bCs/>
          <w:color w:val="auto"/>
          <w:sz w:val="18"/>
          <w:szCs w:val="21"/>
          <w:u w:val="single"/>
          <w:lang w:eastAsia="zh-CN"/>
          <w14:ligatures w14:val="standardContextual"/>
        </w:rPr>
      </w:pPr>
      <w:r>
        <w:rPr>
          <w:rFonts w:hint="eastAsia" w:ascii="Calibri" w:hAnsi="Calibri" w:eastAsia="宋体" w:cs="Calibri"/>
          <w:b/>
          <w:bCs/>
          <w:color w:val="auto"/>
          <w:sz w:val="24"/>
          <w:szCs w:val="24"/>
          <w:u w:val="single"/>
          <w:lang w:eastAsia="zh-CN"/>
          <w14:ligatures w14:val="standardContextual"/>
        </w:rPr>
        <w:t>（</w:t>
      </w:r>
      <w:r>
        <w:rPr>
          <w:rFonts w:hint="eastAsia" w:ascii="Calibri" w:hAnsi="Calibri" w:eastAsia="宋体" w:cs="Calibri"/>
          <w:b/>
          <w:bCs/>
          <w:color w:val="auto"/>
          <w:sz w:val="24"/>
          <w:szCs w:val="24"/>
          <w:u w:val="single"/>
          <w:lang w:val="en-US" w:eastAsia="zh-CN"/>
          <w14:ligatures w14:val="standardContextual"/>
        </w:rPr>
        <w:t>仅供参考，以实际为准</w:t>
      </w:r>
      <w:r>
        <w:rPr>
          <w:rFonts w:hint="eastAsia" w:ascii="Calibri" w:hAnsi="Calibri" w:eastAsia="宋体" w:cs="Calibri"/>
          <w:b/>
          <w:bCs/>
          <w:color w:val="auto"/>
          <w:sz w:val="24"/>
          <w:szCs w:val="24"/>
          <w:u w:val="single"/>
          <w:lang w:eastAsia="zh-CN"/>
          <w14:ligatures w14:val="standardContextual"/>
        </w:rPr>
        <w:t>）</w:t>
      </w:r>
    </w:p>
    <w:p w14:paraId="3CCF73F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总体说明</w:t>
      </w:r>
    </w:p>
    <w:p w14:paraId="7A215DB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本技术方案适用于方型铝壳锂电池风冷/液冷模组PACK组装生产线。</w:t>
      </w:r>
    </w:p>
    <w:p w14:paraId="6E488D8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一、产品信息要求</w:t>
      </w:r>
    </w:p>
    <w:p w14:paraId="22187C9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1.产品规格</w:t>
      </w:r>
    </w:p>
    <w:p w14:paraId="3E47A77A">
      <w:pPr>
        <w:spacing w:line="360" w:lineRule="auto"/>
        <w:rPr>
          <w:rFonts w:hint="eastAsia" w:ascii="宋体" w:hAnsi="宋体" w:eastAsia="宋体" w:cs="宋体"/>
          <w:color w:val="auto"/>
          <w:szCs w:val="21"/>
          <w:u w:val="single"/>
          <w14:ligatures w14:val="standardContextual"/>
        </w:rPr>
      </w:pPr>
    </w:p>
    <w:tbl>
      <w:tblPr>
        <w:tblStyle w:val="115"/>
        <w:tblW w:w="8616" w:type="dxa"/>
        <w:tblInd w:w="37" w:type="dxa"/>
        <w:tblLayout w:type="autofit"/>
        <w:tblCellMar>
          <w:top w:w="4" w:type="dxa"/>
          <w:left w:w="30" w:type="dxa"/>
          <w:bottom w:w="0" w:type="dxa"/>
          <w:right w:w="28" w:type="dxa"/>
        </w:tblCellMar>
      </w:tblPr>
      <w:tblGrid>
        <w:gridCol w:w="1285"/>
        <w:gridCol w:w="1304"/>
        <w:gridCol w:w="1139"/>
        <w:gridCol w:w="1018"/>
        <w:gridCol w:w="1138"/>
        <w:gridCol w:w="1018"/>
        <w:gridCol w:w="1714"/>
      </w:tblGrid>
      <w:tr w14:paraId="0C2FEF28">
        <w:tblPrEx>
          <w:tblCellMar>
            <w:top w:w="4" w:type="dxa"/>
            <w:left w:w="30" w:type="dxa"/>
            <w:bottom w:w="0" w:type="dxa"/>
            <w:right w:w="28" w:type="dxa"/>
          </w:tblCellMar>
        </w:tblPrEx>
        <w:trPr>
          <w:trHeight w:val="1024" w:hRule="atLeast"/>
        </w:trPr>
        <w:tc>
          <w:tcPr>
            <w:tcW w:w="1285" w:type="dxa"/>
            <w:tcBorders>
              <w:top w:val="single" w:color="000000" w:sz="4" w:space="0"/>
              <w:left w:val="single" w:color="000000" w:sz="4" w:space="0"/>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32067FFA">
            <w:pPr>
              <w:spacing w:line="360" w:lineRule="auto"/>
              <mc:AlternateContent>
                <mc:Choice Requires="wpsCustomData">
                  <wpsCustomData:diagonalParaType/>
                </mc:Choice>
              </mc:AlternateContent>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类型</w:t>
            </w:r>
          </w:p>
          <w:p w14:paraId="75323C44">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参数</w:t>
            </w:r>
          </w:p>
        </w:tc>
        <w:tc>
          <w:tcPr>
            <w:tcW w:w="1304" w:type="dxa"/>
            <w:tcBorders>
              <w:top w:val="single" w:color="000000" w:sz="4" w:space="0"/>
              <w:left w:val="single" w:color="000000" w:sz="4" w:space="0"/>
              <w:bottom w:val="single" w:color="000000" w:sz="4" w:space="0"/>
              <w:right w:val="single" w:color="000000" w:sz="4" w:space="0"/>
            </w:tcBorders>
            <w:vAlign w:val="center"/>
          </w:tcPr>
          <w:p w14:paraId="0850CF1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L</w:t>
            </w:r>
          </w:p>
        </w:tc>
        <w:tc>
          <w:tcPr>
            <w:tcW w:w="1139" w:type="dxa"/>
            <w:tcBorders>
              <w:top w:val="single" w:color="000000" w:sz="4" w:space="0"/>
              <w:left w:val="single" w:color="000000" w:sz="4" w:space="0"/>
              <w:bottom w:val="single" w:color="000000" w:sz="4" w:space="0"/>
              <w:right w:val="single" w:color="000000" w:sz="4" w:space="0"/>
            </w:tcBorders>
            <w:vAlign w:val="center"/>
          </w:tcPr>
          <w:p w14:paraId="74C0E1A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W</w:t>
            </w:r>
          </w:p>
        </w:tc>
        <w:tc>
          <w:tcPr>
            <w:tcW w:w="1018" w:type="dxa"/>
            <w:tcBorders>
              <w:top w:val="single" w:color="000000" w:sz="4" w:space="0"/>
              <w:left w:val="single" w:color="000000" w:sz="4" w:space="0"/>
              <w:bottom w:val="single" w:color="000000" w:sz="4" w:space="0"/>
              <w:right w:val="single" w:color="000000" w:sz="4" w:space="0"/>
            </w:tcBorders>
            <w:vAlign w:val="center"/>
          </w:tcPr>
          <w:p w14:paraId="6A5F5AC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H</w:t>
            </w:r>
          </w:p>
        </w:tc>
        <w:tc>
          <w:tcPr>
            <w:tcW w:w="1138" w:type="dxa"/>
            <w:tcBorders>
              <w:top w:val="single" w:color="000000" w:sz="4" w:space="0"/>
              <w:left w:val="single" w:color="000000" w:sz="4" w:space="0"/>
              <w:bottom w:val="single" w:color="000000" w:sz="4" w:space="0"/>
              <w:right w:val="single" w:color="000000" w:sz="4" w:space="0"/>
            </w:tcBorders>
            <w:vAlign w:val="center"/>
          </w:tcPr>
          <w:p w14:paraId="2A950D81">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电芯容量（aH）</w:t>
            </w:r>
          </w:p>
        </w:tc>
        <w:tc>
          <w:tcPr>
            <w:tcW w:w="1018" w:type="dxa"/>
            <w:tcBorders>
              <w:top w:val="single" w:color="000000" w:sz="4" w:space="0"/>
              <w:left w:val="single" w:color="000000" w:sz="4" w:space="0"/>
              <w:bottom w:val="single" w:color="000000" w:sz="4" w:space="0"/>
              <w:right w:val="single" w:color="000000" w:sz="4" w:space="0"/>
            </w:tcBorders>
            <w:vAlign w:val="center"/>
          </w:tcPr>
          <w:p w14:paraId="7C24E96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重量（KG）</w:t>
            </w:r>
          </w:p>
        </w:tc>
        <w:tc>
          <w:tcPr>
            <w:tcW w:w="1714" w:type="dxa"/>
            <w:tcBorders>
              <w:top w:val="single" w:color="000000" w:sz="4" w:space="0"/>
              <w:left w:val="single" w:color="000000" w:sz="4" w:space="0"/>
              <w:bottom w:val="single" w:color="000000" w:sz="4" w:space="0"/>
              <w:right w:val="single" w:color="000000" w:sz="4" w:space="0"/>
            </w:tcBorders>
            <w:vAlign w:val="center"/>
          </w:tcPr>
          <w:p w14:paraId="5ADD2E8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参考视图</w:t>
            </w:r>
          </w:p>
        </w:tc>
      </w:tr>
      <w:tr w14:paraId="0A81ED00">
        <w:tblPrEx>
          <w:tblCellMar>
            <w:top w:w="4" w:type="dxa"/>
            <w:left w:w="30" w:type="dxa"/>
            <w:bottom w:w="0" w:type="dxa"/>
            <w:right w:w="28" w:type="dxa"/>
          </w:tblCellMar>
        </w:tblPrEx>
        <w:trPr>
          <w:trHeight w:val="1952" w:hRule="atLeast"/>
        </w:trPr>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D9EE">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方形铝壳电芯</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50D0">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173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264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72</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80D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204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380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280AH</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5B94">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5.5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top"/>
          </w:tcPr>
          <w:p w14:paraId="6A4067C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drawing>
                <wp:inline distT="0" distB="0" distL="0" distR="0">
                  <wp:extent cx="1048385" cy="1102995"/>
                  <wp:effectExtent l="0" t="0" r="3175" b="9525"/>
                  <wp:docPr id="12" name="Picture 112"/>
                  <wp:cNvGraphicFramePr/>
                  <a:graphic xmlns:a="http://schemas.openxmlformats.org/drawingml/2006/main">
                    <a:graphicData uri="http://schemas.openxmlformats.org/drawingml/2006/picture">
                      <pic:pic xmlns:pic="http://schemas.openxmlformats.org/drawingml/2006/picture">
                        <pic:nvPicPr>
                          <pic:cNvPr id="12" name="Picture 112"/>
                          <pic:cNvPicPr/>
                        </pic:nvPicPr>
                        <pic:blipFill>
                          <a:blip r:embed="rId9"/>
                          <a:stretch>
                            <a:fillRect/>
                          </a:stretch>
                        </pic:blipFill>
                        <pic:spPr>
                          <a:xfrm>
                            <a:off x="0" y="0"/>
                            <a:ext cx="1048512" cy="1103376"/>
                          </a:xfrm>
                          <a:prstGeom prst="rect">
                            <a:avLst/>
                          </a:prstGeom>
                        </pic:spPr>
                      </pic:pic>
                    </a:graphicData>
                  </a:graphic>
                </wp:inline>
              </w:drawing>
            </w:r>
          </w:p>
        </w:tc>
      </w:tr>
      <w:tr w14:paraId="3B38CA7A">
        <w:tblPrEx>
          <w:tblCellMar>
            <w:top w:w="4" w:type="dxa"/>
            <w:left w:w="30" w:type="dxa"/>
            <w:bottom w:w="0" w:type="dxa"/>
            <w:right w:w="28" w:type="dxa"/>
          </w:tblCellMar>
        </w:tblPrEx>
        <w:trPr>
          <w:trHeight w:val="853" w:hRule="atLeast"/>
        </w:trPr>
        <w:tc>
          <w:tcPr>
            <w:tcW w:w="1285" w:type="dxa"/>
            <w:tcBorders>
              <w:top w:val="single" w:color="000000" w:sz="4" w:space="0"/>
              <w:left w:val="single" w:color="000000" w:sz="4" w:space="0"/>
              <w:bottom w:val="single" w:color="000000" w:sz="4" w:space="0"/>
              <w:right w:val="single" w:color="000000" w:sz="4" w:space="0"/>
            </w:tcBorders>
            <w:vAlign w:val="center"/>
          </w:tcPr>
          <w:p w14:paraId="568A01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兼容电芯</w:t>
            </w:r>
          </w:p>
        </w:tc>
        <w:tc>
          <w:tcPr>
            <w:tcW w:w="1304" w:type="dxa"/>
            <w:tcBorders>
              <w:top w:val="single" w:color="000000" w:sz="4" w:space="0"/>
              <w:left w:val="single" w:color="000000" w:sz="4" w:space="0"/>
              <w:bottom w:val="single" w:color="000000" w:sz="4" w:space="0"/>
              <w:right w:val="single" w:color="000000" w:sz="4" w:space="0"/>
            </w:tcBorders>
          </w:tcPr>
          <w:p w14:paraId="756042E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170–180</w:t>
            </w:r>
          </w:p>
        </w:tc>
        <w:tc>
          <w:tcPr>
            <w:tcW w:w="1139" w:type="dxa"/>
            <w:tcBorders>
              <w:top w:val="single" w:color="000000" w:sz="4" w:space="0"/>
              <w:left w:val="single" w:color="000000" w:sz="4" w:space="0"/>
              <w:bottom w:val="single" w:color="000000" w:sz="4" w:space="0"/>
              <w:right w:val="single" w:color="000000" w:sz="4" w:space="0"/>
            </w:tcBorders>
          </w:tcPr>
          <w:p w14:paraId="79DE50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65–75</w:t>
            </w:r>
          </w:p>
        </w:tc>
        <w:tc>
          <w:tcPr>
            <w:tcW w:w="1018" w:type="dxa"/>
            <w:tcBorders>
              <w:top w:val="single" w:color="000000" w:sz="4" w:space="0"/>
              <w:left w:val="single" w:color="000000" w:sz="4" w:space="0"/>
              <w:bottom w:val="single" w:color="000000" w:sz="4" w:space="0"/>
              <w:right w:val="single" w:color="000000" w:sz="4" w:space="0"/>
            </w:tcBorders>
          </w:tcPr>
          <w:p w14:paraId="5DB0EC1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195–210</w:t>
            </w:r>
          </w:p>
        </w:tc>
        <w:tc>
          <w:tcPr>
            <w:tcW w:w="1138" w:type="dxa"/>
            <w:tcBorders>
              <w:top w:val="single" w:color="000000" w:sz="4" w:space="0"/>
              <w:left w:val="single" w:color="000000" w:sz="4" w:space="0"/>
              <w:bottom w:val="single" w:color="000000" w:sz="4" w:space="0"/>
              <w:right w:val="single" w:color="000000" w:sz="4" w:space="0"/>
            </w:tcBorders>
          </w:tcPr>
          <w:p w14:paraId="585355E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302/314Ah等</w:t>
            </w:r>
          </w:p>
        </w:tc>
        <w:tc>
          <w:tcPr>
            <w:tcW w:w="1018" w:type="dxa"/>
            <w:tcBorders>
              <w:top w:val="single" w:color="000000" w:sz="4" w:space="0"/>
              <w:left w:val="single" w:color="000000" w:sz="4" w:space="0"/>
              <w:bottom w:val="single" w:color="000000" w:sz="4" w:space="0"/>
              <w:right w:val="single" w:color="000000" w:sz="4" w:space="0"/>
            </w:tcBorders>
          </w:tcPr>
          <w:p w14:paraId="418AD6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5.5-6.18</w:t>
            </w:r>
          </w:p>
        </w:tc>
        <w:tc>
          <w:tcPr>
            <w:tcW w:w="1714" w:type="dxa"/>
            <w:tcBorders>
              <w:top w:val="single" w:color="000000" w:sz="4" w:space="0"/>
              <w:left w:val="single" w:color="000000" w:sz="4" w:space="0"/>
              <w:bottom w:val="single" w:color="000000" w:sz="4" w:space="0"/>
              <w:right w:val="single" w:color="000000" w:sz="4" w:space="0"/>
            </w:tcBorders>
          </w:tcPr>
          <w:p w14:paraId="4021F883">
            <w:pPr>
              <w:spacing w:line="360" w:lineRule="auto"/>
              <w:rPr>
                <w:rFonts w:hint="eastAsia" w:ascii="宋体" w:hAnsi="宋体" w:eastAsia="宋体" w:cs="宋体"/>
                <w:color w:val="auto"/>
                <w:szCs w:val="21"/>
                <w:u w:val="single"/>
                <w14:ligatures w14:val="standardContextual"/>
              </w:rPr>
            </w:pPr>
          </w:p>
        </w:tc>
      </w:tr>
    </w:tbl>
    <w:p w14:paraId="0C7B81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2.兼容产品工艺需同原产品设计工艺一致；</w:t>
      </w:r>
    </w:p>
    <w:p w14:paraId="186AA8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3.产品切换时，生产线需要断电，治具通过调整限位条/块来实现产品兼容；</w:t>
      </w:r>
    </w:p>
    <w:p w14:paraId="17077E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4.兼容的产品可以更换，或者调节各工位的夹具和装配的方式达到兼容，兼容所产生的改造部分根据客户实际产品设计。</w:t>
      </w:r>
    </w:p>
    <w:p w14:paraId="6316FE9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5.通过调出相应的相应电芯的生产程序，实现快速切换兼容。280AH电芯这款电芯为验收标准，设计夹爪按280AH电芯设计</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兼容范围内的</w:t>
      </w:r>
      <w:r>
        <w:rPr>
          <w:rFonts w:hint="eastAsia" w:ascii="宋体" w:hAnsi="宋体" w:eastAsia="宋体" w:cs="宋体"/>
          <w:color w:val="auto"/>
          <w:szCs w:val="21"/>
          <w:u w:val="single"/>
          <w:lang w:eastAsia="zh-CN"/>
          <w14:ligatures w14:val="standardContextual"/>
        </w:rPr>
        <w:t>其他</w:t>
      </w:r>
      <w:r>
        <w:rPr>
          <w:rFonts w:hint="eastAsia" w:ascii="宋体" w:hAnsi="宋体" w:eastAsia="宋体" w:cs="宋体"/>
          <w:color w:val="auto"/>
          <w:szCs w:val="21"/>
          <w:u w:val="single"/>
          <w14:ligatures w14:val="standardContextual"/>
        </w:rPr>
        <w:t>规格产品可能需要更换不同夹)；并为保证良品率，对甲方来料的要求，所有模组来料（电芯、端板、隔热板、汇流排等）均需符合图纸设计并保证一致性（实际生产使用的模组组件与签订合同时甲方提供的模组尺寸、结构一致），合同签订后甲方须</w:t>
      </w:r>
      <w:r>
        <w:rPr>
          <w:rFonts w:hint="eastAsia" w:ascii="宋体" w:hAnsi="宋体" w:eastAsia="宋体" w:cs="宋体"/>
          <w:color w:val="auto"/>
          <w:szCs w:val="21"/>
          <w:u w:val="single"/>
          <w:lang w:eastAsia="zh-CN"/>
          <w14:ligatures w14:val="standardContextual"/>
        </w:rPr>
        <w:t>提供</w:t>
      </w:r>
      <w:r>
        <w:rPr>
          <w:rFonts w:hint="eastAsia" w:ascii="宋体" w:hAnsi="宋体" w:eastAsia="宋体" w:cs="宋体"/>
          <w:color w:val="auto"/>
          <w:szCs w:val="21"/>
          <w:u w:val="single"/>
          <w14:ligatures w14:val="standardContextual"/>
        </w:rPr>
        <w:t>蓝本模组实物样品便于乙方展开细节设计。</w:t>
      </w:r>
    </w:p>
    <w:p w14:paraId="2A5F97F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6.产品模组其他信息</w:t>
      </w:r>
    </w:p>
    <w:p w14:paraId="58EBB40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电池模组捆扎采用成形塑钢</w:t>
      </w:r>
    </w:p>
    <w:p w14:paraId="634B4EE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连接片采用CCS</w:t>
      </w:r>
    </w:p>
    <w:p w14:paraId="2B24F1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w:t>
      </w:r>
      <w:r>
        <w:rPr>
          <w:rFonts w:hint="eastAsia" w:ascii="宋体" w:hAnsi="宋体" w:eastAsia="宋体" w:cs="宋体"/>
          <w:color w:val="auto"/>
          <w:szCs w:val="21"/>
          <w:u w:val="single"/>
          <w:lang w:eastAsia="zh-CN"/>
          <w14:ligatures w14:val="standardContextual"/>
        </w:rPr>
        <w:t>连接片</w:t>
      </w:r>
      <w:r>
        <w:rPr>
          <w:rFonts w:hint="eastAsia" w:ascii="宋体" w:hAnsi="宋体" w:eastAsia="宋体" w:cs="宋体"/>
          <w:color w:val="auto"/>
          <w:szCs w:val="21"/>
          <w:u w:val="single"/>
          <w14:ligatures w14:val="standardContextual"/>
        </w:rPr>
        <w:t>的厚度：0-3mm</w:t>
      </w:r>
    </w:p>
    <w:p w14:paraId="200C6737">
      <w:pPr>
        <w:spacing w:line="360" w:lineRule="auto"/>
        <w:rPr>
          <w:rFonts w:hint="eastAsia" w:ascii="宋体" w:hAnsi="宋体" w:eastAsia="宋体" w:cs="宋体"/>
          <w:color w:val="auto"/>
          <w:szCs w:val="21"/>
          <w:u w:val="single"/>
          <w14:ligatures w14:val="standardContextual"/>
        </w:rPr>
      </w:pPr>
      <w:bookmarkStart w:id="8" w:name="_Toc45693"/>
      <w:r>
        <w:rPr>
          <w:rFonts w:hint="eastAsia" w:ascii="宋体" w:hAnsi="宋体" w:eastAsia="宋体" w:cs="宋体"/>
          <w:color w:val="auto"/>
          <w:szCs w:val="21"/>
          <w:u w:val="single"/>
          <w14:ligatures w14:val="standardContextual"/>
        </w:rPr>
        <w:t>二、产线功能和</w:t>
      </w:r>
      <w:bookmarkEnd w:id="8"/>
      <w:r>
        <w:rPr>
          <w:rFonts w:hint="eastAsia" w:ascii="宋体" w:hAnsi="宋体" w:eastAsia="宋体" w:cs="宋体"/>
          <w:color w:val="auto"/>
          <w:szCs w:val="21"/>
          <w:u w:val="single"/>
          <w14:ligatures w14:val="standardContextual"/>
        </w:rPr>
        <w:t>组成</w:t>
      </w:r>
    </w:p>
    <w:p w14:paraId="13FCF98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该设备用于方形铝壳电芯组盘，电芯模组到Pack</w:t>
      </w:r>
      <w:r>
        <w:rPr>
          <w:rFonts w:hint="eastAsia" w:ascii="宋体" w:hAnsi="宋体" w:eastAsia="宋体" w:cs="宋体"/>
          <w:color w:val="auto"/>
          <w:szCs w:val="21"/>
          <w:u w:val="single"/>
          <w:lang w:eastAsia="zh-CN"/>
          <w14:ligatures w14:val="standardContextual"/>
        </w:rPr>
        <w:t>的</w:t>
      </w:r>
      <w:r>
        <w:rPr>
          <w:rFonts w:hint="eastAsia" w:ascii="宋体" w:hAnsi="宋体" w:eastAsia="宋体" w:cs="宋体"/>
          <w:color w:val="auto"/>
          <w:szCs w:val="21"/>
          <w:u w:val="single"/>
          <w14:ligatures w14:val="standardContextual"/>
        </w:rPr>
        <w:t>自动化生产。</w:t>
      </w:r>
    </w:p>
    <w:p w14:paraId="04800A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组成：包括电芯机器人上料、电芯扫码OCV测试、电芯人工贴胶、模组堆叠挤压捆扎、模组极性检测/极柱定位寻址/极柱清洗、人工导流排放、机器人激光焊接、焊接CCD检测、人工自检清洁、模组转线、模组PACK组装、模组综合测试、老化测试、成品入库。</w:t>
      </w:r>
    </w:p>
    <w:p w14:paraId="05ADFF6F">
      <w:pPr>
        <w:spacing w:line="360" w:lineRule="auto"/>
        <w:rPr>
          <w:rFonts w:hint="eastAsia" w:ascii="宋体" w:hAnsi="宋体" w:eastAsia="宋体" w:cs="宋体"/>
          <w:color w:val="auto"/>
          <w:szCs w:val="21"/>
          <w:u w:val="single"/>
          <w14:ligatures w14:val="standardContextual"/>
        </w:rPr>
      </w:pPr>
      <w:bookmarkStart w:id="9" w:name="_Toc45694"/>
      <w:r>
        <w:rPr>
          <w:rFonts w:hint="eastAsia" w:ascii="宋体" w:hAnsi="宋体" w:eastAsia="宋体" w:cs="宋体"/>
          <w:color w:val="auto"/>
          <w:szCs w:val="21"/>
          <w:u w:val="single"/>
          <w14:ligatures w14:val="standardContextual"/>
        </w:rPr>
        <w:t>三、线体工艺流程（注</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流程图根据生产线设计长度可进行合并）</w:t>
      </w:r>
      <w:bookmarkEnd w:id="9"/>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7"/>
      </w:tblGrid>
      <w:tr w14:paraId="5AE36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2" w:hRule="atLeast"/>
        </w:trPr>
        <w:tc>
          <w:tcPr>
            <w:tcW w:w="8447" w:type="dxa"/>
          </w:tcPr>
          <w:p w14:paraId="6B731C5F">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mc:AlternateContent>
                <mc:Choice Requires="wpg">
                  <w:drawing>
                    <wp:anchor distT="0" distB="0" distL="0" distR="0" simplePos="0" relativeHeight="251661312" behindDoc="1" locked="0" layoutInCell="1" allowOverlap="1">
                      <wp:simplePos x="0" y="0"/>
                      <wp:positionH relativeFrom="column">
                        <wp:posOffset>0</wp:posOffset>
                      </wp:positionH>
                      <wp:positionV relativeFrom="paragraph">
                        <wp:posOffset>68580</wp:posOffset>
                      </wp:positionV>
                      <wp:extent cx="5325110" cy="2030730"/>
                      <wp:effectExtent l="0" t="0" r="0" b="11430"/>
                      <wp:wrapTight wrapText="bothSides">
                        <wp:wrapPolygon>
                          <wp:start x="4265" y="0"/>
                          <wp:lineTo x="371" y="0"/>
                          <wp:lineTo x="0" y="162"/>
                          <wp:lineTo x="0" y="4053"/>
                          <wp:lineTo x="8902" y="5187"/>
                          <wp:lineTo x="19102" y="5187"/>
                          <wp:lineTo x="19040" y="7781"/>
                          <wp:lineTo x="0" y="9240"/>
                          <wp:lineTo x="0" y="12968"/>
                          <wp:lineTo x="1236" y="15562"/>
                          <wp:lineTo x="0" y="17831"/>
                          <wp:lineTo x="0" y="21397"/>
                          <wp:lineTo x="14527" y="21397"/>
                          <wp:lineTo x="14651" y="20749"/>
                          <wp:lineTo x="14774" y="17669"/>
                          <wp:lineTo x="12178" y="17183"/>
                          <wp:lineTo x="1855" y="15562"/>
                          <wp:lineTo x="4884" y="15562"/>
                          <wp:lineTo x="20956" y="13454"/>
                          <wp:lineTo x="21080" y="9402"/>
                          <wp:lineTo x="20771" y="8753"/>
                          <wp:lineTo x="19596" y="7781"/>
                          <wp:lineTo x="19534" y="5187"/>
                          <wp:lineTo x="20214" y="5187"/>
                          <wp:lineTo x="21389" y="3566"/>
                          <wp:lineTo x="21402" y="2891"/>
                          <wp:lineTo x="21600" y="2891"/>
                          <wp:lineTo x="21600" y="1175"/>
                          <wp:lineTo x="21435" y="1175"/>
                          <wp:lineTo x="21451" y="324"/>
                          <wp:lineTo x="19967" y="0"/>
                          <wp:lineTo x="4265" y="0"/>
                        </wp:wrapPolygon>
                      </wp:wrapTight>
                      <wp:docPr id="13" name="Group 29109"/>
                      <wp:cNvGraphicFramePr/>
                      <a:graphic xmlns:a="http://schemas.openxmlformats.org/drawingml/2006/main">
                        <a:graphicData uri="http://schemas.microsoft.com/office/word/2010/wordprocessingGroup">
                          <wpg:wgp>
                            <wpg:cNvGrpSpPr/>
                            <wpg:grpSpPr>
                              <a:xfrm>
                                <a:off x="0" y="0"/>
                                <a:ext cx="5325110" cy="2030730"/>
                                <a:chOff x="0" y="0"/>
                                <a:chExt cx="6360556" cy="1910715"/>
                              </a:xfrm>
                            </wpg:grpSpPr>
                            <wps:wsp>
                              <wps:cNvPr id="203" name="Shape 203"/>
                              <wps:cNvSpPr/>
                              <wps:spPr>
                                <a:xfrm>
                                  <a:off x="1994776" y="176568"/>
                                  <a:ext cx="179032" cy="42164"/>
                                </a:xfrm>
                                <a:custGeom>
                                  <a:avLst/>
                                  <a:gdLst/>
                                  <a:ahLst/>
                                  <a:cxnLst/>
                                  <a:rect l="0" t="0" r="0" b="0"/>
                                  <a:pathLst>
                                    <a:path w="179032" h="42164">
                                      <a:moveTo>
                                        <a:pt x="0" y="0"/>
                                      </a:moveTo>
                                      <a:lnTo>
                                        <a:pt x="179032" y="0"/>
                                      </a:lnTo>
                                      <a:lnTo>
                                        <a:pt x="179032" y="8433"/>
                                      </a:lnTo>
                                      <a:lnTo>
                                        <a:pt x="9373" y="8433"/>
                                      </a:lnTo>
                                      <a:lnTo>
                                        <a:pt x="9373" y="33731"/>
                                      </a:lnTo>
                                      <a:lnTo>
                                        <a:pt x="179032" y="33731"/>
                                      </a:lnTo>
                                      <a:lnTo>
                                        <a:pt x="179032" y="42164"/>
                                      </a:lnTo>
                                      <a:lnTo>
                                        <a:pt x="0" y="42164"/>
                                      </a:lnTo>
                                      <a:lnTo>
                                        <a:pt x="0" y="0"/>
                                      </a:lnTo>
                                      <a:close/>
                                    </a:path>
                                  </a:pathLst>
                                </a:custGeom>
                                <a:solidFill>
                                  <a:srgbClr val="000000"/>
                                </a:solidFill>
                                <a:ln w="0" cap="sq">
                                  <a:noFill/>
                                  <a:bevel/>
                                </a:ln>
                                <a:effectLst/>
                              </wps:spPr>
                              <wps:bodyPr/>
                            </wps:wsp>
                            <wps:wsp>
                              <wps:cNvPr id="204" name="Shape 204"/>
                              <wps:cNvSpPr/>
                              <wps:spPr>
                                <a:xfrm>
                                  <a:off x="2173808" y="157366"/>
                                  <a:ext cx="192354" cy="80569"/>
                                </a:xfrm>
                                <a:custGeom>
                                  <a:avLst/>
                                  <a:gdLst/>
                                  <a:ahLst/>
                                  <a:cxnLst/>
                                  <a:rect l="0" t="0" r="0" b="0"/>
                                  <a:pathLst>
                                    <a:path w="192354" h="80569">
                                      <a:moveTo>
                                        <a:pt x="93663" y="0"/>
                                      </a:moveTo>
                                      <a:lnTo>
                                        <a:pt x="192354" y="40285"/>
                                      </a:lnTo>
                                      <a:lnTo>
                                        <a:pt x="93663" y="80569"/>
                                      </a:lnTo>
                                      <a:lnTo>
                                        <a:pt x="93663" y="61366"/>
                                      </a:lnTo>
                                      <a:lnTo>
                                        <a:pt x="0" y="61366"/>
                                      </a:lnTo>
                                      <a:lnTo>
                                        <a:pt x="0" y="52934"/>
                                      </a:lnTo>
                                      <a:lnTo>
                                        <a:pt x="103035" y="52934"/>
                                      </a:lnTo>
                                      <a:lnTo>
                                        <a:pt x="103035" y="67475"/>
                                      </a:lnTo>
                                      <a:lnTo>
                                        <a:pt x="169659" y="40285"/>
                                      </a:lnTo>
                                      <a:lnTo>
                                        <a:pt x="103035" y="13094"/>
                                      </a:lnTo>
                                      <a:lnTo>
                                        <a:pt x="103035" y="27636"/>
                                      </a:lnTo>
                                      <a:lnTo>
                                        <a:pt x="0" y="27636"/>
                                      </a:lnTo>
                                      <a:lnTo>
                                        <a:pt x="0" y="19203"/>
                                      </a:lnTo>
                                      <a:lnTo>
                                        <a:pt x="93663" y="19203"/>
                                      </a:lnTo>
                                      <a:lnTo>
                                        <a:pt x="93663" y="0"/>
                                      </a:lnTo>
                                      <a:close/>
                                    </a:path>
                                  </a:pathLst>
                                </a:custGeom>
                                <a:solidFill>
                                  <a:srgbClr val="000000"/>
                                </a:solidFill>
                                <a:ln w="0" cap="sq">
                                  <a:noFill/>
                                  <a:bevel/>
                                </a:ln>
                                <a:effectLst/>
                              </wps:spPr>
                              <wps:bodyPr/>
                            </wps:wsp>
                            <wps:wsp>
                              <wps:cNvPr id="205" name="Shape 205"/>
                              <wps:cNvSpPr/>
                              <wps:spPr>
                                <a:xfrm>
                                  <a:off x="43777" y="27267"/>
                                  <a:ext cx="920318" cy="319062"/>
                                </a:xfrm>
                                <a:custGeom>
                                  <a:avLst/>
                                  <a:gdLst/>
                                  <a:ahLst/>
                                  <a:cxnLst/>
                                  <a:rect l="0" t="0" r="0" b="0"/>
                                  <a:pathLst>
                                    <a:path w="920318" h="319062">
                                      <a:moveTo>
                                        <a:pt x="59957" y="572"/>
                                      </a:moveTo>
                                      <a:lnTo>
                                        <a:pt x="860374" y="572"/>
                                      </a:lnTo>
                                      <a:cubicBezTo>
                                        <a:pt x="893153" y="0"/>
                                        <a:pt x="919569" y="23787"/>
                                        <a:pt x="920318" y="53200"/>
                                      </a:cubicBezTo>
                                      <a:lnTo>
                                        <a:pt x="920318" y="265075"/>
                                      </a:lnTo>
                                      <a:cubicBezTo>
                                        <a:pt x="919569" y="295046"/>
                                        <a:pt x="893153" y="318834"/>
                                        <a:pt x="860374" y="319062"/>
                                      </a:cubicBezTo>
                                      <a:lnTo>
                                        <a:pt x="59957" y="319062"/>
                                      </a:lnTo>
                                      <a:cubicBezTo>
                                        <a:pt x="26670" y="318834"/>
                                        <a:pt x="254" y="295046"/>
                                        <a:pt x="0" y="265075"/>
                                      </a:cubicBezTo>
                                      <a:lnTo>
                                        <a:pt x="0" y="53200"/>
                                      </a:lnTo>
                                      <a:cubicBezTo>
                                        <a:pt x="254" y="23787"/>
                                        <a:pt x="26670" y="0"/>
                                        <a:pt x="59957" y="572"/>
                                      </a:cubicBezTo>
                                      <a:close/>
                                    </a:path>
                                  </a:pathLst>
                                </a:custGeom>
                                <a:solidFill>
                                  <a:srgbClr val="FFFF00"/>
                                </a:solidFill>
                                <a:ln w="0" cap="sq">
                                  <a:noFill/>
                                  <a:bevel/>
                                </a:ln>
                                <a:effectLst/>
                              </wps:spPr>
                              <wps:bodyPr/>
                            </wps:wsp>
                            <wps:wsp>
                              <wps:cNvPr id="206" name="Shape 206"/>
                              <wps:cNvSpPr/>
                              <wps:spPr>
                                <a:xfrm>
                                  <a:off x="39345" y="23051"/>
                                  <a:ext cx="464350" cy="327266"/>
                                </a:xfrm>
                                <a:custGeom>
                                  <a:avLst/>
                                  <a:gdLst/>
                                  <a:ahLst/>
                                  <a:cxnLst/>
                                  <a:rect l="0" t="0" r="0" b="0"/>
                                  <a:pathLst>
                                    <a:path w="464350" h="327266">
                                      <a:moveTo>
                                        <a:pt x="63640" y="0"/>
                                      </a:moveTo>
                                      <a:lnTo>
                                        <a:pt x="464350" y="0"/>
                                      </a:lnTo>
                                      <a:lnTo>
                                        <a:pt x="464350" y="8433"/>
                                      </a:lnTo>
                                      <a:lnTo>
                                        <a:pt x="63818" y="8433"/>
                                      </a:lnTo>
                                      <a:lnTo>
                                        <a:pt x="60884" y="8509"/>
                                      </a:lnTo>
                                      <a:lnTo>
                                        <a:pt x="58115" y="8687"/>
                                      </a:lnTo>
                                      <a:lnTo>
                                        <a:pt x="55308" y="9017"/>
                                      </a:lnTo>
                                      <a:lnTo>
                                        <a:pt x="55537" y="8992"/>
                                      </a:lnTo>
                                      <a:lnTo>
                                        <a:pt x="52680" y="9449"/>
                                      </a:lnTo>
                                      <a:lnTo>
                                        <a:pt x="50101" y="9982"/>
                                      </a:lnTo>
                                      <a:lnTo>
                                        <a:pt x="47714" y="10592"/>
                                      </a:lnTo>
                                      <a:lnTo>
                                        <a:pt x="42596" y="12268"/>
                                      </a:lnTo>
                                      <a:lnTo>
                                        <a:pt x="37795" y="14351"/>
                                      </a:lnTo>
                                      <a:lnTo>
                                        <a:pt x="33350" y="16777"/>
                                      </a:lnTo>
                                      <a:lnTo>
                                        <a:pt x="29159" y="19596"/>
                                      </a:lnTo>
                                      <a:lnTo>
                                        <a:pt x="25286" y="22771"/>
                                      </a:lnTo>
                                      <a:lnTo>
                                        <a:pt x="21768" y="26251"/>
                                      </a:lnTo>
                                      <a:lnTo>
                                        <a:pt x="18631" y="30035"/>
                                      </a:lnTo>
                                      <a:lnTo>
                                        <a:pt x="15939" y="34024"/>
                                      </a:lnTo>
                                      <a:lnTo>
                                        <a:pt x="13627" y="38354"/>
                                      </a:lnTo>
                                      <a:lnTo>
                                        <a:pt x="11760" y="42964"/>
                                      </a:lnTo>
                                      <a:lnTo>
                                        <a:pt x="11087" y="45110"/>
                                      </a:lnTo>
                                      <a:lnTo>
                                        <a:pt x="10490" y="47435"/>
                                      </a:lnTo>
                                      <a:lnTo>
                                        <a:pt x="9982" y="50000"/>
                                      </a:lnTo>
                                      <a:lnTo>
                                        <a:pt x="10008" y="49797"/>
                                      </a:lnTo>
                                      <a:lnTo>
                                        <a:pt x="9652" y="52337"/>
                                      </a:lnTo>
                                      <a:lnTo>
                                        <a:pt x="9436" y="54826"/>
                                      </a:lnTo>
                                      <a:lnTo>
                                        <a:pt x="9373" y="57455"/>
                                      </a:lnTo>
                                      <a:lnTo>
                                        <a:pt x="9373" y="269811"/>
                                      </a:lnTo>
                                      <a:lnTo>
                                        <a:pt x="9436" y="272453"/>
                                      </a:lnTo>
                                      <a:lnTo>
                                        <a:pt x="9652" y="274943"/>
                                      </a:lnTo>
                                      <a:lnTo>
                                        <a:pt x="10008" y="277470"/>
                                      </a:lnTo>
                                      <a:lnTo>
                                        <a:pt x="9982" y="277266"/>
                                      </a:lnTo>
                                      <a:lnTo>
                                        <a:pt x="10490" y="279845"/>
                                      </a:lnTo>
                                      <a:lnTo>
                                        <a:pt x="11087" y="282156"/>
                                      </a:lnTo>
                                      <a:lnTo>
                                        <a:pt x="11760" y="284302"/>
                                      </a:lnTo>
                                      <a:lnTo>
                                        <a:pt x="13627" y="288912"/>
                                      </a:lnTo>
                                      <a:lnTo>
                                        <a:pt x="15913" y="293192"/>
                                      </a:lnTo>
                                      <a:lnTo>
                                        <a:pt x="18631" y="297244"/>
                                      </a:lnTo>
                                      <a:lnTo>
                                        <a:pt x="21768" y="301015"/>
                                      </a:lnTo>
                                      <a:lnTo>
                                        <a:pt x="25286" y="304495"/>
                                      </a:lnTo>
                                      <a:lnTo>
                                        <a:pt x="29159" y="307670"/>
                                      </a:lnTo>
                                      <a:lnTo>
                                        <a:pt x="33350" y="310490"/>
                                      </a:lnTo>
                                      <a:lnTo>
                                        <a:pt x="37795" y="312915"/>
                                      </a:lnTo>
                                      <a:lnTo>
                                        <a:pt x="42596" y="314998"/>
                                      </a:lnTo>
                                      <a:lnTo>
                                        <a:pt x="47714" y="316674"/>
                                      </a:lnTo>
                                      <a:lnTo>
                                        <a:pt x="50101" y="317284"/>
                                      </a:lnTo>
                                      <a:lnTo>
                                        <a:pt x="52680" y="317830"/>
                                      </a:lnTo>
                                      <a:lnTo>
                                        <a:pt x="55537" y="318275"/>
                                      </a:lnTo>
                                      <a:lnTo>
                                        <a:pt x="55308" y="318262"/>
                                      </a:lnTo>
                                      <a:lnTo>
                                        <a:pt x="58115" y="318579"/>
                                      </a:lnTo>
                                      <a:lnTo>
                                        <a:pt x="60884" y="318770"/>
                                      </a:lnTo>
                                      <a:lnTo>
                                        <a:pt x="63818" y="318834"/>
                                      </a:lnTo>
                                      <a:lnTo>
                                        <a:pt x="464350" y="318834"/>
                                      </a:lnTo>
                                      <a:lnTo>
                                        <a:pt x="464350" y="327266"/>
                                      </a:lnTo>
                                      <a:lnTo>
                                        <a:pt x="63640" y="327266"/>
                                      </a:lnTo>
                                      <a:lnTo>
                                        <a:pt x="60427" y="327190"/>
                                      </a:lnTo>
                                      <a:lnTo>
                                        <a:pt x="57201" y="326974"/>
                                      </a:lnTo>
                                      <a:lnTo>
                                        <a:pt x="54013" y="326606"/>
                                      </a:lnTo>
                                      <a:lnTo>
                                        <a:pt x="50876" y="326111"/>
                                      </a:lnTo>
                                      <a:lnTo>
                                        <a:pt x="47790" y="325463"/>
                                      </a:lnTo>
                                      <a:lnTo>
                                        <a:pt x="44704" y="324676"/>
                                      </a:lnTo>
                                      <a:lnTo>
                                        <a:pt x="38913" y="322771"/>
                                      </a:lnTo>
                                      <a:lnTo>
                                        <a:pt x="33338" y="320345"/>
                                      </a:lnTo>
                                      <a:lnTo>
                                        <a:pt x="28080" y="317475"/>
                                      </a:lnTo>
                                      <a:lnTo>
                                        <a:pt x="23190" y="314173"/>
                                      </a:lnTo>
                                      <a:lnTo>
                                        <a:pt x="18644" y="310477"/>
                                      </a:lnTo>
                                      <a:lnTo>
                                        <a:pt x="14542" y="306388"/>
                                      </a:lnTo>
                                      <a:lnTo>
                                        <a:pt x="10884" y="301981"/>
                                      </a:lnTo>
                                      <a:lnTo>
                                        <a:pt x="7683" y="297256"/>
                                      </a:lnTo>
                                      <a:lnTo>
                                        <a:pt x="5004" y="292240"/>
                                      </a:lnTo>
                                      <a:lnTo>
                                        <a:pt x="2870" y="287020"/>
                                      </a:lnTo>
                                      <a:lnTo>
                                        <a:pt x="1994" y="284239"/>
                                      </a:lnTo>
                                      <a:lnTo>
                                        <a:pt x="1283" y="281458"/>
                                      </a:lnTo>
                                      <a:lnTo>
                                        <a:pt x="737" y="278638"/>
                                      </a:lnTo>
                                      <a:lnTo>
                                        <a:pt x="330" y="275768"/>
                                      </a:lnTo>
                                      <a:lnTo>
                                        <a:pt x="89" y="272860"/>
                                      </a:lnTo>
                                      <a:lnTo>
                                        <a:pt x="0" y="269964"/>
                                      </a:lnTo>
                                      <a:lnTo>
                                        <a:pt x="0" y="57302"/>
                                      </a:lnTo>
                                      <a:lnTo>
                                        <a:pt x="89" y="54407"/>
                                      </a:lnTo>
                                      <a:lnTo>
                                        <a:pt x="330" y="51498"/>
                                      </a:lnTo>
                                      <a:lnTo>
                                        <a:pt x="737" y="48628"/>
                                      </a:lnTo>
                                      <a:lnTo>
                                        <a:pt x="1283" y="45809"/>
                                      </a:lnTo>
                                      <a:lnTo>
                                        <a:pt x="1994" y="43028"/>
                                      </a:lnTo>
                                      <a:lnTo>
                                        <a:pt x="2870" y="40259"/>
                                      </a:lnTo>
                                      <a:lnTo>
                                        <a:pt x="5004" y="35039"/>
                                      </a:lnTo>
                                      <a:lnTo>
                                        <a:pt x="7683" y="30023"/>
                                      </a:lnTo>
                                      <a:lnTo>
                                        <a:pt x="10884" y="25286"/>
                                      </a:lnTo>
                                      <a:lnTo>
                                        <a:pt x="14542" y="20879"/>
                                      </a:lnTo>
                                      <a:lnTo>
                                        <a:pt x="18644" y="16789"/>
                                      </a:lnTo>
                                      <a:lnTo>
                                        <a:pt x="23190" y="13094"/>
                                      </a:lnTo>
                                      <a:lnTo>
                                        <a:pt x="28080" y="9804"/>
                                      </a:lnTo>
                                      <a:lnTo>
                                        <a:pt x="33338" y="6922"/>
                                      </a:lnTo>
                                      <a:lnTo>
                                        <a:pt x="38913" y="4509"/>
                                      </a:lnTo>
                                      <a:lnTo>
                                        <a:pt x="44704" y="2591"/>
                                      </a:lnTo>
                                      <a:lnTo>
                                        <a:pt x="47790" y="1803"/>
                                      </a:lnTo>
                                      <a:lnTo>
                                        <a:pt x="50876" y="1156"/>
                                      </a:lnTo>
                                      <a:lnTo>
                                        <a:pt x="54013" y="673"/>
                                      </a:lnTo>
                                      <a:lnTo>
                                        <a:pt x="57201" y="292"/>
                                      </a:lnTo>
                                      <a:lnTo>
                                        <a:pt x="60427" y="76"/>
                                      </a:lnTo>
                                      <a:lnTo>
                                        <a:pt x="63640" y="0"/>
                                      </a:lnTo>
                                      <a:close/>
                                    </a:path>
                                  </a:pathLst>
                                </a:custGeom>
                                <a:solidFill>
                                  <a:srgbClr val="000000"/>
                                </a:solidFill>
                                <a:ln w="0" cap="sq">
                                  <a:noFill/>
                                  <a:bevel/>
                                </a:ln>
                                <a:effectLst/>
                              </wps:spPr>
                              <wps:bodyPr/>
                            </wps:wsp>
                            <wps:wsp>
                              <wps:cNvPr id="207" name="Shape 207"/>
                              <wps:cNvSpPr/>
                              <wps:spPr>
                                <a:xfrm>
                                  <a:off x="503695" y="23051"/>
                                  <a:ext cx="464337" cy="327266"/>
                                </a:xfrm>
                                <a:custGeom>
                                  <a:avLst/>
                                  <a:gdLst/>
                                  <a:ahLst/>
                                  <a:cxnLst/>
                                  <a:rect l="0" t="0" r="0" b="0"/>
                                  <a:pathLst>
                                    <a:path w="464337" h="327266">
                                      <a:moveTo>
                                        <a:pt x="0" y="0"/>
                                      </a:moveTo>
                                      <a:lnTo>
                                        <a:pt x="400698" y="0"/>
                                      </a:lnTo>
                                      <a:lnTo>
                                        <a:pt x="403911" y="76"/>
                                      </a:lnTo>
                                      <a:lnTo>
                                        <a:pt x="407149" y="292"/>
                                      </a:lnTo>
                                      <a:lnTo>
                                        <a:pt x="410324" y="673"/>
                                      </a:lnTo>
                                      <a:lnTo>
                                        <a:pt x="413461" y="1156"/>
                                      </a:lnTo>
                                      <a:lnTo>
                                        <a:pt x="416547" y="1803"/>
                                      </a:lnTo>
                                      <a:lnTo>
                                        <a:pt x="419633" y="2591"/>
                                      </a:lnTo>
                                      <a:lnTo>
                                        <a:pt x="425425" y="4509"/>
                                      </a:lnTo>
                                      <a:lnTo>
                                        <a:pt x="431000" y="6922"/>
                                      </a:lnTo>
                                      <a:lnTo>
                                        <a:pt x="436258" y="9804"/>
                                      </a:lnTo>
                                      <a:lnTo>
                                        <a:pt x="441160" y="13094"/>
                                      </a:lnTo>
                                      <a:lnTo>
                                        <a:pt x="445694" y="16789"/>
                                      </a:lnTo>
                                      <a:lnTo>
                                        <a:pt x="449796" y="20879"/>
                                      </a:lnTo>
                                      <a:lnTo>
                                        <a:pt x="453466" y="25286"/>
                                      </a:lnTo>
                                      <a:lnTo>
                                        <a:pt x="456654" y="30023"/>
                                      </a:lnTo>
                                      <a:lnTo>
                                        <a:pt x="459346" y="35039"/>
                                      </a:lnTo>
                                      <a:lnTo>
                                        <a:pt x="461455" y="40259"/>
                                      </a:lnTo>
                                      <a:lnTo>
                                        <a:pt x="462344" y="43028"/>
                                      </a:lnTo>
                                      <a:lnTo>
                                        <a:pt x="463055" y="45809"/>
                                      </a:lnTo>
                                      <a:lnTo>
                                        <a:pt x="463601" y="48628"/>
                                      </a:lnTo>
                                      <a:lnTo>
                                        <a:pt x="464020" y="51498"/>
                                      </a:lnTo>
                                      <a:lnTo>
                                        <a:pt x="464249" y="54407"/>
                                      </a:lnTo>
                                      <a:lnTo>
                                        <a:pt x="464337" y="57302"/>
                                      </a:lnTo>
                                      <a:lnTo>
                                        <a:pt x="464337" y="269964"/>
                                      </a:lnTo>
                                      <a:lnTo>
                                        <a:pt x="464249" y="272860"/>
                                      </a:lnTo>
                                      <a:lnTo>
                                        <a:pt x="464020" y="275768"/>
                                      </a:lnTo>
                                      <a:lnTo>
                                        <a:pt x="463601" y="278638"/>
                                      </a:lnTo>
                                      <a:lnTo>
                                        <a:pt x="463055" y="281458"/>
                                      </a:lnTo>
                                      <a:lnTo>
                                        <a:pt x="462344" y="284239"/>
                                      </a:lnTo>
                                      <a:lnTo>
                                        <a:pt x="461455" y="287020"/>
                                      </a:lnTo>
                                      <a:lnTo>
                                        <a:pt x="459346" y="292240"/>
                                      </a:lnTo>
                                      <a:lnTo>
                                        <a:pt x="456654" y="297256"/>
                                      </a:lnTo>
                                      <a:lnTo>
                                        <a:pt x="453466" y="301981"/>
                                      </a:lnTo>
                                      <a:lnTo>
                                        <a:pt x="449796" y="306388"/>
                                      </a:lnTo>
                                      <a:lnTo>
                                        <a:pt x="445694" y="310477"/>
                                      </a:lnTo>
                                      <a:lnTo>
                                        <a:pt x="441160" y="314173"/>
                                      </a:lnTo>
                                      <a:lnTo>
                                        <a:pt x="436258" y="317475"/>
                                      </a:lnTo>
                                      <a:lnTo>
                                        <a:pt x="431000" y="320345"/>
                                      </a:lnTo>
                                      <a:lnTo>
                                        <a:pt x="425425" y="322771"/>
                                      </a:lnTo>
                                      <a:lnTo>
                                        <a:pt x="419633" y="324676"/>
                                      </a:lnTo>
                                      <a:lnTo>
                                        <a:pt x="416547" y="325463"/>
                                      </a:lnTo>
                                      <a:lnTo>
                                        <a:pt x="413461" y="326111"/>
                                      </a:lnTo>
                                      <a:lnTo>
                                        <a:pt x="410324" y="326606"/>
                                      </a:lnTo>
                                      <a:lnTo>
                                        <a:pt x="407149" y="326974"/>
                                      </a:lnTo>
                                      <a:lnTo>
                                        <a:pt x="403911" y="327190"/>
                                      </a:lnTo>
                                      <a:lnTo>
                                        <a:pt x="400698" y="327266"/>
                                      </a:lnTo>
                                      <a:lnTo>
                                        <a:pt x="0" y="327266"/>
                                      </a:lnTo>
                                      <a:lnTo>
                                        <a:pt x="0" y="318834"/>
                                      </a:lnTo>
                                      <a:lnTo>
                                        <a:pt x="400520" y="318834"/>
                                      </a:lnTo>
                                      <a:lnTo>
                                        <a:pt x="403454" y="318770"/>
                                      </a:lnTo>
                                      <a:lnTo>
                                        <a:pt x="406222" y="318579"/>
                                      </a:lnTo>
                                      <a:lnTo>
                                        <a:pt x="409029" y="318262"/>
                                      </a:lnTo>
                                      <a:lnTo>
                                        <a:pt x="408800" y="318275"/>
                                      </a:lnTo>
                                      <a:lnTo>
                                        <a:pt x="411670" y="317830"/>
                                      </a:lnTo>
                                      <a:lnTo>
                                        <a:pt x="414249" y="317284"/>
                                      </a:lnTo>
                                      <a:lnTo>
                                        <a:pt x="416624" y="316674"/>
                                      </a:lnTo>
                                      <a:lnTo>
                                        <a:pt x="421742" y="314998"/>
                                      </a:lnTo>
                                      <a:lnTo>
                                        <a:pt x="426555" y="312915"/>
                                      </a:lnTo>
                                      <a:lnTo>
                                        <a:pt x="430987" y="310490"/>
                                      </a:lnTo>
                                      <a:lnTo>
                                        <a:pt x="435191" y="307670"/>
                                      </a:lnTo>
                                      <a:lnTo>
                                        <a:pt x="439064" y="304495"/>
                                      </a:lnTo>
                                      <a:lnTo>
                                        <a:pt x="442570" y="301015"/>
                                      </a:lnTo>
                                      <a:lnTo>
                                        <a:pt x="445706" y="297244"/>
                                      </a:lnTo>
                                      <a:lnTo>
                                        <a:pt x="448424" y="293192"/>
                                      </a:lnTo>
                                      <a:lnTo>
                                        <a:pt x="450710" y="288912"/>
                                      </a:lnTo>
                                      <a:lnTo>
                                        <a:pt x="452577" y="284302"/>
                                      </a:lnTo>
                                      <a:lnTo>
                                        <a:pt x="453263" y="282169"/>
                                      </a:lnTo>
                                      <a:lnTo>
                                        <a:pt x="453860" y="279845"/>
                                      </a:lnTo>
                                      <a:lnTo>
                                        <a:pt x="454355" y="277266"/>
                                      </a:lnTo>
                                      <a:lnTo>
                                        <a:pt x="454330" y="277470"/>
                                      </a:lnTo>
                                      <a:lnTo>
                                        <a:pt x="454685" y="274943"/>
                                      </a:lnTo>
                                      <a:lnTo>
                                        <a:pt x="454901" y="272453"/>
                                      </a:lnTo>
                                      <a:lnTo>
                                        <a:pt x="454977" y="269811"/>
                                      </a:lnTo>
                                      <a:lnTo>
                                        <a:pt x="454977" y="57455"/>
                                      </a:lnTo>
                                      <a:lnTo>
                                        <a:pt x="454901" y="54826"/>
                                      </a:lnTo>
                                      <a:lnTo>
                                        <a:pt x="454685" y="52337"/>
                                      </a:lnTo>
                                      <a:lnTo>
                                        <a:pt x="454330" y="49797"/>
                                      </a:lnTo>
                                      <a:lnTo>
                                        <a:pt x="454355" y="50000"/>
                                      </a:lnTo>
                                      <a:lnTo>
                                        <a:pt x="453860" y="47435"/>
                                      </a:lnTo>
                                      <a:lnTo>
                                        <a:pt x="453263" y="45110"/>
                                      </a:lnTo>
                                      <a:lnTo>
                                        <a:pt x="452577" y="42964"/>
                                      </a:lnTo>
                                      <a:lnTo>
                                        <a:pt x="450710" y="38354"/>
                                      </a:lnTo>
                                      <a:lnTo>
                                        <a:pt x="448399" y="34024"/>
                                      </a:lnTo>
                                      <a:lnTo>
                                        <a:pt x="445706" y="30035"/>
                                      </a:lnTo>
                                      <a:lnTo>
                                        <a:pt x="442570" y="26251"/>
                                      </a:lnTo>
                                      <a:lnTo>
                                        <a:pt x="439052" y="22771"/>
                                      </a:lnTo>
                                      <a:lnTo>
                                        <a:pt x="435178" y="19596"/>
                                      </a:lnTo>
                                      <a:lnTo>
                                        <a:pt x="430987" y="16777"/>
                                      </a:lnTo>
                                      <a:lnTo>
                                        <a:pt x="426555" y="14351"/>
                                      </a:lnTo>
                                      <a:lnTo>
                                        <a:pt x="421742" y="12268"/>
                                      </a:lnTo>
                                      <a:lnTo>
                                        <a:pt x="416624" y="10592"/>
                                      </a:lnTo>
                                      <a:lnTo>
                                        <a:pt x="414249" y="9982"/>
                                      </a:lnTo>
                                      <a:lnTo>
                                        <a:pt x="411670" y="9449"/>
                                      </a:lnTo>
                                      <a:lnTo>
                                        <a:pt x="408800" y="8992"/>
                                      </a:lnTo>
                                      <a:lnTo>
                                        <a:pt x="409029" y="9017"/>
                                      </a:lnTo>
                                      <a:lnTo>
                                        <a:pt x="406222" y="8687"/>
                                      </a:lnTo>
                                      <a:lnTo>
                                        <a:pt x="403454" y="8509"/>
                                      </a:lnTo>
                                      <a:lnTo>
                                        <a:pt x="400520" y="8433"/>
                                      </a:lnTo>
                                      <a:lnTo>
                                        <a:pt x="0" y="8433"/>
                                      </a:lnTo>
                                      <a:lnTo>
                                        <a:pt x="0" y="0"/>
                                      </a:lnTo>
                                      <a:close/>
                                    </a:path>
                                  </a:pathLst>
                                </a:custGeom>
                                <a:solidFill>
                                  <a:srgbClr val="000000"/>
                                </a:solidFill>
                                <a:ln w="0" cap="sq">
                                  <a:noFill/>
                                  <a:bevel/>
                                </a:ln>
                                <a:effectLst/>
                              </wps:spPr>
                              <wps:bodyPr/>
                            </wps:wsp>
                            <wps:wsp>
                              <wps:cNvPr id="208" name="Rectangle 208"/>
                              <wps:cNvSpPr/>
                              <wps:spPr>
                                <a:xfrm>
                                  <a:off x="85206" y="66104"/>
                                  <a:ext cx="456057" cy="152019"/>
                                </a:xfrm>
                                <a:prstGeom prst="rect">
                                  <a:avLst/>
                                </a:prstGeom>
                                <a:ln>
                                  <a:noFill/>
                                </a:ln>
                              </wps:spPr>
                              <wps:txbx>
                                <w:txbxContent>
                                  <w:p w14:paraId="0DC5A14B">
                                    <w:pPr>
                                      <w:spacing w:after="160" w:line="259" w:lineRule="auto"/>
                                      <w:rPr>
                                        <w:rFonts w:hint="eastAsia"/>
                                      </w:rPr>
                                    </w:pPr>
                                    <w:r>
                                      <w:rPr>
                                        <w:sz w:val="18"/>
                                      </w:rPr>
                                      <w:t>机器人</w:t>
                                    </w:r>
                                  </w:p>
                                </w:txbxContent>
                              </wps:txbx>
                              <wps:bodyPr horzOverflow="overflow" vert="horz" lIns="0" tIns="0" rIns="0" bIns="0" rtlCol="0">
                                <a:noAutofit/>
                              </wps:bodyPr>
                            </wps:wsp>
                            <wps:wsp>
                              <wps:cNvPr id="209" name="Rectangle 209"/>
                              <wps:cNvSpPr/>
                              <wps:spPr>
                                <a:xfrm>
                                  <a:off x="424994" y="62218"/>
                                  <a:ext cx="608076" cy="152019"/>
                                </a:xfrm>
                                <a:prstGeom prst="rect">
                                  <a:avLst/>
                                </a:prstGeom>
                                <a:ln>
                                  <a:noFill/>
                                </a:ln>
                              </wps:spPr>
                              <wps:txbx>
                                <w:txbxContent>
                                  <w:p w14:paraId="317369A9">
                                    <w:pPr>
                                      <w:spacing w:after="160" w:line="259" w:lineRule="auto"/>
                                      <w:rPr>
                                        <w:rFonts w:hint="eastAsia"/>
                                      </w:rPr>
                                    </w:pPr>
                                    <w:r>
                                      <w:rPr>
                                        <w:sz w:val="18"/>
                                      </w:rPr>
                                      <w:t>电芯上料</w:t>
                                    </w:r>
                                  </w:p>
                                </w:txbxContent>
                              </wps:txbx>
                              <wps:bodyPr horzOverflow="overflow" vert="horz" lIns="0" tIns="0" rIns="0" bIns="0" rtlCol="0">
                                <a:noAutofit/>
                              </wps:bodyPr>
                            </wps:wsp>
                            <wps:wsp>
                              <wps:cNvPr id="210" name="Shape 210"/>
                              <wps:cNvSpPr/>
                              <wps:spPr>
                                <a:xfrm>
                                  <a:off x="1266876" y="4216"/>
                                  <a:ext cx="749453" cy="383946"/>
                                </a:xfrm>
                                <a:custGeom>
                                  <a:avLst/>
                                  <a:gdLst/>
                                  <a:ahLst/>
                                  <a:cxnLst/>
                                  <a:rect l="0" t="0" r="0" b="0"/>
                                  <a:pathLst>
                                    <a:path w="749453" h="383946">
                                      <a:moveTo>
                                        <a:pt x="71946" y="673"/>
                                      </a:moveTo>
                                      <a:lnTo>
                                        <a:pt x="677494" y="673"/>
                                      </a:lnTo>
                                      <a:cubicBezTo>
                                        <a:pt x="717029" y="0"/>
                                        <a:pt x="748818" y="28626"/>
                                        <a:pt x="749453" y="64110"/>
                                      </a:cubicBezTo>
                                      <a:lnTo>
                                        <a:pt x="749453" y="319164"/>
                                      </a:lnTo>
                                      <a:cubicBezTo>
                                        <a:pt x="748818" y="354876"/>
                                        <a:pt x="717029" y="383489"/>
                                        <a:pt x="677494" y="383946"/>
                                      </a:cubicBezTo>
                                      <a:lnTo>
                                        <a:pt x="71946" y="383946"/>
                                      </a:lnTo>
                                      <a:cubicBezTo>
                                        <a:pt x="32398" y="383489"/>
                                        <a:pt x="622" y="354876"/>
                                        <a:pt x="0" y="319164"/>
                                      </a:cubicBezTo>
                                      <a:lnTo>
                                        <a:pt x="0" y="64110"/>
                                      </a:lnTo>
                                      <a:cubicBezTo>
                                        <a:pt x="622" y="28626"/>
                                        <a:pt x="32398" y="0"/>
                                        <a:pt x="71946" y="673"/>
                                      </a:cubicBezTo>
                                      <a:close/>
                                    </a:path>
                                  </a:pathLst>
                                </a:custGeom>
                                <a:solidFill>
                                  <a:srgbClr val="00B050"/>
                                </a:solidFill>
                                <a:ln w="0" cap="flat">
                                  <a:noFill/>
                                  <a:miter lim="127000"/>
                                </a:ln>
                                <a:effectLst/>
                              </wps:spPr>
                              <wps:bodyPr/>
                            </wps:wsp>
                            <wps:wsp>
                              <wps:cNvPr id="211" name="Shape 211"/>
                              <wps:cNvSpPr/>
                              <wps:spPr>
                                <a:xfrm>
                                  <a:off x="1262812" y="0"/>
                                  <a:ext cx="378790" cy="391922"/>
                                </a:xfrm>
                                <a:custGeom>
                                  <a:avLst/>
                                  <a:gdLst/>
                                  <a:ahLst/>
                                  <a:cxnLst/>
                                  <a:rect l="0" t="0" r="0" b="0"/>
                                  <a:pathLst>
                                    <a:path w="378790" h="391922">
                                      <a:moveTo>
                                        <a:pt x="75629" y="0"/>
                                      </a:moveTo>
                                      <a:lnTo>
                                        <a:pt x="378790" y="0"/>
                                      </a:lnTo>
                                      <a:lnTo>
                                        <a:pt x="378790" y="8433"/>
                                      </a:lnTo>
                                      <a:lnTo>
                                        <a:pt x="75793" y="8433"/>
                                      </a:lnTo>
                                      <a:lnTo>
                                        <a:pt x="72250" y="8509"/>
                                      </a:lnTo>
                                      <a:lnTo>
                                        <a:pt x="68885" y="8738"/>
                                      </a:lnTo>
                                      <a:lnTo>
                                        <a:pt x="65456" y="9131"/>
                                      </a:lnTo>
                                      <a:lnTo>
                                        <a:pt x="65697" y="9106"/>
                                      </a:lnTo>
                                      <a:lnTo>
                                        <a:pt x="62230" y="9665"/>
                                      </a:lnTo>
                                      <a:lnTo>
                                        <a:pt x="59082" y="10319"/>
                                      </a:lnTo>
                                      <a:lnTo>
                                        <a:pt x="59207" y="10287"/>
                                      </a:lnTo>
                                      <a:lnTo>
                                        <a:pt x="58991" y="10338"/>
                                      </a:lnTo>
                                      <a:lnTo>
                                        <a:pt x="59082" y="10319"/>
                                      </a:lnTo>
                                      <a:lnTo>
                                        <a:pt x="56020" y="11100"/>
                                      </a:lnTo>
                                      <a:lnTo>
                                        <a:pt x="52768" y="12090"/>
                                      </a:lnTo>
                                      <a:lnTo>
                                        <a:pt x="52984" y="12027"/>
                                      </a:lnTo>
                                      <a:lnTo>
                                        <a:pt x="49911" y="13107"/>
                                      </a:lnTo>
                                      <a:lnTo>
                                        <a:pt x="46876" y="14338"/>
                                      </a:lnTo>
                                      <a:lnTo>
                                        <a:pt x="44018" y="15672"/>
                                      </a:lnTo>
                                      <a:lnTo>
                                        <a:pt x="41250" y="17107"/>
                                      </a:lnTo>
                                      <a:lnTo>
                                        <a:pt x="38684" y="18580"/>
                                      </a:lnTo>
                                      <a:lnTo>
                                        <a:pt x="33452" y="22111"/>
                                      </a:lnTo>
                                      <a:lnTo>
                                        <a:pt x="28803" y="25921"/>
                                      </a:lnTo>
                                      <a:lnTo>
                                        <a:pt x="24562" y="30112"/>
                                      </a:lnTo>
                                      <a:lnTo>
                                        <a:pt x="20650" y="34823"/>
                                      </a:lnTo>
                                      <a:lnTo>
                                        <a:pt x="18999" y="37135"/>
                                      </a:lnTo>
                                      <a:lnTo>
                                        <a:pt x="17412" y="39624"/>
                                      </a:lnTo>
                                      <a:lnTo>
                                        <a:pt x="15938" y="42202"/>
                                      </a:lnTo>
                                      <a:lnTo>
                                        <a:pt x="14567" y="44933"/>
                                      </a:lnTo>
                                      <a:lnTo>
                                        <a:pt x="13360" y="47701"/>
                                      </a:lnTo>
                                      <a:lnTo>
                                        <a:pt x="13437" y="47498"/>
                                      </a:lnTo>
                                      <a:lnTo>
                                        <a:pt x="12332" y="50432"/>
                                      </a:lnTo>
                                      <a:lnTo>
                                        <a:pt x="11430" y="53302"/>
                                      </a:lnTo>
                                      <a:lnTo>
                                        <a:pt x="11481" y="53099"/>
                                      </a:lnTo>
                                      <a:lnTo>
                                        <a:pt x="10744" y="56020"/>
                                      </a:lnTo>
                                      <a:lnTo>
                                        <a:pt x="10122" y="59144"/>
                                      </a:lnTo>
                                      <a:lnTo>
                                        <a:pt x="10147" y="58928"/>
                                      </a:lnTo>
                                      <a:lnTo>
                                        <a:pt x="9715" y="61989"/>
                                      </a:lnTo>
                                      <a:lnTo>
                                        <a:pt x="9461" y="65037"/>
                                      </a:lnTo>
                                      <a:lnTo>
                                        <a:pt x="9372" y="68237"/>
                                      </a:lnTo>
                                      <a:lnTo>
                                        <a:pt x="9372" y="323685"/>
                                      </a:lnTo>
                                      <a:lnTo>
                                        <a:pt x="9461" y="326885"/>
                                      </a:lnTo>
                                      <a:lnTo>
                                        <a:pt x="9715" y="329921"/>
                                      </a:lnTo>
                                      <a:lnTo>
                                        <a:pt x="10147" y="332994"/>
                                      </a:lnTo>
                                      <a:lnTo>
                                        <a:pt x="10122" y="332778"/>
                                      </a:lnTo>
                                      <a:lnTo>
                                        <a:pt x="10744" y="335902"/>
                                      </a:lnTo>
                                      <a:lnTo>
                                        <a:pt x="11481" y="338824"/>
                                      </a:lnTo>
                                      <a:lnTo>
                                        <a:pt x="11430" y="338620"/>
                                      </a:lnTo>
                                      <a:lnTo>
                                        <a:pt x="12382" y="341643"/>
                                      </a:lnTo>
                                      <a:lnTo>
                                        <a:pt x="12319" y="341440"/>
                                      </a:lnTo>
                                      <a:lnTo>
                                        <a:pt x="13362" y="344226"/>
                                      </a:lnTo>
                                      <a:lnTo>
                                        <a:pt x="13360" y="344221"/>
                                      </a:lnTo>
                                      <a:lnTo>
                                        <a:pt x="13437" y="344424"/>
                                      </a:lnTo>
                                      <a:lnTo>
                                        <a:pt x="13362" y="344226"/>
                                      </a:lnTo>
                                      <a:lnTo>
                                        <a:pt x="14567" y="347002"/>
                                      </a:lnTo>
                                      <a:lnTo>
                                        <a:pt x="15938" y="349720"/>
                                      </a:lnTo>
                                      <a:lnTo>
                                        <a:pt x="17412" y="352298"/>
                                      </a:lnTo>
                                      <a:lnTo>
                                        <a:pt x="18999" y="354787"/>
                                      </a:lnTo>
                                      <a:lnTo>
                                        <a:pt x="20638" y="357099"/>
                                      </a:lnTo>
                                      <a:lnTo>
                                        <a:pt x="24562" y="361810"/>
                                      </a:lnTo>
                                      <a:lnTo>
                                        <a:pt x="28803" y="366001"/>
                                      </a:lnTo>
                                      <a:lnTo>
                                        <a:pt x="33452" y="369824"/>
                                      </a:lnTo>
                                      <a:lnTo>
                                        <a:pt x="38684" y="373342"/>
                                      </a:lnTo>
                                      <a:lnTo>
                                        <a:pt x="41402" y="374904"/>
                                      </a:lnTo>
                                      <a:lnTo>
                                        <a:pt x="41199" y="374802"/>
                                      </a:lnTo>
                                      <a:lnTo>
                                        <a:pt x="44005" y="376250"/>
                                      </a:lnTo>
                                      <a:lnTo>
                                        <a:pt x="46863" y="377584"/>
                                      </a:lnTo>
                                      <a:lnTo>
                                        <a:pt x="49987" y="378854"/>
                                      </a:lnTo>
                                      <a:lnTo>
                                        <a:pt x="49771" y="378752"/>
                                      </a:lnTo>
                                      <a:lnTo>
                                        <a:pt x="52799" y="379841"/>
                                      </a:lnTo>
                                      <a:lnTo>
                                        <a:pt x="52768" y="379832"/>
                                      </a:lnTo>
                                      <a:lnTo>
                                        <a:pt x="52984" y="379908"/>
                                      </a:lnTo>
                                      <a:lnTo>
                                        <a:pt x="52799" y="379841"/>
                                      </a:lnTo>
                                      <a:lnTo>
                                        <a:pt x="56020" y="380822"/>
                                      </a:lnTo>
                                      <a:lnTo>
                                        <a:pt x="59207" y="381635"/>
                                      </a:lnTo>
                                      <a:lnTo>
                                        <a:pt x="58991" y="381597"/>
                                      </a:lnTo>
                                      <a:lnTo>
                                        <a:pt x="62230" y="382257"/>
                                      </a:lnTo>
                                      <a:lnTo>
                                        <a:pt x="65557" y="382791"/>
                                      </a:lnTo>
                                      <a:lnTo>
                                        <a:pt x="68885" y="383184"/>
                                      </a:lnTo>
                                      <a:lnTo>
                                        <a:pt x="72250" y="383413"/>
                                      </a:lnTo>
                                      <a:lnTo>
                                        <a:pt x="75793" y="383489"/>
                                      </a:lnTo>
                                      <a:lnTo>
                                        <a:pt x="378790" y="383489"/>
                                      </a:lnTo>
                                      <a:lnTo>
                                        <a:pt x="378790" y="391922"/>
                                      </a:lnTo>
                                      <a:lnTo>
                                        <a:pt x="75629" y="391922"/>
                                      </a:lnTo>
                                      <a:lnTo>
                                        <a:pt x="71793" y="391833"/>
                                      </a:lnTo>
                                      <a:lnTo>
                                        <a:pt x="67945" y="391579"/>
                                      </a:lnTo>
                                      <a:lnTo>
                                        <a:pt x="64160" y="391135"/>
                                      </a:lnTo>
                                      <a:lnTo>
                                        <a:pt x="60439" y="390538"/>
                                      </a:lnTo>
                                      <a:lnTo>
                                        <a:pt x="56769" y="389776"/>
                                      </a:lnTo>
                                      <a:lnTo>
                                        <a:pt x="53175" y="388874"/>
                                      </a:lnTo>
                                      <a:lnTo>
                                        <a:pt x="49657" y="387795"/>
                                      </a:lnTo>
                                      <a:lnTo>
                                        <a:pt x="46215" y="386575"/>
                                      </a:lnTo>
                                      <a:lnTo>
                                        <a:pt x="42875" y="385204"/>
                                      </a:lnTo>
                                      <a:lnTo>
                                        <a:pt x="39599" y="383705"/>
                                      </a:lnTo>
                                      <a:lnTo>
                                        <a:pt x="36436" y="382067"/>
                                      </a:lnTo>
                                      <a:lnTo>
                                        <a:pt x="33312" y="380264"/>
                                      </a:lnTo>
                                      <a:lnTo>
                                        <a:pt x="27534" y="376377"/>
                                      </a:lnTo>
                                      <a:lnTo>
                                        <a:pt x="22161" y="371970"/>
                                      </a:lnTo>
                                      <a:lnTo>
                                        <a:pt x="17285" y="367144"/>
                                      </a:lnTo>
                                      <a:lnTo>
                                        <a:pt x="12954" y="361937"/>
                                      </a:lnTo>
                                      <a:lnTo>
                                        <a:pt x="10960" y="359118"/>
                                      </a:lnTo>
                                      <a:lnTo>
                                        <a:pt x="9131" y="356273"/>
                                      </a:lnTo>
                                      <a:lnTo>
                                        <a:pt x="7468" y="353327"/>
                                      </a:lnTo>
                                      <a:lnTo>
                                        <a:pt x="5956" y="350317"/>
                                      </a:lnTo>
                                      <a:lnTo>
                                        <a:pt x="4597" y="347218"/>
                                      </a:lnTo>
                                      <a:lnTo>
                                        <a:pt x="3403" y="344056"/>
                                      </a:lnTo>
                                      <a:lnTo>
                                        <a:pt x="2387" y="340817"/>
                                      </a:lnTo>
                                      <a:lnTo>
                                        <a:pt x="1537" y="337515"/>
                                      </a:lnTo>
                                      <a:lnTo>
                                        <a:pt x="876" y="334163"/>
                                      </a:lnTo>
                                      <a:lnTo>
                                        <a:pt x="394" y="330759"/>
                                      </a:lnTo>
                                      <a:lnTo>
                                        <a:pt x="102" y="327292"/>
                                      </a:lnTo>
                                      <a:lnTo>
                                        <a:pt x="0" y="323837"/>
                                      </a:lnTo>
                                      <a:lnTo>
                                        <a:pt x="0" y="68085"/>
                                      </a:lnTo>
                                      <a:lnTo>
                                        <a:pt x="102" y="64631"/>
                                      </a:lnTo>
                                      <a:lnTo>
                                        <a:pt x="394" y="61163"/>
                                      </a:lnTo>
                                      <a:lnTo>
                                        <a:pt x="876" y="57760"/>
                                      </a:lnTo>
                                      <a:lnTo>
                                        <a:pt x="1537" y="54407"/>
                                      </a:lnTo>
                                      <a:lnTo>
                                        <a:pt x="2387" y="51117"/>
                                      </a:lnTo>
                                      <a:lnTo>
                                        <a:pt x="3403" y="47879"/>
                                      </a:lnTo>
                                      <a:lnTo>
                                        <a:pt x="4597" y="44704"/>
                                      </a:lnTo>
                                      <a:lnTo>
                                        <a:pt x="5956" y="41605"/>
                                      </a:lnTo>
                                      <a:lnTo>
                                        <a:pt x="7468" y="38595"/>
                                      </a:lnTo>
                                      <a:lnTo>
                                        <a:pt x="9131" y="35649"/>
                                      </a:lnTo>
                                      <a:lnTo>
                                        <a:pt x="10960" y="32804"/>
                                      </a:lnTo>
                                      <a:lnTo>
                                        <a:pt x="12954" y="29997"/>
                                      </a:lnTo>
                                      <a:lnTo>
                                        <a:pt x="17285" y="24790"/>
                                      </a:lnTo>
                                      <a:lnTo>
                                        <a:pt x="22161" y="19952"/>
                                      </a:lnTo>
                                      <a:lnTo>
                                        <a:pt x="27534" y="15558"/>
                                      </a:lnTo>
                                      <a:lnTo>
                                        <a:pt x="33312" y="11659"/>
                                      </a:lnTo>
                                      <a:lnTo>
                                        <a:pt x="36436" y="9868"/>
                                      </a:lnTo>
                                      <a:lnTo>
                                        <a:pt x="39599" y="8217"/>
                                      </a:lnTo>
                                      <a:lnTo>
                                        <a:pt x="42875" y="6718"/>
                                      </a:lnTo>
                                      <a:lnTo>
                                        <a:pt x="46215" y="5359"/>
                                      </a:lnTo>
                                      <a:lnTo>
                                        <a:pt x="49657" y="4140"/>
                                      </a:lnTo>
                                      <a:lnTo>
                                        <a:pt x="53175" y="3061"/>
                                      </a:lnTo>
                                      <a:lnTo>
                                        <a:pt x="56769" y="2146"/>
                                      </a:lnTo>
                                      <a:lnTo>
                                        <a:pt x="60439" y="1384"/>
                                      </a:lnTo>
                                      <a:lnTo>
                                        <a:pt x="64160" y="788"/>
                                      </a:lnTo>
                                      <a:lnTo>
                                        <a:pt x="67945" y="343"/>
                                      </a:lnTo>
                                      <a:lnTo>
                                        <a:pt x="71793" y="89"/>
                                      </a:lnTo>
                                      <a:lnTo>
                                        <a:pt x="75629" y="0"/>
                                      </a:lnTo>
                                      <a:close/>
                                    </a:path>
                                  </a:pathLst>
                                </a:custGeom>
                                <a:solidFill>
                                  <a:srgbClr val="000000"/>
                                </a:solidFill>
                                <a:ln w="0" cap="flat">
                                  <a:noFill/>
                                  <a:miter lim="127000"/>
                                </a:ln>
                                <a:effectLst/>
                              </wps:spPr>
                              <wps:bodyPr/>
                            </wps:wsp>
                            <wps:wsp>
                              <wps:cNvPr id="212" name="Shape 212"/>
                              <wps:cNvSpPr/>
                              <wps:spPr>
                                <a:xfrm>
                                  <a:off x="1641602" y="0"/>
                                  <a:ext cx="378778" cy="391922"/>
                                </a:xfrm>
                                <a:custGeom>
                                  <a:avLst/>
                                  <a:gdLst/>
                                  <a:ahLst/>
                                  <a:cxnLst/>
                                  <a:rect l="0" t="0" r="0" b="0"/>
                                  <a:pathLst>
                                    <a:path w="378778" h="391922">
                                      <a:moveTo>
                                        <a:pt x="0" y="0"/>
                                      </a:moveTo>
                                      <a:lnTo>
                                        <a:pt x="303162" y="0"/>
                                      </a:lnTo>
                                      <a:lnTo>
                                        <a:pt x="306997" y="89"/>
                                      </a:lnTo>
                                      <a:lnTo>
                                        <a:pt x="310845" y="343"/>
                                      </a:lnTo>
                                      <a:lnTo>
                                        <a:pt x="314630" y="788"/>
                                      </a:lnTo>
                                      <a:lnTo>
                                        <a:pt x="318351" y="1384"/>
                                      </a:lnTo>
                                      <a:lnTo>
                                        <a:pt x="322009" y="2146"/>
                                      </a:lnTo>
                                      <a:lnTo>
                                        <a:pt x="325603" y="3061"/>
                                      </a:lnTo>
                                      <a:lnTo>
                                        <a:pt x="329133" y="4140"/>
                                      </a:lnTo>
                                      <a:lnTo>
                                        <a:pt x="332562" y="5359"/>
                                      </a:lnTo>
                                      <a:lnTo>
                                        <a:pt x="335915" y="6718"/>
                                      </a:lnTo>
                                      <a:lnTo>
                                        <a:pt x="339179" y="8217"/>
                                      </a:lnTo>
                                      <a:lnTo>
                                        <a:pt x="342341" y="9868"/>
                                      </a:lnTo>
                                      <a:lnTo>
                                        <a:pt x="345466" y="11659"/>
                                      </a:lnTo>
                                      <a:lnTo>
                                        <a:pt x="351257" y="15558"/>
                                      </a:lnTo>
                                      <a:lnTo>
                                        <a:pt x="356616" y="19952"/>
                                      </a:lnTo>
                                      <a:lnTo>
                                        <a:pt x="361506" y="24790"/>
                                      </a:lnTo>
                                      <a:lnTo>
                                        <a:pt x="365824" y="29997"/>
                                      </a:lnTo>
                                      <a:lnTo>
                                        <a:pt x="367830" y="32804"/>
                                      </a:lnTo>
                                      <a:lnTo>
                                        <a:pt x="369646" y="35649"/>
                                      </a:lnTo>
                                      <a:lnTo>
                                        <a:pt x="371310" y="38595"/>
                                      </a:lnTo>
                                      <a:lnTo>
                                        <a:pt x="372834" y="41605"/>
                                      </a:lnTo>
                                      <a:lnTo>
                                        <a:pt x="374180" y="44704"/>
                                      </a:lnTo>
                                      <a:lnTo>
                                        <a:pt x="375387" y="47879"/>
                                      </a:lnTo>
                                      <a:lnTo>
                                        <a:pt x="376390" y="51117"/>
                                      </a:lnTo>
                                      <a:lnTo>
                                        <a:pt x="377241" y="54407"/>
                                      </a:lnTo>
                                      <a:lnTo>
                                        <a:pt x="377901" y="57760"/>
                                      </a:lnTo>
                                      <a:lnTo>
                                        <a:pt x="378396" y="61163"/>
                                      </a:lnTo>
                                      <a:lnTo>
                                        <a:pt x="378676" y="64631"/>
                                      </a:lnTo>
                                      <a:lnTo>
                                        <a:pt x="378778" y="68085"/>
                                      </a:lnTo>
                                      <a:lnTo>
                                        <a:pt x="378778" y="323837"/>
                                      </a:lnTo>
                                      <a:lnTo>
                                        <a:pt x="378676" y="327292"/>
                                      </a:lnTo>
                                      <a:lnTo>
                                        <a:pt x="378396" y="330759"/>
                                      </a:lnTo>
                                      <a:lnTo>
                                        <a:pt x="377901" y="334163"/>
                                      </a:lnTo>
                                      <a:lnTo>
                                        <a:pt x="377241" y="337515"/>
                                      </a:lnTo>
                                      <a:lnTo>
                                        <a:pt x="376390" y="340817"/>
                                      </a:lnTo>
                                      <a:lnTo>
                                        <a:pt x="375387" y="344056"/>
                                      </a:lnTo>
                                      <a:lnTo>
                                        <a:pt x="374180" y="347218"/>
                                      </a:lnTo>
                                      <a:lnTo>
                                        <a:pt x="372834" y="350317"/>
                                      </a:lnTo>
                                      <a:lnTo>
                                        <a:pt x="371310" y="353327"/>
                                      </a:lnTo>
                                      <a:lnTo>
                                        <a:pt x="369646" y="356273"/>
                                      </a:lnTo>
                                      <a:lnTo>
                                        <a:pt x="367830" y="359118"/>
                                      </a:lnTo>
                                      <a:lnTo>
                                        <a:pt x="365824" y="361937"/>
                                      </a:lnTo>
                                      <a:lnTo>
                                        <a:pt x="361506" y="367144"/>
                                      </a:lnTo>
                                      <a:lnTo>
                                        <a:pt x="356616" y="371970"/>
                                      </a:lnTo>
                                      <a:lnTo>
                                        <a:pt x="351257" y="376377"/>
                                      </a:lnTo>
                                      <a:lnTo>
                                        <a:pt x="345466" y="380264"/>
                                      </a:lnTo>
                                      <a:lnTo>
                                        <a:pt x="342341" y="382067"/>
                                      </a:lnTo>
                                      <a:lnTo>
                                        <a:pt x="339179" y="383705"/>
                                      </a:lnTo>
                                      <a:lnTo>
                                        <a:pt x="335915" y="385204"/>
                                      </a:lnTo>
                                      <a:lnTo>
                                        <a:pt x="332562" y="386575"/>
                                      </a:lnTo>
                                      <a:lnTo>
                                        <a:pt x="329133" y="387795"/>
                                      </a:lnTo>
                                      <a:lnTo>
                                        <a:pt x="325603" y="388874"/>
                                      </a:lnTo>
                                      <a:lnTo>
                                        <a:pt x="322009" y="389776"/>
                                      </a:lnTo>
                                      <a:lnTo>
                                        <a:pt x="318351" y="390538"/>
                                      </a:lnTo>
                                      <a:lnTo>
                                        <a:pt x="314630" y="391135"/>
                                      </a:lnTo>
                                      <a:lnTo>
                                        <a:pt x="310845" y="391579"/>
                                      </a:lnTo>
                                      <a:lnTo>
                                        <a:pt x="306997" y="391833"/>
                                      </a:lnTo>
                                      <a:lnTo>
                                        <a:pt x="303162" y="391922"/>
                                      </a:lnTo>
                                      <a:lnTo>
                                        <a:pt x="0" y="391922"/>
                                      </a:lnTo>
                                      <a:lnTo>
                                        <a:pt x="0" y="383489"/>
                                      </a:lnTo>
                                      <a:lnTo>
                                        <a:pt x="302984" y="383489"/>
                                      </a:lnTo>
                                      <a:lnTo>
                                        <a:pt x="306527" y="383413"/>
                                      </a:lnTo>
                                      <a:lnTo>
                                        <a:pt x="309906" y="383184"/>
                                      </a:lnTo>
                                      <a:lnTo>
                                        <a:pt x="313220" y="382791"/>
                                      </a:lnTo>
                                      <a:lnTo>
                                        <a:pt x="316548" y="382257"/>
                                      </a:lnTo>
                                      <a:lnTo>
                                        <a:pt x="319799" y="381597"/>
                                      </a:lnTo>
                                      <a:lnTo>
                                        <a:pt x="319570" y="381635"/>
                                      </a:lnTo>
                                      <a:lnTo>
                                        <a:pt x="322771" y="380822"/>
                                      </a:lnTo>
                                      <a:lnTo>
                                        <a:pt x="325911" y="379866"/>
                                      </a:lnTo>
                                      <a:lnTo>
                                        <a:pt x="325793" y="379908"/>
                                      </a:lnTo>
                                      <a:lnTo>
                                        <a:pt x="326022" y="379832"/>
                                      </a:lnTo>
                                      <a:lnTo>
                                        <a:pt x="325911" y="379866"/>
                                      </a:lnTo>
                                      <a:lnTo>
                                        <a:pt x="329019" y="378752"/>
                                      </a:lnTo>
                                      <a:lnTo>
                                        <a:pt x="328803" y="378854"/>
                                      </a:lnTo>
                                      <a:lnTo>
                                        <a:pt x="331915" y="377584"/>
                                      </a:lnTo>
                                      <a:lnTo>
                                        <a:pt x="334772" y="376250"/>
                                      </a:lnTo>
                                      <a:lnTo>
                                        <a:pt x="337591" y="374802"/>
                                      </a:lnTo>
                                      <a:lnTo>
                                        <a:pt x="337388" y="374904"/>
                                      </a:lnTo>
                                      <a:lnTo>
                                        <a:pt x="340106" y="373342"/>
                                      </a:lnTo>
                                      <a:lnTo>
                                        <a:pt x="345338" y="369824"/>
                                      </a:lnTo>
                                      <a:lnTo>
                                        <a:pt x="349987" y="366001"/>
                                      </a:lnTo>
                                      <a:lnTo>
                                        <a:pt x="354228" y="361810"/>
                                      </a:lnTo>
                                      <a:lnTo>
                                        <a:pt x="358140" y="357112"/>
                                      </a:lnTo>
                                      <a:lnTo>
                                        <a:pt x="359864" y="354664"/>
                                      </a:lnTo>
                                      <a:lnTo>
                                        <a:pt x="359753" y="354838"/>
                                      </a:lnTo>
                                      <a:lnTo>
                                        <a:pt x="359867" y="354660"/>
                                      </a:lnTo>
                                      <a:lnTo>
                                        <a:pt x="359864" y="354664"/>
                                      </a:lnTo>
                                      <a:lnTo>
                                        <a:pt x="361379" y="352298"/>
                                      </a:lnTo>
                                      <a:lnTo>
                                        <a:pt x="362852" y="349720"/>
                                      </a:lnTo>
                                      <a:lnTo>
                                        <a:pt x="364206" y="347012"/>
                                      </a:lnTo>
                                      <a:lnTo>
                                        <a:pt x="364160" y="347116"/>
                                      </a:lnTo>
                                      <a:lnTo>
                                        <a:pt x="364249" y="346926"/>
                                      </a:lnTo>
                                      <a:lnTo>
                                        <a:pt x="364206" y="347012"/>
                                      </a:lnTo>
                                      <a:lnTo>
                                        <a:pt x="365424" y="344235"/>
                                      </a:lnTo>
                                      <a:lnTo>
                                        <a:pt x="365354" y="344424"/>
                                      </a:lnTo>
                                      <a:lnTo>
                                        <a:pt x="365430" y="344221"/>
                                      </a:lnTo>
                                      <a:lnTo>
                                        <a:pt x="365424" y="344235"/>
                                      </a:lnTo>
                                      <a:lnTo>
                                        <a:pt x="366459" y="341440"/>
                                      </a:lnTo>
                                      <a:lnTo>
                                        <a:pt x="366408" y="341643"/>
                                      </a:lnTo>
                                      <a:lnTo>
                                        <a:pt x="367348" y="338620"/>
                                      </a:lnTo>
                                      <a:lnTo>
                                        <a:pt x="367297" y="338824"/>
                                      </a:lnTo>
                                      <a:lnTo>
                                        <a:pt x="368046" y="335902"/>
                                      </a:lnTo>
                                      <a:lnTo>
                                        <a:pt x="368643" y="332905"/>
                                      </a:lnTo>
                                      <a:lnTo>
                                        <a:pt x="369075" y="329908"/>
                                      </a:lnTo>
                                      <a:lnTo>
                                        <a:pt x="369329" y="326885"/>
                                      </a:lnTo>
                                      <a:lnTo>
                                        <a:pt x="369418" y="323685"/>
                                      </a:lnTo>
                                      <a:lnTo>
                                        <a:pt x="369418" y="68237"/>
                                      </a:lnTo>
                                      <a:lnTo>
                                        <a:pt x="369329" y="65037"/>
                                      </a:lnTo>
                                      <a:lnTo>
                                        <a:pt x="369075" y="61989"/>
                                      </a:lnTo>
                                      <a:lnTo>
                                        <a:pt x="368643" y="59017"/>
                                      </a:lnTo>
                                      <a:lnTo>
                                        <a:pt x="368046" y="56020"/>
                                      </a:lnTo>
                                      <a:lnTo>
                                        <a:pt x="367297" y="53099"/>
                                      </a:lnTo>
                                      <a:lnTo>
                                        <a:pt x="367348" y="53302"/>
                                      </a:lnTo>
                                      <a:lnTo>
                                        <a:pt x="366446" y="50432"/>
                                      </a:lnTo>
                                      <a:lnTo>
                                        <a:pt x="365426" y="47693"/>
                                      </a:lnTo>
                                      <a:lnTo>
                                        <a:pt x="365430" y="47701"/>
                                      </a:lnTo>
                                      <a:lnTo>
                                        <a:pt x="365354" y="47498"/>
                                      </a:lnTo>
                                      <a:lnTo>
                                        <a:pt x="365426" y="47693"/>
                                      </a:lnTo>
                                      <a:lnTo>
                                        <a:pt x="364206" y="44910"/>
                                      </a:lnTo>
                                      <a:lnTo>
                                        <a:pt x="364249" y="44996"/>
                                      </a:lnTo>
                                      <a:lnTo>
                                        <a:pt x="364160" y="44806"/>
                                      </a:lnTo>
                                      <a:lnTo>
                                        <a:pt x="364206" y="44910"/>
                                      </a:lnTo>
                                      <a:lnTo>
                                        <a:pt x="362852" y="42202"/>
                                      </a:lnTo>
                                      <a:lnTo>
                                        <a:pt x="361379" y="39624"/>
                                      </a:lnTo>
                                      <a:lnTo>
                                        <a:pt x="359753" y="37084"/>
                                      </a:lnTo>
                                      <a:lnTo>
                                        <a:pt x="359867" y="37274"/>
                                      </a:lnTo>
                                      <a:lnTo>
                                        <a:pt x="358140" y="34811"/>
                                      </a:lnTo>
                                      <a:lnTo>
                                        <a:pt x="354228" y="30112"/>
                                      </a:lnTo>
                                      <a:lnTo>
                                        <a:pt x="349987" y="25921"/>
                                      </a:lnTo>
                                      <a:lnTo>
                                        <a:pt x="345338" y="22111"/>
                                      </a:lnTo>
                                      <a:lnTo>
                                        <a:pt x="340106" y="18580"/>
                                      </a:lnTo>
                                      <a:lnTo>
                                        <a:pt x="337541" y="17107"/>
                                      </a:lnTo>
                                      <a:lnTo>
                                        <a:pt x="334772" y="15672"/>
                                      </a:lnTo>
                                      <a:lnTo>
                                        <a:pt x="331915" y="14338"/>
                                      </a:lnTo>
                                      <a:lnTo>
                                        <a:pt x="328879" y="13107"/>
                                      </a:lnTo>
                                      <a:lnTo>
                                        <a:pt x="325793" y="12027"/>
                                      </a:lnTo>
                                      <a:lnTo>
                                        <a:pt x="326022" y="12090"/>
                                      </a:lnTo>
                                      <a:lnTo>
                                        <a:pt x="322771" y="11100"/>
                                      </a:lnTo>
                                      <a:lnTo>
                                        <a:pt x="319642" y="10305"/>
                                      </a:lnTo>
                                      <a:lnTo>
                                        <a:pt x="319799" y="10338"/>
                                      </a:lnTo>
                                      <a:lnTo>
                                        <a:pt x="319570" y="10287"/>
                                      </a:lnTo>
                                      <a:lnTo>
                                        <a:pt x="319642" y="10305"/>
                                      </a:lnTo>
                                      <a:lnTo>
                                        <a:pt x="316560" y="9665"/>
                                      </a:lnTo>
                                      <a:lnTo>
                                        <a:pt x="313093" y="9106"/>
                                      </a:lnTo>
                                      <a:lnTo>
                                        <a:pt x="313335" y="9131"/>
                                      </a:lnTo>
                                      <a:lnTo>
                                        <a:pt x="309906" y="8738"/>
                                      </a:lnTo>
                                      <a:lnTo>
                                        <a:pt x="306540" y="8509"/>
                                      </a:lnTo>
                                      <a:lnTo>
                                        <a:pt x="302984" y="8433"/>
                                      </a:lnTo>
                                      <a:lnTo>
                                        <a:pt x="0" y="8433"/>
                                      </a:lnTo>
                                      <a:lnTo>
                                        <a:pt x="0" y="0"/>
                                      </a:lnTo>
                                      <a:close/>
                                    </a:path>
                                  </a:pathLst>
                                </a:custGeom>
                                <a:solidFill>
                                  <a:srgbClr val="000000"/>
                                </a:solidFill>
                                <a:ln w="0" cap="flat">
                                  <a:noFill/>
                                  <a:miter lim="127000"/>
                                </a:ln>
                                <a:effectLst/>
                              </wps:spPr>
                              <wps:bodyPr/>
                            </wps:wsp>
                            <wps:wsp>
                              <wps:cNvPr id="213" name="Rectangle 213"/>
                              <wps:cNvSpPr/>
                              <wps:spPr>
                                <a:xfrm>
                                  <a:off x="1350019" y="44554"/>
                                  <a:ext cx="304038" cy="152019"/>
                                </a:xfrm>
                                <a:prstGeom prst="rect">
                                  <a:avLst/>
                                </a:prstGeom>
                                <a:ln>
                                  <a:noFill/>
                                </a:ln>
                              </wps:spPr>
                              <wps:txbx>
                                <w:txbxContent>
                                  <w:p w14:paraId="2433BCEF">
                                    <w:pPr>
                                      <w:spacing w:after="160" w:line="259" w:lineRule="auto"/>
                                      <w:rPr>
                                        <w:rFonts w:hint="eastAsia"/>
                                      </w:rPr>
                                    </w:pPr>
                                    <w:r>
                                      <w:rPr>
                                        <w:sz w:val="18"/>
                                      </w:rPr>
                                      <w:t>扫码</w:t>
                                    </w:r>
                                  </w:p>
                                </w:txbxContent>
                              </wps:txbx>
                              <wps:bodyPr horzOverflow="overflow" vert="horz" lIns="0" tIns="0" rIns="0" bIns="0" rtlCol="0">
                                <a:noAutofit/>
                              </wps:bodyPr>
                            </wps:wsp>
                            <wps:wsp>
                              <wps:cNvPr id="214" name="Rectangle 214"/>
                              <wps:cNvSpPr/>
                              <wps:spPr>
                                <a:xfrm>
                                  <a:off x="1610812" y="35839"/>
                                  <a:ext cx="268618" cy="152019"/>
                                </a:xfrm>
                                <a:prstGeom prst="rect">
                                  <a:avLst/>
                                </a:prstGeom>
                                <a:ln>
                                  <a:noFill/>
                                </a:ln>
                              </wps:spPr>
                              <wps:txbx>
                                <w:txbxContent>
                                  <w:p w14:paraId="2D922786">
                                    <w:pPr>
                                      <w:spacing w:after="160" w:line="259" w:lineRule="auto"/>
                                      <w:rPr>
                                        <w:rFonts w:hint="eastAsia"/>
                                      </w:rPr>
                                    </w:pPr>
                                    <w:r>
                                      <w:rPr>
                                        <w:rFonts w:ascii="Calibri" w:hAnsi="Calibri" w:eastAsia="Calibri" w:cs="Calibri"/>
                                        <w:sz w:val="18"/>
                                      </w:rPr>
                                      <w:t>OCV</w:t>
                                    </w:r>
                                  </w:p>
                                </w:txbxContent>
                              </wps:txbx>
                              <wps:bodyPr horzOverflow="overflow" vert="horz" lIns="0" tIns="0" rIns="0" bIns="0" rtlCol="0">
                                <a:noAutofit/>
                              </wps:bodyPr>
                            </wps:wsp>
                            <wps:wsp>
                              <wps:cNvPr id="215" name="Rectangle 215"/>
                              <wps:cNvSpPr/>
                              <wps:spPr>
                                <a:xfrm>
                                  <a:off x="1528661" y="187858"/>
                                  <a:ext cx="304038" cy="152019"/>
                                </a:xfrm>
                                <a:prstGeom prst="rect">
                                  <a:avLst/>
                                </a:prstGeom>
                                <a:ln>
                                  <a:noFill/>
                                </a:ln>
                              </wps:spPr>
                              <wps:txbx>
                                <w:txbxContent>
                                  <w:p w14:paraId="234115C7">
                                    <w:pPr>
                                      <w:spacing w:after="160" w:line="259" w:lineRule="auto"/>
                                      <w:rPr>
                                        <w:rFonts w:hint="eastAsia"/>
                                      </w:rPr>
                                    </w:pPr>
                                    <w:r>
                                      <w:rPr>
                                        <w:sz w:val="18"/>
                                      </w:rPr>
                                      <w:t>分选</w:t>
                                    </w:r>
                                  </w:p>
                                </w:txbxContent>
                              </wps:txbx>
                              <wps:bodyPr horzOverflow="overflow" vert="horz" lIns="0" tIns="0" rIns="0" bIns="0" rtlCol="0">
                                <a:noAutofit/>
                              </wps:bodyPr>
                            </wps:wsp>
                            <wps:wsp>
                              <wps:cNvPr id="216" name="Shape 216"/>
                              <wps:cNvSpPr/>
                              <wps:spPr>
                                <a:xfrm>
                                  <a:off x="808952" y="968223"/>
                                  <a:ext cx="179299" cy="79984"/>
                                </a:xfrm>
                                <a:custGeom>
                                  <a:avLst/>
                                  <a:gdLst/>
                                  <a:ahLst/>
                                  <a:cxnLst/>
                                  <a:rect l="0" t="0" r="0" b="0"/>
                                  <a:pathLst>
                                    <a:path w="179299" h="79984">
                                      <a:moveTo>
                                        <a:pt x="98336" y="0"/>
                                      </a:moveTo>
                                      <a:lnTo>
                                        <a:pt x="98336" y="19038"/>
                                      </a:lnTo>
                                      <a:lnTo>
                                        <a:pt x="179299" y="19038"/>
                                      </a:lnTo>
                                      <a:lnTo>
                                        <a:pt x="179299" y="27470"/>
                                      </a:lnTo>
                                      <a:lnTo>
                                        <a:pt x="88976" y="27470"/>
                                      </a:lnTo>
                                      <a:lnTo>
                                        <a:pt x="88976" y="13068"/>
                                      </a:lnTo>
                                      <a:lnTo>
                                        <a:pt x="22758" y="39992"/>
                                      </a:lnTo>
                                      <a:lnTo>
                                        <a:pt x="88976" y="66916"/>
                                      </a:lnTo>
                                      <a:lnTo>
                                        <a:pt x="88976" y="52501"/>
                                      </a:lnTo>
                                      <a:lnTo>
                                        <a:pt x="179299" y="52501"/>
                                      </a:lnTo>
                                      <a:lnTo>
                                        <a:pt x="179299" y="60934"/>
                                      </a:lnTo>
                                      <a:lnTo>
                                        <a:pt x="98336" y="60934"/>
                                      </a:lnTo>
                                      <a:lnTo>
                                        <a:pt x="98336" y="79984"/>
                                      </a:lnTo>
                                      <a:lnTo>
                                        <a:pt x="0" y="39992"/>
                                      </a:lnTo>
                                      <a:lnTo>
                                        <a:pt x="98336" y="0"/>
                                      </a:lnTo>
                                      <a:close/>
                                    </a:path>
                                  </a:pathLst>
                                </a:custGeom>
                                <a:solidFill>
                                  <a:srgbClr val="000000"/>
                                </a:solidFill>
                                <a:ln w="0" cap="flat">
                                  <a:noFill/>
                                  <a:miter lim="127000"/>
                                </a:ln>
                                <a:effectLst/>
                              </wps:spPr>
                              <wps:bodyPr/>
                            </wps:wsp>
                            <wps:wsp>
                              <wps:cNvPr id="217" name="Shape 217"/>
                              <wps:cNvSpPr/>
                              <wps:spPr>
                                <a:xfrm>
                                  <a:off x="988251" y="987260"/>
                                  <a:ext cx="165900" cy="41897"/>
                                </a:xfrm>
                                <a:custGeom>
                                  <a:avLst/>
                                  <a:gdLst/>
                                  <a:ahLst/>
                                  <a:cxnLst/>
                                  <a:rect l="0" t="0" r="0" b="0"/>
                                  <a:pathLst>
                                    <a:path w="165900" h="41897">
                                      <a:moveTo>
                                        <a:pt x="0" y="0"/>
                                      </a:moveTo>
                                      <a:lnTo>
                                        <a:pt x="165900" y="0"/>
                                      </a:lnTo>
                                      <a:lnTo>
                                        <a:pt x="165900" y="41897"/>
                                      </a:lnTo>
                                      <a:lnTo>
                                        <a:pt x="0" y="41897"/>
                                      </a:lnTo>
                                      <a:lnTo>
                                        <a:pt x="0" y="33464"/>
                                      </a:lnTo>
                                      <a:lnTo>
                                        <a:pt x="156527" y="33464"/>
                                      </a:lnTo>
                                      <a:lnTo>
                                        <a:pt x="156527" y="8433"/>
                                      </a:lnTo>
                                      <a:lnTo>
                                        <a:pt x="0" y="8433"/>
                                      </a:lnTo>
                                      <a:lnTo>
                                        <a:pt x="0" y="0"/>
                                      </a:lnTo>
                                      <a:close/>
                                    </a:path>
                                  </a:pathLst>
                                </a:custGeom>
                                <a:solidFill>
                                  <a:srgbClr val="000000"/>
                                </a:solidFill>
                                <a:ln w="0" cap="flat">
                                  <a:noFill/>
                                  <a:miter lim="127000"/>
                                </a:ln>
                                <a:effectLst/>
                              </wps:spPr>
                              <wps:bodyPr/>
                            </wps:wsp>
                            <wps:wsp>
                              <wps:cNvPr id="218" name="Shape 218"/>
                              <wps:cNvSpPr/>
                              <wps:spPr>
                                <a:xfrm>
                                  <a:off x="1165708" y="840258"/>
                                  <a:ext cx="991515" cy="318935"/>
                                </a:xfrm>
                                <a:custGeom>
                                  <a:avLst/>
                                  <a:gdLst/>
                                  <a:ahLst/>
                                  <a:cxnLst/>
                                  <a:rect l="0" t="0" r="0" b="0"/>
                                  <a:pathLst>
                                    <a:path w="991515" h="318935">
                                      <a:moveTo>
                                        <a:pt x="59195" y="0"/>
                                      </a:moveTo>
                                      <a:lnTo>
                                        <a:pt x="931558" y="0"/>
                                      </a:lnTo>
                                      <a:cubicBezTo>
                                        <a:pt x="964718" y="102"/>
                                        <a:pt x="991134" y="23888"/>
                                        <a:pt x="991515" y="52629"/>
                                      </a:cubicBezTo>
                                      <a:lnTo>
                                        <a:pt x="991515" y="265849"/>
                                      </a:lnTo>
                                      <a:cubicBezTo>
                                        <a:pt x="991134" y="295148"/>
                                        <a:pt x="964718" y="318935"/>
                                        <a:pt x="931558" y="318491"/>
                                      </a:cubicBezTo>
                                      <a:lnTo>
                                        <a:pt x="59195" y="318491"/>
                                      </a:lnTo>
                                      <a:cubicBezTo>
                                        <a:pt x="26416" y="318935"/>
                                        <a:pt x="0" y="295148"/>
                                        <a:pt x="749" y="265849"/>
                                      </a:cubicBezTo>
                                      <a:lnTo>
                                        <a:pt x="749" y="52629"/>
                                      </a:lnTo>
                                      <a:cubicBezTo>
                                        <a:pt x="0" y="23888"/>
                                        <a:pt x="26416" y="102"/>
                                        <a:pt x="59195" y="0"/>
                                      </a:cubicBezTo>
                                      <a:close/>
                                    </a:path>
                                  </a:pathLst>
                                </a:custGeom>
                                <a:solidFill>
                                  <a:srgbClr val="FFFF00"/>
                                </a:solidFill>
                                <a:ln w="0" cap="flat">
                                  <a:noFill/>
                                  <a:miter lim="127000"/>
                                </a:ln>
                                <a:effectLst/>
                              </wps:spPr>
                              <wps:bodyPr/>
                            </wps:wsp>
                            <wps:wsp>
                              <wps:cNvPr id="219" name="Shape 219"/>
                              <wps:cNvSpPr/>
                              <wps:spPr>
                                <a:xfrm>
                                  <a:off x="1161021" y="836142"/>
                                  <a:ext cx="500253" cy="327267"/>
                                </a:xfrm>
                                <a:custGeom>
                                  <a:avLst/>
                                  <a:gdLst/>
                                  <a:ahLst/>
                                  <a:cxnLst/>
                                  <a:rect l="0" t="0" r="0" b="0"/>
                                  <a:pathLst>
                                    <a:path w="500253" h="327267">
                                      <a:moveTo>
                                        <a:pt x="63640" y="0"/>
                                      </a:moveTo>
                                      <a:lnTo>
                                        <a:pt x="500253" y="0"/>
                                      </a:lnTo>
                                      <a:lnTo>
                                        <a:pt x="500253" y="8446"/>
                                      </a:lnTo>
                                      <a:lnTo>
                                        <a:pt x="63805" y="8446"/>
                                      </a:lnTo>
                                      <a:lnTo>
                                        <a:pt x="60884" y="8510"/>
                                      </a:lnTo>
                                      <a:lnTo>
                                        <a:pt x="58115" y="8687"/>
                                      </a:lnTo>
                                      <a:lnTo>
                                        <a:pt x="55520" y="8992"/>
                                      </a:lnTo>
                                      <a:lnTo>
                                        <a:pt x="55524" y="8992"/>
                                      </a:lnTo>
                                      <a:lnTo>
                                        <a:pt x="55308" y="9017"/>
                                      </a:lnTo>
                                      <a:lnTo>
                                        <a:pt x="55520" y="8992"/>
                                      </a:lnTo>
                                      <a:lnTo>
                                        <a:pt x="52680" y="9449"/>
                                      </a:lnTo>
                                      <a:lnTo>
                                        <a:pt x="50155" y="9975"/>
                                      </a:lnTo>
                                      <a:lnTo>
                                        <a:pt x="50228" y="9957"/>
                                      </a:lnTo>
                                      <a:lnTo>
                                        <a:pt x="50000" y="10008"/>
                                      </a:lnTo>
                                      <a:lnTo>
                                        <a:pt x="50155" y="9975"/>
                                      </a:lnTo>
                                      <a:lnTo>
                                        <a:pt x="47701" y="10605"/>
                                      </a:lnTo>
                                      <a:lnTo>
                                        <a:pt x="42596" y="12268"/>
                                      </a:lnTo>
                                      <a:lnTo>
                                        <a:pt x="37795" y="14351"/>
                                      </a:lnTo>
                                      <a:lnTo>
                                        <a:pt x="33350" y="16777"/>
                                      </a:lnTo>
                                      <a:lnTo>
                                        <a:pt x="29159" y="19596"/>
                                      </a:lnTo>
                                      <a:lnTo>
                                        <a:pt x="25273" y="22771"/>
                                      </a:lnTo>
                                      <a:lnTo>
                                        <a:pt x="21768" y="26251"/>
                                      </a:lnTo>
                                      <a:lnTo>
                                        <a:pt x="18631" y="30036"/>
                                      </a:lnTo>
                                      <a:lnTo>
                                        <a:pt x="15938" y="34037"/>
                                      </a:lnTo>
                                      <a:lnTo>
                                        <a:pt x="13614" y="38354"/>
                                      </a:lnTo>
                                      <a:lnTo>
                                        <a:pt x="11760" y="42964"/>
                                      </a:lnTo>
                                      <a:lnTo>
                                        <a:pt x="11074" y="45110"/>
                                      </a:lnTo>
                                      <a:lnTo>
                                        <a:pt x="10477" y="47422"/>
                                      </a:lnTo>
                                      <a:lnTo>
                                        <a:pt x="9969" y="50000"/>
                                      </a:lnTo>
                                      <a:lnTo>
                                        <a:pt x="9995" y="49797"/>
                                      </a:lnTo>
                                      <a:lnTo>
                                        <a:pt x="9639" y="52337"/>
                                      </a:lnTo>
                                      <a:lnTo>
                                        <a:pt x="9436" y="54826"/>
                                      </a:lnTo>
                                      <a:lnTo>
                                        <a:pt x="9360" y="57468"/>
                                      </a:lnTo>
                                      <a:lnTo>
                                        <a:pt x="9360" y="269811"/>
                                      </a:lnTo>
                                      <a:lnTo>
                                        <a:pt x="9436" y="272453"/>
                                      </a:lnTo>
                                      <a:lnTo>
                                        <a:pt x="9639" y="274943"/>
                                      </a:lnTo>
                                      <a:lnTo>
                                        <a:pt x="9995" y="277470"/>
                                      </a:lnTo>
                                      <a:lnTo>
                                        <a:pt x="9969" y="277267"/>
                                      </a:lnTo>
                                      <a:lnTo>
                                        <a:pt x="10477" y="279845"/>
                                      </a:lnTo>
                                      <a:lnTo>
                                        <a:pt x="11074" y="282169"/>
                                      </a:lnTo>
                                      <a:lnTo>
                                        <a:pt x="11760" y="284315"/>
                                      </a:lnTo>
                                      <a:lnTo>
                                        <a:pt x="13614" y="288913"/>
                                      </a:lnTo>
                                      <a:lnTo>
                                        <a:pt x="15938" y="293243"/>
                                      </a:lnTo>
                                      <a:lnTo>
                                        <a:pt x="18631" y="297244"/>
                                      </a:lnTo>
                                      <a:lnTo>
                                        <a:pt x="21768" y="301016"/>
                                      </a:lnTo>
                                      <a:lnTo>
                                        <a:pt x="25273" y="304509"/>
                                      </a:lnTo>
                                      <a:lnTo>
                                        <a:pt x="29159" y="307670"/>
                                      </a:lnTo>
                                      <a:lnTo>
                                        <a:pt x="33350" y="310490"/>
                                      </a:lnTo>
                                      <a:lnTo>
                                        <a:pt x="37795" y="312916"/>
                                      </a:lnTo>
                                      <a:lnTo>
                                        <a:pt x="42596" y="314999"/>
                                      </a:lnTo>
                                      <a:lnTo>
                                        <a:pt x="47714" y="316674"/>
                                      </a:lnTo>
                                      <a:lnTo>
                                        <a:pt x="50089" y="317285"/>
                                      </a:lnTo>
                                      <a:lnTo>
                                        <a:pt x="52680" y="317830"/>
                                      </a:lnTo>
                                      <a:lnTo>
                                        <a:pt x="55500" y="318284"/>
                                      </a:lnTo>
                                      <a:lnTo>
                                        <a:pt x="55308" y="318262"/>
                                      </a:lnTo>
                                      <a:lnTo>
                                        <a:pt x="55524" y="318288"/>
                                      </a:lnTo>
                                      <a:lnTo>
                                        <a:pt x="55500" y="318284"/>
                                      </a:lnTo>
                                      <a:lnTo>
                                        <a:pt x="58115" y="318580"/>
                                      </a:lnTo>
                                      <a:lnTo>
                                        <a:pt x="60884" y="318770"/>
                                      </a:lnTo>
                                      <a:lnTo>
                                        <a:pt x="63805" y="318834"/>
                                      </a:lnTo>
                                      <a:lnTo>
                                        <a:pt x="500253" y="318834"/>
                                      </a:lnTo>
                                      <a:lnTo>
                                        <a:pt x="500253" y="327267"/>
                                      </a:lnTo>
                                      <a:lnTo>
                                        <a:pt x="63640" y="327267"/>
                                      </a:lnTo>
                                      <a:lnTo>
                                        <a:pt x="60427" y="327203"/>
                                      </a:lnTo>
                                      <a:lnTo>
                                        <a:pt x="57188" y="326975"/>
                                      </a:lnTo>
                                      <a:lnTo>
                                        <a:pt x="54000" y="326606"/>
                                      </a:lnTo>
                                      <a:lnTo>
                                        <a:pt x="50876" y="326111"/>
                                      </a:lnTo>
                                      <a:lnTo>
                                        <a:pt x="47790" y="325463"/>
                                      </a:lnTo>
                                      <a:lnTo>
                                        <a:pt x="44704" y="324676"/>
                                      </a:lnTo>
                                      <a:lnTo>
                                        <a:pt x="38900" y="322771"/>
                                      </a:lnTo>
                                      <a:lnTo>
                                        <a:pt x="33338" y="320345"/>
                                      </a:lnTo>
                                      <a:lnTo>
                                        <a:pt x="28080" y="317475"/>
                                      </a:lnTo>
                                      <a:lnTo>
                                        <a:pt x="23177" y="314173"/>
                                      </a:lnTo>
                                      <a:lnTo>
                                        <a:pt x="18643" y="310477"/>
                                      </a:lnTo>
                                      <a:lnTo>
                                        <a:pt x="14541" y="306401"/>
                                      </a:lnTo>
                                      <a:lnTo>
                                        <a:pt x="10871" y="301981"/>
                                      </a:lnTo>
                                      <a:lnTo>
                                        <a:pt x="7683" y="297256"/>
                                      </a:lnTo>
                                      <a:lnTo>
                                        <a:pt x="4991" y="292240"/>
                                      </a:lnTo>
                                      <a:lnTo>
                                        <a:pt x="2870" y="287020"/>
                                      </a:lnTo>
                                      <a:lnTo>
                                        <a:pt x="1994" y="284239"/>
                                      </a:lnTo>
                                      <a:lnTo>
                                        <a:pt x="1283" y="281458"/>
                                      </a:lnTo>
                                      <a:lnTo>
                                        <a:pt x="737" y="278638"/>
                                      </a:lnTo>
                                      <a:lnTo>
                                        <a:pt x="317" y="275768"/>
                                      </a:lnTo>
                                      <a:lnTo>
                                        <a:pt x="89" y="272860"/>
                                      </a:lnTo>
                                      <a:lnTo>
                                        <a:pt x="0" y="269964"/>
                                      </a:lnTo>
                                      <a:lnTo>
                                        <a:pt x="0" y="57303"/>
                                      </a:lnTo>
                                      <a:lnTo>
                                        <a:pt x="89" y="54420"/>
                                      </a:lnTo>
                                      <a:lnTo>
                                        <a:pt x="317" y="51499"/>
                                      </a:lnTo>
                                      <a:lnTo>
                                        <a:pt x="737" y="48629"/>
                                      </a:lnTo>
                                      <a:lnTo>
                                        <a:pt x="1283" y="45809"/>
                                      </a:lnTo>
                                      <a:lnTo>
                                        <a:pt x="1994" y="43028"/>
                                      </a:lnTo>
                                      <a:lnTo>
                                        <a:pt x="2870" y="40260"/>
                                      </a:lnTo>
                                      <a:lnTo>
                                        <a:pt x="4991" y="35040"/>
                                      </a:lnTo>
                                      <a:lnTo>
                                        <a:pt x="7683" y="30023"/>
                                      </a:lnTo>
                                      <a:lnTo>
                                        <a:pt x="10871" y="25286"/>
                                      </a:lnTo>
                                      <a:lnTo>
                                        <a:pt x="14541" y="20879"/>
                                      </a:lnTo>
                                      <a:lnTo>
                                        <a:pt x="18643" y="16802"/>
                                      </a:lnTo>
                                      <a:lnTo>
                                        <a:pt x="23177" y="13094"/>
                                      </a:lnTo>
                                      <a:lnTo>
                                        <a:pt x="28080" y="9805"/>
                                      </a:lnTo>
                                      <a:lnTo>
                                        <a:pt x="33338" y="6922"/>
                                      </a:lnTo>
                                      <a:lnTo>
                                        <a:pt x="38900" y="4521"/>
                                      </a:lnTo>
                                      <a:lnTo>
                                        <a:pt x="44704" y="2591"/>
                                      </a:lnTo>
                                      <a:lnTo>
                                        <a:pt x="47790" y="1804"/>
                                      </a:lnTo>
                                      <a:lnTo>
                                        <a:pt x="50876" y="1181"/>
                                      </a:lnTo>
                                      <a:lnTo>
                                        <a:pt x="54000" y="674"/>
                                      </a:lnTo>
                                      <a:lnTo>
                                        <a:pt x="57188" y="292"/>
                                      </a:lnTo>
                                      <a:lnTo>
                                        <a:pt x="60427" y="89"/>
                                      </a:lnTo>
                                      <a:lnTo>
                                        <a:pt x="63640" y="0"/>
                                      </a:lnTo>
                                      <a:close/>
                                    </a:path>
                                  </a:pathLst>
                                </a:custGeom>
                                <a:solidFill>
                                  <a:srgbClr val="000000"/>
                                </a:solidFill>
                                <a:ln w="0" cap="flat">
                                  <a:noFill/>
                                  <a:miter lim="127000"/>
                                </a:ln>
                                <a:effectLst/>
                              </wps:spPr>
                              <wps:bodyPr/>
                            </wps:wsp>
                            <wps:wsp>
                              <wps:cNvPr id="220" name="Shape 220"/>
                              <wps:cNvSpPr/>
                              <wps:spPr>
                                <a:xfrm>
                                  <a:off x="1661274" y="836142"/>
                                  <a:ext cx="500253" cy="327267"/>
                                </a:xfrm>
                                <a:custGeom>
                                  <a:avLst/>
                                  <a:gdLst/>
                                  <a:ahLst/>
                                  <a:cxnLst/>
                                  <a:rect l="0" t="0" r="0" b="0"/>
                                  <a:pathLst>
                                    <a:path w="500253" h="327267">
                                      <a:moveTo>
                                        <a:pt x="0" y="0"/>
                                      </a:moveTo>
                                      <a:lnTo>
                                        <a:pt x="436613" y="0"/>
                                      </a:lnTo>
                                      <a:lnTo>
                                        <a:pt x="439826" y="89"/>
                                      </a:lnTo>
                                      <a:lnTo>
                                        <a:pt x="443052" y="292"/>
                                      </a:lnTo>
                                      <a:lnTo>
                                        <a:pt x="446240" y="674"/>
                                      </a:lnTo>
                                      <a:lnTo>
                                        <a:pt x="449377" y="1181"/>
                                      </a:lnTo>
                                      <a:lnTo>
                                        <a:pt x="452463" y="1804"/>
                                      </a:lnTo>
                                      <a:lnTo>
                                        <a:pt x="455549" y="2591"/>
                                      </a:lnTo>
                                      <a:lnTo>
                                        <a:pt x="461340" y="4521"/>
                                      </a:lnTo>
                                      <a:lnTo>
                                        <a:pt x="466916" y="6922"/>
                                      </a:lnTo>
                                      <a:lnTo>
                                        <a:pt x="472173" y="9805"/>
                                      </a:lnTo>
                                      <a:lnTo>
                                        <a:pt x="477075" y="13094"/>
                                      </a:lnTo>
                                      <a:lnTo>
                                        <a:pt x="481609" y="16802"/>
                                      </a:lnTo>
                                      <a:lnTo>
                                        <a:pt x="485711" y="20879"/>
                                      </a:lnTo>
                                      <a:lnTo>
                                        <a:pt x="489369" y="25286"/>
                                      </a:lnTo>
                                      <a:lnTo>
                                        <a:pt x="492569" y="30023"/>
                                      </a:lnTo>
                                      <a:lnTo>
                                        <a:pt x="495262" y="35040"/>
                                      </a:lnTo>
                                      <a:lnTo>
                                        <a:pt x="497383" y="40260"/>
                                      </a:lnTo>
                                      <a:lnTo>
                                        <a:pt x="498259" y="43028"/>
                                      </a:lnTo>
                                      <a:lnTo>
                                        <a:pt x="498958" y="45809"/>
                                      </a:lnTo>
                                      <a:lnTo>
                                        <a:pt x="499516" y="48629"/>
                                      </a:lnTo>
                                      <a:lnTo>
                                        <a:pt x="499923" y="51499"/>
                                      </a:lnTo>
                                      <a:lnTo>
                                        <a:pt x="500164" y="54420"/>
                                      </a:lnTo>
                                      <a:lnTo>
                                        <a:pt x="500253" y="57303"/>
                                      </a:lnTo>
                                      <a:lnTo>
                                        <a:pt x="500253" y="269964"/>
                                      </a:lnTo>
                                      <a:lnTo>
                                        <a:pt x="500164" y="272860"/>
                                      </a:lnTo>
                                      <a:lnTo>
                                        <a:pt x="499923" y="275768"/>
                                      </a:lnTo>
                                      <a:lnTo>
                                        <a:pt x="499516" y="278638"/>
                                      </a:lnTo>
                                      <a:lnTo>
                                        <a:pt x="498958" y="281458"/>
                                      </a:lnTo>
                                      <a:lnTo>
                                        <a:pt x="498259" y="284239"/>
                                      </a:lnTo>
                                      <a:lnTo>
                                        <a:pt x="497383" y="287020"/>
                                      </a:lnTo>
                                      <a:lnTo>
                                        <a:pt x="495262" y="292240"/>
                                      </a:lnTo>
                                      <a:lnTo>
                                        <a:pt x="492569" y="297256"/>
                                      </a:lnTo>
                                      <a:lnTo>
                                        <a:pt x="489369" y="301981"/>
                                      </a:lnTo>
                                      <a:lnTo>
                                        <a:pt x="485711" y="306401"/>
                                      </a:lnTo>
                                      <a:lnTo>
                                        <a:pt x="481609" y="310477"/>
                                      </a:lnTo>
                                      <a:lnTo>
                                        <a:pt x="477075" y="314173"/>
                                      </a:lnTo>
                                      <a:lnTo>
                                        <a:pt x="472173" y="317475"/>
                                      </a:lnTo>
                                      <a:lnTo>
                                        <a:pt x="466916" y="320345"/>
                                      </a:lnTo>
                                      <a:lnTo>
                                        <a:pt x="461340" y="322771"/>
                                      </a:lnTo>
                                      <a:lnTo>
                                        <a:pt x="455549" y="324676"/>
                                      </a:lnTo>
                                      <a:lnTo>
                                        <a:pt x="452463" y="325463"/>
                                      </a:lnTo>
                                      <a:lnTo>
                                        <a:pt x="449377" y="326111"/>
                                      </a:lnTo>
                                      <a:lnTo>
                                        <a:pt x="446240" y="326606"/>
                                      </a:lnTo>
                                      <a:lnTo>
                                        <a:pt x="443052" y="326975"/>
                                      </a:lnTo>
                                      <a:lnTo>
                                        <a:pt x="439826" y="327203"/>
                                      </a:lnTo>
                                      <a:lnTo>
                                        <a:pt x="436613" y="327267"/>
                                      </a:lnTo>
                                      <a:lnTo>
                                        <a:pt x="0" y="327267"/>
                                      </a:lnTo>
                                      <a:lnTo>
                                        <a:pt x="0" y="318834"/>
                                      </a:lnTo>
                                      <a:lnTo>
                                        <a:pt x="436435" y="318834"/>
                                      </a:lnTo>
                                      <a:lnTo>
                                        <a:pt x="439357" y="318770"/>
                                      </a:lnTo>
                                      <a:lnTo>
                                        <a:pt x="442138" y="318580"/>
                                      </a:lnTo>
                                      <a:lnTo>
                                        <a:pt x="444944" y="318262"/>
                                      </a:lnTo>
                                      <a:lnTo>
                                        <a:pt x="444716" y="318288"/>
                                      </a:lnTo>
                                      <a:lnTo>
                                        <a:pt x="447573" y="317830"/>
                                      </a:lnTo>
                                      <a:lnTo>
                                        <a:pt x="450164" y="317285"/>
                                      </a:lnTo>
                                      <a:lnTo>
                                        <a:pt x="452539" y="316674"/>
                                      </a:lnTo>
                                      <a:lnTo>
                                        <a:pt x="457657" y="314999"/>
                                      </a:lnTo>
                                      <a:lnTo>
                                        <a:pt x="462458" y="312916"/>
                                      </a:lnTo>
                                      <a:lnTo>
                                        <a:pt x="466903" y="310490"/>
                                      </a:lnTo>
                                      <a:lnTo>
                                        <a:pt x="471094" y="307670"/>
                                      </a:lnTo>
                                      <a:lnTo>
                                        <a:pt x="474967" y="304509"/>
                                      </a:lnTo>
                                      <a:lnTo>
                                        <a:pt x="478485" y="301016"/>
                                      </a:lnTo>
                                      <a:lnTo>
                                        <a:pt x="481622" y="297244"/>
                                      </a:lnTo>
                                      <a:lnTo>
                                        <a:pt x="484314" y="293243"/>
                                      </a:lnTo>
                                      <a:lnTo>
                                        <a:pt x="486626" y="288913"/>
                                      </a:lnTo>
                                      <a:lnTo>
                                        <a:pt x="488493" y="284328"/>
                                      </a:lnTo>
                                      <a:lnTo>
                                        <a:pt x="489204" y="282042"/>
                                      </a:lnTo>
                                      <a:lnTo>
                                        <a:pt x="489153" y="282245"/>
                                      </a:lnTo>
                                      <a:lnTo>
                                        <a:pt x="489763" y="279845"/>
                                      </a:lnTo>
                                      <a:lnTo>
                                        <a:pt x="490271" y="277267"/>
                                      </a:lnTo>
                                      <a:lnTo>
                                        <a:pt x="490245" y="277470"/>
                                      </a:lnTo>
                                      <a:lnTo>
                                        <a:pt x="490601" y="274943"/>
                                      </a:lnTo>
                                      <a:lnTo>
                                        <a:pt x="490817" y="272441"/>
                                      </a:lnTo>
                                      <a:lnTo>
                                        <a:pt x="490880" y="269811"/>
                                      </a:lnTo>
                                      <a:lnTo>
                                        <a:pt x="490880" y="57468"/>
                                      </a:lnTo>
                                      <a:lnTo>
                                        <a:pt x="490817" y="54826"/>
                                      </a:lnTo>
                                      <a:lnTo>
                                        <a:pt x="490601" y="52337"/>
                                      </a:lnTo>
                                      <a:lnTo>
                                        <a:pt x="490245" y="49797"/>
                                      </a:lnTo>
                                      <a:lnTo>
                                        <a:pt x="490271" y="50000"/>
                                      </a:lnTo>
                                      <a:lnTo>
                                        <a:pt x="489763" y="47435"/>
                                      </a:lnTo>
                                      <a:lnTo>
                                        <a:pt x="489153" y="45022"/>
                                      </a:lnTo>
                                      <a:lnTo>
                                        <a:pt x="489204" y="45238"/>
                                      </a:lnTo>
                                      <a:lnTo>
                                        <a:pt x="488493" y="42952"/>
                                      </a:lnTo>
                                      <a:lnTo>
                                        <a:pt x="486626" y="38354"/>
                                      </a:lnTo>
                                      <a:lnTo>
                                        <a:pt x="484314" y="34037"/>
                                      </a:lnTo>
                                      <a:lnTo>
                                        <a:pt x="481622" y="30036"/>
                                      </a:lnTo>
                                      <a:lnTo>
                                        <a:pt x="478485" y="26251"/>
                                      </a:lnTo>
                                      <a:lnTo>
                                        <a:pt x="474967" y="22771"/>
                                      </a:lnTo>
                                      <a:lnTo>
                                        <a:pt x="471094" y="19596"/>
                                      </a:lnTo>
                                      <a:lnTo>
                                        <a:pt x="466903" y="16777"/>
                                      </a:lnTo>
                                      <a:lnTo>
                                        <a:pt x="462458" y="14351"/>
                                      </a:lnTo>
                                      <a:lnTo>
                                        <a:pt x="457657" y="12268"/>
                                      </a:lnTo>
                                      <a:lnTo>
                                        <a:pt x="452552" y="10605"/>
                                      </a:lnTo>
                                      <a:lnTo>
                                        <a:pt x="450030" y="9961"/>
                                      </a:lnTo>
                                      <a:lnTo>
                                        <a:pt x="450253" y="10008"/>
                                      </a:lnTo>
                                      <a:lnTo>
                                        <a:pt x="450012" y="9957"/>
                                      </a:lnTo>
                                      <a:lnTo>
                                        <a:pt x="450030" y="9961"/>
                                      </a:lnTo>
                                      <a:lnTo>
                                        <a:pt x="447573" y="9449"/>
                                      </a:lnTo>
                                      <a:lnTo>
                                        <a:pt x="444716" y="8992"/>
                                      </a:lnTo>
                                      <a:lnTo>
                                        <a:pt x="444944" y="9017"/>
                                      </a:lnTo>
                                      <a:lnTo>
                                        <a:pt x="442138" y="8687"/>
                                      </a:lnTo>
                                      <a:lnTo>
                                        <a:pt x="439357" y="8510"/>
                                      </a:lnTo>
                                      <a:lnTo>
                                        <a:pt x="436435" y="8446"/>
                                      </a:lnTo>
                                      <a:lnTo>
                                        <a:pt x="0" y="8446"/>
                                      </a:lnTo>
                                      <a:lnTo>
                                        <a:pt x="0" y="0"/>
                                      </a:lnTo>
                                      <a:close/>
                                    </a:path>
                                  </a:pathLst>
                                </a:custGeom>
                                <a:solidFill>
                                  <a:srgbClr val="000000"/>
                                </a:solidFill>
                                <a:ln w="0" cap="flat">
                                  <a:noFill/>
                                  <a:miter lim="127000"/>
                                </a:ln>
                                <a:effectLst/>
                              </wps:spPr>
                              <wps:bodyPr/>
                            </wps:wsp>
                            <wps:wsp>
                              <wps:cNvPr id="221" name="Rectangle 221"/>
                              <wps:cNvSpPr/>
                              <wps:spPr>
                                <a:xfrm>
                                  <a:off x="1256032" y="945798"/>
                                  <a:ext cx="911685" cy="151758"/>
                                </a:xfrm>
                                <a:prstGeom prst="rect">
                                  <a:avLst/>
                                </a:prstGeom>
                                <a:ln>
                                  <a:noFill/>
                                </a:ln>
                              </wps:spPr>
                              <wps:txbx>
                                <w:txbxContent>
                                  <w:p w14:paraId="4BF17715">
                                    <w:pPr>
                                      <w:spacing w:after="160" w:line="259" w:lineRule="auto"/>
                                      <w:rPr>
                                        <w:rFonts w:hint="eastAsia"/>
                                      </w:rPr>
                                    </w:pPr>
                                    <w:r>
                                      <w:rPr>
                                        <w:sz w:val="18"/>
                                      </w:rPr>
                                      <w:t>人工目检清洁</w:t>
                                    </w:r>
                                  </w:p>
                                </w:txbxContent>
                              </wps:txbx>
                              <wps:bodyPr horzOverflow="overflow" vert="horz" lIns="0" tIns="0" rIns="0" bIns="0" rtlCol="0">
                                <a:noAutofit/>
                              </wps:bodyPr>
                            </wps:wsp>
                            <wps:wsp>
                              <wps:cNvPr id="222" name="Shape 222"/>
                              <wps:cNvSpPr/>
                              <wps:spPr>
                                <a:xfrm>
                                  <a:off x="4783277" y="35700"/>
                                  <a:ext cx="1459929" cy="318834"/>
                                </a:xfrm>
                                <a:custGeom>
                                  <a:avLst/>
                                  <a:gdLst/>
                                  <a:ahLst/>
                                  <a:cxnLst/>
                                  <a:rect l="0" t="0" r="0" b="0"/>
                                  <a:pathLst>
                                    <a:path w="1459929" h="318834">
                                      <a:moveTo>
                                        <a:pt x="59957" y="229"/>
                                      </a:moveTo>
                                      <a:lnTo>
                                        <a:pt x="1399972" y="229"/>
                                      </a:lnTo>
                                      <a:cubicBezTo>
                                        <a:pt x="1432865" y="0"/>
                                        <a:pt x="1459294" y="23787"/>
                                        <a:pt x="1459929" y="52857"/>
                                      </a:cubicBezTo>
                                      <a:lnTo>
                                        <a:pt x="1459929" y="266090"/>
                                      </a:lnTo>
                                      <a:cubicBezTo>
                                        <a:pt x="1459294" y="295046"/>
                                        <a:pt x="1432865" y="318834"/>
                                        <a:pt x="1399972" y="318719"/>
                                      </a:cubicBezTo>
                                      <a:lnTo>
                                        <a:pt x="59957" y="318719"/>
                                      </a:lnTo>
                                      <a:cubicBezTo>
                                        <a:pt x="26797" y="318834"/>
                                        <a:pt x="381" y="295046"/>
                                        <a:pt x="0" y="266090"/>
                                      </a:cubicBezTo>
                                      <a:lnTo>
                                        <a:pt x="0" y="52857"/>
                                      </a:lnTo>
                                      <a:cubicBezTo>
                                        <a:pt x="381" y="23787"/>
                                        <a:pt x="26797" y="0"/>
                                        <a:pt x="59957" y="229"/>
                                      </a:cubicBezTo>
                                      <a:close/>
                                    </a:path>
                                  </a:pathLst>
                                </a:custGeom>
                                <a:solidFill>
                                  <a:srgbClr val="00B050"/>
                                </a:solidFill>
                                <a:ln w="0" cap="flat">
                                  <a:noFill/>
                                  <a:miter lim="127000"/>
                                </a:ln>
                                <a:effectLst/>
                              </wps:spPr>
                              <wps:bodyPr/>
                            </wps:wsp>
                            <wps:wsp>
                              <wps:cNvPr id="223" name="Shape 223"/>
                              <wps:cNvSpPr/>
                              <wps:spPr>
                                <a:xfrm>
                                  <a:off x="4778972" y="31483"/>
                                  <a:ext cx="734136" cy="327266"/>
                                </a:xfrm>
                                <a:custGeom>
                                  <a:avLst/>
                                  <a:gdLst/>
                                  <a:ahLst/>
                                  <a:cxnLst/>
                                  <a:rect l="0" t="0" r="0" b="0"/>
                                  <a:pathLst>
                                    <a:path w="734136" h="327266">
                                      <a:moveTo>
                                        <a:pt x="63640" y="0"/>
                                      </a:moveTo>
                                      <a:lnTo>
                                        <a:pt x="734136" y="0"/>
                                      </a:lnTo>
                                      <a:lnTo>
                                        <a:pt x="734136" y="8446"/>
                                      </a:lnTo>
                                      <a:lnTo>
                                        <a:pt x="63817" y="8446"/>
                                      </a:lnTo>
                                      <a:lnTo>
                                        <a:pt x="60884" y="8509"/>
                                      </a:lnTo>
                                      <a:lnTo>
                                        <a:pt x="58115" y="8687"/>
                                      </a:lnTo>
                                      <a:lnTo>
                                        <a:pt x="55309" y="9017"/>
                                      </a:lnTo>
                                      <a:lnTo>
                                        <a:pt x="55525" y="8992"/>
                                      </a:lnTo>
                                      <a:lnTo>
                                        <a:pt x="52667" y="9449"/>
                                      </a:lnTo>
                                      <a:lnTo>
                                        <a:pt x="50089" y="9982"/>
                                      </a:lnTo>
                                      <a:lnTo>
                                        <a:pt x="47714" y="10592"/>
                                      </a:lnTo>
                                      <a:lnTo>
                                        <a:pt x="42596" y="12268"/>
                                      </a:lnTo>
                                      <a:lnTo>
                                        <a:pt x="37783" y="14351"/>
                                      </a:lnTo>
                                      <a:lnTo>
                                        <a:pt x="33350" y="16777"/>
                                      </a:lnTo>
                                      <a:lnTo>
                                        <a:pt x="29159" y="19609"/>
                                      </a:lnTo>
                                      <a:lnTo>
                                        <a:pt x="25286" y="22771"/>
                                      </a:lnTo>
                                      <a:lnTo>
                                        <a:pt x="21768" y="26251"/>
                                      </a:lnTo>
                                      <a:lnTo>
                                        <a:pt x="18631" y="30035"/>
                                      </a:lnTo>
                                      <a:lnTo>
                                        <a:pt x="15939" y="34024"/>
                                      </a:lnTo>
                                      <a:lnTo>
                                        <a:pt x="13614" y="38354"/>
                                      </a:lnTo>
                                      <a:lnTo>
                                        <a:pt x="11760" y="42964"/>
                                      </a:lnTo>
                                      <a:lnTo>
                                        <a:pt x="11075" y="45110"/>
                                      </a:lnTo>
                                      <a:lnTo>
                                        <a:pt x="10490" y="47422"/>
                                      </a:lnTo>
                                      <a:lnTo>
                                        <a:pt x="9982" y="50000"/>
                                      </a:lnTo>
                                      <a:lnTo>
                                        <a:pt x="10008" y="49809"/>
                                      </a:lnTo>
                                      <a:lnTo>
                                        <a:pt x="9639" y="52337"/>
                                      </a:lnTo>
                                      <a:lnTo>
                                        <a:pt x="9436" y="54826"/>
                                      </a:lnTo>
                                      <a:lnTo>
                                        <a:pt x="9360" y="57467"/>
                                      </a:lnTo>
                                      <a:lnTo>
                                        <a:pt x="9360" y="269811"/>
                                      </a:lnTo>
                                      <a:lnTo>
                                        <a:pt x="9436" y="272453"/>
                                      </a:lnTo>
                                      <a:lnTo>
                                        <a:pt x="9639" y="274943"/>
                                      </a:lnTo>
                                      <a:lnTo>
                                        <a:pt x="10008" y="277470"/>
                                      </a:lnTo>
                                      <a:lnTo>
                                        <a:pt x="9982" y="277266"/>
                                      </a:lnTo>
                                      <a:lnTo>
                                        <a:pt x="10490" y="279845"/>
                                      </a:lnTo>
                                      <a:lnTo>
                                        <a:pt x="11075" y="282168"/>
                                      </a:lnTo>
                                      <a:lnTo>
                                        <a:pt x="11760" y="284302"/>
                                      </a:lnTo>
                                      <a:lnTo>
                                        <a:pt x="13627" y="288912"/>
                                      </a:lnTo>
                                      <a:lnTo>
                                        <a:pt x="15913" y="293192"/>
                                      </a:lnTo>
                                      <a:lnTo>
                                        <a:pt x="18631" y="297244"/>
                                      </a:lnTo>
                                      <a:lnTo>
                                        <a:pt x="21768" y="301015"/>
                                      </a:lnTo>
                                      <a:lnTo>
                                        <a:pt x="25273" y="304508"/>
                                      </a:lnTo>
                                      <a:lnTo>
                                        <a:pt x="29147" y="307670"/>
                                      </a:lnTo>
                                      <a:lnTo>
                                        <a:pt x="33350" y="310490"/>
                                      </a:lnTo>
                                      <a:lnTo>
                                        <a:pt x="37783" y="312915"/>
                                      </a:lnTo>
                                      <a:lnTo>
                                        <a:pt x="42596" y="314998"/>
                                      </a:lnTo>
                                      <a:lnTo>
                                        <a:pt x="47714" y="316674"/>
                                      </a:lnTo>
                                      <a:lnTo>
                                        <a:pt x="50089" y="317284"/>
                                      </a:lnTo>
                                      <a:lnTo>
                                        <a:pt x="52667" y="317830"/>
                                      </a:lnTo>
                                      <a:lnTo>
                                        <a:pt x="55500" y="318284"/>
                                      </a:lnTo>
                                      <a:lnTo>
                                        <a:pt x="55309" y="318262"/>
                                      </a:lnTo>
                                      <a:lnTo>
                                        <a:pt x="55525" y="318288"/>
                                      </a:lnTo>
                                      <a:lnTo>
                                        <a:pt x="55500" y="318284"/>
                                      </a:lnTo>
                                      <a:lnTo>
                                        <a:pt x="58115" y="318579"/>
                                      </a:lnTo>
                                      <a:lnTo>
                                        <a:pt x="60884" y="318770"/>
                                      </a:lnTo>
                                      <a:lnTo>
                                        <a:pt x="63817" y="318834"/>
                                      </a:lnTo>
                                      <a:lnTo>
                                        <a:pt x="734136" y="318834"/>
                                      </a:lnTo>
                                      <a:lnTo>
                                        <a:pt x="734136" y="327266"/>
                                      </a:lnTo>
                                      <a:lnTo>
                                        <a:pt x="63640" y="327266"/>
                                      </a:lnTo>
                                      <a:lnTo>
                                        <a:pt x="60427" y="327190"/>
                                      </a:lnTo>
                                      <a:lnTo>
                                        <a:pt x="57188" y="326974"/>
                                      </a:lnTo>
                                      <a:lnTo>
                                        <a:pt x="54013" y="326606"/>
                                      </a:lnTo>
                                      <a:lnTo>
                                        <a:pt x="50876" y="326111"/>
                                      </a:lnTo>
                                      <a:lnTo>
                                        <a:pt x="47790" y="325463"/>
                                      </a:lnTo>
                                      <a:lnTo>
                                        <a:pt x="44704" y="324676"/>
                                      </a:lnTo>
                                      <a:lnTo>
                                        <a:pt x="38900" y="322771"/>
                                      </a:lnTo>
                                      <a:lnTo>
                                        <a:pt x="33338" y="320358"/>
                                      </a:lnTo>
                                      <a:lnTo>
                                        <a:pt x="28080" y="317475"/>
                                      </a:lnTo>
                                      <a:lnTo>
                                        <a:pt x="23178" y="314173"/>
                                      </a:lnTo>
                                      <a:lnTo>
                                        <a:pt x="18644" y="310477"/>
                                      </a:lnTo>
                                      <a:lnTo>
                                        <a:pt x="14541" y="306400"/>
                                      </a:lnTo>
                                      <a:lnTo>
                                        <a:pt x="10871" y="301993"/>
                                      </a:lnTo>
                                      <a:lnTo>
                                        <a:pt x="7684" y="297256"/>
                                      </a:lnTo>
                                      <a:lnTo>
                                        <a:pt x="4991" y="292240"/>
                                      </a:lnTo>
                                      <a:lnTo>
                                        <a:pt x="2870" y="287020"/>
                                      </a:lnTo>
                                      <a:lnTo>
                                        <a:pt x="1994" y="284239"/>
                                      </a:lnTo>
                                      <a:lnTo>
                                        <a:pt x="1283" y="281457"/>
                                      </a:lnTo>
                                      <a:lnTo>
                                        <a:pt x="737" y="278638"/>
                                      </a:lnTo>
                                      <a:lnTo>
                                        <a:pt x="317" y="275768"/>
                                      </a:lnTo>
                                      <a:lnTo>
                                        <a:pt x="76" y="272860"/>
                                      </a:lnTo>
                                      <a:lnTo>
                                        <a:pt x="0" y="269964"/>
                                      </a:lnTo>
                                      <a:lnTo>
                                        <a:pt x="0" y="57302"/>
                                      </a:lnTo>
                                      <a:lnTo>
                                        <a:pt x="76" y="54420"/>
                                      </a:lnTo>
                                      <a:lnTo>
                                        <a:pt x="317" y="51498"/>
                                      </a:lnTo>
                                      <a:lnTo>
                                        <a:pt x="737" y="48628"/>
                                      </a:lnTo>
                                      <a:lnTo>
                                        <a:pt x="1283" y="45809"/>
                                      </a:lnTo>
                                      <a:lnTo>
                                        <a:pt x="1994" y="43028"/>
                                      </a:lnTo>
                                      <a:lnTo>
                                        <a:pt x="2870" y="40259"/>
                                      </a:lnTo>
                                      <a:lnTo>
                                        <a:pt x="4991" y="35039"/>
                                      </a:lnTo>
                                      <a:lnTo>
                                        <a:pt x="7684" y="30023"/>
                                      </a:lnTo>
                                      <a:lnTo>
                                        <a:pt x="10871" y="25286"/>
                                      </a:lnTo>
                                      <a:lnTo>
                                        <a:pt x="14541" y="20879"/>
                                      </a:lnTo>
                                      <a:lnTo>
                                        <a:pt x="18644" y="16802"/>
                                      </a:lnTo>
                                      <a:lnTo>
                                        <a:pt x="23178" y="13094"/>
                                      </a:lnTo>
                                      <a:lnTo>
                                        <a:pt x="28080" y="9804"/>
                                      </a:lnTo>
                                      <a:lnTo>
                                        <a:pt x="33338" y="6922"/>
                                      </a:lnTo>
                                      <a:lnTo>
                                        <a:pt x="38900" y="4509"/>
                                      </a:lnTo>
                                      <a:lnTo>
                                        <a:pt x="44704" y="2591"/>
                                      </a:lnTo>
                                      <a:lnTo>
                                        <a:pt x="47790" y="1803"/>
                                      </a:lnTo>
                                      <a:lnTo>
                                        <a:pt x="50876" y="1169"/>
                                      </a:lnTo>
                                      <a:lnTo>
                                        <a:pt x="54013" y="673"/>
                                      </a:lnTo>
                                      <a:lnTo>
                                        <a:pt x="57188" y="292"/>
                                      </a:lnTo>
                                      <a:lnTo>
                                        <a:pt x="60427" y="76"/>
                                      </a:lnTo>
                                      <a:lnTo>
                                        <a:pt x="63640" y="0"/>
                                      </a:lnTo>
                                      <a:close/>
                                    </a:path>
                                  </a:pathLst>
                                </a:custGeom>
                                <a:solidFill>
                                  <a:srgbClr val="000000"/>
                                </a:solidFill>
                                <a:ln w="0" cap="flat">
                                  <a:noFill/>
                                  <a:miter lim="127000"/>
                                </a:ln>
                                <a:effectLst/>
                              </wps:spPr>
                              <wps:bodyPr/>
                            </wps:wsp>
                            <wps:wsp>
                              <wps:cNvPr id="224" name="Shape 224"/>
                              <wps:cNvSpPr/>
                              <wps:spPr>
                                <a:xfrm>
                                  <a:off x="5513108" y="31483"/>
                                  <a:ext cx="734149" cy="327266"/>
                                </a:xfrm>
                                <a:custGeom>
                                  <a:avLst/>
                                  <a:gdLst/>
                                  <a:ahLst/>
                                  <a:cxnLst/>
                                  <a:rect l="0" t="0" r="0" b="0"/>
                                  <a:pathLst>
                                    <a:path w="734149" h="327266">
                                      <a:moveTo>
                                        <a:pt x="0" y="0"/>
                                      </a:moveTo>
                                      <a:lnTo>
                                        <a:pt x="670509" y="0"/>
                                      </a:lnTo>
                                      <a:lnTo>
                                        <a:pt x="673722" y="76"/>
                                      </a:lnTo>
                                      <a:lnTo>
                                        <a:pt x="676961" y="292"/>
                                      </a:lnTo>
                                      <a:lnTo>
                                        <a:pt x="680136" y="673"/>
                                      </a:lnTo>
                                      <a:lnTo>
                                        <a:pt x="683273" y="1169"/>
                                      </a:lnTo>
                                      <a:lnTo>
                                        <a:pt x="686359" y="1803"/>
                                      </a:lnTo>
                                      <a:lnTo>
                                        <a:pt x="689445" y="2591"/>
                                      </a:lnTo>
                                      <a:lnTo>
                                        <a:pt x="695236" y="4509"/>
                                      </a:lnTo>
                                      <a:lnTo>
                                        <a:pt x="700811" y="6922"/>
                                      </a:lnTo>
                                      <a:lnTo>
                                        <a:pt x="706069" y="9804"/>
                                      </a:lnTo>
                                      <a:lnTo>
                                        <a:pt x="710972" y="13094"/>
                                      </a:lnTo>
                                      <a:lnTo>
                                        <a:pt x="715506" y="16802"/>
                                      </a:lnTo>
                                      <a:lnTo>
                                        <a:pt x="719608" y="20879"/>
                                      </a:lnTo>
                                      <a:lnTo>
                                        <a:pt x="723265" y="25286"/>
                                      </a:lnTo>
                                      <a:lnTo>
                                        <a:pt x="726465" y="30023"/>
                                      </a:lnTo>
                                      <a:lnTo>
                                        <a:pt x="729145" y="35039"/>
                                      </a:lnTo>
                                      <a:lnTo>
                                        <a:pt x="731279" y="40259"/>
                                      </a:lnTo>
                                      <a:lnTo>
                                        <a:pt x="732155" y="43028"/>
                                      </a:lnTo>
                                      <a:lnTo>
                                        <a:pt x="732853" y="45809"/>
                                      </a:lnTo>
                                      <a:lnTo>
                                        <a:pt x="733412" y="48628"/>
                                      </a:lnTo>
                                      <a:lnTo>
                                        <a:pt x="733832" y="51498"/>
                                      </a:lnTo>
                                      <a:lnTo>
                                        <a:pt x="734060" y="54420"/>
                                      </a:lnTo>
                                      <a:lnTo>
                                        <a:pt x="734149" y="57302"/>
                                      </a:lnTo>
                                      <a:lnTo>
                                        <a:pt x="734149" y="269964"/>
                                      </a:lnTo>
                                      <a:lnTo>
                                        <a:pt x="734060" y="272860"/>
                                      </a:lnTo>
                                      <a:lnTo>
                                        <a:pt x="733832" y="275768"/>
                                      </a:lnTo>
                                      <a:lnTo>
                                        <a:pt x="733412" y="278638"/>
                                      </a:lnTo>
                                      <a:lnTo>
                                        <a:pt x="732853" y="281457"/>
                                      </a:lnTo>
                                      <a:lnTo>
                                        <a:pt x="732155" y="284239"/>
                                      </a:lnTo>
                                      <a:lnTo>
                                        <a:pt x="731279" y="287020"/>
                                      </a:lnTo>
                                      <a:lnTo>
                                        <a:pt x="729145" y="292240"/>
                                      </a:lnTo>
                                      <a:lnTo>
                                        <a:pt x="726465" y="297256"/>
                                      </a:lnTo>
                                      <a:lnTo>
                                        <a:pt x="723265" y="301993"/>
                                      </a:lnTo>
                                      <a:lnTo>
                                        <a:pt x="719608" y="306400"/>
                                      </a:lnTo>
                                      <a:lnTo>
                                        <a:pt x="715506" y="310477"/>
                                      </a:lnTo>
                                      <a:lnTo>
                                        <a:pt x="710972" y="314173"/>
                                      </a:lnTo>
                                      <a:lnTo>
                                        <a:pt x="706069" y="317475"/>
                                      </a:lnTo>
                                      <a:lnTo>
                                        <a:pt x="700811" y="320358"/>
                                      </a:lnTo>
                                      <a:lnTo>
                                        <a:pt x="695236" y="322771"/>
                                      </a:lnTo>
                                      <a:lnTo>
                                        <a:pt x="689445" y="324676"/>
                                      </a:lnTo>
                                      <a:lnTo>
                                        <a:pt x="686359" y="325463"/>
                                      </a:lnTo>
                                      <a:lnTo>
                                        <a:pt x="683273" y="326111"/>
                                      </a:lnTo>
                                      <a:lnTo>
                                        <a:pt x="680136" y="326606"/>
                                      </a:lnTo>
                                      <a:lnTo>
                                        <a:pt x="676961" y="326974"/>
                                      </a:lnTo>
                                      <a:lnTo>
                                        <a:pt x="673722" y="327190"/>
                                      </a:lnTo>
                                      <a:lnTo>
                                        <a:pt x="670509" y="327266"/>
                                      </a:lnTo>
                                      <a:lnTo>
                                        <a:pt x="0" y="327266"/>
                                      </a:lnTo>
                                      <a:lnTo>
                                        <a:pt x="0" y="318834"/>
                                      </a:lnTo>
                                      <a:lnTo>
                                        <a:pt x="670318" y="318834"/>
                                      </a:lnTo>
                                      <a:lnTo>
                                        <a:pt x="673266" y="318770"/>
                                      </a:lnTo>
                                      <a:lnTo>
                                        <a:pt x="676034" y="318579"/>
                                      </a:lnTo>
                                      <a:lnTo>
                                        <a:pt x="678840" y="318262"/>
                                      </a:lnTo>
                                      <a:lnTo>
                                        <a:pt x="678612" y="318288"/>
                                      </a:lnTo>
                                      <a:lnTo>
                                        <a:pt x="681470" y="317830"/>
                                      </a:lnTo>
                                      <a:lnTo>
                                        <a:pt x="684111" y="317271"/>
                                      </a:lnTo>
                                      <a:lnTo>
                                        <a:pt x="686435" y="316674"/>
                                      </a:lnTo>
                                      <a:lnTo>
                                        <a:pt x="691554" y="314998"/>
                                      </a:lnTo>
                                      <a:lnTo>
                                        <a:pt x="696303" y="312941"/>
                                      </a:lnTo>
                                      <a:lnTo>
                                        <a:pt x="700799" y="310490"/>
                                      </a:lnTo>
                                      <a:lnTo>
                                        <a:pt x="705002" y="307670"/>
                                      </a:lnTo>
                                      <a:lnTo>
                                        <a:pt x="708876" y="304495"/>
                                      </a:lnTo>
                                      <a:lnTo>
                                        <a:pt x="712381" y="301015"/>
                                      </a:lnTo>
                                      <a:lnTo>
                                        <a:pt x="715518" y="297244"/>
                                      </a:lnTo>
                                      <a:lnTo>
                                        <a:pt x="718249" y="293192"/>
                                      </a:lnTo>
                                      <a:lnTo>
                                        <a:pt x="720535" y="288912"/>
                                      </a:lnTo>
                                      <a:lnTo>
                                        <a:pt x="722389" y="284315"/>
                                      </a:lnTo>
                                      <a:lnTo>
                                        <a:pt x="723100" y="282042"/>
                                      </a:lnTo>
                                      <a:lnTo>
                                        <a:pt x="723049" y="282245"/>
                                      </a:lnTo>
                                      <a:lnTo>
                                        <a:pt x="723672" y="279832"/>
                                      </a:lnTo>
                                      <a:lnTo>
                                        <a:pt x="724167" y="277266"/>
                                      </a:lnTo>
                                      <a:lnTo>
                                        <a:pt x="724141" y="277470"/>
                                      </a:lnTo>
                                      <a:lnTo>
                                        <a:pt x="724510" y="274930"/>
                                      </a:lnTo>
                                      <a:lnTo>
                                        <a:pt x="724713" y="272440"/>
                                      </a:lnTo>
                                      <a:lnTo>
                                        <a:pt x="724776" y="269811"/>
                                      </a:lnTo>
                                      <a:lnTo>
                                        <a:pt x="724776" y="57467"/>
                                      </a:lnTo>
                                      <a:lnTo>
                                        <a:pt x="724713" y="54826"/>
                                      </a:lnTo>
                                      <a:lnTo>
                                        <a:pt x="724510" y="52337"/>
                                      </a:lnTo>
                                      <a:lnTo>
                                        <a:pt x="724141" y="49809"/>
                                      </a:lnTo>
                                      <a:lnTo>
                                        <a:pt x="724167" y="50000"/>
                                      </a:lnTo>
                                      <a:lnTo>
                                        <a:pt x="723672" y="47435"/>
                                      </a:lnTo>
                                      <a:lnTo>
                                        <a:pt x="723049" y="45022"/>
                                      </a:lnTo>
                                      <a:lnTo>
                                        <a:pt x="723100" y="45238"/>
                                      </a:lnTo>
                                      <a:lnTo>
                                        <a:pt x="722389" y="42951"/>
                                      </a:lnTo>
                                      <a:lnTo>
                                        <a:pt x="720535" y="38354"/>
                                      </a:lnTo>
                                      <a:lnTo>
                                        <a:pt x="718211" y="34036"/>
                                      </a:lnTo>
                                      <a:lnTo>
                                        <a:pt x="715518" y="30035"/>
                                      </a:lnTo>
                                      <a:lnTo>
                                        <a:pt x="712381" y="26251"/>
                                      </a:lnTo>
                                      <a:lnTo>
                                        <a:pt x="708876" y="22771"/>
                                      </a:lnTo>
                                      <a:lnTo>
                                        <a:pt x="704990" y="19609"/>
                                      </a:lnTo>
                                      <a:lnTo>
                                        <a:pt x="700799" y="16777"/>
                                      </a:lnTo>
                                      <a:lnTo>
                                        <a:pt x="696303" y="14338"/>
                                      </a:lnTo>
                                      <a:lnTo>
                                        <a:pt x="691554" y="12268"/>
                                      </a:lnTo>
                                      <a:lnTo>
                                        <a:pt x="686435" y="10592"/>
                                      </a:lnTo>
                                      <a:lnTo>
                                        <a:pt x="684111" y="9995"/>
                                      </a:lnTo>
                                      <a:lnTo>
                                        <a:pt x="681470" y="9449"/>
                                      </a:lnTo>
                                      <a:lnTo>
                                        <a:pt x="678612" y="8992"/>
                                      </a:lnTo>
                                      <a:lnTo>
                                        <a:pt x="678840" y="9017"/>
                                      </a:lnTo>
                                      <a:lnTo>
                                        <a:pt x="676034" y="8687"/>
                                      </a:lnTo>
                                      <a:lnTo>
                                        <a:pt x="673266" y="8509"/>
                                      </a:lnTo>
                                      <a:lnTo>
                                        <a:pt x="670318" y="8446"/>
                                      </a:lnTo>
                                      <a:lnTo>
                                        <a:pt x="0" y="8446"/>
                                      </a:lnTo>
                                      <a:lnTo>
                                        <a:pt x="0" y="0"/>
                                      </a:lnTo>
                                      <a:close/>
                                    </a:path>
                                  </a:pathLst>
                                </a:custGeom>
                                <a:solidFill>
                                  <a:srgbClr val="000000"/>
                                </a:solidFill>
                                <a:ln w="0" cap="flat">
                                  <a:noFill/>
                                  <a:miter lim="127000"/>
                                </a:ln>
                                <a:effectLst/>
                              </wps:spPr>
                              <wps:bodyPr/>
                            </wps:wsp>
                            <wps:wsp>
                              <wps:cNvPr id="225" name="Rectangle 225"/>
                              <wps:cNvSpPr/>
                              <wps:spPr>
                                <a:xfrm>
                                  <a:off x="4854158" y="96660"/>
                                  <a:ext cx="608076" cy="152019"/>
                                </a:xfrm>
                                <a:prstGeom prst="rect">
                                  <a:avLst/>
                                </a:prstGeom>
                                <a:ln>
                                  <a:noFill/>
                                </a:ln>
                              </wps:spPr>
                              <wps:txbx>
                                <w:txbxContent>
                                  <w:p w14:paraId="6DE11529">
                                    <w:pPr>
                                      <w:spacing w:after="160" w:line="259" w:lineRule="auto"/>
                                      <w:rPr>
                                        <w:rFonts w:hint="eastAsia"/>
                                      </w:rPr>
                                    </w:pPr>
                                    <w:r>
                                      <w:rPr>
                                        <w:sz w:val="18"/>
                                      </w:rPr>
                                      <w:t>极性检测</w:t>
                                    </w:r>
                                  </w:p>
                                </w:txbxContent>
                              </wps:txbx>
                              <wps:bodyPr horzOverflow="overflow" vert="horz" lIns="0" tIns="0" rIns="0" bIns="0" rtlCol="0">
                                <a:noAutofit/>
                              </wps:bodyPr>
                            </wps:wsp>
                            <wps:wsp>
                              <wps:cNvPr id="226" name="Rectangle 226"/>
                              <wps:cNvSpPr/>
                              <wps:spPr>
                                <a:xfrm>
                                  <a:off x="5349979" y="110561"/>
                                  <a:ext cx="75705" cy="119630"/>
                                </a:xfrm>
                                <a:prstGeom prst="rect">
                                  <a:avLst/>
                                </a:prstGeom>
                                <a:ln>
                                  <a:noFill/>
                                </a:ln>
                              </wps:spPr>
                              <wps:txbx>
                                <w:txbxContent>
                                  <w:p w14:paraId="23C730AA">
                                    <w:pPr>
                                      <w:spacing w:after="160" w:line="259" w:lineRule="auto"/>
                                      <w:rPr>
                                        <w:rFonts w:hint="eastAsia"/>
                                      </w:rPr>
                                    </w:pPr>
                                    <w:r>
                                      <w:rPr>
                                        <w:rFonts w:ascii="Calibri" w:hAnsi="Calibri" w:eastAsia="Calibri" w:cs="Calibri"/>
                                        <w:sz w:val="18"/>
                                      </w:rPr>
                                      <w:t>+</w:t>
                                    </w:r>
                                  </w:p>
                                </w:txbxContent>
                              </wps:txbx>
                              <wps:bodyPr horzOverflow="overflow" vert="horz" lIns="0" tIns="0" rIns="0" bIns="0" rtlCol="0">
                                <a:noAutofit/>
                              </wps:bodyPr>
                            </wps:wsp>
                            <wps:wsp>
                              <wps:cNvPr id="227" name="Rectangle 227"/>
                              <wps:cNvSpPr/>
                              <wps:spPr>
                                <a:xfrm>
                                  <a:off x="5448440" y="103763"/>
                                  <a:ext cx="304038" cy="152019"/>
                                </a:xfrm>
                                <a:prstGeom prst="rect">
                                  <a:avLst/>
                                </a:prstGeom>
                                <a:ln>
                                  <a:noFill/>
                                </a:ln>
                              </wps:spPr>
                              <wps:txbx>
                                <w:txbxContent>
                                  <w:p w14:paraId="24D13AAA">
                                    <w:pPr>
                                      <w:spacing w:after="160" w:line="259" w:lineRule="auto"/>
                                      <w:rPr>
                                        <w:rFonts w:hint="eastAsia"/>
                                      </w:rPr>
                                    </w:pPr>
                                    <w:r>
                                      <w:rPr>
                                        <w:sz w:val="18"/>
                                      </w:rPr>
                                      <w:t>寻址</w:t>
                                    </w:r>
                                  </w:p>
                                </w:txbxContent>
                              </wps:txbx>
                              <wps:bodyPr horzOverflow="overflow" vert="horz" lIns="0" tIns="0" rIns="0" bIns="0" rtlCol="0">
                                <a:noAutofit/>
                              </wps:bodyPr>
                            </wps:wsp>
                            <wps:wsp>
                              <wps:cNvPr id="228" name="Rectangle 228"/>
                              <wps:cNvSpPr/>
                              <wps:spPr>
                                <a:xfrm>
                                  <a:off x="5688399" y="103763"/>
                                  <a:ext cx="58679" cy="152019"/>
                                </a:xfrm>
                                <a:prstGeom prst="rect">
                                  <a:avLst/>
                                </a:prstGeom>
                                <a:ln>
                                  <a:noFill/>
                                </a:ln>
                              </wps:spPr>
                              <wps:txbx>
                                <w:txbxContent>
                                  <w:p w14:paraId="299C2565">
                                    <w:pPr>
                                      <w:spacing w:after="160" w:line="259" w:lineRule="auto"/>
                                      <w:rPr>
                                        <w:rFonts w:hint="eastAsia"/>
                                      </w:rPr>
                                    </w:pPr>
                                    <w:r>
                                      <w:rPr>
                                        <w:rFonts w:ascii="Calibri" w:hAnsi="Calibri" w:eastAsia="Calibri" w:cs="Calibri"/>
                                        <w:sz w:val="18"/>
                                      </w:rPr>
                                      <w:t>/</w:t>
                                    </w:r>
                                  </w:p>
                                </w:txbxContent>
                              </wps:txbx>
                              <wps:bodyPr horzOverflow="overflow" vert="horz" lIns="0" tIns="0" rIns="0" bIns="0" rtlCol="0">
                                <a:noAutofit/>
                              </wps:bodyPr>
                            </wps:wsp>
                            <wps:wsp>
                              <wps:cNvPr id="229" name="Rectangle 229"/>
                              <wps:cNvSpPr/>
                              <wps:spPr>
                                <a:xfrm>
                                  <a:off x="5752480" y="103763"/>
                                  <a:ext cx="608076" cy="152019"/>
                                </a:xfrm>
                                <a:prstGeom prst="rect">
                                  <a:avLst/>
                                </a:prstGeom>
                                <a:ln>
                                  <a:noFill/>
                                </a:ln>
                              </wps:spPr>
                              <wps:txbx>
                                <w:txbxContent>
                                  <w:p w14:paraId="4652CFF9">
                                    <w:pPr>
                                      <w:spacing w:after="160" w:line="259" w:lineRule="auto"/>
                                      <w:rPr>
                                        <w:rFonts w:hint="eastAsia"/>
                                      </w:rPr>
                                    </w:pPr>
                                    <w:r>
                                      <w:rPr>
                                        <w:sz w:val="18"/>
                                      </w:rPr>
                                      <w:t>激光清洗</w:t>
                                    </w:r>
                                  </w:p>
                                </w:txbxContent>
                              </wps:txbx>
                              <wps:bodyPr horzOverflow="overflow" vert="horz" lIns="0" tIns="0" rIns="0" bIns="0" rtlCol="0">
                                <a:noAutofit/>
                              </wps:bodyPr>
                            </wps:wsp>
                            <wps:wsp>
                              <wps:cNvPr id="230" name="Shape 230"/>
                              <wps:cNvSpPr/>
                              <wps:spPr>
                                <a:xfrm>
                                  <a:off x="5155883" y="794258"/>
                                  <a:ext cx="991387" cy="383489"/>
                                </a:xfrm>
                                <a:custGeom>
                                  <a:avLst/>
                                  <a:gdLst/>
                                  <a:ahLst/>
                                  <a:cxnLst/>
                                  <a:rect l="0" t="0" r="0" b="0"/>
                                  <a:pathLst>
                                    <a:path w="991387" h="383489">
                                      <a:moveTo>
                                        <a:pt x="71069" y="114"/>
                                      </a:moveTo>
                                      <a:lnTo>
                                        <a:pt x="919442" y="114"/>
                                      </a:lnTo>
                                      <a:cubicBezTo>
                                        <a:pt x="959345" y="0"/>
                                        <a:pt x="991134" y="28613"/>
                                        <a:pt x="991387" y="63538"/>
                                      </a:cubicBezTo>
                                      <a:lnTo>
                                        <a:pt x="991387" y="319951"/>
                                      </a:lnTo>
                                      <a:cubicBezTo>
                                        <a:pt x="991134" y="354876"/>
                                        <a:pt x="959345" y="383489"/>
                                        <a:pt x="919442" y="383375"/>
                                      </a:cubicBezTo>
                                      <a:lnTo>
                                        <a:pt x="71069" y="383375"/>
                                      </a:lnTo>
                                      <a:cubicBezTo>
                                        <a:pt x="31788" y="383489"/>
                                        <a:pt x="0" y="354876"/>
                                        <a:pt x="622" y="319951"/>
                                      </a:cubicBezTo>
                                      <a:lnTo>
                                        <a:pt x="622" y="63538"/>
                                      </a:lnTo>
                                      <a:cubicBezTo>
                                        <a:pt x="0" y="28613"/>
                                        <a:pt x="31788" y="0"/>
                                        <a:pt x="71069" y="114"/>
                                      </a:cubicBezTo>
                                      <a:close/>
                                    </a:path>
                                  </a:pathLst>
                                </a:custGeom>
                                <a:solidFill>
                                  <a:srgbClr val="FFFF00"/>
                                </a:solidFill>
                                <a:ln w="0" cap="flat">
                                  <a:noFill/>
                                  <a:miter lim="127000"/>
                                </a:ln>
                                <a:effectLst/>
                              </wps:spPr>
                              <wps:bodyPr/>
                            </wps:wsp>
                            <wps:wsp>
                              <wps:cNvPr id="231" name="Shape 231"/>
                              <wps:cNvSpPr/>
                              <wps:spPr>
                                <a:xfrm>
                                  <a:off x="5151196" y="790041"/>
                                  <a:ext cx="500253" cy="391923"/>
                                </a:xfrm>
                                <a:custGeom>
                                  <a:avLst/>
                                  <a:gdLst/>
                                  <a:ahLst/>
                                  <a:cxnLst/>
                                  <a:rect l="0" t="0" r="0" b="0"/>
                                  <a:pathLst>
                                    <a:path w="500253" h="391923">
                                      <a:moveTo>
                                        <a:pt x="75616" y="0"/>
                                      </a:moveTo>
                                      <a:lnTo>
                                        <a:pt x="500253" y="0"/>
                                      </a:lnTo>
                                      <a:lnTo>
                                        <a:pt x="500253" y="8433"/>
                                      </a:lnTo>
                                      <a:lnTo>
                                        <a:pt x="75794" y="8433"/>
                                      </a:lnTo>
                                      <a:lnTo>
                                        <a:pt x="72251" y="8510"/>
                                      </a:lnTo>
                                      <a:lnTo>
                                        <a:pt x="68834" y="8738"/>
                                      </a:lnTo>
                                      <a:lnTo>
                                        <a:pt x="65443" y="9132"/>
                                      </a:lnTo>
                                      <a:lnTo>
                                        <a:pt x="65685" y="9106"/>
                                      </a:lnTo>
                                      <a:lnTo>
                                        <a:pt x="62218" y="9665"/>
                                      </a:lnTo>
                                      <a:lnTo>
                                        <a:pt x="59145" y="10303"/>
                                      </a:lnTo>
                                      <a:lnTo>
                                        <a:pt x="59208" y="10288"/>
                                      </a:lnTo>
                                      <a:lnTo>
                                        <a:pt x="58979" y="10338"/>
                                      </a:lnTo>
                                      <a:lnTo>
                                        <a:pt x="59145" y="10303"/>
                                      </a:lnTo>
                                      <a:lnTo>
                                        <a:pt x="56007" y="11100"/>
                                      </a:lnTo>
                                      <a:lnTo>
                                        <a:pt x="52756" y="12091"/>
                                      </a:lnTo>
                                      <a:lnTo>
                                        <a:pt x="52985" y="12027"/>
                                      </a:lnTo>
                                      <a:lnTo>
                                        <a:pt x="49899" y="13107"/>
                                      </a:lnTo>
                                      <a:lnTo>
                                        <a:pt x="46876" y="14339"/>
                                      </a:lnTo>
                                      <a:lnTo>
                                        <a:pt x="44018" y="15660"/>
                                      </a:lnTo>
                                      <a:lnTo>
                                        <a:pt x="41237" y="17107"/>
                                      </a:lnTo>
                                      <a:lnTo>
                                        <a:pt x="38672" y="18580"/>
                                      </a:lnTo>
                                      <a:lnTo>
                                        <a:pt x="33439" y="22111"/>
                                      </a:lnTo>
                                      <a:lnTo>
                                        <a:pt x="28791" y="25921"/>
                                      </a:lnTo>
                                      <a:lnTo>
                                        <a:pt x="24549" y="30112"/>
                                      </a:lnTo>
                                      <a:lnTo>
                                        <a:pt x="20638" y="34823"/>
                                      </a:lnTo>
                                      <a:lnTo>
                                        <a:pt x="18987" y="37135"/>
                                      </a:lnTo>
                                      <a:lnTo>
                                        <a:pt x="17399" y="39625"/>
                                      </a:lnTo>
                                      <a:lnTo>
                                        <a:pt x="15926" y="42203"/>
                                      </a:lnTo>
                                      <a:lnTo>
                                        <a:pt x="14555" y="44933"/>
                                      </a:lnTo>
                                      <a:lnTo>
                                        <a:pt x="13350" y="47696"/>
                                      </a:lnTo>
                                      <a:lnTo>
                                        <a:pt x="13424" y="47499"/>
                                      </a:lnTo>
                                      <a:lnTo>
                                        <a:pt x="13348" y="47702"/>
                                      </a:lnTo>
                                      <a:lnTo>
                                        <a:pt x="13350" y="47696"/>
                                      </a:lnTo>
                                      <a:lnTo>
                                        <a:pt x="12332" y="50432"/>
                                      </a:lnTo>
                                      <a:lnTo>
                                        <a:pt x="11430" y="53302"/>
                                      </a:lnTo>
                                      <a:lnTo>
                                        <a:pt x="11481" y="53099"/>
                                      </a:lnTo>
                                      <a:lnTo>
                                        <a:pt x="10732" y="56020"/>
                                      </a:lnTo>
                                      <a:lnTo>
                                        <a:pt x="10109" y="59144"/>
                                      </a:lnTo>
                                      <a:lnTo>
                                        <a:pt x="10135" y="58928"/>
                                      </a:lnTo>
                                      <a:lnTo>
                                        <a:pt x="9703" y="62015"/>
                                      </a:lnTo>
                                      <a:lnTo>
                                        <a:pt x="9449" y="65037"/>
                                      </a:lnTo>
                                      <a:lnTo>
                                        <a:pt x="9360" y="68238"/>
                                      </a:lnTo>
                                      <a:lnTo>
                                        <a:pt x="9360" y="323685"/>
                                      </a:lnTo>
                                      <a:lnTo>
                                        <a:pt x="9449" y="326885"/>
                                      </a:lnTo>
                                      <a:lnTo>
                                        <a:pt x="9703" y="329909"/>
                                      </a:lnTo>
                                      <a:lnTo>
                                        <a:pt x="10135" y="332994"/>
                                      </a:lnTo>
                                      <a:lnTo>
                                        <a:pt x="10109" y="332778"/>
                                      </a:lnTo>
                                      <a:lnTo>
                                        <a:pt x="10732" y="335903"/>
                                      </a:lnTo>
                                      <a:lnTo>
                                        <a:pt x="11481" y="338824"/>
                                      </a:lnTo>
                                      <a:lnTo>
                                        <a:pt x="11430" y="338620"/>
                                      </a:lnTo>
                                      <a:lnTo>
                                        <a:pt x="12383" y="341643"/>
                                      </a:lnTo>
                                      <a:lnTo>
                                        <a:pt x="12319" y="341440"/>
                                      </a:lnTo>
                                      <a:lnTo>
                                        <a:pt x="13352" y="344229"/>
                                      </a:lnTo>
                                      <a:lnTo>
                                        <a:pt x="13348" y="344221"/>
                                      </a:lnTo>
                                      <a:lnTo>
                                        <a:pt x="13424" y="344425"/>
                                      </a:lnTo>
                                      <a:lnTo>
                                        <a:pt x="13352" y="344229"/>
                                      </a:lnTo>
                                      <a:lnTo>
                                        <a:pt x="14555" y="346990"/>
                                      </a:lnTo>
                                      <a:lnTo>
                                        <a:pt x="15926" y="349733"/>
                                      </a:lnTo>
                                      <a:lnTo>
                                        <a:pt x="17399" y="352299"/>
                                      </a:lnTo>
                                      <a:lnTo>
                                        <a:pt x="18987" y="354788"/>
                                      </a:lnTo>
                                      <a:lnTo>
                                        <a:pt x="20638" y="357099"/>
                                      </a:lnTo>
                                      <a:lnTo>
                                        <a:pt x="24549" y="361810"/>
                                      </a:lnTo>
                                      <a:lnTo>
                                        <a:pt x="28791" y="366002"/>
                                      </a:lnTo>
                                      <a:lnTo>
                                        <a:pt x="33439" y="369825"/>
                                      </a:lnTo>
                                      <a:lnTo>
                                        <a:pt x="38672" y="373342"/>
                                      </a:lnTo>
                                      <a:lnTo>
                                        <a:pt x="41389" y="374904"/>
                                      </a:lnTo>
                                      <a:lnTo>
                                        <a:pt x="41186" y="374803"/>
                                      </a:lnTo>
                                      <a:lnTo>
                                        <a:pt x="44006" y="376251"/>
                                      </a:lnTo>
                                      <a:lnTo>
                                        <a:pt x="46863" y="377584"/>
                                      </a:lnTo>
                                      <a:lnTo>
                                        <a:pt x="49974" y="378841"/>
                                      </a:lnTo>
                                      <a:lnTo>
                                        <a:pt x="49759" y="378753"/>
                                      </a:lnTo>
                                      <a:lnTo>
                                        <a:pt x="52867" y="379866"/>
                                      </a:lnTo>
                                      <a:lnTo>
                                        <a:pt x="52756" y="379832"/>
                                      </a:lnTo>
                                      <a:lnTo>
                                        <a:pt x="52985" y="379908"/>
                                      </a:lnTo>
                                      <a:lnTo>
                                        <a:pt x="52867" y="379866"/>
                                      </a:lnTo>
                                      <a:lnTo>
                                        <a:pt x="56007" y="380823"/>
                                      </a:lnTo>
                                      <a:lnTo>
                                        <a:pt x="59126" y="381615"/>
                                      </a:lnTo>
                                      <a:lnTo>
                                        <a:pt x="58979" y="381584"/>
                                      </a:lnTo>
                                      <a:lnTo>
                                        <a:pt x="59208" y="381636"/>
                                      </a:lnTo>
                                      <a:lnTo>
                                        <a:pt x="59126" y="381615"/>
                                      </a:lnTo>
                                      <a:lnTo>
                                        <a:pt x="62230" y="382257"/>
                                      </a:lnTo>
                                      <a:lnTo>
                                        <a:pt x="65558" y="382791"/>
                                      </a:lnTo>
                                      <a:lnTo>
                                        <a:pt x="68847" y="383185"/>
                                      </a:lnTo>
                                      <a:lnTo>
                                        <a:pt x="72251" y="383413"/>
                                      </a:lnTo>
                                      <a:lnTo>
                                        <a:pt x="75794" y="383490"/>
                                      </a:lnTo>
                                      <a:lnTo>
                                        <a:pt x="500253" y="383490"/>
                                      </a:lnTo>
                                      <a:lnTo>
                                        <a:pt x="500253" y="391923"/>
                                      </a:lnTo>
                                      <a:lnTo>
                                        <a:pt x="75616" y="391923"/>
                                      </a:lnTo>
                                      <a:lnTo>
                                        <a:pt x="71781" y="391833"/>
                                      </a:lnTo>
                                      <a:lnTo>
                                        <a:pt x="67932" y="391579"/>
                                      </a:lnTo>
                                      <a:lnTo>
                                        <a:pt x="64148" y="391135"/>
                                      </a:lnTo>
                                      <a:lnTo>
                                        <a:pt x="60427" y="390538"/>
                                      </a:lnTo>
                                      <a:lnTo>
                                        <a:pt x="56769" y="389776"/>
                                      </a:lnTo>
                                      <a:lnTo>
                                        <a:pt x="53175" y="388862"/>
                                      </a:lnTo>
                                      <a:lnTo>
                                        <a:pt x="49645" y="387783"/>
                                      </a:lnTo>
                                      <a:lnTo>
                                        <a:pt x="46215" y="386576"/>
                                      </a:lnTo>
                                      <a:lnTo>
                                        <a:pt x="42863" y="385204"/>
                                      </a:lnTo>
                                      <a:lnTo>
                                        <a:pt x="39599" y="383705"/>
                                      </a:lnTo>
                                      <a:lnTo>
                                        <a:pt x="36437" y="382067"/>
                                      </a:lnTo>
                                      <a:lnTo>
                                        <a:pt x="33312" y="380264"/>
                                      </a:lnTo>
                                      <a:lnTo>
                                        <a:pt x="27521" y="376378"/>
                                      </a:lnTo>
                                      <a:lnTo>
                                        <a:pt x="22162" y="371970"/>
                                      </a:lnTo>
                                      <a:lnTo>
                                        <a:pt x="17272" y="367145"/>
                                      </a:lnTo>
                                      <a:lnTo>
                                        <a:pt x="12954" y="361938"/>
                                      </a:lnTo>
                                      <a:lnTo>
                                        <a:pt x="10947" y="359118"/>
                                      </a:lnTo>
                                      <a:lnTo>
                                        <a:pt x="9132" y="356274"/>
                                      </a:lnTo>
                                      <a:lnTo>
                                        <a:pt x="7455" y="353327"/>
                                      </a:lnTo>
                                      <a:lnTo>
                                        <a:pt x="5944" y="350317"/>
                                      </a:lnTo>
                                      <a:lnTo>
                                        <a:pt x="4597" y="347218"/>
                                      </a:lnTo>
                                      <a:lnTo>
                                        <a:pt x="3391" y="344056"/>
                                      </a:lnTo>
                                      <a:lnTo>
                                        <a:pt x="2388" y="340817"/>
                                      </a:lnTo>
                                      <a:lnTo>
                                        <a:pt x="1537" y="337516"/>
                                      </a:lnTo>
                                      <a:lnTo>
                                        <a:pt x="876" y="334163"/>
                                      </a:lnTo>
                                      <a:lnTo>
                                        <a:pt x="381" y="330759"/>
                                      </a:lnTo>
                                      <a:lnTo>
                                        <a:pt x="102" y="327292"/>
                                      </a:lnTo>
                                      <a:lnTo>
                                        <a:pt x="0" y="323838"/>
                                      </a:lnTo>
                                      <a:lnTo>
                                        <a:pt x="0" y="68085"/>
                                      </a:lnTo>
                                      <a:lnTo>
                                        <a:pt x="102" y="64631"/>
                                      </a:lnTo>
                                      <a:lnTo>
                                        <a:pt x="381" y="61164"/>
                                      </a:lnTo>
                                      <a:lnTo>
                                        <a:pt x="876" y="57760"/>
                                      </a:lnTo>
                                      <a:lnTo>
                                        <a:pt x="1537" y="54408"/>
                                      </a:lnTo>
                                      <a:lnTo>
                                        <a:pt x="2388" y="51118"/>
                                      </a:lnTo>
                                      <a:lnTo>
                                        <a:pt x="3391" y="47879"/>
                                      </a:lnTo>
                                      <a:lnTo>
                                        <a:pt x="4597" y="44704"/>
                                      </a:lnTo>
                                      <a:lnTo>
                                        <a:pt x="5944" y="41605"/>
                                      </a:lnTo>
                                      <a:lnTo>
                                        <a:pt x="7455" y="38595"/>
                                      </a:lnTo>
                                      <a:lnTo>
                                        <a:pt x="9132" y="35649"/>
                                      </a:lnTo>
                                      <a:lnTo>
                                        <a:pt x="10947" y="32804"/>
                                      </a:lnTo>
                                      <a:lnTo>
                                        <a:pt x="12954" y="29997"/>
                                      </a:lnTo>
                                      <a:lnTo>
                                        <a:pt x="17272" y="24791"/>
                                      </a:lnTo>
                                      <a:lnTo>
                                        <a:pt x="22162" y="19952"/>
                                      </a:lnTo>
                                      <a:lnTo>
                                        <a:pt x="27521" y="15558"/>
                                      </a:lnTo>
                                      <a:lnTo>
                                        <a:pt x="33312" y="11659"/>
                                      </a:lnTo>
                                      <a:lnTo>
                                        <a:pt x="36437" y="9855"/>
                                      </a:lnTo>
                                      <a:lnTo>
                                        <a:pt x="39599" y="8217"/>
                                      </a:lnTo>
                                      <a:lnTo>
                                        <a:pt x="42863" y="6719"/>
                                      </a:lnTo>
                                      <a:lnTo>
                                        <a:pt x="46215" y="5347"/>
                                      </a:lnTo>
                                      <a:lnTo>
                                        <a:pt x="49645" y="4141"/>
                                      </a:lnTo>
                                      <a:lnTo>
                                        <a:pt x="53175" y="3061"/>
                                      </a:lnTo>
                                      <a:lnTo>
                                        <a:pt x="56769" y="2146"/>
                                      </a:lnTo>
                                      <a:lnTo>
                                        <a:pt x="60427" y="1384"/>
                                      </a:lnTo>
                                      <a:lnTo>
                                        <a:pt x="64148" y="788"/>
                                      </a:lnTo>
                                      <a:lnTo>
                                        <a:pt x="67932" y="343"/>
                                      </a:lnTo>
                                      <a:lnTo>
                                        <a:pt x="71781" y="89"/>
                                      </a:lnTo>
                                      <a:lnTo>
                                        <a:pt x="75616" y="0"/>
                                      </a:lnTo>
                                      <a:close/>
                                    </a:path>
                                  </a:pathLst>
                                </a:custGeom>
                                <a:solidFill>
                                  <a:srgbClr val="000000"/>
                                </a:solidFill>
                                <a:ln w="0" cap="flat">
                                  <a:noFill/>
                                  <a:miter lim="127000"/>
                                </a:ln>
                                <a:effectLst/>
                              </wps:spPr>
                              <wps:bodyPr/>
                            </wps:wsp>
                            <wps:wsp>
                              <wps:cNvPr id="232" name="Shape 232"/>
                              <wps:cNvSpPr/>
                              <wps:spPr>
                                <a:xfrm>
                                  <a:off x="5651449" y="790041"/>
                                  <a:ext cx="500253" cy="391923"/>
                                </a:xfrm>
                                <a:custGeom>
                                  <a:avLst/>
                                  <a:gdLst/>
                                  <a:ahLst/>
                                  <a:cxnLst/>
                                  <a:rect l="0" t="0" r="0" b="0"/>
                                  <a:pathLst>
                                    <a:path w="500253" h="391923">
                                      <a:moveTo>
                                        <a:pt x="0" y="0"/>
                                      </a:moveTo>
                                      <a:lnTo>
                                        <a:pt x="424637" y="0"/>
                                      </a:lnTo>
                                      <a:lnTo>
                                        <a:pt x="428473" y="89"/>
                                      </a:lnTo>
                                      <a:lnTo>
                                        <a:pt x="432321" y="343"/>
                                      </a:lnTo>
                                      <a:lnTo>
                                        <a:pt x="436106" y="788"/>
                                      </a:lnTo>
                                      <a:lnTo>
                                        <a:pt x="439826" y="1384"/>
                                      </a:lnTo>
                                      <a:lnTo>
                                        <a:pt x="443484" y="2146"/>
                                      </a:lnTo>
                                      <a:lnTo>
                                        <a:pt x="447078" y="3061"/>
                                      </a:lnTo>
                                      <a:lnTo>
                                        <a:pt x="450609" y="4141"/>
                                      </a:lnTo>
                                      <a:lnTo>
                                        <a:pt x="454038" y="5347"/>
                                      </a:lnTo>
                                      <a:lnTo>
                                        <a:pt x="457390" y="6719"/>
                                      </a:lnTo>
                                      <a:lnTo>
                                        <a:pt x="460654" y="8217"/>
                                      </a:lnTo>
                                      <a:lnTo>
                                        <a:pt x="463817" y="9855"/>
                                      </a:lnTo>
                                      <a:lnTo>
                                        <a:pt x="466941" y="11659"/>
                                      </a:lnTo>
                                      <a:lnTo>
                                        <a:pt x="472720" y="15558"/>
                                      </a:lnTo>
                                      <a:lnTo>
                                        <a:pt x="478091" y="19952"/>
                                      </a:lnTo>
                                      <a:lnTo>
                                        <a:pt x="482981" y="24791"/>
                                      </a:lnTo>
                                      <a:lnTo>
                                        <a:pt x="487299" y="29997"/>
                                      </a:lnTo>
                                      <a:lnTo>
                                        <a:pt x="489305" y="32804"/>
                                      </a:lnTo>
                                      <a:lnTo>
                                        <a:pt x="491122" y="35649"/>
                                      </a:lnTo>
                                      <a:lnTo>
                                        <a:pt x="492785" y="38595"/>
                                      </a:lnTo>
                                      <a:lnTo>
                                        <a:pt x="494310" y="41605"/>
                                      </a:lnTo>
                                      <a:lnTo>
                                        <a:pt x="495655" y="44704"/>
                                      </a:lnTo>
                                      <a:lnTo>
                                        <a:pt x="496862" y="47879"/>
                                      </a:lnTo>
                                      <a:lnTo>
                                        <a:pt x="497865" y="51118"/>
                                      </a:lnTo>
                                      <a:lnTo>
                                        <a:pt x="498716" y="54408"/>
                                      </a:lnTo>
                                      <a:lnTo>
                                        <a:pt x="499377" y="57760"/>
                                      </a:lnTo>
                                      <a:lnTo>
                                        <a:pt x="499872" y="61164"/>
                                      </a:lnTo>
                                      <a:lnTo>
                                        <a:pt x="500151" y="64631"/>
                                      </a:lnTo>
                                      <a:lnTo>
                                        <a:pt x="500253" y="68085"/>
                                      </a:lnTo>
                                      <a:lnTo>
                                        <a:pt x="500253" y="323838"/>
                                      </a:lnTo>
                                      <a:lnTo>
                                        <a:pt x="500151" y="327292"/>
                                      </a:lnTo>
                                      <a:lnTo>
                                        <a:pt x="499872" y="330759"/>
                                      </a:lnTo>
                                      <a:lnTo>
                                        <a:pt x="499377" y="334163"/>
                                      </a:lnTo>
                                      <a:lnTo>
                                        <a:pt x="498716" y="337516"/>
                                      </a:lnTo>
                                      <a:lnTo>
                                        <a:pt x="497865" y="340817"/>
                                      </a:lnTo>
                                      <a:lnTo>
                                        <a:pt x="496862" y="344056"/>
                                      </a:lnTo>
                                      <a:lnTo>
                                        <a:pt x="495655" y="347218"/>
                                      </a:lnTo>
                                      <a:lnTo>
                                        <a:pt x="494310" y="350317"/>
                                      </a:lnTo>
                                      <a:lnTo>
                                        <a:pt x="492785" y="353327"/>
                                      </a:lnTo>
                                      <a:lnTo>
                                        <a:pt x="491122" y="356274"/>
                                      </a:lnTo>
                                      <a:lnTo>
                                        <a:pt x="489305" y="359118"/>
                                      </a:lnTo>
                                      <a:lnTo>
                                        <a:pt x="487299" y="361938"/>
                                      </a:lnTo>
                                      <a:lnTo>
                                        <a:pt x="482981" y="367145"/>
                                      </a:lnTo>
                                      <a:lnTo>
                                        <a:pt x="478091" y="371970"/>
                                      </a:lnTo>
                                      <a:lnTo>
                                        <a:pt x="472720" y="376378"/>
                                      </a:lnTo>
                                      <a:lnTo>
                                        <a:pt x="466941" y="380264"/>
                                      </a:lnTo>
                                      <a:lnTo>
                                        <a:pt x="463817" y="382067"/>
                                      </a:lnTo>
                                      <a:lnTo>
                                        <a:pt x="460654" y="383705"/>
                                      </a:lnTo>
                                      <a:lnTo>
                                        <a:pt x="457390" y="385204"/>
                                      </a:lnTo>
                                      <a:lnTo>
                                        <a:pt x="454038" y="386576"/>
                                      </a:lnTo>
                                      <a:lnTo>
                                        <a:pt x="450609" y="387783"/>
                                      </a:lnTo>
                                      <a:lnTo>
                                        <a:pt x="447078" y="388862"/>
                                      </a:lnTo>
                                      <a:lnTo>
                                        <a:pt x="443484" y="389776"/>
                                      </a:lnTo>
                                      <a:lnTo>
                                        <a:pt x="439826" y="390538"/>
                                      </a:lnTo>
                                      <a:lnTo>
                                        <a:pt x="436106" y="391135"/>
                                      </a:lnTo>
                                      <a:lnTo>
                                        <a:pt x="432321" y="391579"/>
                                      </a:lnTo>
                                      <a:lnTo>
                                        <a:pt x="428473" y="391833"/>
                                      </a:lnTo>
                                      <a:lnTo>
                                        <a:pt x="424637" y="391923"/>
                                      </a:lnTo>
                                      <a:lnTo>
                                        <a:pt x="0" y="391923"/>
                                      </a:lnTo>
                                      <a:lnTo>
                                        <a:pt x="0" y="383490"/>
                                      </a:lnTo>
                                      <a:lnTo>
                                        <a:pt x="424460" y="383490"/>
                                      </a:lnTo>
                                      <a:lnTo>
                                        <a:pt x="428003" y="383413"/>
                                      </a:lnTo>
                                      <a:lnTo>
                                        <a:pt x="431381" y="383185"/>
                                      </a:lnTo>
                                      <a:lnTo>
                                        <a:pt x="434696" y="382791"/>
                                      </a:lnTo>
                                      <a:lnTo>
                                        <a:pt x="438023" y="382257"/>
                                      </a:lnTo>
                                      <a:lnTo>
                                        <a:pt x="441129" y="381615"/>
                                      </a:lnTo>
                                      <a:lnTo>
                                        <a:pt x="441046" y="381636"/>
                                      </a:lnTo>
                                      <a:lnTo>
                                        <a:pt x="441274" y="381584"/>
                                      </a:lnTo>
                                      <a:lnTo>
                                        <a:pt x="441129" y="381615"/>
                                      </a:lnTo>
                                      <a:lnTo>
                                        <a:pt x="444411" y="380785"/>
                                      </a:lnTo>
                                      <a:lnTo>
                                        <a:pt x="444183" y="380835"/>
                                      </a:lnTo>
                                      <a:lnTo>
                                        <a:pt x="447391" y="379864"/>
                                      </a:lnTo>
                                      <a:lnTo>
                                        <a:pt x="447268" y="379908"/>
                                      </a:lnTo>
                                      <a:lnTo>
                                        <a:pt x="447497" y="379832"/>
                                      </a:lnTo>
                                      <a:lnTo>
                                        <a:pt x="447391" y="379864"/>
                                      </a:lnTo>
                                      <a:lnTo>
                                        <a:pt x="450495" y="378753"/>
                                      </a:lnTo>
                                      <a:lnTo>
                                        <a:pt x="450278" y="378841"/>
                                      </a:lnTo>
                                      <a:lnTo>
                                        <a:pt x="453390" y="377584"/>
                                      </a:lnTo>
                                      <a:lnTo>
                                        <a:pt x="456248" y="376251"/>
                                      </a:lnTo>
                                      <a:lnTo>
                                        <a:pt x="458918" y="374873"/>
                                      </a:lnTo>
                                      <a:lnTo>
                                        <a:pt x="458864" y="374904"/>
                                      </a:lnTo>
                                      <a:lnTo>
                                        <a:pt x="459055" y="374803"/>
                                      </a:lnTo>
                                      <a:lnTo>
                                        <a:pt x="458918" y="374873"/>
                                      </a:lnTo>
                                      <a:lnTo>
                                        <a:pt x="461582" y="373342"/>
                                      </a:lnTo>
                                      <a:lnTo>
                                        <a:pt x="466814" y="369825"/>
                                      </a:lnTo>
                                      <a:lnTo>
                                        <a:pt x="471462" y="366002"/>
                                      </a:lnTo>
                                      <a:lnTo>
                                        <a:pt x="475704" y="361810"/>
                                      </a:lnTo>
                                      <a:lnTo>
                                        <a:pt x="479615" y="357112"/>
                                      </a:lnTo>
                                      <a:lnTo>
                                        <a:pt x="481342" y="354661"/>
                                      </a:lnTo>
                                      <a:lnTo>
                                        <a:pt x="481228" y="354838"/>
                                      </a:lnTo>
                                      <a:lnTo>
                                        <a:pt x="482854" y="352311"/>
                                      </a:lnTo>
                                      <a:lnTo>
                                        <a:pt x="484314" y="349733"/>
                                      </a:lnTo>
                                      <a:lnTo>
                                        <a:pt x="485724" y="346926"/>
                                      </a:lnTo>
                                      <a:lnTo>
                                        <a:pt x="485623" y="347117"/>
                                      </a:lnTo>
                                      <a:lnTo>
                                        <a:pt x="486898" y="344238"/>
                                      </a:lnTo>
                                      <a:lnTo>
                                        <a:pt x="486829" y="344425"/>
                                      </a:lnTo>
                                      <a:lnTo>
                                        <a:pt x="486906" y="344221"/>
                                      </a:lnTo>
                                      <a:lnTo>
                                        <a:pt x="486898" y="344238"/>
                                      </a:lnTo>
                                      <a:lnTo>
                                        <a:pt x="487934" y="341440"/>
                                      </a:lnTo>
                                      <a:lnTo>
                                        <a:pt x="487871" y="341643"/>
                                      </a:lnTo>
                                      <a:lnTo>
                                        <a:pt x="488823" y="338620"/>
                                      </a:lnTo>
                                      <a:lnTo>
                                        <a:pt x="488772" y="338824"/>
                                      </a:lnTo>
                                      <a:lnTo>
                                        <a:pt x="489522" y="335903"/>
                                      </a:lnTo>
                                      <a:lnTo>
                                        <a:pt x="490119" y="332905"/>
                                      </a:lnTo>
                                      <a:lnTo>
                                        <a:pt x="490550" y="329909"/>
                                      </a:lnTo>
                                      <a:lnTo>
                                        <a:pt x="490805" y="326873"/>
                                      </a:lnTo>
                                      <a:lnTo>
                                        <a:pt x="490881" y="323685"/>
                                      </a:lnTo>
                                      <a:lnTo>
                                        <a:pt x="490881" y="68238"/>
                                      </a:lnTo>
                                      <a:lnTo>
                                        <a:pt x="490805" y="65050"/>
                                      </a:lnTo>
                                      <a:lnTo>
                                        <a:pt x="490550" y="62015"/>
                                      </a:lnTo>
                                      <a:lnTo>
                                        <a:pt x="490119" y="59017"/>
                                      </a:lnTo>
                                      <a:lnTo>
                                        <a:pt x="489522" y="56033"/>
                                      </a:lnTo>
                                      <a:lnTo>
                                        <a:pt x="488772" y="53099"/>
                                      </a:lnTo>
                                      <a:lnTo>
                                        <a:pt x="488823" y="53302"/>
                                      </a:lnTo>
                                      <a:lnTo>
                                        <a:pt x="487921" y="50432"/>
                                      </a:lnTo>
                                      <a:lnTo>
                                        <a:pt x="486899" y="47686"/>
                                      </a:lnTo>
                                      <a:lnTo>
                                        <a:pt x="486906" y="47702"/>
                                      </a:lnTo>
                                      <a:lnTo>
                                        <a:pt x="486829" y="47499"/>
                                      </a:lnTo>
                                      <a:lnTo>
                                        <a:pt x="486899" y="47686"/>
                                      </a:lnTo>
                                      <a:lnTo>
                                        <a:pt x="485623" y="44806"/>
                                      </a:lnTo>
                                      <a:lnTo>
                                        <a:pt x="485724" y="44996"/>
                                      </a:lnTo>
                                      <a:lnTo>
                                        <a:pt x="484314" y="42190"/>
                                      </a:lnTo>
                                      <a:lnTo>
                                        <a:pt x="482854" y="39612"/>
                                      </a:lnTo>
                                      <a:lnTo>
                                        <a:pt x="481228" y="37085"/>
                                      </a:lnTo>
                                      <a:lnTo>
                                        <a:pt x="481342" y="37262"/>
                                      </a:lnTo>
                                      <a:lnTo>
                                        <a:pt x="479615" y="34823"/>
                                      </a:lnTo>
                                      <a:lnTo>
                                        <a:pt x="475704" y="30112"/>
                                      </a:lnTo>
                                      <a:lnTo>
                                        <a:pt x="471462" y="25921"/>
                                      </a:lnTo>
                                      <a:lnTo>
                                        <a:pt x="466814" y="22111"/>
                                      </a:lnTo>
                                      <a:lnTo>
                                        <a:pt x="461569" y="18580"/>
                                      </a:lnTo>
                                      <a:lnTo>
                                        <a:pt x="459016" y="17107"/>
                                      </a:lnTo>
                                      <a:lnTo>
                                        <a:pt x="456235" y="15660"/>
                                      </a:lnTo>
                                      <a:lnTo>
                                        <a:pt x="453377" y="14339"/>
                                      </a:lnTo>
                                      <a:lnTo>
                                        <a:pt x="450354" y="13107"/>
                                      </a:lnTo>
                                      <a:lnTo>
                                        <a:pt x="447268" y="12027"/>
                                      </a:lnTo>
                                      <a:lnTo>
                                        <a:pt x="447497" y="12091"/>
                                      </a:lnTo>
                                      <a:lnTo>
                                        <a:pt x="444183" y="11088"/>
                                      </a:lnTo>
                                      <a:lnTo>
                                        <a:pt x="444411" y="11138"/>
                                      </a:lnTo>
                                      <a:lnTo>
                                        <a:pt x="441110" y="10304"/>
                                      </a:lnTo>
                                      <a:lnTo>
                                        <a:pt x="441274" y="10338"/>
                                      </a:lnTo>
                                      <a:lnTo>
                                        <a:pt x="441046" y="10288"/>
                                      </a:lnTo>
                                      <a:lnTo>
                                        <a:pt x="441110" y="10304"/>
                                      </a:lnTo>
                                      <a:lnTo>
                                        <a:pt x="438036" y="9665"/>
                                      </a:lnTo>
                                      <a:lnTo>
                                        <a:pt x="434568" y="9106"/>
                                      </a:lnTo>
                                      <a:lnTo>
                                        <a:pt x="434797" y="9132"/>
                                      </a:lnTo>
                                      <a:lnTo>
                                        <a:pt x="431381" y="8738"/>
                                      </a:lnTo>
                                      <a:lnTo>
                                        <a:pt x="428003" y="8510"/>
                                      </a:lnTo>
                                      <a:lnTo>
                                        <a:pt x="424460" y="8433"/>
                                      </a:lnTo>
                                      <a:lnTo>
                                        <a:pt x="0" y="8433"/>
                                      </a:lnTo>
                                      <a:lnTo>
                                        <a:pt x="0" y="0"/>
                                      </a:lnTo>
                                      <a:close/>
                                    </a:path>
                                  </a:pathLst>
                                </a:custGeom>
                                <a:solidFill>
                                  <a:srgbClr val="000000"/>
                                </a:solidFill>
                                <a:ln w="0" cap="flat">
                                  <a:noFill/>
                                  <a:miter lim="127000"/>
                                </a:ln>
                                <a:effectLst/>
                              </wps:spPr>
                              <wps:bodyPr/>
                            </wps:wsp>
                            <wps:wsp>
                              <wps:cNvPr id="233" name="Rectangle 233"/>
                              <wps:cNvSpPr/>
                              <wps:spPr>
                                <a:xfrm>
                                  <a:off x="5244842" y="887246"/>
                                  <a:ext cx="885897" cy="151758"/>
                                </a:xfrm>
                                <a:prstGeom prst="rect">
                                  <a:avLst/>
                                </a:prstGeom>
                                <a:ln>
                                  <a:noFill/>
                                </a:ln>
                              </wps:spPr>
                              <wps:txbx>
                                <w:txbxContent>
                                  <w:p w14:paraId="3B177961">
                                    <w:pPr>
                                      <w:spacing w:after="160" w:line="259" w:lineRule="auto"/>
                                      <w:rPr>
                                        <w:rFonts w:hint="eastAsia" w:eastAsiaTheme="minorEastAsia"/>
                                        <w:lang w:val="en-US" w:eastAsia="zh-CN"/>
                                      </w:rPr>
                                    </w:pPr>
                                    <w:r>
                                      <w:rPr>
                                        <w:sz w:val="18"/>
                                      </w:rPr>
                                      <w:t>人工导流排</w:t>
                                    </w:r>
                                    <w:r>
                                      <w:rPr>
                                        <w:rFonts w:hint="eastAsia"/>
                                        <w:sz w:val="18"/>
                                        <w:lang w:val="en-US" w:eastAsia="zh-CN"/>
                                      </w:rPr>
                                      <w:t>放</w:t>
                                    </w:r>
                                  </w:p>
                                </w:txbxContent>
                              </wps:txbx>
                              <wps:bodyPr horzOverflow="overflow" vert="horz" lIns="0" tIns="0" rIns="0" bIns="0" rtlCol="0">
                                <a:noAutofit/>
                              </wps:bodyPr>
                            </wps:wsp>
                            <wps:wsp>
                              <wps:cNvPr id="234" name="Rectangle 234"/>
                              <wps:cNvSpPr/>
                              <wps:spPr>
                                <a:xfrm>
                                  <a:off x="5538458" y="1010877"/>
                                  <a:ext cx="304038" cy="152019"/>
                                </a:xfrm>
                                <a:prstGeom prst="rect">
                                  <a:avLst/>
                                </a:prstGeom>
                                <a:ln>
                                  <a:noFill/>
                                </a:ln>
                              </wps:spPr>
                              <wps:txbx>
                                <w:txbxContent>
                                  <w:p w14:paraId="30CB6FF1">
                                    <w:pPr>
                                      <w:spacing w:after="160" w:line="259" w:lineRule="auto"/>
                                      <w:rPr>
                                        <w:rFonts w:hint="eastAsia"/>
                                      </w:rPr>
                                    </w:pPr>
                                  </w:p>
                                </w:txbxContent>
                              </wps:txbx>
                              <wps:bodyPr horzOverflow="overflow" vert="horz" lIns="0" tIns="0" rIns="0" bIns="0" rtlCol="0">
                                <a:noAutofit/>
                              </wps:bodyPr>
                            </wps:wsp>
                            <wps:wsp>
                              <wps:cNvPr id="235" name="Shape 235"/>
                              <wps:cNvSpPr/>
                              <wps:spPr>
                                <a:xfrm>
                                  <a:off x="3800005" y="826758"/>
                                  <a:ext cx="991146" cy="318935"/>
                                </a:xfrm>
                                <a:custGeom>
                                  <a:avLst/>
                                  <a:gdLst/>
                                  <a:ahLst/>
                                  <a:cxnLst/>
                                  <a:rect l="0" t="0" r="0" b="0"/>
                                  <a:pathLst>
                                    <a:path w="991146" h="318935">
                                      <a:moveTo>
                                        <a:pt x="58458" y="0"/>
                                      </a:moveTo>
                                      <a:lnTo>
                                        <a:pt x="932307" y="0"/>
                                      </a:lnTo>
                                      <a:cubicBezTo>
                                        <a:pt x="964730" y="114"/>
                                        <a:pt x="991146" y="23901"/>
                                        <a:pt x="990765" y="52629"/>
                                      </a:cubicBezTo>
                                      <a:lnTo>
                                        <a:pt x="990765" y="265861"/>
                                      </a:lnTo>
                                      <a:cubicBezTo>
                                        <a:pt x="991146" y="295160"/>
                                        <a:pt x="964730" y="318935"/>
                                        <a:pt x="932307" y="318491"/>
                                      </a:cubicBezTo>
                                      <a:lnTo>
                                        <a:pt x="58458" y="318491"/>
                                      </a:lnTo>
                                      <a:cubicBezTo>
                                        <a:pt x="26416" y="318935"/>
                                        <a:pt x="0" y="295160"/>
                                        <a:pt x="0" y="265861"/>
                                      </a:cubicBezTo>
                                      <a:lnTo>
                                        <a:pt x="0" y="52629"/>
                                      </a:lnTo>
                                      <a:cubicBezTo>
                                        <a:pt x="0" y="23901"/>
                                        <a:pt x="26416" y="114"/>
                                        <a:pt x="58458" y="0"/>
                                      </a:cubicBezTo>
                                      <a:close/>
                                    </a:path>
                                  </a:pathLst>
                                </a:custGeom>
                                <a:solidFill>
                                  <a:srgbClr val="00B050"/>
                                </a:solidFill>
                                <a:ln w="0" cap="flat">
                                  <a:noFill/>
                                  <a:miter lim="127000"/>
                                </a:ln>
                                <a:effectLst/>
                              </wps:spPr>
                              <wps:bodyPr/>
                            </wps:wsp>
                            <wps:wsp>
                              <wps:cNvPr id="236" name="Shape 236"/>
                              <wps:cNvSpPr/>
                              <wps:spPr>
                                <a:xfrm>
                                  <a:off x="3795319" y="822656"/>
                                  <a:ext cx="500253" cy="327266"/>
                                </a:xfrm>
                                <a:custGeom>
                                  <a:avLst/>
                                  <a:gdLst/>
                                  <a:ahLst/>
                                  <a:cxnLst/>
                                  <a:rect l="0" t="0" r="0" b="0"/>
                                  <a:pathLst>
                                    <a:path w="500253" h="327266">
                                      <a:moveTo>
                                        <a:pt x="63640" y="0"/>
                                      </a:moveTo>
                                      <a:lnTo>
                                        <a:pt x="500253" y="0"/>
                                      </a:lnTo>
                                      <a:lnTo>
                                        <a:pt x="500253" y="8433"/>
                                      </a:lnTo>
                                      <a:lnTo>
                                        <a:pt x="63817" y="8433"/>
                                      </a:lnTo>
                                      <a:lnTo>
                                        <a:pt x="60897" y="8496"/>
                                      </a:lnTo>
                                      <a:lnTo>
                                        <a:pt x="58115" y="8686"/>
                                      </a:lnTo>
                                      <a:lnTo>
                                        <a:pt x="55309" y="9004"/>
                                      </a:lnTo>
                                      <a:lnTo>
                                        <a:pt x="55537" y="8979"/>
                                      </a:lnTo>
                                      <a:lnTo>
                                        <a:pt x="52667" y="9436"/>
                                      </a:lnTo>
                                      <a:lnTo>
                                        <a:pt x="50000" y="9995"/>
                                      </a:lnTo>
                                      <a:lnTo>
                                        <a:pt x="50241" y="9957"/>
                                      </a:lnTo>
                                      <a:lnTo>
                                        <a:pt x="47701" y="10592"/>
                                      </a:lnTo>
                                      <a:lnTo>
                                        <a:pt x="42596" y="12268"/>
                                      </a:lnTo>
                                      <a:lnTo>
                                        <a:pt x="37795" y="14351"/>
                                      </a:lnTo>
                                      <a:lnTo>
                                        <a:pt x="33350" y="16776"/>
                                      </a:lnTo>
                                      <a:lnTo>
                                        <a:pt x="29159" y="19596"/>
                                      </a:lnTo>
                                      <a:lnTo>
                                        <a:pt x="25286" y="22758"/>
                                      </a:lnTo>
                                      <a:lnTo>
                                        <a:pt x="21768" y="26250"/>
                                      </a:lnTo>
                                      <a:lnTo>
                                        <a:pt x="18631" y="30022"/>
                                      </a:lnTo>
                                      <a:lnTo>
                                        <a:pt x="15939" y="34023"/>
                                      </a:lnTo>
                                      <a:lnTo>
                                        <a:pt x="13627" y="38353"/>
                                      </a:lnTo>
                                      <a:lnTo>
                                        <a:pt x="11760" y="42951"/>
                                      </a:lnTo>
                                      <a:lnTo>
                                        <a:pt x="11087" y="45097"/>
                                      </a:lnTo>
                                      <a:lnTo>
                                        <a:pt x="10490" y="47421"/>
                                      </a:lnTo>
                                      <a:lnTo>
                                        <a:pt x="9982" y="49999"/>
                                      </a:lnTo>
                                      <a:lnTo>
                                        <a:pt x="10008" y="49796"/>
                                      </a:lnTo>
                                      <a:lnTo>
                                        <a:pt x="9652" y="52324"/>
                                      </a:lnTo>
                                      <a:lnTo>
                                        <a:pt x="9449" y="54813"/>
                                      </a:lnTo>
                                      <a:lnTo>
                                        <a:pt x="9373" y="57455"/>
                                      </a:lnTo>
                                      <a:lnTo>
                                        <a:pt x="9373" y="269798"/>
                                      </a:lnTo>
                                      <a:lnTo>
                                        <a:pt x="9449" y="272440"/>
                                      </a:lnTo>
                                      <a:lnTo>
                                        <a:pt x="9652" y="274929"/>
                                      </a:lnTo>
                                      <a:lnTo>
                                        <a:pt x="10008" y="277457"/>
                                      </a:lnTo>
                                      <a:lnTo>
                                        <a:pt x="9982" y="277266"/>
                                      </a:lnTo>
                                      <a:lnTo>
                                        <a:pt x="10490" y="279832"/>
                                      </a:lnTo>
                                      <a:lnTo>
                                        <a:pt x="11100" y="282206"/>
                                      </a:lnTo>
                                      <a:lnTo>
                                        <a:pt x="11760" y="284302"/>
                                      </a:lnTo>
                                      <a:lnTo>
                                        <a:pt x="13627" y="288912"/>
                                      </a:lnTo>
                                      <a:lnTo>
                                        <a:pt x="15913" y="293179"/>
                                      </a:lnTo>
                                      <a:lnTo>
                                        <a:pt x="18631" y="297231"/>
                                      </a:lnTo>
                                      <a:lnTo>
                                        <a:pt x="21768" y="301003"/>
                                      </a:lnTo>
                                      <a:lnTo>
                                        <a:pt x="25286" y="304495"/>
                                      </a:lnTo>
                                      <a:lnTo>
                                        <a:pt x="29159" y="307657"/>
                                      </a:lnTo>
                                      <a:lnTo>
                                        <a:pt x="33363" y="310490"/>
                                      </a:lnTo>
                                      <a:lnTo>
                                        <a:pt x="37795" y="312915"/>
                                      </a:lnTo>
                                      <a:lnTo>
                                        <a:pt x="42596" y="314998"/>
                                      </a:lnTo>
                                      <a:lnTo>
                                        <a:pt x="47714" y="316674"/>
                                      </a:lnTo>
                                      <a:lnTo>
                                        <a:pt x="50102" y="317284"/>
                                      </a:lnTo>
                                      <a:lnTo>
                                        <a:pt x="52680" y="317817"/>
                                      </a:lnTo>
                                      <a:lnTo>
                                        <a:pt x="55537" y="318274"/>
                                      </a:lnTo>
                                      <a:lnTo>
                                        <a:pt x="55309" y="318249"/>
                                      </a:lnTo>
                                      <a:lnTo>
                                        <a:pt x="58128" y="318579"/>
                                      </a:lnTo>
                                      <a:lnTo>
                                        <a:pt x="60897" y="318757"/>
                                      </a:lnTo>
                                      <a:lnTo>
                                        <a:pt x="63817" y="318821"/>
                                      </a:lnTo>
                                      <a:lnTo>
                                        <a:pt x="500253" y="318821"/>
                                      </a:lnTo>
                                      <a:lnTo>
                                        <a:pt x="500253" y="327266"/>
                                      </a:lnTo>
                                      <a:lnTo>
                                        <a:pt x="63640" y="327266"/>
                                      </a:lnTo>
                                      <a:lnTo>
                                        <a:pt x="60427" y="327190"/>
                                      </a:lnTo>
                                      <a:lnTo>
                                        <a:pt x="57201" y="326961"/>
                                      </a:lnTo>
                                      <a:lnTo>
                                        <a:pt x="54013" y="326593"/>
                                      </a:lnTo>
                                      <a:lnTo>
                                        <a:pt x="50876" y="326098"/>
                                      </a:lnTo>
                                      <a:lnTo>
                                        <a:pt x="47790" y="325462"/>
                                      </a:lnTo>
                                      <a:lnTo>
                                        <a:pt x="44704" y="324676"/>
                                      </a:lnTo>
                                      <a:lnTo>
                                        <a:pt x="38913" y="322758"/>
                                      </a:lnTo>
                                      <a:lnTo>
                                        <a:pt x="33338" y="320345"/>
                                      </a:lnTo>
                                      <a:lnTo>
                                        <a:pt x="28080" y="317461"/>
                                      </a:lnTo>
                                      <a:lnTo>
                                        <a:pt x="23190" y="314172"/>
                                      </a:lnTo>
                                      <a:lnTo>
                                        <a:pt x="18656" y="310464"/>
                                      </a:lnTo>
                                      <a:lnTo>
                                        <a:pt x="14542" y="306400"/>
                                      </a:lnTo>
                                      <a:lnTo>
                                        <a:pt x="10884" y="301980"/>
                                      </a:lnTo>
                                      <a:lnTo>
                                        <a:pt x="7684" y="297243"/>
                                      </a:lnTo>
                                      <a:lnTo>
                                        <a:pt x="5004" y="292226"/>
                                      </a:lnTo>
                                      <a:lnTo>
                                        <a:pt x="2870" y="287007"/>
                                      </a:lnTo>
                                      <a:lnTo>
                                        <a:pt x="2007" y="284238"/>
                                      </a:lnTo>
                                      <a:lnTo>
                                        <a:pt x="1283" y="281457"/>
                                      </a:lnTo>
                                      <a:lnTo>
                                        <a:pt x="737" y="278625"/>
                                      </a:lnTo>
                                      <a:lnTo>
                                        <a:pt x="330" y="275768"/>
                                      </a:lnTo>
                                      <a:lnTo>
                                        <a:pt x="76" y="272846"/>
                                      </a:lnTo>
                                      <a:lnTo>
                                        <a:pt x="0" y="269963"/>
                                      </a:lnTo>
                                      <a:lnTo>
                                        <a:pt x="0" y="57302"/>
                                      </a:lnTo>
                                      <a:lnTo>
                                        <a:pt x="76" y="54407"/>
                                      </a:lnTo>
                                      <a:lnTo>
                                        <a:pt x="330" y="51498"/>
                                      </a:lnTo>
                                      <a:lnTo>
                                        <a:pt x="737" y="48628"/>
                                      </a:lnTo>
                                      <a:lnTo>
                                        <a:pt x="1283" y="45809"/>
                                      </a:lnTo>
                                      <a:lnTo>
                                        <a:pt x="2007" y="43028"/>
                                      </a:lnTo>
                                      <a:lnTo>
                                        <a:pt x="2870" y="40246"/>
                                      </a:lnTo>
                                      <a:lnTo>
                                        <a:pt x="5004" y="35027"/>
                                      </a:lnTo>
                                      <a:lnTo>
                                        <a:pt x="7684" y="30010"/>
                                      </a:lnTo>
                                      <a:lnTo>
                                        <a:pt x="10884" y="25273"/>
                                      </a:lnTo>
                                      <a:lnTo>
                                        <a:pt x="14542" y="20865"/>
                                      </a:lnTo>
                                      <a:lnTo>
                                        <a:pt x="18656" y="16789"/>
                                      </a:lnTo>
                                      <a:lnTo>
                                        <a:pt x="23190" y="13093"/>
                                      </a:lnTo>
                                      <a:lnTo>
                                        <a:pt x="28080" y="9792"/>
                                      </a:lnTo>
                                      <a:lnTo>
                                        <a:pt x="33338" y="6908"/>
                                      </a:lnTo>
                                      <a:lnTo>
                                        <a:pt x="38913" y="4508"/>
                                      </a:lnTo>
                                      <a:lnTo>
                                        <a:pt x="44704" y="2591"/>
                                      </a:lnTo>
                                      <a:lnTo>
                                        <a:pt x="47790" y="1803"/>
                                      </a:lnTo>
                                      <a:lnTo>
                                        <a:pt x="50876" y="1168"/>
                                      </a:lnTo>
                                      <a:lnTo>
                                        <a:pt x="54013" y="660"/>
                                      </a:lnTo>
                                      <a:lnTo>
                                        <a:pt x="57201" y="291"/>
                                      </a:lnTo>
                                      <a:lnTo>
                                        <a:pt x="60427" y="76"/>
                                      </a:lnTo>
                                      <a:lnTo>
                                        <a:pt x="63640" y="0"/>
                                      </a:lnTo>
                                      <a:close/>
                                    </a:path>
                                  </a:pathLst>
                                </a:custGeom>
                                <a:solidFill>
                                  <a:srgbClr val="000000"/>
                                </a:solidFill>
                                <a:ln w="0" cap="flat">
                                  <a:noFill/>
                                  <a:miter lim="127000"/>
                                </a:ln>
                                <a:effectLst/>
                              </wps:spPr>
                              <wps:bodyPr/>
                            </wps:wsp>
                            <wps:wsp>
                              <wps:cNvPr id="237" name="Shape 237"/>
                              <wps:cNvSpPr/>
                              <wps:spPr>
                                <a:xfrm>
                                  <a:off x="4295572" y="822656"/>
                                  <a:ext cx="500266" cy="327266"/>
                                </a:xfrm>
                                <a:custGeom>
                                  <a:avLst/>
                                  <a:gdLst/>
                                  <a:ahLst/>
                                  <a:cxnLst/>
                                  <a:rect l="0" t="0" r="0" b="0"/>
                                  <a:pathLst>
                                    <a:path w="500266" h="327266">
                                      <a:moveTo>
                                        <a:pt x="0" y="0"/>
                                      </a:moveTo>
                                      <a:lnTo>
                                        <a:pt x="436613" y="0"/>
                                      </a:lnTo>
                                      <a:lnTo>
                                        <a:pt x="439826" y="76"/>
                                      </a:lnTo>
                                      <a:lnTo>
                                        <a:pt x="443065" y="291"/>
                                      </a:lnTo>
                                      <a:lnTo>
                                        <a:pt x="446253" y="660"/>
                                      </a:lnTo>
                                      <a:lnTo>
                                        <a:pt x="449389" y="1168"/>
                                      </a:lnTo>
                                      <a:lnTo>
                                        <a:pt x="452475" y="1803"/>
                                      </a:lnTo>
                                      <a:lnTo>
                                        <a:pt x="455549" y="2591"/>
                                      </a:lnTo>
                                      <a:lnTo>
                                        <a:pt x="461353" y="4508"/>
                                      </a:lnTo>
                                      <a:lnTo>
                                        <a:pt x="466915" y="6908"/>
                                      </a:lnTo>
                                      <a:lnTo>
                                        <a:pt x="472186" y="9792"/>
                                      </a:lnTo>
                                      <a:lnTo>
                                        <a:pt x="477076" y="13093"/>
                                      </a:lnTo>
                                      <a:lnTo>
                                        <a:pt x="481609" y="16789"/>
                                      </a:lnTo>
                                      <a:lnTo>
                                        <a:pt x="485724" y="20865"/>
                                      </a:lnTo>
                                      <a:lnTo>
                                        <a:pt x="489382" y="25273"/>
                                      </a:lnTo>
                                      <a:lnTo>
                                        <a:pt x="492582" y="30010"/>
                                      </a:lnTo>
                                      <a:lnTo>
                                        <a:pt x="495262" y="35027"/>
                                      </a:lnTo>
                                      <a:lnTo>
                                        <a:pt x="497370" y="40246"/>
                                      </a:lnTo>
                                      <a:lnTo>
                                        <a:pt x="498259" y="43028"/>
                                      </a:lnTo>
                                      <a:lnTo>
                                        <a:pt x="498970" y="45809"/>
                                      </a:lnTo>
                                      <a:lnTo>
                                        <a:pt x="499516" y="48628"/>
                                      </a:lnTo>
                                      <a:lnTo>
                                        <a:pt x="499935" y="51498"/>
                                      </a:lnTo>
                                      <a:lnTo>
                                        <a:pt x="500177" y="54407"/>
                                      </a:lnTo>
                                      <a:lnTo>
                                        <a:pt x="500266" y="57302"/>
                                      </a:lnTo>
                                      <a:lnTo>
                                        <a:pt x="500266" y="269963"/>
                                      </a:lnTo>
                                      <a:lnTo>
                                        <a:pt x="500177" y="272846"/>
                                      </a:lnTo>
                                      <a:lnTo>
                                        <a:pt x="499935" y="275768"/>
                                      </a:lnTo>
                                      <a:lnTo>
                                        <a:pt x="499516" y="278625"/>
                                      </a:lnTo>
                                      <a:lnTo>
                                        <a:pt x="498970" y="281457"/>
                                      </a:lnTo>
                                      <a:lnTo>
                                        <a:pt x="498259" y="284238"/>
                                      </a:lnTo>
                                      <a:lnTo>
                                        <a:pt x="497370" y="287007"/>
                                      </a:lnTo>
                                      <a:lnTo>
                                        <a:pt x="495262" y="292226"/>
                                      </a:lnTo>
                                      <a:lnTo>
                                        <a:pt x="492582" y="297243"/>
                                      </a:lnTo>
                                      <a:lnTo>
                                        <a:pt x="489382" y="301980"/>
                                      </a:lnTo>
                                      <a:lnTo>
                                        <a:pt x="485724" y="306400"/>
                                      </a:lnTo>
                                      <a:lnTo>
                                        <a:pt x="481609" y="310464"/>
                                      </a:lnTo>
                                      <a:lnTo>
                                        <a:pt x="477076" y="314172"/>
                                      </a:lnTo>
                                      <a:lnTo>
                                        <a:pt x="472186" y="317461"/>
                                      </a:lnTo>
                                      <a:lnTo>
                                        <a:pt x="466915" y="320345"/>
                                      </a:lnTo>
                                      <a:lnTo>
                                        <a:pt x="461353" y="322758"/>
                                      </a:lnTo>
                                      <a:lnTo>
                                        <a:pt x="455549" y="324676"/>
                                      </a:lnTo>
                                      <a:lnTo>
                                        <a:pt x="452475" y="325462"/>
                                      </a:lnTo>
                                      <a:lnTo>
                                        <a:pt x="449389" y="326098"/>
                                      </a:lnTo>
                                      <a:lnTo>
                                        <a:pt x="446253" y="326593"/>
                                      </a:lnTo>
                                      <a:lnTo>
                                        <a:pt x="443065" y="326961"/>
                                      </a:lnTo>
                                      <a:lnTo>
                                        <a:pt x="439826" y="327190"/>
                                      </a:lnTo>
                                      <a:lnTo>
                                        <a:pt x="436613" y="327266"/>
                                      </a:lnTo>
                                      <a:lnTo>
                                        <a:pt x="0" y="327266"/>
                                      </a:lnTo>
                                      <a:lnTo>
                                        <a:pt x="0" y="318821"/>
                                      </a:lnTo>
                                      <a:lnTo>
                                        <a:pt x="436435" y="318821"/>
                                      </a:lnTo>
                                      <a:lnTo>
                                        <a:pt x="439369" y="318757"/>
                                      </a:lnTo>
                                      <a:lnTo>
                                        <a:pt x="442125" y="318579"/>
                                      </a:lnTo>
                                      <a:lnTo>
                                        <a:pt x="444957" y="318249"/>
                                      </a:lnTo>
                                      <a:lnTo>
                                        <a:pt x="444729" y="318274"/>
                                      </a:lnTo>
                                      <a:lnTo>
                                        <a:pt x="447573" y="317817"/>
                                      </a:lnTo>
                                      <a:lnTo>
                                        <a:pt x="450164" y="317284"/>
                                      </a:lnTo>
                                      <a:lnTo>
                                        <a:pt x="452539" y="316674"/>
                                      </a:lnTo>
                                      <a:lnTo>
                                        <a:pt x="457657" y="314998"/>
                                      </a:lnTo>
                                      <a:lnTo>
                                        <a:pt x="462407" y="312941"/>
                                      </a:lnTo>
                                      <a:lnTo>
                                        <a:pt x="466903" y="310490"/>
                                      </a:lnTo>
                                      <a:lnTo>
                                        <a:pt x="471107" y="307657"/>
                                      </a:lnTo>
                                      <a:lnTo>
                                        <a:pt x="474980" y="304495"/>
                                      </a:lnTo>
                                      <a:lnTo>
                                        <a:pt x="478485" y="301015"/>
                                      </a:lnTo>
                                      <a:lnTo>
                                        <a:pt x="481635" y="297231"/>
                                      </a:lnTo>
                                      <a:lnTo>
                                        <a:pt x="484353" y="293179"/>
                                      </a:lnTo>
                                      <a:lnTo>
                                        <a:pt x="486639" y="288912"/>
                                      </a:lnTo>
                                      <a:lnTo>
                                        <a:pt x="488505" y="284302"/>
                                      </a:lnTo>
                                      <a:lnTo>
                                        <a:pt x="489166" y="282206"/>
                                      </a:lnTo>
                                      <a:lnTo>
                                        <a:pt x="489776" y="279832"/>
                                      </a:lnTo>
                                      <a:lnTo>
                                        <a:pt x="490283" y="277266"/>
                                      </a:lnTo>
                                      <a:lnTo>
                                        <a:pt x="490258" y="277457"/>
                                      </a:lnTo>
                                      <a:lnTo>
                                        <a:pt x="490613" y="274929"/>
                                      </a:lnTo>
                                      <a:lnTo>
                                        <a:pt x="490817" y="272440"/>
                                      </a:lnTo>
                                      <a:lnTo>
                                        <a:pt x="490893" y="269798"/>
                                      </a:lnTo>
                                      <a:lnTo>
                                        <a:pt x="490893" y="57455"/>
                                      </a:lnTo>
                                      <a:lnTo>
                                        <a:pt x="490817" y="54825"/>
                                      </a:lnTo>
                                      <a:lnTo>
                                        <a:pt x="490613" y="52324"/>
                                      </a:lnTo>
                                      <a:lnTo>
                                        <a:pt x="490258" y="49796"/>
                                      </a:lnTo>
                                      <a:lnTo>
                                        <a:pt x="490283" y="49999"/>
                                      </a:lnTo>
                                      <a:lnTo>
                                        <a:pt x="489776" y="47421"/>
                                      </a:lnTo>
                                      <a:lnTo>
                                        <a:pt x="489179" y="45097"/>
                                      </a:lnTo>
                                      <a:lnTo>
                                        <a:pt x="488505" y="42951"/>
                                      </a:lnTo>
                                      <a:lnTo>
                                        <a:pt x="486639" y="38353"/>
                                      </a:lnTo>
                                      <a:lnTo>
                                        <a:pt x="484327" y="34023"/>
                                      </a:lnTo>
                                      <a:lnTo>
                                        <a:pt x="481635" y="30022"/>
                                      </a:lnTo>
                                      <a:lnTo>
                                        <a:pt x="478485" y="26250"/>
                                      </a:lnTo>
                                      <a:lnTo>
                                        <a:pt x="474980" y="22758"/>
                                      </a:lnTo>
                                      <a:lnTo>
                                        <a:pt x="471107" y="19596"/>
                                      </a:lnTo>
                                      <a:lnTo>
                                        <a:pt x="466915" y="16776"/>
                                      </a:lnTo>
                                      <a:lnTo>
                                        <a:pt x="462407" y="14325"/>
                                      </a:lnTo>
                                      <a:lnTo>
                                        <a:pt x="457670" y="12268"/>
                                      </a:lnTo>
                                      <a:lnTo>
                                        <a:pt x="452564" y="10592"/>
                                      </a:lnTo>
                                      <a:lnTo>
                                        <a:pt x="450024" y="9957"/>
                                      </a:lnTo>
                                      <a:lnTo>
                                        <a:pt x="450253" y="9995"/>
                                      </a:lnTo>
                                      <a:lnTo>
                                        <a:pt x="447599" y="9436"/>
                                      </a:lnTo>
                                      <a:lnTo>
                                        <a:pt x="444729" y="8979"/>
                                      </a:lnTo>
                                      <a:lnTo>
                                        <a:pt x="444957" y="9004"/>
                                      </a:lnTo>
                                      <a:lnTo>
                                        <a:pt x="442138" y="8686"/>
                                      </a:lnTo>
                                      <a:lnTo>
                                        <a:pt x="439369" y="8496"/>
                                      </a:lnTo>
                                      <a:lnTo>
                                        <a:pt x="436435" y="8433"/>
                                      </a:lnTo>
                                      <a:lnTo>
                                        <a:pt x="0" y="8433"/>
                                      </a:lnTo>
                                      <a:lnTo>
                                        <a:pt x="0" y="0"/>
                                      </a:lnTo>
                                      <a:close/>
                                    </a:path>
                                  </a:pathLst>
                                </a:custGeom>
                                <a:solidFill>
                                  <a:srgbClr val="000000"/>
                                </a:solidFill>
                                <a:ln w="0" cap="flat">
                                  <a:noFill/>
                                  <a:miter lim="127000"/>
                                </a:ln>
                                <a:effectLst/>
                              </wps:spPr>
                              <wps:bodyPr/>
                            </wps:wsp>
                            <wps:wsp>
                              <wps:cNvPr id="238" name="Rectangle 238"/>
                              <wps:cNvSpPr/>
                              <wps:spPr>
                                <a:xfrm>
                                  <a:off x="3903180" y="961703"/>
                                  <a:ext cx="456057" cy="152019"/>
                                </a:xfrm>
                                <a:prstGeom prst="rect">
                                  <a:avLst/>
                                </a:prstGeom>
                                <a:ln>
                                  <a:noFill/>
                                </a:ln>
                              </wps:spPr>
                              <wps:txbx>
                                <w:txbxContent>
                                  <w:p w14:paraId="64E0095D">
                                    <w:pPr>
                                      <w:spacing w:after="160" w:line="259" w:lineRule="auto"/>
                                      <w:rPr>
                                        <w:rFonts w:hint="eastAsia"/>
                                      </w:rPr>
                                    </w:pPr>
                                    <w:r>
                                      <w:rPr>
                                        <w:sz w:val="18"/>
                                      </w:rPr>
                                      <w:t>机器人</w:t>
                                    </w:r>
                                  </w:p>
                                </w:txbxContent>
                              </wps:txbx>
                              <wps:bodyPr horzOverflow="overflow" vert="horz" lIns="0" tIns="0" rIns="0" bIns="0" rtlCol="0">
                                <a:noAutofit/>
                              </wps:bodyPr>
                            </wps:wsp>
                            <wps:wsp>
                              <wps:cNvPr id="239" name="Rectangle 239"/>
                              <wps:cNvSpPr/>
                              <wps:spPr>
                                <a:xfrm>
                                  <a:off x="4246080" y="961703"/>
                                  <a:ext cx="608076" cy="152019"/>
                                </a:xfrm>
                                <a:prstGeom prst="rect">
                                  <a:avLst/>
                                </a:prstGeom>
                                <a:ln>
                                  <a:noFill/>
                                </a:ln>
                              </wps:spPr>
                              <wps:txbx>
                                <w:txbxContent>
                                  <w:p w14:paraId="5ADBD73C">
                                    <w:pPr>
                                      <w:spacing w:after="160" w:line="259" w:lineRule="auto"/>
                                      <w:rPr>
                                        <w:rFonts w:hint="eastAsia"/>
                                      </w:rPr>
                                    </w:pPr>
                                    <w:r>
                                      <w:rPr>
                                        <w:sz w:val="18"/>
                                      </w:rPr>
                                      <w:t>激光焊接</w:t>
                                    </w:r>
                                  </w:p>
                                </w:txbxContent>
                              </wps:txbx>
                              <wps:bodyPr horzOverflow="overflow" vert="horz" lIns="0" tIns="0" rIns="0" bIns="0" rtlCol="0">
                                <a:noAutofit/>
                              </wps:bodyPr>
                            </wps:wsp>
                            <wps:wsp>
                              <wps:cNvPr id="240" name="Shape 240"/>
                              <wps:cNvSpPr/>
                              <wps:spPr>
                                <a:xfrm>
                                  <a:off x="2160219" y="954964"/>
                                  <a:ext cx="265303" cy="67475"/>
                                </a:xfrm>
                                <a:custGeom>
                                  <a:avLst/>
                                  <a:gdLst/>
                                  <a:ahLst/>
                                  <a:cxnLst/>
                                  <a:rect l="0" t="0" r="0" b="0"/>
                                  <a:pathLst>
                                    <a:path w="265303" h="67475">
                                      <a:moveTo>
                                        <a:pt x="83934" y="0"/>
                                      </a:moveTo>
                                      <a:lnTo>
                                        <a:pt x="83934" y="17538"/>
                                      </a:lnTo>
                                      <a:lnTo>
                                        <a:pt x="265303" y="17538"/>
                                      </a:lnTo>
                                      <a:lnTo>
                                        <a:pt x="265303" y="51283"/>
                                      </a:lnTo>
                                      <a:lnTo>
                                        <a:pt x="83934" y="51283"/>
                                      </a:lnTo>
                                      <a:lnTo>
                                        <a:pt x="83934" y="67475"/>
                                      </a:lnTo>
                                      <a:lnTo>
                                        <a:pt x="0" y="33744"/>
                                      </a:lnTo>
                                      <a:lnTo>
                                        <a:pt x="83934" y="0"/>
                                      </a:lnTo>
                                      <a:close/>
                                    </a:path>
                                  </a:pathLst>
                                </a:custGeom>
                                <a:solidFill>
                                  <a:srgbClr val="FFFFFF"/>
                                </a:solidFill>
                                <a:ln w="0" cap="flat">
                                  <a:noFill/>
                                  <a:miter lim="127000"/>
                                </a:ln>
                                <a:effectLst/>
                              </wps:spPr>
                              <wps:bodyPr/>
                            </wps:wsp>
                            <wps:wsp>
                              <wps:cNvPr id="241" name="Shape 241"/>
                              <wps:cNvSpPr/>
                              <wps:spPr>
                                <a:xfrm>
                                  <a:off x="2149208" y="948538"/>
                                  <a:ext cx="146825" cy="80543"/>
                                </a:xfrm>
                                <a:custGeom>
                                  <a:avLst/>
                                  <a:gdLst/>
                                  <a:ahLst/>
                                  <a:cxnLst/>
                                  <a:rect l="0" t="0" r="0" b="0"/>
                                  <a:pathLst>
                                    <a:path w="146825" h="80543">
                                      <a:moveTo>
                                        <a:pt x="99047" y="0"/>
                                      </a:moveTo>
                                      <a:lnTo>
                                        <a:pt x="99047" y="19190"/>
                                      </a:lnTo>
                                      <a:lnTo>
                                        <a:pt x="146825" y="19190"/>
                                      </a:lnTo>
                                      <a:lnTo>
                                        <a:pt x="146825" y="27622"/>
                                      </a:lnTo>
                                      <a:lnTo>
                                        <a:pt x="89675" y="27622"/>
                                      </a:lnTo>
                                      <a:lnTo>
                                        <a:pt x="89675" y="13068"/>
                                      </a:lnTo>
                                      <a:lnTo>
                                        <a:pt x="22771" y="40271"/>
                                      </a:lnTo>
                                      <a:lnTo>
                                        <a:pt x="89675" y="67487"/>
                                      </a:lnTo>
                                      <a:lnTo>
                                        <a:pt x="89675" y="52933"/>
                                      </a:lnTo>
                                      <a:lnTo>
                                        <a:pt x="146825" y="52933"/>
                                      </a:lnTo>
                                      <a:lnTo>
                                        <a:pt x="146825" y="61366"/>
                                      </a:lnTo>
                                      <a:lnTo>
                                        <a:pt x="99047" y="61366"/>
                                      </a:lnTo>
                                      <a:lnTo>
                                        <a:pt x="99047" y="80543"/>
                                      </a:lnTo>
                                      <a:lnTo>
                                        <a:pt x="0" y="40271"/>
                                      </a:lnTo>
                                      <a:lnTo>
                                        <a:pt x="99047" y="0"/>
                                      </a:lnTo>
                                      <a:close/>
                                    </a:path>
                                  </a:pathLst>
                                </a:custGeom>
                                <a:solidFill>
                                  <a:srgbClr val="000000"/>
                                </a:solidFill>
                                <a:ln w="0" cap="flat">
                                  <a:noFill/>
                                  <a:miter lim="127000"/>
                                </a:ln>
                                <a:effectLst/>
                              </wps:spPr>
                              <wps:bodyPr/>
                            </wps:wsp>
                            <wps:wsp>
                              <wps:cNvPr id="242" name="Shape 242"/>
                              <wps:cNvSpPr/>
                              <wps:spPr>
                                <a:xfrm>
                                  <a:off x="2296033" y="967727"/>
                                  <a:ext cx="133426" cy="42176"/>
                                </a:xfrm>
                                <a:custGeom>
                                  <a:avLst/>
                                  <a:gdLst/>
                                  <a:ahLst/>
                                  <a:cxnLst/>
                                  <a:rect l="0" t="0" r="0" b="0"/>
                                  <a:pathLst>
                                    <a:path w="133426" h="42176">
                                      <a:moveTo>
                                        <a:pt x="0" y="0"/>
                                      </a:moveTo>
                                      <a:lnTo>
                                        <a:pt x="133426" y="0"/>
                                      </a:lnTo>
                                      <a:lnTo>
                                        <a:pt x="133426" y="42176"/>
                                      </a:lnTo>
                                      <a:lnTo>
                                        <a:pt x="0" y="42176"/>
                                      </a:lnTo>
                                      <a:lnTo>
                                        <a:pt x="0" y="33744"/>
                                      </a:lnTo>
                                      <a:lnTo>
                                        <a:pt x="124054" y="33744"/>
                                      </a:lnTo>
                                      <a:lnTo>
                                        <a:pt x="124054" y="8433"/>
                                      </a:lnTo>
                                      <a:lnTo>
                                        <a:pt x="0" y="8433"/>
                                      </a:lnTo>
                                      <a:lnTo>
                                        <a:pt x="0" y="0"/>
                                      </a:lnTo>
                                      <a:close/>
                                    </a:path>
                                  </a:pathLst>
                                </a:custGeom>
                                <a:solidFill>
                                  <a:srgbClr val="000000"/>
                                </a:solidFill>
                                <a:ln w="0" cap="flat">
                                  <a:noFill/>
                                  <a:miter lim="127000"/>
                                </a:ln>
                                <a:effectLst/>
                              </wps:spPr>
                              <wps:bodyPr/>
                            </wps:wsp>
                            <wps:wsp>
                              <wps:cNvPr id="243" name="Shape 243"/>
                              <wps:cNvSpPr/>
                              <wps:spPr>
                                <a:xfrm>
                                  <a:off x="2404542" y="27267"/>
                                  <a:ext cx="695478" cy="319062"/>
                                </a:xfrm>
                                <a:custGeom>
                                  <a:avLst/>
                                  <a:gdLst/>
                                  <a:ahLst/>
                                  <a:cxnLst/>
                                  <a:rect l="0" t="0" r="0" b="0"/>
                                  <a:pathLst>
                                    <a:path w="695478" h="319062">
                                      <a:moveTo>
                                        <a:pt x="59944" y="572"/>
                                      </a:moveTo>
                                      <a:lnTo>
                                        <a:pt x="637019" y="572"/>
                                      </a:lnTo>
                                      <a:cubicBezTo>
                                        <a:pt x="668935" y="0"/>
                                        <a:pt x="695350" y="23787"/>
                                        <a:pt x="695478" y="53200"/>
                                      </a:cubicBezTo>
                                      <a:lnTo>
                                        <a:pt x="695478" y="265075"/>
                                      </a:lnTo>
                                      <a:cubicBezTo>
                                        <a:pt x="695350" y="295046"/>
                                        <a:pt x="668935" y="318834"/>
                                        <a:pt x="637019" y="319062"/>
                                      </a:cubicBezTo>
                                      <a:lnTo>
                                        <a:pt x="59944" y="319062"/>
                                      </a:lnTo>
                                      <a:cubicBezTo>
                                        <a:pt x="26657" y="318834"/>
                                        <a:pt x="241" y="295046"/>
                                        <a:pt x="0" y="265075"/>
                                      </a:cubicBezTo>
                                      <a:lnTo>
                                        <a:pt x="0" y="53200"/>
                                      </a:lnTo>
                                      <a:cubicBezTo>
                                        <a:pt x="241" y="23787"/>
                                        <a:pt x="26657" y="0"/>
                                        <a:pt x="59944" y="572"/>
                                      </a:cubicBezTo>
                                      <a:close/>
                                    </a:path>
                                  </a:pathLst>
                                </a:custGeom>
                                <a:solidFill>
                                  <a:srgbClr val="FFFF00"/>
                                </a:solidFill>
                                <a:ln w="0" cap="flat">
                                  <a:noFill/>
                                  <a:miter lim="127000"/>
                                </a:ln>
                                <a:effectLst/>
                              </wps:spPr>
                              <wps:bodyPr/>
                            </wps:wsp>
                            <wps:wsp>
                              <wps:cNvPr id="244" name="Shape 244"/>
                              <wps:cNvSpPr/>
                              <wps:spPr>
                                <a:xfrm>
                                  <a:off x="2400097" y="23051"/>
                                  <a:ext cx="352247" cy="327266"/>
                                </a:xfrm>
                                <a:custGeom>
                                  <a:avLst/>
                                  <a:gdLst/>
                                  <a:ahLst/>
                                  <a:cxnLst/>
                                  <a:rect l="0" t="0" r="0" b="0"/>
                                  <a:pathLst>
                                    <a:path w="352247" h="327266">
                                      <a:moveTo>
                                        <a:pt x="63640" y="0"/>
                                      </a:moveTo>
                                      <a:lnTo>
                                        <a:pt x="352247" y="0"/>
                                      </a:lnTo>
                                      <a:lnTo>
                                        <a:pt x="352247" y="8433"/>
                                      </a:lnTo>
                                      <a:lnTo>
                                        <a:pt x="63818" y="8433"/>
                                      </a:lnTo>
                                      <a:lnTo>
                                        <a:pt x="60884" y="8509"/>
                                      </a:lnTo>
                                      <a:lnTo>
                                        <a:pt x="58115" y="8687"/>
                                      </a:lnTo>
                                      <a:lnTo>
                                        <a:pt x="55309" y="9017"/>
                                      </a:lnTo>
                                      <a:lnTo>
                                        <a:pt x="55537" y="8992"/>
                                      </a:lnTo>
                                      <a:lnTo>
                                        <a:pt x="52680" y="9449"/>
                                      </a:lnTo>
                                      <a:lnTo>
                                        <a:pt x="50102" y="9982"/>
                                      </a:lnTo>
                                      <a:lnTo>
                                        <a:pt x="47714" y="10592"/>
                                      </a:lnTo>
                                      <a:lnTo>
                                        <a:pt x="42609" y="12268"/>
                                      </a:lnTo>
                                      <a:lnTo>
                                        <a:pt x="37795" y="14351"/>
                                      </a:lnTo>
                                      <a:lnTo>
                                        <a:pt x="33350" y="16777"/>
                                      </a:lnTo>
                                      <a:lnTo>
                                        <a:pt x="29159" y="19596"/>
                                      </a:lnTo>
                                      <a:lnTo>
                                        <a:pt x="25286" y="22771"/>
                                      </a:lnTo>
                                      <a:lnTo>
                                        <a:pt x="21768" y="26251"/>
                                      </a:lnTo>
                                      <a:lnTo>
                                        <a:pt x="18631" y="30035"/>
                                      </a:lnTo>
                                      <a:lnTo>
                                        <a:pt x="15939" y="34024"/>
                                      </a:lnTo>
                                      <a:lnTo>
                                        <a:pt x="13627" y="38354"/>
                                      </a:lnTo>
                                      <a:lnTo>
                                        <a:pt x="11760" y="42964"/>
                                      </a:lnTo>
                                      <a:lnTo>
                                        <a:pt x="11087" y="45110"/>
                                      </a:lnTo>
                                      <a:lnTo>
                                        <a:pt x="10490" y="47435"/>
                                      </a:lnTo>
                                      <a:lnTo>
                                        <a:pt x="9982" y="50000"/>
                                      </a:lnTo>
                                      <a:lnTo>
                                        <a:pt x="10008" y="49797"/>
                                      </a:lnTo>
                                      <a:lnTo>
                                        <a:pt x="9652" y="52337"/>
                                      </a:lnTo>
                                      <a:lnTo>
                                        <a:pt x="9449" y="54826"/>
                                      </a:lnTo>
                                      <a:lnTo>
                                        <a:pt x="9373" y="57455"/>
                                      </a:lnTo>
                                      <a:lnTo>
                                        <a:pt x="9373" y="269811"/>
                                      </a:lnTo>
                                      <a:lnTo>
                                        <a:pt x="9449" y="272453"/>
                                      </a:lnTo>
                                      <a:lnTo>
                                        <a:pt x="9652" y="274943"/>
                                      </a:lnTo>
                                      <a:lnTo>
                                        <a:pt x="10008" y="277470"/>
                                      </a:lnTo>
                                      <a:lnTo>
                                        <a:pt x="9982" y="277266"/>
                                      </a:lnTo>
                                      <a:lnTo>
                                        <a:pt x="10490" y="279845"/>
                                      </a:lnTo>
                                      <a:lnTo>
                                        <a:pt x="11087" y="282169"/>
                                      </a:lnTo>
                                      <a:lnTo>
                                        <a:pt x="11760" y="284302"/>
                                      </a:lnTo>
                                      <a:lnTo>
                                        <a:pt x="13627" y="288912"/>
                                      </a:lnTo>
                                      <a:lnTo>
                                        <a:pt x="15913" y="293192"/>
                                      </a:lnTo>
                                      <a:lnTo>
                                        <a:pt x="18644" y="297244"/>
                                      </a:lnTo>
                                      <a:lnTo>
                                        <a:pt x="21768" y="301015"/>
                                      </a:lnTo>
                                      <a:lnTo>
                                        <a:pt x="25286" y="304495"/>
                                      </a:lnTo>
                                      <a:lnTo>
                                        <a:pt x="29159" y="307670"/>
                                      </a:lnTo>
                                      <a:lnTo>
                                        <a:pt x="33350" y="310490"/>
                                      </a:lnTo>
                                      <a:lnTo>
                                        <a:pt x="37795" y="312915"/>
                                      </a:lnTo>
                                      <a:lnTo>
                                        <a:pt x="42609" y="314998"/>
                                      </a:lnTo>
                                      <a:lnTo>
                                        <a:pt x="47714" y="316674"/>
                                      </a:lnTo>
                                      <a:lnTo>
                                        <a:pt x="50102" y="317284"/>
                                      </a:lnTo>
                                      <a:lnTo>
                                        <a:pt x="52680" y="317830"/>
                                      </a:lnTo>
                                      <a:lnTo>
                                        <a:pt x="55537" y="318275"/>
                                      </a:lnTo>
                                      <a:lnTo>
                                        <a:pt x="55309" y="318262"/>
                                      </a:lnTo>
                                      <a:lnTo>
                                        <a:pt x="58115" y="318579"/>
                                      </a:lnTo>
                                      <a:lnTo>
                                        <a:pt x="60884" y="318770"/>
                                      </a:lnTo>
                                      <a:lnTo>
                                        <a:pt x="63818" y="318834"/>
                                      </a:lnTo>
                                      <a:lnTo>
                                        <a:pt x="352247" y="318834"/>
                                      </a:lnTo>
                                      <a:lnTo>
                                        <a:pt x="352247" y="327266"/>
                                      </a:lnTo>
                                      <a:lnTo>
                                        <a:pt x="63640" y="327266"/>
                                      </a:lnTo>
                                      <a:lnTo>
                                        <a:pt x="60439" y="327190"/>
                                      </a:lnTo>
                                      <a:lnTo>
                                        <a:pt x="57201" y="326974"/>
                                      </a:lnTo>
                                      <a:lnTo>
                                        <a:pt x="54013" y="326606"/>
                                      </a:lnTo>
                                      <a:lnTo>
                                        <a:pt x="50876" y="326111"/>
                                      </a:lnTo>
                                      <a:lnTo>
                                        <a:pt x="47790" y="325463"/>
                                      </a:lnTo>
                                      <a:lnTo>
                                        <a:pt x="44704" y="324676"/>
                                      </a:lnTo>
                                      <a:lnTo>
                                        <a:pt x="38913" y="322771"/>
                                      </a:lnTo>
                                      <a:lnTo>
                                        <a:pt x="33338" y="320345"/>
                                      </a:lnTo>
                                      <a:lnTo>
                                        <a:pt x="28080" y="317475"/>
                                      </a:lnTo>
                                      <a:lnTo>
                                        <a:pt x="23190" y="314173"/>
                                      </a:lnTo>
                                      <a:lnTo>
                                        <a:pt x="18656" y="310477"/>
                                      </a:lnTo>
                                      <a:lnTo>
                                        <a:pt x="14542" y="306388"/>
                                      </a:lnTo>
                                      <a:lnTo>
                                        <a:pt x="10884" y="301981"/>
                                      </a:lnTo>
                                      <a:lnTo>
                                        <a:pt x="7684" y="297256"/>
                                      </a:lnTo>
                                      <a:lnTo>
                                        <a:pt x="5004" y="292240"/>
                                      </a:lnTo>
                                      <a:lnTo>
                                        <a:pt x="2883" y="287020"/>
                                      </a:lnTo>
                                      <a:lnTo>
                                        <a:pt x="2007" y="284239"/>
                                      </a:lnTo>
                                      <a:lnTo>
                                        <a:pt x="1295" y="281458"/>
                                      </a:lnTo>
                                      <a:lnTo>
                                        <a:pt x="737" y="278638"/>
                                      </a:lnTo>
                                      <a:lnTo>
                                        <a:pt x="330" y="275768"/>
                                      </a:lnTo>
                                      <a:lnTo>
                                        <a:pt x="89" y="272860"/>
                                      </a:lnTo>
                                      <a:lnTo>
                                        <a:pt x="0" y="269964"/>
                                      </a:lnTo>
                                      <a:lnTo>
                                        <a:pt x="0" y="57302"/>
                                      </a:lnTo>
                                      <a:lnTo>
                                        <a:pt x="89" y="54407"/>
                                      </a:lnTo>
                                      <a:lnTo>
                                        <a:pt x="330" y="51498"/>
                                      </a:lnTo>
                                      <a:lnTo>
                                        <a:pt x="737" y="48628"/>
                                      </a:lnTo>
                                      <a:lnTo>
                                        <a:pt x="1295" y="45809"/>
                                      </a:lnTo>
                                      <a:lnTo>
                                        <a:pt x="2007" y="43028"/>
                                      </a:lnTo>
                                      <a:lnTo>
                                        <a:pt x="2883" y="40259"/>
                                      </a:lnTo>
                                      <a:lnTo>
                                        <a:pt x="5004" y="35039"/>
                                      </a:lnTo>
                                      <a:lnTo>
                                        <a:pt x="7684" y="30023"/>
                                      </a:lnTo>
                                      <a:lnTo>
                                        <a:pt x="10884" y="25286"/>
                                      </a:lnTo>
                                      <a:lnTo>
                                        <a:pt x="14542" y="20879"/>
                                      </a:lnTo>
                                      <a:lnTo>
                                        <a:pt x="18656" y="16789"/>
                                      </a:lnTo>
                                      <a:lnTo>
                                        <a:pt x="23190" y="13094"/>
                                      </a:lnTo>
                                      <a:lnTo>
                                        <a:pt x="28080" y="9804"/>
                                      </a:lnTo>
                                      <a:lnTo>
                                        <a:pt x="33338" y="6922"/>
                                      </a:lnTo>
                                      <a:lnTo>
                                        <a:pt x="38913" y="4509"/>
                                      </a:lnTo>
                                      <a:lnTo>
                                        <a:pt x="44704" y="2591"/>
                                      </a:lnTo>
                                      <a:lnTo>
                                        <a:pt x="47790" y="1803"/>
                                      </a:lnTo>
                                      <a:lnTo>
                                        <a:pt x="50876" y="1156"/>
                                      </a:lnTo>
                                      <a:lnTo>
                                        <a:pt x="54013" y="673"/>
                                      </a:lnTo>
                                      <a:lnTo>
                                        <a:pt x="57201" y="292"/>
                                      </a:lnTo>
                                      <a:lnTo>
                                        <a:pt x="60439" y="76"/>
                                      </a:lnTo>
                                      <a:lnTo>
                                        <a:pt x="63640" y="0"/>
                                      </a:lnTo>
                                      <a:close/>
                                    </a:path>
                                  </a:pathLst>
                                </a:custGeom>
                                <a:solidFill>
                                  <a:srgbClr val="000000"/>
                                </a:solidFill>
                                <a:ln w="0" cap="flat">
                                  <a:noFill/>
                                  <a:miter lim="127000"/>
                                </a:ln>
                                <a:effectLst/>
                              </wps:spPr>
                              <wps:bodyPr/>
                            </wps:wsp>
                            <wps:wsp>
                              <wps:cNvPr id="245" name="Shape 245"/>
                              <wps:cNvSpPr/>
                              <wps:spPr>
                                <a:xfrm>
                                  <a:off x="2752344" y="23051"/>
                                  <a:ext cx="352234" cy="327266"/>
                                </a:xfrm>
                                <a:custGeom>
                                  <a:avLst/>
                                  <a:gdLst/>
                                  <a:ahLst/>
                                  <a:cxnLst/>
                                  <a:rect l="0" t="0" r="0" b="0"/>
                                  <a:pathLst>
                                    <a:path w="352234" h="327266">
                                      <a:moveTo>
                                        <a:pt x="0" y="0"/>
                                      </a:moveTo>
                                      <a:lnTo>
                                        <a:pt x="288595" y="0"/>
                                      </a:lnTo>
                                      <a:lnTo>
                                        <a:pt x="291808" y="76"/>
                                      </a:lnTo>
                                      <a:lnTo>
                                        <a:pt x="295046" y="292"/>
                                      </a:lnTo>
                                      <a:lnTo>
                                        <a:pt x="298221" y="673"/>
                                      </a:lnTo>
                                      <a:lnTo>
                                        <a:pt x="301358" y="1156"/>
                                      </a:lnTo>
                                      <a:lnTo>
                                        <a:pt x="304444" y="1803"/>
                                      </a:lnTo>
                                      <a:lnTo>
                                        <a:pt x="307530" y="2591"/>
                                      </a:lnTo>
                                      <a:lnTo>
                                        <a:pt x="313334" y="4509"/>
                                      </a:lnTo>
                                      <a:lnTo>
                                        <a:pt x="318897" y="6922"/>
                                      </a:lnTo>
                                      <a:lnTo>
                                        <a:pt x="324155" y="9804"/>
                                      </a:lnTo>
                                      <a:lnTo>
                                        <a:pt x="329057" y="13094"/>
                                      </a:lnTo>
                                      <a:lnTo>
                                        <a:pt x="333591" y="16789"/>
                                      </a:lnTo>
                                      <a:lnTo>
                                        <a:pt x="337693" y="20879"/>
                                      </a:lnTo>
                                      <a:lnTo>
                                        <a:pt x="341363" y="25286"/>
                                      </a:lnTo>
                                      <a:lnTo>
                                        <a:pt x="344551" y="30023"/>
                                      </a:lnTo>
                                      <a:lnTo>
                                        <a:pt x="347244" y="35039"/>
                                      </a:lnTo>
                                      <a:lnTo>
                                        <a:pt x="349364" y="40259"/>
                                      </a:lnTo>
                                      <a:lnTo>
                                        <a:pt x="350241" y="43028"/>
                                      </a:lnTo>
                                      <a:lnTo>
                                        <a:pt x="350952" y="45809"/>
                                      </a:lnTo>
                                      <a:lnTo>
                                        <a:pt x="351498" y="48628"/>
                                      </a:lnTo>
                                      <a:lnTo>
                                        <a:pt x="351917" y="51498"/>
                                      </a:lnTo>
                                      <a:lnTo>
                                        <a:pt x="352146" y="54407"/>
                                      </a:lnTo>
                                      <a:lnTo>
                                        <a:pt x="352234" y="57302"/>
                                      </a:lnTo>
                                      <a:lnTo>
                                        <a:pt x="352234" y="269964"/>
                                      </a:lnTo>
                                      <a:lnTo>
                                        <a:pt x="352146" y="272860"/>
                                      </a:lnTo>
                                      <a:lnTo>
                                        <a:pt x="351917" y="275768"/>
                                      </a:lnTo>
                                      <a:lnTo>
                                        <a:pt x="351498" y="278638"/>
                                      </a:lnTo>
                                      <a:lnTo>
                                        <a:pt x="350952" y="281458"/>
                                      </a:lnTo>
                                      <a:lnTo>
                                        <a:pt x="350241" y="284239"/>
                                      </a:lnTo>
                                      <a:lnTo>
                                        <a:pt x="349364" y="287020"/>
                                      </a:lnTo>
                                      <a:lnTo>
                                        <a:pt x="347244" y="292240"/>
                                      </a:lnTo>
                                      <a:lnTo>
                                        <a:pt x="344551" y="297256"/>
                                      </a:lnTo>
                                      <a:lnTo>
                                        <a:pt x="341363" y="301981"/>
                                      </a:lnTo>
                                      <a:lnTo>
                                        <a:pt x="337693" y="306388"/>
                                      </a:lnTo>
                                      <a:lnTo>
                                        <a:pt x="333591" y="310477"/>
                                      </a:lnTo>
                                      <a:lnTo>
                                        <a:pt x="329057" y="314173"/>
                                      </a:lnTo>
                                      <a:lnTo>
                                        <a:pt x="324155" y="317475"/>
                                      </a:lnTo>
                                      <a:lnTo>
                                        <a:pt x="318897" y="320345"/>
                                      </a:lnTo>
                                      <a:lnTo>
                                        <a:pt x="313334" y="322771"/>
                                      </a:lnTo>
                                      <a:lnTo>
                                        <a:pt x="307530" y="324676"/>
                                      </a:lnTo>
                                      <a:lnTo>
                                        <a:pt x="304444" y="325463"/>
                                      </a:lnTo>
                                      <a:lnTo>
                                        <a:pt x="301358" y="326111"/>
                                      </a:lnTo>
                                      <a:lnTo>
                                        <a:pt x="298221" y="326606"/>
                                      </a:lnTo>
                                      <a:lnTo>
                                        <a:pt x="295046" y="326974"/>
                                      </a:lnTo>
                                      <a:lnTo>
                                        <a:pt x="291808" y="327190"/>
                                      </a:lnTo>
                                      <a:lnTo>
                                        <a:pt x="288595" y="327266"/>
                                      </a:lnTo>
                                      <a:lnTo>
                                        <a:pt x="0" y="327266"/>
                                      </a:lnTo>
                                      <a:lnTo>
                                        <a:pt x="0" y="318834"/>
                                      </a:lnTo>
                                      <a:lnTo>
                                        <a:pt x="288417" y="318834"/>
                                      </a:lnTo>
                                      <a:lnTo>
                                        <a:pt x="291351" y="318770"/>
                                      </a:lnTo>
                                      <a:lnTo>
                                        <a:pt x="294119" y="318579"/>
                                      </a:lnTo>
                                      <a:lnTo>
                                        <a:pt x="296926" y="318262"/>
                                      </a:lnTo>
                                      <a:lnTo>
                                        <a:pt x="296697" y="318275"/>
                                      </a:lnTo>
                                      <a:lnTo>
                                        <a:pt x="299568" y="317830"/>
                                      </a:lnTo>
                                      <a:lnTo>
                                        <a:pt x="302146" y="317284"/>
                                      </a:lnTo>
                                      <a:lnTo>
                                        <a:pt x="304521" y="316674"/>
                                      </a:lnTo>
                                      <a:lnTo>
                                        <a:pt x="309639" y="314998"/>
                                      </a:lnTo>
                                      <a:lnTo>
                                        <a:pt x="314389" y="312941"/>
                                      </a:lnTo>
                                      <a:lnTo>
                                        <a:pt x="318884" y="310490"/>
                                      </a:lnTo>
                                      <a:lnTo>
                                        <a:pt x="323088" y="307670"/>
                                      </a:lnTo>
                                      <a:lnTo>
                                        <a:pt x="326949" y="304508"/>
                                      </a:lnTo>
                                      <a:lnTo>
                                        <a:pt x="330467" y="301015"/>
                                      </a:lnTo>
                                      <a:lnTo>
                                        <a:pt x="333604" y="297244"/>
                                      </a:lnTo>
                                      <a:lnTo>
                                        <a:pt x="336321" y="293192"/>
                                      </a:lnTo>
                                      <a:lnTo>
                                        <a:pt x="338620" y="288912"/>
                                      </a:lnTo>
                                      <a:lnTo>
                                        <a:pt x="340474" y="284302"/>
                                      </a:lnTo>
                                      <a:lnTo>
                                        <a:pt x="341160" y="282169"/>
                                      </a:lnTo>
                                      <a:lnTo>
                                        <a:pt x="341757" y="279845"/>
                                      </a:lnTo>
                                      <a:lnTo>
                                        <a:pt x="342252" y="277266"/>
                                      </a:lnTo>
                                      <a:lnTo>
                                        <a:pt x="342227" y="277470"/>
                                      </a:lnTo>
                                      <a:lnTo>
                                        <a:pt x="342583" y="274943"/>
                                      </a:lnTo>
                                      <a:lnTo>
                                        <a:pt x="342798" y="272453"/>
                                      </a:lnTo>
                                      <a:lnTo>
                                        <a:pt x="342874" y="269811"/>
                                      </a:lnTo>
                                      <a:lnTo>
                                        <a:pt x="342874" y="57455"/>
                                      </a:lnTo>
                                      <a:lnTo>
                                        <a:pt x="342798" y="54826"/>
                                      </a:lnTo>
                                      <a:lnTo>
                                        <a:pt x="342583" y="52324"/>
                                      </a:lnTo>
                                      <a:lnTo>
                                        <a:pt x="342227" y="49797"/>
                                      </a:lnTo>
                                      <a:lnTo>
                                        <a:pt x="342252" y="50000"/>
                                      </a:lnTo>
                                      <a:lnTo>
                                        <a:pt x="341757" y="47435"/>
                                      </a:lnTo>
                                      <a:lnTo>
                                        <a:pt x="341147" y="45110"/>
                                      </a:lnTo>
                                      <a:lnTo>
                                        <a:pt x="340474" y="42964"/>
                                      </a:lnTo>
                                      <a:lnTo>
                                        <a:pt x="338620" y="38354"/>
                                      </a:lnTo>
                                      <a:lnTo>
                                        <a:pt x="336296" y="34024"/>
                                      </a:lnTo>
                                      <a:lnTo>
                                        <a:pt x="333604" y="30035"/>
                                      </a:lnTo>
                                      <a:lnTo>
                                        <a:pt x="330467" y="26251"/>
                                      </a:lnTo>
                                      <a:lnTo>
                                        <a:pt x="326949" y="22771"/>
                                      </a:lnTo>
                                      <a:lnTo>
                                        <a:pt x="323088" y="19596"/>
                                      </a:lnTo>
                                      <a:lnTo>
                                        <a:pt x="318884" y="16777"/>
                                      </a:lnTo>
                                      <a:lnTo>
                                        <a:pt x="314389" y="14325"/>
                                      </a:lnTo>
                                      <a:lnTo>
                                        <a:pt x="309639" y="12268"/>
                                      </a:lnTo>
                                      <a:lnTo>
                                        <a:pt x="304521" y="10592"/>
                                      </a:lnTo>
                                      <a:lnTo>
                                        <a:pt x="302146" y="9982"/>
                                      </a:lnTo>
                                      <a:lnTo>
                                        <a:pt x="299568" y="9449"/>
                                      </a:lnTo>
                                      <a:lnTo>
                                        <a:pt x="296697" y="8992"/>
                                      </a:lnTo>
                                      <a:lnTo>
                                        <a:pt x="296926" y="9017"/>
                                      </a:lnTo>
                                      <a:lnTo>
                                        <a:pt x="294119" y="8687"/>
                                      </a:lnTo>
                                      <a:lnTo>
                                        <a:pt x="291351" y="8509"/>
                                      </a:lnTo>
                                      <a:lnTo>
                                        <a:pt x="288417" y="8433"/>
                                      </a:lnTo>
                                      <a:lnTo>
                                        <a:pt x="0" y="8433"/>
                                      </a:lnTo>
                                      <a:lnTo>
                                        <a:pt x="0" y="0"/>
                                      </a:lnTo>
                                      <a:close/>
                                    </a:path>
                                  </a:pathLst>
                                </a:custGeom>
                                <a:solidFill>
                                  <a:srgbClr val="000000"/>
                                </a:solidFill>
                                <a:ln w="0" cap="flat">
                                  <a:noFill/>
                                  <a:miter lim="127000"/>
                                </a:ln>
                                <a:effectLst/>
                              </wps:spPr>
                              <wps:bodyPr/>
                            </wps:wsp>
                            <wps:wsp>
                              <wps:cNvPr id="246" name="Rectangle 246"/>
                              <wps:cNvSpPr/>
                              <wps:spPr>
                                <a:xfrm>
                                  <a:off x="2505876" y="96359"/>
                                  <a:ext cx="608076" cy="152019"/>
                                </a:xfrm>
                                <a:prstGeom prst="rect">
                                  <a:avLst/>
                                </a:prstGeom>
                                <a:ln>
                                  <a:noFill/>
                                </a:ln>
                              </wps:spPr>
                              <wps:txbx>
                                <w:txbxContent>
                                  <w:p w14:paraId="57DB308E">
                                    <w:pPr>
                                      <w:spacing w:after="160" w:line="259" w:lineRule="auto"/>
                                      <w:rPr>
                                        <w:rFonts w:hint="eastAsia"/>
                                      </w:rPr>
                                    </w:pPr>
                                    <w:r>
                                      <w:rPr>
                                        <w:sz w:val="18"/>
                                      </w:rPr>
                                      <w:t>人工贴胶</w:t>
                                    </w:r>
                                  </w:p>
                                </w:txbxContent>
                              </wps:txbx>
                              <wps:bodyPr horzOverflow="overflow" vert="horz" lIns="0" tIns="0" rIns="0" bIns="0" rtlCol="0">
                                <a:noAutofit/>
                              </wps:bodyPr>
                            </wps:wsp>
                            <wps:wsp>
                              <wps:cNvPr id="247" name="Shape 247"/>
                              <wps:cNvSpPr/>
                              <wps:spPr>
                                <a:xfrm>
                                  <a:off x="3510725" y="27267"/>
                                  <a:ext cx="910069" cy="319062"/>
                                </a:xfrm>
                                <a:custGeom>
                                  <a:avLst/>
                                  <a:gdLst/>
                                  <a:ahLst/>
                                  <a:cxnLst/>
                                  <a:rect l="0" t="0" r="0" b="0"/>
                                  <a:pathLst>
                                    <a:path w="910069" h="319062">
                                      <a:moveTo>
                                        <a:pt x="58445" y="572"/>
                                      </a:moveTo>
                                      <a:lnTo>
                                        <a:pt x="851370" y="572"/>
                                      </a:lnTo>
                                      <a:cubicBezTo>
                                        <a:pt x="883653" y="0"/>
                                        <a:pt x="910069" y="23787"/>
                                        <a:pt x="909828" y="53200"/>
                                      </a:cubicBezTo>
                                      <a:lnTo>
                                        <a:pt x="909828" y="265075"/>
                                      </a:lnTo>
                                      <a:cubicBezTo>
                                        <a:pt x="910069" y="295046"/>
                                        <a:pt x="883653" y="318834"/>
                                        <a:pt x="851370" y="319062"/>
                                      </a:cubicBezTo>
                                      <a:lnTo>
                                        <a:pt x="58445" y="319062"/>
                                      </a:lnTo>
                                      <a:cubicBezTo>
                                        <a:pt x="26543" y="318834"/>
                                        <a:pt x="114" y="295046"/>
                                        <a:pt x="0" y="265075"/>
                                      </a:cubicBezTo>
                                      <a:lnTo>
                                        <a:pt x="0" y="53200"/>
                                      </a:lnTo>
                                      <a:cubicBezTo>
                                        <a:pt x="114" y="23787"/>
                                        <a:pt x="26543" y="0"/>
                                        <a:pt x="58445" y="572"/>
                                      </a:cubicBezTo>
                                      <a:close/>
                                    </a:path>
                                  </a:pathLst>
                                </a:custGeom>
                                <a:solidFill>
                                  <a:srgbClr val="FFFF00"/>
                                </a:solidFill>
                                <a:ln w="0" cap="flat">
                                  <a:noFill/>
                                  <a:miter lim="127000"/>
                                </a:ln>
                                <a:effectLst/>
                              </wps:spPr>
                              <wps:bodyPr/>
                            </wps:wsp>
                            <wps:wsp>
                              <wps:cNvPr id="248" name="Shape 248"/>
                              <wps:cNvSpPr/>
                              <wps:spPr>
                                <a:xfrm>
                                  <a:off x="3506165" y="23051"/>
                                  <a:ext cx="459651" cy="327266"/>
                                </a:xfrm>
                                <a:custGeom>
                                  <a:avLst/>
                                  <a:gdLst/>
                                  <a:ahLst/>
                                  <a:cxnLst/>
                                  <a:rect l="0" t="0" r="0" b="0"/>
                                  <a:pathLst>
                                    <a:path w="459651" h="327266">
                                      <a:moveTo>
                                        <a:pt x="63640" y="0"/>
                                      </a:moveTo>
                                      <a:lnTo>
                                        <a:pt x="459651" y="0"/>
                                      </a:lnTo>
                                      <a:lnTo>
                                        <a:pt x="459651" y="8433"/>
                                      </a:lnTo>
                                      <a:lnTo>
                                        <a:pt x="63805" y="8433"/>
                                      </a:lnTo>
                                      <a:lnTo>
                                        <a:pt x="60884" y="8509"/>
                                      </a:lnTo>
                                      <a:lnTo>
                                        <a:pt x="58115" y="8687"/>
                                      </a:lnTo>
                                      <a:lnTo>
                                        <a:pt x="55309" y="9017"/>
                                      </a:lnTo>
                                      <a:lnTo>
                                        <a:pt x="55525" y="8992"/>
                                      </a:lnTo>
                                      <a:lnTo>
                                        <a:pt x="52667" y="9449"/>
                                      </a:lnTo>
                                      <a:lnTo>
                                        <a:pt x="50089" y="9982"/>
                                      </a:lnTo>
                                      <a:lnTo>
                                        <a:pt x="47714" y="10592"/>
                                      </a:lnTo>
                                      <a:lnTo>
                                        <a:pt x="42596" y="12268"/>
                                      </a:lnTo>
                                      <a:lnTo>
                                        <a:pt x="37783" y="14351"/>
                                      </a:lnTo>
                                      <a:lnTo>
                                        <a:pt x="33350" y="16777"/>
                                      </a:lnTo>
                                      <a:lnTo>
                                        <a:pt x="29147" y="19596"/>
                                      </a:lnTo>
                                      <a:lnTo>
                                        <a:pt x="25273" y="22771"/>
                                      </a:lnTo>
                                      <a:lnTo>
                                        <a:pt x="21755" y="26251"/>
                                      </a:lnTo>
                                      <a:lnTo>
                                        <a:pt x="18631" y="30035"/>
                                      </a:lnTo>
                                      <a:lnTo>
                                        <a:pt x="15939" y="34024"/>
                                      </a:lnTo>
                                      <a:lnTo>
                                        <a:pt x="13615" y="38354"/>
                                      </a:lnTo>
                                      <a:lnTo>
                                        <a:pt x="11748" y="42964"/>
                                      </a:lnTo>
                                      <a:lnTo>
                                        <a:pt x="11075" y="45110"/>
                                      </a:lnTo>
                                      <a:lnTo>
                                        <a:pt x="10478" y="47435"/>
                                      </a:lnTo>
                                      <a:lnTo>
                                        <a:pt x="9970" y="50000"/>
                                      </a:lnTo>
                                      <a:lnTo>
                                        <a:pt x="9995" y="49797"/>
                                      </a:lnTo>
                                      <a:lnTo>
                                        <a:pt x="9639" y="52324"/>
                                      </a:lnTo>
                                      <a:lnTo>
                                        <a:pt x="9436" y="54826"/>
                                      </a:lnTo>
                                      <a:lnTo>
                                        <a:pt x="9360" y="57455"/>
                                      </a:lnTo>
                                      <a:lnTo>
                                        <a:pt x="9360" y="269811"/>
                                      </a:lnTo>
                                      <a:lnTo>
                                        <a:pt x="9436" y="272453"/>
                                      </a:lnTo>
                                      <a:lnTo>
                                        <a:pt x="9639" y="274943"/>
                                      </a:lnTo>
                                      <a:lnTo>
                                        <a:pt x="9995" y="277470"/>
                                      </a:lnTo>
                                      <a:lnTo>
                                        <a:pt x="9970" y="277266"/>
                                      </a:lnTo>
                                      <a:lnTo>
                                        <a:pt x="10478" y="279845"/>
                                      </a:lnTo>
                                      <a:lnTo>
                                        <a:pt x="11075" y="282169"/>
                                      </a:lnTo>
                                      <a:lnTo>
                                        <a:pt x="11748" y="284302"/>
                                      </a:lnTo>
                                      <a:lnTo>
                                        <a:pt x="13615" y="288912"/>
                                      </a:lnTo>
                                      <a:lnTo>
                                        <a:pt x="15901" y="293192"/>
                                      </a:lnTo>
                                      <a:lnTo>
                                        <a:pt x="18631" y="297244"/>
                                      </a:lnTo>
                                      <a:lnTo>
                                        <a:pt x="21755" y="301015"/>
                                      </a:lnTo>
                                      <a:lnTo>
                                        <a:pt x="25273" y="304495"/>
                                      </a:lnTo>
                                      <a:lnTo>
                                        <a:pt x="29147" y="307670"/>
                                      </a:lnTo>
                                      <a:lnTo>
                                        <a:pt x="33350" y="310490"/>
                                      </a:lnTo>
                                      <a:lnTo>
                                        <a:pt x="37783" y="312915"/>
                                      </a:lnTo>
                                      <a:lnTo>
                                        <a:pt x="42596" y="314998"/>
                                      </a:lnTo>
                                      <a:lnTo>
                                        <a:pt x="47714" y="316674"/>
                                      </a:lnTo>
                                      <a:lnTo>
                                        <a:pt x="50089" y="317284"/>
                                      </a:lnTo>
                                      <a:lnTo>
                                        <a:pt x="52667" y="317830"/>
                                      </a:lnTo>
                                      <a:lnTo>
                                        <a:pt x="55525" y="318275"/>
                                      </a:lnTo>
                                      <a:lnTo>
                                        <a:pt x="55309" y="318262"/>
                                      </a:lnTo>
                                      <a:lnTo>
                                        <a:pt x="58115" y="318579"/>
                                      </a:lnTo>
                                      <a:lnTo>
                                        <a:pt x="60884" y="318770"/>
                                      </a:lnTo>
                                      <a:lnTo>
                                        <a:pt x="63805" y="318834"/>
                                      </a:lnTo>
                                      <a:lnTo>
                                        <a:pt x="459651" y="318834"/>
                                      </a:lnTo>
                                      <a:lnTo>
                                        <a:pt x="459651" y="327266"/>
                                      </a:lnTo>
                                      <a:lnTo>
                                        <a:pt x="63640" y="327266"/>
                                      </a:lnTo>
                                      <a:lnTo>
                                        <a:pt x="60427" y="327190"/>
                                      </a:lnTo>
                                      <a:lnTo>
                                        <a:pt x="57188" y="326974"/>
                                      </a:lnTo>
                                      <a:lnTo>
                                        <a:pt x="54001" y="326606"/>
                                      </a:lnTo>
                                      <a:lnTo>
                                        <a:pt x="50864" y="326111"/>
                                      </a:lnTo>
                                      <a:lnTo>
                                        <a:pt x="47778" y="325463"/>
                                      </a:lnTo>
                                      <a:lnTo>
                                        <a:pt x="44704" y="324676"/>
                                      </a:lnTo>
                                      <a:lnTo>
                                        <a:pt x="38900" y="322771"/>
                                      </a:lnTo>
                                      <a:lnTo>
                                        <a:pt x="33338" y="320345"/>
                                      </a:lnTo>
                                      <a:lnTo>
                                        <a:pt x="28080" y="317475"/>
                                      </a:lnTo>
                                      <a:lnTo>
                                        <a:pt x="23178" y="314173"/>
                                      </a:lnTo>
                                      <a:lnTo>
                                        <a:pt x="18644" y="310477"/>
                                      </a:lnTo>
                                      <a:lnTo>
                                        <a:pt x="14529" y="306388"/>
                                      </a:lnTo>
                                      <a:lnTo>
                                        <a:pt x="10871" y="301981"/>
                                      </a:lnTo>
                                      <a:lnTo>
                                        <a:pt x="7671" y="297256"/>
                                      </a:lnTo>
                                      <a:lnTo>
                                        <a:pt x="4991" y="292240"/>
                                      </a:lnTo>
                                      <a:lnTo>
                                        <a:pt x="2870" y="287020"/>
                                      </a:lnTo>
                                      <a:lnTo>
                                        <a:pt x="1994" y="284239"/>
                                      </a:lnTo>
                                      <a:lnTo>
                                        <a:pt x="1283" y="281458"/>
                                      </a:lnTo>
                                      <a:lnTo>
                                        <a:pt x="737" y="278638"/>
                                      </a:lnTo>
                                      <a:lnTo>
                                        <a:pt x="318" y="275768"/>
                                      </a:lnTo>
                                      <a:lnTo>
                                        <a:pt x="64" y="272860"/>
                                      </a:lnTo>
                                      <a:lnTo>
                                        <a:pt x="0" y="269964"/>
                                      </a:lnTo>
                                      <a:lnTo>
                                        <a:pt x="0" y="57302"/>
                                      </a:lnTo>
                                      <a:lnTo>
                                        <a:pt x="64" y="54407"/>
                                      </a:lnTo>
                                      <a:lnTo>
                                        <a:pt x="318" y="51498"/>
                                      </a:lnTo>
                                      <a:lnTo>
                                        <a:pt x="737" y="48628"/>
                                      </a:lnTo>
                                      <a:lnTo>
                                        <a:pt x="1283" y="45809"/>
                                      </a:lnTo>
                                      <a:lnTo>
                                        <a:pt x="1994" y="43028"/>
                                      </a:lnTo>
                                      <a:lnTo>
                                        <a:pt x="2870" y="40259"/>
                                      </a:lnTo>
                                      <a:lnTo>
                                        <a:pt x="4991" y="35039"/>
                                      </a:lnTo>
                                      <a:lnTo>
                                        <a:pt x="7671" y="30023"/>
                                      </a:lnTo>
                                      <a:lnTo>
                                        <a:pt x="10871" y="25286"/>
                                      </a:lnTo>
                                      <a:lnTo>
                                        <a:pt x="14529" y="20879"/>
                                      </a:lnTo>
                                      <a:lnTo>
                                        <a:pt x="18644" y="16789"/>
                                      </a:lnTo>
                                      <a:lnTo>
                                        <a:pt x="23178" y="13094"/>
                                      </a:lnTo>
                                      <a:lnTo>
                                        <a:pt x="28080" y="9804"/>
                                      </a:lnTo>
                                      <a:lnTo>
                                        <a:pt x="33338" y="6922"/>
                                      </a:lnTo>
                                      <a:lnTo>
                                        <a:pt x="38900" y="4509"/>
                                      </a:lnTo>
                                      <a:lnTo>
                                        <a:pt x="44704" y="2591"/>
                                      </a:lnTo>
                                      <a:lnTo>
                                        <a:pt x="47778" y="1803"/>
                                      </a:lnTo>
                                      <a:lnTo>
                                        <a:pt x="50864" y="1156"/>
                                      </a:lnTo>
                                      <a:lnTo>
                                        <a:pt x="54001" y="673"/>
                                      </a:lnTo>
                                      <a:lnTo>
                                        <a:pt x="57188" y="292"/>
                                      </a:lnTo>
                                      <a:lnTo>
                                        <a:pt x="60427" y="76"/>
                                      </a:lnTo>
                                      <a:lnTo>
                                        <a:pt x="63640" y="0"/>
                                      </a:lnTo>
                                      <a:close/>
                                    </a:path>
                                  </a:pathLst>
                                </a:custGeom>
                                <a:solidFill>
                                  <a:srgbClr val="000000"/>
                                </a:solidFill>
                                <a:ln w="0" cap="flat">
                                  <a:noFill/>
                                  <a:miter lim="127000"/>
                                </a:ln>
                                <a:effectLst/>
                              </wps:spPr>
                              <wps:bodyPr/>
                            </wps:wsp>
                            <wps:wsp>
                              <wps:cNvPr id="249" name="Shape 249"/>
                              <wps:cNvSpPr/>
                              <wps:spPr>
                                <a:xfrm>
                                  <a:off x="3965817" y="23051"/>
                                  <a:ext cx="459664" cy="327266"/>
                                </a:xfrm>
                                <a:custGeom>
                                  <a:avLst/>
                                  <a:gdLst/>
                                  <a:ahLst/>
                                  <a:cxnLst/>
                                  <a:rect l="0" t="0" r="0" b="0"/>
                                  <a:pathLst>
                                    <a:path w="459664" h="327266">
                                      <a:moveTo>
                                        <a:pt x="0" y="0"/>
                                      </a:moveTo>
                                      <a:lnTo>
                                        <a:pt x="396024" y="0"/>
                                      </a:lnTo>
                                      <a:lnTo>
                                        <a:pt x="399237" y="76"/>
                                      </a:lnTo>
                                      <a:lnTo>
                                        <a:pt x="402463" y="292"/>
                                      </a:lnTo>
                                      <a:lnTo>
                                        <a:pt x="405650" y="673"/>
                                      </a:lnTo>
                                      <a:lnTo>
                                        <a:pt x="408787" y="1156"/>
                                      </a:lnTo>
                                      <a:lnTo>
                                        <a:pt x="411874" y="1803"/>
                                      </a:lnTo>
                                      <a:lnTo>
                                        <a:pt x="414960" y="2591"/>
                                      </a:lnTo>
                                      <a:lnTo>
                                        <a:pt x="420751" y="4509"/>
                                      </a:lnTo>
                                      <a:lnTo>
                                        <a:pt x="426326" y="6922"/>
                                      </a:lnTo>
                                      <a:lnTo>
                                        <a:pt x="431584" y="9804"/>
                                      </a:lnTo>
                                      <a:lnTo>
                                        <a:pt x="436486" y="13094"/>
                                      </a:lnTo>
                                      <a:lnTo>
                                        <a:pt x="441020" y="16789"/>
                                      </a:lnTo>
                                      <a:lnTo>
                                        <a:pt x="445122" y="20879"/>
                                      </a:lnTo>
                                      <a:lnTo>
                                        <a:pt x="448780" y="25286"/>
                                      </a:lnTo>
                                      <a:lnTo>
                                        <a:pt x="451980" y="30023"/>
                                      </a:lnTo>
                                      <a:lnTo>
                                        <a:pt x="454673" y="35039"/>
                                      </a:lnTo>
                                      <a:lnTo>
                                        <a:pt x="456793" y="40259"/>
                                      </a:lnTo>
                                      <a:lnTo>
                                        <a:pt x="457670" y="43028"/>
                                      </a:lnTo>
                                      <a:lnTo>
                                        <a:pt x="458381" y="45809"/>
                                      </a:lnTo>
                                      <a:lnTo>
                                        <a:pt x="458927" y="48628"/>
                                      </a:lnTo>
                                      <a:lnTo>
                                        <a:pt x="459334" y="51498"/>
                                      </a:lnTo>
                                      <a:lnTo>
                                        <a:pt x="459575" y="54407"/>
                                      </a:lnTo>
                                      <a:lnTo>
                                        <a:pt x="459664" y="57302"/>
                                      </a:lnTo>
                                      <a:lnTo>
                                        <a:pt x="459664" y="269964"/>
                                      </a:lnTo>
                                      <a:lnTo>
                                        <a:pt x="459575" y="272860"/>
                                      </a:lnTo>
                                      <a:lnTo>
                                        <a:pt x="459334" y="275768"/>
                                      </a:lnTo>
                                      <a:lnTo>
                                        <a:pt x="458927" y="278638"/>
                                      </a:lnTo>
                                      <a:lnTo>
                                        <a:pt x="458381" y="281458"/>
                                      </a:lnTo>
                                      <a:lnTo>
                                        <a:pt x="457670" y="284239"/>
                                      </a:lnTo>
                                      <a:lnTo>
                                        <a:pt x="456793" y="287020"/>
                                      </a:lnTo>
                                      <a:lnTo>
                                        <a:pt x="454673" y="292240"/>
                                      </a:lnTo>
                                      <a:lnTo>
                                        <a:pt x="451980" y="297256"/>
                                      </a:lnTo>
                                      <a:lnTo>
                                        <a:pt x="448780" y="301981"/>
                                      </a:lnTo>
                                      <a:lnTo>
                                        <a:pt x="445122" y="306388"/>
                                      </a:lnTo>
                                      <a:lnTo>
                                        <a:pt x="441020" y="310477"/>
                                      </a:lnTo>
                                      <a:lnTo>
                                        <a:pt x="436486" y="314173"/>
                                      </a:lnTo>
                                      <a:lnTo>
                                        <a:pt x="431584" y="317475"/>
                                      </a:lnTo>
                                      <a:lnTo>
                                        <a:pt x="426326" y="320345"/>
                                      </a:lnTo>
                                      <a:lnTo>
                                        <a:pt x="420751" y="322771"/>
                                      </a:lnTo>
                                      <a:lnTo>
                                        <a:pt x="414960" y="324676"/>
                                      </a:lnTo>
                                      <a:lnTo>
                                        <a:pt x="411874" y="325463"/>
                                      </a:lnTo>
                                      <a:lnTo>
                                        <a:pt x="408787" y="326111"/>
                                      </a:lnTo>
                                      <a:lnTo>
                                        <a:pt x="405650" y="326606"/>
                                      </a:lnTo>
                                      <a:lnTo>
                                        <a:pt x="402463" y="326974"/>
                                      </a:lnTo>
                                      <a:lnTo>
                                        <a:pt x="399237" y="327190"/>
                                      </a:lnTo>
                                      <a:lnTo>
                                        <a:pt x="396024" y="327266"/>
                                      </a:lnTo>
                                      <a:lnTo>
                                        <a:pt x="0" y="327266"/>
                                      </a:lnTo>
                                      <a:lnTo>
                                        <a:pt x="0" y="318834"/>
                                      </a:lnTo>
                                      <a:lnTo>
                                        <a:pt x="395846" y="318834"/>
                                      </a:lnTo>
                                      <a:lnTo>
                                        <a:pt x="398780" y="318770"/>
                                      </a:lnTo>
                                      <a:lnTo>
                                        <a:pt x="401548" y="318579"/>
                                      </a:lnTo>
                                      <a:lnTo>
                                        <a:pt x="404355" y="318262"/>
                                      </a:lnTo>
                                      <a:lnTo>
                                        <a:pt x="404127" y="318275"/>
                                      </a:lnTo>
                                      <a:lnTo>
                                        <a:pt x="406984" y="317830"/>
                                      </a:lnTo>
                                      <a:lnTo>
                                        <a:pt x="409562" y="317284"/>
                                      </a:lnTo>
                                      <a:lnTo>
                                        <a:pt x="411950" y="316674"/>
                                      </a:lnTo>
                                      <a:lnTo>
                                        <a:pt x="417068" y="314998"/>
                                      </a:lnTo>
                                      <a:lnTo>
                                        <a:pt x="421818" y="312941"/>
                                      </a:lnTo>
                                      <a:lnTo>
                                        <a:pt x="426314" y="310490"/>
                                      </a:lnTo>
                                      <a:lnTo>
                                        <a:pt x="430517" y="307670"/>
                                      </a:lnTo>
                                      <a:lnTo>
                                        <a:pt x="434378" y="304508"/>
                                      </a:lnTo>
                                      <a:lnTo>
                                        <a:pt x="437896" y="301015"/>
                                      </a:lnTo>
                                      <a:lnTo>
                                        <a:pt x="441033" y="297244"/>
                                      </a:lnTo>
                                      <a:lnTo>
                                        <a:pt x="443750" y="293192"/>
                                      </a:lnTo>
                                      <a:lnTo>
                                        <a:pt x="446037" y="288912"/>
                                      </a:lnTo>
                                      <a:lnTo>
                                        <a:pt x="447903" y="284302"/>
                                      </a:lnTo>
                                      <a:lnTo>
                                        <a:pt x="448577" y="282169"/>
                                      </a:lnTo>
                                      <a:lnTo>
                                        <a:pt x="449173" y="279845"/>
                                      </a:lnTo>
                                      <a:lnTo>
                                        <a:pt x="449681" y="277266"/>
                                      </a:lnTo>
                                      <a:lnTo>
                                        <a:pt x="449656" y="277470"/>
                                      </a:lnTo>
                                      <a:lnTo>
                                        <a:pt x="450012" y="274943"/>
                                      </a:lnTo>
                                      <a:lnTo>
                                        <a:pt x="450228" y="272453"/>
                                      </a:lnTo>
                                      <a:lnTo>
                                        <a:pt x="450291" y="269811"/>
                                      </a:lnTo>
                                      <a:lnTo>
                                        <a:pt x="450291" y="57455"/>
                                      </a:lnTo>
                                      <a:lnTo>
                                        <a:pt x="450228" y="54826"/>
                                      </a:lnTo>
                                      <a:lnTo>
                                        <a:pt x="450012" y="52324"/>
                                      </a:lnTo>
                                      <a:lnTo>
                                        <a:pt x="449656" y="49797"/>
                                      </a:lnTo>
                                      <a:lnTo>
                                        <a:pt x="449681" y="50000"/>
                                      </a:lnTo>
                                      <a:lnTo>
                                        <a:pt x="449173" y="47435"/>
                                      </a:lnTo>
                                      <a:lnTo>
                                        <a:pt x="448577" y="45110"/>
                                      </a:lnTo>
                                      <a:lnTo>
                                        <a:pt x="447903" y="42964"/>
                                      </a:lnTo>
                                      <a:lnTo>
                                        <a:pt x="446037" y="38354"/>
                                      </a:lnTo>
                                      <a:lnTo>
                                        <a:pt x="443725" y="34024"/>
                                      </a:lnTo>
                                      <a:lnTo>
                                        <a:pt x="441033" y="30035"/>
                                      </a:lnTo>
                                      <a:lnTo>
                                        <a:pt x="437896" y="26251"/>
                                      </a:lnTo>
                                      <a:lnTo>
                                        <a:pt x="434378" y="22771"/>
                                      </a:lnTo>
                                      <a:lnTo>
                                        <a:pt x="430504" y="19596"/>
                                      </a:lnTo>
                                      <a:lnTo>
                                        <a:pt x="426314" y="16777"/>
                                      </a:lnTo>
                                      <a:lnTo>
                                        <a:pt x="421818" y="14325"/>
                                      </a:lnTo>
                                      <a:lnTo>
                                        <a:pt x="417068" y="12268"/>
                                      </a:lnTo>
                                      <a:lnTo>
                                        <a:pt x="411950" y="10592"/>
                                      </a:lnTo>
                                      <a:lnTo>
                                        <a:pt x="409562" y="9982"/>
                                      </a:lnTo>
                                      <a:lnTo>
                                        <a:pt x="406984" y="9449"/>
                                      </a:lnTo>
                                      <a:lnTo>
                                        <a:pt x="404127" y="8992"/>
                                      </a:lnTo>
                                      <a:lnTo>
                                        <a:pt x="404355" y="9017"/>
                                      </a:lnTo>
                                      <a:lnTo>
                                        <a:pt x="401548" y="8687"/>
                                      </a:lnTo>
                                      <a:lnTo>
                                        <a:pt x="398780" y="8509"/>
                                      </a:lnTo>
                                      <a:lnTo>
                                        <a:pt x="395846" y="8433"/>
                                      </a:lnTo>
                                      <a:lnTo>
                                        <a:pt x="0" y="8433"/>
                                      </a:lnTo>
                                      <a:lnTo>
                                        <a:pt x="0" y="0"/>
                                      </a:lnTo>
                                      <a:close/>
                                    </a:path>
                                  </a:pathLst>
                                </a:custGeom>
                                <a:solidFill>
                                  <a:srgbClr val="000000"/>
                                </a:solidFill>
                                <a:ln w="0" cap="flat">
                                  <a:noFill/>
                                  <a:miter lim="127000"/>
                                </a:ln>
                                <a:effectLst/>
                              </wps:spPr>
                              <wps:bodyPr/>
                            </wps:wsp>
                            <wps:wsp>
                              <wps:cNvPr id="250" name="Rectangle 250"/>
                              <wps:cNvSpPr/>
                              <wps:spPr>
                                <a:xfrm>
                                  <a:off x="3551171" y="96193"/>
                                  <a:ext cx="912443" cy="152355"/>
                                </a:xfrm>
                                <a:prstGeom prst="rect">
                                  <a:avLst/>
                                </a:prstGeom>
                                <a:ln>
                                  <a:noFill/>
                                </a:ln>
                              </wps:spPr>
                              <wps:txbx>
                                <w:txbxContent>
                                  <w:p w14:paraId="07CBDCB3">
                                    <w:pPr>
                                      <w:spacing w:after="160" w:line="259" w:lineRule="auto"/>
                                      <w:rPr>
                                        <w:rFonts w:hint="eastAsia"/>
                                      </w:rPr>
                                    </w:pPr>
                                    <w:r>
                                      <w:rPr>
                                        <w:sz w:val="18"/>
                                      </w:rPr>
                                      <w:t>堆叠挤压捆扎</w:t>
                                    </w:r>
                                  </w:p>
                                </w:txbxContent>
                              </wps:txbx>
                              <wps:bodyPr horzOverflow="overflow" vert="horz" lIns="0" tIns="0" rIns="0" bIns="0" rtlCol="0">
                                <a:noAutofit/>
                              </wps:bodyPr>
                            </wps:wsp>
                            <wps:wsp>
                              <wps:cNvPr id="251" name="Shape 251"/>
                              <wps:cNvSpPr/>
                              <wps:spPr>
                                <a:xfrm>
                                  <a:off x="2441639" y="860501"/>
                                  <a:ext cx="991133" cy="318935"/>
                                </a:xfrm>
                                <a:custGeom>
                                  <a:avLst/>
                                  <a:gdLst/>
                                  <a:ahLst/>
                                  <a:cxnLst/>
                                  <a:rect l="0" t="0" r="0" b="0"/>
                                  <a:pathLst>
                                    <a:path w="991133" h="318935">
                                      <a:moveTo>
                                        <a:pt x="58826" y="0"/>
                                      </a:moveTo>
                                      <a:lnTo>
                                        <a:pt x="932675" y="0"/>
                                      </a:lnTo>
                                      <a:cubicBezTo>
                                        <a:pt x="964718" y="102"/>
                                        <a:pt x="991133" y="23888"/>
                                        <a:pt x="991133" y="52629"/>
                                      </a:cubicBezTo>
                                      <a:lnTo>
                                        <a:pt x="991133" y="265849"/>
                                      </a:lnTo>
                                      <a:cubicBezTo>
                                        <a:pt x="991133" y="295148"/>
                                        <a:pt x="964718" y="318935"/>
                                        <a:pt x="932675" y="318491"/>
                                      </a:cubicBezTo>
                                      <a:lnTo>
                                        <a:pt x="58826" y="318491"/>
                                      </a:lnTo>
                                      <a:cubicBezTo>
                                        <a:pt x="26416" y="318935"/>
                                        <a:pt x="0" y="295148"/>
                                        <a:pt x="368" y="265849"/>
                                      </a:cubicBezTo>
                                      <a:lnTo>
                                        <a:pt x="368" y="52629"/>
                                      </a:lnTo>
                                      <a:cubicBezTo>
                                        <a:pt x="0" y="23888"/>
                                        <a:pt x="26416" y="102"/>
                                        <a:pt x="58826" y="0"/>
                                      </a:cubicBezTo>
                                      <a:close/>
                                    </a:path>
                                  </a:pathLst>
                                </a:custGeom>
                                <a:solidFill>
                                  <a:srgbClr val="00B050"/>
                                </a:solidFill>
                                <a:ln w="0" cap="flat">
                                  <a:noFill/>
                                  <a:miter lim="127000"/>
                                </a:ln>
                                <a:effectLst/>
                              </wps:spPr>
                              <wps:bodyPr/>
                            </wps:wsp>
                            <wps:wsp>
                              <wps:cNvPr id="252" name="Shape 252"/>
                              <wps:cNvSpPr/>
                              <wps:spPr>
                                <a:xfrm>
                                  <a:off x="2436952" y="856386"/>
                                  <a:ext cx="500253" cy="327267"/>
                                </a:xfrm>
                                <a:custGeom>
                                  <a:avLst/>
                                  <a:gdLst/>
                                  <a:ahLst/>
                                  <a:cxnLst/>
                                  <a:rect l="0" t="0" r="0" b="0"/>
                                  <a:pathLst>
                                    <a:path w="500253" h="327267">
                                      <a:moveTo>
                                        <a:pt x="63640" y="0"/>
                                      </a:moveTo>
                                      <a:lnTo>
                                        <a:pt x="500253" y="0"/>
                                      </a:lnTo>
                                      <a:lnTo>
                                        <a:pt x="500253" y="8446"/>
                                      </a:lnTo>
                                      <a:lnTo>
                                        <a:pt x="63817" y="8446"/>
                                      </a:lnTo>
                                      <a:lnTo>
                                        <a:pt x="60884" y="8510"/>
                                      </a:lnTo>
                                      <a:lnTo>
                                        <a:pt x="58115" y="8687"/>
                                      </a:lnTo>
                                      <a:lnTo>
                                        <a:pt x="55308" y="9017"/>
                                      </a:lnTo>
                                      <a:lnTo>
                                        <a:pt x="55537" y="8992"/>
                                      </a:lnTo>
                                      <a:lnTo>
                                        <a:pt x="52667" y="9449"/>
                                      </a:lnTo>
                                      <a:lnTo>
                                        <a:pt x="50169" y="9972"/>
                                      </a:lnTo>
                                      <a:lnTo>
                                        <a:pt x="50229" y="9958"/>
                                      </a:lnTo>
                                      <a:lnTo>
                                        <a:pt x="50000" y="10008"/>
                                      </a:lnTo>
                                      <a:lnTo>
                                        <a:pt x="50169" y="9972"/>
                                      </a:lnTo>
                                      <a:lnTo>
                                        <a:pt x="47701" y="10592"/>
                                      </a:lnTo>
                                      <a:lnTo>
                                        <a:pt x="42596" y="12268"/>
                                      </a:lnTo>
                                      <a:lnTo>
                                        <a:pt x="37782" y="14364"/>
                                      </a:lnTo>
                                      <a:lnTo>
                                        <a:pt x="33350" y="16777"/>
                                      </a:lnTo>
                                      <a:lnTo>
                                        <a:pt x="29146" y="19609"/>
                                      </a:lnTo>
                                      <a:lnTo>
                                        <a:pt x="25273" y="22771"/>
                                      </a:lnTo>
                                      <a:lnTo>
                                        <a:pt x="21768" y="26251"/>
                                      </a:lnTo>
                                      <a:lnTo>
                                        <a:pt x="18631" y="30036"/>
                                      </a:lnTo>
                                      <a:lnTo>
                                        <a:pt x="15939" y="34037"/>
                                      </a:lnTo>
                                      <a:lnTo>
                                        <a:pt x="13614" y="38354"/>
                                      </a:lnTo>
                                      <a:lnTo>
                                        <a:pt x="11760" y="42965"/>
                                      </a:lnTo>
                                      <a:lnTo>
                                        <a:pt x="11074" y="45110"/>
                                      </a:lnTo>
                                      <a:lnTo>
                                        <a:pt x="10477" y="47435"/>
                                      </a:lnTo>
                                      <a:lnTo>
                                        <a:pt x="9982" y="50000"/>
                                      </a:lnTo>
                                      <a:lnTo>
                                        <a:pt x="10008" y="49797"/>
                                      </a:lnTo>
                                      <a:lnTo>
                                        <a:pt x="9639" y="52337"/>
                                      </a:lnTo>
                                      <a:lnTo>
                                        <a:pt x="9436" y="54826"/>
                                      </a:lnTo>
                                      <a:lnTo>
                                        <a:pt x="9360" y="57468"/>
                                      </a:lnTo>
                                      <a:lnTo>
                                        <a:pt x="9360" y="269812"/>
                                      </a:lnTo>
                                      <a:lnTo>
                                        <a:pt x="9436" y="272453"/>
                                      </a:lnTo>
                                      <a:lnTo>
                                        <a:pt x="9639" y="274943"/>
                                      </a:lnTo>
                                      <a:lnTo>
                                        <a:pt x="10008" y="277470"/>
                                      </a:lnTo>
                                      <a:lnTo>
                                        <a:pt x="9982" y="277267"/>
                                      </a:lnTo>
                                      <a:lnTo>
                                        <a:pt x="10477" y="279833"/>
                                      </a:lnTo>
                                      <a:lnTo>
                                        <a:pt x="11100" y="282207"/>
                                      </a:lnTo>
                                      <a:lnTo>
                                        <a:pt x="11760" y="284303"/>
                                      </a:lnTo>
                                      <a:lnTo>
                                        <a:pt x="13614" y="288913"/>
                                      </a:lnTo>
                                      <a:lnTo>
                                        <a:pt x="15913" y="293193"/>
                                      </a:lnTo>
                                      <a:lnTo>
                                        <a:pt x="18631" y="297244"/>
                                      </a:lnTo>
                                      <a:lnTo>
                                        <a:pt x="21768" y="301016"/>
                                      </a:lnTo>
                                      <a:lnTo>
                                        <a:pt x="25286" y="304509"/>
                                      </a:lnTo>
                                      <a:lnTo>
                                        <a:pt x="29146" y="307670"/>
                                      </a:lnTo>
                                      <a:lnTo>
                                        <a:pt x="33350" y="310490"/>
                                      </a:lnTo>
                                      <a:lnTo>
                                        <a:pt x="37795" y="312916"/>
                                      </a:lnTo>
                                      <a:lnTo>
                                        <a:pt x="42596" y="314999"/>
                                      </a:lnTo>
                                      <a:lnTo>
                                        <a:pt x="47714" y="316675"/>
                                      </a:lnTo>
                                      <a:lnTo>
                                        <a:pt x="50089" y="317285"/>
                                      </a:lnTo>
                                      <a:lnTo>
                                        <a:pt x="52680" y="317830"/>
                                      </a:lnTo>
                                      <a:lnTo>
                                        <a:pt x="55537" y="318288"/>
                                      </a:lnTo>
                                      <a:lnTo>
                                        <a:pt x="55308" y="318263"/>
                                      </a:lnTo>
                                      <a:lnTo>
                                        <a:pt x="58128" y="318580"/>
                                      </a:lnTo>
                                      <a:lnTo>
                                        <a:pt x="60884" y="318770"/>
                                      </a:lnTo>
                                      <a:lnTo>
                                        <a:pt x="63817" y="318834"/>
                                      </a:lnTo>
                                      <a:lnTo>
                                        <a:pt x="500253" y="318834"/>
                                      </a:lnTo>
                                      <a:lnTo>
                                        <a:pt x="500253" y="327267"/>
                                      </a:lnTo>
                                      <a:lnTo>
                                        <a:pt x="63640" y="327267"/>
                                      </a:lnTo>
                                      <a:lnTo>
                                        <a:pt x="60427" y="327203"/>
                                      </a:lnTo>
                                      <a:lnTo>
                                        <a:pt x="57188" y="326975"/>
                                      </a:lnTo>
                                      <a:lnTo>
                                        <a:pt x="54013" y="326606"/>
                                      </a:lnTo>
                                      <a:lnTo>
                                        <a:pt x="50876" y="326111"/>
                                      </a:lnTo>
                                      <a:lnTo>
                                        <a:pt x="47790" y="325463"/>
                                      </a:lnTo>
                                      <a:lnTo>
                                        <a:pt x="44704" y="324676"/>
                                      </a:lnTo>
                                      <a:lnTo>
                                        <a:pt x="38900" y="322771"/>
                                      </a:lnTo>
                                      <a:lnTo>
                                        <a:pt x="33338" y="320346"/>
                                      </a:lnTo>
                                      <a:lnTo>
                                        <a:pt x="28080" y="317475"/>
                                      </a:lnTo>
                                      <a:lnTo>
                                        <a:pt x="23177" y="314173"/>
                                      </a:lnTo>
                                      <a:lnTo>
                                        <a:pt x="18644" y="310477"/>
                                      </a:lnTo>
                                      <a:lnTo>
                                        <a:pt x="14542" y="306401"/>
                                      </a:lnTo>
                                      <a:lnTo>
                                        <a:pt x="10871" y="301981"/>
                                      </a:lnTo>
                                      <a:lnTo>
                                        <a:pt x="7683" y="297256"/>
                                      </a:lnTo>
                                      <a:lnTo>
                                        <a:pt x="4991" y="292240"/>
                                      </a:lnTo>
                                      <a:lnTo>
                                        <a:pt x="2870" y="287020"/>
                                      </a:lnTo>
                                      <a:lnTo>
                                        <a:pt x="1994" y="284239"/>
                                      </a:lnTo>
                                      <a:lnTo>
                                        <a:pt x="1283" y="281458"/>
                                      </a:lnTo>
                                      <a:lnTo>
                                        <a:pt x="737" y="278638"/>
                                      </a:lnTo>
                                      <a:lnTo>
                                        <a:pt x="317" y="275768"/>
                                      </a:lnTo>
                                      <a:lnTo>
                                        <a:pt x="89" y="272860"/>
                                      </a:lnTo>
                                      <a:lnTo>
                                        <a:pt x="0" y="269964"/>
                                      </a:lnTo>
                                      <a:lnTo>
                                        <a:pt x="0" y="57303"/>
                                      </a:lnTo>
                                      <a:lnTo>
                                        <a:pt x="89" y="54420"/>
                                      </a:lnTo>
                                      <a:lnTo>
                                        <a:pt x="317" y="51499"/>
                                      </a:lnTo>
                                      <a:lnTo>
                                        <a:pt x="737" y="48629"/>
                                      </a:lnTo>
                                      <a:lnTo>
                                        <a:pt x="1283" y="45810"/>
                                      </a:lnTo>
                                      <a:lnTo>
                                        <a:pt x="1994" y="43028"/>
                                      </a:lnTo>
                                      <a:lnTo>
                                        <a:pt x="2870" y="40260"/>
                                      </a:lnTo>
                                      <a:lnTo>
                                        <a:pt x="4991" y="35040"/>
                                      </a:lnTo>
                                      <a:lnTo>
                                        <a:pt x="7683" y="30023"/>
                                      </a:lnTo>
                                      <a:lnTo>
                                        <a:pt x="10871" y="25286"/>
                                      </a:lnTo>
                                      <a:lnTo>
                                        <a:pt x="14542" y="20879"/>
                                      </a:lnTo>
                                      <a:lnTo>
                                        <a:pt x="18644" y="16790"/>
                                      </a:lnTo>
                                      <a:lnTo>
                                        <a:pt x="23177" y="13094"/>
                                      </a:lnTo>
                                      <a:lnTo>
                                        <a:pt x="28080" y="9805"/>
                                      </a:lnTo>
                                      <a:lnTo>
                                        <a:pt x="33338" y="6922"/>
                                      </a:lnTo>
                                      <a:lnTo>
                                        <a:pt x="38900" y="4521"/>
                                      </a:lnTo>
                                      <a:lnTo>
                                        <a:pt x="44704" y="2591"/>
                                      </a:lnTo>
                                      <a:lnTo>
                                        <a:pt x="47790" y="1804"/>
                                      </a:lnTo>
                                      <a:lnTo>
                                        <a:pt x="50876" y="1169"/>
                                      </a:lnTo>
                                      <a:lnTo>
                                        <a:pt x="54013" y="674"/>
                                      </a:lnTo>
                                      <a:lnTo>
                                        <a:pt x="57188" y="292"/>
                                      </a:lnTo>
                                      <a:lnTo>
                                        <a:pt x="60427" y="89"/>
                                      </a:lnTo>
                                      <a:lnTo>
                                        <a:pt x="63640" y="0"/>
                                      </a:lnTo>
                                      <a:close/>
                                    </a:path>
                                  </a:pathLst>
                                </a:custGeom>
                                <a:solidFill>
                                  <a:srgbClr val="000000"/>
                                </a:solidFill>
                                <a:ln w="0" cap="flat">
                                  <a:noFill/>
                                  <a:miter lim="127000"/>
                                </a:ln>
                                <a:effectLst/>
                              </wps:spPr>
                              <wps:bodyPr/>
                            </wps:wsp>
                            <wps:wsp>
                              <wps:cNvPr id="253" name="Shape 253"/>
                              <wps:cNvSpPr/>
                              <wps:spPr>
                                <a:xfrm>
                                  <a:off x="2937205" y="856386"/>
                                  <a:ext cx="500253" cy="327267"/>
                                </a:xfrm>
                                <a:custGeom>
                                  <a:avLst/>
                                  <a:gdLst/>
                                  <a:ahLst/>
                                  <a:cxnLst/>
                                  <a:rect l="0" t="0" r="0" b="0"/>
                                  <a:pathLst>
                                    <a:path w="500253" h="327267">
                                      <a:moveTo>
                                        <a:pt x="0" y="0"/>
                                      </a:moveTo>
                                      <a:lnTo>
                                        <a:pt x="436613" y="0"/>
                                      </a:lnTo>
                                      <a:lnTo>
                                        <a:pt x="439826" y="89"/>
                                      </a:lnTo>
                                      <a:lnTo>
                                        <a:pt x="443065" y="292"/>
                                      </a:lnTo>
                                      <a:lnTo>
                                        <a:pt x="446240" y="674"/>
                                      </a:lnTo>
                                      <a:lnTo>
                                        <a:pt x="449377" y="1169"/>
                                      </a:lnTo>
                                      <a:lnTo>
                                        <a:pt x="452463" y="1804"/>
                                      </a:lnTo>
                                      <a:lnTo>
                                        <a:pt x="455549" y="2591"/>
                                      </a:lnTo>
                                      <a:lnTo>
                                        <a:pt x="461340" y="4521"/>
                                      </a:lnTo>
                                      <a:lnTo>
                                        <a:pt x="466915" y="6922"/>
                                      </a:lnTo>
                                      <a:lnTo>
                                        <a:pt x="472173" y="9805"/>
                                      </a:lnTo>
                                      <a:lnTo>
                                        <a:pt x="477076" y="13094"/>
                                      </a:lnTo>
                                      <a:lnTo>
                                        <a:pt x="481609" y="16790"/>
                                      </a:lnTo>
                                      <a:lnTo>
                                        <a:pt x="485711" y="20879"/>
                                      </a:lnTo>
                                      <a:lnTo>
                                        <a:pt x="489369" y="25286"/>
                                      </a:lnTo>
                                      <a:lnTo>
                                        <a:pt x="492570" y="30023"/>
                                      </a:lnTo>
                                      <a:lnTo>
                                        <a:pt x="495262" y="35040"/>
                                      </a:lnTo>
                                      <a:lnTo>
                                        <a:pt x="497370" y="40260"/>
                                      </a:lnTo>
                                      <a:lnTo>
                                        <a:pt x="498259" y="43028"/>
                                      </a:lnTo>
                                      <a:lnTo>
                                        <a:pt x="498970" y="45810"/>
                                      </a:lnTo>
                                      <a:lnTo>
                                        <a:pt x="499516" y="48629"/>
                                      </a:lnTo>
                                      <a:lnTo>
                                        <a:pt x="499935" y="51499"/>
                                      </a:lnTo>
                                      <a:lnTo>
                                        <a:pt x="500164" y="54420"/>
                                      </a:lnTo>
                                      <a:lnTo>
                                        <a:pt x="500253" y="57303"/>
                                      </a:lnTo>
                                      <a:lnTo>
                                        <a:pt x="500253" y="269964"/>
                                      </a:lnTo>
                                      <a:lnTo>
                                        <a:pt x="500164" y="272860"/>
                                      </a:lnTo>
                                      <a:lnTo>
                                        <a:pt x="499935" y="275768"/>
                                      </a:lnTo>
                                      <a:lnTo>
                                        <a:pt x="499516" y="278638"/>
                                      </a:lnTo>
                                      <a:lnTo>
                                        <a:pt x="498970" y="281458"/>
                                      </a:lnTo>
                                      <a:lnTo>
                                        <a:pt x="498259" y="284239"/>
                                      </a:lnTo>
                                      <a:lnTo>
                                        <a:pt x="497370" y="287020"/>
                                      </a:lnTo>
                                      <a:lnTo>
                                        <a:pt x="495262" y="292240"/>
                                      </a:lnTo>
                                      <a:lnTo>
                                        <a:pt x="492570" y="297256"/>
                                      </a:lnTo>
                                      <a:lnTo>
                                        <a:pt x="489369" y="301981"/>
                                      </a:lnTo>
                                      <a:lnTo>
                                        <a:pt x="485711" y="306401"/>
                                      </a:lnTo>
                                      <a:lnTo>
                                        <a:pt x="481609" y="310477"/>
                                      </a:lnTo>
                                      <a:lnTo>
                                        <a:pt x="477076" y="314173"/>
                                      </a:lnTo>
                                      <a:lnTo>
                                        <a:pt x="472173" y="317475"/>
                                      </a:lnTo>
                                      <a:lnTo>
                                        <a:pt x="466915" y="320346"/>
                                      </a:lnTo>
                                      <a:lnTo>
                                        <a:pt x="461340" y="322771"/>
                                      </a:lnTo>
                                      <a:lnTo>
                                        <a:pt x="455549" y="324676"/>
                                      </a:lnTo>
                                      <a:lnTo>
                                        <a:pt x="452463" y="325463"/>
                                      </a:lnTo>
                                      <a:lnTo>
                                        <a:pt x="449377" y="326111"/>
                                      </a:lnTo>
                                      <a:lnTo>
                                        <a:pt x="446240" y="326606"/>
                                      </a:lnTo>
                                      <a:lnTo>
                                        <a:pt x="443065" y="326975"/>
                                      </a:lnTo>
                                      <a:lnTo>
                                        <a:pt x="439826" y="327203"/>
                                      </a:lnTo>
                                      <a:lnTo>
                                        <a:pt x="436613" y="327267"/>
                                      </a:lnTo>
                                      <a:lnTo>
                                        <a:pt x="0" y="327267"/>
                                      </a:lnTo>
                                      <a:lnTo>
                                        <a:pt x="0" y="318834"/>
                                      </a:lnTo>
                                      <a:lnTo>
                                        <a:pt x="436423" y="318834"/>
                                      </a:lnTo>
                                      <a:lnTo>
                                        <a:pt x="439369" y="318770"/>
                                      </a:lnTo>
                                      <a:lnTo>
                                        <a:pt x="442125" y="318580"/>
                                      </a:lnTo>
                                      <a:lnTo>
                                        <a:pt x="444945" y="318263"/>
                                      </a:lnTo>
                                      <a:lnTo>
                                        <a:pt x="444716" y="318288"/>
                                      </a:lnTo>
                                      <a:lnTo>
                                        <a:pt x="447573" y="317830"/>
                                      </a:lnTo>
                                      <a:lnTo>
                                        <a:pt x="450164" y="317285"/>
                                      </a:lnTo>
                                      <a:lnTo>
                                        <a:pt x="452539" y="316675"/>
                                      </a:lnTo>
                                      <a:lnTo>
                                        <a:pt x="457657" y="314999"/>
                                      </a:lnTo>
                                      <a:lnTo>
                                        <a:pt x="462407" y="312941"/>
                                      </a:lnTo>
                                      <a:lnTo>
                                        <a:pt x="466903" y="310490"/>
                                      </a:lnTo>
                                      <a:lnTo>
                                        <a:pt x="471107" y="307670"/>
                                      </a:lnTo>
                                      <a:lnTo>
                                        <a:pt x="474967" y="304509"/>
                                      </a:lnTo>
                                      <a:lnTo>
                                        <a:pt x="478485" y="301016"/>
                                      </a:lnTo>
                                      <a:lnTo>
                                        <a:pt x="481622" y="297244"/>
                                      </a:lnTo>
                                      <a:lnTo>
                                        <a:pt x="484340" y="293193"/>
                                      </a:lnTo>
                                      <a:lnTo>
                                        <a:pt x="486626" y="288913"/>
                                      </a:lnTo>
                                      <a:lnTo>
                                        <a:pt x="488493" y="284303"/>
                                      </a:lnTo>
                                      <a:lnTo>
                                        <a:pt x="489153" y="282207"/>
                                      </a:lnTo>
                                      <a:lnTo>
                                        <a:pt x="489776" y="279833"/>
                                      </a:lnTo>
                                      <a:lnTo>
                                        <a:pt x="490271" y="277267"/>
                                      </a:lnTo>
                                      <a:lnTo>
                                        <a:pt x="490245" y="277470"/>
                                      </a:lnTo>
                                      <a:lnTo>
                                        <a:pt x="490614" y="274930"/>
                                      </a:lnTo>
                                      <a:lnTo>
                                        <a:pt x="490817" y="272441"/>
                                      </a:lnTo>
                                      <a:lnTo>
                                        <a:pt x="490881" y="269812"/>
                                      </a:lnTo>
                                      <a:lnTo>
                                        <a:pt x="490881" y="57468"/>
                                      </a:lnTo>
                                      <a:lnTo>
                                        <a:pt x="490817" y="54826"/>
                                      </a:lnTo>
                                      <a:lnTo>
                                        <a:pt x="490614" y="52337"/>
                                      </a:lnTo>
                                      <a:lnTo>
                                        <a:pt x="490245" y="49797"/>
                                      </a:lnTo>
                                      <a:lnTo>
                                        <a:pt x="490271" y="50000"/>
                                      </a:lnTo>
                                      <a:lnTo>
                                        <a:pt x="489776" y="47435"/>
                                      </a:lnTo>
                                      <a:lnTo>
                                        <a:pt x="489166" y="45110"/>
                                      </a:lnTo>
                                      <a:lnTo>
                                        <a:pt x="488493" y="42965"/>
                                      </a:lnTo>
                                      <a:lnTo>
                                        <a:pt x="486626" y="38354"/>
                                      </a:lnTo>
                                      <a:lnTo>
                                        <a:pt x="484315" y="34037"/>
                                      </a:lnTo>
                                      <a:lnTo>
                                        <a:pt x="481622" y="30036"/>
                                      </a:lnTo>
                                      <a:lnTo>
                                        <a:pt x="478485" y="26251"/>
                                      </a:lnTo>
                                      <a:lnTo>
                                        <a:pt x="474980" y="22771"/>
                                      </a:lnTo>
                                      <a:lnTo>
                                        <a:pt x="471107" y="19609"/>
                                      </a:lnTo>
                                      <a:lnTo>
                                        <a:pt x="466903" y="16777"/>
                                      </a:lnTo>
                                      <a:lnTo>
                                        <a:pt x="462407" y="14326"/>
                                      </a:lnTo>
                                      <a:lnTo>
                                        <a:pt x="457657" y="12268"/>
                                      </a:lnTo>
                                      <a:lnTo>
                                        <a:pt x="452552" y="10592"/>
                                      </a:lnTo>
                                      <a:lnTo>
                                        <a:pt x="450012" y="9958"/>
                                      </a:lnTo>
                                      <a:lnTo>
                                        <a:pt x="450253" y="10008"/>
                                      </a:lnTo>
                                      <a:lnTo>
                                        <a:pt x="447586" y="9449"/>
                                      </a:lnTo>
                                      <a:lnTo>
                                        <a:pt x="444716" y="8992"/>
                                      </a:lnTo>
                                      <a:lnTo>
                                        <a:pt x="444945" y="9017"/>
                                      </a:lnTo>
                                      <a:lnTo>
                                        <a:pt x="442138" y="8687"/>
                                      </a:lnTo>
                                      <a:lnTo>
                                        <a:pt x="439369" y="8510"/>
                                      </a:lnTo>
                                      <a:lnTo>
                                        <a:pt x="436423" y="8446"/>
                                      </a:lnTo>
                                      <a:lnTo>
                                        <a:pt x="0" y="8446"/>
                                      </a:lnTo>
                                      <a:lnTo>
                                        <a:pt x="0" y="0"/>
                                      </a:lnTo>
                                      <a:close/>
                                    </a:path>
                                  </a:pathLst>
                                </a:custGeom>
                                <a:solidFill>
                                  <a:srgbClr val="000000"/>
                                </a:solidFill>
                                <a:ln w="0" cap="flat">
                                  <a:noFill/>
                                  <a:miter lim="127000"/>
                                </a:ln>
                                <a:effectLst/>
                              </wps:spPr>
                              <wps:bodyPr/>
                            </wps:wsp>
                            <wps:wsp>
                              <wps:cNvPr id="254" name="Rectangle 254"/>
                              <wps:cNvSpPr/>
                              <wps:spPr>
                                <a:xfrm>
                                  <a:off x="2553021" y="995388"/>
                                  <a:ext cx="711448" cy="151758"/>
                                </a:xfrm>
                                <a:prstGeom prst="rect">
                                  <a:avLst/>
                                </a:prstGeom>
                                <a:ln>
                                  <a:noFill/>
                                </a:ln>
                              </wps:spPr>
                              <wps:txbx>
                                <w:txbxContent>
                                  <w:p w14:paraId="5264E8EB">
                                    <w:pPr>
                                      <w:spacing w:after="160" w:line="259" w:lineRule="auto"/>
                                      <w:rPr>
                                        <w:rFonts w:hint="eastAsia"/>
                                      </w:rPr>
                                    </w:pPr>
                                    <w:r>
                                      <w:rPr>
                                        <w:sz w:val="18"/>
                                      </w:rPr>
                                      <w:t>焊接</w:t>
                                    </w:r>
                                  </w:p>
                                </w:txbxContent>
                              </wps:txbx>
                              <wps:bodyPr horzOverflow="overflow" vert="horz" lIns="0" tIns="0" rIns="0" bIns="0" rtlCol="0">
                                <a:noAutofit/>
                              </wps:bodyPr>
                            </wps:wsp>
                            <wps:wsp>
                              <wps:cNvPr id="255" name="Rectangle 255"/>
                              <wps:cNvSpPr/>
                              <wps:spPr>
                                <a:xfrm>
                                  <a:off x="2805849" y="1012660"/>
                                  <a:ext cx="255645" cy="152019"/>
                                </a:xfrm>
                                <a:prstGeom prst="rect">
                                  <a:avLst/>
                                </a:prstGeom>
                                <a:ln>
                                  <a:noFill/>
                                </a:ln>
                              </wps:spPr>
                              <wps:txbx>
                                <w:txbxContent>
                                  <w:p w14:paraId="6048CE76">
                                    <w:pPr>
                                      <w:spacing w:after="160" w:line="259" w:lineRule="auto"/>
                                      <w:rPr>
                                        <w:rFonts w:hint="eastAsia"/>
                                      </w:rPr>
                                    </w:pPr>
                                    <w:r>
                                      <w:rPr>
                                        <w:rFonts w:ascii="Calibri" w:hAnsi="Calibri" w:eastAsia="Calibri" w:cs="Calibri"/>
                                        <w:sz w:val="18"/>
                                      </w:rPr>
                                      <w:t>CCD</w:t>
                                    </w:r>
                                  </w:p>
                                </w:txbxContent>
                              </wps:txbx>
                              <wps:bodyPr horzOverflow="overflow" vert="horz" lIns="0" tIns="0" rIns="0" bIns="0" rtlCol="0">
                                <a:noAutofit/>
                              </wps:bodyPr>
                            </wps:wsp>
                            <wps:wsp>
                              <wps:cNvPr id="256" name="Rectangle 256"/>
                              <wps:cNvSpPr/>
                              <wps:spPr>
                                <a:xfrm>
                                  <a:off x="3023324" y="995307"/>
                                  <a:ext cx="304038" cy="152019"/>
                                </a:xfrm>
                                <a:prstGeom prst="rect">
                                  <a:avLst/>
                                </a:prstGeom>
                                <a:ln>
                                  <a:noFill/>
                                </a:ln>
                              </wps:spPr>
                              <wps:txbx>
                                <w:txbxContent>
                                  <w:p w14:paraId="599C81F4">
                                    <w:pPr>
                                      <w:spacing w:after="160" w:line="259" w:lineRule="auto"/>
                                      <w:rPr>
                                        <w:rFonts w:hint="eastAsia"/>
                                      </w:rPr>
                                    </w:pPr>
                                    <w:r>
                                      <w:rPr>
                                        <w:sz w:val="18"/>
                                      </w:rPr>
                                      <w:t>检测</w:t>
                                    </w:r>
                                  </w:p>
                                </w:txbxContent>
                              </wps:txbx>
                              <wps:bodyPr horzOverflow="overflow" vert="horz" lIns="0" tIns="0" rIns="0" bIns="0" rtlCol="0">
                                <a:noAutofit/>
                              </wps:bodyPr>
                            </wps:wsp>
                            <wps:wsp>
                              <wps:cNvPr id="257" name="Shape 257"/>
                              <wps:cNvSpPr/>
                              <wps:spPr>
                                <a:xfrm>
                                  <a:off x="13805" y="848347"/>
                                  <a:ext cx="822884" cy="319837"/>
                                </a:xfrm>
                                <a:custGeom>
                                  <a:avLst/>
                                  <a:gdLst/>
                                  <a:ahLst/>
                                  <a:cxnLst/>
                                  <a:rect l="0" t="0" r="0" b="0"/>
                                  <a:pathLst>
                                    <a:path w="822884" h="319837">
                                      <a:moveTo>
                                        <a:pt x="59957" y="0"/>
                                      </a:moveTo>
                                      <a:lnTo>
                                        <a:pt x="762927" y="0"/>
                                      </a:lnTo>
                                      <a:cubicBezTo>
                                        <a:pt x="795718" y="457"/>
                                        <a:pt x="822135" y="24244"/>
                                        <a:pt x="822884" y="53988"/>
                                      </a:cubicBezTo>
                                      <a:lnTo>
                                        <a:pt x="822884" y="265862"/>
                                      </a:lnTo>
                                      <a:cubicBezTo>
                                        <a:pt x="822135" y="295491"/>
                                        <a:pt x="795718" y="319278"/>
                                        <a:pt x="762927" y="319837"/>
                                      </a:cubicBezTo>
                                      <a:lnTo>
                                        <a:pt x="59957" y="319837"/>
                                      </a:lnTo>
                                      <a:cubicBezTo>
                                        <a:pt x="26670" y="319278"/>
                                        <a:pt x="241" y="295491"/>
                                        <a:pt x="0" y="265862"/>
                                      </a:cubicBezTo>
                                      <a:lnTo>
                                        <a:pt x="0" y="53988"/>
                                      </a:lnTo>
                                      <a:cubicBezTo>
                                        <a:pt x="241" y="24244"/>
                                        <a:pt x="26670" y="457"/>
                                        <a:pt x="59957" y="0"/>
                                      </a:cubicBezTo>
                                      <a:close/>
                                    </a:path>
                                  </a:pathLst>
                                </a:custGeom>
                                <a:solidFill>
                                  <a:srgbClr val="FFFF00"/>
                                </a:solidFill>
                                <a:ln w="0" cap="flat">
                                  <a:noFill/>
                                  <a:miter lim="127000"/>
                                </a:ln>
                                <a:effectLst/>
                              </wps:spPr>
                              <wps:bodyPr/>
                            </wps:wsp>
                            <wps:wsp>
                              <wps:cNvPr id="258" name="Shape 258"/>
                              <wps:cNvSpPr/>
                              <wps:spPr>
                                <a:xfrm>
                                  <a:off x="9373" y="844588"/>
                                  <a:ext cx="415620" cy="327254"/>
                                </a:xfrm>
                                <a:custGeom>
                                  <a:avLst/>
                                  <a:gdLst/>
                                  <a:ahLst/>
                                  <a:cxnLst/>
                                  <a:rect l="0" t="0" r="0" b="0"/>
                                  <a:pathLst>
                                    <a:path w="415620" h="327254">
                                      <a:moveTo>
                                        <a:pt x="63640" y="0"/>
                                      </a:moveTo>
                                      <a:lnTo>
                                        <a:pt x="415620" y="0"/>
                                      </a:lnTo>
                                      <a:lnTo>
                                        <a:pt x="415620" y="8433"/>
                                      </a:lnTo>
                                      <a:lnTo>
                                        <a:pt x="63805" y="8433"/>
                                      </a:lnTo>
                                      <a:lnTo>
                                        <a:pt x="60884" y="8496"/>
                                      </a:lnTo>
                                      <a:lnTo>
                                        <a:pt x="58115" y="8686"/>
                                      </a:lnTo>
                                      <a:lnTo>
                                        <a:pt x="55501" y="8982"/>
                                      </a:lnTo>
                                      <a:lnTo>
                                        <a:pt x="55524" y="8979"/>
                                      </a:lnTo>
                                      <a:lnTo>
                                        <a:pt x="55308" y="9004"/>
                                      </a:lnTo>
                                      <a:lnTo>
                                        <a:pt x="55501" y="8982"/>
                                      </a:lnTo>
                                      <a:lnTo>
                                        <a:pt x="52680" y="9436"/>
                                      </a:lnTo>
                                      <a:lnTo>
                                        <a:pt x="50156" y="9962"/>
                                      </a:lnTo>
                                      <a:lnTo>
                                        <a:pt x="50229" y="9944"/>
                                      </a:lnTo>
                                      <a:lnTo>
                                        <a:pt x="50000" y="9995"/>
                                      </a:lnTo>
                                      <a:lnTo>
                                        <a:pt x="50156" y="9962"/>
                                      </a:lnTo>
                                      <a:lnTo>
                                        <a:pt x="47701" y="10592"/>
                                      </a:lnTo>
                                      <a:lnTo>
                                        <a:pt x="42596" y="12255"/>
                                      </a:lnTo>
                                      <a:lnTo>
                                        <a:pt x="37795" y="14338"/>
                                      </a:lnTo>
                                      <a:lnTo>
                                        <a:pt x="33350" y="16776"/>
                                      </a:lnTo>
                                      <a:lnTo>
                                        <a:pt x="29159" y="19596"/>
                                      </a:lnTo>
                                      <a:lnTo>
                                        <a:pt x="25273" y="22758"/>
                                      </a:lnTo>
                                      <a:lnTo>
                                        <a:pt x="21768" y="26250"/>
                                      </a:lnTo>
                                      <a:lnTo>
                                        <a:pt x="18631" y="30023"/>
                                      </a:lnTo>
                                      <a:lnTo>
                                        <a:pt x="15939" y="34023"/>
                                      </a:lnTo>
                                      <a:lnTo>
                                        <a:pt x="13614" y="38341"/>
                                      </a:lnTo>
                                      <a:lnTo>
                                        <a:pt x="11760" y="42951"/>
                                      </a:lnTo>
                                      <a:lnTo>
                                        <a:pt x="11074" y="45097"/>
                                      </a:lnTo>
                                      <a:lnTo>
                                        <a:pt x="10478" y="47422"/>
                                      </a:lnTo>
                                      <a:lnTo>
                                        <a:pt x="9969" y="50000"/>
                                      </a:lnTo>
                                      <a:lnTo>
                                        <a:pt x="9995" y="49796"/>
                                      </a:lnTo>
                                      <a:lnTo>
                                        <a:pt x="9639" y="52324"/>
                                      </a:lnTo>
                                      <a:lnTo>
                                        <a:pt x="9436" y="54813"/>
                                      </a:lnTo>
                                      <a:lnTo>
                                        <a:pt x="9360" y="57467"/>
                                      </a:lnTo>
                                      <a:lnTo>
                                        <a:pt x="9360" y="269798"/>
                                      </a:lnTo>
                                      <a:lnTo>
                                        <a:pt x="9436" y="272440"/>
                                      </a:lnTo>
                                      <a:lnTo>
                                        <a:pt x="9639" y="274930"/>
                                      </a:lnTo>
                                      <a:lnTo>
                                        <a:pt x="9995" y="277457"/>
                                      </a:lnTo>
                                      <a:lnTo>
                                        <a:pt x="9969" y="277254"/>
                                      </a:lnTo>
                                      <a:lnTo>
                                        <a:pt x="10478" y="279832"/>
                                      </a:lnTo>
                                      <a:lnTo>
                                        <a:pt x="11074" y="282156"/>
                                      </a:lnTo>
                                      <a:lnTo>
                                        <a:pt x="11760" y="284302"/>
                                      </a:lnTo>
                                      <a:lnTo>
                                        <a:pt x="13614" y="288899"/>
                                      </a:lnTo>
                                      <a:lnTo>
                                        <a:pt x="15939" y="293230"/>
                                      </a:lnTo>
                                      <a:lnTo>
                                        <a:pt x="18631" y="297231"/>
                                      </a:lnTo>
                                      <a:lnTo>
                                        <a:pt x="21768" y="301003"/>
                                      </a:lnTo>
                                      <a:lnTo>
                                        <a:pt x="25273" y="304495"/>
                                      </a:lnTo>
                                      <a:lnTo>
                                        <a:pt x="29159" y="307657"/>
                                      </a:lnTo>
                                      <a:lnTo>
                                        <a:pt x="33350" y="310476"/>
                                      </a:lnTo>
                                      <a:lnTo>
                                        <a:pt x="37795" y="312903"/>
                                      </a:lnTo>
                                      <a:lnTo>
                                        <a:pt x="42596" y="314998"/>
                                      </a:lnTo>
                                      <a:lnTo>
                                        <a:pt x="47714" y="316674"/>
                                      </a:lnTo>
                                      <a:lnTo>
                                        <a:pt x="50089" y="317284"/>
                                      </a:lnTo>
                                      <a:lnTo>
                                        <a:pt x="52680" y="317817"/>
                                      </a:lnTo>
                                      <a:lnTo>
                                        <a:pt x="55501" y="318271"/>
                                      </a:lnTo>
                                      <a:lnTo>
                                        <a:pt x="55308" y="318249"/>
                                      </a:lnTo>
                                      <a:lnTo>
                                        <a:pt x="55524" y="318274"/>
                                      </a:lnTo>
                                      <a:lnTo>
                                        <a:pt x="55501" y="318271"/>
                                      </a:lnTo>
                                      <a:lnTo>
                                        <a:pt x="58115" y="318567"/>
                                      </a:lnTo>
                                      <a:lnTo>
                                        <a:pt x="60884" y="318757"/>
                                      </a:lnTo>
                                      <a:lnTo>
                                        <a:pt x="63805" y="318821"/>
                                      </a:lnTo>
                                      <a:lnTo>
                                        <a:pt x="415620" y="318821"/>
                                      </a:lnTo>
                                      <a:lnTo>
                                        <a:pt x="415620" y="327254"/>
                                      </a:lnTo>
                                      <a:lnTo>
                                        <a:pt x="63640" y="327254"/>
                                      </a:lnTo>
                                      <a:lnTo>
                                        <a:pt x="60427" y="327190"/>
                                      </a:lnTo>
                                      <a:lnTo>
                                        <a:pt x="57188" y="326961"/>
                                      </a:lnTo>
                                      <a:lnTo>
                                        <a:pt x="54000" y="326593"/>
                                      </a:lnTo>
                                      <a:lnTo>
                                        <a:pt x="50876" y="326098"/>
                                      </a:lnTo>
                                      <a:lnTo>
                                        <a:pt x="47790" y="325463"/>
                                      </a:lnTo>
                                      <a:lnTo>
                                        <a:pt x="44704" y="324676"/>
                                      </a:lnTo>
                                      <a:lnTo>
                                        <a:pt x="38900" y="322758"/>
                                      </a:lnTo>
                                      <a:lnTo>
                                        <a:pt x="33338" y="320345"/>
                                      </a:lnTo>
                                      <a:lnTo>
                                        <a:pt x="28080" y="317462"/>
                                      </a:lnTo>
                                      <a:lnTo>
                                        <a:pt x="23178" y="314172"/>
                                      </a:lnTo>
                                      <a:lnTo>
                                        <a:pt x="18644" y="310464"/>
                                      </a:lnTo>
                                      <a:lnTo>
                                        <a:pt x="14529" y="306400"/>
                                      </a:lnTo>
                                      <a:lnTo>
                                        <a:pt x="10871" y="301981"/>
                                      </a:lnTo>
                                      <a:lnTo>
                                        <a:pt x="7671" y="297243"/>
                                      </a:lnTo>
                                      <a:lnTo>
                                        <a:pt x="4991" y="292227"/>
                                      </a:lnTo>
                                      <a:lnTo>
                                        <a:pt x="2870" y="287007"/>
                                      </a:lnTo>
                                      <a:lnTo>
                                        <a:pt x="1994" y="284226"/>
                                      </a:lnTo>
                                      <a:lnTo>
                                        <a:pt x="1283" y="281457"/>
                                      </a:lnTo>
                                      <a:lnTo>
                                        <a:pt x="737" y="278625"/>
                                      </a:lnTo>
                                      <a:lnTo>
                                        <a:pt x="318" y="275768"/>
                                      </a:lnTo>
                                      <a:lnTo>
                                        <a:pt x="89" y="272847"/>
                                      </a:lnTo>
                                      <a:lnTo>
                                        <a:pt x="0" y="269963"/>
                                      </a:lnTo>
                                      <a:lnTo>
                                        <a:pt x="0" y="57290"/>
                                      </a:lnTo>
                                      <a:lnTo>
                                        <a:pt x="89" y="54407"/>
                                      </a:lnTo>
                                      <a:lnTo>
                                        <a:pt x="318" y="51485"/>
                                      </a:lnTo>
                                      <a:lnTo>
                                        <a:pt x="737" y="48628"/>
                                      </a:lnTo>
                                      <a:lnTo>
                                        <a:pt x="1283" y="45796"/>
                                      </a:lnTo>
                                      <a:lnTo>
                                        <a:pt x="1994" y="43028"/>
                                      </a:lnTo>
                                      <a:lnTo>
                                        <a:pt x="2870" y="40246"/>
                                      </a:lnTo>
                                      <a:lnTo>
                                        <a:pt x="4991" y="35027"/>
                                      </a:lnTo>
                                      <a:lnTo>
                                        <a:pt x="7671" y="30010"/>
                                      </a:lnTo>
                                      <a:lnTo>
                                        <a:pt x="10871" y="25273"/>
                                      </a:lnTo>
                                      <a:lnTo>
                                        <a:pt x="14529" y="20866"/>
                                      </a:lnTo>
                                      <a:lnTo>
                                        <a:pt x="18644" y="16789"/>
                                      </a:lnTo>
                                      <a:lnTo>
                                        <a:pt x="23178" y="13081"/>
                                      </a:lnTo>
                                      <a:lnTo>
                                        <a:pt x="28080" y="9792"/>
                                      </a:lnTo>
                                      <a:lnTo>
                                        <a:pt x="33338" y="6909"/>
                                      </a:lnTo>
                                      <a:lnTo>
                                        <a:pt x="38900" y="4508"/>
                                      </a:lnTo>
                                      <a:lnTo>
                                        <a:pt x="44704" y="2578"/>
                                      </a:lnTo>
                                      <a:lnTo>
                                        <a:pt x="47790" y="1791"/>
                                      </a:lnTo>
                                      <a:lnTo>
                                        <a:pt x="50876"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59" name="Shape 259"/>
                              <wps:cNvSpPr/>
                              <wps:spPr>
                                <a:xfrm>
                                  <a:off x="424993" y="844588"/>
                                  <a:ext cx="415633" cy="327254"/>
                                </a:xfrm>
                                <a:custGeom>
                                  <a:avLst/>
                                  <a:gdLst/>
                                  <a:ahLst/>
                                  <a:cxnLst/>
                                  <a:rect l="0" t="0" r="0" b="0"/>
                                  <a:pathLst>
                                    <a:path w="415633" h="327254">
                                      <a:moveTo>
                                        <a:pt x="0" y="0"/>
                                      </a:moveTo>
                                      <a:lnTo>
                                        <a:pt x="351993" y="0"/>
                                      </a:lnTo>
                                      <a:lnTo>
                                        <a:pt x="355206" y="76"/>
                                      </a:lnTo>
                                      <a:lnTo>
                                        <a:pt x="358445" y="292"/>
                                      </a:lnTo>
                                      <a:lnTo>
                                        <a:pt x="361620" y="660"/>
                                      </a:lnTo>
                                      <a:lnTo>
                                        <a:pt x="364757" y="1168"/>
                                      </a:lnTo>
                                      <a:lnTo>
                                        <a:pt x="367843" y="1791"/>
                                      </a:lnTo>
                                      <a:lnTo>
                                        <a:pt x="370929" y="2578"/>
                                      </a:lnTo>
                                      <a:lnTo>
                                        <a:pt x="376733" y="4508"/>
                                      </a:lnTo>
                                      <a:lnTo>
                                        <a:pt x="382295" y="6909"/>
                                      </a:lnTo>
                                      <a:lnTo>
                                        <a:pt x="387553" y="9792"/>
                                      </a:lnTo>
                                      <a:lnTo>
                                        <a:pt x="392455" y="13081"/>
                                      </a:lnTo>
                                      <a:lnTo>
                                        <a:pt x="396989" y="16789"/>
                                      </a:lnTo>
                                      <a:lnTo>
                                        <a:pt x="401091" y="20866"/>
                                      </a:lnTo>
                                      <a:lnTo>
                                        <a:pt x="404762" y="25273"/>
                                      </a:lnTo>
                                      <a:lnTo>
                                        <a:pt x="407949" y="30010"/>
                                      </a:lnTo>
                                      <a:lnTo>
                                        <a:pt x="410642" y="35027"/>
                                      </a:lnTo>
                                      <a:lnTo>
                                        <a:pt x="412763" y="40246"/>
                                      </a:lnTo>
                                      <a:lnTo>
                                        <a:pt x="413639" y="43028"/>
                                      </a:lnTo>
                                      <a:lnTo>
                                        <a:pt x="414350" y="45796"/>
                                      </a:lnTo>
                                      <a:lnTo>
                                        <a:pt x="414896" y="48628"/>
                                      </a:lnTo>
                                      <a:lnTo>
                                        <a:pt x="415315" y="51485"/>
                                      </a:lnTo>
                                      <a:lnTo>
                                        <a:pt x="415544" y="54407"/>
                                      </a:lnTo>
                                      <a:lnTo>
                                        <a:pt x="415633" y="57290"/>
                                      </a:lnTo>
                                      <a:lnTo>
                                        <a:pt x="415633" y="269963"/>
                                      </a:lnTo>
                                      <a:lnTo>
                                        <a:pt x="415544" y="272847"/>
                                      </a:lnTo>
                                      <a:lnTo>
                                        <a:pt x="415315" y="275768"/>
                                      </a:lnTo>
                                      <a:lnTo>
                                        <a:pt x="414896" y="278625"/>
                                      </a:lnTo>
                                      <a:lnTo>
                                        <a:pt x="414350" y="281457"/>
                                      </a:lnTo>
                                      <a:lnTo>
                                        <a:pt x="413639" y="284226"/>
                                      </a:lnTo>
                                      <a:lnTo>
                                        <a:pt x="412763" y="287007"/>
                                      </a:lnTo>
                                      <a:lnTo>
                                        <a:pt x="410642" y="292227"/>
                                      </a:lnTo>
                                      <a:lnTo>
                                        <a:pt x="407949" y="297243"/>
                                      </a:lnTo>
                                      <a:lnTo>
                                        <a:pt x="404762" y="301981"/>
                                      </a:lnTo>
                                      <a:lnTo>
                                        <a:pt x="401091" y="306400"/>
                                      </a:lnTo>
                                      <a:lnTo>
                                        <a:pt x="396989" y="310464"/>
                                      </a:lnTo>
                                      <a:lnTo>
                                        <a:pt x="392455" y="314172"/>
                                      </a:lnTo>
                                      <a:lnTo>
                                        <a:pt x="387553" y="317462"/>
                                      </a:lnTo>
                                      <a:lnTo>
                                        <a:pt x="382295" y="320345"/>
                                      </a:lnTo>
                                      <a:lnTo>
                                        <a:pt x="376733" y="322758"/>
                                      </a:lnTo>
                                      <a:lnTo>
                                        <a:pt x="370929" y="324676"/>
                                      </a:lnTo>
                                      <a:lnTo>
                                        <a:pt x="367843" y="325463"/>
                                      </a:lnTo>
                                      <a:lnTo>
                                        <a:pt x="364757" y="326098"/>
                                      </a:lnTo>
                                      <a:lnTo>
                                        <a:pt x="361620" y="326593"/>
                                      </a:lnTo>
                                      <a:lnTo>
                                        <a:pt x="358445" y="326961"/>
                                      </a:lnTo>
                                      <a:lnTo>
                                        <a:pt x="355206" y="327190"/>
                                      </a:lnTo>
                                      <a:lnTo>
                                        <a:pt x="351993" y="327254"/>
                                      </a:lnTo>
                                      <a:lnTo>
                                        <a:pt x="0" y="327254"/>
                                      </a:lnTo>
                                      <a:lnTo>
                                        <a:pt x="0" y="318821"/>
                                      </a:lnTo>
                                      <a:lnTo>
                                        <a:pt x="351815" y="318821"/>
                                      </a:lnTo>
                                      <a:lnTo>
                                        <a:pt x="354749" y="318757"/>
                                      </a:lnTo>
                                      <a:lnTo>
                                        <a:pt x="357518" y="318567"/>
                                      </a:lnTo>
                                      <a:lnTo>
                                        <a:pt x="360324" y="318249"/>
                                      </a:lnTo>
                                      <a:lnTo>
                                        <a:pt x="360096" y="318274"/>
                                      </a:lnTo>
                                      <a:lnTo>
                                        <a:pt x="362953" y="317817"/>
                                      </a:lnTo>
                                      <a:lnTo>
                                        <a:pt x="365544" y="317284"/>
                                      </a:lnTo>
                                      <a:lnTo>
                                        <a:pt x="367919" y="316674"/>
                                      </a:lnTo>
                                      <a:lnTo>
                                        <a:pt x="373037" y="314998"/>
                                      </a:lnTo>
                                      <a:lnTo>
                                        <a:pt x="377838" y="312903"/>
                                      </a:lnTo>
                                      <a:lnTo>
                                        <a:pt x="382283" y="310476"/>
                                      </a:lnTo>
                                      <a:lnTo>
                                        <a:pt x="386474" y="307657"/>
                                      </a:lnTo>
                                      <a:lnTo>
                                        <a:pt x="390360" y="304495"/>
                                      </a:lnTo>
                                      <a:lnTo>
                                        <a:pt x="393865" y="301003"/>
                                      </a:lnTo>
                                      <a:lnTo>
                                        <a:pt x="397002" y="297231"/>
                                      </a:lnTo>
                                      <a:lnTo>
                                        <a:pt x="399694" y="293230"/>
                                      </a:lnTo>
                                      <a:lnTo>
                                        <a:pt x="402006" y="288899"/>
                                      </a:lnTo>
                                      <a:lnTo>
                                        <a:pt x="403873" y="284302"/>
                                      </a:lnTo>
                                      <a:lnTo>
                                        <a:pt x="404559" y="282156"/>
                                      </a:lnTo>
                                      <a:lnTo>
                                        <a:pt x="405155" y="279832"/>
                                      </a:lnTo>
                                      <a:lnTo>
                                        <a:pt x="405651" y="277254"/>
                                      </a:lnTo>
                                      <a:lnTo>
                                        <a:pt x="405625" y="277457"/>
                                      </a:lnTo>
                                      <a:lnTo>
                                        <a:pt x="405994" y="274930"/>
                                      </a:lnTo>
                                      <a:lnTo>
                                        <a:pt x="406197" y="272440"/>
                                      </a:lnTo>
                                      <a:lnTo>
                                        <a:pt x="406273" y="269798"/>
                                      </a:lnTo>
                                      <a:lnTo>
                                        <a:pt x="406273" y="57467"/>
                                      </a:lnTo>
                                      <a:lnTo>
                                        <a:pt x="406197" y="54813"/>
                                      </a:lnTo>
                                      <a:lnTo>
                                        <a:pt x="405994" y="52324"/>
                                      </a:lnTo>
                                      <a:lnTo>
                                        <a:pt x="405625" y="49796"/>
                                      </a:lnTo>
                                      <a:lnTo>
                                        <a:pt x="405651" y="50000"/>
                                      </a:lnTo>
                                      <a:lnTo>
                                        <a:pt x="405155" y="47422"/>
                                      </a:lnTo>
                                      <a:lnTo>
                                        <a:pt x="404559" y="45097"/>
                                      </a:lnTo>
                                      <a:lnTo>
                                        <a:pt x="403873" y="42951"/>
                                      </a:lnTo>
                                      <a:lnTo>
                                        <a:pt x="402006" y="38341"/>
                                      </a:lnTo>
                                      <a:lnTo>
                                        <a:pt x="399694" y="34023"/>
                                      </a:lnTo>
                                      <a:lnTo>
                                        <a:pt x="397002" y="30023"/>
                                      </a:lnTo>
                                      <a:lnTo>
                                        <a:pt x="393865" y="26250"/>
                                      </a:lnTo>
                                      <a:lnTo>
                                        <a:pt x="390360" y="22758"/>
                                      </a:lnTo>
                                      <a:lnTo>
                                        <a:pt x="386474" y="19596"/>
                                      </a:lnTo>
                                      <a:lnTo>
                                        <a:pt x="382283" y="16776"/>
                                      </a:lnTo>
                                      <a:lnTo>
                                        <a:pt x="377838" y="14338"/>
                                      </a:lnTo>
                                      <a:lnTo>
                                        <a:pt x="373037" y="12255"/>
                                      </a:lnTo>
                                      <a:lnTo>
                                        <a:pt x="367932" y="10592"/>
                                      </a:lnTo>
                                      <a:lnTo>
                                        <a:pt x="365410" y="9948"/>
                                      </a:lnTo>
                                      <a:lnTo>
                                        <a:pt x="365633" y="9995"/>
                                      </a:lnTo>
                                      <a:lnTo>
                                        <a:pt x="365392" y="9944"/>
                                      </a:lnTo>
                                      <a:lnTo>
                                        <a:pt x="365410" y="9948"/>
                                      </a:lnTo>
                                      <a:lnTo>
                                        <a:pt x="362953" y="9436"/>
                                      </a:lnTo>
                                      <a:lnTo>
                                        <a:pt x="360096" y="8979"/>
                                      </a:lnTo>
                                      <a:lnTo>
                                        <a:pt x="360324" y="9004"/>
                                      </a:lnTo>
                                      <a:lnTo>
                                        <a:pt x="357518" y="8686"/>
                                      </a:lnTo>
                                      <a:lnTo>
                                        <a:pt x="354749" y="8496"/>
                                      </a:lnTo>
                                      <a:lnTo>
                                        <a:pt x="351815" y="8433"/>
                                      </a:lnTo>
                                      <a:lnTo>
                                        <a:pt x="0" y="8433"/>
                                      </a:lnTo>
                                      <a:lnTo>
                                        <a:pt x="0" y="0"/>
                                      </a:lnTo>
                                      <a:close/>
                                    </a:path>
                                  </a:pathLst>
                                </a:custGeom>
                                <a:solidFill>
                                  <a:srgbClr val="000000"/>
                                </a:solidFill>
                                <a:ln w="0" cap="flat">
                                  <a:noFill/>
                                  <a:miter lim="127000"/>
                                </a:ln>
                                <a:effectLst/>
                              </wps:spPr>
                              <wps:bodyPr/>
                            </wps:wsp>
                            <wps:wsp>
                              <wps:cNvPr id="260" name="Rectangle 260"/>
                              <wps:cNvSpPr/>
                              <wps:spPr>
                                <a:xfrm>
                                  <a:off x="91775" y="960735"/>
                                  <a:ext cx="759990" cy="151758"/>
                                </a:xfrm>
                                <a:prstGeom prst="rect">
                                  <a:avLst/>
                                </a:prstGeom>
                                <a:ln>
                                  <a:noFill/>
                                </a:ln>
                              </wps:spPr>
                              <wps:txbx>
                                <w:txbxContent>
                                  <w:p w14:paraId="5B28D798">
                                    <w:pPr>
                                      <w:spacing w:after="160" w:line="259" w:lineRule="auto"/>
                                      <w:rPr>
                                        <w:rFonts w:hint="eastAsia"/>
                                      </w:rPr>
                                    </w:pPr>
                                    <w:r>
                                      <w:rPr>
                                        <w:sz w:val="18"/>
                                      </w:rPr>
                                      <w:t>龙门吊转线</w:t>
                                    </w:r>
                                  </w:p>
                                </w:txbxContent>
                              </wps:txbx>
                              <wps:bodyPr horzOverflow="overflow" vert="horz" lIns="0" tIns="0" rIns="0" bIns="0" rtlCol="0">
                                <a:noAutofit/>
                              </wps:bodyPr>
                            </wps:wsp>
                            <wps:wsp>
                              <wps:cNvPr id="261" name="Shape 261"/>
                              <wps:cNvSpPr/>
                              <wps:spPr>
                                <a:xfrm>
                                  <a:off x="4686" y="1582496"/>
                                  <a:ext cx="1064832" cy="318936"/>
                                </a:xfrm>
                                <a:custGeom>
                                  <a:avLst/>
                                  <a:gdLst/>
                                  <a:ahLst/>
                                  <a:cxnLst/>
                                  <a:rect l="0" t="0" r="0" b="0"/>
                                  <a:pathLst>
                                    <a:path w="1064832" h="318936">
                                      <a:moveTo>
                                        <a:pt x="58585" y="0"/>
                                      </a:moveTo>
                                      <a:lnTo>
                                        <a:pt x="1005878" y="0"/>
                                      </a:lnTo>
                                      <a:cubicBezTo>
                                        <a:pt x="1038416" y="115"/>
                                        <a:pt x="1064832" y="23902"/>
                                        <a:pt x="1064336" y="52629"/>
                                      </a:cubicBezTo>
                                      <a:lnTo>
                                        <a:pt x="1064336" y="265862"/>
                                      </a:lnTo>
                                      <a:cubicBezTo>
                                        <a:pt x="1064832" y="295161"/>
                                        <a:pt x="1038416" y="318936"/>
                                        <a:pt x="1005878" y="318491"/>
                                      </a:cubicBezTo>
                                      <a:lnTo>
                                        <a:pt x="58585" y="318491"/>
                                      </a:lnTo>
                                      <a:cubicBezTo>
                                        <a:pt x="26416" y="318936"/>
                                        <a:pt x="0" y="295161"/>
                                        <a:pt x="127" y="265862"/>
                                      </a:cubicBezTo>
                                      <a:lnTo>
                                        <a:pt x="127" y="52629"/>
                                      </a:lnTo>
                                      <a:cubicBezTo>
                                        <a:pt x="0" y="23902"/>
                                        <a:pt x="26416" y="115"/>
                                        <a:pt x="58585" y="0"/>
                                      </a:cubicBezTo>
                                      <a:close/>
                                    </a:path>
                                  </a:pathLst>
                                </a:custGeom>
                                <a:solidFill>
                                  <a:srgbClr val="FFFF00"/>
                                </a:solidFill>
                                <a:ln w="0" cap="flat">
                                  <a:noFill/>
                                  <a:miter lim="127000"/>
                                </a:ln>
                                <a:effectLst/>
                              </wps:spPr>
                              <wps:bodyPr/>
                            </wps:wsp>
                            <wps:wsp>
                              <wps:cNvPr id="262" name="Shape 262"/>
                              <wps:cNvSpPr/>
                              <wps:spPr>
                                <a:xfrm>
                                  <a:off x="0" y="1578394"/>
                                  <a:ext cx="537108" cy="327267"/>
                                </a:xfrm>
                                <a:custGeom>
                                  <a:avLst/>
                                  <a:gdLst/>
                                  <a:ahLst/>
                                  <a:cxnLst/>
                                  <a:rect l="0" t="0" r="0" b="0"/>
                                  <a:pathLst>
                                    <a:path w="537108" h="327267">
                                      <a:moveTo>
                                        <a:pt x="63640" y="0"/>
                                      </a:moveTo>
                                      <a:lnTo>
                                        <a:pt x="537108" y="0"/>
                                      </a:lnTo>
                                      <a:lnTo>
                                        <a:pt x="537108" y="8433"/>
                                      </a:lnTo>
                                      <a:lnTo>
                                        <a:pt x="63818" y="8433"/>
                                      </a:lnTo>
                                      <a:lnTo>
                                        <a:pt x="60896" y="8496"/>
                                      </a:lnTo>
                                      <a:lnTo>
                                        <a:pt x="58115" y="8687"/>
                                      </a:lnTo>
                                      <a:lnTo>
                                        <a:pt x="55308" y="9005"/>
                                      </a:lnTo>
                                      <a:lnTo>
                                        <a:pt x="55537" y="8979"/>
                                      </a:lnTo>
                                      <a:lnTo>
                                        <a:pt x="52680" y="9437"/>
                                      </a:lnTo>
                                      <a:lnTo>
                                        <a:pt x="50000" y="9995"/>
                                      </a:lnTo>
                                      <a:lnTo>
                                        <a:pt x="50241" y="9957"/>
                                      </a:lnTo>
                                      <a:lnTo>
                                        <a:pt x="47701" y="10592"/>
                                      </a:lnTo>
                                      <a:lnTo>
                                        <a:pt x="42596" y="12268"/>
                                      </a:lnTo>
                                      <a:lnTo>
                                        <a:pt x="37795" y="14351"/>
                                      </a:lnTo>
                                      <a:lnTo>
                                        <a:pt x="33350" y="16777"/>
                                      </a:lnTo>
                                      <a:lnTo>
                                        <a:pt x="29159" y="19596"/>
                                      </a:lnTo>
                                      <a:lnTo>
                                        <a:pt x="25286" y="22758"/>
                                      </a:lnTo>
                                      <a:lnTo>
                                        <a:pt x="21768" y="26251"/>
                                      </a:lnTo>
                                      <a:lnTo>
                                        <a:pt x="18631" y="30023"/>
                                      </a:lnTo>
                                      <a:lnTo>
                                        <a:pt x="15939" y="34024"/>
                                      </a:lnTo>
                                      <a:lnTo>
                                        <a:pt x="13627" y="38354"/>
                                      </a:lnTo>
                                      <a:lnTo>
                                        <a:pt x="11760" y="42952"/>
                                      </a:lnTo>
                                      <a:lnTo>
                                        <a:pt x="11087" y="45098"/>
                                      </a:lnTo>
                                      <a:lnTo>
                                        <a:pt x="10490" y="47422"/>
                                      </a:lnTo>
                                      <a:lnTo>
                                        <a:pt x="9982" y="50000"/>
                                      </a:lnTo>
                                      <a:lnTo>
                                        <a:pt x="10008" y="49797"/>
                                      </a:lnTo>
                                      <a:lnTo>
                                        <a:pt x="9652" y="52324"/>
                                      </a:lnTo>
                                      <a:lnTo>
                                        <a:pt x="9436" y="54814"/>
                                      </a:lnTo>
                                      <a:lnTo>
                                        <a:pt x="9373" y="57468"/>
                                      </a:lnTo>
                                      <a:lnTo>
                                        <a:pt x="9373" y="269799"/>
                                      </a:lnTo>
                                      <a:lnTo>
                                        <a:pt x="9436" y="272441"/>
                                      </a:lnTo>
                                      <a:lnTo>
                                        <a:pt x="9652" y="274930"/>
                                      </a:lnTo>
                                      <a:lnTo>
                                        <a:pt x="10008" y="277457"/>
                                      </a:lnTo>
                                      <a:lnTo>
                                        <a:pt x="9982" y="277267"/>
                                      </a:lnTo>
                                      <a:lnTo>
                                        <a:pt x="10490" y="279832"/>
                                      </a:lnTo>
                                      <a:lnTo>
                                        <a:pt x="11087" y="282156"/>
                                      </a:lnTo>
                                      <a:lnTo>
                                        <a:pt x="11760" y="284302"/>
                                      </a:lnTo>
                                      <a:lnTo>
                                        <a:pt x="13627" y="288913"/>
                                      </a:lnTo>
                                      <a:lnTo>
                                        <a:pt x="15939" y="293230"/>
                                      </a:lnTo>
                                      <a:lnTo>
                                        <a:pt x="18631" y="297231"/>
                                      </a:lnTo>
                                      <a:lnTo>
                                        <a:pt x="21768" y="301016"/>
                                      </a:lnTo>
                                      <a:lnTo>
                                        <a:pt x="25286" y="304495"/>
                                      </a:lnTo>
                                      <a:lnTo>
                                        <a:pt x="29159" y="307670"/>
                                      </a:lnTo>
                                      <a:lnTo>
                                        <a:pt x="33350" y="310490"/>
                                      </a:lnTo>
                                      <a:lnTo>
                                        <a:pt x="37795" y="312916"/>
                                      </a:lnTo>
                                      <a:lnTo>
                                        <a:pt x="42596" y="314999"/>
                                      </a:lnTo>
                                      <a:lnTo>
                                        <a:pt x="47714" y="316674"/>
                                      </a:lnTo>
                                      <a:lnTo>
                                        <a:pt x="50089" y="317285"/>
                                      </a:lnTo>
                                      <a:lnTo>
                                        <a:pt x="52680" y="317818"/>
                                      </a:lnTo>
                                      <a:lnTo>
                                        <a:pt x="55537" y="318275"/>
                                      </a:lnTo>
                                      <a:lnTo>
                                        <a:pt x="55308" y="318250"/>
                                      </a:lnTo>
                                      <a:lnTo>
                                        <a:pt x="58115" y="318567"/>
                                      </a:lnTo>
                                      <a:lnTo>
                                        <a:pt x="60896" y="318757"/>
                                      </a:lnTo>
                                      <a:lnTo>
                                        <a:pt x="63818" y="318821"/>
                                      </a:lnTo>
                                      <a:lnTo>
                                        <a:pt x="537108" y="318821"/>
                                      </a:lnTo>
                                      <a:lnTo>
                                        <a:pt x="537108" y="327267"/>
                                      </a:lnTo>
                                      <a:lnTo>
                                        <a:pt x="63640" y="327267"/>
                                      </a:lnTo>
                                      <a:lnTo>
                                        <a:pt x="60427" y="327190"/>
                                      </a:lnTo>
                                      <a:lnTo>
                                        <a:pt x="57201" y="326961"/>
                                      </a:lnTo>
                                      <a:lnTo>
                                        <a:pt x="54013" y="326593"/>
                                      </a:lnTo>
                                      <a:lnTo>
                                        <a:pt x="50876" y="326098"/>
                                      </a:lnTo>
                                      <a:lnTo>
                                        <a:pt x="47790" y="325463"/>
                                      </a:lnTo>
                                      <a:lnTo>
                                        <a:pt x="44704" y="324676"/>
                                      </a:lnTo>
                                      <a:lnTo>
                                        <a:pt x="38913" y="322758"/>
                                      </a:lnTo>
                                      <a:lnTo>
                                        <a:pt x="33338" y="320345"/>
                                      </a:lnTo>
                                      <a:lnTo>
                                        <a:pt x="28080" y="317462"/>
                                      </a:lnTo>
                                      <a:lnTo>
                                        <a:pt x="23178" y="314173"/>
                                      </a:lnTo>
                                      <a:lnTo>
                                        <a:pt x="18644" y="310465"/>
                                      </a:lnTo>
                                      <a:lnTo>
                                        <a:pt x="14542" y="306401"/>
                                      </a:lnTo>
                                      <a:lnTo>
                                        <a:pt x="10884" y="301981"/>
                                      </a:lnTo>
                                      <a:lnTo>
                                        <a:pt x="7683" y="297244"/>
                                      </a:lnTo>
                                      <a:lnTo>
                                        <a:pt x="4991" y="292227"/>
                                      </a:lnTo>
                                      <a:lnTo>
                                        <a:pt x="2870" y="287007"/>
                                      </a:lnTo>
                                      <a:lnTo>
                                        <a:pt x="1994" y="284239"/>
                                      </a:lnTo>
                                      <a:lnTo>
                                        <a:pt x="1283" y="281457"/>
                                      </a:lnTo>
                                      <a:lnTo>
                                        <a:pt x="737" y="278626"/>
                                      </a:lnTo>
                                      <a:lnTo>
                                        <a:pt x="330" y="275768"/>
                                      </a:lnTo>
                                      <a:lnTo>
                                        <a:pt x="89" y="272847"/>
                                      </a:lnTo>
                                      <a:lnTo>
                                        <a:pt x="0" y="269964"/>
                                      </a:lnTo>
                                      <a:lnTo>
                                        <a:pt x="0" y="57303"/>
                                      </a:lnTo>
                                      <a:lnTo>
                                        <a:pt x="89" y="54407"/>
                                      </a:lnTo>
                                      <a:lnTo>
                                        <a:pt x="330" y="51498"/>
                                      </a:lnTo>
                                      <a:lnTo>
                                        <a:pt x="737" y="48629"/>
                                      </a:lnTo>
                                      <a:lnTo>
                                        <a:pt x="1283" y="45809"/>
                                      </a:lnTo>
                                      <a:lnTo>
                                        <a:pt x="1994" y="43028"/>
                                      </a:lnTo>
                                      <a:lnTo>
                                        <a:pt x="2870" y="40246"/>
                                      </a:lnTo>
                                      <a:lnTo>
                                        <a:pt x="4991" y="35027"/>
                                      </a:lnTo>
                                      <a:lnTo>
                                        <a:pt x="7683" y="30011"/>
                                      </a:lnTo>
                                      <a:lnTo>
                                        <a:pt x="10884" y="25273"/>
                                      </a:lnTo>
                                      <a:lnTo>
                                        <a:pt x="14542" y="20866"/>
                                      </a:lnTo>
                                      <a:lnTo>
                                        <a:pt x="18644" y="16790"/>
                                      </a:lnTo>
                                      <a:lnTo>
                                        <a:pt x="23178" y="13094"/>
                                      </a:lnTo>
                                      <a:lnTo>
                                        <a:pt x="28080" y="9792"/>
                                      </a:lnTo>
                                      <a:lnTo>
                                        <a:pt x="33338" y="6909"/>
                                      </a:lnTo>
                                      <a:lnTo>
                                        <a:pt x="38913" y="4509"/>
                                      </a:lnTo>
                                      <a:lnTo>
                                        <a:pt x="44704" y="2591"/>
                                      </a:lnTo>
                                      <a:lnTo>
                                        <a:pt x="47790" y="1804"/>
                                      </a:lnTo>
                                      <a:lnTo>
                                        <a:pt x="50876" y="1169"/>
                                      </a:lnTo>
                                      <a:lnTo>
                                        <a:pt x="54013" y="660"/>
                                      </a:lnTo>
                                      <a:lnTo>
                                        <a:pt x="57201" y="292"/>
                                      </a:lnTo>
                                      <a:lnTo>
                                        <a:pt x="60427" y="77"/>
                                      </a:lnTo>
                                      <a:lnTo>
                                        <a:pt x="63640" y="0"/>
                                      </a:lnTo>
                                      <a:close/>
                                    </a:path>
                                  </a:pathLst>
                                </a:custGeom>
                                <a:solidFill>
                                  <a:srgbClr val="000000"/>
                                </a:solidFill>
                                <a:ln w="0" cap="flat">
                                  <a:noFill/>
                                  <a:miter lim="127000"/>
                                </a:ln>
                                <a:effectLst/>
                              </wps:spPr>
                              <wps:bodyPr/>
                            </wps:wsp>
                            <wps:wsp>
                              <wps:cNvPr id="263" name="Shape 263"/>
                              <wps:cNvSpPr/>
                              <wps:spPr>
                                <a:xfrm>
                                  <a:off x="537108" y="1578394"/>
                                  <a:ext cx="537096" cy="327267"/>
                                </a:xfrm>
                                <a:custGeom>
                                  <a:avLst/>
                                  <a:gdLst/>
                                  <a:ahLst/>
                                  <a:cxnLst/>
                                  <a:rect l="0" t="0" r="0" b="0"/>
                                  <a:pathLst>
                                    <a:path w="537096" h="327267">
                                      <a:moveTo>
                                        <a:pt x="0" y="0"/>
                                      </a:moveTo>
                                      <a:lnTo>
                                        <a:pt x="473456" y="0"/>
                                      </a:lnTo>
                                      <a:lnTo>
                                        <a:pt x="476669" y="77"/>
                                      </a:lnTo>
                                      <a:lnTo>
                                        <a:pt x="479908" y="292"/>
                                      </a:lnTo>
                                      <a:lnTo>
                                        <a:pt x="483083" y="660"/>
                                      </a:lnTo>
                                      <a:lnTo>
                                        <a:pt x="486219" y="1169"/>
                                      </a:lnTo>
                                      <a:lnTo>
                                        <a:pt x="489306" y="1804"/>
                                      </a:lnTo>
                                      <a:lnTo>
                                        <a:pt x="492392" y="2591"/>
                                      </a:lnTo>
                                      <a:lnTo>
                                        <a:pt x="498196" y="4509"/>
                                      </a:lnTo>
                                      <a:lnTo>
                                        <a:pt x="503758" y="6909"/>
                                      </a:lnTo>
                                      <a:lnTo>
                                        <a:pt x="509016" y="9792"/>
                                      </a:lnTo>
                                      <a:lnTo>
                                        <a:pt x="513918" y="13094"/>
                                      </a:lnTo>
                                      <a:lnTo>
                                        <a:pt x="518452" y="16790"/>
                                      </a:lnTo>
                                      <a:lnTo>
                                        <a:pt x="522554" y="20866"/>
                                      </a:lnTo>
                                      <a:lnTo>
                                        <a:pt x="526212" y="25273"/>
                                      </a:lnTo>
                                      <a:lnTo>
                                        <a:pt x="529412" y="30011"/>
                                      </a:lnTo>
                                      <a:lnTo>
                                        <a:pt x="532105" y="35027"/>
                                      </a:lnTo>
                                      <a:lnTo>
                                        <a:pt x="534213" y="40246"/>
                                      </a:lnTo>
                                      <a:lnTo>
                                        <a:pt x="535102" y="43028"/>
                                      </a:lnTo>
                                      <a:lnTo>
                                        <a:pt x="535813" y="45809"/>
                                      </a:lnTo>
                                      <a:lnTo>
                                        <a:pt x="536359" y="48629"/>
                                      </a:lnTo>
                                      <a:lnTo>
                                        <a:pt x="536778" y="51498"/>
                                      </a:lnTo>
                                      <a:lnTo>
                                        <a:pt x="537007" y="54407"/>
                                      </a:lnTo>
                                      <a:lnTo>
                                        <a:pt x="537096" y="57303"/>
                                      </a:lnTo>
                                      <a:lnTo>
                                        <a:pt x="537096" y="269964"/>
                                      </a:lnTo>
                                      <a:lnTo>
                                        <a:pt x="537007" y="272847"/>
                                      </a:lnTo>
                                      <a:lnTo>
                                        <a:pt x="536778" y="275768"/>
                                      </a:lnTo>
                                      <a:lnTo>
                                        <a:pt x="536359" y="278626"/>
                                      </a:lnTo>
                                      <a:lnTo>
                                        <a:pt x="535813" y="281457"/>
                                      </a:lnTo>
                                      <a:lnTo>
                                        <a:pt x="535102" y="284239"/>
                                      </a:lnTo>
                                      <a:lnTo>
                                        <a:pt x="534213" y="287007"/>
                                      </a:lnTo>
                                      <a:lnTo>
                                        <a:pt x="532105" y="292227"/>
                                      </a:lnTo>
                                      <a:lnTo>
                                        <a:pt x="529412" y="297244"/>
                                      </a:lnTo>
                                      <a:lnTo>
                                        <a:pt x="526212" y="301981"/>
                                      </a:lnTo>
                                      <a:lnTo>
                                        <a:pt x="522554" y="306401"/>
                                      </a:lnTo>
                                      <a:lnTo>
                                        <a:pt x="518452" y="310465"/>
                                      </a:lnTo>
                                      <a:lnTo>
                                        <a:pt x="513918" y="314173"/>
                                      </a:lnTo>
                                      <a:lnTo>
                                        <a:pt x="509016" y="317462"/>
                                      </a:lnTo>
                                      <a:lnTo>
                                        <a:pt x="503758" y="320345"/>
                                      </a:lnTo>
                                      <a:lnTo>
                                        <a:pt x="498196" y="322758"/>
                                      </a:lnTo>
                                      <a:lnTo>
                                        <a:pt x="492392" y="324676"/>
                                      </a:lnTo>
                                      <a:lnTo>
                                        <a:pt x="489306" y="325463"/>
                                      </a:lnTo>
                                      <a:lnTo>
                                        <a:pt x="486219" y="326098"/>
                                      </a:lnTo>
                                      <a:lnTo>
                                        <a:pt x="483083" y="326593"/>
                                      </a:lnTo>
                                      <a:lnTo>
                                        <a:pt x="479908" y="326961"/>
                                      </a:lnTo>
                                      <a:lnTo>
                                        <a:pt x="476669" y="327190"/>
                                      </a:lnTo>
                                      <a:lnTo>
                                        <a:pt x="473456" y="327267"/>
                                      </a:lnTo>
                                      <a:lnTo>
                                        <a:pt x="0" y="327267"/>
                                      </a:lnTo>
                                      <a:lnTo>
                                        <a:pt x="0" y="318821"/>
                                      </a:lnTo>
                                      <a:lnTo>
                                        <a:pt x="473278" y="318821"/>
                                      </a:lnTo>
                                      <a:lnTo>
                                        <a:pt x="476212" y="318757"/>
                                      </a:lnTo>
                                      <a:lnTo>
                                        <a:pt x="478981" y="318567"/>
                                      </a:lnTo>
                                      <a:lnTo>
                                        <a:pt x="481787" y="318250"/>
                                      </a:lnTo>
                                      <a:lnTo>
                                        <a:pt x="481559" y="318275"/>
                                      </a:lnTo>
                                      <a:lnTo>
                                        <a:pt x="484416" y="317818"/>
                                      </a:lnTo>
                                      <a:lnTo>
                                        <a:pt x="487007" y="317285"/>
                                      </a:lnTo>
                                      <a:lnTo>
                                        <a:pt x="489382" y="316674"/>
                                      </a:lnTo>
                                      <a:lnTo>
                                        <a:pt x="494500" y="314999"/>
                                      </a:lnTo>
                                      <a:lnTo>
                                        <a:pt x="499300" y="312916"/>
                                      </a:lnTo>
                                      <a:lnTo>
                                        <a:pt x="503746" y="310490"/>
                                      </a:lnTo>
                                      <a:lnTo>
                                        <a:pt x="507937" y="307670"/>
                                      </a:lnTo>
                                      <a:lnTo>
                                        <a:pt x="511810" y="304495"/>
                                      </a:lnTo>
                                      <a:lnTo>
                                        <a:pt x="515328" y="301016"/>
                                      </a:lnTo>
                                      <a:lnTo>
                                        <a:pt x="518465" y="297231"/>
                                      </a:lnTo>
                                      <a:lnTo>
                                        <a:pt x="521157" y="293230"/>
                                      </a:lnTo>
                                      <a:lnTo>
                                        <a:pt x="523469" y="288913"/>
                                      </a:lnTo>
                                      <a:lnTo>
                                        <a:pt x="525336" y="284315"/>
                                      </a:lnTo>
                                      <a:lnTo>
                                        <a:pt x="526047" y="282029"/>
                                      </a:lnTo>
                                      <a:lnTo>
                                        <a:pt x="525996" y="282245"/>
                                      </a:lnTo>
                                      <a:lnTo>
                                        <a:pt x="526618" y="279832"/>
                                      </a:lnTo>
                                      <a:lnTo>
                                        <a:pt x="527113" y="277267"/>
                                      </a:lnTo>
                                      <a:lnTo>
                                        <a:pt x="527088" y="277457"/>
                                      </a:lnTo>
                                      <a:lnTo>
                                        <a:pt x="527456" y="274930"/>
                                      </a:lnTo>
                                      <a:lnTo>
                                        <a:pt x="527660" y="272441"/>
                                      </a:lnTo>
                                      <a:lnTo>
                                        <a:pt x="527736" y="269799"/>
                                      </a:lnTo>
                                      <a:lnTo>
                                        <a:pt x="527736" y="57468"/>
                                      </a:lnTo>
                                      <a:lnTo>
                                        <a:pt x="527660" y="54814"/>
                                      </a:lnTo>
                                      <a:lnTo>
                                        <a:pt x="527456" y="52324"/>
                                      </a:lnTo>
                                      <a:lnTo>
                                        <a:pt x="527088" y="49797"/>
                                      </a:lnTo>
                                      <a:lnTo>
                                        <a:pt x="527113" y="50000"/>
                                      </a:lnTo>
                                      <a:lnTo>
                                        <a:pt x="526618" y="47422"/>
                                      </a:lnTo>
                                      <a:lnTo>
                                        <a:pt x="525996" y="45022"/>
                                      </a:lnTo>
                                      <a:lnTo>
                                        <a:pt x="526047" y="45225"/>
                                      </a:lnTo>
                                      <a:lnTo>
                                        <a:pt x="525336" y="42939"/>
                                      </a:lnTo>
                                      <a:lnTo>
                                        <a:pt x="523469" y="38354"/>
                                      </a:lnTo>
                                      <a:lnTo>
                                        <a:pt x="521157" y="34024"/>
                                      </a:lnTo>
                                      <a:lnTo>
                                        <a:pt x="518465" y="30023"/>
                                      </a:lnTo>
                                      <a:lnTo>
                                        <a:pt x="515328" y="26251"/>
                                      </a:lnTo>
                                      <a:lnTo>
                                        <a:pt x="511810" y="22758"/>
                                      </a:lnTo>
                                      <a:lnTo>
                                        <a:pt x="507937" y="19596"/>
                                      </a:lnTo>
                                      <a:lnTo>
                                        <a:pt x="503746" y="16777"/>
                                      </a:lnTo>
                                      <a:lnTo>
                                        <a:pt x="499300" y="14351"/>
                                      </a:lnTo>
                                      <a:lnTo>
                                        <a:pt x="494500" y="12268"/>
                                      </a:lnTo>
                                      <a:lnTo>
                                        <a:pt x="489394" y="10592"/>
                                      </a:lnTo>
                                      <a:lnTo>
                                        <a:pt x="486855" y="9957"/>
                                      </a:lnTo>
                                      <a:lnTo>
                                        <a:pt x="487096" y="9995"/>
                                      </a:lnTo>
                                      <a:lnTo>
                                        <a:pt x="484416" y="9437"/>
                                      </a:lnTo>
                                      <a:lnTo>
                                        <a:pt x="481559" y="8979"/>
                                      </a:lnTo>
                                      <a:lnTo>
                                        <a:pt x="481787" y="9005"/>
                                      </a:lnTo>
                                      <a:lnTo>
                                        <a:pt x="478981" y="8687"/>
                                      </a:lnTo>
                                      <a:lnTo>
                                        <a:pt x="476212" y="8496"/>
                                      </a:lnTo>
                                      <a:lnTo>
                                        <a:pt x="473278" y="8433"/>
                                      </a:lnTo>
                                      <a:lnTo>
                                        <a:pt x="0" y="8433"/>
                                      </a:lnTo>
                                      <a:lnTo>
                                        <a:pt x="0" y="0"/>
                                      </a:lnTo>
                                      <a:close/>
                                    </a:path>
                                  </a:pathLst>
                                </a:custGeom>
                                <a:solidFill>
                                  <a:srgbClr val="000000"/>
                                </a:solidFill>
                                <a:ln w="0" cap="flat">
                                  <a:noFill/>
                                  <a:miter lim="127000"/>
                                </a:ln>
                                <a:effectLst/>
                              </wps:spPr>
                              <wps:bodyPr/>
                            </wps:wsp>
                            <wps:wsp>
                              <wps:cNvPr id="268" name="Rectangle 268"/>
                              <wps:cNvSpPr/>
                              <wps:spPr>
                                <a:xfrm>
                                  <a:off x="43775" y="1631482"/>
                                  <a:ext cx="1032332" cy="238233"/>
                                </a:xfrm>
                                <a:prstGeom prst="rect">
                                  <a:avLst/>
                                </a:prstGeom>
                                <a:ln>
                                  <a:noFill/>
                                </a:ln>
                              </wps:spPr>
                              <wps:txbx>
                                <w:txbxContent>
                                  <w:p w14:paraId="79927874">
                                    <w:pPr>
                                      <w:spacing w:after="160" w:line="259" w:lineRule="auto"/>
                                      <w:rPr>
                                        <w:rFonts w:hint="eastAsia"/>
                                      </w:rPr>
                                    </w:pPr>
                                    <w:r>
                                      <w:rPr>
                                        <w:rFonts w:hint="eastAsia"/>
                                        <w:sz w:val="18"/>
                                      </w:rPr>
                                      <w:t>模组PACK</w:t>
                                    </w:r>
                                    <w:r>
                                      <w:rPr>
                                        <w:sz w:val="18"/>
                                      </w:rPr>
                                      <w:t>组装</w:t>
                                    </w:r>
                                  </w:p>
                                </w:txbxContent>
                              </wps:txbx>
                              <wps:bodyPr horzOverflow="overflow" vert="horz" lIns="0" tIns="0" rIns="0" bIns="0" rtlCol="0">
                                <a:noAutofit/>
                              </wps:bodyPr>
                            </wps:wsp>
                            <wps:wsp>
                              <wps:cNvPr id="269" name="Shape 269"/>
                              <wps:cNvSpPr/>
                              <wps:spPr>
                                <a:xfrm>
                                  <a:off x="1449248" y="1579233"/>
                                  <a:ext cx="695109" cy="319062"/>
                                </a:xfrm>
                                <a:custGeom>
                                  <a:avLst/>
                                  <a:gdLst/>
                                  <a:ahLst/>
                                  <a:cxnLst/>
                                  <a:rect l="0" t="0" r="0" b="0"/>
                                  <a:pathLst>
                                    <a:path w="695109" h="319062">
                                      <a:moveTo>
                                        <a:pt x="58953" y="571"/>
                                      </a:moveTo>
                                      <a:lnTo>
                                        <a:pt x="636029" y="571"/>
                                      </a:lnTo>
                                      <a:cubicBezTo>
                                        <a:pt x="668693" y="0"/>
                                        <a:pt x="695109" y="23799"/>
                                        <a:pt x="694487" y="53200"/>
                                      </a:cubicBezTo>
                                      <a:lnTo>
                                        <a:pt x="694487" y="265074"/>
                                      </a:lnTo>
                                      <a:cubicBezTo>
                                        <a:pt x="695109" y="295046"/>
                                        <a:pt x="668693" y="318833"/>
                                        <a:pt x="636029" y="319062"/>
                                      </a:cubicBezTo>
                                      <a:lnTo>
                                        <a:pt x="58953" y="319062"/>
                                      </a:lnTo>
                                      <a:cubicBezTo>
                                        <a:pt x="26416" y="318833"/>
                                        <a:pt x="0" y="295046"/>
                                        <a:pt x="495" y="265074"/>
                                      </a:cubicBezTo>
                                      <a:lnTo>
                                        <a:pt x="495" y="53200"/>
                                      </a:lnTo>
                                      <a:cubicBezTo>
                                        <a:pt x="0" y="23799"/>
                                        <a:pt x="26416" y="0"/>
                                        <a:pt x="58953" y="571"/>
                                      </a:cubicBezTo>
                                      <a:close/>
                                    </a:path>
                                  </a:pathLst>
                                </a:custGeom>
                                <a:solidFill>
                                  <a:srgbClr val="FFFF00"/>
                                </a:solidFill>
                                <a:ln w="0" cap="flat">
                                  <a:noFill/>
                                  <a:miter lim="127000"/>
                                </a:ln>
                                <a:effectLst/>
                              </wps:spPr>
                              <wps:bodyPr/>
                            </wps:wsp>
                            <wps:wsp>
                              <wps:cNvPr id="270" name="Shape 270"/>
                              <wps:cNvSpPr/>
                              <wps:spPr>
                                <a:xfrm>
                                  <a:off x="1444562" y="1575016"/>
                                  <a:ext cx="352235" cy="327266"/>
                                </a:xfrm>
                                <a:custGeom>
                                  <a:avLst/>
                                  <a:gdLst/>
                                  <a:ahLst/>
                                  <a:cxnLst/>
                                  <a:rect l="0" t="0" r="0" b="0"/>
                                  <a:pathLst>
                                    <a:path w="352235" h="327266">
                                      <a:moveTo>
                                        <a:pt x="63640" y="0"/>
                                      </a:moveTo>
                                      <a:lnTo>
                                        <a:pt x="352235" y="0"/>
                                      </a:lnTo>
                                      <a:lnTo>
                                        <a:pt x="352235" y="8433"/>
                                      </a:lnTo>
                                      <a:lnTo>
                                        <a:pt x="63818" y="8433"/>
                                      </a:lnTo>
                                      <a:lnTo>
                                        <a:pt x="60884" y="8496"/>
                                      </a:lnTo>
                                      <a:lnTo>
                                        <a:pt x="58128" y="8687"/>
                                      </a:lnTo>
                                      <a:lnTo>
                                        <a:pt x="55309" y="9004"/>
                                      </a:lnTo>
                                      <a:lnTo>
                                        <a:pt x="55525" y="8992"/>
                                      </a:lnTo>
                                      <a:lnTo>
                                        <a:pt x="52680" y="9436"/>
                                      </a:lnTo>
                                      <a:lnTo>
                                        <a:pt x="50000" y="9995"/>
                                      </a:lnTo>
                                      <a:lnTo>
                                        <a:pt x="50229" y="9957"/>
                                      </a:lnTo>
                                      <a:lnTo>
                                        <a:pt x="47701" y="10592"/>
                                      </a:lnTo>
                                      <a:lnTo>
                                        <a:pt x="42596" y="12268"/>
                                      </a:lnTo>
                                      <a:lnTo>
                                        <a:pt x="37795" y="14351"/>
                                      </a:lnTo>
                                      <a:lnTo>
                                        <a:pt x="33350" y="16776"/>
                                      </a:lnTo>
                                      <a:lnTo>
                                        <a:pt x="29146" y="19609"/>
                                      </a:lnTo>
                                      <a:lnTo>
                                        <a:pt x="25286" y="22758"/>
                                      </a:lnTo>
                                      <a:lnTo>
                                        <a:pt x="21768" y="26251"/>
                                      </a:lnTo>
                                      <a:lnTo>
                                        <a:pt x="18631" y="30035"/>
                                      </a:lnTo>
                                      <a:lnTo>
                                        <a:pt x="15900" y="34074"/>
                                      </a:lnTo>
                                      <a:lnTo>
                                        <a:pt x="13614" y="38354"/>
                                      </a:lnTo>
                                      <a:lnTo>
                                        <a:pt x="11760" y="42964"/>
                                      </a:lnTo>
                                      <a:lnTo>
                                        <a:pt x="11100" y="45060"/>
                                      </a:lnTo>
                                      <a:lnTo>
                                        <a:pt x="10478" y="47434"/>
                                      </a:lnTo>
                                      <a:lnTo>
                                        <a:pt x="9982" y="50000"/>
                                      </a:lnTo>
                                      <a:lnTo>
                                        <a:pt x="10008" y="49797"/>
                                      </a:lnTo>
                                      <a:lnTo>
                                        <a:pt x="9639" y="52337"/>
                                      </a:lnTo>
                                      <a:lnTo>
                                        <a:pt x="9436" y="54813"/>
                                      </a:lnTo>
                                      <a:lnTo>
                                        <a:pt x="9360" y="57468"/>
                                      </a:lnTo>
                                      <a:lnTo>
                                        <a:pt x="9360" y="269811"/>
                                      </a:lnTo>
                                      <a:lnTo>
                                        <a:pt x="9436" y="272453"/>
                                      </a:lnTo>
                                      <a:lnTo>
                                        <a:pt x="9639" y="274930"/>
                                      </a:lnTo>
                                      <a:lnTo>
                                        <a:pt x="10008" y="277470"/>
                                      </a:lnTo>
                                      <a:lnTo>
                                        <a:pt x="9982" y="277267"/>
                                      </a:lnTo>
                                      <a:lnTo>
                                        <a:pt x="10478" y="279845"/>
                                      </a:lnTo>
                                      <a:lnTo>
                                        <a:pt x="11075" y="282156"/>
                                      </a:lnTo>
                                      <a:lnTo>
                                        <a:pt x="11760" y="284302"/>
                                      </a:lnTo>
                                      <a:lnTo>
                                        <a:pt x="13614" y="288913"/>
                                      </a:lnTo>
                                      <a:lnTo>
                                        <a:pt x="15913" y="293192"/>
                                      </a:lnTo>
                                      <a:lnTo>
                                        <a:pt x="18631" y="297231"/>
                                      </a:lnTo>
                                      <a:lnTo>
                                        <a:pt x="21768" y="301016"/>
                                      </a:lnTo>
                                      <a:lnTo>
                                        <a:pt x="25273" y="304495"/>
                                      </a:lnTo>
                                      <a:lnTo>
                                        <a:pt x="29146" y="307670"/>
                                      </a:lnTo>
                                      <a:lnTo>
                                        <a:pt x="33350" y="310490"/>
                                      </a:lnTo>
                                      <a:lnTo>
                                        <a:pt x="37783" y="312916"/>
                                      </a:lnTo>
                                      <a:lnTo>
                                        <a:pt x="42583" y="314998"/>
                                      </a:lnTo>
                                      <a:lnTo>
                                        <a:pt x="47714" y="316674"/>
                                      </a:lnTo>
                                      <a:lnTo>
                                        <a:pt x="50089" y="317285"/>
                                      </a:lnTo>
                                      <a:lnTo>
                                        <a:pt x="52667" y="317818"/>
                                      </a:lnTo>
                                      <a:lnTo>
                                        <a:pt x="55525" y="318275"/>
                                      </a:lnTo>
                                      <a:lnTo>
                                        <a:pt x="55309" y="318262"/>
                                      </a:lnTo>
                                      <a:lnTo>
                                        <a:pt x="58115" y="318580"/>
                                      </a:lnTo>
                                      <a:lnTo>
                                        <a:pt x="60884" y="318770"/>
                                      </a:lnTo>
                                      <a:lnTo>
                                        <a:pt x="63818" y="318833"/>
                                      </a:lnTo>
                                      <a:lnTo>
                                        <a:pt x="352235" y="318833"/>
                                      </a:lnTo>
                                      <a:lnTo>
                                        <a:pt x="352235" y="327266"/>
                                      </a:lnTo>
                                      <a:lnTo>
                                        <a:pt x="63640" y="327266"/>
                                      </a:lnTo>
                                      <a:lnTo>
                                        <a:pt x="60427" y="327203"/>
                                      </a:lnTo>
                                      <a:lnTo>
                                        <a:pt x="57188" y="326975"/>
                                      </a:lnTo>
                                      <a:lnTo>
                                        <a:pt x="54000" y="326606"/>
                                      </a:lnTo>
                                      <a:lnTo>
                                        <a:pt x="50876" y="326110"/>
                                      </a:lnTo>
                                      <a:lnTo>
                                        <a:pt x="47790" y="325463"/>
                                      </a:lnTo>
                                      <a:lnTo>
                                        <a:pt x="44704" y="324676"/>
                                      </a:lnTo>
                                      <a:lnTo>
                                        <a:pt x="38900" y="322770"/>
                                      </a:lnTo>
                                      <a:lnTo>
                                        <a:pt x="33338" y="320345"/>
                                      </a:lnTo>
                                      <a:lnTo>
                                        <a:pt x="28080" y="317474"/>
                                      </a:lnTo>
                                      <a:lnTo>
                                        <a:pt x="23178" y="314173"/>
                                      </a:lnTo>
                                      <a:lnTo>
                                        <a:pt x="18644" y="310477"/>
                                      </a:lnTo>
                                      <a:lnTo>
                                        <a:pt x="14542" y="306401"/>
                                      </a:lnTo>
                                      <a:lnTo>
                                        <a:pt x="10871" y="301981"/>
                                      </a:lnTo>
                                      <a:lnTo>
                                        <a:pt x="7684" y="297244"/>
                                      </a:lnTo>
                                      <a:lnTo>
                                        <a:pt x="4991" y="292227"/>
                                      </a:lnTo>
                                      <a:lnTo>
                                        <a:pt x="2870" y="287020"/>
                                      </a:lnTo>
                                      <a:lnTo>
                                        <a:pt x="1994" y="284238"/>
                                      </a:lnTo>
                                      <a:lnTo>
                                        <a:pt x="1283" y="281457"/>
                                      </a:lnTo>
                                      <a:lnTo>
                                        <a:pt x="737" y="278638"/>
                                      </a:lnTo>
                                      <a:lnTo>
                                        <a:pt x="318" y="275768"/>
                                      </a:lnTo>
                                      <a:lnTo>
                                        <a:pt x="89" y="272859"/>
                                      </a:lnTo>
                                      <a:lnTo>
                                        <a:pt x="0" y="269964"/>
                                      </a:lnTo>
                                      <a:lnTo>
                                        <a:pt x="0" y="57303"/>
                                      </a:lnTo>
                                      <a:lnTo>
                                        <a:pt x="89" y="54407"/>
                                      </a:lnTo>
                                      <a:lnTo>
                                        <a:pt x="318" y="51498"/>
                                      </a:lnTo>
                                      <a:lnTo>
                                        <a:pt x="737" y="48628"/>
                                      </a:lnTo>
                                      <a:lnTo>
                                        <a:pt x="1283" y="45809"/>
                                      </a:lnTo>
                                      <a:lnTo>
                                        <a:pt x="1994" y="43028"/>
                                      </a:lnTo>
                                      <a:lnTo>
                                        <a:pt x="2870" y="40246"/>
                                      </a:lnTo>
                                      <a:lnTo>
                                        <a:pt x="4991" y="35040"/>
                                      </a:lnTo>
                                      <a:lnTo>
                                        <a:pt x="7684" y="30023"/>
                                      </a:lnTo>
                                      <a:lnTo>
                                        <a:pt x="10871" y="25286"/>
                                      </a:lnTo>
                                      <a:lnTo>
                                        <a:pt x="14542" y="20879"/>
                                      </a:lnTo>
                                      <a:lnTo>
                                        <a:pt x="18644" y="16790"/>
                                      </a:lnTo>
                                      <a:lnTo>
                                        <a:pt x="23178" y="13094"/>
                                      </a:lnTo>
                                      <a:lnTo>
                                        <a:pt x="28080" y="9792"/>
                                      </a:lnTo>
                                      <a:lnTo>
                                        <a:pt x="33338" y="6921"/>
                                      </a:lnTo>
                                      <a:lnTo>
                                        <a:pt x="38900" y="4508"/>
                                      </a:lnTo>
                                      <a:lnTo>
                                        <a:pt x="44704" y="2591"/>
                                      </a:lnTo>
                                      <a:lnTo>
                                        <a:pt x="47790" y="1804"/>
                                      </a:lnTo>
                                      <a:lnTo>
                                        <a:pt x="50876"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71" name="Shape 271"/>
                              <wps:cNvSpPr/>
                              <wps:spPr>
                                <a:xfrm>
                                  <a:off x="1796796" y="1575016"/>
                                  <a:ext cx="352247" cy="327266"/>
                                </a:xfrm>
                                <a:custGeom>
                                  <a:avLst/>
                                  <a:gdLst/>
                                  <a:ahLst/>
                                  <a:cxnLst/>
                                  <a:rect l="0" t="0" r="0" b="0"/>
                                  <a:pathLst>
                                    <a:path w="352247" h="327266">
                                      <a:moveTo>
                                        <a:pt x="0" y="0"/>
                                      </a:moveTo>
                                      <a:lnTo>
                                        <a:pt x="288595" y="0"/>
                                      </a:lnTo>
                                      <a:lnTo>
                                        <a:pt x="291808" y="76"/>
                                      </a:lnTo>
                                      <a:lnTo>
                                        <a:pt x="295047" y="292"/>
                                      </a:lnTo>
                                      <a:lnTo>
                                        <a:pt x="298234" y="660"/>
                                      </a:lnTo>
                                      <a:lnTo>
                                        <a:pt x="301371" y="1168"/>
                                      </a:lnTo>
                                      <a:lnTo>
                                        <a:pt x="304457" y="1804"/>
                                      </a:lnTo>
                                      <a:lnTo>
                                        <a:pt x="307531" y="2591"/>
                                      </a:lnTo>
                                      <a:lnTo>
                                        <a:pt x="313334" y="4508"/>
                                      </a:lnTo>
                                      <a:lnTo>
                                        <a:pt x="318910" y="6921"/>
                                      </a:lnTo>
                                      <a:lnTo>
                                        <a:pt x="324168" y="9792"/>
                                      </a:lnTo>
                                      <a:lnTo>
                                        <a:pt x="329057" y="13094"/>
                                      </a:lnTo>
                                      <a:lnTo>
                                        <a:pt x="333591" y="16790"/>
                                      </a:lnTo>
                                      <a:lnTo>
                                        <a:pt x="337706" y="20879"/>
                                      </a:lnTo>
                                      <a:lnTo>
                                        <a:pt x="341363" y="25286"/>
                                      </a:lnTo>
                                      <a:lnTo>
                                        <a:pt x="344564" y="30023"/>
                                      </a:lnTo>
                                      <a:lnTo>
                                        <a:pt x="347244" y="35040"/>
                                      </a:lnTo>
                                      <a:lnTo>
                                        <a:pt x="349364" y="40246"/>
                                      </a:lnTo>
                                      <a:lnTo>
                                        <a:pt x="350241" y="43028"/>
                                      </a:lnTo>
                                      <a:lnTo>
                                        <a:pt x="350939" y="45809"/>
                                      </a:lnTo>
                                      <a:lnTo>
                                        <a:pt x="351511" y="48628"/>
                                      </a:lnTo>
                                      <a:lnTo>
                                        <a:pt x="351917" y="51498"/>
                                      </a:lnTo>
                                      <a:lnTo>
                                        <a:pt x="352158" y="54407"/>
                                      </a:lnTo>
                                      <a:lnTo>
                                        <a:pt x="352247" y="57303"/>
                                      </a:lnTo>
                                      <a:lnTo>
                                        <a:pt x="352247" y="269964"/>
                                      </a:lnTo>
                                      <a:lnTo>
                                        <a:pt x="352158" y="272859"/>
                                      </a:lnTo>
                                      <a:lnTo>
                                        <a:pt x="351917" y="275768"/>
                                      </a:lnTo>
                                      <a:lnTo>
                                        <a:pt x="351511" y="278638"/>
                                      </a:lnTo>
                                      <a:lnTo>
                                        <a:pt x="350939" y="281457"/>
                                      </a:lnTo>
                                      <a:lnTo>
                                        <a:pt x="350241" y="284238"/>
                                      </a:lnTo>
                                      <a:lnTo>
                                        <a:pt x="349364" y="287020"/>
                                      </a:lnTo>
                                      <a:lnTo>
                                        <a:pt x="347244" y="292227"/>
                                      </a:lnTo>
                                      <a:lnTo>
                                        <a:pt x="344564" y="297244"/>
                                      </a:lnTo>
                                      <a:lnTo>
                                        <a:pt x="341363" y="301981"/>
                                      </a:lnTo>
                                      <a:lnTo>
                                        <a:pt x="337706" y="306401"/>
                                      </a:lnTo>
                                      <a:lnTo>
                                        <a:pt x="333591" y="310477"/>
                                      </a:lnTo>
                                      <a:lnTo>
                                        <a:pt x="329057" y="314173"/>
                                      </a:lnTo>
                                      <a:lnTo>
                                        <a:pt x="324168" y="317474"/>
                                      </a:lnTo>
                                      <a:lnTo>
                                        <a:pt x="318910" y="320345"/>
                                      </a:lnTo>
                                      <a:lnTo>
                                        <a:pt x="313334" y="322770"/>
                                      </a:lnTo>
                                      <a:lnTo>
                                        <a:pt x="307531" y="324676"/>
                                      </a:lnTo>
                                      <a:lnTo>
                                        <a:pt x="304457" y="325463"/>
                                      </a:lnTo>
                                      <a:lnTo>
                                        <a:pt x="301371" y="326110"/>
                                      </a:lnTo>
                                      <a:lnTo>
                                        <a:pt x="298234" y="326606"/>
                                      </a:lnTo>
                                      <a:lnTo>
                                        <a:pt x="295047" y="326975"/>
                                      </a:lnTo>
                                      <a:lnTo>
                                        <a:pt x="291808" y="327203"/>
                                      </a:lnTo>
                                      <a:lnTo>
                                        <a:pt x="288595" y="327266"/>
                                      </a:lnTo>
                                      <a:lnTo>
                                        <a:pt x="0" y="327266"/>
                                      </a:lnTo>
                                      <a:lnTo>
                                        <a:pt x="0" y="318833"/>
                                      </a:lnTo>
                                      <a:lnTo>
                                        <a:pt x="288430" y="318833"/>
                                      </a:lnTo>
                                      <a:lnTo>
                                        <a:pt x="291351" y="318770"/>
                                      </a:lnTo>
                                      <a:lnTo>
                                        <a:pt x="294119" y="318580"/>
                                      </a:lnTo>
                                      <a:lnTo>
                                        <a:pt x="296926" y="318262"/>
                                      </a:lnTo>
                                      <a:lnTo>
                                        <a:pt x="296710" y="318275"/>
                                      </a:lnTo>
                                      <a:lnTo>
                                        <a:pt x="299580" y="317818"/>
                                      </a:lnTo>
                                      <a:lnTo>
                                        <a:pt x="302146" y="317285"/>
                                      </a:lnTo>
                                      <a:lnTo>
                                        <a:pt x="304521" y="316674"/>
                                      </a:lnTo>
                                      <a:lnTo>
                                        <a:pt x="309651" y="314998"/>
                                      </a:lnTo>
                                      <a:lnTo>
                                        <a:pt x="314452" y="312916"/>
                                      </a:lnTo>
                                      <a:lnTo>
                                        <a:pt x="318884" y="310490"/>
                                      </a:lnTo>
                                      <a:lnTo>
                                        <a:pt x="323088" y="307670"/>
                                      </a:lnTo>
                                      <a:lnTo>
                                        <a:pt x="326962" y="304495"/>
                                      </a:lnTo>
                                      <a:lnTo>
                                        <a:pt x="330479" y="301016"/>
                                      </a:lnTo>
                                      <a:lnTo>
                                        <a:pt x="333604" y="297231"/>
                                      </a:lnTo>
                                      <a:lnTo>
                                        <a:pt x="336334" y="293192"/>
                                      </a:lnTo>
                                      <a:lnTo>
                                        <a:pt x="338620" y="288913"/>
                                      </a:lnTo>
                                      <a:lnTo>
                                        <a:pt x="340474" y="284315"/>
                                      </a:lnTo>
                                      <a:lnTo>
                                        <a:pt x="341186" y="282029"/>
                                      </a:lnTo>
                                      <a:lnTo>
                                        <a:pt x="341135" y="282245"/>
                                      </a:lnTo>
                                      <a:lnTo>
                                        <a:pt x="341757" y="279845"/>
                                      </a:lnTo>
                                      <a:lnTo>
                                        <a:pt x="342265" y="277267"/>
                                      </a:lnTo>
                                      <a:lnTo>
                                        <a:pt x="342240" y="277470"/>
                                      </a:lnTo>
                                      <a:lnTo>
                                        <a:pt x="342595" y="274930"/>
                                      </a:lnTo>
                                      <a:lnTo>
                                        <a:pt x="342798" y="272441"/>
                                      </a:lnTo>
                                      <a:lnTo>
                                        <a:pt x="342875" y="269811"/>
                                      </a:lnTo>
                                      <a:lnTo>
                                        <a:pt x="342875" y="57468"/>
                                      </a:lnTo>
                                      <a:lnTo>
                                        <a:pt x="342798" y="54826"/>
                                      </a:lnTo>
                                      <a:lnTo>
                                        <a:pt x="342595" y="52324"/>
                                      </a:lnTo>
                                      <a:lnTo>
                                        <a:pt x="342240" y="49797"/>
                                      </a:lnTo>
                                      <a:lnTo>
                                        <a:pt x="342265" y="50000"/>
                                      </a:lnTo>
                                      <a:lnTo>
                                        <a:pt x="341757" y="47434"/>
                                      </a:lnTo>
                                      <a:lnTo>
                                        <a:pt x="341135" y="45034"/>
                                      </a:lnTo>
                                      <a:lnTo>
                                        <a:pt x="341186" y="45238"/>
                                      </a:lnTo>
                                      <a:lnTo>
                                        <a:pt x="340474" y="42952"/>
                                      </a:lnTo>
                                      <a:lnTo>
                                        <a:pt x="338620" y="38354"/>
                                      </a:lnTo>
                                      <a:lnTo>
                                        <a:pt x="336334" y="34074"/>
                                      </a:lnTo>
                                      <a:lnTo>
                                        <a:pt x="333604" y="30035"/>
                                      </a:lnTo>
                                      <a:lnTo>
                                        <a:pt x="330479" y="26251"/>
                                      </a:lnTo>
                                      <a:lnTo>
                                        <a:pt x="326962" y="22758"/>
                                      </a:lnTo>
                                      <a:lnTo>
                                        <a:pt x="323088" y="19609"/>
                                      </a:lnTo>
                                      <a:lnTo>
                                        <a:pt x="318884" y="16776"/>
                                      </a:lnTo>
                                      <a:lnTo>
                                        <a:pt x="314452" y="14351"/>
                                      </a:lnTo>
                                      <a:lnTo>
                                        <a:pt x="309639" y="12268"/>
                                      </a:lnTo>
                                      <a:lnTo>
                                        <a:pt x="304546" y="10592"/>
                                      </a:lnTo>
                                      <a:lnTo>
                                        <a:pt x="302006" y="9957"/>
                                      </a:lnTo>
                                      <a:lnTo>
                                        <a:pt x="302235" y="9995"/>
                                      </a:lnTo>
                                      <a:lnTo>
                                        <a:pt x="299555" y="9436"/>
                                      </a:lnTo>
                                      <a:lnTo>
                                        <a:pt x="296710" y="8992"/>
                                      </a:lnTo>
                                      <a:lnTo>
                                        <a:pt x="296926" y="9004"/>
                                      </a:lnTo>
                                      <a:lnTo>
                                        <a:pt x="294107" y="8687"/>
                                      </a:lnTo>
                                      <a:lnTo>
                                        <a:pt x="291351" y="8496"/>
                                      </a:lnTo>
                                      <a:lnTo>
                                        <a:pt x="288430" y="8433"/>
                                      </a:lnTo>
                                      <a:lnTo>
                                        <a:pt x="0" y="8433"/>
                                      </a:lnTo>
                                      <a:lnTo>
                                        <a:pt x="0" y="0"/>
                                      </a:lnTo>
                                      <a:close/>
                                    </a:path>
                                  </a:pathLst>
                                </a:custGeom>
                                <a:solidFill>
                                  <a:srgbClr val="000000"/>
                                </a:solidFill>
                                <a:ln w="0" cap="flat">
                                  <a:noFill/>
                                  <a:miter lim="127000"/>
                                </a:ln>
                                <a:effectLst/>
                              </wps:spPr>
                              <wps:bodyPr/>
                            </wps:wsp>
                            <wps:wsp>
                              <wps:cNvPr id="273" name="Rectangle 273"/>
                              <wps:cNvSpPr/>
                              <wps:spPr>
                                <a:xfrm>
                                  <a:off x="1487104" y="1612233"/>
                                  <a:ext cx="580382" cy="254282"/>
                                </a:xfrm>
                                <a:prstGeom prst="rect">
                                  <a:avLst/>
                                </a:prstGeom>
                                <a:ln>
                                  <a:noFill/>
                                </a:ln>
                              </wps:spPr>
                              <wps:txbx>
                                <w:txbxContent>
                                  <w:p w14:paraId="3615B610">
                                    <w:pPr>
                                      <w:spacing w:after="160" w:line="259" w:lineRule="auto"/>
                                      <w:rPr>
                                        <w:rFonts w:hint="eastAsia"/>
                                      </w:rPr>
                                    </w:pPr>
                                    <w:r>
                                      <w:rPr>
                                        <w:rFonts w:hint="eastAsia"/>
                                        <w:sz w:val="18"/>
                                      </w:rPr>
                                      <w:t>模组</w:t>
                                    </w:r>
                                    <w:r>
                                      <w:rPr>
                                        <w:sz w:val="18"/>
                                      </w:rPr>
                                      <w:t>测试</w:t>
                                    </w:r>
                                  </w:p>
                                </w:txbxContent>
                              </wps:txbx>
                              <wps:bodyPr horzOverflow="overflow" vert="horz" lIns="0" tIns="0" rIns="0" bIns="0" rtlCol="0">
                                <a:noAutofit/>
                              </wps:bodyPr>
                            </wps:wsp>
                            <wps:wsp>
                              <wps:cNvPr id="274" name="Shape 274"/>
                              <wps:cNvSpPr/>
                              <wps:spPr>
                                <a:xfrm>
                                  <a:off x="2516950" y="1587666"/>
                                  <a:ext cx="695490" cy="318833"/>
                                </a:xfrm>
                                <a:custGeom>
                                  <a:avLst/>
                                  <a:gdLst/>
                                  <a:ahLst/>
                                  <a:cxnLst/>
                                  <a:rect l="0" t="0" r="0" b="0"/>
                                  <a:pathLst>
                                    <a:path w="695490" h="318833">
                                      <a:moveTo>
                                        <a:pt x="59957" y="229"/>
                                      </a:moveTo>
                                      <a:lnTo>
                                        <a:pt x="637032" y="229"/>
                                      </a:lnTo>
                                      <a:cubicBezTo>
                                        <a:pt x="668947" y="0"/>
                                        <a:pt x="695363" y="23799"/>
                                        <a:pt x="695490" y="52857"/>
                                      </a:cubicBezTo>
                                      <a:lnTo>
                                        <a:pt x="695490" y="266090"/>
                                      </a:lnTo>
                                      <a:cubicBezTo>
                                        <a:pt x="695363" y="295046"/>
                                        <a:pt x="668947" y="318833"/>
                                        <a:pt x="637032" y="318719"/>
                                      </a:cubicBezTo>
                                      <a:lnTo>
                                        <a:pt x="59957" y="318719"/>
                                      </a:lnTo>
                                      <a:cubicBezTo>
                                        <a:pt x="26670" y="318833"/>
                                        <a:pt x="254" y="295046"/>
                                        <a:pt x="0" y="266090"/>
                                      </a:cubicBezTo>
                                      <a:lnTo>
                                        <a:pt x="0" y="52857"/>
                                      </a:lnTo>
                                      <a:cubicBezTo>
                                        <a:pt x="254" y="23799"/>
                                        <a:pt x="26670" y="0"/>
                                        <a:pt x="59957" y="229"/>
                                      </a:cubicBezTo>
                                      <a:close/>
                                    </a:path>
                                  </a:pathLst>
                                </a:custGeom>
                                <a:solidFill>
                                  <a:srgbClr val="FFFF00"/>
                                </a:solidFill>
                                <a:ln w="0" cap="flat">
                                  <a:noFill/>
                                  <a:miter lim="127000"/>
                                </a:ln>
                                <a:effectLst/>
                              </wps:spPr>
                              <wps:bodyPr/>
                            </wps:wsp>
                            <wps:wsp>
                              <wps:cNvPr id="275" name="Shape 275"/>
                              <wps:cNvSpPr/>
                              <wps:spPr>
                                <a:xfrm>
                                  <a:off x="2512517" y="1583449"/>
                                  <a:ext cx="352247" cy="327266"/>
                                </a:xfrm>
                                <a:custGeom>
                                  <a:avLst/>
                                  <a:gdLst/>
                                  <a:ahLst/>
                                  <a:cxnLst/>
                                  <a:rect l="0" t="0" r="0" b="0"/>
                                  <a:pathLst>
                                    <a:path w="352247" h="327266">
                                      <a:moveTo>
                                        <a:pt x="63640" y="0"/>
                                      </a:moveTo>
                                      <a:lnTo>
                                        <a:pt x="352247" y="0"/>
                                      </a:lnTo>
                                      <a:lnTo>
                                        <a:pt x="352247" y="8433"/>
                                      </a:lnTo>
                                      <a:lnTo>
                                        <a:pt x="63817" y="8433"/>
                                      </a:lnTo>
                                      <a:lnTo>
                                        <a:pt x="60896" y="8509"/>
                                      </a:lnTo>
                                      <a:lnTo>
                                        <a:pt x="58128" y="8687"/>
                                      </a:lnTo>
                                      <a:lnTo>
                                        <a:pt x="55308" y="9017"/>
                                      </a:lnTo>
                                      <a:lnTo>
                                        <a:pt x="55537" y="8992"/>
                                      </a:lnTo>
                                      <a:lnTo>
                                        <a:pt x="52680" y="9449"/>
                                      </a:lnTo>
                                      <a:lnTo>
                                        <a:pt x="50222" y="9961"/>
                                      </a:lnTo>
                                      <a:lnTo>
                                        <a:pt x="50241" y="9957"/>
                                      </a:lnTo>
                                      <a:lnTo>
                                        <a:pt x="50000" y="10008"/>
                                      </a:lnTo>
                                      <a:lnTo>
                                        <a:pt x="50222" y="9961"/>
                                      </a:lnTo>
                                      <a:lnTo>
                                        <a:pt x="47701" y="10592"/>
                                      </a:lnTo>
                                      <a:lnTo>
                                        <a:pt x="42596" y="12268"/>
                                      </a:lnTo>
                                      <a:lnTo>
                                        <a:pt x="37795" y="14351"/>
                                      </a:lnTo>
                                      <a:lnTo>
                                        <a:pt x="33363" y="16776"/>
                                      </a:lnTo>
                                      <a:lnTo>
                                        <a:pt x="29159" y="19609"/>
                                      </a:lnTo>
                                      <a:lnTo>
                                        <a:pt x="25286" y="22771"/>
                                      </a:lnTo>
                                      <a:lnTo>
                                        <a:pt x="21768" y="26251"/>
                                      </a:lnTo>
                                      <a:lnTo>
                                        <a:pt x="18631" y="30035"/>
                                      </a:lnTo>
                                      <a:lnTo>
                                        <a:pt x="15913" y="34087"/>
                                      </a:lnTo>
                                      <a:lnTo>
                                        <a:pt x="13627" y="38354"/>
                                      </a:lnTo>
                                      <a:lnTo>
                                        <a:pt x="11760" y="42964"/>
                                      </a:lnTo>
                                      <a:lnTo>
                                        <a:pt x="11100" y="45060"/>
                                      </a:lnTo>
                                      <a:lnTo>
                                        <a:pt x="10490" y="47434"/>
                                      </a:lnTo>
                                      <a:lnTo>
                                        <a:pt x="9982" y="50000"/>
                                      </a:lnTo>
                                      <a:lnTo>
                                        <a:pt x="10008" y="49797"/>
                                      </a:lnTo>
                                      <a:lnTo>
                                        <a:pt x="9652" y="52337"/>
                                      </a:lnTo>
                                      <a:lnTo>
                                        <a:pt x="9436" y="54826"/>
                                      </a:lnTo>
                                      <a:lnTo>
                                        <a:pt x="9373" y="57468"/>
                                      </a:lnTo>
                                      <a:lnTo>
                                        <a:pt x="9373" y="269811"/>
                                      </a:lnTo>
                                      <a:lnTo>
                                        <a:pt x="9436" y="272453"/>
                                      </a:lnTo>
                                      <a:lnTo>
                                        <a:pt x="9652" y="274942"/>
                                      </a:lnTo>
                                      <a:lnTo>
                                        <a:pt x="10008" y="277470"/>
                                      </a:lnTo>
                                      <a:lnTo>
                                        <a:pt x="9982" y="277267"/>
                                      </a:lnTo>
                                      <a:lnTo>
                                        <a:pt x="10490" y="279845"/>
                                      </a:lnTo>
                                      <a:lnTo>
                                        <a:pt x="11087" y="282169"/>
                                      </a:lnTo>
                                      <a:lnTo>
                                        <a:pt x="11760" y="284315"/>
                                      </a:lnTo>
                                      <a:lnTo>
                                        <a:pt x="13627" y="288913"/>
                                      </a:lnTo>
                                      <a:lnTo>
                                        <a:pt x="15913" y="293205"/>
                                      </a:lnTo>
                                      <a:lnTo>
                                        <a:pt x="18631" y="297244"/>
                                      </a:lnTo>
                                      <a:lnTo>
                                        <a:pt x="21768" y="301016"/>
                                      </a:lnTo>
                                      <a:lnTo>
                                        <a:pt x="25286" y="304508"/>
                                      </a:lnTo>
                                      <a:lnTo>
                                        <a:pt x="29159" y="307670"/>
                                      </a:lnTo>
                                      <a:lnTo>
                                        <a:pt x="33350" y="310490"/>
                                      </a:lnTo>
                                      <a:lnTo>
                                        <a:pt x="37795" y="312915"/>
                                      </a:lnTo>
                                      <a:lnTo>
                                        <a:pt x="42596" y="314998"/>
                                      </a:lnTo>
                                      <a:lnTo>
                                        <a:pt x="47714" y="316674"/>
                                      </a:lnTo>
                                      <a:lnTo>
                                        <a:pt x="50102" y="317285"/>
                                      </a:lnTo>
                                      <a:lnTo>
                                        <a:pt x="52667" y="317830"/>
                                      </a:lnTo>
                                      <a:lnTo>
                                        <a:pt x="55537" y="318275"/>
                                      </a:lnTo>
                                      <a:lnTo>
                                        <a:pt x="55308" y="318262"/>
                                      </a:lnTo>
                                      <a:lnTo>
                                        <a:pt x="58115" y="318580"/>
                                      </a:lnTo>
                                      <a:lnTo>
                                        <a:pt x="60896" y="318770"/>
                                      </a:lnTo>
                                      <a:lnTo>
                                        <a:pt x="63817" y="318833"/>
                                      </a:lnTo>
                                      <a:lnTo>
                                        <a:pt x="352247" y="318833"/>
                                      </a:lnTo>
                                      <a:lnTo>
                                        <a:pt x="352247" y="327266"/>
                                      </a:lnTo>
                                      <a:lnTo>
                                        <a:pt x="63640" y="327266"/>
                                      </a:lnTo>
                                      <a:lnTo>
                                        <a:pt x="60427" y="327203"/>
                                      </a:lnTo>
                                      <a:lnTo>
                                        <a:pt x="57201" y="326975"/>
                                      </a:lnTo>
                                      <a:lnTo>
                                        <a:pt x="54013" y="326606"/>
                                      </a:lnTo>
                                      <a:lnTo>
                                        <a:pt x="50876" y="326110"/>
                                      </a:lnTo>
                                      <a:lnTo>
                                        <a:pt x="47790" y="325463"/>
                                      </a:lnTo>
                                      <a:lnTo>
                                        <a:pt x="44704" y="324676"/>
                                      </a:lnTo>
                                      <a:lnTo>
                                        <a:pt x="38913" y="322770"/>
                                      </a:lnTo>
                                      <a:lnTo>
                                        <a:pt x="33338" y="320345"/>
                                      </a:lnTo>
                                      <a:lnTo>
                                        <a:pt x="28080" y="317474"/>
                                      </a:lnTo>
                                      <a:lnTo>
                                        <a:pt x="23190" y="314172"/>
                                      </a:lnTo>
                                      <a:lnTo>
                                        <a:pt x="18656" y="310477"/>
                                      </a:lnTo>
                                      <a:lnTo>
                                        <a:pt x="14542" y="306400"/>
                                      </a:lnTo>
                                      <a:lnTo>
                                        <a:pt x="10884" y="301981"/>
                                      </a:lnTo>
                                      <a:lnTo>
                                        <a:pt x="7683" y="297256"/>
                                      </a:lnTo>
                                      <a:lnTo>
                                        <a:pt x="5004" y="292240"/>
                                      </a:lnTo>
                                      <a:lnTo>
                                        <a:pt x="2870" y="287020"/>
                                      </a:lnTo>
                                      <a:lnTo>
                                        <a:pt x="1994" y="284238"/>
                                      </a:lnTo>
                                      <a:lnTo>
                                        <a:pt x="1283" y="281457"/>
                                      </a:lnTo>
                                      <a:lnTo>
                                        <a:pt x="737" y="278638"/>
                                      </a:lnTo>
                                      <a:lnTo>
                                        <a:pt x="330" y="275768"/>
                                      </a:lnTo>
                                      <a:lnTo>
                                        <a:pt x="89" y="272859"/>
                                      </a:lnTo>
                                      <a:lnTo>
                                        <a:pt x="0" y="269964"/>
                                      </a:lnTo>
                                      <a:lnTo>
                                        <a:pt x="0" y="57303"/>
                                      </a:lnTo>
                                      <a:lnTo>
                                        <a:pt x="89" y="54407"/>
                                      </a:lnTo>
                                      <a:lnTo>
                                        <a:pt x="330" y="51498"/>
                                      </a:lnTo>
                                      <a:lnTo>
                                        <a:pt x="737" y="48628"/>
                                      </a:lnTo>
                                      <a:lnTo>
                                        <a:pt x="1283" y="45809"/>
                                      </a:lnTo>
                                      <a:lnTo>
                                        <a:pt x="1994" y="43028"/>
                                      </a:lnTo>
                                      <a:lnTo>
                                        <a:pt x="2870" y="40259"/>
                                      </a:lnTo>
                                      <a:lnTo>
                                        <a:pt x="5004" y="35040"/>
                                      </a:lnTo>
                                      <a:lnTo>
                                        <a:pt x="7683" y="30023"/>
                                      </a:lnTo>
                                      <a:lnTo>
                                        <a:pt x="10884" y="25286"/>
                                      </a:lnTo>
                                      <a:lnTo>
                                        <a:pt x="14542" y="20879"/>
                                      </a:lnTo>
                                      <a:lnTo>
                                        <a:pt x="18656" y="16790"/>
                                      </a:lnTo>
                                      <a:lnTo>
                                        <a:pt x="23190" y="13094"/>
                                      </a:lnTo>
                                      <a:lnTo>
                                        <a:pt x="28080" y="9805"/>
                                      </a:lnTo>
                                      <a:lnTo>
                                        <a:pt x="33338" y="6921"/>
                                      </a:lnTo>
                                      <a:lnTo>
                                        <a:pt x="38913" y="4508"/>
                                      </a:lnTo>
                                      <a:lnTo>
                                        <a:pt x="44704" y="2591"/>
                                      </a:lnTo>
                                      <a:lnTo>
                                        <a:pt x="47790" y="1804"/>
                                      </a:lnTo>
                                      <a:lnTo>
                                        <a:pt x="50876" y="1168"/>
                                      </a:lnTo>
                                      <a:lnTo>
                                        <a:pt x="54013" y="673"/>
                                      </a:lnTo>
                                      <a:lnTo>
                                        <a:pt x="57201" y="292"/>
                                      </a:lnTo>
                                      <a:lnTo>
                                        <a:pt x="60427" y="89"/>
                                      </a:lnTo>
                                      <a:lnTo>
                                        <a:pt x="63640" y="0"/>
                                      </a:lnTo>
                                      <a:close/>
                                    </a:path>
                                  </a:pathLst>
                                </a:custGeom>
                                <a:solidFill>
                                  <a:srgbClr val="000000"/>
                                </a:solidFill>
                                <a:ln w="0" cap="flat">
                                  <a:noFill/>
                                  <a:miter lim="127000"/>
                                </a:ln>
                                <a:effectLst/>
                              </wps:spPr>
                              <wps:bodyPr/>
                            </wps:wsp>
                            <wps:wsp>
                              <wps:cNvPr id="276" name="Shape 276"/>
                              <wps:cNvSpPr/>
                              <wps:spPr>
                                <a:xfrm>
                                  <a:off x="2864764" y="1583449"/>
                                  <a:ext cx="352235" cy="327266"/>
                                </a:xfrm>
                                <a:custGeom>
                                  <a:avLst/>
                                  <a:gdLst/>
                                  <a:ahLst/>
                                  <a:cxnLst/>
                                  <a:rect l="0" t="0" r="0" b="0"/>
                                  <a:pathLst>
                                    <a:path w="352235" h="327266">
                                      <a:moveTo>
                                        <a:pt x="0" y="0"/>
                                      </a:moveTo>
                                      <a:lnTo>
                                        <a:pt x="288595" y="0"/>
                                      </a:lnTo>
                                      <a:lnTo>
                                        <a:pt x="291808" y="89"/>
                                      </a:lnTo>
                                      <a:lnTo>
                                        <a:pt x="295034" y="292"/>
                                      </a:lnTo>
                                      <a:lnTo>
                                        <a:pt x="298221" y="673"/>
                                      </a:lnTo>
                                      <a:lnTo>
                                        <a:pt x="301358" y="1168"/>
                                      </a:lnTo>
                                      <a:lnTo>
                                        <a:pt x="304445" y="1804"/>
                                      </a:lnTo>
                                      <a:lnTo>
                                        <a:pt x="307530" y="2591"/>
                                      </a:lnTo>
                                      <a:lnTo>
                                        <a:pt x="313322" y="4508"/>
                                      </a:lnTo>
                                      <a:lnTo>
                                        <a:pt x="318897" y="6921"/>
                                      </a:lnTo>
                                      <a:lnTo>
                                        <a:pt x="324155" y="9805"/>
                                      </a:lnTo>
                                      <a:lnTo>
                                        <a:pt x="329057" y="13094"/>
                                      </a:lnTo>
                                      <a:lnTo>
                                        <a:pt x="333591" y="16790"/>
                                      </a:lnTo>
                                      <a:lnTo>
                                        <a:pt x="337693" y="20879"/>
                                      </a:lnTo>
                                      <a:lnTo>
                                        <a:pt x="341351" y="25286"/>
                                      </a:lnTo>
                                      <a:lnTo>
                                        <a:pt x="344551" y="30023"/>
                                      </a:lnTo>
                                      <a:lnTo>
                                        <a:pt x="347244" y="35040"/>
                                      </a:lnTo>
                                      <a:lnTo>
                                        <a:pt x="349364" y="40259"/>
                                      </a:lnTo>
                                      <a:lnTo>
                                        <a:pt x="350241" y="43028"/>
                                      </a:lnTo>
                                      <a:lnTo>
                                        <a:pt x="350952" y="45809"/>
                                      </a:lnTo>
                                      <a:lnTo>
                                        <a:pt x="351498" y="48628"/>
                                      </a:lnTo>
                                      <a:lnTo>
                                        <a:pt x="351905" y="51498"/>
                                      </a:lnTo>
                                      <a:lnTo>
                                        <a:pt x="352146" y="54407"/>
                                      </a:lnTo>
                                      <a:lnTo>
                                        <a:pt x="352235" y="57303"/>
                                      </a:lnTo>
                                      <a:lnTo>
                                        <a:pt x="352235" y="269964"/>
                                      </a:lnTo>
                                      <a:lnTo>
                                        <a:pt x="352146" y="272859"/>
                                      </a:lnTo>
                                      <a:lnTo>
                                        <a:pt x="351905" y="275768"/>
                                      </a:lnTo>
                                      <a:lnTo>
                                        <a:pt x="351498" y="278638"/>
                                      </a:lnTo>
                                      <a:lnTo>
                                        <a:pt x="350952" y="281457"/>
                                      </a:lnTo>
                                      <a:lnTo>
                                        <a:pt x="350241" y="284238"/>
                                      </a:lnTo>
                                      <a:lnTo>
                                        <a:pt x="349364" y="287020"/>
                                      </a:lnTo>
                                      <a:lnTo>
                                        <a:pt x="347244" y="292240"/>
                                      </a:lnTo>
                                      <a:lnTo>
                                        <a:pt x="344551" y="297256"/>
                                      </a:lnTo>
                                      <a:lnTo>
                                        <a:pt x="341351" y="301981"/>
                                      </a:lnTo>
                                      <a:lnTo>
                                        <a:pt x="337693" y="306400"/>
                                      </a:lnTo>
                                      <a:lnTo>
                                        <a:pt x="333591" y="310477"/>
                                      </a:lnTo>
                                      <a:lnTo>
                                        <a:pt x="329057" y="314172"/>
                                      </a:lnTo>
                                      <a:lnTo>
                                        <a:pt x="324155" y="317474"/>
                                      </a:lnTo>
                                      <a:lnTo>
                                        <a:pt x="318897" y="320345"/>
                                      </a:lnTo>
                                      <a:lnTo>
                                        <a:pt x="313322" y="322770"/>
                                      </a:lnTo>
                                      <a:lnTo>
                                        <a:pt x="307530" y="324676"/>
                                      </a:lnTo>
                                      <a:lnTo>
                                        <a:pt x="304445" y="325463"/>
                                      </a:lnTo>
                                      <a:lnTo>
                                        <a:pt x="301358" y="326110"/>
                                      </a:lnTo>
                                      <a:lnTo>
                                        <a:pt x="298221" y="326606"/>
                                      </a:lnTo>
                                      <a:lnTo>
                                        <a:pt x="295034" y="326975"/>
                                      </a:lnTo>
                                      <a:lnTo>
                                        <a:pt x="291808" y="327203"/>
                                      </a:lnTo>
                                      <a:lnTo>
                                        <a:pt x="288595" y="327266"/>
                                      </a:lnTo>
                                      <a:lnTo>
                                        <a:pt x="0" y="327266"/>
                                      </a:lnTo>
                                      <a:lnTo>
                                        <a:pt x="0" y="318833"/>
                                      </a:lnTo>
                                      <a:lnTo>
                                        <a:pt x="288417" y="318833"/>
                                      </a:lnTo>
                                      <a:lnTo>
                                        <a:pt x="291338" y="318770"/>
                                      </a:lnTo>
                                      <a:lnTo>
                                        <a:pt x="294119" y="318580"/>
                                      </a:lnTo>
                                      <a:lnTo>
                                        <a:pt x="296926" y="318262"/>
                                      </a:lnTo>
                                      <a:lnTo>
                                        <a:pt x="296697" y="318275"/>
                                      </a:lnTo>
                                      <a:lnTo>
                                        <a:pt x="299568" y="317830"/>
                                      </a:lnTo>
                                      <a:lnTo>
                                        <a:pt x="302133" y="317285"/>
                                      </a:lnTo>
                                      <a:lnTo>
                                        <a:pt x="304521" y="316674"/>
                                      </a:lnTo>
                                      <a:lnTo>
                                        <a:pt x="309639" y="314998"/>
                                      </a:lnTo>
                                      <a:lnTo>
                                        <a:pt x="314389" y="312941"/>
                                      </a:lnTo>
                                      <a:lnTo>
                                        <a:pt x="318884" y="310490"/>
                                      </a:lnTo>
                                      <a:lnTo>
                                        <a:pt x="323075" y="307670"/>
                                      </a:lnTo>
                                      <a:lnTo>
                                        <a:pt x="326949" y="304508"/>
                                      </a:lnTo>
                                      <a:lnTo>
                                        <a:pt x="330467" y="301016"/>
                                      </a:lnTo>
                                      <a:lnTo>
                                        <a:pt x="333604" y="297244"/>
                                      </a:lnTo>
                                      <a:lnTo>
                                        <a:pt x="336321" y="293205"/>
                                      </a:lnTo>
                                      <a:lnTo>
                                        <a:pt x="338608" y="288913"/>
                                      </a:lnTo>
                                      <a:lnTo>
                                        <a:pt x="340475" y="284302"/>
                                      </a:lnTo>
                                      <a:lnTo>
                                        <a:pt x="341147" y="282169"/>
                                      </a:lnTo>
                                      <a:lnTo>
                                        <a:pt x="341744" y="279845"/>
                                      </a:lnTo>
                                      <a:lnTo>
                                        <a:pt x="342252" y="277267"/>
                                      </a:lnTo>
                                      <a:lnTo>
                                        <a:pt x="342227" y="277470"/>
                                      </a:lnTo>
                                      <a:lnTo>
                                        <a:pt x="342583" y="274942"/>
                                      </a:lnTo>
                                      <a:lnTo>
                                        <a:pt x="342798" y="272453"/>
                                      </a:lnTo>
                                      <a:lnTo>
                                        <a:pt x="342862" y="269811"/>
                                      </a:lnTo>
                                      <a:lnTo>
                                        <a:pt x="342862" y="57468"/>
                                      </a:lnTo>
                                      <a:lnTo>
                                        <a:pt x="342798" y="54826"/>
                                      </a:lnTo>
                                      <a:lnTo>
                                        <a:pt x="342583" y="52324"/>
                                      </a:lnTo>
                                      <a:lnTo>
                                        <a:pt x="342227" y="49797"/>
                                      </a:lnTo>
                                      <a:lnTo>
                                        <a:pt x="342252" y="50000"/>
                                      </a:lnTo>
                                      <a:lnTo>
                                        <a:pt x="341744" y="47434"/>
                                      </a:lnTo>
                                      <a:lnTo>
                                        <a:pt x="341135" y="45060"/>
                                      </a:lnTo>
                                      <a:lnTo>
                                        <a:pt x="340475" y="42964"/>
                                      </a:lnTo>
                                      <a:lnTo>
                                        <a:pt x="338608" y="38354"/>
                                      </a:lnTo>
                                      <a:lnTo>
                                        <a:pt x="336321" y="34087"/>
                                      </a:lnTo>
                                      <a:lnTo>
                                        <a:pt x="333604" y="30035"/>
                                      </a:lnTo>
                                      <a:lnTo>
                                        <a:pt x="330467" y="26251"/>
                                      </a:lnTo>
                                      <a:lnTo>
                                        <a:pt x="326949" y="22758"/>
                                      </a:lnTo>
                                      <a:lnTo>
                                        <a:pt x="323088" y="19609"/>
                                      </a:lnTo>
                                      <a:lnTo>
                                        <a:pt x="318884" y="16776"/>
                                      </a:lnTo>
                                      <a:lnTo>
                                        <a:pt x="314376" y="14325"/>
                                      </a:lnTo>
                                      <a:lnTo>
                                        <a:pt x="309639" y="12268"/>
                                      </a:lnTo>
                                      <a:lnTo>
                                        <a:pt x="304533" y="10592"/>
                                      </a:lnTo>
                                      <a:lnTo>
                                        <a:pt x="302015" y="9962"/>
                                      </a:lnTo>
                                      <a:lnTo>
                                        <a:pt x="302235" y="10008"/>
                                      </a:lnTo>
                                      <a:lnTo>
                                        <a:pt x="301994" y="9957"/>
                                      </a:lnTo>
                                      <a:lnTo>
                                        <a:pt x="302015" y="9962"/>
                                      </a:lnTo>
                                      <a:lnTo>
                                        <a:pt x="299555" y="9449"/>
                                      </a:lnTo>
                                      <a:lnTo>
                                        <a:pt x="296697" y="8992"/>
                                      </a:lnTo>
                                      <a:lnTo>
                                        <a:pt x="296926" y="9017"/>
                                      </a:lnTo>
                                      <a:lnTo>
                                        <a:pt x="294107" y="8687"/>
                                      </a:lnTo>
                                      <a:lnTo>
                                        <a:pt x="291338" y="8509"/>
                                      </a:lnTo>
                                      <a:lnTo>
                                        <a:pt x="288417" y="8433"/>
                                      </a:lnTo>
                                      <a:lnTo>
                                        <a:pt x="0" y="8433"/>
                                      </a:lnTo>
                                      <a:lnTo>
                                        <a:pt x="0" y="0"/>
                                      </a:lnTo>
                                      <a:close/>
                                    </a:path>
                                  </a:pathLst>
                                </a:custGeom>
                                <a:solidFill>
                                  <a:srgbClr val="000000"/>
                                </a:solidFill>
                                <a:ln w="0" cap="flat">
                                  <a:noFill/>
                                  <a:miter lim="127000"/>
                                </a:ln>
                                <a:effectLst/>
                              </wps:spPr>
                              <wps:bodyPr/>
                            </wps:wsp>
                            <wps:wsp>
                              <wps:cNvPr id="277" name="Rectangle 277"/>
                              <wps:cNvSpPr/>
                              <wps:spPr>
                                <a:xfrm>
                                  <a:off x="2604365" y="1631482"/>
                                  <a:ext cx="608076" cy="152019"/>
                                </a:xfrm>
                                <a:prstGeom prst="rect">
                                  <a:avLst/>
                                </a:prstGeom>
                                <a:ln>
                                  <a:noFill/>
                                </a:ln>
                              </wps:spPr>
                              <wps:txbx>
                                <w:txbxContent>
                                  <w:p w14:paraId="33A496D6">
                                    <w:pPr>
                                      <w:spacing w:after="160" w:line="259" w:lineRule="auto"/>
                                      <w:rPr>
                                        <w:rFonts w:hint="eastAsia"/>
                                      </w:rPr>
                                    </w:pPr>
                                    <w:r>
                                      <w:rPr>
                                        <w:sz w:val="18"/>
                                      </w:rPr>
                                      <w:t>老化测试</w:t>
                                    </w:r>
                                  </w:p>
                                </w:txbxContent>
                              </wps:txbx>
                              <wps:bodyPr horzOverflow="overflow" vert="horz" lIns="0" tIns="0" rIns="0" bIns="0" rtlCol="0">
                                <a:noAutofit/>
                              </wps:bodyPr>
                            </wps:wsp>
                            <wps:wsp>
                              <wps:cNvPr id="278" name="Shape 278"/>
                              <wps:cNvSpPr/>
                              <wps:spPr>
                                <a:xfrm>
                                  <a:off x="3585159" y="1579233"/>
                                  <a:ext cx="695122" cy="319062"/>
                                </a:xfrm>
                                <a:custGeom>
                                  <a:avLst/>
                                  <a:gdLst/>
                                  <a:ahLst/>
                                  <a:cxnLst/>
                                  <a:rect l="0" t="0" r="0" b="0"/>
                                  <a:pathLst>
                                    <a:path w="695122" h="319062">
                                      <a:moveTo>
                                        <a:pt x="58966" y="571"/>
                                      </a:moveTo>
                                      <a:lnTo>
                                        <a:pt x="636029" y="571"/>
                                      </a:lnTo>
                                      <a:cubicBezTo>
                                        <a:pt x="668693" y="0"/>
                                        <a:pt x="695122" y="23799"/>
                                        <a:pt x="694487" y="53200"/>
                                      </a:cubicBezTo>
                                      <a:lnTo>
                                        <a:pt x="694487" y="265074"/>
                                      </a:lnTo>
                                      <a:cubicBezTo>
                                        <a:pt x="695122" y="295046"/>
                                        <a:pt x="668693" y="318833"/>
                                        <a:pt x="636029" y="319062"/>
                                      </a:cubicBezTo>
                                      <a:lnTo>
                                        <a:pt x="58966" y="319062"/>
                                      </a:lnTo>
                                      <a:cubicBezTo>
                                        <a:pt x="26416" y="318833"/>
                                        <a:pt x="0" y="295046"/>
                                        <a:pt x="508" y="265074"/>
                                      </a:cubicBezTo>
                                      <a:lnTo>
                                        <a:pt x="508" y="53200"/>
                                      </a:lnTo>
                                      <a:cubicBezTo>
                                        <a:pt x="0" y="23799"/>
                                        <a:pt x="26416" y="0"/>
                                        <a:pt x="58966" y="571"/>
                                      </a:cubicBezTo>
                                      <a:close/>
                                    </a:path>
                                  </a:pathLst>
                                </a:custGeom>
                                <a:solidFill>
                                  <a:srgbClr val="FFFF00"/>
                                </a:solidFill>
                                <a:ln w="0" cap="flat">
                                  <a:noFill/>
                                  <a:miter lim="127000"/>
                                </a:ln>
                                <a:effectLst/>
                              </wps:spPr>
                              <wps:bodyPr/>
                            </wps:wsp>
                            <wps:wsp>
                              <wps:cNvPr id="279" name="Shape 279"/>
                              <wps:cNvSpPr/>
                              <wps:spPr>
                                <a:xfrm>
                                  <a:off x="3580486" y="1575016"/>
                                  <a:ext cx="352234" cy="327266"/>
                                </a:xfrm>
                                <a:custGeom>
                                  <a:avLst/>
                                  <a:gdLst/>
                                  <a:ahLst/>
                                  <a:cxnLst/>
                                  <a:rect l="0" t="0" r="0" b="0"/>
                                  <a:pathLst>
                                    <a:path w="352234" h="327266">
                                      <a:moveTo>
                                        <a:pt x="63640" y="0"/>
                                      </a:moveTo>
                                      <a:lnTo>
                                        <a:pt x="352234" y="0"/>
                                      </a:lnTo>
                                      <a:lnTo>
                                        <a:pt x="352234" y="8433"/>
                                      </a:lnTo>
                                      <a:lnTo>
                                        <a:pt x="63805" y="8433"/>
                                      </a:lnTo>
                                      <a:lnTo>
                                        <a:pt x="60883" y="8496"/>
                                      </a:lnTo>
                                      <a:lnTo>
                                        <a:pt x="58128" y="8687"/>
                                      </a:lnTo>
                                      <a:lnTo>
                                        <a:pt x="55308" y="9004"/>
                                      </a:lnTo>
                                      <a:lnTo>
                                        <a:pt x="55524" y="8992"/>
                                      </a:lnTo>
                                      <a:lnTo>
                                        <a:pt x="52679" y="9436"/>
                                      </a:lnTo>
                                      <a:lnTo>
                                        <a:pt x="50000" y="9995"/>
                                      </a:lnTo>
                                      <a:lnTo>
                                        <a:pt x="50228" y="9957"/>
                                      </a:lnTo>
                                      <a:lnTo>
                                        <a:pt x="47701" y="10592"/>
                                      </a:lnTo>
                                      <a:lnTo>
                                        <a:pt x="42596" y="12268"/>
                                      </a:lnTo>
                                      <a:lnTo>
                                        <a:pt x="37783" y="14351"/>
                                      </a:lnTo>
                                      <a:lnTo>
                                        <a:pt x="33350" y="16776"/>
                                      </a:lnTo>
                                      <a:lnTo>
                                        <a:pt x="29146" y="19609"/>
                                      </a:lnTo>
                                      <a:lnTo>
                                        <a:pt x="25273" y="22758"/>
                                      </a:lnTo>
                                      <a:lnTo>
                                        <a:pt x="21768" y="26251"/>
                                      </a:lnTo>
                                      <a:lnTo>
                                        <a:pt x="18631" y="30035"/>
                                      </a:lnTo>
                                      <a:lnTo>
                                        <a:pt x="15900" y="34074"/>
                                      </a:lnTo>
                                      <a:lnTo>
                                        <a:pt x="13614" y="38354"/>
                                      </a:lnTo>
                                      <a:lnTo>
                                        <a:pt x="11760" y="42964"/>
                                      </a:lnTo>
                                      <a:lnTo>
                                        <a:pt x="11087" y="45060"/>
                                      </a:lnTo>
                                      <a:lnTo>
                                        <a:pt x="10477" y="47434"/>
                                      </a:lnTo>
                                      <a:lnTo>
                                        <a:pt x="9970" y="50000"/>
                                      </a:lnTo>
                                      <a:lnTo>
                                        <a:pt x="9995" y="49797"/>
                                      </a:lnTo>
                                      <a:lnTo>
                                        <a:pt x="9639" y="52337"/>
                                      </a:lnTo>
                                      <a:lnTo>
                                        <a:pt x="9436" y="54826"/>
                                      </a:lnTo>
                                      <a:lnTo>
                                        <a:pt x="9360" y="57468"/>
                                      </a:lnTo>
                                      <a:lnTo>
                                        <a:pt x="9360" y="269811"/>
                                      </a:lnTo>
                                      <a:lnTo>
                                        <a:pt x="9436" y="272441"/>
                                      </a:lnTo>
                                      <a:lnTo>
                                        <a:pt x="9639" y="274930"/>
                                      </a:lnTo>
                                      <a:lnTo>
                                        <a:pt x="9995" y="277470"/>
                                      </a:lnTo>
                                      <a:lnTo>
                                        <a:pt x="9970" y="277267"/>
                                      </a:lnTo>
                                      <a:lnTo>
                                        <a:pt x="10477" y="279845"/>
                                      </a:lnTo>
                                      <a:lnTo>
                                        <a:pt x="11074" y="282156"/>
                                      </a:lnTo>
                                      <a:lnTo>
                                        <a:pt x="11760" y="284302"/>
                                      </a:lnTo>
                                      <a:lnTo>
                                        <a:pt x="13614" y="288913"/>
                                      </a:lnTo>
                                      <a:lnTo>
                                        <a:pt x="15900" y="293192"/>
                                      </a:lnTo>
                                      <a:lnTo>
                                        <a:pt x="18631" y="297231"/>
                                      </a:lnTo>
                                      <a:lnTo>
                                        <a:pt x="21768" y="301016"/>
                                      </a:lnTo>
                                      <a:lnTo>
                                        <a:pt x="25273" y="304495"/>
                                      </a:lnTo>
                                      <a:lnTo>
                                        <a:pt x="29146" y="307658"/>
                                      </a:lnTo>
                                      <a:lnTo>
                                        <a:pt x="33350" y="310490"/>
                                      </a:lnTo>
                                      <a:lnTo>
                                        <a:pt x="37783" y="312916"/>
                                      </a:lnTo>
                                      <a:lnTo>
                                        <a:pt x="42583" y="314998"/>
                                      </a:lnTo>
                                      <a:lnTo>
                                        <a:pt x="47714" y="316674"/>
                                      </a:lnTo>
                                      <a:lnTo>
                                        <a:pt x="50089" y="317285"/>
                                      </a:lnTo>
                                      <a:lnTo>
                                        <a:pt x="52667" y="317818"/>
                                      </a:lnTo>
                                      <a:lnTo>
                                        <a:pt x="55524" y="318275"/>
                                      </a:lnTo>
                                      <a:lnTo>
                                        <a:pt x="55308" y="318262"/>
                                      </a:lnTo>
                                      <a:lnTo>
                                        <a:pt x="58115" y="318580"/>
                                      </a:lnTo>
                                      <a:lnTo>
                                        <a:pt x="60883" y="318770"/>
                                      </a:lnTo>
                                      <a:lnTo>
                                        <a:pt x="63805" y="318833"/>
                                      </a:lnTo>
                                      <a:lnTo>
                                        <a:pt x="352234" y="318833"/>
                                      </a:lnTo>
                                      <a:lnTo>
                                        <a:pt x="352234" y="327266"/>
                                      </a:lnTo>
                                      <a:lnTo>
                                        <a:pt x="63640" y="327266"/>
                                      </a:lnTo>
                                      <a:lnTo>
                                        <a:pt x="60427" y="327203"/>
                                      </a:lnTo>
                                      <a:lnTo>
                                        <a:pt x="57188" y="326975"/>
                                      </a:lnTo>
                                      <a:lnTo>
                                        <a:pt x="54000" y="326606"/>
                                      </a:lnTo>
                                      <a:lnTo>
                                        <a:pt x="50864" y="326110"/>
                                      </a:lnTo>
                                      <a:lnTo>
                                        <a:pt x="47777" y="325463"/>
                                      </a:lnTo>
                                      <a:lnTo>
                                        <a:pt x="44704" y="324676"/>
                                      </a:lnTo>
                                      <a:lnTo>
                                        <a:pt x="38900" y="322770"/>
                                      </a:lnTo>
                                      <a:lnTo>
                                        <a:pt x="33338" y="320345"/>
                                      </a:lnTo>
                                      <a:lnTo>
                                        <a:pt x="28067" y="317474"/>
                                      </a:lnTo>
                                      <a:lnTo>
                                        <a:pt x="23177" y="314173"/>
                                      </a:lnTo>
                                      <a:lnTo>
                                        <a:pt x="18643" y="310477"/>
                                      </a:lnTo>
                                      <a:lnTo>
                                        <a:pt x="14529" y="306401"/>
                                      </a:lnTo>
                                      <a:lnTo>
                                        <a:pt x="10871" y="301981"/>
                                      </a:lnTo>
                                      <a:lnTo>
                                        <a:pt x="7671" y="297244"/>
                                      </a:lnTo>
                                      <a:lnTo>
                                        <a:pt x="4991" y="292227"/>
                                      </a:lnTo>
                                      <a:lnTo>
                                        <a:pt x="2883" y="287020"/>
                                      </a:lnTo>
                                      <a:lnTo>
                                        <a:pt x="1994" y="284238"/>
                                      </a:lnTo>
                                      <a:lnTo>
                                        <a:pt x="1282" y="281457"/>
                                      </a:lnTo>
                                      <a:lnTo>
                                        <a:pt x="736" y="278638"/>
                                      </a:lnTo>
                                      <a:lnTo>
                                        <a:pt x="317" y="275768"/>
                                      </a:lnTo>
                                      <a:lnTo>
                                        <a:pt x="76" y="272859"/>
                                      </a:lnTo>
                                      <a:lnTo>
                                        <a:pt x="0" y="269964"/>
                                      </a:lnTo>
                                      <a:lnTo>
                                        <a:pt x="0" y="57303"/>
                                      </a:lnTo>
                                      <a:lnTo>
                                        <a:pt x="76" y="54407"/>
                                      </a:lnTo>
                                      <a:lnTo>
                                        <a:pt x="317" y="51498"/>
                                      </a:lnTo>
                                      <a:lnTo>
                                        <a:pt x="736" y="48628"/>
                                      </a:lnTo>
                                      <a:lnTo>
                                        <a:pt x="1282" y="45809"/>
                                      </a:lnTo>
                                      <a:lnTo>
                                        <a:pt x="1994" y="43028"/>
                                      </a:lnTo>
                                      <a:lnTo>
                                        <a:pt x="2883" y="40246"/>
                                      </a:lnTo>
                                      <a:lnTo>
                                        <a:pt x="4991" y="35040"/>
                                      </a:lnTo>
                                      <a:lnTo>
                                        <a:pt x="7671" y="30023"/>
                                      </a:lnTo>
                                      <a:lnTo>
                                        <a:pt x="10871" y="25286"/>
                                      </a:lnTo>
                                      <a:lnTo>
                                        <a:pt x="14529" y="20879"/>
                                      </a:lnTo>
                                      <a:lnTo>
                                        <a:pt x="18643" y="16790"/>
                                      </a:lnTo>
                                      <a:lnTo>
                                        <a:pt x="23177" y="13094"/>
                                      </a:lnTo>
                                      <a:lnTo>
                                        <a:pt x="28067" y="9792"/>
                                      </a:lnTo>
                                      <a:lnTo>
                                        <a:pt x="33338" y="6921"/>
                                      </a:lnTo>
                                      <a:lnTo>
                                        <a:pt x="38900" y="4508"/>
                                      </a:lnTo>
                                      <a:lnTo>
                                        <a:pt x="44704" y="2591"/>
                                      </a:lnTo>
                                      <a:lnTo>
                                        <a:pt x="47777" y="1804"/>
                                      </a:lnTo>
                                      <a:lnTo>
                                        <a:pt x="50864"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80" name="Shape 280"/>
                              <wps:cNvSpPr/>
                              <wps:spPr>
                                <a:xfrm>
                                  <a:off x="3932720" y="1575016"/>
                                  <a:ext cx="352235" cy="327266"/>
                                </a:xfrm>
                                <a:custGeom>
                                  <a:avLst/>
                                  <a:gdLst/>
                                  <a:ahLst/>
                                  <a:cxnLst/>
                                  <a:rect l="0" t="0" r="0" b="0"/>
                                  <a:pathLst>
                                    <a:path w="352235" h="327266">
                                      <a:moveTo>
                                        <a:pt x="0" y="0"/>
                                      </a:moveTo>
                                      <a:lnTo>
                                        <a:pt x="288595" y="0"/>
                                      </a:lnTo>
                                      <a:lnTo>
                                        <a:pt x="291808" y="76"/>
                                      </a:lnTo>
                                      <a:lnTo>
                                        <a:pt x="295046" y="292"/>
                                      </a:lnTo>
                                      <a:lnTo>
                                        <a:pt x="298234" y="660"/>
                                      </a:lnTo>
                                      <a:lnTo>
                                        <a:pt x="301358" y="1168"/>
                                      </a:lnTo>
                                      <a:lnTo>
                                        <a:pt x="304445" y="1804"/>
                                      </a:lnTo>
                                      <a:lnTo>
                                        <a:pt x="307530" y="2591"/>
                                      </a:lnTo>
                                      <a:lnTo>
                                        <a:pt x="313334" y="4508"/>
                                      </a:lnTo>
                                      <a:lnTo>
                                        <a:pt x="318897" y="6921"/>
                                      </a:lnTo>
                                      <a:lnTo>
                                        <a:pt x="324155" y="9792"/>
                                      </a:lnTo>
                                      <a:lnTo>
                                        <a:pt x="329057" y="13094"/>
                                      </a:lnTo>
                                      <a:lnTo>
                                        <a:pt x="333591" y="16790"/>
                                      </a:lnTo>
                                      <a:lnTo>
                                        <a:pt x="337706" y="20879"/>
                                      </a:lnTo>
                                      <a:lnTo>
                                        <a:pt x="341363" y="25286"/>
                                      </a:lnTo>
                                      <a:lnTo>
                                        <a:pt x="344564" y="30023"/>
                                      </a:lnTo>
                                      <a:lnTo>
                                        <a:pt x="347244" y="35040"/>
                                      </a:lnTo>
                                      <a:lnTo>
                                        <a:pt x="349364" y="40246"/>
                                      </a:lnTo>
                                      <a:lnTo>
                                        <a:pt x="350241" y="43028"/>
                                      </a:lnTo>
                                      <a:lnTo>
                                        <a:pt x="350952" y="45809"/>
                                      </a:lnTo>
                                      <a:lnTo>
                                        <a:pt x="351498" y="48628"/>
                                      </a:lnTo>
                                      <a:lnTo>
                                        <a:pt x="351917" y="51498"/>
                                      </a:lnTo>
                                      <a:lnTo>
                                        <a:pt x="352146" y="54407"/>
                                      </a:lnTo>
                                      <a:lnTo>
                                        <a:pt x="352235" y="57303"/>
                                      </a:lnTo>
                                      <a:lnTo>
                                        <a:pt x="352235" y="269964"/>
                                      </a:lnTo>
                                      <a:lnTo>
                                        <a:pt x="352146" y="272859"/>
                                      </a:lnTo>
                                      <a:lnTo>
                                        <a:pt x="351917" y="275768"/>
                                      </a:lnTo>
                                      <a:lnTo>
                                        <a:pt x="351498" y="278638"/>
                                      </a:lnTo>
                                      <a:lnTo>
                                        <a:pt x="350952" y="281457"/>
                                      </a:lnTo>
                                      <a:lnTo>
                                        <a:pt x="350241" y="284238"/>
                                      </a:lnTo>
                                      <a:lnTo>
                                        <a:pt x="349364" y="287020"/>
                                      </a:lnTo>
                                      <a:lnTo>
                                        <a:pt x="347244" y="292227"/>
                                      </a:lnTo>
                                      <a:lnTo>
                                        <a:pt x="344564" y="297244"/>
                                      </a:lnTo>
                                      <a:lnTo>
                                        <a:pt x="341363" y="301981"/>
                                      </a:lnTo>
                                      <a:lnTo>
                                        <a:pt x="337706" y="306401"/>
                                      </a:lnTo>
                                      <a:lnTo>
                                        <a:pt x="333591" y="310477"/>
                                      </a:lnTo>
                                      <a:lnTo>
                                        <a:pt x="329057" y="314173"/>
                                      </a:lnTo>
                                      <a:lnTo>
                                        <a:pt x="324155" y="317474"/>
                                      </a:lnTo>
                                      <a:lnTo>
                                        <a:pt x="318897" y="320345"/>
                                      </a:lnTo>
                                      <a:lnTo>
                                        <a:pt x="313334" y="322770"/>
                                      </a:lnTo>
                                      <a:lnTo>
                                        <a:pt x="307530" y="324676"/>
                                      </a:lnTo>
                                      <a:lnTo>
                                        <a:pt x="304445" y="325463"/>
                                      </a:lnTo>
                                      <a:lnTo>
                                        <a:pt x="301358" y="326110"/>
                                      </a:lnTo>
                                      <a:lnTo>
                                        <a:pt x="298234" y="326606"/>
                                      </a:lnTo>
                                      <a:lnTo>
                                        <a:pt x="295046" y="326975"/>
                                      </a:lnTo>
                                      <a:lnTo>
                                        <a:pt x="291808" y="327203"/>
                                      </a:lnTo>
                                      <a:lnTo>
                                        <a:pt x="288595" y="327266"/>
                                      </a:lnTo>
                                      <a:lnTo>
                                        <a:pt x="0" y="327266"/>
                                      </a:lnTo>
                                      <a:lnTo>
                                        <a:pt x="0" y="318833"/>
                                      </a:lnTo>
                                      <a:lnTo>
                                        <a:pt x="288430" y="318833"/>
                                      </a:lnTo>
                                      <a:lnTo>
                                        <a:pt x="291351" y="318770"/>
                                      </a:lnTo>
                                      <a:lnTo>
                                        <a:pt x="294119" y="318580"/>
                                      </a:lnTo>
                                      <a:lnTo>
                                        <a:pt x="296926" y="318262"/>
                                      </a:lnTo>
                                      <a:lnTo>
                                        <a:pt x="296710" y="318275"/>
                                      </a:lnTo>
                                      <a:lnTo>
                                        <a:pt x="299568" y="317818"/>
                                      </a:lnTo>
                                      <a:lnTo>
                                        <a:pt x="302146" y="317285"/>
                                      </a:lnTo>
                                      <a:lnTo>
                                        <a:pt x="304521" y="316674"/>
                                      </a:lnTo>
                                      <a:lnTo>
                                        <a:pt x="309652" y="314998"/>
                                      </a:lnTo>
                                      <a:lnTo>
                                        <a:pt x="314452" y="312916"/>
                                      </a:lnTo>
                                      <a:lnTo>
                                        <a:pt x="318884" y="310490"/>
                                      </a:lnTo>
                                      <a:lnTo>
                                        <a:pt x="323088" y="307658"/>
                                      </a:lnTo>
                                      <a:lnTo>
                                        <a:pt x="326961" y="304495"/>
                                      </a:lnTo>
                                      <a:lnTo>
                                        <a:pt x="330467" y="301016"/>
                                      </a:lnTo>
                                      <a:lnTo>
                                        <a:pt x="333604" y="297244"/>
                                      </a:lnTo>
                                      <a:lnTo>
                                        <a:pt x="336334" y="293192"/>
                                      </a:lnTo>
                                      <a:lnTo>
                                        <a:pt x="338620" y="288913"/>
                                      </a:lnTo>
                                      <a:lnTo>
                                        <a:pt x="340474" y="284302"/>
                                      </a:lnTo>
                                      <a:lnTo>
                                        <a:pt x="341160" y="282156"/>
                                      </a:lnTo>
                                      <a:lnTo>
                                        <a:pt x="341757" y="279845"/>
                                      </a:lnTo>
                                      <a:lnTo>
                                        <a:pt x="342265" y="277267"/>
                                      </a:lnTo>
                                      <a:lnTo>
                                        <a:pt x="342240" y="277470"/>
                                      </a:lnTo>
                                      <a:lnTo>
                                        <a:pt x="342595" y="274942"/>
                                      </a:lnTo>
                                      <a:lnTo>
                                        <a:pt x="342798" y="272453"/>
                                      </a:lnTo>
                                      <a:lnTo>
                                        <a:pt x="342875" y="269811"/>
                                      </a:lnTo>
                                      <a:lnTo>
                                        <a:pt x="342875" y="57468"/>
                                      </a:lnTo>
                                      <a:lnTo>
                                        <a:pt x="342798" y="54813"/>
                                      </a:lnTo>
                                      <a:lnTo>
                                        <a:pt x="342595" y="52324"/>
                                      </a:lnTo>
                                      <a:lnTo>
                                        <a:pt x="342240" y="49797"/>
                                      </a:lnTo>
                                      <a:lnTo>
                                        <a:pt x="342265" y="50000"/>
                                      </a:lnTo>
                                      <a:lnTo>
                                        <a:pt x="341757" y="47434"/>
                                      </a:lnTo>
                                      <a:lnTo>
                                        <a:pt x="341135" y="45060"/>
                                      </a:lnTo>
                                      <a:lnTo>
                                        <a:pt x="340474" y="42964"/>
                                      </a:lnTo>
                                      <a:lnTo>
                                        <a:pt x="338620" y="38354"/>
                                      </a:lnTo>
                                      <a:lnTo>
                                        <a:pt x="336334" y="34074"/>
                                      </a:lnTo>
                                      <a:lnTo>
                                        <a:pt x="333604" y="30023"/>
                                      </a:lnTo>
                                      <a:lnTo>
                                        <a:pt x="330467" y="26251"/>
                                      </a:lnTo>
                                      <a:lnTo>
                                        <a:pt x="326949" y="22758"/>
                                      </a:lnTo>
                                      <a:lnTo>
                                        <a:pt x="323088" y="19609"/>
                                      </a:lnTo>
                                      <a:lnTo>
                                        <a:pt x="318884" y="16776"/>
                                      </a:lnTo>
                                      <a:lnTo>
                                        <a:pt x="314439" y="14351"/>
                                      </a:lnTo>
                                      <a:lnTo>
                                        <a:pt x="309639" y="12268"/>
                                      </a:lnTo>
                                      <a:lnTo>
                                        <a:pt x="304533" y="10592"/>
                                      </a:lnTo>
                                      <a:lnTo>
                                        <a:pt x="302006" y="9957"/>
                                      </a:lnTo>
                                      <a:lnTo>
                                        <a:pt x="302235" y="9995"/>
                                      </a:lnTo>
                                      <a:lnTo>
                                        <a:pt x="299555" y="9436"/>
                                      </a:lnTo>
                                      <a:lnTo>
                                        <a:pt x="296710" y="8992"/>
                                      </a:lnTo>
                                      <a:lnTo>
                                        <a:pt x="296926" y="9004"/>
                                      </a:lnTo>
                                      <a:lnTo>
                                        <a:pt x="294107" y="8687"/>
                                      </a:lnTo>
                                      <a:lnTo>
                                        <a:pt x="291351" y="8496"/>
                                      </a:lnTo>
                                      <a:lnTo>
                                        <a:pt x="288430" y="8433"/>
                                      </a:lnTo>
                                      <a:lnTo>
                                        <a:pt x="0" y="8433"/>
                                      </a:lnTo>
                                      <a:lnTo>
                                        <a:pt x="0" y="0"/>
                                      </a:lnTo>
                                      <a:close/>
                                    </a:path>
                                  </a:pathLst>
                                </a:custGeom>
                                <a:solidFill>
                                  <a:srgbClr val="000000"/>
                                </a:solidFill>
                                <a:ln w="0" cap="flat">
                                  <a:noFill/>
                                  <a:miter lim="127000"/>
                                </a:ln>
                                <a:effectLst/>
                              </wps:spPr>
                              <wps:bodyPr/>
                            </wps:wsp>
                            <wps:wsp>
                              <wps:cNvPr id="281" name="Rectangle 281"/>
                              <wps:cNvSpPr/>
                              <wps:spPr>
                                <a:xfrm>
                                  <a:off x="3695942" y="1612233"/>
                                  <a:ext cx="608076" cy="152019"/>
                                </a:xfrm>
                                <a:prstGeom prst="rect">
                                  <a:avLst/>
                                </a:prstGeom>
                                <a:ln>
                                  <a:noFill/>
                                </a:ln>
                              </wps:spPr>
                              <wps:txbx>
                                <w:txbxContent>
                                  <w:p w14:paraId="017C414F">
                                    <w:pPr>
                                      <w:spacing w:after="160" w:line="259" w:lineRule="auto"/>
                                      <w:rPr>
                                        <w:rFonts w:hint="eastAsia"/>
                                      </w:rPr>
                                    </w:pPr>
                                    <w:r>
                                      <w:rPr>
                                        <w:sz w:val="18"/>
                                      </w:rPr>
                                      <w:t>成品入库</w:t>
                                    </w:r>
                                  </w:p>
                                </w:txbxContent>
                              </wps:txbx>
                              <wps:bodyPr horzOverflow="overflow" vert="horz" lIns="0" tIns="0" rIns="0" bIns="0" rtlCol="0">
                                <a:noAutofit/>
                              </wps:bodyPr>
                            </wps:wsp>
                            <wps:wsp>
                              <wps:cNvPr id="282" name="Shape 282"/>
                              <wps:cNvSpPr/>
                              <wps:spPr>
                                <a:xfrm>
                                  <a:off x="986587" y="142545"/>
                                  <a:ext cx="289281" cy="75578"/>
                                </a:xfrm>
                                <a:custGeom>
                                  <a:avLst/>
                                  <a:gdLst/>
                                  <a:ahLst/>
                                  <a:cxnLst/>
                                  <a:rect l="0" t="0" r="0" b="0"/>
                                  <a:pathLst>
                                    <a:path w="289281" h="75578">
                                      <a:moveTo>
                                        <a:pt x="196355" y="0"/>
                                      </a:moveTo>
                                      <a:lnTo>
                                        <a:pt x="289281" y="37783"/>
                                      </a:lnTo>
                                      <a:lnTo>
                                        <a:pt x="196355" y="75578"/>
                                      </a:lnTo>
                                      <a:lnTo>
                                        <a:pt x="196355" y="56680"/>
                                      </a:lnTo>
                                      <a:lnTo>
                                        <a:pt x="0" y="56680"/>
                                      </a:lnTo>
                                      <a:lnTo>
                                        <a:pt x="0" y="18898"/>
                                      </a:lnTo>
                                      <a:lnTo>
                                        <a:pt x="196355" y="18898"/>
                                      </a:lnTo>
                                      <a:lnTo>
                                        <a:pt x="196355" y="0"/>
                                      </a:lnTo>
                                      <a:close/>
                                    </a:path>
                                  </a:pathLst>
                                </a:custGeom>
                                <a:solidFill>
                                  <a:srgbClr val="FFFFFF"/>
                                </a:solidFill>
                                <a:ln w="0" cap="flat">
                                  <a:noFill/>
                                  <a:miter lim="127000"/>
                                </a:ln>
                                <a:effectLst/>
                              </wps:spPr>
                              <wps:bodyPr/>
                            </wps:wsp>
                            <wps:wsp>
                              <wps:cNvPr id="283" name="Shape 283"/>
                              <wps:cNvSpPr/>
                              <wps:spPr>
                                <a:xfrm>
                                  <a:off x="981151" y="157302"/>
                                  <a:ext cx="146241" cy="46393"/>
                                </a:xfrm>
                                <a:custGeom>
                                  <a:avLst/>
                                  <a:gdLst/>
                                  <a:ahLst/>
                                  <a:cxnLst/>
                                  <a:rect l="0" t="0" r="0" b="0"/>
                                  <a:pathLst>
                                    <a:path w="146241" h="46393">
                                      <a:moveTo>
                                        <a:pt x="0" y="0"/>
                                      </a:moveTo>
                                      <a:lnTo>
                                        <a:pt x="146241" y="0"/>
                                      </a:lnTo>
                                      <a:lnTo>
                                        <a:pt x="146241" y="8433"/>
                                      </a:lnTo>
                                      <a:lnTo>
                                        <a:pt x="9373" y="8433"/>
                                      </a:lnTo>
                                      <a:lnTo>
                                        <a:pt x="9373" y="37947"/>
                                      </a:lnTo>
                                      <a:lnTo>
                                        <a:pt x="146241" y="37947"/>
                                      </a:lnTo>
                                      <a:lnTo>
                                        <a:pt x="146241" y="46393"/>
                                      </a:lnTo>
                                      <a:lnTo>
                                        <a:pt x="0" y="46393"/>
                                      </a:lnTo>
                                      <a:lnTo>
                                        <a:pt x="0" y="0"/>
                                      </a:lnTo>
                                      <a:close/>
                                    </a:path>
                                  </a:pathLst>
                                </a:custGeom>
                                <a:solidFill>
                                  <a:srgbClr val="000000"/>
                                </a:solidFill>
                                <a:ln w="0" cap="flat">
                                  <a:noFill/>
                                  <a:miter lim="127000"/>
                                </a:ln>
                                <a:effectLst/>
                              </wps:spPr>
                              <wps:bodyPr/>
                            </wps:wsp>
                            <wps:wsp>
                              <wps:cNvPr id="284" name="Shape 284"/>
                              <wps:cNvSpPr/>
                              <wps:spPr>
                                <a:xfrm>
                                  <a:off x="1127392" y="136004"/>
                                  <a:ext cx="159576" cy="89002"/>
                                </a:xfrm>
                                <a:custGeom>
                                  <a:avLst/>
                                  <a:gdLst/>
                                  <a:ahLst/>
                                  <a:cxnLst/>
                                  <a:rect l="0" t="0" r="0" b="0"/>
                                  <a:pathLst>
                                    <a:path w="159576" h="89002">
                                      <a:moveTo>
                                        <a:pt x="50546" y="0"/>
                                      </a:moveTo>
                                      <a:lnTo>
                                        <a:pt x="159576" y="44501"/>
                                      </a:lnTo>
                                      <a:lnTo>
                                        <a:pt x="50546" y="89002"/>
                                      </a:lnTo>
                                      <a:lnTo>
                                        <a:pt x="50546" y="67691"/>
                                      </a:lnTo>
                                      <a:lnTo>
                                        <a:pt x="0" y="67691"/>
                                      </a:lnTo>
                                      <a:lnTo>
                                        <a:pt x="0" y="59245"/>
                                      </a:lnTo>
                                      <a:lnTo>
                                        <a:pt x="59919" y="59245"/>
                                      </a:lnTo>
                                      <a:lnTo>
                                        <a:pt x="59919" y="75908"/>
                                      </a:lnTo>
                                      <a:lnTo>
                                        <a:pt x="136868" y="44501"/>
                                      </a:lnTo>
                                      <a:lnTo>
                                        <a:pt x="59919" y="13094"/>
                                      </a:lnTo>
                                      <a:lnTo>
                                        <a:pt x="59919" y="29731"/>
                                      </a:lnTo>
                                      <a:lnTo>
                                        <a:pt x="0" y="29731"/>
                                      </a:lnTo>
                                      <a:lnTo>
                                        <a:pt x="0" y="21298"/>
                                      </a:lnTo>
                                      <a:lnTo>
                                        <a:pt x="50546" y="21298"/>
                                      </a:lnTo>
                                      <a:lnTo>
                                        <a:pt x="50546" y="0"/>
                                      </a:lnTo>
                                      <a:close/>
                                    </a:path>
                                  </a:pathLst>
                                </a:custGeom>
                                <a:solidFill>
                                  <a:srgbClr val="000000"/>
                                </a:solidFill>
                                <a:ln w="0" cap="flat">
                                  <a:noFill/>
                                  <a:miter lim="127000"/>
                                </a:ln>
                                <a:effectLst/>
                              </wps:spPr>
                              <wps:bodyPr/>
                            </wps:wsp>
                            <wps:wsp>
                              <wps:cNvPr id="285" name="Shape 285"/>
                              <wps:cNvSpPr/>
                              <wps:spPr>
                                <a:xfrm>
                                  <a:off x="3113951" y="170663"/>
                                  <a:ext cx="179337" cy="46101"/>
                                </a:xfrm>
                                <a:custGeom>
                                  <a:avLst/>
                                  <a:gdLst/>
                                  <a:ahLst/>
                                  <a:cxnLst/>
                                  <a:rect l="0" t="0" r="0" b="0"/>
                                  <a:pathLst>
                                    <a:path w="179337" h="46101">
                                      <a:moveTo>
                                        <a:pt x="0" y="0"/>
                                      </a:moveTo>
                                      <a:lnTo>
                                        <a:pt x="179337" y="0"/>
                                      </a:lnTo>
                                      <a:lnTo>
                                        <a:pt x="179337" y="8433"/>
                                      </a:lnTo>
                                      <a:lnTo>
                                        <a:pt x="9360" y="8433"/>
                                      </a:lnTo>
                                      <a:lnTo>
                                        <a:pt x="9360" y="37668"/>
                                      </a:lnTo>
                                      <a:lnTo>
                                        <a:pt x="179337" y="37668"/>
                                      </a:lnTo>
                                      <a:lnTo>
                                        <a:pt x="179337" y="46101"/>
                                      </a:lnTo>
                                      <a:lnTo>
                                        <a:pt x="0" y="46101"/>
                                      </a:lnTo>
                                      <a:lnTo>
                                        <a:pt x="0" y="0"/>
                                      </a:lnTo>
                                      <a:close/>
                                    </a:path>
                                  </a:pathLst>
                                </a:custGeom>
                                <a:solidFill>
                                  <a:srgbClr val="000000"/>
                                </a:solidFill>
                                <a:ln w="0" cap="flat">
                                  <a:noFill/>
                                  <a:miter lim="127000"/>
                                </a:ln>
                                <a:effectLst/>
                              </wps:spPr>
                              <wps:bodyPr/>
                            </wps:wsp>
                            <wps:wsp>
                              <wps:cNvPr id="286" name="Shape 286"/>
                              <wps:cNvSpPr/>
                              <wps:spPr>
                                <a:xfrm>
                                  <a:off x="3293288" y="149492"/>
                                  <a:ext cx="192672" cy="88443"/>
                                </a:xfrm>
                                <a:custGeom>
                                  <a:avLst/>
                                  <a:gdLst/>
                                  <a:ahLst/>
                                  <a:cxnLst/>
                                  <a:rect l="0" t="0" r="0" b="0"/>
                                  <a:pathLst>
                                    <a:path w="192672" h="88443">
                                      <a:moveTo>
                                        <a:pt x="84341" y="0"/>
                                      </a:moveTo>
                                      <a:lnTo>
                                        <a:pt x="192672" y="44222"/>
                                      </a:lnTo>
                                      <a:lnTo>
                                        <a:pt x="84341" y="88443"/>
                                      </a:lnTo>
                                      <a:lnTo>
                                        <a:pt x="84341" y="67272"/>
                                      </a:lnTo>
                                      <a:lnTo>
                                        <a:pt x="0" y="67272"/>
                                      </a:lnTo>
                                      <a:lnTo>
                                        <a:pt x="0" y="58839"/>
                                      </a:lnTo>
                                      <a:lnTo>
                                        <a:pt x="93713" y="58839"/>
                                      </a:lnTo>
                                      <a:lnTo>
                                        <a:pt x="93713" y="75349"/>
                                      </a:lnTo>
                                      <a:lnTo>
                                        <a:pt x="169977" y="44222"/>
                                      </a:lnTo>
                                      <a:lnTo>
                                        <a:pt x="93713" y="13094"/>
                                      </a:lnTo>
                                      <a:lnTo>
                                        <a:pt x="93713" y="29604"/>
                                      </a:lnTo>
                                      <a:lnTo>
                                        <a:pt x="0" y="29604"/>
                                      </a:lnTo>
                                      <a:lnTo>
                                        <a:pt x="0" y="21171"/>
                                      </a:lnTo>
                                      <a:lnTo>
                                        <a:pt x="84341" y="21171"/>
                                      </a:lnTo>
                                      <a:lnTo>
                                        <a:pt x="84341" y="0"/>
                                      </a:lnTo>
                                      <a:close/>
                                    </a:path>
                                  </a:pathLst>
                                </a:custGeom>
                                <a:solidFill>
                                  <a:srgbClr val="000000"/>
                                </a:solidFill>
                                <a:ln w="0" cap="flat">
                                  <a:noFill/>
                                  <a:miter lim="127000"/>
                                </a:ln>
                                <a:effectLst/>
                              </wps:spPr>
                              <wps:bodyPr/>
                            </wps:wsp>
                            <wps:wsp>
                              <wps:cNvPr id="287" name="Shape 287"/>
                              <wps:cNvSpPr/>
                              <wps:spPr>
                                <a:xfrm>
                                  <a:off x="5648249" y="401485"/>
                                  <a:ext cx="49416" cy="394576"/>
                                </a:xfrm>
                                <a:custGeom>
                                  <a:avLst/>
                                  <a:gdLst/>
                                  <a:ahLst/>
                                  <a:cxnLst/>
                                  <a:rect l="0" t="0" r="0" b="0"/>
                                  <a:pathLst>
                                    <a:path w="49416" h="394576">
                                      <a:moveTo>
                                        <a:pt x="23647" y="0"/>
                                      </a:moveTo>
                                      <a:lnTo>
                                        <a:pt x="49416" y="0"/>
                                      </a:lnTo>
                                      <a:lnTo>
                                        <a:pt x="49416" y="8433"/>
                                      </a:lnTo>
                                      <a:lnTo>
                                        <a:pt x="33020" y="8433"/>
                                      </a:lnTo>
                                      <a:lnTo>
                                        <a:pt x="33020" y="304508"/>
                                      </a:lnTo>
                                      <a:lnTo>
                                        <a:pt x="14516" y="304508"/>
                                      </a:lnTo>
                                      <a:lnTo>
                                        <a:pt x="49416" y="374091"/>
                                      </a:lnTo>
                                      <a:lnTo>
                                        <a:pt x="49416" y="394576"/>
                                      </a:lnTo>
                                      <a:lnTo>
                                        <a:pt x="0" y="296075"/>
                                      </a:lnTo>
                                      <a:lnTo>
                                        <a:pt x="23647" y="296075"/>
                                      </a:lnTo>
                                      <a:lnTo>
                                        <a:pt x="23647" y="0"/>
                                      </a:lnTo>
                                      <a:close/>
                                    </a:path>
                                  </a:pathLst>
                                </a:custGeom>
                                <a:solidFill>
                                  <a:srgbClr val="000000"/>
                                </a:solidFill>
                                <a:ln w="0" cap="flat">
                                  <a:noFill/>
                                  <a:miter lim="127000"/>
                                </a:ln>
                                <a:effectLst/>
                              </wps:spPr>
                              <wps:bodyPr/>
                            </wps:wsp>
                            <wps:wsp>
                              <wps:cNvPr id="288" name="Shape 288"/>
                              <wps:cNvSpPr/>
                              <wps:spPr>
                                <a:xfrm>
                                  <a:off x="5697665" y="401485"/>
                                  <a:ext cx="49416" cy="394576"/>
                                </a:xfrm>
                                <a:custGeom>
                                  <a:avLst/>
                                  <a:gdLst/>
                                  <a:ahLst/>
                                  <a:cxnLst/>
                                  <a:rect l="0" t="0" r="0" b="0"/>
                                  <a:pathLst>
                                    <a:path w="49416" h="394576">
                                      <a:moveTo>
                                        <a:pt x="0" y="0"/>
                                      </a:moveTo>
                                      <a:lnTo>
                                        <a:pt x="25755" y="0"/>
                                      </a:lnTo>
                                      <a:lnTo>
                                        <a:pt x="25755" y="296075"/>
                                      </a:lnTo>
                                      <a:lnTo>
                                        <a:pt x="49416" y="296075"/>
                                      </a:lnTo>
                                      <a:lnTo>
                                        <a:pt x="0" y="394576"/>
                                      </a:lnTo>
                                      <a:lnTo>
                                        <a:pt x="0" y="374091"/>
                                      </a:lnTo>
                                      <a:lnTo>
                                        <a:pt x="34899" y="304508"/>
                                      </a:lnTo>
                                      <a:lnTo>
                                        <a:pt x="16383" y="304508"/>
                                      </a:lnTo>
                                      <a:lnTo>
                                        <a:pt x="16383" y="8433"/>
                                      </a:lnTo>
                                      <a:lnTo>
                                        <a:pt x="0" y="8433"/>
                                      </a:lnTo>
                                      <a:lnTo>
                                        <a:pt x="0" y="0"/>
                                      </a:lnTo>
                                      <a:close/>
                                    </a:path>
                                  </a:pathLst>
                                </a:custGeom>
                                <a:solidFill>
                                  <a:srgbClr val="000000"/>
                                </a:solidFill>
                                <a:ln w="0" cap="flat">
                                  <a:noFill/>
                                  <a:miter lim="127000"/>
                                </a:ln>
                                <a:effectLst/>
                              </wps:spPr>
                              <wps:bodyPr/>
                            </wps:wsp>
                            <wps:wsp>
                              <wps:cNvPr id="289" name="Shape 289"/>
                              <wps:cNvSpPr/>
                              <wps:spPr>
                                <a:xfrm>
                                  <a:off x="3433890" y="964286"/>
                                  <a:ext cx="179298" cy="79984"/>
                                </a:xfrm>
                                <a:custGeom>
                                  <a:avLst/>
                                  <a:gdLst/>
                                  <a:ahLst/>
                                  <a:cxnLst/>
                                  <a:rect l="0" t="0" r="0" b="0"/>
                                  <a:pathLst>
                                    <a:path w="179298" h="79984">
                                      <a:moveTo>
                                        <a:pt x="98336" y="0"/>
                                      </a:moveTo>
                                      <a:lnTo>
                                        <a:pt x="98336" y="19038"/>
                                      </a:lnTo>
                                      <a:lnTo>
                                        <a:pt x="179298" y="19038"/>
                                      </a:lnTo>
                                      <a:lnTo>
                                        <a:pt x="179298" y="27470"/>
                                      </a:lnTo>
                                      <a:lnTo>
                                        <a:pt x="88976" y="27470"/>
                                      </a:lnTo>
                                      <a:lnTo>
                                        <a:pt x="88976" y="13068"/>
                                      </a:lnTo>
                                      <a:lnTo>
                                        <a:pt x="22758" y="39992"/>
                                      </a:lnTo>
                                      <a:lnTo>
                                        <a:pt x="88976" y="66916"/>
                                      </a:lnTo>
                                      <a:lnTo>
                                        <a:pt x="88976" y="52515"/>
                                      </a:lnTo>
                                      <a:lnTo>
                                        <a:pt x="179298" y="52515"/>
                                      </a:lnTo>
                                      <a:lnTo>
                                        <a:pt x="179298" y="60947"/>
                                      </a:lnTo>
                                      <a:lnTo>
                                        <a:pt x="98336" y="60947"/>
                                      </a:lnTo>
                                      <a:lnTo>
                                        <a:pt x="98336" y="79984"/>
                                      </a:lnTo>
                                      <a:lnTo>
                                        <a:pt x="0" y="39992"/>
                                      </a:lnTo>
                                      <a:lnTo>
                                        <a:pt x="98336" y="0"/>
                                      </a:lnTo>
                                      <a:close/>
                                    </a:path>
                                  </a:pathLst>
                                </a:custGeom>
                                <a:solidFill>
                                  <a:srgbClr val="000000"/>
                                </a:solidFill>
                                <a:ln w="0" cap="flat">
                                  <a:noFill/>
                                  <a:miter lim="127000"/>
                                </a:ln>
                                <a:effectLst/>
                              </wps:spPr>
                              <wps:bodyPr/>
                            </wps:wsp>
                            <wps:wsp>
                              <wps:cNvPr id="290" name="Shape 290"/>
                              <wps:cNvSpPr/>
                              <wps:spPr>
                                <a:xfrm>
                                  <a:off x="3613188" y="983323"/>
                                  <a:ext cx="165900" cy="41910"/>
                                </a:xfrm>
                                <a:custGeom>
                                  <a:avLst/>
                                  <a:gdLst/>
                                  <a:ahLst/>
                                  <a:cxnLst/>
                                  <a:rect l="0" t="0" r="0" b="0"/>
                                  <a:pathLst>
                                    <a:path w="165900" h="41910">
                                      <a:moveTo>
                                        <a:pt x="0" y="0"/>
                                      </a:moveTo>
                                      <a:lnTo>
                                        <a:pt x="165900" y="0"/>
                                      </a:lnTo>
                                      <a:lnTo>
                                        <a:pt x="165900" y="41910"/>
                                      </a:lnTo>
                                      <a:lnTo>
                                        <a:pt x="0" y="41910"/>
                                      </a:lnTo>
                                      <a:lnTo>
                                        <a:pt x="0" y="33477"/>
                                      </a:lnTo>
                                      <a:lnTo>
                                        <a:pt x="156528" y="33477"/>
                                      </a:lnTo>
                                      <a:lnTo>
                                        <a:pt x="156528" y="8433"/>
                                      </a:lnTo>
                                      <a:lnTo>
                                        <a:pt x="0" y="8433"/>
                                      </a:lnTo>
                                      <a:lnTo>
                                        <a:pt x="0" y="0"/>
                                      </a:lnTo>
                                      <a:close/>
                                    </a:path>
                                  </a:pathLst>
                                </a:custGeom>
                                <a:solidFill>
                                  <a:srgbClr val="000000"/>
                                </a:solidFill>
                                <a:ln w="0" cap="flat">
                                  <a:noFill/>
                                  <a:miter lim="127000"/>
                                </a:ln>
                                <a:effectLst/>
                              </wps:spPr>
                              <wps:bodyPr/>
                            </wps:wsp>
                            <wps:wsp>
                              <wps:cNvPr id="291" name="Shape 291"/>
                              <wps:cNvSpPr/>
                              <wps:spPr>
                                <a:xfrm>
                                  <a:off x="398805" y="1166508"/>
                                  <a:ext cx="70536" cy="392481"/>
                                </a:xfrm>
                                <a:custGeom>
                                  <a:avLst/>
                                  <a:gdLst/>
                                  <a:ahLst/>
                                  <a:cxnLst/>
                                  <a:rect l="0" t="0" r="0" b="0"/>
                                  <a:pathLst>
                                    <a:path w="70536" h="392481">
                                      <a:moveTo>
                                        <a:pt x="41491" y="0"/>
                                      </a:moveTo>
                                      <a:lnTo>
                                        <a:pt x="70536" y="0"/>
                                      </a:lnTo>
                                      <a:lnTo>
                                        <a:pt x="70536" y="22492"/>
                                      </a:lnTo>
                                      <a:lnTo>
                                        <a:pt x="53988" y="22492"/>
                                      </a:lnTo>
                                      <a:lnTo>
                                        <a:pt x="53988" y="328943"/>
                                      </a:lnTo>
                                      <a:lnTo>
                                        <a:pt x="53746" y="331140"/>
                                      </a:lnTo>
                                      <a:lnTo>
                                        <a:pt x="53035" y="333249"/>
                                      </a:lnTo>
                                      <a:lnTo>
                                        <a:pt x="51879" y="335191"/>
                                      </a:lnTo>
                                      <a:lnTo>
                                        <a:pt x="50330" y="336893"/>
                                      </a:lnTo>
                                      <a:lnTo>
                                        <a:pt x="48438" y="338290"/>
                                      </a:lnTo>
                                      <a:lnTo>
                                        <a:pt x="46279" y="339331"/>
                                      </a:lnTo>
                                      <a:lnTo>
                                        <a:pt x="43929" y="339979"/>
                                      </a:lnTo>
                                      <a:lnTo>
                                        <a:pt x="42507" y="340106"/>
                                      </a:lnTo>
                                      <a:lnTo>
                                        <a:pt x="70536" y="365341"/>
                                      </a:lnTo>
                                      <a:lnTo>
                                        <a:pt x="70536" y="392481"/>
                                      </a:lnTo>
                                      <a:lnTo>
                                        <a:pt x="68097" y="392265"/>
                                      </a:lnTo>
                                      <a:lnTo>
                                        <a:pt x="65748" y="391630"/>
                                      </a:lnTo>
                                      <a:lnTo>
                                        <a:pt x="63589" y="390589"/>
                                      </a:lnTo>
                                      <a:lnTo>
                                        <a:pt x="61709" y="389192"/>
                                      </a:lnTo>
                                      <a:lnTo>
                                        <a:pt x="3619" y="336893"/>
                                      </a:lnTo>
                                      <a:lnTo>
                                        <a:pt x="1943" y="335026"/>
                                      </a:lnTo>
                                      <a:lnTo>
                                        <a:pt x="749" y="332867"/>
                                      </a:lnTo>
                                      <a:lnTo>
                                        <a:pt x="89" y="330543"/>
                                      </a:lnTo>
                                      <a:lnTo>
                                        <a:pt x="0" y="328143"/>
                                      </a:lnTo>
                                      <a:lnTo>
                                        <a:pt x="470" y="325768"/>
                                      </a:lnTo>
                                      <a:lnTo>
                                        <a:pt x="1486" y="323559"/>
                                      </a:lnTo>
                                      <a:lnTo>
                                        <a:pt x="3010" y="321577"/>
                                      </a:lnTo>
                                      <a:lnTo>
                                        <a:pt x="4966" y="319939"/>
                                      </a:lnTo>
                                      <a:lnTo>
                                        <a:pt x="7264" y="318707"/>
                                      </a:lnTo>
                                      <a:lnTo>
                                        <a:pt x="9792" y="317957"/>
                                      </a:lnTo>
                                      <a:lnTo>
                                        <a:pt x="12459" y="317704"/>
                                      </a:lnTo>
                                      <a:lnTo>
                                        <a:pt x="29007" y="317704"/>
                                      </a:lnTo>
                                      <a:lnTo>
                                        <a:pt x="29007" y="11240"/>
                                      </a:lnTo>
                                      <a:lnTo>
                                        <a:pt x="29235" y="9055"/>
                                      </a:lnTo>
                                      <a:lnTo>
                                        <a:pt x="29959" y="6934"/>
                                      </a:lnTo>
                                      <a:lnTo>
                                        <a:pt x="31115" y="4991"/>
                                      </a:lnTo>
                                      <a:lnTo>
                                        <a:pt x="32664" y="3290"/>
                                      </a:lnTo>
                                      <a:lnTo>
                                        <a:pt x="34544" y="1893"/>
                                      </a:lnTo>
                                      <a:lnTo>
                                        <a:pt x="36716" y="851"/>
                                      </a:lnTo>
                                      <a:lnTo>
                                        <a:pt x="39065" y="204"/>
                                      </a:lnTo>
                                      <a:lnTo>
                                        <a:pt x="41491" y="0"/>
                                      </a:lnTo>
                                      <a:close/>
                                    </a:path>
                                  </a:pathLst>
                                </a:custGeom>
                                <a:solidFill>
                                  <a:srgbClr val="000000"/>
                                </a:solidFill>
                                <a:ln w="0" cap="flat">
                                  <a:noFill/>
                                  <a:miter lim="127000"/>
                                </a:ln>
                                <a:effectLst/>
                              </wps:spPr>
                              <wps:bodyPr/>
                            </wps:wsp>
                            <wps:wsp>
                              <wps:cNvPr id="292" name="Shape 292"/>
                              <wps:cNvSpPr/>
                              <wps:spPr>
                                <a:xfrm>
                                  <a:off x="469341" y="1166508"/>
                                  <a:ext cx="70536" cy="392481"/>
                                </a:xfrm>
                                <a:custGeom>
                                  <a:avLst/>
                                  <a:gdLst/>
                                  <a:ahLst/>
                                  <a:cxnLst/>
                                  <a:rect l="0" t="0" r="0" b="0"/>
                                  <a:pathLst>
                                    <a:path w="70536" h="392481">
                                      <a:moveTo>
                                        <a:pt x="0" y="0"/>
                                      </a:moveTo>
                                      <a:lnTo>
                                        <a:pt x="29045" y="0"/>
                                      </a:lnTo>
                                      <a:lnTo>
                                        <a:pt x="31471" y="204"/>
                                      </a:lnTo>
                                      <a:lnTo>
                                        <a:pt x="33820" y="851"/>
                                      </a:lnTo>
                                      <a:lnTo>
                                        <a:pt x="35992" y="1893"/>
                                      </a:lnTo>
                                      <a:lnTo>
                                        <a:pt x="37871" y="3290"/>
                                      </a:lnTo>
                                      <a:lnTo>
                                        <a:pt x="39421" y="4991"/>
                                      </a:lnTo>
                                      <a:lnTo>
                                        <a:pt x="40576" y="6934"/>
                                      </a:lnTo>
                                      <a:lnTo>
                                        <a:pt x="41300" y="9055"/>
                                      </a:lnTo>
                                      <a:lnTo>
                                        <a:pt x="41529" y="11240"/>
                                      </a:lnTo>
                                      <a:lnTo>
                                        <a:pt x="41529" y="317704"/>
                                      </a:lnTo>
                                      <a:lnTo>
                                        <a:pt x="58077" y="317704"/>
                                      </a:lnTo>
                                      <a:lnTo>
                                        <a:pt x="60744" y="317957"/>
                                      </a:lnTo>
                                      <a:lnTo>
                                        <a:pt x="63271" y="318707"/>
                                      </a:lnTo>
                                      <a:lnTo>
                                        <a:pt x="65557" y="319939"/>
                                      </a:lnTo>
                                      <a:lnTo>
                                        <a:pt x="67526" y="321577"/>
                                      </a:lnTo>
                                      <a:lnTo>
                                        <a:pt x="69050" y="323559"/>
                                      </a:lnTo>
                                      <a:lnTo>
                                        <a:pt x="70066" y="325768"/>
                                      </a:lnTo>
                                      <a:lnTo>
                                        <a:pt x="70536" y="328143"/>
                                      </a:lnTo>
                                      <a:lnTo>
                                        <a:pt x="70447" y="330543"/>
                                      </a:lnTo>
                                      <a:lnTo>
                                        <a:pt x="69786" y="332867"/>
                                      </a:lnTo>
                                      <a:lnTo>
                                        <a:pt x="68593" y="335026"/>
                                      </a:lnTo>
                                      <a:lnTo>
                                        <a:pt x="66916" y="336893"/>
                                      </a:lnTo>
                                      <a:lnTo>
                                        <a:pt x="8826" y="389192"/>
                                      </a:lnTo>
                                      <a:lnTo>
                                        <a:pt x="6947" y="390589"/>
                                      </a:lnTo>
                                      <a:lnTo>
                                        <a:pt x="4788" y="391630"/>
                                      </a:lnTo>
                                      <a:lnTo>
                                        <a:pt x="2438" y="392265"/>
                                      </a:lnTo>
                                      <a:lnTo>
                                        <a:pt x="0" y="392481"/>
                                      </a:lnTo>
                                      <a:lnTo>
                                        <a:pt x="0" y="365341"/>
                                      </a:lnTo>
                                      <a:lnTo>
                                        <a:pt x="28029" y="340106"/>
                                      </a:lnTo>
                                      <a:lnTo>
                                        <a:pt x="26607" y="339979"/>
                                      </a:lnTo>
                                      <a:lnTo>
                                        <a:pt x="24257" y="339331"/>
                                      </a:lnTo>
                                      <a:lnTo>
                                        <a:pt x="22098" y="338290"/>
                                      </a:lnTo>
                                      <a:lnTo>
                                        <a:pt x="20206" y="336893"/>
                                      </a:lnTo>
                                      <a:lnTo>
                                        <a:pt x="18656" y="335191"/>
                                      </a:lnTo>
                                      <a:lnTo>
                                        <a:pt x="17501" y="333249"/>
                                      </a:lnTo>
                                      <a:lnTo>
                                        <a:pt x="16789" y="331140"/>
                                      </a:lnTo>
                                      <a:lnTo>
                                        <a:pt x="16548" y="328943"/>
                                      </a:lnTo>
                                      <a:lnTo>
                                        <a:pt x="16548" y="22492"/>
                                      </a:lnTo>
                                      <a:lnTo>
                                        <a:pt x="0" y="22492"/>
                                      </a:lnTo>
                                      <a:lnTo>
                                        <a:pt x="0" y="0"/>
                                      </a:lnTo>
                                      <a:close/>
                                    </a:path>
                                  </a:pathLst>
                                </a:custGeom>
                                <a:solidFill>
                                  <a:srgbClr val="000000"/>
                                </a:solidFill>
                                <a:ln w="0" cap="flat">
                                  <a:noFill/>
                                  <a:miter lim="127000"/>
                                </a:ln>
                                <a:effectLst/>
                              </wps:spPr>
                              <wps:bodyPr/>
                            </wps:wsp>
                            <wps:wsp>
                              <wps:cNvPr id="293" name="Shape 293"/>
                              <wps:cNvSpPr/>
                              <wps:spPr>
                                <a:xfrm>
                                  <a:off x="4440035" y="160084"/>
                                  <a:ext cx="346240" cy="67475"/>
                                </a:xfrm>
                                <a:custGeom>
                                  <a:avLst/>
                                  <a:gdLst/>
                                  <a:ahLst/>
                                  <a:cxnLst/>
                                  <a:rect l="0" t="0" r="0" b="0"/>
                                  <a:pathLst>
                                    <a:path w="346240" h="67475">
                                      <a:moveTo>
                                        <a:pt x="263804" y="0"/>
                                      </a:moveTo>
                                      <a:lnTo>
                                        <a:pt x="346240" y="33744"/>
                                      </a:lnTo>
                                      <a:lnTo>
                                        <a:pt x="263804" y="67475"/>
                                      </a:lnTo>
                                      <a:lnTo>
                                        <a:pt x="263804" y="49936"/>
                                      </a:lnTo>
                                      <a:lnTo>
                                        <a:pt x="0" y="49936"/>
                                      </a:lnTo>
                                      <a:lnTo>
                                        <a:pt x="0" y="16192"/>
                                      </a:lnTo>
                                      <a:lnTo>
                                        <a:pt x="263804" y="16192"/>
                                      </a:lnTo>
                                      <a:lnTo>
                                        <a:pt x="263804" y="0"/>
                                      </a:lnTo>
                                      <a:close/>
                                    </a:path>
                                  </a:pathLst>
                                </a:custGeom>
                                <a:solidFill>
                                  <a:srgbClr val="FFFFFF"/>
                                </a:solidFill>
                                <a:ln w="0" cap="flat">
                                  <a:noFill/>
                                  <a:miter lim="127000"/>
                                </a:ln>
                                <a:effectLst/>
                              </wps:spPr>
                              <wps:bodyPr/>
                            </wps:wsp>
                            <wps:wsp>
                              <wps:cNvPr id="294" name="Shape 294"/>
                              <wps:cNvSpPr/>
                              <wps:spPr>
                                <a:xfrm>
                                  <a:off x="4435475" y="172060"/>
                                  <a:ext cx="174651" cy="42177"/>
                                </a:xfrm>
                                <a:custGeom>
                                  <a:avLst/>
                                  <a:gdLst/>
                                  <a:ahLst/>
                                  <a:cxnLst/>
                                  <a:rect l="0" t="0" r="0" b="0"/>
                                  <a:pathLst>
                                    <a:path w="174651" h="42177">
                                      <a:moveTo>
                                        <a:pt x="0" y="0"/>
                                      </a:moveTo>
                                      <a:lnTo>
                                        <a:pt x="174651" y="0"/>
                                      </a:lnTo>
                                      <a:lnTo>
                                        <a:pt x="174651" y="8446"/>
                                      </a:lnTo>
                                      <a:lnTo>
                                        <a:pt x="9360" y="8446"/>
                                      </a:lnTo>
                                      <a:lnTo>
                                        <a:pt x="9360" y="33744"/>
                                      </a:lnTo>
                                      <a:lnTo>
                                        <a:pt x="174651" y="33744"/>
                                      </a:lnTo>
                                      <a:lnTo>
                                        <a:pt x="174651" y="42177"/>
                                      </a:lnTo>
                                      <a:lnTo>
                                        <a:pt x="0" y="42177"/>
                                      </a:lnTo>
                                      <a:lnTo>
                                        <a:pt x="0" y="0"/>
                                      </a:lnTo>
                                      <a:close/>
                                    </a:path>
                                  </a:pathLst>
                                </a:custGeom>
                                <a:solidFill>
                                  <a:srgbClr val="000000"/>
                                </a:solidFill>
                                <a:ln w="0" cap="flat">
                                  <a:noFill/>
                                  <a:miter lim="127000"/>
                                </a:ln>
                                <a:effectLst/>
                              </wps:spPr>
                              <wps:bodyPr/>
                            </wps:wsp>
                            <wps:wsp>
                              <wps:cNvPr id="295" name="Shape 295"/>
                              <wps:cNvSpPr/>
                              <wps:spPr>
                                <a:xfrm>
                                  <a:off x="4610126" y="152870"/>
                                  <a:ext cx="187998" cy="80569"/>
                                </a:xfrm>
                                <a:custGeom>
                                  <a:avLst/>
                                  <a:gdLst/>
                                  <a:ahLst/>
                                  <a:cxnLst/>
                                  <a:rect l="0" t="0" r="0" b="0"/>
                                  <a:pathLst>
                                    <a:path w="187998" h="80569">
                                      <a:moveTo>
                                        <a:pt x="89306" y="0"/>
                                      </a:moveTo>
                                      <a:lnTo>
                                        <a:pt x="187998" y="40284"/>
                                      </a:lnTo>
                                      <a:lnTo>
                                        <a:pt x="89306" y="80569"/>
                                      </a:lnTo>
                                      <a:lnTo>
                                        <a:pt x="89306" y="61366"/>
                                      </a:lnTo>
                                      <a:lnTo>
                                        <a:pt x="0" y="61366"/>
                                      </a:lnTo>
                                      <a:lnTo>
                                        <a:pt x="0" y="52934"/>
                                      </a:lnTo>
                                      <a:lnTo>
                                        <a:pt x="98666" y="52934"/>
                                      </a:lnTo>
                                      <a:lnTo>
                                        <a:pt x="98666" y="67475"/>
                                      </a:lnTo>
                                      <a:lnTo>
                                        <a:pt x="165290" y="40284"/>
                                      </a:lnTo>
                                      <a:lnTo>
                                        <a:pt x="98666" y="13081"/>
                                      </a:lnTo>
                                      <a:lnTo>
                                        <a:pt x="98666" y="27635"/>
                                      </a:lnTo>
                                      <a:lnTo>
                                        <a:pt x="0" y="27635"/>
                                      </a:lnTo>
                                      <a:lnTo>
                                        <a:pt x="0" y="19190"/>
                                      </a:lnTo>
                                      <a:lnTo>
                                        <a:pt x="89306" y="19190"/>
                                      </a:lnTo>
                                      <a:lnTo>
                                        <a:pt x="89306" y="0"/>
                                      </a:lnTo>
                                      <a:close/>
                                    </a:path>
                                  </a:pathLst>
                                </a:custGeom>
                                <a:solidFill>
                                  <a:srgbClr val="000000"/>
                                </a:solidFill>
                                <a:ln w="0" cap="flat">
                                  <a:noFill/>
                                  <a:miter lim="127000"/>
                                </a:ln>
                                <a:effectLst/>
                              </wps:spPr>
                              <wps:bodyPr/>
                            </wps:wsp>
                            <wps:wsp>
                              <wps:cNvPr id="296" name="Shape 296"/>
                              <wps:cNvSpPr/>
                              <wps:spPr>
                                <a:xfrm>
                                  <a:off x="4796003" y="945172"/>
                                  <a:ext cx="179299" cy="79984"/>
                                </a:xfrm>
                                <a:custGeom>
                                  <a:avLst/>
                                  <a:gdLst/>
                                  <a:ahLst/>
                                  <a:cxnLst/>
                                  <a:rect l="0" t="0" r="0" b="0"/>
                                  <a:pathLst>
                                    <a:path w="179299" h="79984">
                                      <a:moveTo>
                                        <a:pt x="98349" y="0"/>
                                      </a:moveTo>
                                      <a:lnTo>
                                        <a:pt x="98349" y="19050"/>
                                      </a:lnTo>
                                      <a:lnTo>
                                        <a:pt x="179299" y="19050"/>
                                      </a:lnTo>
                                      <a:lnTo>
                                        <a:pt x="179299" y="27483"/>
                                      </a:lnTo>
                                      <a:lnTo>
                                        <a:pt x="88976" y="27483"/>
                                      </a:lnTo>
                                      <a:lnTo>
                                        <a:pt x="88976" y="13068"/>
                                      </a:lnTo>
                                      <a:lnTo>
                                        <a:pt x="22771" y="39992"/>
                                      </a:lnTo>
                                      <a:lnTo>
                                        <a:pt x="88976" y="66904"/>
                                      </a:lnTo>
                                      <a:lnTo>
                                        <a:pt x="88976" y="52501"/>
                                      </a:lnTo>
                                      <a:lnTo>
                                        <a:pt x="179299" y="52501"/>
                                      </a:lnTo>
                                      <a:lnTo>
                                        <a:pt x="179299" y="60934"/>
                                      </a:lnTo>
                                      <a:lnTo>
                                        <a:pt x="98349" y="60934"/>
                                      </a:lnTo>
                                      <a:lnTo>
                                        <a:pt x="98349" y="79984"/>
                                      </a:lnTo>
                                      <a:lnTo>
                                        <a:pt x="0" y="39992"/>
                                      </a:lnTo>
                                      <a:lnTo>
                                        <a:pt x="98349" y="0"/>
                                      </a:lnTo>
                                      <a:close/>
                                    </a:path>
                                  </a:pathLst>
                                </a:custGeom>
                                <a:solidFill>
                                  <a:srgbClr val="000000"/>
                                </a:solidFill>
                                <a:ln w="0" cap="flat">
                                  <a:noFill/>
                                  <a:miter lim="127000"/>
                                </a:ln>
                                <a:effectLst/>
                              </wps:spPr>
                              <wps:bodyPr/>
                            </wps:wsp>
                            <wps:wsp>
                              <wps:cNvPr id="297" name="Shape 297"/>
                              <wps:cNvSpPr/>
                              <wps:spPr>
                                <a:xfrm>
                                  <a:off x="4975302" y="964222"/>
                                  <a:ext cx="165900" cy="41884"/>
                                </a:xfrm>
                                <a:custGeom>
                                  <a:avLst/>
                                  <a:gdLst/>
                                  <a:ahLst/>
                                  <a:cxnLst/>
                                  <a:rect l="0" t="0" r="0" b="0"/>
                                  <a:pathLst>
                                    <a:path w="165900" h="41884">
                                      <a:moveTo>
                                        <a:pt x="0" y="0"/>
                                      </a:moveTo>
                                      <a:lnTo>
                                        <a:pt x="165900" y="0"/>
                                      </a:lnTo>
                                      <a:lnTo>
                                        <a:pt x="165900" y="41884"/>
                                      </a:lnTo>
                                      <a:lnTo>
                                        <a:pt x="0" y="41884"/>
                                      </a:lnTo>
                                      <a:lnTo>
                                        <a:pt x="0" y="33451"/>
                                      </a:lnTo>
                                      <a:lnTo>
                                        <a:pt x="156527" y="33451"/>
                                      </a:lnTo>
                                      <a:lnTo>
                                        <a:pt x="156527" y="8433"/>
                                      </a:lnTo>
                                      <a:lnTo>
                                        <a:pt x="0" y="8433"/>
                                      </a:lnTo>
                                      <a:lnTo>
                                        <a:pt x="0" y="0"/>
                                      </a:lnTo>
                                      <a:close/>
                                    </a:path>
                                  </a:pathLst>
                                </a:custGeom>
                                <a:solidFill>
                                  <a:srgbClr val="000000"/>
                                </a:solidFill>
                                <a:ln w="0" cap="flat">
                                  <a:noFill/>
                                  <a:miter lim="127000"/>
                                </a:ln>
                                <a:effectLst/>
                              </wps:spPr>
                              <wps:bodyPr/>
                            </wps:wsp>
                            <wps:wsp>
                              <wps:cNvPr id="298" name="Shape 298"/>
                              <wps:cNvSpPr/>
                              <wps:spPr>
                                <a:xfrm>
                                  <a:off x="1102932" y="1717700"/>
                                  <a:ext cx="146241" cy="46393"/>
                                </a:xfrm>
                                <a:custGeom>
                                  <a:avLst/>
                                  <a:gdLst/>
                                  <a:ahLst/>
                                  <a:cxnLst/>
                                  <a:rect l="0" t="0" r="0" b="0"/>
                                  <a:pathLst>
                                    <a:path w="146241" h="46393">
                                      <a:moveTo>
                                        <a:pt x="0" y="0"/>
                                      </a:moveTo>
                                      <a:lnTo>
                                        <a:pt x="146241" y="0"/>
                                      </a:lnTo>
                                      <a:lnTo>
                                        <a:pt x="146241" y="8433"/>
                                      </a:lnTo>
                                      <a:lnTo>
                                        <a:pt x="9372" y="8433"/>
                                      </a:lnTo>
                                      <a:lnTo>
                                        <a:pt x="9372" y="37948"/>
                                      </a:lnTo>
                                      <a:lnTo>
                                        <a:pt x="146241" y="37948"/>
                                      </a:lnTo>
                                      <a:lnTo>
                                        <a:pt x="146241" y="46393"/>
                                      </a:lnTo>
                                      <a:lnTo>
                                        <a:pt x="0" y="46393"/>
                                      </a:lnTo>
                                      <a:lnTo>
                                        <a:pt x="0" y="0"/>
                                      </a:lnTo>
                                      <a:close/>
                                    </a:path>
                                  </a:pathLst>
                                </a:custGeom>
                                <a:solidFill>
                                  <a:srgbClr val="000000"/>
                                </a:solidFill>
                                <a:ln w="0" cap="flat">
                                  <a:noFill/>
                                  <a:miter lim="127000"/>
                                </a:ln>
                                <a:effectLst/>
                              </wps:spPr>
                              <wps:bodyPr/>
                            </wps:wsp>
                            <wps:wsp>
                              <wps:cNvPr id="299" name="Shape 299"/>
                              <wps:cNvSpPr/>
                              <wps:spPr>
                                <a:xfrm>
                                  <a:off x="1249172" y="1696402"/>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46"/>
                                      </a:lnTo>
                                      <a:lnTo>
                                        <a:pt x="59919" y="59246"/>
                                      </a:lnTo>
                                      <a:lnTo>
                                        <a:pt x="59919" y="75909"/>
                                      </a:lnTo>
                                      <a:lnTo>
                                        <a:pt x="136868" y="44501"/>
                                      </a:lnTo>
                                      <a:lnTo>
                                        <a:pt x="59919" y="13094"/>
                                      </a:lnTo>
                                      <a:lnTo>
                                        <a:pt x="59919" y="29731"/>
                                      </a:lnTo>
                                      <a:lnTo>
                                        <a:pt x="0" y="29731"/>
                                      </a:lnTo>
                                      <a:lnTo>
                                        <a:pt x="0" y="21298"/>
                                      </a:lnTo>
                                      <a:lnTo>
                                        <a:pt x="50559" y="21298"/>
                                      </a:lnTo>
                                      <a:lnTo>
                                        <a:pt x="50559" y="0"/>
                                      </a:lnTo>
                                      <a:close/>
                                    </a:path>
                                  </a:pathLst>
                                </a:custGeom>
                                <a:solidFill>
                                  <a:srgbClr val="000000"/>
                                </a:solidFill>
                                <a:ln w="0" cap="flat">
                                  <a:noFill/>
                                  <a:miter lim="127000"/>
                                </a:ln>
                                <a:effectLst/>
                              </wps:spPr>
                              <wps:bodyPr/>
                            </wps:wsp>
                            <wps:wsp>
                              <wps:cNvPr id="300" name="Shape 300"/>
                              <wps:cNvSpPr/>
                              <wps:spPr>
                                <a:xfrm>
                                  <a:off x="2180260" y="1717700"/>
                                  <a:ext cx="146241" cy="46393"/>
                                </a:xfrm>
                                <a:custGeom>
                                  <a:avLst/>
                                  <a:gdLst/>
                                  <a:ahLst/>
                                  <a:cxnLst/>
                                  <a:rect l="0" t="0" r="0" b="0"/>
                                  <a:pathLst>
                                    <a:path w="146241" h="46393">
                                      <a:moveTo>
                                        <a:pt x="0" y="0"/>
                                      </a:moveTo>
                                      <a:lnTo>
                                        <a:pt x="146241" y="0"/>
                                      </a:lnTo>
                                      <a:lnTo>
                                        <a:pt x="146241" y="8433"/>
                                      </a:lnTo>
                                      <a:lnTo>
                                        <a:pt x="9373" y="8433"/>
                                      </a:lnTo>
                                      <a:lnTo>
                                        <a:pt x="9373" y="37948"/>
                                      </a:lnTo>
                                      <a:lnTo>
                                        <a:pt x="146241" y="37948"/>
                                      </a:lnTo>
                                      <a:lnTo>
                                        <a:pt x="146241" y="46393"/>
                                      </a:lnTo>
                                      <a:lnTo>
                                        <a:pt x="0" y="46393"/>
                                      </a:lnTo>
                                      <a:lnTo>
                                        <a:pt x="0" y="0"/>
                                      </a:lnTo>
                                      <a:close/>
                                    </a:path>
                                  </a:pathLst>
                                </a:custGeom>
                                <a:solidFill>
                                  <a:srgbClr val="000000"/>
                                </a:solidFill>
                                <a:ln w="0" cap="flat">
                                  <a:noFill/>
                                  <a:miter lim="127000"/>
                                </a:ln>
                                <a:effectLst/>
                              </wps:spPr>
                              <wps:bodyPr/>
                            </wps:wsp>
                            <wps:wsp>
                              <wps:cNvPr id="301" name="Shape 301"/>
                              <wps:cNvSpPr/>
                              <wps:spPr>
                                <a:xfrm>
                                  <a:off x="2326500" y="1696402"/>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46"/>
                                      </a:lnTo>
                                      <a:lnTo>
                                        <a:pt x="59919" y="59246"/>
                                      </a:lnTo>
                                      <a:lnTo>
                                        <a:pt x="59919" y="75909"/>
                                      </a:lnTo>
                                      <a:lnTo>
                                        <a:pt x="136881" y="44501"/>
                                      </a:lnTo>
                                      <a:lnTo>
                                        <a:pt x="59919" y="13094"/>
                                      </a:lnTo>
                                      <a:lnTo>
                                        <a:pt x="59919" y="29731"/>
                                      </a:lnTo>
                                      <a:lnTo>
                                        <a:pt x="0" y="29731"/>
                                      </a:lnTo>
                                      <a:lnTo>
                                        <a:pt x="0" y="21298"/>
                                      </a:lnTo>
                                      <a:lnTo>
                                        <a:pt x="50559" y="21298"/>
                                      </a:lnTo>
                                      <a:lnTo>
                                        <a:pt x="50559" y="0"/>
                                      </a:lnTo>
                                      <a:close/>
                                    </a:path>
                                  </a:pathLst>
                                </a:custGeom>
                                <a:solidFill>
                                  <a:srgbClr val="000000"/>
                                </a:solidFill>
                                <a:ln w="0" cap="flat">
                                  <a:noFill/>
                                  <a:miter lim="127000"/>
                                </a:ln>
                                <a:effectLst/>
                              </wps:spPr>
                              <wps:bodyPr/>
                            </wps:wsp>
                            <wps:wsp>
                              <wps:cNvPr id="302" name="Shape 302"/>
                              <wps:cNvSpPr/>
                              <wps:spPr>
                                <a:xfrm>
                                  <a:off x="3257588" y="1726133"/>
                                  <a:ext cx="146241" cy="46393"/>
                                </a:xfrm>
                                <a:custGeom>
                                  <a:avLst/>
                                  <a:gdLst/>
                                  <a:ahLst/>
                                  <a:cxnLst/>
                                  <a:rect l="0" t="0" r="0" b="0"/>
                                  <a:pathLst>
                                    <a:path w="146241" h="46393">
                                      <a:moveTo>
                                        <a:pt x="0" y="0"/>
                                      </a:moveTo>
                                      <a:lnTo>
                                        <a:pt x="146241" y="0"/>
                                      </a:lnTo>
                                      <a:lnTo>
                                        <a:pt x="146241" y="8433"/>
                                      </a:lnTo>
                                      <a:lnTo>
                                        <a:pt x="9373" y="8433"/>
                                      </a:lnTo>
                                      <a:lnTo>
                                        <a:pt x="9373" y="37960"/>
                                      </a:lnTo>
                                      <a:lnTo>
                                        <a:pt x="146241" y="37960"/>
                                      </a:lnTo>
                                      <a:lnTo>
                                        <a:pt x="146241" y="46393"/>
                                      </a:lnTo>
                                      <a:lnTo>
                                        <a:pt x="0" y="46393"/>
                                      </a:lnTo>
                                      <a:lnTo>
                                        <a:pt x="0" y="0"/>
                                      </a:lnTo>
                                      <a:close/>
                                    </a:path>
                                  </a:pathLst>
                                </a:custGeom>
                                <a:solidFill>
                                  <a:srgbClr val="000000"/>
                                </a:solidFill>
                                <a:ln w="0" cap="flat">
                                  <a:noFill/>
                                  <a:miter lim="127000"/>
                                </a:ln>
                                <a:effectLst/>
                              </wps:spPr>
                              <wps:bodyPr/>
                            </wps:wsp>
                            <wps:wsp>
                              <wps:cNvPr id="303" name="Shape 303"/>
                              <wps:cNvSpPr/>
                              <wps:spPr>
                                <a:xfrm>
                                  <a:off x="3403829" y="1704835"/>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58"/>
                                      </a:lnTo>
                                      <a:lnTo>
                                        <a:pt x="59918" y="59258"/>
                                      </a:lnTo>
                                      <a:lnTo>
                                        <a:pt x="59918" y="75909"/>
                                      </a:lnTo>
                                      <a:lnTo>
                                        <a:pt x="136880" y="44501"/>
                                      </a:lnTo>
                                      <a:lnTo>
                                        <a:pt x="59918" y="13094"/>
                                      </a:lnTo>
                                      <a:lnTo>
                                        <a:pt x="59918" y="29731"/>
                                      </a:lnTo>
                                      <a:lnTo>
                                        <a:pt x="0" y="29731"/>
                                      </a:lnTo>
                                      <a:lnTo>
                                        <a:pt x="0" y="21298"/>
                                      </a:lnTo>
                                      <a:lnTo>
                                        <a:pt x="50559" y="21298"/>
                                      </a:lnTo>
                                      <a:lnTo>
                                        <a:pt x="50559" y="0"/>
                                      </a:lnTo>
                                      <a:close/>
                                    </a:path>
                                  </a:pathLst>
                                </a:custGeom>
                                <a:solidFill>
                                  <a:srgbClr val="000000"/>
                                </a:solidFill>
                                <a:ln w="0" cap="flat">
                                  <a:noFill/>
                                  <a:miter lim="127000"/>
                                </a:ln>
                                <a:effectLst/>
                              </wps:spPr>
                              <wps:bodyPr/>
                            </wps:wsp>
                          </wpg:wgp>
                        </a:graphicData>
                      </a:graphic>
                    </wp:anchor>
                  </w:drawing>
                </mc:Choice>
                <mc:Fallback>
                  <w:pict>
                    <v:group id="Group 29109" o:spid="_x0000_s1026" o:spt="203" style="position:absolute;left:0pt;margin-left:0pt;margin-top:5.4pt;height:159.9pt;width:419.3pt;mso-wrap-distance-left:0pt;mso-wrap-distance-right:0pt;z-index:-251655168;mso-width-relative:page;mso-height-relative:page;" coordsize="6360556,1910715" wrapcoords="4265 0 371 0 0 162 0 4053 8902 5187 19102 5187 19040 7781 0 9240 0 12968 1236 15562 0 17831 0 21397 14527 21397 14651 20749 14774 17669 12178 17183 1855 15562 4884 15562 20956 13454 21080 9402 20771 8753 19596 7781 19534 5187 20214 5187 21389 3566 21402 2891 21600 2891 21600 1175 21435 1175 21451 324 19967 0 4265 0" o:gfxdata="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">
                      <o:lock v:ext="edit" aspectratio="f"/>
                      <v:shape id="Shape 203" o:spid="_x0000_s1026" o:spt="100" style="position:absolute;left:1994776;top:176568;height:42164;width:179032;" fillcolor="#000000" filled="t" stroked="f" coordsize="179032,42164" o:gfxdata="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tS8AAAA&#10;3AAAAA8AAAAAAAAAAQAgAAAAIgAAAGRycy9kb3ducmV2LnhtbFBLAQIUABQAAAAIAIdO4kAzLwWe&#10;OwAAADkAAAAQAAAAAAAAAAEAIAAAAAsBAABkcnMvc2hhcGV4bWwueG1sUEsFBgAAAAAGAAYAWwEA&#10;ALUDAAAAAA==&#10;" path="m0,0l179032,0,179032,8433,9373,8433,9373,33731,179032,33731,179032,42164,0,42164,0,0xe">
                        <v:fill on="t" focussize="0,0"/>
                        <v:stroke on="f" weight="0pt" joinstyle="bevel" endcap="square"/>
                        <v:imagedata o:title=""/>
                        <o:lock v:ext="edit" aspectratio="f"/>
                      </v:shape>
                      <v:shape id="Shape 204" o:spid="_x0000_s1026" o:spt="100" style="position:absolute;left:2173808;top:157366;height:80569;width:192354;" fillcolor="#000000" filled="t" stroked="f" coordsize="192354,80569" o:gfxdata="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gNvQAA&#10;ANwAAAAPAAAAAAAAAAEAIAAAACIAAABkcnMvZG93bnJldi54bWxQSwECFAAUAAAACACHTuJAMy8F&#10;njsAAAA5AAAAEAAAAAAAAAABACAAAAAMAQAAZHJzL3NoYXBleG1sLnhtbFBLBQYAAAAABgAGAFsB&#10;AAC2AwAAAAA=&#10;" path="m93663,0l192354,40285,93663,80569,93663,61366,0,61366,0,52934,103035,52934,103035,67475,169659,40285,103035,13094,103035,27636,0,27636,0,19203,93663,19203,93663,0xe">
                        <v:fill on="t" focussize="0,0"/>
                        <v:stroke on="f" weight="0pt" joinstyle="bevel" endcap="square"/>
                        <v:imagedata o:title=""/>
                        <o:lock v:ext="edit" aspectratio="f"/>
                      </v:shape>
                      <v:shape id="Shape 205" o:spid="_x0000_s1026" o:spt="100" style="position:absolute;left:43777;top:27267;height:319062;width:920318;" fillcolor="#FFFF00" filled="t" stroked="f" coordsize="920318,319062" o:gfxdata="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Udm8AAAA&#10;3AAAAA8AAAAAAAAAAQAgAAAAIgAAAGRycy9kb3ducmV2LnhtbFBLAQIUABQAAAAIAIdO4kAzLwWe&#10;OwAAADkAAAAQAAAAAAAAAAEAIAAAAAsBAABkcnMvc2hhcGV4bWwueG1sUEsFBgAAAAAGAAYAWwEA&#10;ALUDAAAAAA==&#10;" path="m59957,572l860374,572c893153,0,919569,23787,920318,53200l920318,265075c919569,295046,893153,318834,860374,319062l59957,319062c26670,318834,254,295046,0,265075l0,53200c254,23787,26670,0,59957,572xe">
                        <v:fill on="t" focussize="0,0"/>
                        <v:stroke on="f" weight="0pt" joinstyle="bevel" endcap="square"/>
                        <v:imagedata o:title=""/>
                        <o:lock v:ext="edit" aspectratio="f"/>
                      </v:shape>
                      <v:shape id="Shape 206" o:spid="_x0000_s1026" o:spt="100" style="position:absolute;left:39345;top:23051;height:327266;width:464350;" fillcolor="#000000" filled="t" stroked="f" coordsize="464350,327266" o:gfxdata="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mob4A&#10;AADcAAAADwAAAAAAAAABACAAAAAiAAAAZHJzL2Rvd25yZXYueG1sUEsBAhQAFAAAAAgAh07iQDMv&#10;BZ47AAAAOQAAABAAAAAAAAAAAQAgAAAADQEAAGRycy9zaGFwZXhtbC54bWxQSwUGAAAAAAYABgBb&#10;AQAAtwMAAAAA&#10;" path="m63640,0l464350,0,464350,8433,63818,8433,60884,8509,58115,8687,55308,9017,55537,8992,52680,9449,50101,9982,47714,10592,42596,12268,37795,14351,33350,16777,29159,19596,25286,22771,21768,26251,18631,30035,15939,34024,13627,38354,11760,42964,11087,45110,10490,47435,9982,50000,10008,49797,9652,52337,9436,54826,9373,57455,9373,269811,9436,272453,9652,274943,10008,277470,9982,277266,10490,279845,11087,282156,11760,284302,13627,288912,15913,293192,18631,297244,21768,301015,25286,304495,29159,307670,33350,310490,37795,312915,42596,314998,47714,316674,50101,317284,52680,317830,55537,318275,55308,318262,58115,318579,60884,318770,63818,318834,464350,318834,464350,327266,63640,327266,60427,327190,57201,326974,54013,326606,50876,326111,47790,325463,44704,324676,38913,322771,33338,320345,28080,317475,23190,314173,18644,310477,14542,306388,10884,301981,7683,297256,5004,292240,2870,287020,1994,284239,1283,281458,737,278638,330,275768,89,272860,0,269964,0,57302,89,54407,330,51498,737,48628,1283,45809,1994,43028,2870,40259,5004,35039,7683,30023,10884,25286,14542,20879,18644,16789,23190,13094,28080,9804,33338,6922,38913,4509,44704,2591,47790,1803,50876,1156,54013,673,57201,292,60427,76,63640,0xe">
                        <v:fill on="t" focussize="0,0"/>
                        <v:stroke on="f" weight="0pt" joinstyle="bevel" endcap="square"/>
                        <v:imagedata o:title=""/>
                        <o:lock v:ext="edit" aspectratio="f"/>
                      </v:shape>
                      <v:shape id="Shape 207" o:spid="_x0000_s1026" o:spt="100" style="position:absolute;left:503695;top:23051;height:327266;width:464337;" fillcolor="#000000" filled="t" stroked="f" coordsize="464337,327266" o:gfxdata="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WX&#10;lcEAAADcAAAADwAAAAAAAAABACAAAAAiAAAAZHJzL2Rvd25yZXYueG1sUEsBAhQAFAAAAAgAh07i&#10;QDMvBZ47AAAAOQAAABAAAAAAAAAAAQAgAAAAEAEAAGRycy9zaGFwZXhtbC54bWxQSwUGAAAAAAYA&#10;BgBbAQAAugMAAAAA&#10;" path="m0,0l400698,0,403911,76,407149,292,410324,673,413461,1156,416547,1803,419633,2591,425425,4509,431000,6922,436258,9804,441160,13094,445694,16789,449796,20879,453466,25286,456654,30023,459346,35039,461455,40259,462344,43028,463055,45809,463601,48628,464020,51498,464249,54407,464337,57302,464337,269964,464249,272860,464020,275768,463601,278638,463055,281458,462344,284239,461455,287020,459346,292240,456654,297256,453466,301981,449796,306388,445694,310477,441160,314173,436258,317475,431000,320345,425425,322771,419633,324676,416547,325463,413461,326111,410324,326606,407149,326974,403911,327190,400698,327266,0,327266,0,318834,400520,318834,403454,318770,406222,318579,409029,318262,408800,318275,411670,317830,414249,317284,416624,316674,421742,314998,426555,312915,430987,310490,435191,307670,439064,304495,442570,301015,445706,297244,448424,293192,450710,288912,452577,284302,453263,282169,453860,279845,454355,277266,454330,277470,454685,274943,454901,272453,454977,269811,454977,57455,454901,54826,454685,52337,454330,49797,454355,50000,453860,47435,453263,45110,452577,42964,450710,38354,448399,34024,445706,30035,442570,26251,439052,22771,435178,19596,430987,16777,426555,14351,421742,12268,416624,10592,414249,9982,411670,9449,408800,8992,409029,9017,406222,8687,403454,8509,400520,8433,0,8433,0,0xe">
                        <v:fill on="t" focussize="0,0"/>
                        <v:stroke on="f" weight="0pt" joinstyle="bevel" endcap="square"/>
                        <v:imagedata o:title=""/>
                        <o:lock v:ext="edit" aspectratio="f"/>
                      </v:shape>
                      <v:rect id="Rectangle 208" o:spid="_x0000_s1026" o:spt="1" style="position:absolute;left:85206;top:66104;height:152019;width:456057;" filled="f" stroked="f" coordsize="21600,21600" o:gfxdata="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2hr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C5A14B">
                              <w:pPr>
                                <w:spacing w:after="160" w:line="259" w:lineRule="auto"/>
                                <w:rPr>
                                  <w:rFonts w:hint="eastAsia"/>
                                </w:rPr>
                              </w:pPr>
                              <w:r>
                                <w:rPr>
                                  <w:sz w:val="18"/>
                                </w:rPr>
                                <w:t>机器人</w:t>
                              </w:r>
                            </w:p>
                          </w:txbxContent>
                        </v:textbox>
                      </v:rect>
                      <v:rect id="Rectangle 209" o:spid="_x0000_s1026" o:spt="1" style="position:absolute;left:424994;top:62218;height:152019;width:608076;" filled="f" stroked="f" coordsize="21600,21600" o:gfxdata="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oj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7369A9">
                              <w:pPr>
                                <w:spacing w:after="160" w:line="259" w:lineRule="auto"/>
                                <w:rPr>
                                  <w:rFonts w:hint="eastAsia"/>
                                </w:rPr>
                              </w:pPr>
                              <w:r>
                                <w:rPr>
                                  <w:sz w:val="18"/>
                                </w:rPr>
                                <w:t>电芯上料</w:t>
                              </w:r>
                            </w:p>
                          </w:txbxContent>
                        </v:textbox>
                      </v:rect>
                      <v:shape id="Shape 210" o:spid="_x0000_s1026" o:spt="100" style="position:absolute;left:1266876;top:4216;height:383946;width:749453;" fillcolor="#00B050" filled="t" stroked="f" coordsize="749453,383946" o:gfxdata="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tTIr7gAAADcAAAA&#10;DwAAAAAAAAABACAAAAAiAAAAZHJzL2Rvd25yZXYueG1sUEsBAhQAFAAAAAgAh07iQDMvBZ47AAAA&#10;OQAAABAAAAAAAAAAAQAgAAAABwEAAGRycy9zaGFwZXhtbC54bWxQSwUGAAAAAAYABgBbAQAAsQMA&#10;AAAA&#10;" path="m71946,673l677494,673c717029,0,748818,28626,749453,64110l749453,319164c748818,354876,717029,383489,677494,383946l71946,383946c32398,383489,622,354876,0,319164l0,64110c622,28626,32398,0,71946,673xe">
                        <v:fill on="t" focussize="0,0"/>
                        <v:stroke on="f" weight="0pt" miterlimit="1" joinstyle="miter"/>
                        <v:imagedata o:title=""/>
                        <o:lock v:ext="edit" aspectratio="f"/>
                      </v:shape>
                      <v:shape id="Shape 211" o:spid="_x0000_s1026" o:spt="100" style="position:absolute;left:1262812;top:0;height:391922;width:378790;" fillcolor="#000000" filled="t" stroked="f" coordsize="378790,391922" o:gfxdata="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8zJvQAA&#10;ANwAAAAPAAAAAAAAAAEAIAAAACIAAABkcnMvZG93bnJldi54bWxQSwECFAAUAAAACACHTuJAMy8F&#10;njsAAAA5AAAAEAAAAAAAAAABACAAAAAMAQAAZHJzL3NoYXBleG1sLnhtbFBLBQYAAAAABgAGAFsB&#10;AAC2AwAAAAA=&#10;" path="m75629,0l378790,0,378790,8433,75793,8433,72250,8509,68885,8738,65456,9131,65697,9106,62230,9665,59082,10319,59207,10287,58991,10338,59082,10319,56020,11100,52768,12090,52984,12027,49911,13107,46876,14338,44018,15672,41250,17107,38684,18580,33452,22111,28803,25921,24562,30112,20650,34823,18999,37135,17412,39624,15938,42202,14567,44933,13360,47701,13437,47498,12332,50432,11430,53302,11481,53099,10744,56020,10122,59144,10147,58928,9715,61989,9461,65037,9372,68237,9372,323685,9461,326885,9715,329921,10147,332994,10122,332778,10744,335902,11481,338824,11430,338620,12382,341643,12319,341440,13362,344226,13360,344221,13437,344424,13362,344226,14567,347002,15938,349720,17412,352298,18999,354787,20638,357099,24562,361810,28803,366001,33452,369824,38684,373342,41402,374904,41199,374802,44005,376250,46863,377584,49987,378854,49771,378752,52799,379841,52768,379832,52984,379908,52799,379841,56020,380822,59207,381635,58991,381597,62230,382257,65557,382791,68885,383184,72250,383413,75793,383489,378790,383489,378790,391922,75629,391922,71793,391833,67945,391579,64160,391135,60439,390538,56769,389776,53175,388874,49657,387795,46215,386575,42875,385204,39599,383705,36436,382067,33312,380264,27534,376377,22161,371970,17285,367144,12954,361937,10960,359118,9131,356273,7468,353327,5956,350317,4597,347218,3403,344056,2387,340817,1537,337515,876,334163,394,330759,102,327292,0,323837,0,68085,102,64631,394,61163,876,57760,1537,54407,2387,51117,3403,47879,4597,44704,5956,41605,7468,38595,9131,35649,10960,32804,12954,29997,17285,24790,22161,19952,27534,15558,33312,11659,36436,9868,39599,8217,42875,6718,46215,5359,49657,4140,53175,3061,56769,2146,60439,1384,64160,788,67945,343,71793,89,75629,0xe">
                        <v:fill on="t" focussize="0,0"/>
                        <v:stroke on="f" weight="0pt" miterlimit="1" joinstyle="miter"/>
                        <v:imagedata o:title=""/>
                        <o:lock v:ext="edit" aspectratio="f"/>
                      </v:shape>
                      <v:shape id="Shape 212" o:spid="_x0000_s1026" o:spt="100" style="position:absolute;left:1641602;top:0;height:391922;width:378778;" fillcolor="#000000" filled="t" stroked="f" coordsize="378778,391922" o:gfxdata="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iayb4A&#10;AADcAAAADwAAAAAAAAABACAAAAAiAAAAZHJzL2Rvd25yZXYueG1sUEsBAhQAFAAAAAgAh07iQDMv&#10;BZ47AAAAOQAAABAAAAAAAAAAAQAgAAAADQEAAGRycy9zaGFwZXhtbC54bWxQSwUGAAAAAAYABgBb&#10;AQAAtwMAAAAA&#10;" path="m0,0l303162,0,306997,89,310845,343,314630,788,318351,1384,322009,2146,325603,3061,329133,4140,332562,5359,335915,6718,339179,8217,342341,9868,345466,11659,351257,15558,356616,19952,361506,24790,365824,29997,367830,32804,369646,35649,371310,38595,372834,41605,374180,44704,375387,47879,376390,51117,377241,54407,377901,57760,378396,61163,378676,64631,378778,68085,378778,323837,378676,327292,378396,330759,377901,334163,377241,337515,376390,340817,375387,344056,374180,347218,372834,350317,371310,353327,369646,356273,367830,359118,365824,361937,361506,367144,356616,371970,351257,376377,345466,380264,342341,382067,339179,383705,335915,385204,332562,386575,329133,387795,325603,388874,322009,389776,318351,390538,314630,391135,310845,391579,306997,391833,303162,391922,0,391922,0,383489,302984,383489,306527,383413,309906,383184,313220,382791,316548,382257,319799,381597,319570,381635,322771,380822,325911,379866,325793,379908,326022,379832,325911,379866,329019,378752,328803,378854,331915,377584,334772,376250,337591,374802,337388,374904,340106,373342,345338,369824,349987,366001,354228,361810,358140,357112,359864,354664,359753,354838,359867,354660,359864,354664,361379,352298,362852,349720,364206,347012,364160,347116,364249,346926,364206,347012,365424,344235,365354,344424,365430,344221,365424,344235,366459,341440,366408,341643,367348,338620,367297,338824,368046,335902,368643,332905,369075,329908,369329,326885,369418,323685,369418,68237,369329,65037,369075,61989,368643,59017,368046,56020,367297,53099,367348,53302,366446,50432,365426,47693,365430,47701,365354,47498,365426,47693,364206,44910,364249,44996,364160,44806,364206,44910,362852,42202,361379,39624,359753,37084,359867,37274,358140,34811,354228,30112,349987,25921,345338,22111,340106,18580,337541,17107,334772,15672,331915,14338,328879,13107,325793,12027,326022,12090,322771,11100,319642,10305,319799,10338,319570,10287,319642,10305,316560,9665,313093,9106,313335,9131,309906,8738,306540,8509,302984,8433,0,8433,0,0xe">
                        <v:fill on="t" focussize="0,0"/>
                        <v:stroke on="f" weight="0pt" miterlimit="1" joinstyle="miter"/>
                        <v:imagedata o:title=""/>
                        <o:lock v:ext="edit" aspectratio="f"/>
                      </v:shape>
                      <v:rect id="Rectangle 213" o:spid="_x0000_s1026" o:spt="1" style="position:absolute;left:1350019;top:44554;height:152019;width:304038;" filled="f" stroked="f" coordsize="21600,21600" o:gfxdata="UEsDBAoAAAAAAIdO4kAAAAAAAAAAAAAAAAAEAAAAZHJzL1BLAwQUAAAACACHTuJAp0uCEb4AAADc&#10;AAAADwAAAGRycy9kb3ducmV2LnhtbEWPQYvCMBSE78L+h/AWvGlaF0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uCE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33BCEF">
                              <w:pPr>
                                <w:spacing w:after="160" w:line="259" w:lineRule="auto"/>
                                <w:rPr>
                                  <w:rFonts w:hint="eastAsia"/>
                                </w:rPr>
                              </w:pPr>
                              <w:r>
                                <w:rPr>
                                  <w:sz w:val="18"/>
                                </w:rPr>
                                <w:t>扫码</w:t>
                              </w:r>
                            </w:p>
                          </w:txbxContent>
                        </v:textbox>
                      </v:rect>
                      <v:rect id="Rectangle 214" o:spid="_x0000_s1026" o:spt="1" style="position:absolute;left:1610812;top:35839;height:152019;width:268618;" filled="f" stroked="f" coordsize="21600,21600" o:gfxdata="UEsDBAoAAAAAAIdO4kAAAAAAAAAAAAAAAAAEAAAAZHJzL1BLAwQUAAAACACHTuJAKKIaZb4AAADc&#10;AAAADwAAAGRycy9kb3ducmV2LnhtbEWPQYvCMBSE78L+h/AWvGlaWU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a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922786">
                              <w:pPr>
                                <w:spacing w:after="160" w:line="259" w:lineRule="auto"/>
                                <w:rPr>
                                  <w:rFonts w:hint="eastAsia"/>
                                </w:rPr>
                              </w:pPr>
                              <w:r>
                                <w:rPr>
                                  <w:rFonts w:ascii="Calibri" w:hAnsi="Calibri" w:eastAsia="Calibri" w:cs="Calibri"/>
                                  <w:sz w:val="18"/>
                                </w:rPr>
                                <w:t>OCV</w:t>
                              </w:r>
                            </w:p>
                          </w:txbxContent>
                        </v:textbox>
                      </v:rect>
                      <v:rect id="Rectangle 215" o:spid="_x0000_s1026" o:spt="1" style="position:absolute;left:1528661;top:187858;height:152019;width:304038;" filled="f" stroked="f" coordsize="21600,21600" o:gfxdata="UEsDBAoAAAAAAIdO4kAAAAAAAAAAAAAAAAAEAAAAZHJzL1BLAwQUAAAACACHTuJAR+6//r4AAADc&#10;AAAADwAAAGRycy9kb3ducmV2LnhtbEWPQYvCMBSE78L+h/AWvGlaYUW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34115C7">
                              <w:pPr>
                                <w:spacing w:after="160" w:line="259" w:lineRule="auto"/>
                                <w:rPr>
                                  <w:rFonts w:hint="eastAsia"/>
                                </w:rPr>
                              </w:pPr>
                              <w:r>
                                <w:rPr>
                                  <w:sz w:val="18"/>
                                </w:rPr>
                                <w:t>分选</w:t>
                              </w:r>
                            </w:p>
                          </w:txbxContent>
                        </v:textbox>
                      </v:rect>
                      <v:shape id="Shape 216" o:spid="_x0000_s1026" o:spt="100" style="position:absolute;left:808952;top:968223;height:79984;width:179299;" fillcolor="#000000" filled="t" stroked="f" coordsize="179299,79984" o:gfxdata="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g5ZvQAA&#10;ANwAAAAPAAAAAAAAAAEAIAAAACIAAABkcnMvZG93bnJldi54bWxQSwECFAAUAAAACACHTuJAMy8F&#10;njsAAAA5AAAAEAAAAAAAAAABACAAAAAMAQAAZHJzL3NoYXBleG1sLnhtbFBLBQYAAAAABgAGAFsB&#10;AAC2AwAAAAA=&#10;" path="m98336,0l98336,19038,179299,19038,179299,27470,88976,27470,88976,13068,22758,39992,88976,66916,88976,52501,179299,52501,179299,60934,98336,60934,98336,79984,0,39992,98336,0xe">
                        <v:fill on="t" focussize="0,0"/>
                        <v:stroke on="f" weight="0pt" miterlimit="1" joinstyle="miter"/>
                        <v:imagedata o:title=""/>
                        <o:lock v:ext="edit" aspectratio="f"/>
                      </v:shape>
                      <v:shape id="Shape 217" o:spid="_x0000_s1026" o:spt="100" style="position:absolute;left:988251;top:987260;height:41897;width:165900;" fillcolor="#000000" filled="t" stroked="f" coordsize="165900,41897" o:gfxdata="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WDqx&#10;wAAAANwAAAAPAAAAAAAAAAEAIAAAACIAAABkcnMvZG93bnJldi54bWxQSwECFAAUAAAACACHTuJA&#10;My8FnjsAAAA5AAAAEAAAAAAAAAABACAAAAAPAQAAZHJzL3NoYXBleG1sLnhtbFBLBQYAAAAABgAG&#10;AFsBAAC5AwAAAAA=&#10;" path="m0,0l165900,0,165900,41897,0,41897,0,33464,156527,33464,156527,8433,0,8433,0,0xe">
                        <v:fill on="t" focussize="0,0"/>
                        <v:stroke on="f" weight="0pt" miterlimit="1" joinstyle="miter"/>
                        <v:imagedata o:title=""/>
                        <o:lock v:ext="edit" aspectratio="f"/>
                      </v:shape>
                      <v:shape id="Shape 218" o:spid="_x0000_s1026" o:spt="100" style="position:absolute;left:1165708;top:840258;height:318935;width:991515;" fillcolor="#FFFF00" filled="t" stroked="f" coordsize="991515,318935" o:gfxdata="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hdKO8AAAA&#10;3AAAAA8AAAAAAAAAAQAgAAAAIgAAAGRycy9kb3ducmV2LnhtbFBLAQIUABQAAAAIAIdO4kAzLwWe&#10;OwAAADkAAAAQAAAAAAAAAAEAIAAAAAsBAABkcnMvc2hhcGV4bWwueG1sUEsFBgAAAAAGAAYAWwEA&#10;ALUDAAAAAA==&#10;" path="m59195,0l931558,0c964718,102,991134,23888,991515,52629l991515,265849c991134,295148,964718,318935,931558,318491l59195,318491c26416,318935,0,295148,749,265849l749,52629c0,23888,26416,102,59195,0xe">
                        <v:fill on="t" focussize="0,0"/>
                        <v:stroke on="f" weight="0pt" miterlimit="1" joinstyle="miter"/>
                        <v:imagedata o:title=""/>
                        <o:lock v:ext="edit" aspectratio="f"/>
                      </v:shape>
                      <v:shape id="Shape 219" o:spid="_x0000_s1026" o:spt="100" style="position:absolute;left:1161021;top:836142;height:327267;width:500253;" fillcolor="#000000" filled="t" stroked="f" coordsize="500253,327267" o:gfxdata="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jzovQAA&#10;ANwAAAAPAAAAAAAAAAEAIAAAACIAAABkcnMvZG93bnJldi54bWxQSwECFAAUAAAACACHTuJAMy8F&#10;njsAAAA5AAAAEAAAAAAAAAABACAAAAAMAQAAZHJzL3NoYXBleG1sLnhtbFBLBQYAAAAABgAGAFsB&#10;AAC2AwAAAAA=&#10;" path="m63640,0l500253,0,500253,8446,63805,8446,60884,8510,58115,8687,55520,8992,55524,8992,55308,9017,55520,8992,52680,9449,50155,9975,50228,9957,50000,10008,50155,9975,47701,10605,42596,12268,37795,14351,33350,16777,29159,19596,25273,22771,21768,26251,18631,30036,15938,34037,13614,38354,11760,42964,11074,45110,10477,47422,9969,50000,9995,49797,9639,52337,9436,54826,9360,57468,9360,269811,9436,272453,9639,274943,9995,277470,9969,277267,10477,279845,11074,282169,11760,284315,13614,288913,15938,293243,18631,297244,21768,301016,25273,304509,29159,307670,33350,310490,37795,312916,42596,314999,47714,316674,50089,317285,52680,317830,55500,318284,55308,318262,55524,318288,55500,318284,58115,318580,60884,318770,63805,318834,500253,318834,500253,327267,63640,327267,60427,327203,57188,326975,54000,326606,50876,326111,47790,325463,44704,324676,38900,322771,33338,320345,28080,317475,23177,314173,18643,310477,14541,306401,10871,301981,7683,297256,4991,292240,2870,287020,1994,284239,1283,281458,737,278638,317,275768,89,272860,0,269964,0,57303,89,54420,317,51499,737,48629,1283,45809,1994,43028,2870,40260,4991,35040,7683,30023,10871,25286,14541,20879,18643,16802,23177,13094,28080,9805,33338,6922,38900,4521,44704,2591,47790,1804,50876,1181,54000,674,57188,292,60427,89,63640,0xe">
                        <v:fill on="t" focussize="0,0"/>
                        <v:stroke on="f" weight="0pt" miterlimit="1" joinstyle="miter"/>
                        <v:imagedata o:title=""/>
                        <o:lock v:ext="edit" aspectratio="f"/>
                      </v:shape>
                      <v:shape id="Shape 220" o:spid="_x0000_s1026" o:spt="100" style="position:absolute;left:1661274;top:836142;height:327267;width:500253;" fillcolor="#000000" filled="t" stroked="f" coordsize="500253,327267" o:gfxdata="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F/IugAAANwA&#10;AAAPAAAAAAAAAAEAIAAAACIAAABkcnMvZG93bnJldi54bWxQSwECFAAUAAAACACHTuJAMy8FnjsA&#10;AAA5AAAAEAAAAAAAAAABACAAAAAJAQAAZHJzL3NoYXBleG1sLnhtbFBLBQYAAAAABgAGAFsBAACz&#10;AwAAAAA=&#10;" path="m0,0l436613,0,439826,89,443052,292,446240,674,449377,1181,452463,1804,455549,2591,461340,4521,466916,6922,472173,9805,477075,13094,481609,16802,485711,20879,489369,25286,492569,30023,495262,35040,497383,40260,498259,43028,498958,45809,499516,48629,499923,51499,500164,54420,500253,57303,500253,269964,500164,272860,499923,275768,499516,278638,498958,281458,498259,284239,497383,287020,495262,292240,492569,297256,489369,301981,485711,306401,481609,310477,477075,314173,472173,317475,466916,320345,461340,322771,455549,324676,452463,325463,449377,326111,446240,326606,443052,326975,439826,327203,436613,327267,0,327267,0,318834,436435,318834,439357,318770,442138,318580,444944,318262,444716,318288,447573,317830,450164,317285,452539,316674,457657,314999,462458,312916,466903,310490,471094,307670,474967,304509,478485,301016,481622,297244,484314,293243,486626,288913,488493,284328,489204,282042,489153,282245,489763,279845,490271,277267,490245,277470,490601,274943,490817,272441,490880,269811,490880,57468,490817,54826,490601,52337,490245,49797,490271,50000,489763,47435,489153,45022,489204,45238,488493,42952,486626,38354,484314,34037,481622,30036,478485,26251,474967,22771,471094,19596,466903,16777,462458,14351,457657,12268,452552,10605,450030,9961,450253,10008,450012,9957,450030,9961,447573,9449,444716,8992,444944,9017,442138,8687,439357,8510,436435,8446,0,8446,0,0xe">
                        <v:fill on="t" focussize="0,0"/>
                        <v:stroke on="f" weight="0pt" miterlimit="1" joinstyle="miter"/>
                        <v:imagedata o:title=""/>
                        <o:lock v:ext="edit" aspectratio="f"/>
                      </v:shape>
                      <v:rect id="Rectangle 221" o:spid="_x0000_s1026" o:spt="1" style="position:absolute;left:1256032;top:945798;height:151758;width:911685;" filled="f" stroked="f" coordsize="21600,21600" o:gfxdata="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5c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F17715">
                              <w:pPr>
                                <w:spacing w:after="160" w:line="259" w:lineRule="auto"/>
                                <w:rPr>
                                  <w:rFonts w:hint="eastAsia"/>
                                </w:rPr>
                              </w:pPr>
                              <w:r>
                                <w:rPr>
                                  <w:sz w:val="18"/>
                                </w:rPr>
                                <w:t>人工目检清洁</w:t>
                              </w:r>
                            </w:p>
                          </w:txbxContent>
                        </v:textbox>
                      </v:rect>
                      <v:shape id="Shape 222" o:spid="_x0000_s1026" o:spt="100" style="position:absolute;left:4783277;top:35700;height:318834;width:1459929;" fillcolor="#00B050" filled="t" stroked="f" coordsize="1459929,318834" o:gfxdata="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k05S8AAAA&#10;3AAAAA8AAAAAAAAAAQAgAAAAIgAAAGRycy9kb3ducmV2LnhtbFBLAQIUABQAAAAIAIdO4kAzLwWe&#10;OwAAADkAAAAQAAAAAAAAAAEAIAAAAAsBAABkcnMvc2hhcGV4bWwueG1sUEsFBgAAAAAGAAYAWwEA&#10;ALUDAAAAAA==&#10;" path="m59957,229l1399972,229c1432865,0,1459294,23787,1459929,52857l1459929,266090c1459294,295046,1432865,318834,1399972,318719l59957,318719c26797,318834,381,295046,0,266090l0,52857c381,23787,26797,0,59957,229xe">
                        <v:fill on="t" focussize="0,0"/>
                        <v:stroke on="f" weight="0pt" miterlimit="1" joinstyle="miter"/>
                        <v:imagedata o:title=""/>
                        <o:lock v:ext="edit" aspectratio="f"/>
                      </v:shape>
                      <v:shape id="Shape 223" o:spid="_x0000_s1026" o:spt="100" style="position:absolute;left:4778972;top:31483;height:327266;width:734136;" fillcolor="#000000" filled="t" stroked="f" coordsize="734136,327266" o:gfxdata="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zPm8AAAA&#10;3AAAAA8AAAAAAAAAAQAgAAAAIgAAAGRycy9kb3ducmV2LnhtbFBLAQIUABQAAAAIAIdO4kAzLwWe&#10;OwAAADkAAAAQAAAAAAAAAAEAIAAAAAsBAABkcnMvc2hhcGV4bWwueG1sUEsFBgAAAAAGAAYAWwEA&#10;ALUDAAAAAA==&#10;" path="m63640,0l734136,0,734136,8446,63817,8446,60884,8509,58115,8687,55309,9017,55525,8992,52667,9449,50089,9982,47714,10592,42596,12268,37783,14351,33350,16777,29159,19609,25286,22771,21768,26251,18631,30035,15939,34024,13614,38354,11760,42964,11075,45110,10490,47422,9982,50000,10008,49809,9639,52337,9436,54826,9360,57467,9360,269811,9436,272453,9639,274943,10008,277470,9982,277266,10490,279845,11075,282168,11760,284302,13627,288912,15913,293192,18631,297244,21768,301015,25273,304508,29147,307670,33350,310490,37783,312915,42596,314998,47714,316674,50089,317284,52667,317830,55500,318284,55309,318262,55525,318288,55500,318284,58115,318579,60884,318770,63817,318834,734136,318834,734136,327266,63640,327266,60427,327190,57188,326974,54013,326606,50876,326111,47790,325463,44704,324676,38900,322771,33338,320358,28080,317475,23178,314173,18644,310477,14541,306400,10871,301993,7684,297256,4991,292240,2870,287020,1994,284239,1283,281457,737,278638,317,275768,76,272860,0,269964,0,57302,76,54420,317,51498,737,48628,1283,45809,1994,43028,2870,40259,4991,35039,7684,30023,10871,25286,14541,20879,18644,16802,23178,13094,28080,9804,33338,6922,38900,4509,44704,2591,47790,1803,50876,1169,54013,673,57188,292,60427,76,63640,0xe">
                        <v:fill on="t" focussize="0,0"/>
                        <v:stroke on="f" weight="0pt" miterlimit="1" joinstyle="miter"/>
                        <v:imagedata o:title=""/>
                        <o:lock v:ext="edit" aspectratio="f"/>
                      </v:shape>
                      <v:shape id="Shape 224" o:spid="_x0000_s1026" o:spt="100" style="position:absolute;left:5513108;top:31483;height:327266;width:734149;" fillcolor="#000000" filled="t" stroked="f" coordsize="734149,327266" o:gfxdata="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FJJvQAA&#10;ANwAAAAPAAAAAAAAAAEAIAAAACIAAABkcnMvZG93bnJldi54bWxQSwECFAAUAAAACACHTuJAMy8F&#10;njsAAAA5AAAAEAAAAAAAAAABACAAAAAMAQAAZHJzL3NoYXBleG1sLnhtbFBLBQYAAAAABgAGAFsB&#10;AAC2AwAAAAA=&#10;" path="m0,0l670509,0,673722,76,676961,292,680136,673,683273,1169,686359,1803,689445,2591,695236,4509,700811,6922,706069,9804,710972,13094,715506,16802,719608,20879,723265,25286,726465,30023,729145,35039,731279,40259,732155,43028,732853,45809,733412,48628,733832,51498,734060,54420,734149,57302,734149,269964,734060,272860,733832,275768,733412,278638,732853,281457,732155,284239,731279,287020,729145,292240,726465,297256,723265,301993,719608,306400,715506,310477,710972,314173,706069,317475,700811,320358,695236,322771,689445,324676,686359,325463,683273,326111,680136,326606,676961,326974,673722,327190,670509,327266,0,327266,0,318834,670318,318834,673266,318770,676034,318579,678840,318262,678612,318288,681470,317830,684111,317271,686435,316674,691554,314998,696303,312941,700799,310490,705002,307670,708876,304495,712381,301015,715518,297244,718249,293192,720535,288912,722389,284315,723100,282042,723049,282245,723672,279832,724167,277266,724141,277470,724510,274930,724713,272440,724776,269811,724776,57467,724713,54826,724510,52337,724141,49809,724167,50000,723672,47435,723049,45022,723100,45238,722389,42951,720535,38354,718211,34036,715518,30035,712381,26251,708876,22771,704990,19609,700799,16777,696303,14338,691554,12268,686435,10592,684111,9995,681470,9449,678612,8992,678840,9017,676034,8687,673266,8509,670318,8446,0,8446,0,0xe">
                        <v:fill on="t" focussize="0,0"/>
                        <v:stroke on="f" weight="0pt" miterlimit="1" joinstyle="miter"/>
                        <v:imagedata o:title=""/>
                        <o:lock v:ext="edit" aspectratio="f"/>
                      </v:shape>
                      <v:rect id="Rectangle 225" o:spid="_x0000_s1026" o:spt="1" style="position:absolute;left:4854158;top:96660;height:152019;width:608076;" filled="f" stroked="f" coordsize="21600,21600" o:gfxdata="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dU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E11529">
                              <w:pPr>
                                <w:spacing w:after="160" w:line="259" w:lineRule="auto"/>
                                <w:rPr>
                                  <w:rFonts w:hint="eastAsia"/>
                                </w:rPr>
                              </w:pPr>
                              <w:r>
                                <w:rPr>
                                  <w:sz w:val="18"/>
                                </w:rPr>
                                <w:t>极性检测</w:t>
                              </w:r>
                            </w:p>
                          </w:txbxContent>
                        </v:textbox>
                      </v:rect>
                      <v:rect id="Rectangle 226" o:spid="_x0000_s1026" o:spt="1" style="position:absolute;left:5349979;top:110561;height:119630;width:75705;" filled="f" stroked="f" coordsize="21600,21600" o:gfxdata="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6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C730AA">
                              <w:pPr>
                                <w:spacing w:after="160" w:line="259" w:lineRule="auto"/>
                                <w:rPr>
                                  <w:rFonts w:hint="eastAsia"/>
                                </w:rPr>
                              </w:pPr>
                              <w:r>
                                <w:rPr>
                                  <w:rFonts w:ascii="Calibri" w:hAnsi="Calibri" w:eastAsia="Calibri" w:cs="Calibri"/>
                                  <w:sz w:val="18"/>
                                </w:rPr>
                                <w:t>+</w:t>
                              </w:r>
                            </w:p>
                          </w:txbxContent>
                        </v:textbox>
                      </v:rect>
                      <v:rect id="Rectangle 227" o:spid="_x0000_s1026" o:spt="1" style="position:absolute;left:5448440;top:103763;height:152019;width:304038;" filled="f" stroked="f" coordsize="21600,21600" o:gfxdata="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cT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D13AAA">
                              <w:pPr>
                                <w:spacing w:after="160" w:line="259" w:lineRule="auto"/>
                                <w:rPr>
                                  <w:rFonts w:hint="eastAsia"/>
                                </w:rPr>
                              </w:pPr>
                              <w:r>
                                <w:rPr>
                                  <w:sz w:val="18"/>
                                </w:rPr>
                                <w:t>寻址</w:t>
                              </w:r>
                            </w:p>
                          </w:txbxContent>
                        </v:textbox>
                      </v:rect>
                      <v:rect id="Rectangle 228" o:spid="_x0000_s1026" o:spt="1" style="position:absolute;left:5688399;top:103763;height:152019;width:58679;" filled="f" stroked="f" coordsize="21600,21600" o:gfxdata="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D2t2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99C2565">
                              <w:pPr>
                                <w:spacing w:after="160" w:line="259" w:lineRule="auto"/>
                                <w:rPr>
                                  <w:rFonts w:hint="eastAsia"/>
                                </w:rPr>
                              </w:pPr>
                              <w:r>
                                <w:rPr>
                                  <w:rFonts w:ascii="Calibri" w:hAnsi="Calibri" w:eastAsia="Calibri" w:cs="Calibri"/>
                                  <w:sz w:val="18"/>
                                </w:rPr>
                                <w:t>/</w:t>
                              </w:r>
                            </w:p>
                          </w:txbxContent>
                        </v:textbox>
                      </v:rect>
                      <v:rect id="Rectangle 229" o:spid="_x0000_s1026" o:spt="1" style="position:absolute;left:5752480;top:103763;height:152019;width:608076;" filled="f" stroked="f" coordsize="21600,21600" o:gfxdata="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Pf0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52CFF9">
                              <w:pPr>
                                <w:spacing w:after="160" w:line="259" w:lineRule="auto"/>
                                <w:rPr>
                                  <w:rFonts w:hint="eastAsia"/>
                                </w:rPr>
                              </w:pPr>
                              <w:r>
                                <w:rPr>
                                  <w:sz w:val="18"/>
                                </w:rPr>
                                <w:t>激光清洗</w:t>
                              </w:r>
                            </w:p>
                          </w:txbxContent>
                        </v:textbox>
                      </v:rect>
                      <v:shape id="Shape 230" o:spid="_x0000_s1026" o:spt="100" style="position:absolute;left:5155883;top:794258;height:383489;width:991387;" fillcolor="#FFFF00" filled="t" stroked="f" coordsize="991387,383489" o:gfxdata="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3Aba5AAAA3AAA&#10;AA8AAAAAAAAAAQAgAAAAIgAAAGRycy9kb3ducmV2LnhtbFBLAQIUABQAAAAIAIdO4kAzLwWeOwAA&#10;ADkAAAAQAAAAAAAAAAEAIAAAAAgBAABkcnMvc2hhcGV4bWwueG1sUEsFBgAAAAAGAAYAWwEAALID&#10;AAAAAA==&#10;" path="m71069,114l919442,114c959345,0,991134,28613,991387,63538l991387,319951c991134,354876,959345,383489,919442,383375l71069,383375c31788,383489,0,354876,622,319951l622,63538c0,28613,31788,0,71069,114xe">
                        <v:fill on="t" focussize="0,0"/>
                        <v:stroke on="f" weight="0pt" miterlimit="1" joinstyle="miter"/>
                        <v:imagedata o:title=""/>
                        <o:lock v:ext="edit" aspectratio="f"/>
                      </v:shape>
                      <v:shape id="Shape 231" o:spid="_x0000_s1026" o:spt="100" style="position:absolute;left:5151196;top:790041;height:391923;width:500253;" fillcolor="#000000" filled="t" stroked="f" coordsize="500253,391923" o:gfxdata="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g5pL4A&#10;AADcAAAADwAAAAAAAAABACAAAAAiAAAAZHJzL2Rvd25yZXYueG1sUEsBAhQAFAAAAAgAh07iQDMv&#10;BZ47AAAAOQAAABAAAAAAAAAAAQAgAAAADQEAAGRycy9zaGFwZXhtbC54bWxQSwUGAAAAAAYABgBb&#10;AQAAtwMAAAAA&#10;" path="m75616,0l500253,0,500253,8433,75794,8433,72251,8510,68834,8738,65443,9132,65685,9106,62218,9665,59145,10303,59208,10288,58979,10338,59145,10303,56007,11100,52756,12091,52985,12027,49899,13107,46876,14339,44018,15660,41237,17107,38672,18580,33439,22111,28791,25921,24549,30112,20638,34823,18987,37135,17399,39625,15926,42203,14555,44933,13350,47696,13424,47499,13348,47702,13350,47696,12332,50432,11430,53302,11481,53099,10732,56020,10109,59144,10135,58928,9703,62015,9449,65037,9360,68238,9360,323685,9449,326885,9703,329909,10135,332994,10109,332778,10732,335903,11481,338824,11430,338620,12383,341643,12319,341440,13352,344229,13348,344221,13424,344425,13352,344229,14555,346990,15926,349733,17399,352299,18987,354788,20638,357099,24549,361810,28791,366002,33439,369825,38672,373342,41389,374904,41186,374803,44006,376251,46863,377584,49974,378841,49759,378753,52867,379866,52756,379832,52985,379908,52867,379866,56007,380823,59126,381615,58979,381584,59208,381636,59126,381615,62230,382257,65558,382791,68847,383185,72251,383413,75794,383490,500253,383490,500253,391923,75616,391923,71781,391833,67932,391579,64148,391135,60427,390538,56769,389776,53175,388862,49645,387783,46215,386576,42863,385204,39599,383705,36437,382067,33312,380264,27521,376378,22162,371970,17272,367145,12954,361938,10947,359118,9132,356274,7455,353327,5944,350317,4597,347218,3391,344056,2388,340817,1537,337516,876,334163,381,330759,102,327292,0,323838,0,68085,102,64631,381,61164,876,57760,1537,54408,2388,51118,3391,47879,4597,44704,5944,41605,7455,38595,9132,35649,10947,32804,12954,29997,17272,24791,22162,19952,27521,15558,33312,11659,36437,9855,39599,8217,42863,6719,46215,5347,49645,4141,53175,3061,56769,2146,60427,1384,64148,788,67932,343,71781,89,75616,0xe">
                        <v:fill on="t" focussize="0,0"/>
                        <v:stroke on="f" weight="0pt" miterlimit="1" joinstyle="miter"/>
                        <v:imagedata o:title=""/>
                        <o:lock v:ext="edit" aspectratio="f"/>
                      </v:shape>
                      <v:shape id="Shape 232" o:spid="_x0000_s1026" o:spt="100" style="position:absolute;left:5651449;top:790041;height:391923;width:500253;" fillcolor="#000000" filled="t" stroked="f" coordsize="500253,391923" o:gfxdata="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n074A&#10;AADcAAAADwAAAAAAAAABACAAAAAiAAAAZHJzL2Rvd25yZXYueG1sUEsBAhQAFAAAAAgAh07iQDMv&#10;BZ47AAAAOQAAABAAAAAAAAAAAQAgAAAADQEAAGRycy9zaGFwZXhtbC54bWxQSwUGAAAAAAYABgBb&#10;AQAAtwMAAAAA&#10;" path="m0,0l424637,0,428473,89,432321,343,436106,788,439826,1384,443484,2146,447078,3061,450609,4141,454038,5347,457390,6719,460654,8217,463817,9855,466941,11659,472720,15558,478091,19952,482981,24791,487299,29997,489305,32804,491122,35649,492785,38595,494310,41605,495655,44704,496862,47879,497865,51118,498716,54408,499377,57760,499872,61164,500151,64631,500253,68085,500253,323838,500151,327292,499872,330759,499377,334163,498716,337516,497865,340817,496862,344056,495655,347218,494310,350317,492785,353327,491122,356274,489305,359118,487299,361938,482981,367145,478091,371970,472720,376378,466941,380264,463817,382067,460654,383705,457390,385204,454038,386576,450609,387783,447078,388862,443484,389776,439826,390538,436106,391135,432321,391579,428473,391833,424637,391923,0,391923,0,383490,424460,383490,428003,383413,431381,383185,434696,382791,438023,382257,441129,381615,441046,381636,441274,381584,441129,381615,444411,380785,444183,380835,447391,379864,447268,379908,447497,379832,447391,379864,450495,378753,450278,378841,453390,377584,456248,376251,458918,374873,458864,374904,459055,374803,458918,374873,461582,373342,466814,369825,471462,366002,475704,361810,479615,357112,481342,354661,481228,354838,482854,352311,484314,349733,485724,346926,485623,347117,486898,344238,486829,344425,486906,344221,486898,344238,487934,341440,487871,341643,488823,338620,488772,338824,489522,335903,490119,332905,490550,329909,490805,326873,490881,323685,490881,68238,490805,65050,490550,62015,490119,59017,489522,56033,488772,53099,488823,53302,487921,50432,486899,47686,486906,47702,486829,47499,486899,47686,485623,44806,485724,44996,484314,42190,482854,39612,481228,37085,481342,37262,479615,34823,475704,30112,471462,25921,466814,22111,461569,18580,459016,17107,456235,15660,453377,14339,450354,13107,447268,12027,447497,12091,444183,11088,444411,11138,441110,10304,441274,10338,441046,10288,441110,10304,438036,9665,434568,9106,434797,9132,431381,8738,428003,8510,424460,8433,0,8433,0,0xe">
                        <v:fill on="t" focussize="0,0"/>
                        <v:stroke on="f" weight="0pt" miterlimit="1" joinstyle="miter"/>
                        <v:imagedata o:title=""/>
                        <o:lock v:ext="edit" aspectratio="f"/>
                      </v:shape>
                      <v:rect id="Rectangle 233" o:spid="_x0000_s1026" o:spt="1" style="position:absolute;left:5244842;top:887246;height:151758;width:885897;" filled="f" stroked="f" coordsize="21600,21600" o:gfxdata="UEsDBAoAAAAAAIdO4kAAAAAAAAAAAAAAAAAEAAAAZHJzL1BLAwQUAAAACACHTuJA7P7ecb0AAADc&#10;AAAADwAAAGRycy9kb3ducmV2LnhtbEWPzarCMBSE94LvEI7gTlMVLl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5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177961">
                              <w:pPr>
                                <w:spacing w:after="160" w:line="259" w:lineRule="auto"/>
                                <w:rPr>
                                  <w:rFonts w:hint="eastAsia" w:eastAsiaTheme="minorEastAsia"/>
                                  <w:lang w:val="en-US" w:eastAsia="zh-CN"/>
                                </w:rPr>
                              </w:pPr>
                              <w:r>
                                <w:rPr>
                                  <w:sz w:val="18"/>
                                </w:rPr>
                                <w:t>人工导流排</w:t>
                              </w:r>
                              <w:r>
                                <w:rPr>
                                  <w:rFonts w:hint="eastAsia"/>
                                  <w:sz w:val="18"/>
                                  <w:lang w:val="en-US" w:eastAsia="zh-CN"/>
                                </w:rPr>
                                <w:t>放</w:t>
                              </w:r>
                            </w:p>
                          </w:txbxContent>
                        </v:textbox>
                      </v:rect>
                      <v:rect id="Rectangle 234" o:spid="_x0000_s1026" o:spt="1" style="position:absolute;left:5538458;top:1010877;height:152019;width:304038;" filled="f" stroked="f" coordsize="21600,21600" o:gfxdata="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dGB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CB6FF1">
                              <w:pPr>
                                <w:spacing w:after="160" w:line="259" w:lineRule="auto"/>
                                <w:rPr>
                                  <w:rFonts w:hint="eastAsia"/>
                                </w:rPr>
                              </w:pPr>
                            </w:p>
                          </w:txbxContent>
                        </v:textbox>
                      </v:rect>
                      <v:shape id="Shape 235" o:spid="_x0000_s1026" o:spt="100" style="position:absolute;left:3800005;top:826758;height:318935;width:991146;" fillcolor="#00B050" filled="t" stroked="f" coordsize="991146,318935" o:gfxdata="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A3K2/&#10;AAAA3AAAAA8AAAAAAAAAAQAgAAAAIgAAAGRycy9kb3ducmV2LnhtbFBLAQIUABQAAAAIAIdO4kAz&#10;LwWeOwAAADkAAAAQAAAAAAAAAAEAIAAAAA4BAABkcnMvc2hhcGV4bWwueG1sUEsFBgAAAAAGAAYA&#10;WwEAALgDAAAAAA==&#10;" path="m58458,0l932307,0c964730,114,991146,23901,990765,52629l990765,265861c991146,295160,964730,318935,932307,318491l58458,318491c26416,318935,0,295160,0,265861l0,52629c0,23901,26416,114,58458,0xe">
                        <v:fill on="t" focussize="0,0"/>
                        <v:stroke on="f" weight="0pt" miterlimit="1" joinstyle="miter"/>
                        <v:imagedata o:title=""/>
                        <o:lock v:ext="edit" aspectratio="f"/>
                      </v:shape>
                      <v:shape id="Shape 236" o:spid="_x0000_s1026" o:spt="100" style="position:absolute;left:3795319;top:822656;height:327266;width:500253;" fillcolor="#000000" filled="t" stroked="f" coordsize="500253,327266" o:gfxdata="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m0r&#10;wAAAANwAAAAPAAAAAAAAAAEAIAAAACIAAABkcnMvZG93bnJldi54bWxQSwECFAAUAAAACACHTuJA&#10;My8FnjsAAAA5AAAAEAAAAAAAAAABACAAAAAPAQAAZHJzL3NoYXBleG1sLnhtbFBLBQYAAAAABgAG&#10;AFsBAAC5AwAAAAA=&#10;" path="m63640,0l500253,0,500253,8433,63817,8433,60897,8496,58115,8686,55309,9004,55537,8979,52667,9436,50000,9995,50241,9957,47701,10592,42596,12268,37795,14351,33350,16776,29159,19596,25286,22758,21768,26250,18631,30022,15939,34023,13627,38353,11760,42951,11087,45097,10490,47421,9982,49999,10008,49796,9652,52324,9449,54813,9373,57455,9373,269798,9449,272440,9652,274929,10008,277457,9982,277266,10490,279832,11100,282206,11760,284302,13627,288912,15913,293179,18631,297231,21768,301003,25286,304495,29159,307657,33363,310490,37795,312915,42596,314998,47714,316674,50102,317284,52680,317817,55537,318274,55309,318249,58128,318579,60897,318757,63817,318821,500253,318821,500253,327266,63640,327266,60427,327190,57201,326961,54013,326593,50876,326098,47790,325462,44704,324676,38913,322758,33338,320345,28080,317461,23190,314172,18656,310464,14542,306400,10884,301980,7684,297243,5004,292226,2870,287007,2007,284238,1283,281457,737,278625,330,275768,76,272846,0,269963,0,57302,76,54407,330,51498,737,48628,1283,45809,2007,43028,2870,40246,5004,35027,7684,30010,10884,25273,14542,20865,18656,16789,23190,13093,28080,9792,33338,6908,38913,4508,44704,2591,47790,1803,50876,1168,54013,660,57201,291,60427,76,63640,0xe">
                        <v:fill on="t" focussize="0,0"/>
                        <v:stroke on="f" weight="0pt" miterlimit="1" joinstyle="miter"/>
                        <v:imagedata o:title=""/>
                        <o:lock v:ext="edit" aspectratio="f"/>
                      </v:shape>
                      <v:shape id="Shape 237" o:spid="_x0000_s1026" o:spt="100" style="position:absolute;left:4295572;top:822656;height:327266;width:500266;" fillcolor="#000000" filled="t" stroked="f" coordsize="500266,327266" o:gfxdata="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AMtvQAA&#10;ANwAAAAPAAAAAAAAAAEAIAAAACIAAABkcnMvZG93bnJldi54bWxQSwECFAAUAAAACACHTuJAMy8F&#10;njsAAAA5AAAAEAAAAAAAAAABACAAAAAMAQAAZHJzL3NoYXBleG1sLnhtbFBLBQYAAAAABgAGAFsB&#10;AAC2AwAAAAA=&#10;" path="m0,0l436613,0,439826,76,443065,291,446253,660,449389,1168,452475,1803,455549,2591,461353,4508,466915,6908,472186,9792,477076,13093,481609,16789,485724,20865,489382,25273,492582,30010,495262,35027,497370,40246,498259,43028,498970,45809,499516,48628,499935,51498,500177,54407,500266,57302,500266,269963,500177,272846,499935,275768,499516,278625,498970,281457,498259,284238,497370,287007,495262,292226,492582,297243,489382,301980,485724,306400,481609,310464,477076,314172,472186,317461,466915,320345,461353,322758,455549,324676,452475,325462,449389,326098,446253,326593,443065,326961,439826,327190,436613,327266,0,327266,0,318821,436435,318821,439369,318757,442125,318579,444957,318249,444729,318274,447573,317817,450164,317284,452539,316674,457657,314998,462407,312941,466903,310490,471107,307657,474980,304495,478485,301015,481635,297231,484353,293179,486639,288912,488505,284302,489166,282206,489776,279832,490283,277266,490258,277457,490613,274929,490817,272440,490893,269798,490893,57455,490817,54825,490613,52324,490258,49796,490283,49999,489776,47421,489179,45097,488505,42951,486639,38353,484327,34023,481635,30022,478485,26250,474980,22758,471107,19596,466915,16776,462407,14325,457670,12268,452564,10592,450024,9957,450253,9995,447599,9436,444729,8979,444957,9004,442138,8686,439369,8496,436435,8433,0,8433,0,0xe">
                        <v:fill on="t" focussize="0,0"/>
                        <v:stroke on="f" weight="0pt" miterlimit="1" joinstyle="miter"/>
                        <v:imagedata o:title=""/>
                        <o:lock v:ext="edit" aspectratio="f"/>
                      </v:shape>
                      <v:rect id="Rectangle 238" o:spid="_x0000_s1026" o:spt="1" style="position:absolute;left:3903180;top:961703;height:152019;width:456057;" filled="f" stroked="f" coordsize="21600,21600" o:gfxdata="UEsDBAoAAAAAAIdO4kAAAAAAAAAAAAAAAAAEAAAAZHJzL1BLAwQUAAAACACHTuJA4lpMALkAAADc&#10;AAAADwAAAGRycy9kb3ducmV2LnhtbEVPy6rCMBDdC/5DGMGdpiqI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aTA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4E0095D">
                              <w:pPr>
                                <w:spacing w:after="160" w:line="259" w:lineRule="auto"/>
                                <w:rPr>
                                  <w:rFonts w:hint="eastAsia"/>
                                </w:rPr>
                              </w:pPr>
                              <w:r>
                                <w:rPr>
                                  <w:sz w:val="18"/>
                                </w:rPr>
                                <w:t>机器人</w:t>
                              </w:r>
                            </w:p>
                          </w:txbxContent>
                        </v:textbox>
                      </v:rect>
                      <v:rect id="Rectangle 239" o:spid="_x0000_s1026" o:spt="1" style="position:absolute;left:4246080;top:961703;height:152019;width:608076;" filled="f" stroked="f" coordsize="21600,21600" o:gfxdata="UEsDBAoAAAAAAIdO4kAAAAAAAAAAAAAAAAAEAAAAZHJzL1BLAwQUAAAACACHTuJAjRbpm74AAADc&#10;AAAADwAAAGRycy9kb3ducmV2LnhtbEWPQYvCMBSE78L+h/AWvGmqC2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p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DBD73C">
                              <w:pPr>
                                <w:spacing w:after="160" w:line="259" w:lineRule="auto"/>
                                <w:rPr>
                                  <w:rFonts w:hint="eastAsia"/>
                                </w:rPr>
                              </w:pPr>
                              <w:r>
                                <w:rPr>
                                  <w:sz w:val="18"/>
                                </w:rPr>
                                <w:t>激光焊接</w:t>
                              </w:r>
                            </w:p>
                          </w:txbxContent>
                        </v:textbox>
                      </v:rect>
                      <v:shape id="Shape 240" o:spid="_x0000_s1026" o:spt="100" style="position:absolute;left:2160219;top:954964;height:67475;width:265303;" fillcolor="#FFFFFF" filled="t" stroked="f" coordsize="265303,67475" o:gfxdata="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xVaLsAAADc&#10;AAAADwAAAAAAAAABACAAAAAiAAAAZHJzL2Rvd25yZXYueG1sUEsBAhQAFAAAAAgAh07iQDMvBZ47&#10;AAAAOQAAABAAAAAAAAAAAQAgAAAACgEAAGRycy9zaGFwZXhtbC54bWxQSwUGAAAAAAYABgBbAQAA&#10;tAMAAAAA&#10;" path="m83934,0l83934,17538,265303,17538,265303,51283,83934,51283,83934,67475,0,33744,83934,0xe">
                        <v:fill on="t" focussize="0,0"/>
                        <v:stroke on="f" weight="0pt" miterlimit="1" joinstyle="miter"/>
                        <v:imagedata o:title=""/>
                        <o:lock v:ext="edit" aspectratio="f"/>
                      </v:shape>
                      <v:shape id="Shape 241" o:spid="_x0000_s1026" o:spt="100" style="position:absolute;left:2149208;top:948538;height:80543;width:146825;" fillcolor="#000000" filled="t" stroked="f" coordsize="146825,80543" o:gfxdata="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3RAu/&#10;AAAA3AAAAA8AAAAAAAAAAQAgAAAAIgAAAGRycy9kb3ducmV2LnhtbFBLAQIUABQAAAAIAIdO4kAz&#10;LwWeOwAAADkAAAAQAAAAAAAAAAEAIAAAAA4BAABkcnMvc2hhcGV4bWwueG1sUEsFBgAAAAAGAAYA&#10;WwEAALgDAAAAAA==&#10;" path="m99047,0l99047,19190,146825,19190,146825,27622,89675,27622,89675,13068,22771,40271,89675,67487,89675,52933,146825,52933,146825,61366,99047,61366,99047,80543,0,40271,99047,0xe">
                        <v:fill on="t" focussize="0,0"/>
                        <v:stroke on="f" weight="0pt" miterlimit="1" joinstyle="miter"/>
                        <v:imagedata o:title=""/>
                        <o:lock v:ext="edit" aspectratio="f"/>
                      </v:shape>
                      <v:shape id="Shape 242" o:spid="_x0000_s1026" o:spt="100" style="position:absolute;left:2296033;top:967727;height:42176;width:133426;" fillcolor="#000000" filled="t" stroked="f" coordsize="133426,42176" o:gfxdata="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eCb4A&#10;AADcAAAADwAAAAAAAAABACAAAAAiAAAAZHJzL2Rvd25yZXYueG1sUEsBAhQAFAAAAAgAh07iQDMv&#10;BZ47AAAAOQAAABAAAAAAAAAAAQAgAAAADQEAAGRycy9zaGFwZXhtbC54bWxQSwUGAAAAAAYABgBb&#10;AQAAtwMAAAAA&#10;" path="m0,0l133426,0,133426,42176,0,42176,0,33744,124054,33744,124054,8433,0,8433,0,0xe">
                        <v:fill on="t" focussize="0,0"/>
                        <v:stroke on="f" weight="0pt" miterlimit="1" joinstyle="miter"/>
                        <v:imagedata o:title=""/>
                        <o:lock v:ext="edit" aspectratio="f"/>
                      </v:shape>
                      <v:shape id="Shape 243" o:spid="_x0000_s1026" o:spt="100" style="position:absolute;left:2404542;top:27267;height:319062;width:695478;" fillcolor="#FFFF00" filled="t" stroked="f" coordsize="695478,319062" o:gfxdata="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wfwm5AAAA3AAA&#10;AA8AAAAAAAAAAQAgAAAAIgAAAGRycy9kb3ducmV2LnhtbFBLAQIUABQAAAAIAIdO4kAzLwWeOwAA&#10;ADkAAAAQAAAAAAAAAAEAIAAAAAgBAABkcnMvc2hhcGV4bWwueG1sUEsFBgAAAAAGAAYAWwEAALID&#10;AAAAAA==&#10;" path="m59944,572l637019,572c668935,0,695350,23787,695478,53200l695478,265075c695350,295046,668935,318834,637019,319062l59944,319062c26657,318834,241,295046,0,265075l0,53200c241,23787,26657,0,59944,572xe">
                        <v:fill on="t" focussize="0,0"/>
                        <v:stroke on="f" weight="0pt" miterlimit="1" joinstyle="miter"/>
                        <v:imagedata o:title=""/>
                        <o:lock v:ext="edit" aspectratio="f"/>
                      </v:shape>
                      <v:shape id="Shape 244" o:spid="_x0000_s1026" o:spt="100" style="position:absolute;left:2400097;top:23051;height:327266;width:352247;" fillcolor="#000000" filled="t" stroked="f" coordsize="352247,327266" o:gfxdata="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8HXS/&#10;AAAA3AAAAA8AAAAAAAAAAQAgAAAAIgAAAGRycy9kb3ducmV2LnhtbFBLAQIUABQAAAAIAIdO4kAz&#10;LwWeOwAAADkAAAAQAAAAAAAAAAEAIAAAAA4BAABkcnMvc2hhcGV4bWwueG1sUEsFBgAAAAAGAAYA&#10;WwEAALgDAAAAAA==&#10;" path="m63640,0l352247,0,352247,8433,63818,8433,60884,8509,58115,8687,55309,9017,55537,8992,52680,9449,50102,9982,47714,10592,42609,12268,37795,14351,33350,16777,29159,19596,25286,22771,21768,26251,18631,30035,15939,34024,13627,38354,11760,42964,11087,45110,10490,47435,9982,50000,10008,49797,9652,52337,9449,54826,9373,57455,9373,269811,9449,272453,9652,274943,10008,277470,9982,277266,10490,279845,11087,282169,11760,284302,13627,288912,15913,293192,18644,297244,21768,301015,25286,304495,29159,307670,33350,310490,37795,312915,42609,314998,47714,316674,50102,317284,52680,317830,55537,318275,55309,318262,58115,318579,60884,318770,63818,318834,352247,318834,352247,327266,63640,327266,60439,327190,57201,326974,54013,326606,50876,326111,47790,325463,44704,324676,38913,322771,33338,320345,28080,317475,23190,314173,18656,310477,14542,306388,10884,301981,7684,297256,5004,292240,2883,287020,2007,284239,1295,281458,737,278638,330,275768,89,272860,0,269964,0,57302,89,54407,330,51498,737,48628,1295,45809,2007,43028,2883,40259,5004,35039,7684,30023,10884,25286,14542,20879,18656,16789,23190,13094,28080,9804,33338,6922,38913,4509,44704,2591,47790,1803,50876,1156,54013,673,57201,292,60439,76,63640,0xe">
                        <v:fill on="t" focussize="0,0"/>
                        <v:stroke on="f" weight="0pt" miterlimit="1" joinstyle="miter"/>
                        <v:imagedata o:title=""/>
                        <o:lock v:ext="edit" aspectratio="f"/>
                      </v:shape>
                      <v:shape id="Shape 245" o:spid="_x0000_s1026" o:spt="100" style="position:absolute;left:2752344;top:23051;height:327266;width:352234;" fillcolor="#000000" filled="t" stroked="f" coordsize="352234,327266" o:gfxdata="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Q2LvQAA&#10;ANwAAAAPAAAAAAAAAAEAIAAAACIAAABkcnMvZG93bnJldi54bWxQSwECFAAUAAAACACHTuJAMy8F&#10;njsAAAA5AAAAEAAAAAAAAAABACAAAAAMAQAAZHJzL3NoYXBleG1sLnhtbFBLBQYAAAAABgAGAFsB&#10;AAC2AwAAAAA=&#10;" path="m0,0l288595,0,291808,76,295046,292,298221,673,301358,1156,304444,1803,307530,2591,313334,4509,318897,6922,324155,9804,329057,13094,333591,16789,337693,20879,341363,25286,344551,30023,347244,35039,349364,40259,350241,43028,350952,45809,351498,48628,351917,51498,352146,54407,352234,57302,352234,269964,352146,272860,351917,275768,351498,278638,350952,281458,350241,284239,349364,287020,347244,292240,344551,297256,341363,301981,337693,306388,333591,310477,329057,314173,324155,317475,318897,320345,313334,322771,307530,324676,304444,325463,301358,326111,298221,326606,295046,326974,291808,327190,288595,327266,0,327266,0,318834,288417,318834,291351,318770,294119,318579,296926,318262,296697,318275,299568,317830,302146,317284,304521,316674,309639,314998,314389,312941,318884,310490,323088,307670,326949,304508,330467,301015,333604,297244,336321,293192,338620,288912,340474,284302,341160,282169,341757,279845,342252,277266,342227,277470,342583,274943,342798,272453,342874,269811,342874,57455,342798,54826,342583,52324,342227,49797,342252,50000,341757,47435,341147,45110,340474,42964,338620,38354,336296,34024,333604,30035,330467,26251,326949,22771,323088,19596,318884,16777,314389,14325,309639,12268,304521,10592,302146,9982,299568,9449,296697,8992,296926,9017,294119,8687,291351,8509,288417,8433,0,8433,0,0xe">
                        <v:fill on="t" focussize="0,0"/>
                        <v:stroke on="f" weight="0pt" miterlimit="1" joinstyle="miter"/>
                        <v:imagedata o:title=""/>
                        <o:lock v:ext="edit" aspectratio="f"/>
                      </v:shape>
                      <v:rect id="Rectangle 246" o:spid="_x0000_s1026" o:spt="1" style="position:absolute;left:2505876;top:96359;height:152019;width:608076;" filled="f" stroked="f" coordsize="21600,21600" o:gfxdata="UEsDBAoAAAAAAIdO4kAAAAAAAAAAAAAAAAAEAAAAZHJzL1BLAwQUAAAACACHTuJApI8OlL8AAADc&#10;AAAADwAAAGRycy9kb3ducmV2LnhtbEWPQWvCQBSE7wX/w/KE3urGUCS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PD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DB308E">
                              <w:pPr>
                                <w:spacing w:after="160" w:line="259" w:lineRule="auto"/>
                                <w:rPr>
                                  <w:rFonts w:hint="eastAsia"/>
                                </w:rPr>
                              </w:pPr>
                              <w:r>
                                <w:rPr>
                                  <w:sz w:val="18"/>
                                </w:rPr>
                                <w:t>人工贴胶</w:t>
                              </w:r>
                            </w:p>
                          </w:txbxContent>
                        </v:textbox>
                      </v:rect>
                      <v:shape id="Shape 247" o:spid="_x0000_s1026" o:spt="100" style="position:absolute;left:3510725;top:27267;height:319062;width:910069;" fillcolor="#FFFF00" filled="t" stroked="f" coordsize="910069,319062" o:gfxdata="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FSH2/&#10;AAAA3AAAAA8AAAAAAAAAAQAgAAAAIgAAAGRycy9kb3ducmV2LnhtbFBLAQIUABQAAAAIAIdO4kAz&#10;LwWeOwAAADkAAAAQAAAAAAAAAAEAIAAAAA4BAABkcnMvc2hhcGV4bWwueG1sUEsFBgAAAAAGAAYA&#10;WwEAALgDAAAAAA==&#10;" path="m58445,572l851370,572c883653,0,910069,23787,909828,53200l909828,265075c910069,295046,883653,318834,851370,319062l58445,319062c26543,318834,114,295046,0,265075l0,53200c114,23787,26543,0,58445,572xe">
                        <v:fill on="t" focussize="0,0"/>
                        <v:stroke on="f" weight="0pt" miterlimit="1" joinstyle="miter"/>
                        <v:imagedata o:title=""/>
                        <o:lock v:ext="edit" aspectratio="f"/>
                      </v:shape>
                      <v:shape id="Shape 248" o:spid="_x0000_s1026" o:spt="100" style="position:absolute;left:3506165;top:23051;height:327266;width:459651;" fillcolor="#000000" filled="t" stroked="f" coordsize="459651,327266" o:gfxdata="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1VYugAAANwA&#10;AAAPAAAAAAAAAAEAIAAAACIAAABkcnMvZG93bnJldi54bWxQSwECFAAUAAAACACHTuJAMy8FnjsA&#10;AAA5AAAAEAAAAAAAAAABACAAAAAJAQAAZHJzL3NoYXBleG1sLnhtbFBLBQYAAAAABgAGAFsBAACz&#10;AwAAAAA=&#10;" path="m63640,0l459651,0,459651,8433,63805,8433,60884,8509,58115,8687,55309,9017,55525,8992,52667,9449,50089,9982,47714,10592,42596,12268,37783,14351,33350,16777,29147,19596,25273,22771,21755,26251,18631,30035,15939,34024,13615,38354,11748,42964,11075,45110,10478,47435,9970,50000,9995,49797,9639,52324,9436,54826,9360,57455,9360,269811,9436,272453,9639,274943,9995,277470,9970,277266,10478,279845,11075,282169,11748,284302,13615,288912,15901,293192,18631,297244,21755,301015,25273,304495,29147,307670,33350,310490,37783,312915,42596,314998,47714,316674,50089,317284,52667,317830,55525,318275,55309,318262,58115,318579,60884,318770,63805,318834,459651,318834,459651,327266,63640,327266,60427,327190,57188,326974,54001,326606,50864,326111,47778,325463,44704,324676,38900,322771,33338,320345,28080,317475,23178,314173,18644,310477,14529,306388,10871,301981,7671,297256,4991,292240,2870,287020,1994,284239,1283,281458,737,278638,318,275768,64,272860,0,269964,0,57302,64,54407,318,51498,737,48628,1283,45809,1994,43028,2870,40259,4991,35039,7671,30023,10871,25286,14529,20879,18644,16789,23178,13094,28080,9804,33338,6922,38900,4509,44704,2591,47778,1803,50864,1156,54001,673,57188,292,60427,76,63640,0xe">
                        <v:fill on="t" focussize="0,0"/>
                        <v:stroke on="f" weight="0pt" miterlimit="1" joinstyle="miter"/>
                        <v:imagedata o:title=""/>
                        <o:lock v:ext="edit" aspectratio="f"/>
                      </v:shape>
                      <v:shape id="Shape 249" o:spid="_x0000_s1026" o:spt="100" style="position:absolute;left:3965817;top:23051;height:327266;width:459664;" fillcolor="#000000" filled="t" stroked="f" coordsize="459664,327266" o:gfxdata="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EOnu8AAAA&#10;3AAAAA8AAAAAAAAAAQAgAAAAIgAAAGRycy9kb3ducmV2LnhtbFBLAQIUABQAAAAIAIdO4kAzLwWe&#10;OwAAADkAAAAQAAAAAAAAAAEAIAAAAAsBAABkcnMvc2hhcGV4bWwueG1sUEsFBgAAAAAGAAYAWwEA&#10;ALUDAAAAAA==&#10;" path="m0,0l396024,0,399237,76,402463,292,405650,673,408787,1156,411874,1803,414960,2591,420751,4509,426326,6922,431584,9804,436486,13094,441020,16789,445122,20879,448780,25286,451980,30023,454673,35039,456793,40259,457670,43028,458381,45809,458927,48628,459334,51498,459575,54407,459664,57302,459664,269964,459575,272860,459334,275768,458927,278638,458381,281458,457670,284239,456793,287020,454673,292240,451980,297256,448780,301981,445122,306388,441020,310477,436486,314173,431584,317475,426326,320345,420751,322771,414960,324676,411874,325463,408787,326111,405650,326606,402463,326974,399237,327190,396024,327266,0,327266,0,318834,395846,318834,398780,318770,401548,318579,404355,318262,404127,318275,406984,317830,409562,317284,411950,316674,417068,314998,421818,312941,426314,310490,430517,307670,434378,304508,437896,301015,441033,297244,443750,293192,446037,288912,447903,284302,448577,282169,449173,279845,449681,277266,449656,277470,450012,274943,450228,272453,450291,269811,450291,57455,450228,54826,450012,52324,449656,49797,449681,50000,449173,47435,448577,45110,447903,42964,446037,38354,443725,34024,441033,30035,437896,26251,434378,22771,430504,19596,426314,16777,421818,14325,417068,12268,411950,10592,409562,9982,406984,9449,404127,8992,404355,9017,401548,8687,398780,8509,395846,8433,0,8433,0,0xe">
                        <v:fill on="t" focussize="0,0"/>
                        <v:stroke on="f" weight="0pt" miterlimit="1" joinstyle="miter"/>
                        <v:imagedata o:title=""/>
                        <o:lock v:ext="edit" aspectratio="f"/>
                      </v:shape>
                      <v:rect id="Rectangle 250" o:spid="_x0000_s1026" o:spt="1" style="position:absolute;left:3551171;top:96193;height:152355;width:912443;" filled="f" stroked="f" coordsize="21600,21600" o:gfxdata="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zpaa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7CBDCB3">
                              <w:pPr>
                                <w:spacing w:after="160" w:line="259" w:lineRule="auto"/>
                                <w:rPr>
                                  <w:rFonts w:hint="eastAsia"/>
                                </w:rPr>
                              </w:pPr>
                              <w:r>
                                <w:rPr>
                                  <w:sz w:val="18"/>
                                </w:rPr>
                                <w:t>堆叠挤压捆扎</w:t>
                              </w:r>
                            </w:p>
                          </w:txbxContent>
                        </v:textbox>
                      </v:rect>
                      <v:shape id="Shape 251" o:spid="_x0000_s1026" o:spt="100" style="position:absolute;left:2441639;top:860501;height:318935;width:991133;" fillcolor="#00B050" filled="t" stroked="f" coordsize="991133,318935" o:gfxdata="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tvr4A&#10;AADcAAAADwAAAAAAAAABACAAAAAiAAAAZHJzL2Rvd25yZXYueG1sUEsBAhQAFAAAAAgAh07iQDMv&#10;BZ47AAAAOQAAABAAAAAAAAAAAQAgAAAADQEAAGRycy9zaGFwZXhtbC54bWxQSwUGAAAAAAYABgBb&#10;AQAAtwMAAAAA&#10;" path="m58826,0l932675,0c964718,102,991133,23888,991133,52629l991133,265849c991133,295148,964718,318935,932675,318491l58826,318491c26416,318935,0,295148,368,265849l368,52629c0,23888,26416,102,58826,0xe">
                        <v:fill on="t" focussize="0,0"/>
                        <v:stroke on="f" weight="0pt" miterlimit="1" joinstyle="miter"/>
                        <v:imagedata o:title=""/>
                        <o:lock v:ext="edit" aspectratio="f"/>
                      </v:shape>
                      <v:shape id="Shape 252" o:spid="_x0000_s1026" o:spt="100" style="position:absolute;left:2436952;top:856386;height:327267;width:500253;" fillcolor="#000000" filled="t" stroked="f" coordsize="500253,327267" o:gfxdata="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gXWb4A&#10;AADcAAAADwAAAAAAAAABACAAAAAiAAAAZHJzL2Rvd25yZXYueG1sUEsBAhQAFAAAAAgAh07iQDMv&#10;BZ47AAAAOQAAABAAAAAAAAAAAQAgAAAADQEAAGRycy9zaGFwZXhtbC54bWxQSwUGAAAAAAYABgBb&#10;AQAAtwMAAAAA&#10;" path="m63640,0l500253,0,500253,8446,63817,8446,60884,8510,58115,8687,55308,9017,55537,8992,52667,9449,50169,9972,50229,9958,50000,10008,50169,9972,47701,10592,42596,12268,37782,14364,33350,16777,29146,19609,25273,22771,21768,26251,18631,30036,15939,34037,13614,38354,11760,42965,11074,45110,10477,47435,9982,50000,10008,49797,9639,52337,9436,54826,9360,57468,9360,269812,9436,272453,9639,274943,10008,277470,9982,277267,10477,279833,11100,282207,11760,284303,13614,288913,15913,293193,18631,297244,21768,301016,25286,304509,29146,307670,33350,310490,37795,312916,42596,314999,47714,316675,50089,317285,52680,317830,55537,318288,55308,318263,58128,318580,60884,318770,63817,318834,500253,318834,500253,327267,63640,327267,60427,327203,57188,326975,54013,326606,50876,326111,47790,325463,44704,324676,38900,322771,33338,320346,28080,317475,23177,314173,18644,310477,14542,306401,10871,301981,7683,297256,4991,292240,2870,287020,1994,284239,1283,281458,737,278638,317,275768,89,272860,0,269964,0,57303,89,54420,317,51499,737,48629,1283,45810,1994,43028,2870,40260,4991,35040,7683,30023,10871,25286,14542,20879,18644,16790,23177,13094,28080,9805,33338,6922,38900,4521,44704,2591,47790,1804,50876,1169,54013,674,57188,292,60427,89,63640,0xe">
                        <v:fill on="t" focussize="0,0"/>
                        <v:stroke on="f" weight="0pt" miterlimit="1" joinstyle="miter"/>
                        <v:imagedata o:title=""/>
                        <o:lock v:ext="edit" aspectratio="f"/>
                      </v:shape>
                      <v:shape id="Shape 253" o:spid="_x0000_s1026" o:spt="100" style="position:absolute;left:2937205;top:856386;height:327267;width:500253;" fillcolor="#000000" filled="t" stroked="f" coordsize="500253,327267" o:gfxdata="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Sywr4A&#10;AADcAAAADwAAAAAAAAABACAAAAAiAAAAZHJzL2Rvd25yZXYueG1sUEsBAhQAFAAAAAgAh07iQDMv&#10;BZ47AAAAOQAAABAAAAAAAAAAAQAgAAAADQEAAGRycy9zaGFwZXhtbC54bWxQSwUGAAAAAAYABgBb&#10;AQAAtwMAAAAA&#10;" path="m0,0l436613,0,439826,89,443065,292,446240,674,449377,1169,452463,1804,455549,2591,461340,4521,466915,6922,472173,9805,477076,13094,481609,16790,485711,20879,489369,25286,492570,30023,495262,35040,497370,40260,498259,43028,498970,45810,499516,48629,499935,51499,500164,54420,500253,57303,500253,269964,500164,272860,499935,275768,499516,278638,498970,281458,498259,284239,497370,287020,495262,292240,492570,297256,489369,301981,485711,306401,481609,310477,477076,314173,472173,317475,466915,320346,461340,322771,455549,324676,452463,325463,449377,326111,446240,326606,443065,326975,439826,327203,436613,327267,0,327267,0,318834,436423,318834,439369,318770,442125,318580,444945,318263,444716,318288,447573,317830,450164,317285,452539,316675,457657,314999,462407,312941,466903,310490,471107,307670,474967,304509,478485,301016,481622,297244,484340,293193,486626,288913,488493,284303,489153,282207,489776,279833,490271,277267,490245,277470,490614,274930,490817,272441,490881,269812,490881,57468,490817,54826,490614,52337,490245,49797,490271,50000,489776,47435,489166,45110,488493,42965,486626,38354,484315,34037,481622,30036,478485,26251,474980,22771,471107,19609,466903,16777,462407,14326,457657,12268,452552,10592,450012,9958,450253,10008,447586,9449,444716,8992,444945,9017,442138,8687,439369,8510,436423,8446,0,8446,0,0xe">
                        <v:fill on="t" focussize="0,0"/>
                        <v:stroke on="f" weight="0pt" miterlimit="1" joinstyle="miter"/>
                        <v:imagedata o:title=""/>
                        <o:lock v:ext="edit" aspectratio="f"/>
                      </v:shape>
                      <v:rect id="Rectangle 254" o:spid="_x0000_s1026" o:spt="1" style="position:absolute;left:2553021;top:995388;height:151758;width:711448;"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64E8EB">
                              <w:pPr>
                                <w:spacing w:after="160" w:line="259" w:lineRule="auto"/>
                                <w:rPr>
                                  <w:rFonts w:hint="eastAsia"/>
                                </w:rPr>
                              </w:pPr>
                              <w:r>
                                <w:rPr>
                                  <w:sz w:val="18"/>
                                </w:rPr>
                                <w:t>焊接</w:t>
                              </w:r>
                            </w:p>
                          </w:txbxContent>
                        </v:textbox>
                      </v:rect>
                      <v:rect id="Rectangle 255" o:spid="_x0000_s1026" o:spt="1" style="position:absolute;left:2805849;top:1012660;height:152019;width:255645;"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48CE76">
                              <w:pPr>
                                <w:spacing w:after="160" w:line="259" w:lineRule="auto"/>
                                <w:rPr>
                                  <w:rFonts w:hint="eastAsia"/>
                                </w:rPr>
                              </w:pPr>
                              <w:r>
                                <w:rPr>
                                  <w:rFonts w:ascii="Calibri" w:hAnsi="Calibri" w:eastAsia="Calibri" w:cs="Calibri"/>
                                  <w:sz w:val="18"/>
                                </w:rPr>
                                <w:t>CCD</w:t>
                              </w:r>
                            </w:p>
                          </w:txbxContent>
                        </v:textbox>
                      </v:rect>
                      <v:rect id="Rectangle 256" o:spid="_x0000_s1026" o:spt="1" style="position:absolute;left:3023324;top:995307;height:152019;width:304038;"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9C81F4">
                              <w:pPr>
                                <w:spacing w:after="160" w:line="259" w:lineRule="auto"/>
                                <w:rPr>
                                  <w:rFonts w:hint="eastAsia"/>
                                </w:rPr>
                              </w:pPr>
                              <w:r>
                                <w:rPr>
                                  <w:sz w:val="18"/>
                                </w:rPr>
                                <w:t>检测</w:t>
                              </w:r>
                            </w:p>
                          </w:txbxContent>
                        </v:textbox>
                      </v:rect>
                      <v:shape id="Shape 257" o:spid="_x0000_s1026" o:spt="100" style="position:absolute;left:13805;top:848347;height:319837;width:822884;" fillcolor="#FFFF00" filled="t" stroked="f" coordsize="822884,319837" o:gfxdata="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itd7sAAADc&#10;AAAADwAAAAAAAAABACAAAAAiAAAAZHJzL2Rvd25yZXYueG1sUEsBAhQAFAAAAAgAh07iQDMvBZ47&#10;AAAAOQAAABAAAAAAAAAAAQAgAAAACgEAAGRycy9zaGFwZXhtbC54bWxQSwUGAAAAAAYABgBbAQAA&#10;tAMAAAAA&#10;" path="m59957,0l762927,0c795718,457,822135,24244,822884,53988l822884,265862c822135,295491,795718,319278,762927,319837l59957,319837c26670,319278,241,295491,0,265862l0,53988c241,24244,26670,457,59957,0xe">
                        <v:fill on="t" focussize="0,0"/>
                        <v:stroke on="f" weight="0pt" miterlimit="1" joinstyle="miter"/>
                        <v:imagedata o:title=""/>
                        <o:lock v:ext="edit" aspectratio="f"/>
                      </v:shape>
                      <v:shape id="Shape 258" o:spid="_x0000_s1026" o:spt="100" style="position:absolute;left:9373;top:844588;height:327254;width:415620;" fillcolor="#000000" filled="t" stroked="f" coordsize="415620,327254" o:gfxdata="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YIJTugAAANwA&#10;AAAPAAAAAAAAAAEAIAAAACIAAABkcnMvZG93bnJldi54bWxQSwECFAAUAAAACACHTuJAMy8FnjsA&#10;AAA5AAAAEAAAAAAAAAABACAAAAAJAQAAZHJzL3NoYXBleG1sLnhtbFBLBQYAAAAABgAGAFsBAACz&#10;AwAAAAA=&#10;" path="m63640,0l415620,0,415620,8433,63805,8433,60884,8496,58115,8686,55501,8982,55524,8979,55308,9004,55501,8982,52680,9436,50156,9962,50229,9944,50000,9995,50156,9962,47701,10592,42596,12255,37795,14338,33350,16776,29159,19596,25273,22758,21768,26250,18631,30023,15939,34023,13614,38341,11760,42951,11074,45097,10478,47422,9969,50000,9995,49796,9639,52324,9436,54813,9360,57467,9360,269798,9436,272440,9639,274930,9995,277457,9969,277254,10478,279832,11074,282156,11760,284302,13614,288899,15939,293230,18631,297231,21768,301003,25273,304495,29159,307657,33350,310476,37795,312903,42596,314998,47714,316674,50089,317284,52680,317817,55501,318271,55308,318249,55524,318274,55501,318271,58115,318567,60884,318757,63805,318821,415620,318821,415620,327254,63640,327254,60427,327190,57188,326961,54000,326593,50876,326098,47790,325463,44704,324676,38900,322758,33338,320345,28080,317462,23178,314172,18644,310464,14529,306400,10871,301981,7671,297243,4991,292227,2870,287007,1994,284226,1283,281457,737,278625,318,275768,89,272847,0,269963,0,57290,89,54407,318,51485,737,48628,1283,45796,1994,43028,2870,40246,4991,35027,7671,30010,10871,25273,14529,20866,18644,16789,23178,13081,28080,9792,33338,6909,38900,4508,44704,2578,47790,1791,50876,1168,54000,660,57188,292,60427,76,63640,0xe">
                        <v:fill on="t" focussize="0,0"/>
                        <v:stroke on="f" weight="0pt" miterlimit="1" joinstyle="miter"/>
                        <v:imagedata o:title=""/>
                        <o:lock v:ext="edit" aspectratio="f"/>
                      </v:shape>
                      <v:shape id="Shape 259" o:spid="_x0000_s1026" o:spt="100" style="position:absolute;left:424993;top:844588;height:327254;width:415633;" fillcolor="#000000" filled="t" stroked="f" coordsize="415633,327254" o:gfxdata="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LSor4A&#10;AADcAAAADwAAAAAAAAABACAAAAAiAAAAZHJzL2Rvd25yZXYueG1sUEsBAhQAFAAAAAgAh07iQDMv&#10;BZ47AAAAOQAAABAAAAAAAAAAAQAgAAAADQEAAGRycy9zaGFwZXhtbC54bWxQSwUGAAAAAAYABgBb&#10;AQAAtwMAAAAA&#10;" path="m0,0l351993,0,355206,76,358445,292,361620,660,364757,1168,367843,1791,370929,2578,376733,4508,382295,6909,387553,9792,392455,13081,396989,16789,401091,20866,404762,25273,407949,30010,410642,35027,412763,40246,413639,43028,414350,45796,414896,48628,415315,51485,415544,54407,415633,57290,415633,269963,415544,272847,415315,275768,414896,278625,414350,281457,413639,284226,412763,287007,410642,292227,407949,297243,404762,301981,401091,306400,396989,310464,392455,314172,387553,317462,382295,320345,376733,322758,370929,324676,367843,325463,364757,326098,361620,326593,358445,326961,355206,327190,351993,327254,0,327254,0,318821,351815,318821,354749,318757,357518,318567,360324,318249,360096,318274,362953,317817,365544,317284,367919,316674,373037,314998,377838,312903,382283,310476,386474,307657,390360,304495,393865,301003,397002,297231,399694,293230,402006,288899,403873,284302,404559,282156,405155,279832,405651,277254,405625,277457,405994,274930,406197,272440,406273,269798,406273,57467,406197,54813,405994,52324,405625,49796,405651,50000,405155,47422,404559,45097,403873,42951,402006,38341,399694,34023,397002,30023,393865,26250,390360,22758,386474,19596,382283,16776,377838,14338,373037,12255,367932,10592,365410,9948,365633,9995,365392,9944,365410,9948,362953,9436,360096,8979,360324,9004,357518,8686,354749,8496,351815,8433,0,8433,0,0xe">
                        <v:fill on="t" focussize="0,0"/>
                        <v:stroke on="f" weight="0pt" miterlimit="1" joinstyle="miter"/>
                        <v:imagedata o:title=""/>
                        <o:lock v:ext="edit" aspectratio="f"/>
                      </v:shape>
                      <v:rect id="Rectangle 260" o:spid="_x0000_s1026" o:spt="1" style="position:absolute;left:91775;top:960735;height:151758;width:759990;" filled="f" stroked="f" coordsize="21600,21600" o:gfxdata="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59vG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5B28D798">
                              <w:pPr>
                                <w:spacing w:after="160" w:line="259" w:lineRule="auto"/>
                                <w:rPr>
                                  <w:rFonts w:hint="eastAsia"/>
                                </w:rPr>
                              </w:pPr>
                              <w:r>
                                <w:rPr>
                                  <w:sz w:val="18"/>
                                </w:rPr>
                                <w:t>龙门吊转线</w:t>
                              </w:r>
                            </w:p>
                          </w:txbxContent>
                        </v:textbox>
                      </v:rect>
                      <v:shape id="Shape 261" o:spid="_x0000_s1026" o:spt="100" style="position:absolute;left:4686;top:1582496;height:318936;width:1064832;" fillcolor="#FFFF00" filled="t" stroked="f" coordsize="1064832,318936" o:gfxdata="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9e7sAAADc&#10;AAAADwAAAAAAAAABACAAAAAiAAAAZHJzL2Rvd25yZXYueG1sUEsBAhQAFAAAAAgAh07iQDMvBZ47&#10;AAAAOQAAABAAAAAAAAAAAQAgAAAACgEAAGRycy9zaGFwZXhtbC54bWxQSwUGAAAAAAYABgBbAQAA&#10;tAMAAAAA&#10;" path="m58585,0l1005878,0c1038416,115,1064832,23902,1064336,52629l1064336,265862c1064832,295161,1038416,318936,1005878,318491l58585,318491c26416,318936,0,295161,127,265862l127,52629c0,23902,26416,115,58585,0xe">
                        <v:fill on="t" focussize="0,0"/>
                        <v:stroke on="f" weight="0pt" miterlimit="1" joinstyle="miter"/>
                        <v:imagedata o:title=""/>
                        <o:lock v:ext="edit" aspectratio="f"/>
                      </v:shape>
                      <v:shape id="Shape 262" o:spid="_x0000_s1026" o:spt="100" style="position:absolute;left:0;top:1578394;height:327267;width:537108;" fillcolor="#000000" filled="t" stroked="f" coordsize="537108,327267" o:gfxdata="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3VF5twAAANwAAAAP&#10;AAAAAAAAAAEAIAAAACIAAABkcnMvZG93bnJldi54bWxQSwECFAAUAAAACACHTuJAMy8FnjsAAAA5&#10;AAAAEAAAAAAAAAABACAAAAAGAQAAZHJzL3NoYXBleG1sLnhtbFBLBQYAAAAABgAGAFsBAACwAwAA&#10;AAA=&#10;" path="m63640,0l537108,0,537108,8433,63818,8433,60896,8496,58115,8687,55308,9005,55537,8979,52680,9437,50000,9995,50241,9957,47701,10592,42596,12268,37795,14351,33350,16777,29159,19596,25286,22758,21768,26251,18631,30023,15939,34024,13627,38354,11760,42952,11087,45098,10490,47422,9982,50000,10008,49797,9652,52324,9436,54814,9373,57468,9373,269799,9436,272441,9652,274930,10008,277457,9982,277267,10490,279832,11087,282156,11760,284302,13627,288913,15939,293230,18631,297231,21768,301016,25286,304495,29159,307670,33350,310490,37795,312916,42596,314999,47714,316674,50089,317285,52680,317818,55537,318275,55308,318250,58115,318567,60896,318757,63818,318821,537108,318821,537108,327267,63640,327267,60427,327190,57201,326961,54013,326593,50876,326098,47790,325463,44704,324676,38913,322758,33338,320345,28080,317462,23178,314173,18644,310465,14542,306401,10884,301981,7683,297244,4991,292227,2870,287007,1994,284239,1283,281457,737,278626,330,275768,89,272847,0,269964,0,57303,89,54407,330,51498,737,48629,1283,45809,1994,43028,2870,40246,4991,35027,7683,30011,10884,25273,14542,20866,18644,16790,23178,13094,28080,9792,33338,6909,38913,4509,44704,2591,47790,1804,50876,1169,54013,660,57201,292,60427,77,63640,0xe">
                        <v:fill on="t" focussize="0,0"/>
                        <v:stroke on="f" weight="0pt" miterlimit="1" joinstyle="miter"/>
                        <v:imagedata o:title=""/>
                        <o:lock v:ext="edit" aspectratio="f"/>
                      </v:shape>
                      <v:shape id="Shape 263" o:spid="_x0000_s1026" o:spt="100" style="position:absolute;left:537108;top:1578394;height:327267;width:537096;" fillcolor="#000000" filled="t" stroked="f" coordsize="537096,327267" o:gfxdata="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dxDvQAA&#10;ANwAAAAPAAAAAAAAAAEAIAAAACIAAABkcnMvZG93bnJldi54bWxQSwECFAAUAAAACACHTuJAMy8F&#10;njsAAAA5AAAAEAAAAAAAAAABACAAAAAMAQAAZHJzL3NoYXBleG1sLnhtbFBLBQYAAAAABgAGAFsB&#10;AAC2AwAAAAA=&#10;" path="m0,0l473456,0,476669,77,479908,292,483083,660,486219,1169,489306,1804,492392,2591,498196,4509,503758,6909,509016,9792,513918,13094,518452,16790,522554,20866,526212,25273,529412,30011,532105,35027,534213,40246,535102,43028,535813,45809,536359,48629,536778,51498,537007,54407,537096,57303,537096,269964,537007,272847,536778,275768,536359,278626,535813,281457,535102,284239,534213,287007,532105,292227,529412,297244,526212,301981,522554,306401,518452,310465,513918,314173,509016,317462,503758,320345,498196,322758,492392,324676,489306,325463,486219,326098,483083,326593,479908,326961,476669,327190,473456,327267,0,327267,0,318821,473278,318821,476212,318757,478981,318567,481787,318250,481559,318275,484416,317818,487007,317285,489382,316674,494500,314999,499300,312916,503746,310490,507937,307670,511810,304495,515328,301016,518465,297231,521157,293230,523469,288913,525336,284315,526047,282029,525996,282245,526618,279832,527113,277267,527088,277457,527456,274930,527660,272441,527736,269799,527736,57468,527660,54814,527456,52324,527088,49797,527113,50000,526618,47422,525996,45022,526047,45225,525336,42939,523469,38354,521157,34024,518465,30023,515328,26251,511810,22758,507937,19596,503746,16777,499300,14351,494500,12268,489394,10592,486855,9957,487096,9995,484416,9437,481559,8979,481787,9005,478981,8687,476212,8496,473278,8433,0,8433,0,0xe">
                        <v:fill on="t" focussize="0,0"/>
                        <v:stroke on="f" weight="0pt" miterlimit="1" joinstyle="miter"/>
                        <v:imagedata o:title=""/>
                        <o:lock v:ext="edit" aspectratio="f"/>
                      </v:shape>
                      <v:rect id="Rectangle 268" o:spid="_x0000_s1026" o:spt="1" style="position:absolute;left:43775;top:1631482;height:238233;width:1032332;" filled="f" stroked="f" coordsize="21600,21600" o:gfxdata="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eljH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79927874">
                              <w:pPr>
                                <w:spacing w:after="160" w:line="259" w:lineRule="auto"/>
                                <w:rPr>
                                  <w:rFonts w:hint="eastAsia"/>
                                </w:rPr>
                              </w:pPr>
                              <w:r>
                                <w:rPr>
                                  <w:rFonts w:hint="eastAsia"/>
                                  <w:sz w:val="18"/>
                                </w:rPr>
                                <w:t>模组PACK</w:t>
                              </w:r>
                              <w:r>
                                <w:rPr>
                                  <w:sz w:val="18"/>
                                </w:rPr>
                                <w:t>组装</w:t>
                              </w:r>
                            </w:p>
                          </w:txbxContent>
                        </v:textbox>
                      </v:rect>
                      <v:shape id="Shape 269" o:spid="_x0000_s1026" o:spt="100" style="position:absolute;left:1449248;top:1579233;height:319062;width:695109;" fillcolor="#FFFF00" filled="t" stroked="f" coordsize="695109,319062" o:gfxdata="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2p0S/&#10;AAAA3AAAAA8AAAAAAAAAAQAgAAAAIgAAAGRycy9kb3ducmV2LnhtbFBLAQIUABQAAAAIAIdO4kAz&#10;LwWeOwAAADkAAAAQAAAAAAAAAAEAIAAAAA4BAABkcnMvc2hhcGV4bWwueG1sUEsFBgAAAAAGAAYA&#10;WwEAALgDAAAAAA==&#10;" path="m58953,571l636029,571c668693,0,695109,23799,694487,53200l694487,265074c695109,295046,668693,318833,636029,319062l58953,319062c26416,318833,0,295046,495,265074l495,53200c0,23799,26416,0,58953,571xe">
                        <v:fill on="t" focussize="0,0"/>
                        <v:stroke on="f" weight="0pt" miterlimit="1" joinstyle="miter"/>
                        <v:imagedata o:title=""/>
                        <o:lock v:ext="edit" aspectratio="f"/>
                      </v:shape>
                      <v:shape id="Shape 270" o:spid="_x0000_s1026" o:spt="100" style="position:absolute;left:1444562;top:1575016;height:327266;width:352235;" fillcolor="#000000" filled="t" stroked="f" coordsize="352235,327266" o:gfxdata="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L2W25AAAA3AAA&#10;AA8AAAAAAAAAAQAgAAAAIgAAAGRycy9kb3ducmV2LnhtbFBLAQIUABQAAAAIAIdO4kAzLwWeOwAA&#10;ADkAAAAQAAAAAAAAAAEAIAAAAAgBAABkcnMvc2hhcGV4bWwueG1sUEsFBgAAAAAGAAYAWwEAALID&#10;AAAAAA==&#10;" path="m63640,0l352235,0,352235,8433,63818,8433,60884,8496,58128,8687,55309,9004,55525,8992,52680,9436,50000,9995,50229,9957,47701,10592,42596,12268,37795,14351,33350,16776,29146,19609,25286,22758,21768,26251,18631,30035,15900,34074,13614,38354,11760,42964,11100,45060,10478,47434,9982,50000,10008,49797,9639,52337,9436,54813,9360,57468,9360,269811,9436,272453,9639,274930,10008,277470,9982,277267,10478,279845,11075,282156,11760,284302,13614,288913,15913,293192,18631,297231,21768,301016,25273,304495,29146,307670,33350,310490,37783,312916,42583,314998,47714,316674,50089,317285,52667,317818,55525,318275,55309,318262,58115,318580,60884,318770,63818,318833,352235,318833,352235,327266,63640,327266,60427,327203,57188,326975,54000,326606,50876,326110,47790,325463,44704,324676,38900,322770,33338,320345,28080,317474,23178,314173,18644,310477,14542,306401,10871,301981,7684,297244,4991,292227,2870,287020,1994,284238,1283,281457,737,278638,318,275768,89,272859,0,269964,0,57303,89,54407,318,51498,737,48628,1283,45809,1994,43028,2870,40246,4991,35040,7684,30023,10871,25286,14542,20879,18644,16790,23178,13094,28080,9792,33338,6921,38900,4508,44704,2591,47790,1804,50876,1168,54000,660,57188,292,60427,76,63640,0xe">
                        <v:fill on="t" focussize="0,0"/>
                        <v:stroke on="f" weight="0pt" miterlimit="1" joinstyle="miter"/>
                        <v:imagedata o:title=""/>
                        <o:lock v:ext="edit" aspectratio="f"/>
                      </v:shape>
                      <v:shape id="Shape 271" o:spid="_x0000_s1026" o:spt="100" style="position:absolute;left:1796796;top:1575016;height:327266;width:352247;" fillcolor="#000000" filled="t" stroked="f" coordsize="352247,327266" o:gfxdata="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ndFG/&#10;AAAA3AAAAA8AAAAAAAAAAQAgAAAAIgAAAGRycy9kb3ducmV2LnhtbFBLAQIUABQAAAAIAIdO4kAz&#10;LwWeOwAAADkAAAAQAAAAAAAAAAEAIAAAAA4BAABkcnMvc2hhcGV4bWwueG1sUEsFBgAAAAAGAAYA&#10;WwEAALgDAAAAAA==&#10;" path="m0,0l288595,0,291808,76,295047,292,298234,660,301371,1168,304457,1804,307531,2591,313334,4508,318910,6921,324168,9792,329057,13094,333591,16790,337706,20879,341363,25286,344564,30023,347244,35040,349364,40246,350241,43028,350939,45809,351511,48628,351917,51498,352158,54407,352247,57303,352247,269964,352158,272859,351917,275768,351511,278638,350939,281457,350241,284238,349364,287020,347244,292227,344564,297244,341363,301981,337706,306401,333591,310477,329057,314173,324168,317474,318910,320345,313334,322770,307531,324676,304457,325463,301371,326110,298234,326606,295047,326975,291808,327203,288595,327266,0,327266,0,318833,288430,318833,291351,318770,294119,318580,296926,318262,296710,318275,299580,317818,302146,317285,304521,316674,309651,314998,314452,312916,318884,310490,323088,307670,326962,304495,330479,301016,333604,297231,336334,293192,338620,288913,340474,284315,341186,282029,341135,282245,341757,279845,342265,277267,342240,277470,342595,274930,342798,272441,342875,269811,342875,57468,342798,54826,342595,52324,342240,49797,342265,50000,341757,47434,341135,45034,341186,45238,340474,42952,338620,38354,336334,34074,333604,30035,330479,26251,326962,22758,323088,19609,318884,16776,314452,14351,309639,12268,304546,10592,302006,9957,302235,9995,299555,9436,296710,8992,296926,9004,294107,8687,291351,8496,288430,8433,0,8433,0,0xe">
                        <v:fill on="t" focussize="0,0"/>
                        <v:stroke on="f" weight="0pt" miterlimit="1" joinstyle="miter"/>
                        <v:imagedata o:title=""/>
                        <o:lock v:ext="edit" aspectratio="f"/>
                      </v:shape>
                      <v:rect id="Rectangle 273" o:spid="_x0000_s1026" o:spt="1" style="position:absolute;left:1487104;top:1612233;height:254282;width:580382;" filled="f" stroked="f" coordsize="21600,21600" o:gfxdata="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Rn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15B610">
                              <w:pPr>
                                <w:spacing w:after="160" w:line="259" w:lineRule="auto"/>
                                <w:rPr>
                                  <w:rFonts w:hint="eastAsia"/>
                                </w:rPr>
                              </w:pPr>
                              <w:r>
                                <w:rPr>
                                  <w:rFonts w:hint="eastAsia"/>
                                  <w:sz w:val="18"/>
                                </w:rPr>
                                <w:t>模组</w:t>
                              </w:r>
                              <w:r>
                                <w:rPr>
                                  <w:sz w:val="18"/>
                                </w:rPr>
                                <w:t>测试</w:t>
                              </w:r>
                            </w:p>
                          </w:txbxContent>
                        </v:textbox>
                      </v:rect>
                      <v:shape id="Shape 274" o:spid="_x0000_s1026" o:spt="100" style="position:absolute;left:2516950;top:1587666;height:318833;width:695490;" fillcolor="#FFFF00" filled="t" stroked="f" coordsize="695490,318833" o:gfxdata="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zV&#10;ksEAAADcAAAADwAAAAAAAAABACAAAAAiAAAAZHJzL2Rvd25yZXYueG1sUEsBAhQAFAAAAAgAh07i&#10;QDMvBZ47AAAAOQAAABAAAAAAAAAAAQAgAAAAEAEAAGRycy9zaGFwZXhtbC54bWxQSwUGAAAAAAYA&#10;BgBbAQAAugMAAAAA&#10;" path="m59957,229l637032,229c668947,0,695363,23799,695490,52857l695490,266090c695363,295046,668947,318833,637032,318719l59957,318719c26670,318833,254,295046,0,266090l0,52857c254,23799,26670,0,59957,229xe">
                        <v:fill on="t" focussize="0,0"/>
                        <v:stroke on="f" weight="0pt" miterlimit="1" joinstyle="miter"/>
                        <v:imagedata o:title=""/>
                        <o:lock v:ext="edit" aspectratio="f"/>
                      </v:shape>
                      <v:shape id="Shape 275" o:spid="_x0000_s1026" o:spt="100" style="position:absolute;left:2512517;top:1583449;height:327266;width:352247;" fillcolor="#000000" filled="t" stroked="f" coordsize="352247,327266" o:gfxdata="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nHJS&#10;wAAAANwAAAAPAAAAAAAAAAEAIAAAACIAAABkcnMvZG93bnJldi54bWxQSwECFAAUAAAACACHTuJA&#10;My8FnjsAAAA5AAAAEAAAAAAAAAABACAAAAAPAQAAZHJzL3NoYXBleG1sLnhtbFBLBQYAAAAABgAG&#10;AFsBAAC5AwAAAAA=&#10;" path="m63640,0l352247,0,352247,8433,63817,8433,60896,8509,58128,8687,55308,9017,55537,8992,52680,9449,50222,9961,50241,9957,50000,10008,50222,9961,47701,10592,42596,12268,37795,14351,33363,16776,29159,19609,25286,22771,21768,26251,18631,30035,15913,34087,13627,38354,11760,42964,11100,45060,10490,47434,9982,50000,10008,49797,9652,52337,9436,54826,9373,57468,9373,269811,9436,272453,9652,274942,10008,277470,9982,277267,10490,279845,11087,282169,11760,284315,13627,288913,15913,293205,18631,297244,21768,301016,25286,304508,29159,307670,33350,310490,37795,312915,42596,314998,47714,316674,50102,317285,52667,317830,55537,318275,55308,318262,58115,318580,60896,318770,63817,318833,352247,318833,352247,327266,63640,327266,60427,327203,57201,326975,54013,326606,50876,326110,47790,325463,44704,324676,38913,322770,33338,320345,28080,317474,23190,314172,18656,310477,14542,306400,10884,301981,7683,297256,5004,292240,2870,287020,1994,284238,1283,281457,737,278638,330,275768,89,272859,0,269964,0,57303,89,54407,330,51498,737,48628,1283,45809,1994,43028,2870,40259,5004,35040,7683,30023,10884,25286,14542,20879,18656,16790,23190,13094,28080,9805,33338,6921,38913,4508,44704,2591,47790,1804,50876,1168,54013,673,57201,292,60427,89,63640,0xe">
                        <v:fill on="t" focussize="0,0"/>
                        <v:stroke on="f" weight="0pt" miterlimit="1" joinstyle="miter"/>
                        <v:imagedata o:title=""/>
                        <o:lock v:ext="edit" aspectratio="f"/>
                      </v:shape>
                      <v:shape id="Shape 276" o:spid="_x0000_s1026" o:spt="100" style="position:absolute;left:2864764;top:1583449;height:327266;width:352235;" fillcolor="#000000" filled="t" stroked="f" coordsize="352235,327266" o:gfxdata="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gr4A&#10;AADcAAAADwAAAAAAAAABACAAAAAiAAAAZHJzL2Rvd25yZXYueG1sUEsBAhQAFAAAAAgAh07iQDMv&#10;BZ47AAAAOQAAABAAAAAAAAAAAQAgAAAADQEAAGRycy9zaGFwZXhtbC54bWxQSwUGAAAAAAYABgBb&#10;AQAAtwMAAAAA&#10;" path="m0,0l288595,0,291808,89,295034,292,298221,673,301358,1168,304445,1804,307530,2591,313322,4508,318897,6921,324155,9805,329057,13094,333591,16790,337693,20879,341351,25286,344551,30023,347244,35040,349364,40259,350241,43028,350952,45809,351498,48628,351905,51498,352146,54407,352235,57303,352235,269964,352146,272859,351905,275768,351498,278638,350952,281457,350241,284238,349364,287020,347244,292240,344551,297256,341351,301981,337693,306400,333591,310477,329057,314172,324155,317474,318897,320345,313322,322770,307530,324676,304445,325463,301358,326110,298221,326606,295034,326975,291808,327203,288595,327266,0,327266,0,318833,288417,318833,291338,318770,294119,318580,296926,318262,296697,318275,299568,317830,302133,317285,304521,316674,309639,314998,314389,312941,318884,310490,323075,307670,326949,304508,330467,301016,333604,297244,336321,293205,338608,288913,340475,284302,341147,282169,341744,279845,342252,277267,342227,277470,342583,274942,342798,272453,342862,269811,342862,57468,342798,54826,342583,52324,342227,49797,342252,50000,341744,47434,341135,45060,340475,42964,338608,38354,336321,34087,333604,30035,330467,26251,326949,22758,323088,19609,318884,16776,314376,14325,309639,12268,304533,10592,302015,9962,302235,10008,301994,9957,302015,9962,299555,9449,296697,8992,296926,9017,294107,8687,291338,8509,288417,8433,0,8433,0,0xe">
                        <v:fill on="t" focussize="0,0"/>
                        <v:stroke on="f" weight="0pt" miterlimit="1" joinstyle="miter"/>
                        <v:imagedata o:title=""/>
                        <o:lock v:ext="edit" aspectratio="f"/>
                      </v:shape>
                      <v:rect id="Rectangle 277" o:spid="_x0000_s1026" o:spt="1" style="position:absolute;left:2604365;top:1631482;height:152019;width:608076;" filled="f" stroked="f" coordsize="21600,21600" o:gfxdata="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2Gy&#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A496D6">
                              <w:pPr>
                                <w:spacing w:after="160" w:line="259" w:lineRule="auto"/>
                                <w:rPr>
                                  <w:rFonts w:hint="eastAsia"/>
                                </w:rPr>
                              </w:pPr>
                              <w:r>
                                <w:rPr>
                                  <w:sz w:val="18"/>
                                </w:rPr>
                                <w:t>老化测试</w:t>
                              </w:r>
                            </w:p>
                          </w:txbxContent>
                        </v:textbox>
                      </v:rect>
                      <v:shape id="Shape 278" o:spid="_x0000_s1026" o:spt="100" style="position:absolute;left:3585159;top:1579233;height:319062;width:695122;" fillcolor="#FFFF00" filled="t" stroked="f" coordsize="695122,319062" o:gfxdata="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6hwm5AAAA3AAA&#10;AA8AAAAAAAAAAQAgAAAAIgAAAGRycy9kb3ducmV2LnhtbFBLAQIUABQAAAAIAIdO4kAzLwWeOwAA&#10;ADkAAAAQAAAAAAAAAAEAIAAAAAgBAABkcnMvc2hhcGV4bWwueG1sUEsFBgAAAAAGAAYAWwEAALID&#10;AAAAAA==&#10;" path="m58966,571l636029,571c668693,0,695122,23799,694487,53200l694487,265074c695122,295046,668693,318833,636029,319062l58966,319062c26416,318833,0,295046,508,265074l508,53200c0,23799,26416,0,58966,571xe">
                        <v:fill on="t" focussize="0,0"/>
                        <v:stroke on="f" weight="0pt" miterlimit="1" joinstyle="miter"/>
                        <v:imagedata o:title=""/>
                        <o:lock v:ext="edit" aspectratio="f"/>
                      </v:shape>
                      <v:shape id="Shape 279" o:spid="_x0000_s1026" o:spt="100" style="position:absolute;left:3580486;top:1575016;height:327266;width:352234;" fillcolor="#000000" filled="t" stroked="f" coordsize="352234,327266" o:gfxdata="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M0zvQAA&#10;ANwAAAAPAAAAAAAAAAEAIAAAACIAAABkcnMvZG93bnJldi54bWxQSwECFAAUAAAACACHTuJAMy8F&#10;njsAAAA5AAAAEAAAAAAAAAABACAAAAAMAQAAZHJzL3NoYXBleG1sLnhtbFBLBQYAAAAABgAGAFsB&#10;AAC2AwAAAAA=&#10;" path="m63640,0l352234,0,352234,8433,63805,8433,60883,8496,58128,8687,55308,9004,55524,8992,52679,9436,50000,9995,50228,9957,47701,10592,42596,12268,37783,14351,33350,16776,29146,19609,25273,22758,21768,26251,18631,30035,15900,34074,13614,38354,11760,42964,11087,45060,10477,47434,9970,50000,9995,49797,9639,52337,9436,54826,9360,57468,9360,269811,9436,272441,9639,274930,9995,277470,9970,277267,10477,279845,11074,282156,11760,284302,13614,288913,15900,293192,18631,297231,21768,301016,25273,304495,29146,307658,33350,310490,37783,312916,42583,314998,47714,316674,50089,317285,52667,317818,55524,318275,55308,318262,58115,318580,60883,318770,63805,318833,352234,318833,352234,327266,63640,327266,60427,327203,57188,326975,54000,326606,50864,326110,47777,325463,44704,324676,38900,322770,33338,320345,28067,317474,23177,314173,18643,310477,14529,306401,10871,301981,7671,297244,4991,292227,2883,287020,1994,284238,1282,281457,736,278638,317,275768,76,272859,0,269964,0,57303,76,54407,317,51498,736,48628,1282,45809,1994,43028,2883,40246,4991,35040,7671,30023,10871,25286,14529,20879,18643,16790,23177,13094,28067,9792,33338,6921,38900,4508,44704,2591,47777,1804,50864,1168,54000,660,57188,292,60427,76,63640,0xe">
                        <v:fill on="t" focussize="0,0"/>
                        <v:stroke on="f" weight="0pt" miterlimit="1" joinstyle="miter"/>
                        <v:imagedata o:title=""/>
                        <o:lock v:ext="edit" aspectratio="f"/>
                      </v:shape>
                      <v:shape id="Shape 280" o:spid="_x0000_s1026" o:spt="100" style="position:absolute;left:3932720;top:1575016;height:327266;width:352235;" fillcolor="#000000" filled="t" stroked="f" coordsize="352235,327266" o:gfxdata="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6pSrgAAADcAAAA&#10;DwAAAAAAAAABACAAAAAiAAAAZHJzL2Rvd25yZXYueG1sUEsBAhQAFAAAAAgAh07iQDMvBZ47AAAA&#10;OQAAABAAAAAAAAAAAQAgAAAABwEAAGRycy9zaGFwZXhtbC54bWxQSwUGAAAAAAYABgBbAQAAsQMA&#10;AAAA&#10;" path="m0,0l288595,0,291808,76,295046,292,298234,660,301358,1168,304445,1804,307530,2591,313334,4508,318897,6921,324155,9792,329057,13094,333591,16790,337706,20879,341363,25286,344564,30023,347244,35040,349364,40246,350241,43028,350952,45809,351498,48628,351917,51498,352146,54407,352235,57303,352235,269964,352146,272859,351917,275768,351498,278638,350952,281457,350241,284238,349364,287020,347244,292227,344564,297244,341363,301981,337706,306401,333591,310477,329057,314173,324155,317474,318897,320345,313334,322770,307530,324676,304445,325463,301358,326110,298234,326606,295046,326975,291808,327203,288595,327266,0,327266,0,318833,288430,318833,291351,318770,294119,318580,296926,318262,296710,318275,299568,317818,302146,317285,304521,316674,309652,314998,314452,312916,318884,310490,323088,307658,326961,304495,330467,301016,333604,297244,336334,293192,338620,288913,340474,284302,341160,282156,341757,279845,342265,277267,342240,277470,342595,274942,342798,272453,342875,269811,342875,57468,342798,54813,342595,52324,342240,49797,342265,50000,341757,47434,341135,45060,340474,42964,338620,38354,336334,34074,333604,30023,330467,26251,326949,22758,323088,19609,318884,16776,314439,14351,309639,12268,304533,10592,302006,9957,302235,9995,299555,9436,296710,8992,296926,9004,294107,8687,291351,8496,288430,8433,0,8433,0,0xe">
                        <v:fill on="t" focussize="0,0"/>
                        <v:stroke on="f" weight="0pt" miterlimit="1" joinstyle="miter"/>
                        <v:imagedata o:title=""/>
                        <o:lock v:ext="edit" aspectratio="f"/>
                      </v:shape>
                      <v:rect id="Rectangle 281" o:spid="_x0000_s1026" o:spt="1" style="position:absolute;left:3695942;top:1612233;height:152019;width:608076;" filled="f" stroked="f" coordsize="21600,21600" o:gfxdata="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8s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7C414F">
                              <w:pPr>
                                <w:spacing w:after="160" w:line="259" w:lineRule="auto"/>
                                <w:rPr>
                                  <w:rFonts w:hint="eastAsia"/>
                                </w:rPr>
                              </w:pPr>
                              <w:r>
                                <w:rPr>
                                  <w:sz w:val="18"/>
                                </w:rPr>
                                <w:t>成品入库</w:t>
                              </w:r>
                            </w:p>
                          </w:txbxContent>
                        </v:textbox>
                      </v:rect>
                      <v:shape id="Shape 282" o:spid="_x0000_s1026" o:spt="100" style="position:absolute;left:986587;top:142545;height:75578;width:289281;" fillcolor="#FFFFFF" filled="t" stroked="f" coordsize="289281,75578" o:gfxdata="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Loq8AAAA&#10;3AAAAA8AAAAAAAAAAQAgAAAAIgAAAGRycy9kb3ducmV2LnhtbFBLAQIUABQAAAAIAIdO4kAzLwWe&#10;OwAAADkAAAAQAAAAAAAAAAEAIAAAAAsBAABkcnMvc2hhcGV4bWwueG1sUEsFBgAAAAAGAAYAWwEA&#10;ALUDAAAAAA==&#10;" path="m196355,0l289281,37783,196355,75578,196355,56680,0,56680,0,18898,196355,18898,196355,0xe">
                        <v:fill on="t" focussize="0,0"/>
                        <v:stroke on="f" weight="0pt" miterlimit="1" joinstyle="miter"/>
                        <v:imagedata o:title=""/>
                        <o:lock v:ext="edit" aspectratio="f"/>
                      </v:shape>
                      <v:shape id="Shape 283" o:spid="_x0000_s1026" o:spt="100" style="position:absolute;left:981151;top:157302;height:46393;width:146241;" fillcolor="#000000" filled="t" stroked="f" coordsize="146241,46393" o:gfxdata="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5YHG/&#10;AAAA3AAAAA8AAAAAAAAAAQAgAAAAIgAAAGRycy9kb3ducmV2LnhtbFBLAQIUABQAAAAIAIdO4kAz&#10;LwWeOwAAADkAAAAQAAAAAAAAAAEAIAAAAA4BAABkcnMvc2hhcGV4bWwueG1sUEsFBgAAAAAGAAYA&#10;WwEAALgDAAAAAA==&#10;" path="m0,0l146241,0,146241,8433,9373,8433,9373,37947,146241,37947,146241,46393,0,46393,0,0xe">
                        <v:fill on="t" focussize="0,0"/>
                        <v:stroke on="f" weight="0pt" miterlimit="1" joinstyle="miter"/>
                        <v:imagedata o:title=""/>
                        <o:lock v:ext="edit" aspectratio="f"/>
                      </v:shape>
                      <v:shape id="Shape 284" o:spid="_x0000_s1026" o:spt="100" style="position:absolute;left:1127392;top:136004;height:89002;width:159576;" fillcolor="#000000" filled="t" stroked="f" coordsize="159576,89002" o:gfxdata="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pWxq5AAAA3AAA&#10;AA8AAAAAAAAAAQAgAAAAIgAAAGRycy9kb3ducmV2LnhtbFBLAQIUABQAAAAIAIdO4kAzLwWeOwAA&#10;ADkAAAAQAAAAAAAAAAEAIAAAAAgBAABkcnMvc2hhcGV4bWwueG1sUEsFBgAAAAAGAAYAWwEAALID&#10;AAAAAA==&#10;" path="m50546,0l159576,44501,50546,89002,50546,67691,0,67691,0,59245,59919,59245,59919,75908,136868,44501,59919,13094,59919,29731,0,29731,0,21298,50546,21298,50546,0xe">
                        <v:fill on="t" focussize="0,0"/>
                        <v:stroke on="f" weight="0pt" miterlimit="1" joinstyle="miter"/>
                        <v:imagedata o:title=""/>
                        <o:lock v:ext="edit" aspectratio="f"/>
                      </v:shape>
                      <v:shape id="Shape 285" o:spid="_x0000_s1026" o:spt="100" style="position:absolute;left:3113951;top:170663;height:46101;width:179337;" fillcolor="#000000" filled="t" stroked="f" coordsize="179337,46101" o:gfxdata="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YmlvQAA&#10;ANwAAAAPAAAAAAAAAAEAIAAAACIAAABkcnMvZG93bnJldi54bWxQSwECFAAUAAAACACHTuJAMy8F&#10;njsAAAA5AAAAEAAAAAAAAAABACAAAAAMAQAAZHJzL3NoYXBleG1sLnhtbFBLBQYAAAAABgAGAFsB&#10;AAC2AwAAAAA=&#10;" path="m0,0l179337,0,179337,8433,9360,8433,9360,37668,179337,37668,179337,46101,0,46101,0,0xe">
                        <v:fill on="t" focussize="0,0"/>
                        <v:stroke on="f" weight="0pt" miterlimit="1" joinstyle="miter"/>
                        <v:imagedata o:title=""/>
                        <o:lock v:ext="edit" aspectratio="f"/>
                      </v:shape>
                      <v:shape id="Shape 286" o:spid="_x0000_s1026" o:spt="100" style="position:absolute;left:3293288;top:149492;height:88443;width:192672;" fillcolor="#000000" filled="t" stroked="f" coordsize="192672,88443" o:gfxdata="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w2/&#10;AAAA3AAAAA8AAAAAAAAAAQAgAAAAIgAAAGRycy9kb3ducmV2LnhtbFBLAQIUABQAAAAIAIdO4kAz&#10;LwWeOwAAADkAAAAQAAAAAAAAAAEAIAAAAA4BAABkcnMvc2hhcGV4bWwueG1sUEsFBgAAAAAGAAYA&#10;WwEAALgDAAAAAA==&#10;" path="m84341,0l192672,44222,84341,88443,84341,67272,0,67272,0,58839,93713,58839,93713,75349,169977,44222,93713,13094,93713,29604,0,29604,0,21171,84341,21171,84341,0xe">
                        <v:fill on="t" focussize="0,0"/>
                        <v:stroke on="f" weight="0pt" miterlimit="1" joinstyle="miter"/>
                        <v:imagedata o:title=""/>
                        <o:lock v:ext="edit" aspectratio="f"/>
                      </v:shape>
                      <v:shape id="Shape 287" o:spid="_x0000_s1026" o:spt="100" style="position:absolute;left:5648249;top:401485;height:394576;width:49416;" fillcolor="#000000" filled="t" stroked="f" coordsize="49416,394576" o:gfxdata="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CJm74A&#10;AADcAAAADwAAAAAAAAABACAAAAAiAAAAZHJzL2Rvd25yZXYueG1sUEsBAhQAFAAAAAgAh07iQDMv&#10;BZ47AAAAOQAAABAAAAAAAAAAAQAgAAAADQEAAGRycy9zaGFwZXhtbC54bWxQSwUGAAAAAAYABgBb&#10;AQAAtwMAAAAA&#10;" path="m23647,0l49416,0,49416,8433,33020,8433,33020,304508,14516,304508,49416,374091,49416,394576,0,296075,23647,296075,23647,0xe">
                        <v:fill on="t" focussize="0,0"/>
                        <v:stroke on="f" weight="0pt" miterlimit="1" joinstyle="miter"/>
                        <v:imagedata o:title=""/>
                        <o:lock v:ext="edit" aspectratio="f"/>
                      </v:shape>
                      <v:shape id="Shape 288" o:spid="_x0000_s1026" o:spt="100" style="position:absolute;left:5697665;top:401485;height:394576;width:49416;" fillcolor="#000000" filled="t" stroked="f" coordsize="49416,394576" o:gfxdata="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8d6bsAAADc&#10;AAAADwAAAAAAAAABACAAAAAiAAAAZHJzL2Rvd25yZXYueG1sUEsBAhQAFAAAAAgAh07iQDMvBZ47&#10;AAAAOQAAABAAAAAAAAAAAQAgAAAACgEAAGRycy9zaGFwZXhtbC54bWxQSwUGAAAAAAYABgBbAQAA&#10;tAMAAAAA&#10;" path="m0,0l25755,0,25755,296075,49416,296075,0,394576,0,374091,34899,304508,16383,304508,16383,8433,0,8433,0,0xe">
                        <v:fill on="t" focussize="0,0"/>
                        <v:stroke on="f" weight="0pt" miterlimit="1" joinstyle="miter"/>
                        <v:imagedata o:title=""/>
                        <o:lock v:ext="edit" aspectratio="f"/>
                      </v:shape>
                      <v:shape id="Shape 289" o:spid="_x0000_s1026" o:spt="100" style="position:absolute;left:3433890;top:964286;height:79984;width:179298;" fillcolor="#000000" filled="t" stroked="f" coordsize="179298,79984" o:gfxdata="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85w74A&#10;AADcAAAADwAAAAAAAAABACAAAAAiAAAAZHJzL2Rvd25yZXYueG1sUEsBAhQAFAAAAAgAh07iQDMv&#10;BZ47AAAAOQAAABAAAAAAAAAAAQAgAAAADQEAAGRycy9zaGFwZXhtbC54bWxQSwUGAAAAAAYABgBb&#10;AQAAtwMAAAAA&#10;" path="m98336,0l98336,19038,179298,19038,179298,27470,88976,27470,88976,13068,22758,39992,88976,66916,88976,52515,179298,52515,179298,60947,98336,60947,98336,79984,0,39992,98336,0xe">
                        <v:fill on="t" focussize="0,0"/>
                        <v:stroke on="f" weight="0pt" miterlimit="1" joinstyle="miter"/>
                        <v:imagedata o:title=""/>
                        <o:lock v:ext="edit" aspectratio="f"/>
                      </v:shape>
                      <v:shape id="Shape 290" o:spid="_x0000_s1026" o:spt="100" style="position:absolute;left:3613188;top:983323;height:41910;width:165900;" fillcolor="#000000" filled="t" stroked="f" coordsize="165900,41910" o:gfxdata="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6FcYtwAAANwAAAAP&#10;AAAAAAAAAAEAIAAAACIAAABkcnMvZG93bnJldi54bWxQSwECFAAUAAAACACHTuJAMy8FnjsAAAA5&#10;AAAAEAAAAAAAAAABACAAAAAGAQAAZHJzL3NoYXBleG1sLnhtbFBLBQYAAAAABgAGAFsBAACwAwAA&#10;AAA=&#10;" path="m0,0l165900,0,165900,41910,0,41910,0,33477,156528,33477,156528,8433,0,8433,0,0xe">
                        <v:fill on="t" focussize="0,0"/>
                        <v:stroke on="f" weight="0pt" miterlimit="1" joinstyle="miter"/>
                        <v:imagedata o:title=""/>
                        <o:lock v:ext="edit" aspectratio="f"/>
                      </v:shape>
                      <v:shape id="Shape 291" o:spid="_x0000_s1026" o:spt="100" style="position:absolute;left:398805;top:1166508;height:392481;width:70536;" fillcolor="#000000" filled="t" stroked="f" coordsize="70536,392481" o:gfxdata="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Yr6G5AAAA3AAA&#10;AA8AAAAAAAAAAQAgAAAAIgAAAGRycy9kb3ducmV2LnhtbFBLAQIUABQAAAAIAIdO4kAzLwWeOwAA&#10;ADkAAAAQAAAAAAAAAAEAIAAAAAgBAABkcnMvc2hhcGV4bWwueG1sUEsFBgAAAAAGAAYAWwEAALID&#10;AAAAAA==&#10;" path="m41491,0l70536,0,70536,22492,53988,22492,53988,328943,53746,331140,53035,333249,51879,335191,50330,336893,48438,338290,46279,339331,43929,339979,42507,340106,70536,365341,70536,392481,68097,392265,65748,391630,63589,390589,61709,389192,3619,336893,1943,335026,749,332867,89,330543,0,328143,470,325768,1486,323559,3010,321577,4966,319939,7264,318707,9792,317957,12459,317704,29007,317704,29007,11240,29235,9055,29959,6934,31115,4991,32664,3290,34544,1893,36716,851,39065,204,41491,0xe">
                        <v:fill on="t" focussize="0,0"/>
                        <v:stroke on="f" weight="0pt" miterlimit="1" joinstyle="miter"/>
                        <v:imagedata o:title=""/>
                        <o:lock v:ext="edit" aspectratio="f"/>
                      </v:shape>
                      <v:shape id="Shape 292" o:spid="_x0000_s1026" o:spt="100" style="position:absolute;left:469341;top:1166508;height:392481;width:70536;" fillcolor="#000000" filled="t" stroked="f" coordsize="70536,392481" o:gfxdata="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KMda5AAAA3AAA&#10;AA8AAAAAAAAAAQAgAAAAIgAAAGRycy9kb3ducmV2LnhtbFBLAQIUABQAAAAIAIdO4kAzLwWeOwAA&#10;ADkAAAAQAAAAAAAAAAEAIAAAAAgBAABkcnMvc2hhcGV4bWwueG1sUEsFBgAAAAAGAAYAWwEAALID&#10;AAAAAA==&#10;" path="m0,0l29045,0,31471,204,33820,851,35992,1893,37871,3290,39421,4991,40576,6934,41300,9055,41529,11240,41529,317704,58077,317704,60744,317957,63271,318707,65557,319939,67526,321577,69050,323559,70066,325768,70536,328143,70447,330543,69786,332867,68593,335026,66916,336893,8826,389192,6947,390589,4788,391630,2438,392265,0,392481,0,365341,28029,340106,26607,339979,24257,339331,22098,338290,20206,336893,18656,335191,17501,333249,16789,331140,16548,328943,16548,22492,0,22492,0,0xe">
                        <v:fill on="t" focussize="0,0"/>
                        <v:stroke on="f" weight="0pt" miterlimit="1" joinstyle="miter"/>
                        <v:imagedata o:title=""/>
                        <o:lock v:ext="edit" aspectratio="f"/>
                      </v:shape>
                      <v:shape id="Shape 293" o:spid="_x0000_s1026" o:spt="100" style="position:absolute;left:4440035;top:160084;height:67475;width:346240;" fillcolor="#FFFFFF" filled="t" stroked="f" coordsize="346240,67475" o:gfxdata="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vZ1+8AAAA&#10;3AAAAA8AAAAAAAAAAQAgAAAAIgAAAGRycy9kb3ducmV2LnhtbFBLAQIUABQAAAAIAIdO4kAzLwWe&#10;OwAAADkAAAAQAAAAAAAAAAEAIAAAAAsBAABkcnMvc2hhcGV4bWwueG1sUEsFBgAAAAAGAAYAWwEA&#10;ALUDAAAAAA==&#10;" path="m263804,0l346240,33744,263804,67475,263804,49936,0,49936,0,16192,263804,16192,263804,0xe">
                        <v:fill on="t" focussize="0,0"/>
                        <v:stroke on="f" weight="0pt" miterlimit="1" joinstyle="miter"/>
                        <v:imagedata o:title=""/>
                        <o:lock v:ext="edit" aspectratio="f"/>
                      </v:shape>
                      <v:shape id="Shape 294" o:spid="_x0000_s1026" o:spt="100" style="position:absolute;left:4435475;top:172060;height:42177;width:174651;" fillcolor="#000000" filled="t" stroked="f" coordsize="174651,42177" o:gfxdata="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uVL4A&#10;AADcAAAADwAAAAAAAAABACAAAAAiAAAAZHJzL2Rvd25yZXYueG1sUEsBAhQAFAAAAAgAh07iQDMv&#10;BZ47AAAAOQAAABAAAAAAAAAAAQAgAAAADQEAAGRycy9zaGFwZXhtbC54bWxQSwUGAAAAAAYABgBb&#10;AQAAtwMAAAAA&#10;" path="m0,0l174651,0,174651,8446,9360,8446,9360,33744,174651,33744,174651,42177,0,42177,0,0xe">
                        <v:fill on="t" focussize="0,0"/>
                        <v:stroke on="f" weight="0pt" miterlimit="1" joinstyle="miter"/>
                        <v:imagedata o:title=""/>
                        <o:lock v:ext="edit" aspectratio="f"/>
                      </v:shape>
                      <v:shape id="Shape 295" o:spid="_x0000_s1026" o:spt="100" style="position:absolute;left:4610126;top:152870;height:80569;width:187998;" fillcolor="#000000" filled="t" stroked="f" coordsize="187998,80569" o:gfxdata="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Icqu8AAAA&#10;3AAAAA8AAAAAAAAAAQAgAAAAIgAAAGRycy9kb3ducmV2LnhtbFBLAQIUABQAAAAIAIdO4kAzLwWe&#10;OwAAADkAAAAQAAAAAAAAAAEAIAAAAAsBAABkcnMvc2hhcGV4bWwueG1sUEsFBgAAAAAGAAYAWwEA&#10;ALUDAAAAAA==&#10;" path="m89306,0l187998,40284,89306,80569,89306,61366,0,61366,0,52934,98666,52934,98666,67475,165290,40284,98666,13081,98666,27635,0,27635,0,19190,89306,19190,89306,0xe">
                        <v:fill on="t" focussize="0,0"/>
                        <v:stroke on="f" weight="0pt" miterlimit="1" joinstyle="miter"/>
                        <v:imagedata o:title=""/>
                        <o:lock v:ext="edit" aspectratio="f"/>
                      </v:shape>
                      <v:shape id="Shape 296" o:spid="_x0000_s1026" o:spt="100" style="position:absolute;left:4796003;top:945172;height:79984;width:179299;" fillcolor="#000000" filled="t" stroked="f" coordsize="179299,79984" o:gfxdata="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FDQO/&#10;AAAA3AAAAA8AAAAAAAAAAQAgAAAAIgAAAGRycy9kb3ducmV2LnhtbFBLAQIUABQAAAAIAIdO4kAz&#10;LwWeOwAAADkAAAAQAAAAAAAAAAEAIAAAAA4BAABkcnMvc2hhcGV4bWwueG1sUEsFBgAAAAAGAAYA&#10;WwEAALgDAAAAAA==&#10;" path="m98349,0l98349,19050,179299,19050,179299,27483,88976,27483,88976,13068,22771,39992,88976,66904,88976,52501,179299,52501,179299,60934,98349,60934,98349,79984,0,39992,98349,0xe">
                        <v:fill on="t" focussize="0,0"/>
                        <v:stroke on="f" weight="0pt" miterlimit="1" joinstyle="miter"/>
                        <v:imagedata o:title=""/>
                        <o:lock v:ext="edit" aspectratio="f"/>
                      </v:shape>
                      <v:shape id="Shape 297" o:spid="_x0000_s1026" o:spt="100" style="position:absolute;left:4975302;top:964222;height:41884;width:165900;" fillcolor="#000000" filled="t" stroked="f" coordsize="165900,41884" o:gfxdata="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VVoi/&#10;AAAA3AAAAA8AAAAAAAAAAQAgAAAAIgAAAGRycy9kb3ducmV2LnhtbFBLAQIUABQAAAAIAIdO4kAz&#10;LwWeOwAAADkAAAAQAAAAAAAAAAEAIAAAAA4BAABkcnMvc2hhcGV4bWwueG1sUEsFBgAAAAAGAAYA&#10;WwEAALgDAAAAAA==&#10;" path="m0,0l165900,0,165900,41884,0,41884,0,33451,156527,33451,156527,8433,0,8433,0,0xe">
                        <v:fill on="t" focussize="0,0"/>
                        <v:stroke on="f" weight="0pt" miterlimit="1" joinstyle="miter"/>
                        <v:imagedata o:title=""/>
                        <o:lock v:ext="edit" aspectratio="f"/>
                      </v:shape>
                      <v:shape id="Shape 298" o:spid="_x0000_s1026" o:spt="100" style="position:absolute;left:1102932;top:1717700;height:46393;width:146241;" fillcolor="#000000" filled="t" stroked="f" coordsize="146241,46393" o:gfxdata="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Rk3bsAAADc&#10;AAAADwAAAAAAAAABACAAAAAiAAAAZHJzL2Rvd25yZXYueG1sUEsBAhQAFAAAAAgAh07iQDMvBZ47&#10;AAAAOQAAABAAAAAAAAAAAQAgAAAACgEAAGRycy9zaGFwZXhtbC54bWxQSwUGAAAAAAYABgBbAQAA&#10;tAMAAAAA&#10;" path="m0,0l146241,0,146241,8433,9372,8433,9372,37948,146241,37948,146241,46393,0,46393,0,0xe">
                        <v:fill on="t" focussize="0,0"/>
                        <v:stroke on="f" weight="0pt" miterlimit="1" joinstyle="miter"/>
                        <v:imagedata o:title=""/>
                        <o:lock v:ext="edit" aspectratio="f"/>
                      </v:shape>
                      <v:shape id="Shape 299" o:spid="_x0000_s1026" o:spt="100" style="position:absolute;left:1249172;top:1696402;height:89002;width:159576;" fillcolor="#000000" filled="t" stroked="f" coordsize="159576,89002" o:gfxdata="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FiWbsAAADc&#10;AAAADwAAAAAAAAABACAAAAAiAAAAZHJzL2Rvd25yZXYueG1sUEsBAhQAFAAAAAgAh07iQDMvBZ47&#10;AAAAOQAAABAAAAAAAAAAAQAgAAAACgEAAGRycy9zaGFwZXhtbC54bWxQSwUGAAAAAAYABgBbAQAA&#10;tAMAAAAA&#10;" path="m50559,0l159576,44501,50559,89002,50559,67691,0,67691,0,59246,59919,59246,59919,75909,136868,44501,59919,13094,59919,29731,0,29731,0,21298,50559,21298,50559,0xe">
                        <v:fill on="t" focussize="0,0"/>
                        <v:stroke on="f" weight="0pt" miterlimit="1" joinstyle="miter"/>
                        <v:imagedata o:title=""/>
                        <o:lock v:ext="edit" aspectratio="f"/>
                      </v:shape>
                      <v:shape id="Shape 300" o:spid="_x0000_s1026" o:spt="100" style="position:absolute;left:2180260;top:1717700;height:46393;width:146241;" fillcolor="#000000" filled="t" stroked="f" coordsize="146241,46393" o:gfxdata="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nywbsAAADc&#10;AAAADwAAAAAAAAABACAAAAAiAAAAZHJzL2Rvd25yZXYueG1sUEsBAhQAFAAAAAgAh07iQDMvBZ47&#10;AAAAOQAAABAAAAAAAAAAAQAgAAAACgEAAGRycy9zaGFwZXhtbC54bWxQSwUGAAAAAAYABgBbAQAA&#10;tAMAAAAA&#10;" path="m0,0l146241,0,146241,8433,9373,8433,9373,37948,146241,37948,146241,46393,0,46393,0,0xe">
                        <v:fill on="t" focussize="0,0"/>
                        <v:stroke on="f" weight="0pt" miterlimit="1" joinstyle="miter"/>
                        <v:imagedata o:title=""/>
                        <o:lock v:ext="edit" aspectratio="f"/>
                      </v:shape>
                      <v:shape id="Shape 301" o:spid="_x0000_s1026" o:spt="100" style="position:absolute;left:2326500;top:1696402;height:89002;width:159576;" fillcolor="#000000" filled="t" stroked="f" coordsize="159576,89002" o:gfxdata="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s9EW8AAAA&#10;3AAAAA8AAAAAAAAAAQAgAAAAIgAAAGRycy9kb3ducmV2LnhtbFBLAQIUABQAAAAIAIdO4kAzLwWe&#10;OwAAADkAAAAQAAAAAAAAAAEAIAAAAAsBAABkcnMvc2hhcGV4bWwueG1sUEsFBgAAAAAGAAYAWwEA&#10;ALUDAAAAAA==&#10;" path="m50559,0l159576,44501,50559,89002,50559,67691,0,67691,0,59246,59919,59246,59919,75909,136881,44501,59919,13094,59919,29731,0,29731,0,21298,50559,21298,50559,0xe">
                        <v:fill on="t" focussize="0,0"/>
                        <v:stroke on="f" weight="0pt" miterlimit="1" joinstyle="miter"/>
                        <v:imagedata o:title=""/>
                        <o:lock v:ext="edit" aspectratio="f"/>
                      </v:shape>
                      <v:shape id="Shape 302" o:spid="_x0000_s1026" o:spt="100" style="position:absolute;left:3257588;top:1726133;height:46393;width:146241;" fillcolor="#000000" filled="t" stroked="f" coordsize="146241,46393" o:gfxdata="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JLb4A&#10;AADcAAAADwAAAAAAAAABACAAAAAiAAAAZHJzL2Rvd25yZXYueG1sUEsBAhQAFAAAAAgAh07iQDMv&#10;BZ47AAAAOQAAABAAAAAAAAAAAQAgAAAADQEAAGRycy9zaGFwZXhtbC54bWxQSwUGAAAAAAYABgBb&#10;AQAAtwMAAAAA&#10;" path="m0,0l146241,0,146241,8433,9373,8433,9373,37960,146241,37960,146241,46393,0,46393,0,0xe">
                        <v:fill on="t" focussize="0,0"/>
                        <v:stroke on="f" weight="0pt" miterlimit="1" joinstyle="miter"/>
                        <v:imagedata o:title=""/>
                        <o:lock v:ext="edit" aspectratio="f"/>
                      </v:shape>
                      <v:shape id="Shape 303" o:spid="_x0000_s1026" o:spt="100" style="position:absolute;left:3403829;top:1704835;height:89002;width:159576;" fillcolor="#000000" filled="t" stroked="f" coordsize="159576,89002" o:gfxdata="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z6m8AAAA&#10;3AAAAA8AAAAAAAAAAQAgAAAAIgAAAGRycy9kb3ducmV2LnhtbFBLAQIUABQAAAAIAIdO4kAzLwWe&#10;OwAAADkAAAAQAAAAAAAAAAEAIAAAAAsBAABkcnMvc2hhcGV4bWwueG1sUEsFBgAAAAAGAAYAWwEA&#10;ALUDAAAAAA==&#10;" path="m50559,0l159576,44501,50559,89002,50559,67691,0,67691,0,59258,59918,59258,59918,75909,136880,44501,59918,13094,59918,29731,0,29731,0,21298,50559,21298,50559,0xe">
                        <v:fill on="t" focussize="0,0"/>
                        <v:stroke on="f" weight="0pt" miterlimit="1" joinstyle="miter"/>
                        <v:imagedata o:title=""/>
                        <o:lock v:ext="edit" aspectratio="f"/>
                      </v:shape>
                      <w10:wrap type="tight"/>
                    </v:group>
                  </w:pict>
                </mc:Fallback>
              </mc:AlternateContent>
            </w:r>
          </w:p>
        </w:tc>
      </w:tr>
    </w:tbl>
    <w:p w14:paraId="3CF380B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mc:AlternateContent>
          <mc:Choice Requires="wpg">
            <w:drawing>
              <wp:inline distT="0" distB="0" distL="0" distR="0">
                <wp:extent cx="333375" cy="171450"/>
                <wp:effectExtent l="0" t="0" r="1905" b="11430"/>
                <wp:docPr id="14" name="Group 29124"/>
                <wp:cNvGraphicFramePr/>
                <a:graphic xmlns:a="http://schemas.openxmlformats.org/drawingml/2006/main">
                  <a:graphicData uri="http://schemas.microsoft.com/office/word/2010/wordprocessingGroup">
                    <wpg:wgp>
                      <wpg:cNvGrpSpPr/>
                      <wpg:grpSpPr>
                        <a:xfrm>
                          <a:off x="0" y="0"/>
                          <a:ext cx="333375" cy="171450"/>
                          <a:chOff x="0" y="0"/>
                          <a:chExt cx="333375" cy="171450"/>
                        </a:xfrm>
                      </wpg:grpSpPr>
                      <wps:wsp>
                        <wps:cNvPr id="304" name="Shape 304"/>
                        <wps:cNvSpPr/>
                        <wps:spPr>
                          <a:xfrm>
                            <a:off x="4254" y="4763"/>
                            <a:ext cx="324612" cy="162052"/>
                          </a:xfrm>
                          <a:custGeom>
                            <a:avLst/>
                            <a:gdLst/>
                            <a:ahLst/>
                            <a:cxnLst/>
                            <a:rect l="0" t="0" r="0" b="0"/>
                            <a:pathLst>
                              <a:path w="324612" h="162052">
                                <a:moveTo>
                                  <a:pt x="27432" y="508"/>
                                </a:moveTo>
                                <a:lnTo>
                                  <a:pt x="297180" y="508"/>
                                </a:lnTo>
                                <a:cubicBezTo>
                                  <a:pt x="312280" y="0"/>
                                  <a:pt x="324358" y="12078"/>
                                  <a:pt x="324612" y="26416"/>
                                </a:cubicBezTo>
                                <a:lnTo>
                                  <a:pt x="324612" y="134620"/>
                                </a:lnTo>
                                <a:cubicBezTo>
                                  <a:pt x="324358" y="149847"/>
                                  <a:pt x="312280" y="161925"/>
                                  <a:pt x="297180" y="162052"/>
                                </a:cubicBezTo>
                                <a:lnTo>
                                  <a:pt x="27432" y="162052"/>
                                </a:lnTo>
                                <a:cubicBezTo>
                                  <a:pt x="12586" y="161925"/>
                                  <a:pt x="508" y="149847"/>
                                  <a:pt x="0" y="134620"/>
                                </a:cubicBezTo>
                                <a:lnTo>
                                  <a:pt x="0" y="26416"/>
                                </a:lnTo>
                                <a:cubicBezTo>
                                  <a:pt x="508" y="12078"/>
                                  <a:pt x="12586" y="0"/>
                                  <a:pt x="27432" y="508"/>
                                </a:cubicBezTo>
                                <a:close/>
                              </a:path>
                            </a:pathLst>
                          </a:custGeom>
                          <a:solidFill>
                            <a:srgbClr val="00B050"/>
                          </a:solidFill>
                          <a:ln w="0" cap="flat">
                            <a:noFill/>
                            <a:miter lim="127000"/>
                          </a:ln>
                          <a:effectLst/>
                        </wps:spPr>
                        <wps:bodyPr/>
                      </wps:wsp>
                      <wps:wsp>
                        <wps:cNvPr id="305" name="Shape 305"/>
                        <wps:cNvSpPr/>
                        <wps:spPr>
                          <a:xfrm>
                            <a:off x="0" y="0"/>
                            <a:ext cx="166688" cy="171450"/>
                          </a:xfrm>
                          <a:custGeom>
                            <a:avLst/>
                            <a:gdLst/>
                            <a:ahLst/>
                            <a:cxnLst/>
                            <a:rect l="0" t="0" r="0" b="0"/>
                            <a:pathLst>
                              <a:path w="166688" h="171450">
                                <a:moveTo>
                                  <a:pt x="31636" y="0"/>
                                </a:moveTo>
                                <a:lnTo>
                                  <a:pt x="166688" y="0"/>
                                </a:lnTo>
                                <a:lnTo>
                                  <a:pt x="166688" y="9525"/>
                                </a:lnTo>
                                <a:lnTo>
                                  <a:pt x="31753" y="9525"/>
                                </a:lnTo>
                                <a:lnTo>
                                  <a:pt x="31991" y="9513"/>
                                </a:lnTo>
                                <a:lnTo>
                                  <a:pt x="31750" y="9525"/>
                                </a:lnTo>
                                <a:lnTo>
                                  <a:pt x="31753" y="9525"/>
                                </a:lnTo>
                                <a:lnTo>
                                  <a:pt x="29566" y="9639"/>
                                </a:lnTo>
                                <a:lnTo>
                                  <a:pt x="27216" y="9995"/>
                                </a:lnTo>
                                <a:lnTo>
                                  <a:pt x="25159" y="10528"/>
                                </a:lnTo>
                                <a:lnTo>
                                  <a:pt x="23127" y="11265"/>
                                </a:lnTo>
                                <a:lnTo>
                                  <a:pt x="21196" y="12192"/>
                                </a:lnTo>
                                <a:lnTo>
                                  <a:pt x="19304" y="13335"/>
                                </a:lnTo>
                                <a:lnTo>
                                  <a:pt x="17640" y="14592"/>
                                </a:lnTo>
                                <a:lnTo>
                                  <a:pt x="16040" y="16053"/>
                                </a:lnTo>
                                <a:lnTo>
                                  <a:pt x="14643" y="17564"/>
                                </a:lnTo>
                                <a:lnTo>
                                  <a:pt x="13335" y="19304"/>
                                </a:lnTo>
                                <a:lnTo>
                                  <a:pt x="12192" y="21196"/>
                                </a:lnTo>
                                <a:lnTo>
                                  <a:pt x="11265" y="23140"/>
                                </a:lnTo>
                                <a:lnTo>
                                  <a:pt x="10528" y="25159"/>
                                </a:lnTo>
                                <a:lnTo>
                                  <a:pt x="9995" y="27216"/>
                                </a:lnTo>
                                <a:lnTo>
                                  <a:pt x="9639" y="29553"/>
                                </a:lnTo>
                                <a:lnTo>
                                  <a:pt x="9525" y="31991"/>
                                </a:lnTo>
                                <a:lnTo>
                                  <a:pt x="9525" y="139459"/>
                                </a:lnTo>
                                <a:lnTo>
                                  <a:pt x="9639" y="141897"/>
                                </a:lnTo>
                                <a:lnTo>
                                  <a:pt x="9995" y="144234"/>
                                </a:lnTo>
                                <a:lnTo>
                                  <a:pt x="10541" y="146317"/>
                                </a:lnTo>
                                <a:lnTo>
                                  <a:pt x="11265" y="148310"/>
                                </a:lnTo>
                                <a:lnTo>
                                  <a:pt x="12192" y="150254"/>
                                </a:lnTo>
                                <a:lnTo>
                                  <a:pt x="13335" y="152146"/>
                                </a:lnTo>
                                <a:lnTo>
                                  <a:pt x="14592" y="153810"/>
                                </a:lnTo>
                                <a:lnTo>
                                  <a:pt x="16040" y="155410"/>
                                </a:lnTo>
                                <a:lnTo>
                                  <a:pt x="17640" y="156858"/>
                                </a:lnTo>
                                <a:lnTo>
                                  <a:pt x="19304" y="158115"/>
                                </a:lnTo>
                                <a:lnTo>
                                  <a:pt x="21196" y="159258"/>
                                </a:lnTo>
                                <a:lnTo>
                                  <a:pt x="23139" y="160185"/>
                                </a:lnTo>
                                <a:lnTo>
                                  <a:pt x="25159" y="160922"/>
                                </a:lnTo>
                                <a:lnTo>
                                  <a:pt x="27216" y="161455"/>
                                </a:lnTo>
                                <a:lnTo>
                                  <a:pt x="29439" y="161798"/>
                                </a:lnTo>
                                <a:lnTo>
                                  <a:pt x="31991" y="161925"/>
                                </a:lnTo>
                                <a:lnTo>
                                  <a:pt x="166688" y="161925"/>
                                </a:lnTo>
                                <a:lnTo>
                                  <a:pt x="166688" y="171450"/>
                                </a:lnTo>
                                <a:lnTo>
                                  <a:pt x="31636" y="171450"/>
                                </a:lnTo>
                                <a:lnTo>
                                  <a:pt x="28511" y="171297"/>
                                </a:lnTo>
                                <a:lnTo>
                                  <a:pt x="25362" y="170815"/>
                                </a:lnTo>
                                <a:lnTo>
                                  <a:pt x="22314" y="170028"/>
                                </a:lnTo>
                                <a:lnTo>
                                  <a:pt x="19393" y="168961"/>
                                </a:lnTo>
                                <a:lnTo>
                                  <a:pt x="16612" y="167615"/>
                                </a:lnTo>
                                <a:lnTo>
                                  <a:pt x="13995" y="166027"/>
                                </a:lnTo>
                                <a:lnTo>
                                  <a:pt x="11544" y="164199"/>
                                </a:lnTo>
                                <a:lnTo>
                                  <a:pt x="9296" y="162154"/>
                                </a:lnTo>
                                <a:lnTo>
                                  <a:pt x="7252" y="159906"/>
                                </a:lnTo>
                                <a:lnTo>
                                  <a:pt x="5423" y="157455"/>
                                </a:lnTo>
                                <a:lnTo>
                                  <a:pt x="3835" y="154839"/>
                                </a:lnTo>
                                <a:lnTo>
                                  <a:pt x="2489" y="152057"/>
                                </a:lnTo>
                                <a:lnTo>
                                  <a:pt x="1422" y="149136"/>
                                </a:lnTo>
                                <a:lnTo>
                                  <a:pt x="635" y="146088"/>
                                </a:lnTo>
                                <a:lnTo>
                                  <a:pt x="152" y="142939"/>
                                </a:lnTo>
                                <a:lnTo>
                                  <a:pt x="0" y="139814"/>
                                </a:lnTo>
                                <a:lnTo>
                                  <a:pt x="0" y="31636"/>
                                </a:lnTo>
                                <a:lnTo>
                                  <a:pt x="152" y="28511"/>
                                </a:lnTo>
                                <a:lnTo>
                                  <a:pt x="635" y="25362"/>
                                </a:lnTo>
                                <a:lnTo>
                                  <a:pt x="1422" y="22314"/>
                                </a:lnTo>
                                <a:lnTo>
                                  <a:pt x="2489" y="19393"/>
                                </a:lnTo>
                                <a:lnTo>
                                  <a:pt x="3835" y="16611"/>
                                </a:lnTo>
                                <a:lnTo>
                                  <a:pt x="5423" y="13995"/>
                                </a:lnTo>
                                <a:lnTo>
                                  <a:pt x="7252" y="11544"/>
                                </a:lnTo>
                                <a:lnTo>
                                  <a:pt x="9296" y="9296"/>
                                </a:lnTo>
                                <a:lnTo>
                                  <a:pt x="11544" y="7251"/>
                                </a:lnTo>
                                <a:lnTo>
                                  <a:pt x="13995" y="5423"/>
                                </a:lnTo>
                                <a:lnTo>
                                  <a:pt x="16612" y="3823"/>
                                </a:lnTo>
                                <a:lnTo>
                                  <a:pt x="19393" y="2489"/>
                                </a:lnTo>
                                <a:lnTo>
                                  <a:pt x="22314" y="1422"/>
                                </a:lnTo>
                                <a:lnTo>
                                  <a:pt x="25362" y="635"/>
                                </a:lnTo>
                                <a:lnTo>
                                  <a:pt x="28511" y="153"/>
                                </a:lnTo>
                                <a:lnTo>
                                  <a:pt x="31636" y="0"/>
                                </a:lnTo>
                                <a:close/>
                              </a:path>
                            </a:pathLst>
                          </a:custGeom>
                          <a:solidFill>
                            <a:srgbClr val="000000"/>
                          </a:solidFill>
                          <a:ln w="0" cap="flat">
                            <a:noFill/>
                            <a:miter lim="127000"/>
                          </a:ln>
                          <a:effectLst/>
                        </wps:spPr>
                        <wps:bodyPr/>
                      </wps:wsp>
                      <wps:wsp>
                        <wps:cNvPr id="306" name="Shape 306"/>
                        <wps:cNvSpPr/>
                        <wps:spPr>
                          <a:xfrm>
                            <a:off x="166688" y="0"/>
                            <a:ext cx="166688" cy="171450"/>
                          </a:xfrm>
                          <a:custGeom>
                            <a:avLst/>
                            <a:gdLst/>
                            <a:ahLst/>
                            <a:cxnLst/>
                            <a:rect l="0" t="0" r="0" b="0"/>
                            <a:pathLst>
                              <a:path w="166688" h="171450">
                                <a:moveTo>
                                  <a:pt x="0" y="0"/>
                                </a:moveTo>
                                <a:lnTo>
                                  <a:pt x="135052" y="0"/>
                                </a:lnTo>
                                <a:lnTo>
                                  <a:pt x="138176" y="153"/>
                                </a:lnTo>
                                <a:lnTo>
                                  <a:pt x="141326" y="635"/>
                                </a:lnTo>
                                <a:lnTo>
                                  <a:pt x="144374" y="1422"/>
                                </a:lnTo>
                                <a:lnTo>
                                  <a:pt x="147295" y="2489"/>
                                </a:lnTo>
                                <a:lnTo>
                                  <a:pt x="150076" y="3823"/>
                                </a:lnTo>
                                <a:lnTo>
                                  <a:pt x="152692" y="5423"/>
                                </a:lnTo>
                                <a:lnTo>
                                  <a:pt x="155143" y="7251"/>
                                </a:lnTo>
                                <a:lnTo>
                                  <a:pt x="157391" y="9296"/>
                                </a:lnTo>
                                <a:lnTo>
                                  <a:pt x="159436" y="11544"/>
                                </a:lnTo>
                                <a:lnTo>
                                  <a:pt x="161265" y="13995"/>
                                </a:lnTo>
                                <a:lnTo>
                                  <a:pt x="162852" y="16611"/>
                                </a:lnTo>
                                <a:lnTo>
                                  <a:pt x="164198" y="19393"/>
                                </a:lnTo>
                                <a:lnTo>
                                  <a:pt x="165265" y="22314"/>
                                </a:lnTo>
                                <a:lnTo>
                                  <a:pt x="166053" y="25362"/>
                                </a:lnTo>
                                <a:lnTo>
                                  <a:pt x="166535" y="28511"/>
                                </a:lnTo>
                                <a:lnTo>
                                  <a:pt x="166688" y="31636"/>
                                </a:lnTo>
                                <a:lnTo>
                                  <a:pt x="166688" y="139814"/>
                                </a:lnTo>
                                <a:lnTo>
                                  <a:pt x="166535" y="142939"/>
                                </a:lnTo>
                                <a:lnTo>
                                  <a:pt x="166053" y="146088"/>
                                </a:lnTo>
                                <a:lnTo>
                                  <a:pt x="165265" y="149136"/>
                                </a:lnTo>
                                <a:lnTo>
                                  <a:pt x="164198" y="152057"/>
                                </a:lnTo>
                                <a:lnTo>
                                  <a:pt x="162852" y="154839"/>
                                </a:lnTo>
                                <a:lnTo>
                                  <a:pt x="161265" y="157455"/>
                                </a:lnTo>
                                <a:lnTo>
                                  <a:pt x="159436" y="159906"/>
                                </a:lnTo>
                                <a:lnTo>
                                  <a:pt x="157391" y="162154"/>
                                </a:lnTo>
                                <a:lnTo>
                                  <a:pt x="155143" y="164199"/>
                                </a:lnTo>
                                <a:lnTo>
                                  <a:pt x="152692" y="166027"/>
                                </a:lnTo>
                                <a:lnTo>
                                  <a:pt x="150076" y="167615"/>
                                </a:lnTo>
                                <a:lnTo>
                                  <a:pt x="147295" y="168961"/>
                                </a:lnTo>
                                <a:lnTo>
                                  <a:pt x="144374" y="170028"/>
                                </a:lnTo>
                                <a:lnTo>
                                  <a:pt x="141326" y="170815"/>
                                </a:lnTo>
                                <a:lnTo>
                                  <a:pt x="138176" y="171297"/>
                                </a:lnTo>
                                <a:lnTo>
                                  <a:pt x="135052" y="171450"/>
                                </a:lnTo>
                                <a:lnTo>
                                  <a:pt x="0" y="171450"/>
                                </a:lnTo>
                                <a:lnTo>
                                  <a:pt x="0" y="161925"/>
                                </a:lnTo>
                                <a:lnTo>
                                  <a:pt x="134696" y="161925"/>
                                </a:lnTo>
                                <a:lnTo>
                                  <a:pt x="137249" y="161798"/>
                                </a:lnTo>
                                <a:lnTo>
                                  <a:pt x="139471" y="161455"/>
                                </a:lnTo>
                                <a:lnTo>
                                  <a:pt x="141529" y="160922"/>
                                </a:lnTo>
                                <a:lnTo>
                                  <a:pt x="143548" y="160185"/>
                                </a:lnTo>
                                <a:lnTo>
                                  <a:pt x="145491" y="159258"/>
                                </a:lnTo>
                                <a:lnTo>
                                  <a:pt x="147384" y="158115"/>
                                </a:lnTo>
                                <a:lnTo>
                                  <a:pt x="149047" y="156858"/>
                                </a:lnTo>
                                <a:lnTo>
                                  <a:pt x="150647" y="155410"/>
                                </a:lnTo>
                                <a:lnTo>
                                  <a:pt x="152095" y="153810"/>
                                </a:lnTo>
                                <a:lnTo>
                                  <a:pt x="153353" y="152146"/>
                                </a:lnTo>
                                <a:lnTo>
                                  <a:pt x="154495" y="150254"/>
                                </a:lnTo>
                                <a:lnTo>
                                  <a:pt x="155423" y="148310"/>
                                </a:lnTo>
                                <a:lnTo>
                                  <a:pt x="156147" y="146317"/>
                                </a:lnTo>
                                <a:lnTo>
                                  <a:pt x="156693" y="144234"/>
                                </a:lnTo>
                                <a:lnTo>
                                  <a:pt x="157048" y="141897"/>
                                </a:lnTo>
                                <a:lnTo>
                                  <a:pt x="157163" y="139459"/>
                                </a:lnTo>
                                <a:lnTo>
                                  <a:pt x="157163" y="31991"/>
                                </a:lnTo>
                                <a:lnTo>
                                  <a:pt x="157048" y="29553"/>
                                </a:lnTo>
                                <a:lnTo>
                                  <a:pt x="156693" y="27216"/>
                                </a:lnTo>
                                <a:lnTo>
                                  <a:pt x="156159" y="25159"/>
                                </a:lnTo>
                                <a:lnTo>
                                  <a:pt x="155423" y="23140"/>
                                </a:lnTo>
                                <a:lnTo>
                                  <a:pt x="154495" y="21196"/>
                                </a:lnTo>
                                <a:lnTo>
                                  <a:pt x="153353" y="19304"/>
                                </a:lnTo>
                                <a:lnTo>
                                  <a:pt x="152044" y="17564"/>
                                </a:lnTo>
                                <a:lnTo>
                                  <a:pt x="150647" y="16053"/>
                                </a:lnTo>
                                <a:lnTo>
                                  <a:pt x="149047" y="14592"/>
                                </a:lnTo>
                                <a:lnTo>
                                  <a:pt x="147384" y="13335"/>
                                </a:lnTo>
                                <a:lnTo>
                                  <a:pt x="145491" y="12192"/>
                                </a:lnTo>
                                <a:lnTo>
                                  <a:pt x="143561" y="11265"/>
                                </a:lnTo>
                                <a:lnTo>
                                  <a:pt x="141529" y="10528"/>
                                </a:lnTo>
                                <a:lnTo>
                                  <a:pt x="139471" y="9995"/>
                                </a:lnTo>
                                <a:lnTo>
                                  <a:pt x="137122" y="9639"/>
                                </a:lnTo>
                                <a:lnTo>
                                  <a:pt x="134934" y="9525"/>
                                </a:lnTo>
                                <a:lnTo>
                                  <a:pt x="134938" y="9525"/>
                                </a:lnTo>
                                <a:lnTo>
                                  <a:pt x="134696" y="9513"/>
                                </a:lnTo>
                                <a:lnTo>
                                  <a:pt x="134934" y="9525"/>
                                </a:lnTo>
                                <a:lnTo>
                                  <a:pt x="0" y="9525"/>
                                </a:lnTo>
                                <a:lnTo>
                                  <a:pt x="0" y="0"/>
                                </a:lnTo>
                                <a:close/>
                              </a:path>
                            </a:pathLst>
                          </a:custGeom>
                          <a:solidFill>
                            <a:srgbClr val="000000"/>
                          </a:solidFill>
                          <a:ln w="0" cap="flat">
                            <a:noFill/>
                            <a:miter lim="127000"/>
                          </a:ln>
                          <a:effectLst/>
                        </wps:spPr>
                        <wps:bodyPr/>
                      </wps:wsp>
                    </wpg:wgp>
                  </a:graphicData>
                </a:graphic>
              </wp:inline>
            </w:drawing>
          </mc:Choice>
          <mc:Fallback>
            <w:pict>
              <v:group id="Group 29124" o:spid="_x0000_s1026" o:spt="203" style="height:13.5pt;width:26.25pt;" coordsize="333375,171450" o:gfxdata="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CjJCj1QAAAAMBAAAP&#10;AAAAAAAAAAEAIAAAACIAAABkcnMvZG93bnJldi54bWxQSwECFAAUAAAACACHTuJAq+YWeh4IAABu&#10;JgAADgAAAAAAAAABACAAAAAkAQAAZHJzL2Uyb0RvYy54bWxQSwUGAAAAAAYABgBZAQAAtAsAAAAA&#10;">
                <o:lock v:ext="edit" aspectratio="f"/>
                <v:shape id="Shape 304" o:spid="_x0000_s1026" o:spt="100" style="position:absolute;left:4254;top:4763;height:162052;width:324612;" fillcolor="#00B050" filled="t" stroked="f" coordsize="324612,162052" o:gfxdata="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cMu/&#10;AAAA3AAAAA8AAAAAAAAAAQAgAAAAIgAAAGRycy9kb3ducmV2LnhtbFBLAQIUABQAAAAIAIdO4kAz&#10;LwWeOwAAADkAAAAQAAAAAAAAAAEAIAAAAA4BAABkcnMvc2hhcGV4bWwueG1sUEsFBgAAAAAGAAYA&#10;WwEAALgDAAAAAA==&#10;" path="m27432,508l297180,508c312280,0,324358,12078,324612,26416l324612,134620c324358,149847,312280,161925,297180,162052l27432,162052c12586,161925,508,149847,0,134620l0,26416c508,12078,12586,0,27432,508xe">
                  <v:fill on="t" focussize="0,0"/>
                  <v:stroke on="f" weight="0pt" miterlimit="1" joinstyle="miter"/>
                  <v:imagedata o:title=""/>
                  <o:lock v:ext="edit" aspectratio="f"/>
                </v:shape>
                <v:shape id="Shape 305" o:spid="_x0000_s1026" o:spt="100" style="position:absolute;left:0;top:0;height:171450;width:166688;" fillcolor="#000000" filled="t" stroked="f" coordsize="166688,171450" o:gfxdata="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zhYr4A&#10;AADcAAAADwAAAAAAAAABACAAAAAiAAAAZHJzL2Rvd25yZXYueG1sUEsBAhQAFAAAAAgAh07iQDMv&#10;BZ47AAAAOQAAABAAAAAAAAAAAQAgAAAADQEAAGRycy9zaGFwZXhtbC54bWxQSwUGAAAAAAYABgBb&#10;AQAAtwMAAAAA&#10;" path="m31636,0l166688,0,166688,9525,31753,9525,31991,9513,31750,9525,31753,9525,29566,9639,27216,9995,25159,10528,23127,11265,21196,12192,19304,13335,17640,14592,16040,16053,14643,17564,13335,19304,12192,21196,11265,23140,10528,25159,9995,27216,9639,29553,9525,31991,9525,139459,9639,141897,9995,144234,10541,146317,11265,148310,12192,150254,13335,152146,14592,153810,16040,155410,17640,156858,19304,158115,21196,159258,23139,160185,25159,160922,27216,161455,29439,161798,31991,161925,166688,161925,166688,171450,31636,171450,28511,171297,25362,170815,22314,170028,19393,168961,16612,167615,13995,166027,11544,164199,9296,162154,7252,159906,5423,157455,3835,154839,2489,152057,1422,149136,635,146088,152,142939,0,139814,0,31636,152,28511,635,25362,1422,22314,2489,19393,3835,16611,5423,13995,7252,11544,9296,9296,11544,7251,13995,5423,16612,3823,19393,2489,22314,1422,25362,635,28511,153,31636,0xe">
                  <v:fill on="t" focussize="0,0"/>
                  <v:stroke on="f" weight="0pt" miterlimit="1" joinstyle="miter"/>
                  <v:imagedata o:title=""/>
                  <o:lock v:ext="edit" aspectratio="f"/>
                </v:shape>
                <v:shape id="Shape 306" o:spid="_x0000_s1026" o:spt="100" style="position:absolute;left:166688;top:0;height:171450;width:166688;" fillcolor="#000000" filled="t" stroked="f" coordsize="166688,171450" o:gfxdata="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5/Fb4A&#10;AADcAAAADwAAAAAAAAABACAAAAAiAAAAZHJzL2Rvd25yZXYueG1sUEsBAhQAFAAAAAgAh07iQDMv&#10;BZ47AAAAOQAAABAAAAAAAAAAAQAgAAAADQEAAGRycy9zaGFwZXhtbC54bWxQSwUGAAAAAAYABgBb&#10;AQAAtwMAAAAA&#10;" path="m0,0l135052,0,138176,153,141326,635,144374,1422,147295,2489,150076,3823,152692,5423,155143,7251,157391,9296,159436,11544,161265,13995,162852,16611,164198,19393,165265,22314,166053,25362,166535,28511,166688,31636,166688,139814,166535,142939,166053,146088,165265,149136,164198,152057,162852,154839,161265,157455,159436,159906,157391,162154,155143,164199,152692,166027,150076,167615,147295,168961,144374,170028,141326,170815,138176,171297,135052,171450,0,171450,0,161925,134696,161925,137249,161798,139471,161455,141529,160922,143548,160185,145491,159258,147384,158115,149047,156858,150647,155410,152095,153810,153353,152146,154495,150254,155423,148310,156147,146317,156693,144234,157048,141897,157163,139459,157163,31991,157048,29553,156693,27216,156159,25159,155423,23140,154495,21196,153353,19304,152044,17564,150647,16053,149047,14592,147384,13335,145491,12192,143561,11265,141529,10528,139471,9995,137122,9639,134934,9525,134938,9525,134696,9513,134934,9525,0,9525,0,0xe">
                  <v:fill on="t" focussize="0,0"/>
                  <v:stroke on="f" weight="0pt" miterlimit="1" joinstyle="miter"/>
                  <v:imagedata o:title=""/>
                  <o:lock v:ext="edit" aspectratio="f"/>
                </v:shape>
                <w10:wrap type="none"/>
                <w10:anchorlock/>
              </v:group>
            </w:pict>
          </mc:Fallback>
        </mc:AlternateContent>
      </w:r>
      <w:r>
        <w:rPr>
          <w:rFonts w:hint="eastAsia" w:ascii="宋体" w:hAnsi="宋体" w:eastAsia="宋体" w:cs="宋体"/>
          <w:color w:val="auto"/>
          <w:szCs w:val="21"/>
          <w:u w:val="single"/>
          <w14:ligatures w14:val="standardContextual"/>
        </w:rPr>
        <w:t>自动</w:t>
      </w:r>
      <w:r>
        <w:rPr>
          <w:rFonts w:hint="eastAsia" w:ascii="宋体" w:hAnsi="宋体" w:eastAsia="宋体" w:cs="宋体"/>
          <w:color w:val="auto"/>
          <w:szCs w:val="21"/>
          <w:u w:val="single"/>
          <w14:ligatures w14:val="standardContextual"/>
        </w:rPr>
        <w:tab/>
      </w:r>
      <w:r>
        <w:rPr>
          <w:rFonts w:hint="eastAsia" w:ascii="宋体" w:hAnsi="宋体" w:eastAsia="宋体" w:cs="宋体"/>
          <w:color w:val="auto"/>
          <w:szCs w:val="21"/>
          <w:u w:val="single"/>
          <w14:ligatures w14:val="standardContextual"/>
        </w:rPr>
        <mc:AlternateContent>
          <mc:Choice Requires="wpg">
            <w:drawing>
              <wp:inline distT="0" distB="0" distL="0" distR="0">
                <wp:extent cx="333375" cy="171450"/>
                <wp:effectExtent l="0" t="0" r="1905" b="11430"/>
                <wp:docPr id="15" name="Group 29125"/>
                <wp:cNvGraphicFramePr/>
                <a:graphic xmlns:a="http://schemas.openxmlformats.org/drawingml/2006/main">
                  <a:graphicData uri="http://schemas.microsoft.com/office/word/2010/wordprocessingGroup">
                    <wpg:wgp>
                      <wpg:cNvGrpSpPr/>
                      <wpg:grpSpPr>
                        <a:xfrm>
                          <a:off x="0" y="0"/>
                          <a:ext cx="333375" cy="171450"/>
                          <a:chOff x="0" y="0"/>
                          <a:chExt cx="333375" cy="171450"/>
                        </a:xfrm>
                      </wpg:grpSpPr>
                      <wps:wsp>
                        <wps:cNvPr id="308" name="Shape 308"/>
                        <wps:cNvSpPr/>
                        <wps:spPr>
                          <a:xfrm>
                            <a:off x="4635" y="4763"/>
                            <a:ext cx="324612" cy="161925"/>
                          </a:xfrm>
                          <a:custGeom>
                            <a:avLst/>
                            <a:gdLst/>
                            <a:ahLst/>
                            <a:cxnLst/>
                            <a:rect l="0" t="0" r="0" b="0"/>
                            <a:pathLst>
                              <a:path w="324612" h="161925">
                                <a:moveTo>
                                  <a:pt x="27432" y="127"/>
                                </a:moveTo>
                                <a:lnTo>
                                  <a:pt x="297180" y="127"/>
                                </a:lnTo>
                                <a:cubicBezTo>
                                  <a:pt x="311899" y="0"/>
                                  <a:pt x="323977" y="12078"/>
                                  <a:pt x="324612" y="27559"/>
                                </a:cubicBezTo>
                                <a:lnTo>
                                  <a:pt x="324612" y="134239"/>
                                </a:lnTo>
                                <a:cubicBezTo>
                                  <a:pt x="323977" y="149847"/>
                                  <a:pt x="311899" y="161925"/>
                                  <a:pt x="297180" y="161671"/>
                                </a:cubicBezTo>
                                <a:lnTo>
                                  <a:pt x="27432" y="161671"/>
                                </a:lnTo>
                                <a:cubicBezTo>
                                  <a:pt x="12205" y="161925"/>
                                  <a:pt x="127" y="149847"/>
                                  <a:pt x="0" y="134239"/>
                                </a:cubicBezTo>
                                <a:lnTo>
                                  <a:pt x="0" y="27559"/>
                                </a:lnTo>
                                <a:cubicBezTo>
                                  <a:pt x="127" y="12078"/>
                                  <a:pt x="12205" y="0"/>
                                  <a:pt x="27432" y="127"/>
                                </a:cubicBezTo>
                                <a:close/>
                              </a:path>
                            </a:pathLst>
                          </a:custGeom>
                          <a:solidFill>
                            <a:srgbClr val="FFFF00"/>
                          </a:solidFill>
                          <a:ln w="0" cap="sq">
                            <a:noFill/>
                            <a:bevel/>
                          </a:ln>
                          <a:effectLst/>
                        </wps:spPr>
                        <wps:bodyPr/>
                      </wps:wsp>
                      <wps:wsp>
                        <wps:cNvPr id="309" name="Shape 309"/>
                        <wps:cNvSpPr/>
                        <wps:spPr>
                          <a:xfrm>
                            <a:off x="0" y="0"/>
                            <a:ext cx="166688" cy="171450"/>
                          </a:xfrm>
                          <a:custGeom>
                            <a:avLst/>
                            <a:gdLst/>
                            <a:ahLst/>
                            <a:cxnLst/>
                            <a:rect l="0" t="0" r="0" b="0"/>
                            <a:pathLst>
                              <a:path w="166688" h="171450">
                                <a:moveTo>
                                  <a:pt x="31636" y="0"/>
                                </a:moveTo>
                                <a:lnTo>
                                  <a:pt x="166688" y="0"/>
                                </a:lnTo>
                                <a:lnTo>
                                  <a:pt x="166688" y="9525"/>
                                </a:lnTo>
                                <a:lnTo>
                                  <a:pt x="31753" y="9525"/>
                                </a:lnTo>
                                <a:lnTo>
                                  <a:pt x="31991" y="9513"/>
                                </a:lnTo>
                                <a:lnTo>
                                  <a:pt x="31750" y="9525"/>
                                </a:lnTo>
                                <a:lnTo>
                                  <a:pt x="31753" y="9525"/>
                                </a:lnTo>
                                <a:lnTo>
                                  <a:pt x="29566" y="9639"/>
                                </a:lnTo>
                                <a:lnTo>
                                  <a:pt x="27216" y="9995"/>
                                </a:lnTo>
                                <a:lnTo>
                                  <a:pt x="25159" y="10528"/>
                                </a:lnTo>
                                <a:lnTo>
                                  <a:pt x="23127" y="11265"/>
                                </a:lnTo>
                                <a:lnTo>
                                  <a:pt x="21196" y="12192"/>
                                </a:lnTo>
                                <a:lnTo>
                                  <a:pt x="19304" y="13335"/>
                                </a:lnTo>
                                <a:lnTo>
                                  <a:pt x="17640" y="14592"/>
                                </a:lnTo>
                                <a:lnTo>
                                  <a:pt x="16040" y="16053"/>
                                </a:lnTo>
                                <a:lnTo>
                                  <a:pt x="14643" y="17564"/>
                                </a:lnTo>
                                <a:lnTo>
                                  <a:pt x="13335" y="19304"/>
                                </a:lnTo>
                                <a:lnTo>
                                  <a:pt x="12192" y="21196"/>
                                </a:lnTo>
                                <a:lnTo>
                                  <a:pt x="11265" y="23140"/>
                                </a:lnTo>
                                <a:lnTo>
                                  <a:pt x="10528" y="25159"/>
                                </a:lnTo>
                                <a:lnTo>
                                  <a:pt x="9995" y="27216"/>
                                </a:lnTo>
                                <a:lnTo>
                                  <a:pt x="9639" y="29553"/>
                                </a:lnTo>
                                <a:lnTo>
                                  <a:pt x="9525" y="31991"/>
                                </a:lnTo>
                                <a:lnTo>
                                  <a:pt x="9525" y="139459"/>
                                </a:lnTo>
                                <a:lnTo>
                                  <a:pt x="9639" y="141897"/>
                                </a:lnTo>
                                <a:lnTo>
                                  <a:pt x="9995" y="144234"/>
                                </a:lnTo>
                                <a:lnTo>
                                  <a:pt x="10541" y="146317"/>
                                </a:lnTo>
                                <a:lnTo>
                                  <a:pt x="11265" y="148310"/>
                                </a:lnTo>
                                <a:lnTo>
                                  <a:pt x="12192" y="150254"/>
                                </a:lnTo>
                                <a:lnTo>
                                  <a:pt x="13335" y="152146"/>
                                </a:lnTo>
                                <a:lnTo>
                                  <a:pt x="14592" y="153810"/>
                                </a:lnTo>
                                <a:lnTo>
                                  <a:pt x="16040" y="155410"/>
                                </a:lnTo>
                                <a:lnTo>
                                  <a:pt x="17640" y="156858"/>
                                </a:lnTo>
                                <a:lnTo>
                                  <a:pt x="19304" y="158115"/>
                                </a:lnTo>
                                <a:lnTo>
                                  <a:pt x="21196" y="159258"/>
                                </a:lnTo>
                                <a:lnTo>
                                  <a:pt x="23139" y="160185"/>
                                </a:lnTo>
                                <a:lnTo>
                                  <a:pt x="25159" y="160922"/>
                                </a:lnTo>
                                <a:lnTo>
                                  <a:pt x="27216" y="161455"/>
                                </a:lnTo>
                                <a:lnTo>
                                  <a:pt x="29439" y="161798"/>
                                </a:lnTo>
                                <a:lnTo>
                                  <a:pt x="31991" y="161925"/>
                                </a:lnTo>
                                <a:lnTo>
                                  <a:pt x="166688" y="161925"/>
                                </a:lnTo>
                                <a:lnTo>
                                  <a:pt x="166688" y="171450"/>
                                </a:lnTo>
                                <a:lnTo>
                                  <a:pt x="31636" y="171450"/>
                                </a:lnTo>
                                <a:lnTo>
                                  <a:pt x="28512" y="171297"/>
                                </a:lnTo>
                                <a:lnTo>
                                  <a:pt x="25362" y="170815"/>
                                </a:lnTo>
                                <a:lnTo>
                                  <a:pt x="22314" y="170028"/>
                                </a:lnTo>
                                <a:lnTo>
                                  <a:pt x="19393" y="168961"/>
                                </a:lnTo>
                                <a:lnTo>
                                  <a:pt x="16612" y="167615"/>
                                </a:lnTo>
                                <a:lnTo>
                                  <a:pt x="13995" y="166027"/>
                                </a:lnTo>
                                <a:lnTo>
                                  <a:pt x="11544" y="164199"/>
                                </a:lnTo>
                                <a:lnTo>
                                  <a:pt x="9296" y="162154"/>
                                </a:lnTo>
                                <a:lnTo>
                                  <a:pt x="7252" y="159906"/>
                                </a:lnTo>
                                <a:lnTo>
                                  <a:pt x="5423" y="157455"/>
                                </a:lnTo>
                                <a:lnTo>
                                  <a:pt x="3835" y="154839"/>
                                </a:lnTo>
                                <a:lnTo>
                                  <a:pt x="2489" y="152057"/>
                                </a:lnTo>
                                <a:lnTo>
                                  <a:pt x="1422" y="149136"/>
                                </a:lnTo>
                                <a:lnTo>
                                  <a:pt x="635" y="146088"/>
                                </a:lnTo>
                                <a:lnTo>
                                  <a:pt x="152" y="142939"/>
                                </a:lnTo>
                                <a:lnTo>
                                  <a:pt x="0" y="139814"/>
                                </a:lnTo>
                                <a:lnTo>
                                  <a:pt x="0" y="31636"/>
                                </a:lnTo>
                                <a:lnTo>
                                  <a:pt x="152" y="28511"/>
                                </a:lnTo>
                                <a:lnTo>
                                  <a:pt x="635" y="25362"/>
                                </a:lnTo>
                                <a:lnTo>
                                  <a:pt x="1422" y="22314"/>
                                </a:lnTo>
                                <a:lnTo>
                                  <a:pt x="2489" y="19393"/>
                                </a:lnTo>
                                <a:lnTo>
                                  <a:pt x="3835" y="16611"/>
                                </a:lnTo>
                                <a:lnTo>
                                  <a:pt x="5423" y="13995"/>
                                </a:lnTo>
                                <a:lnTo>
                                  <a:pt x="7252" y="11544"/>
                                </a:lnTo>
                                <a:lnTo>
                                  <a:pt x="9296" y="9296"/>
                                </a:lnTo>
                                <a:lnTo>
                                  <a:pt x="11544" y="7251"/>
                                </a:lnTo>
                                <a:lnTo>
                                  <a:pt x="13995" y="5423"/>
                                </a:lnTo>
                                <a:lnTo>
                                  <a:pt x="16612" y="3823"/>
                                </a:lnTo>
                                <a:lnTo>
                                  <a:pt x="19393" y="2489"/>
                                </a:lnTo>
                                <a:lnTo>
                                  <a:pt x="22314" y="1422"/>
                                </a:lnTo>
                                <a:lnTo>
                                  <a:pt x="25362" y="635"/>
                                </a:lnTo>
                                <a:lnTo>
                                  <a:pt x="28512" y="153"/>
                                </a:lnTo>
                                <a:lnTo>
                                  <a:pt x="31636" y="0"/>
                                </a:lnTo>
                                <a:close/>
                              </a:path>
                            </a:pathLst>
                          </a:custGeom>
                          <a:solidFill>
                            <a:srgbClr val="000000"/>
                          </a:solidFill>
                          <a:ln w="0" cap="sq">
                            <a:noFill/>
                            <a:bevel/>
                          </a:ln>
                          <a:effectLst/>
                        </wps:spPr>
                        <wps:bodyPr/>
                      </wps:wsp>
                      <wps:wsp>
                        <wps:cNvPr id="310" name="Shape 310"/>
                        <wps:cNvSpPr/>
                        <wps:spPr>
                          <a:xfrm>
                            <a:off x="166688" y="0"/>
                            <a:ext cx="166688" cy="171450"/>
                          </a:xfrm>
                          <a:custGeom>
                            <a:avLst/>
                            <a:gdLst/>
                            <a:ahLst/>
                            <a:cxnLst/>
                            <a:rect l="0" t="0" r="0" b="0"/>
                            <a:pathLst>
                              <a:path w="166688" h="171450">
                                <a:moveTo>
                                  <a:pt x="0" y="0"/>
                                </a:moveTo>
                                <a:lnTo>
                                  <a:pt x="135052" y="0"/>
                                </a:lnTo>
                                <a:lnTo>
                                  <a:pt x="138176" y="153"/>
                                </a:lnTo>
                                <a:lnTo>
                                  <a:pt x="141326" y="635"/>
                                </a:lnTo>
                                <a:lnTo>
                                  <a:pt x="144374" y="1422"/>
                                </a:lnTo>
                                <a:lnTo>
                                  <a:pt x="147295" y="2489"/>
                                </a:lnTo>
                                <a:lnTo>
                                  <a:pt x="150076" y="3823"/>
                                </a:lnTo>
                                <a:lnTo>
                                  <a:pt x="152692" y="5423"/>
                                </a:lnTo>
                                <a:lnTo>
                                  <a:pt x="155143" y="7251"/>
                                </a:lnTo>
                                <a:lnTo>
                                  <a:pt x="157391" y="9296"/>
                                </a:lnTo>
                                <a:lnTo>
                                  <a:pt x="159436" y="11544"/>
                                </a:lnTo>
                                <a:lnTo>
                                  <a:pt x="161265" y="13995"/>
                                </a:lnTo>
                                <a:lnTo>
                                  <a:pt x="162852" y="16611"/>
                                </a:lnTo>
                                <a:lnTo>
                                  <a:pt x="164198" y="19393"/>
                                </a:lnTo>
                                <a:lnTo>
                                  <a:pt x="165265" y="22314"/>
                                </a:lnTo>
                                <a:lnTo>
                                  <a:pt x="166053" y="25362"/>
                                </a:lnTo>
                                <a:lnTo>
                                  <a:pt x="166535" y="28511"/>
                                </a:lnTo>
                                <a:lnTo>
                                  <a:pt x="166688" y="31636"/>
                                </a:lnTo>
                                <a:lnTo>
                                  <a:pt x="166688" y="139814"/>
                                </a:lnTo>
                                <a:lnTo>
                                  <a:pt x="166535" y="142939"/>
                                </a:lnTo>
                                <a:lnTo>
                                  <a:pt x="166053" y="146088"/>
                                </a:lnTo>
                                <a:lnTo>
                                  <a:pt x="165265" y="149136"/>
                                </a:lnTo>
                                <a:lnTo>
                                  <a:pt x="164198" y="152057"/>
                                </a:lnTo>
                                <a:lnTo>
                                  <a:pt x="162852" y="154839"/>
                                </a:lnTo>
                                <a:lnTo>
                                  <a:pt x="161265" y="157455"/>
                                </a:lnTo>
                                <a:lnTo>
                                  <a:pt x="159436" y="159906"/>
                                </a:lnTo>
                                <a:lnTo>
                                  <a:pt x="157391" y="162154"/>
                                </a:lnTo>
                                <a:lnTo>
                                  <a:pt x="155143" y="164199"/>
                                </a:lnTo>
                                <a:lnTo>
                                  <a:pt x="152692" y="166027"/>
                                </a:lnTo>
                                <a:lnTo>
                                  <a:pt x="150076" y="167615"/>
                                </a:lnTo>
                                <a:lnTo>
                                  <a:pt x="147295" y="168961"/>
                                </a:lnTo>
                                <a:lnTo>
                                  <a:pt x="144374" y="170028"/>
                                </a:lnTo>
                                <a:lnTo>
                                  <a:pt x="141326" y="170815"/>
                                </a:lnTo>
                                <a:lnTo>
                                  <a:pt x="138176" y="171297"/>
                                </a:lnTo>
                                <a:lnTo>
                                  <a:pt x="135052" y="171450"/>
                                </a:lnTo>
                                <a:lnTo>
                                  <a:pt x="0" y="171450"/>
                                </a:lnTo>
                                <a:lnTo>
                                  <a:pt x="0" y="161925"/>
                                </a:lnTo>
                                <a:lnTo>
                                  <a:pt x="134696" y="161925"/>
                                </a:lnTo>
                                <a:lnTo>
                                  <a:pt x="137249" y="161798"/>
                                </a:lnTo>
                                <a:lnTo>
                                  <a:pt x="139471" y="161455"/>
                                </a:lnTo>
                                <a:lnTo>
                                  <a:pt x="141529" y="160922"/>
                                </a:lnTo>
                                <a:lnTo>
                                  <a:pt x="143548" y="160185"/>
                                </a:lnTo>
                                <a:lnTo>
                                  <a:pt x="145491" y="159258"/>
                                </a:lnTo>
                                <a:lnTo>
                                  <a:pt x="147384" y="158115"/>
                                </a:lnTo>
                                <a:lnTo>
                                  <a:pt x="149047" y="156858"/>
                                </a:lnTo>
                                <a:lnTo>
                                  <a:pt x="150647" y="155410"/>
                                </a:lnTo>
                                <a:lnTo>
                                  <a:pt x="152095" y="153810"/>
                                </a:lnTo>
                                <a:lnTo>
                                  <a:pt x="153353" y="152146"/>
                                </a:lnTo>
                                <a:lnTo>
                                  <a:pt x="154496" y="150254"/>
                                </a:lnTo>
                                <a:lnTo>
                                  <a:pt x="155423" y="148310"/>
                                </a:lnTo>
                                <a:lnTo>
                                  <a:pt x="156147" y="146317"/>
                                </a:lnTo>
                                <a:lnTo>
                                  <a:pt x="156693" y="144234"/>
                                </a:lnTo>
                                <a:lnTo>
                                  <a:pt x="157035" y="142011"/>
                                </a:lnTo>
                                <a:lnTo>
                                  <a:pt x="157163" y="139459"/>
                                </a:lnTo>
                                <a:lnTo>
                                  <a:pt x="157163" y="31991"/>
                                </a:lnTo>
                                <a:lnTo>
                                  <a:pt x="157035" y="29439"/>
                                </a:lnTo>
                                <a:lnTo>
                                  <a:pt x="156693" y="27216"/>
                                </a:lnTo>
                                <a:lnTo>
                                  <a:pt x="156159" y="25159"/>
                                </a:lnTo>
                                <a:lnTo>
                                  <a:pt x="155423" y="23140"/>
                                </a:lnTo>
                                <a:lnTo>
                                  <a:pt x="154496" y="21196"/>
                                </a:lnTo>
                                <a:lnTo>
                                  <a:pt x="153353" y="19304"/>
                                </a:lnTo>
                                <a:lnTo>
                                  <a:pt x="152045" y="17564"/>
                                </a:lnTo>
                                <a:lnTo>
                                  <a:pt x="150647" y="16053"/>
                                </a:lnTo>
                                <a:lnTo>
                                  <a:pt x="149047" y="14592"/>
                                </a:lnTo>
                                <a:lnTo>
                                  <a:pt x="147384" y="13335"/>
                                </a:lnTo>
                                <a:lnTo>
                                  <a:pt x="145491" y="12192"/>
                                </a:lnTo>
                                <a:lnTo>
                                  <a:pt x="143548" y="11265"/>
                                </a:lnTo>
                                <a:lnTo>
                                  <a:pt x="141529" y="10528"/>
                                </a:lnTo>
                                <a:lnTo>
                                  <a:pt x="139471" y="9995"/>
                                </a:lnTo>
                                <a:lnTo>
                                  <a:pt x="137122" y="9639"/>
                                </a:lnTo>
                                <a:lnTo>
                                  <a:pt x="134934" y="9525"/>
                                </a:lnTo>
                                <a:lnTo>
                                  <a:pt x="134938" y="9525"/>
                                </a:lnTo>
                                <a:lnTo>
                                  <a:pt x="134696" y="9513"/>
                                </a:lnTo>
                                <a:lnTo>
                                  <a:pt x="134934" y="9525"/>
                                </a:lnTo>
                                <a:lnTo>
                                  <a:pt x="0" y="9525"/>
                                </a:lnTo>
                                <a:lnTo>
                                  <a:pt x="0" y="0"/>
                                </a:lnTo>
                                <a:close/>
                              </a:path>
                            </a:pathLst>
                          </a:custGeom>
                          <a:solidFill>
                            <a:srgbClr val="000000"/>
                          </a:solidFill>
                          <a:ln w="0" cap="sq">
                            <a:noFill/>
                            <a:bevel/>
                          </a:ln>
                          <a:effectLst/>
                        </wps:spPr>
                        <wps:bodyPr/>
                      </wps:wsp>
                    </wpg:wgp>
                  </a:graphicData>
                </a:graphic>
              </wp:inline>
            </w:drawing>
          </mc:Choice>
          <mc:Fallback>
            <w:pict>
              <v:group id="Group 29125" o:spid="_x0000_s1026" o:spt="203" style="height:13.5pt;width:26.25pt;" coordsize="333375,171450" o:gfxdata="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goyQo9UAAAADAQAADwAA&#10;AAAAAAABACAAAAAiAAAAZHJzL2Rvd25yZXYueG1sUEsBAhQAFAAAAAgAh07iQH8z2XQcCAAAQSYA&#10;AA4AAAAAAAAAAQAgAAAAJAEAAGRycy9lMm9Eb2MueG1sUEsFBgAAAAAGAAYAWQEAALILAAAAAA==&#10;">
                <o:lock v:ext="edit" aspectratio="f"/>
                <v:shape id="Shape 308" o:spid="_x0000_s1026" o:spt="100" style="position:absolute;left:4635;top:4763;height:161925;width:324612;" fillcolor="#FFFF00" filled="t" stroked="f" coordsize="324612,161925" o:gfxdata="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P4bugAAANwA&#10;AAAPAAAAAAAAAAEAIAAAACIAAABkcnMvZG93bnJldi54bWxQSwECFAAUAAAACACHTuJAMy8FnjsA&#10;AAA5AAAAEAAAAAAAAAABACAAAAAJAQAAZHJzL3NoYXBleG1sLnhtbFBLBQYAAAAABgAGAFsBAACz&#10;AwAAAAA=&#10;" path="m27432,127l297180,127c311899,0,323977,12078,324612,27559l324612,134239c323977,149847,311899,161925,297180,161671l27432,161671c12205,161925,127,149847,0,134239l0,27559c127,12078,12205,0,27432,127xe">
                  <v:fill on="t" focussize="0,0"/>
                  <v:stroke on="f" weight="0pt" joinstyle="bevel" endcap="square"/>
                  <v:imagedata o:title=""/>
                  <o:lock v:ext="edit" aspectratio="f"/>
                </v:shape>
                <v:shape id="Shape 309" o:spid="_x0000_s1026" o:spt="100" style="position:absolute;left:0;top:0;height:171450;width:166688;" fillcolor="#000000" filled="t" stroked="f" coordsize="166688,171450" o:gfxdata="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Bh7b4A&#10;AADcAAAADwAAAAAAAAABACAAAAAiAAAAZHJzL2Rvd25yZXYueG1sUEsBAhQAFAAAAAgAh07iQDMv&#10;BZ47AAAAOQAAABAAAAAAAAAAAQAgAAAADQEAAGRycy9zaGFwZXhtbC54bWxQSwUGAAAAAAYABgBb&#10;AQAAtwMAAAAA&#10;" path="m31636,0l166688,0,166688,9525,31753,9525,31991,9513,31750,9525,31753,9525,29566,9639,27216,9995,25159,10528,23127,11265,21196,12192,19304,13335,17640,14592,16040,16053,14643,17564,13335,19304,12192,21196,11265,23140,10528,25159,9995,27216,9639,29553,9525,31991,9525,139459,9639,141897,9995,144234,10541,146317,11265,148310,12192,150254,13335,152146,14592,153810,16040,155410,17640,156858,19304,158115,21196,159258,23139,160185,25159,160922,27216,161455,29439,161798,31991,161925,166688,161925,166688,171450,31636,171450,28512,171297,25362,170815,22314,170028,19393,168961,16612,167615,13995,166027,11544,164199,9296,162154,7252,159906,5423,157455,3835,154839,2489,152057,1422,149136,635,146088,152,142939,0,139814,0,31636,152,28511,635,25362,1422,22314,2489,19393,3835,16611,5423,13995,7252,11544,9296,9296,11544,7251,13995,5423,16612,3823,19393,2489,22314,1422,25362,635,28512,153,31636,0xe">
                  <v:fill on="t" focussize="0,0"/>
                  <v:stroke on="f" weight="0pt" joinstyle="bevel" endcap="square"/>
                  <v:imagedata o:title=""/>
                  <o:lock v:ext="edit" aspectratio="f"/>
                </v:shape>
                <v:shape id="Shape 310" o:spid="_x0000_s1026" o:spt="100" style="position:absolute;left:166688;top:0;height:171450;width:166688;" fillcolor="#000000" filled="t" stroked="f" coordsize="166688,171450" o:gfxdata="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cjXq22AAAA3AAAAA8A&#10;AAAAAAAAAQAgAAAAIgAAAGRycy9kb3ducmV2LnhtbFBLAQIUABQAAAAIAIdO4kAzLwWeOwAAADkA&#10;AAAQAAAAAAAAAAEAIAAAAAUBAABkcnMvc2hhcGV4bWwueG1sUEsFBgAAAAAGAAYAWwEAAK8DAAAA&#10;AA==&#10;" path="m0,0l135052,0,138176,153,141326,635,144374,1422,147295,2489,150076,3823,152692,5423,155143,7251,157391,9296,159436,11544,161265,13995,162852,16611,164198,19393,165265,22314,166053,25362,166535,28511,166688,31636,166688,139814,166535,142939,166053,146088,165265,149136,164198,152057,162852,154839,161265,157455,159436,159906,157391,162154,155143,164199,152692,166027,150076,167615,147295,168961,144374,170028,141326,170815,138176,171297,135052,171450,0,171450,0,161925,134696,161925,137249,161798,139471,161455,141529,160922,143548,160185,145491,159258,147384,158115,149047,156858,150647,155410,152095,153810,153353,152146,154496,150254,155423,148310,156147,146317,156693,144234,157035,142011,157163,139459,157163,31991,157035,29439,156693,27216,156159,25159,155423,23140,154496,21196,153353,19304,152045,17564,150647,16053,149047,14592,147384,13335,145491,12192,143548,11265,141529,10528,139471,9995,137122,9639,134934,9525,134938,9525,134696,9513,134934,9525,0,9525,0,0xe">
                  <v:fill on="t" focussize="0,0"/>
                  <v:stroke on="f" weight="0pt" joinstyle="bevel" endcap="square"/>
                  <v:imagedata o:title=""/>
                  <o:lock v:ext="edit" aspectratio="f"/>
                </v:shape>
                <w10:wrap type="none"/>
                <w10:anchorlock/>
              </v:group>
            </w:pict>
          </mc:Fallback>
        </mc:AlternateContent>
      </w:r>
      <w:r>
        <w:rPr>
          <w:rFonts w:hint="eastAsia" w:ascii="宋体" w:hAnsi="宋体" w:eastAsia="宋体" w:cs="宋体"/>
          <w:color w:val="auto"/>
          <w:szCs w:val="21"/>
          <w:u w:val="single"/>
          <w14:ligatures w14:val="standardContextual"/>
        </w:rPr>
        <w:t>人工</w:t>
      </w:r>
    </w:p>
    <w:p w14:paraId="77FA4C1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备注：具体工位可根据实际情况调整</w:t>
      </w:r>
      <w:r>
        <w:rPr>
          <w:rFonts w:hint="eastAsia" w:ascii="宋体" w:hAnsi="宋体" w:eastAsia="宋体" w:cs="宋体"/>
          <w:color w:val="auto"/>
          <w:szCs w:val="21"/>
          <w:u w:val="single"/>
          <w:lang w:eastAsia="zh-CN"/>
          <w14:ligatures w14:val="standardContextual"/>
        </w:rPr>
        <w:t>。</w:t>
      </w:r>
    </w:p>
    <w:p w14:paraId="063A8871">
      <w:pPr>
        <w:spacing w:line="360" w:lineRule="auto"/>
        <w:rPr>
          <w:rFonts w:hint="eastAsia" w:ascii="宋体" w:hAnsi="宋体" w:eastAsia="宋体" w:cs="宋体"/>
          <w:color w:val="auto"/>
          <w:szCs w:val="21"/>
          <w:u w:val="single"/>
          <w14:ligatures w14:val="standardContextual"/>
        </w:rPr>
      </w:pPr>
      <w:bookmarkStart w:id="10" w:name="_Toc45695"/>
      <w:r>
        <w:rPr>
          <w:rFonts w:hint="eastAsia" w:ascii="宋体" w:hAnsi="宋体" w:eastAsia="宋体" w:cs="宋体"/>
          <w:color w:val="auto"/>
          <w:szCs w:val="21"/>
          <w:u w:val="single"/>
          <w14:ligatures w14:val="standardContextual"/>
        </w:rPr>
        <w:t>四、产线布局</w:t>
      </w:r>
      <w:bookmarkEnd w:id="10"/>
    </w:p>
    <w:p w14:paraId="34AF6DE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1.生产线布局图</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设计图，以实物为准</w:t>
      </w:r>
      <w:r>
        <w:rPr>
          <w:rFonts w:hint="eastAsia" w:ascii="宋体" w:hAnsi="宋体" w:eastAsia="宋体" w:cs="宋体"/>
          <w:color w:val="auto"/>
          <w:szCs w:val="21"/>
          <w:u w:val="single"/>
          <w:lang w:eastAsia="zh-CN"/>
          <w14:ligatures w14:val="standardContextual"/>
        </w:rPr>
        <w:t>）</w:t>
      </w:r>
    </w:p>
    <w:p w14:paraId="1BA8969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长宽高</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mm</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w:t>
      </w:r>
      <w:r>
        <w:rPr>
          <w:rFonts w:hint="eastAsia" w:ascii="宋体" w:hAnsi="宋体" w:eastAsia="宋体" w:cs="宋体"/>
          <w:color w:val="auto"/>
          <w:szCs w:val="21"/>
          <w:u w:val="single"/>
          <w:lang w:eastAsia="zh-CN"/>
          <w14:ligatures w14:val="standardContextual"/>
        </w:rPr>
        <w:t>L32500*W10000*H3000</w:t>
      </w:r>
    </w:p>
    <w:p w14:paraId="699EAEC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整线布局图</w:t>
      </w:r>
    </w:p>
    <w:tbl>
      <w:tblPr>
        <w:tblStyle w:val="31"/>
        <w:tblW w:w="0" w:type="auto"/>
        <w:tblInd w:w="-1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66"/>
      </w:tblGrid>
      <w:tr w14:paraId="77E5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66" w:type="dxa"/>
          </w:tcPr>
          <w:p w14:paraId="0D33A23E">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w:drawing>
                <wp:inline distT="0" distB="0" distL="114300" distR="114300">
                  <wp:extent cx="5344160" cy="2016125"/>
                  <wp:effectExtent l="0" t="0" r="508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344160" cy="2016125"/>
                          </a:xfrm>
                          <a:prstGeom prst="rect">
                            <a:avLst/>
                          </a:prstGeom>
                          <a:noFill/>
                          <a:ln>
                            <a:noFill/>
                          </a:ln>
                        </pic:spPr>
                      </pic:pic>
                    </a:graphicData>
                  </a:graphic>
                </wp:inline>
              </w:drawing>
            </w:r>
          </w:p>
        </w:tc>
      </w:tr>
    </w:tbl>
    <w:p w14:paraId="4A951F6E">
      <w:pPr>
        <w:spacing w:line="240" w:lineRule="auto"/>
        <w:rPr>
          <w:rFonts w:hint="eastAsia" w:ascii="宋体" w:hAnsi="宋体" w:eastAsia="宋体" w:cs="宋体"/>
          <w:color w:val="0563C1"/>
          <w:szCs w:val="21"/>
          <w:u w:val="single"/>
          <w14:ligatures w14:val="standardContextual"/>
        </w:rPr>
      </w:pPr>
    </w:p>
    <w:p w14:paraId="7227155F">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6432" behindDoc="0" locked="0" layoutInCell="1" allowOverlap="1">
                <wp:simplePos x="0" y="0"/>
                <wp:positionH relativeFrom="column">
                  <wp:posOffset>2694940</wp:posOffset>
                </wp:positionH>
                <wp:positionV relativeFrom="paragraph">
                  <wp:posOffset>1021715</wp:posOffset>
                </wp:positionV>
                <wp:extent cx="788670" cy="245745"/>
                <wp:effectExtent l="0" t="0" r="0" b="0"/>
                <wp:wrapNone/>
                <wp:docPr id="1483572890" name="Rectangle 424"/>
                <wp:cNvGraphicFramePr/>
                <a:graphic xmlns:a="http://schemas.openxmlformats.org/drawingml/2006/main">
                  <a:graphicData uri="http://schemas.microsoft.com/office/word/2010/wordprocessingShape">
                    <wps:wsp>
                      <wps:cNvSpPr/>
                      <wps:spPr>
                        <a:xfrm>
                          <a:off x="0" y="0"/>
                          <a:ext cx="788496" cy="245444"/>
                        </a:xfrm>
                        <a:prstGeom prst="rect">
                          <a:avLst/>
                        </a:prstGeom>
                        <a:ln>
                          <a:noFill/>
                        </a:ln>
                      </wps:spPr>
                      <wps:txbx>
                        <w:txbxContent>
                          <w:p w14:paraId="7EAB0988">
                            <w:pPr>
                              <w:spacing w:after="160" w:line="259" w:lineRule="auto"/>
                              <w:rPr>
                                <w:rFonts w:hint="eastAsia"/>
                                <w:b/>
                                <w:bCs/>
                                <w:color w:val="2F5496"/>
                                <w:sz w:val="15"/>
                                <w:szCs w:val="15"/>
                              </w:rPr>
                            </w:pPr>
                            <w:r>
                              <w:rPr>
                                <w:rFonts w:hint="eastAsia"/>
                                <w:b/>
                                <w:bCs/>
                                <w:color w:val="2F5496"/>
                                <w:sz w:val="15"/>
                                <w:szCs w:val="15"/>
                              </w:rPr>
                              <w:t>数据采集工作站</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212.2pt;margin-top:80.45pt;height:19.35pt;width:62.1pt;z-index:251666432;mso-width-relative:page;mso-height-relative:page;" filled="f" stroked="f" coordsize="21600,21600" o:gfxdata="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8T5XNoAAAALAQAADwAAAAAAAAAB&#10;ACAAAAAiAAAAZHJzL2Rvd25yZXYueG1sUEsBAhQAFAAAAAgAh07iQOHEdC3VAQAAsgMAAA4AAAAA&#10;AAAAAQAgAAAAKQEAAGRycy9lMm9Eb2MueG1sUEsFBgAAAAAGAAYAWQEAAHAFAAAAAA==&#10;">
                <v:fill on="f" focussize="0,0"/>
                <v:stroke on="f"/>
                <v:imagedata o:title=""/>
                <o:lock v:ext="edit" aspectratio="f"/>
                <v:textbox inset="0mm,0mm,0mm,0mm">
                  <w:txbxContent>
                    <w:p w14:paraId="7EAB0988">
                      <w:pPr>
                        <w:spacing w:after="160" w:line="259" w:lineRule="auto"/>
                        <w:rPr>
                          <w:rFonts w:hint="eastAsia"/>
                          <w:b/>
                          <w:bCs/>
                          <w:color w:val="2F5496"/>
                          <w:sz w:val="15"/>
                          <w:szCs w:val="15"/>
                        </w:rPr>
                      </w:pPr>
                      <w:r>
                        <w:rPr>
                          <w:rFonts w:hint="eastAsia"/>
                          <w:b/>
                          <w:bCs/>
                          <w:color w:val="2F5496"/>
                          <w:sz w:val="15"/>
                          <w:szCs w:val="15"/>
                        </w:rPr>
                        <w:t>数据采集工作站</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878205</wp:posOffset>
                </wp:positionH>
                <wp:positionV relativeFrom="paragraph">
                  <wp:posOffset>1139825</wp:posOffset>
                </wp:positionV>
                <wp:extent cx="466725" cy="375285"/>
                <wp:effectExtent l="0" t="0" r="0" b="0"/>
                <wp:wrapNone/>
                <wp:docPr id="1221687045" name="Rectangle 424"/>
                <wp:cNvGraphicFramePr/>
                <a:graphic xmlns:a="http://schemas.openxmlformats.org/drawingml/2006/main">
                  <a:graphicData uri="http://schemas.microsoft.com/office/word/2010/wordprocessingShape">
                    <wps:wsp>
                      <wps:cNvSpPr/>
                      <wps:spPr>
                        <a:xfrm>
                          <a:off x="0" y="0"/>
                          <a:ext cx="466826" cy="375385"/>
                        </a:xfrm>
                        <a:prstGeom prst="rect">
                          <a:avLst/>
                        </a:prstGeom>
                        <a:ln>
                          <a:noFill/>
                        </a:ln>
                      </wps:spPr>
                      <wps:txbx>
                        <w:txbxContent>
                          <w:p w14:paraId="35B5E074">
                            <w:pPr>
                              <w:spacing w:after="160" w:line="259" w:lineRule="auto"/>
                              <w:rPr>
                                <w:rFonts w:hint="eastAsia"/>
                                <w:b/>
                                <w:bCs/>
                                <w:color w:val="2F5496"/>
                                <w:sz w:val="15"/>
                                <w:szCs w:val="15"/>
                              </w:rPr>
                            </w:pPr>
                            <w:r>
                              <w:rPr>
                                <w:b/>
                                <w:bCs/>
                                <w:color w:val="2F5496"/>
                                <w:sz w:val="15"/>
                                <w:szCs w:val="15"/>
                              </w:rPr>
                              <w:t>多功能测试工作站</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69.15pt;margin-top:89.75pt;height:29.55pt;width:36.75pt;z-index:251665408;mso-width-relative:page;mso-height-relative:page;" filled="f" stroked="f" coordsize="21600,21600" o:gfxdata="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m9x4toAAAALAQAADwAAAAAAAAAB&#10;ACAAAAAiAAAAZHJzL2Rvd25yZXYueG1sUEsBAhQAFAAAAAgAh07iQFL8/TXVAQAAsgMAAA4AAAAA&#10;AAAAAQAgAAAAKQEAAGRycy9lMm9Eb2MueG1sUEsFBgAAAAAGAAYAWQEAAHAFAAAAAA==&#10;">
                <v:fill on="f" focussize="0,0"/>
                <v:stroke on="f"/>
                <v:imagedata o:title=""/>
                <o:lock v:ext="edit" aspectratio="f"/>
                <v:textbox inset="0mm,0mm,0mm,0mm">
                  <w:txbxContent>
                    <w:p w14:paraId="35B5E074">
                      <w:pPr>
                        <w:spacing w:after="160" w:line="259" w:lineRule="auto"/>
                        <w:rPr>
                          <w:rFonts w:hint="eastAsia"/>
                          <w:b/>
                          <w:bCs/>
                          <w:color w:val="2F5496"/>
                          <w:sz w:val="15"/>
                          <w:szCs w:val="15"/>
                        </w:rPr>
                      </w:pPr>
                      <w:r>
                        <w:rPr>
                          <w:b/>
                          <w:bCs/>
                          <w:color w:val="2F5496"/>
                          <w:sz w:val="15"/>
                          <w:szCs w:val="15"/>
                        </w:rPr>
                        <w:t>多功能测试工作站</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165735</wp:posOffset>
                </wp:positionH>
                <wp:positionV relativeFrom="paragraph">
                  <wp:posOffset>1149350</wp:posOffset>
                </wp:positionV>
                <wp:extent cx="520065" cy="399415"/>
                <wp:effectExtent l="0" t="0" r="0" b="0"/>
                <wp:wrapNone/>
                <wp:docPr id="689541943" name="Rectangle 424"/>
                <wp:cNvGraphicFramePr/>
                <a:graphic xmlns:a="http://schemas.openxmlformats.org/drawingml/2006/main">
                  <a:graphicData uri="http://schemas.microsoft.com/office/word/2010/wordprocessingShape">
                    <wps:wsp>
                      <wps:cNvSpPr/>
                      <wps:spPr>
                        <a:xfrm>
                          <a:off x="0" y="0"/>
                          <a:ext cx="519764" cy="399449"/>
                        </a:xfrm>
                        <a:prstGeom prst="rect">
                          <a:avLst/>
                        </a:prstGeom>
                        <a:ln>
                          <a:noFill/>
                        </a:ln>
                      </wps:spPr>
                      <wps:txbx>
                        <w:txbxContent>
                          <w:p w14:paraId="5B666D0B">
                            <w:pPr>
                              <w:spacing w:after="160" w:line="259" w:lineRule="auto"/>
                              <w:rPr>
                                <w:rFonts w:hint="eastAsia"/>
                                <w:b/>
                                <w:bCs/>
                                <w:color w:val="2F5496"/>
                                <w:sz w:val="15"/>
                                <w:szCs w:val="15"/>
                              </w:rPr>
                            </w:pPr>
                            <w:r>
                              <w:rPr>
                                <w:rFonts w:hint="eastAsia"/>
                                <w:b/>
                                <w:bCs/>
                                <w:color w:val="2F5496"/>
                                <w:sz w:val="15"/>
                                <w:szCs w:val="15"/>
                              </w:rPr>
                              <w:t>锂电池老化测试中心</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13.05pt;margin-top:90.5pt;height:31.45pt;width:40.95pt;z-index:251664384;mso-width-relative:page;mso-height-relative:page;" filled="f" stroked="f" coordsize="21600,21600" o:gfxdata="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s4wAzZAAAACgEAAA8AAAAAAAAAAQAg&#10;AAAAIgAAAGRycy9kb3ducmV2LnhtbFBLAQIUABQAAAAIAIdO4kBZBoPk1AEAALEDAAAOAAAAAAAA&#10;AAEAIAAAACgBAABkcnMvZTJvRG9jLnhtbFBLBQYAAAAABgAGAFkBAABuBQAAAAA=&#10;">
                <v:fill on="f" focussize="0,0"/>
                <v:stroke on="f"/>
                <v:imagedata o:title=""/>
                <o:lock v:ext="edit" aspectratio="f"/>
                <v:textbox inset="0mm,0mm,0mm,0mm">
                  <w:txbxContent>
                    <w:p w14:paraId="5B666D0B">
                      <w:pPr>
                        <w:spacing w:after="160" w:line="259" w:lineRule="auto"/>
                        <w:rPr>
                          <w:rFonts w:hint="eastAsia"/>
                          <w:b/>
                          <w:bCs/>
                          <w:color w:val="2F5496"/>
                          <w:sz w:val="15"/>
                          <w:szCs w:val="15"/>
                        </w:rPr>
                      </w:pPr>
                      <w:r>
                        <w:rPr>
                          <w:rFonts w:hint="eastAsia"/>
                          <w:b/>
                          <w:bCs/>
                          <w:color w:val="2F5496"/>
                          <w:sz w:val="15"/>
                          <w:szCs w:val="15"/>
                        </w:rPr>
                        <w:t>锂电池老化测试中心</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3360" behindDoc="0" locked="0" layoutInCell="1" allowOverlap="1">
                <wp:simplePos x="0" y="0"/>
                <wp:positionH relativeFrom="margin">
                  <wp:posOffset>1049020</wp:posOffset>
                </wp:positionH>
                <wp:positionV relativeFrom="paragraph">
                  <wp:posOffset>718820</wp:posOffset>
                </wp:positionV>
                <wp:extent cx="144145" cy="380365"/>
                <wp:effectExtent l="0" t="0" r="8255" b="635"/>
                <wp:wrapNone/>
                <wp:docPr id="167391188" name="Shape 432"/>
                <wp:cNvGraphicFramePr/>
                <a:graphic xmlns:a="http://schemas.openxmlformats.org/drawingml/2006/main">
                  <a:graphicData uri="http://schemas.microsoft.com/office/word/2010/wordprocessingShape">
                    <wps:wsp>
                      <wps:cNvSpPr/>
                      <wps:spPr>
                        <a:xfrm>
                          <a:off x="0" y="0"/>
                          <a:ext cx="144379" cy="380198"/>
                        </a:xfrm>
                        <a:custGeom>
                          <a:avLst/>
                          <a:gdLst/>
                          <a:ahLst/>
                          <a:cxnLst/>
                          <a:rect l="0" t="0" r="0" b="0"/>
                          <a:pathLst>
                            <a:path w="153035" h="768985">
                              <a:moveTo>
                                <a:pt x="0" y="0"/>
                              </a:moveTo>
                              <a:lnTo>
                                <a:pt x="25413" y="0"/>
                              </a:lnTo>
                              <a:lnTo>
                                <a:pt x="25413" y="372110"/>
                              </a:lnTo>
                              <a:lnTo>
                                <a:pt x="95923" y="372110"/>
                              </a:lnTo>
                              <a:lnTo>
                                <a:pt x="98400" y="372351"/>
                              </a:lnTo>
                              <a:lnTo>
                                <a:pt x="100787" y="373075"/>
                              </a:lnTo>
                              <a:lnTo>
                                <a:pt x="102984" y="374243"/>
                              </a:lnTo>
                              <a:lnTo>
                                <a:pt x="104902" y="375831"/>
                              </a:lnTo>
                              <a:lnTo>
                                <a:pt x="106477" y="377749"/>
                              </a:lnTo>
                              <a:lnTo>
                                <a:pt x="107671" y="379946"/>
                              </a:lnTo>
                              <a:lnTo>
                                <a:pt x="108394" y="382334"/>
                              </a:lnTo>
                              <a:lnTo>
                                <a:pt x="108636" y="384810"/>
                              </a:lnTo>
                              <a:lnTo>
                                <a:pt x="108636" y="696798"/>
                              </a:lnTo>
                              <a:lnTo>
                                <a:pt x="129413" y="661175"/>
                              </a:lnTo>
                              <a:lnTo>
                                <a:pt x="130988" y="659041"/>
                              </a:lnTo>
                              <a:lnTo>
                                <a:pt x="132969" y="657276"/>
                              </a:lnTo>
                              <a:lnTo>
                                <a:pt x="135268" y="655955"/>
                              </a:lnTo>
                              <a:lnTo>
                                <a:pt x="137808" y="655142"/>
                              </a:lnTo>
                              <a:lnTo>
                                <a:pt x="140449" y="654875"/>
                              </a:lnTo>
                              <a:lnTo>
                                <a:pt x="143091" y="655167"/>
                              </a:lnTo>
                              <a:lnTo>
                                <a:pt x="145618" y="656006"/>
                              </a:lnTo>
                              <a:lnTo>
                                <a:pt x="147904" y="657339"/>
                              </a:lnTo>
                              <a:lnTo>
                                <a:pt x="149873" y="659130"/>
                              </a:lnTo>
                              <a:lnTo>
                                <a:pt x="151422" y="661276"/>
                              </a:lnTo>
                              <a:lnTo>
                                <a:pt x="152489" y="663715"/>
                              </a:lnTo>
                              <a:lnTo>
                                <a:pt x="153035" y="666305"/>
                              </a:lnTo>
                              <a:lnTo>
                                <a:pt x="153022" y="668960"/>
                              </a:lnTo>
                              <a:lnTo>
                                <a:pt x="152463" y="671563"/>
                              </a:lnTo>
                              <a:lnTo>
                                <a:pt x="151371" y="673976"/>
                              </a:lnTo>
                              <a:lnTo>
                                <a:pt x="95923" y="768985"/>
                              </a:lnTo>
                              <a:lnTo>
                                <a:pt x="40475" y="673976"/>
                              </a:lnTo>
                              <a:lnTo>
                                <a:pt x="39383" y="671563"/>
                              </a:lnTo>
                              <a:lnTo>
                                <a:pt x="38824" y="668960"/>
                              </a:lnTo>
                              <a:lnTo>
                                <a:pt x="38811" y="666305"/>
                              </a:lnTo>
                              <a:lnTo>
                                <a:pt x="39357" y="663715"/>
                              </a:lnTo>
                              <a:lnTo>
                                <a:pt x="40424" y="661276"/>
                              </a:lnTo>
                              <a:lnTo>
                                <a:pt x="41973" y="659130"/>
                              </a:lnTo>
                              <a:lnTo>
                                <a:pt x="43942" y="657339"/>
                              </a:lnTo>
                              <a:lnTo>
                                <a:pt x="46228" y="656006"/>
                              </a:lnTo>
                              <a:lnTo>
                                <a:pt x="48768" y="655167"/>
                              </a:lnTo>
                              <a:lnTo>
                                <a:pt x="51410" y="654875"/>
                              </a:lnTo>
                              <a:lnTo>
                                <a:pt x="54051" y="655142"/>
                              </a:lnTo>
                              <a:lnTo>
                                <a:pt x="56579" y="655955"/>
                              </a:lnTo>
                              <a:lnTo>
                                <a:pt x="58877" y="657276"/>
                              </a:lnTo>
                              <a:lnTo>
                                <a:pt x="60858" y="659041"/>
                              </a:lnTo>
                              <a:lnTo>
                                <a:pt x="62433" y="661175"/>
                              </a:lnTo>
                              <a:lnTo>
                                <a:pt x="83223" y="696798"/>
                              </a:lnTo>
                              <a:lnTo>
                                <a:pt x="83223" y="397510"/>
                              </a:lnTo>
                              <a:lnTo>
                                <a:pt x="12700" y="397510"/>
                              </a:lnTo>
                              <a:lnTo>
                                <a:pt x="10223" y="397268"/>
                              </a:lnTo>
                              <a:lnTo>
                                <a:pt x="7836" y="396544"/>
                              </a:lnTo>
                              <a:lnTo>
                                <a:pt x="5639" y="395364"/>
                              </a:lnTo>
                              <a:lnTo>
                                <a:pt x="3721" y="393789"/>
                              </a:lnTo>
                              <a:lnTo>
                                <a:pt x="2134" y="391859"/>
                              </a:lnTo>
                              <a:lnTo>
                                <a:pt x="965" y="389661"/>
                              </a:lnTo>
                              <a:lnTo>
                                <a:pt x="241" y="387286"/>
                              </a:lnTo>
                              <a:lnTo>
                                <a:pt x="0" y="384810"/>
                              </a:lnTo>
                              <a:lnTo>
                                <a:pt x="0" y="0"/>
                              </a:lnTo>
                              <a:close/>
                            </a:path>
                          </a:pathLst>
                        </a:custGeom>
                        <a:solidFill>
                          <a:srgbClr val="4F81BD"/>
                        </a:solidFill>
                        <a:ln w="0" cap="flat">
                          <a:noFill/>
                          <a:miter lim="127000"/>
                        </a:ln>
                        <a:effectLst/>
                      </wps:spPr>
                      <wps:bodyPr/>
                    </wps:wsp>
                  </a:graphicData>
                </a:graphic>
              </wp:anchor>
            </w:drawing>
          </mc:Choice>
          <mc:Fallback>
            <w:pict>
              <v:shape id="Shape 432" o:spid="_x0000_s1026" o:spt="100" style="position:absolute;left:0pt;margin-left:82.6pt;margin-top:56.6pt;height:29.95pt;width:11.35pt;mso-position-horizontal-relative:margin;z-index:251663360;mso-width-relative:page;mso-height-relative:page;" fillcolor="#4F81BD" filled="t" stroked="f" coordsize="153035,768985" o:gfxdata="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QwErb2QAAAAsBAAAPAAAAAAAA&#10;AAEAIAAAACIAAABkcnMvZG93bnJldi54bWxQSwECFAAUAAAACACHTuJAhONGlRIEAAA4DgAADgAA&#10;AAAAAAABACAAAAAoAQAAZHJzL2Uyb0RvYy54bWxQSwUGAAAAAAYABgBZAQAArAcAAAAA&#10;" path="m0,0l25413,0,25413,372110,95923,372110,98400,372351,100787,373075,102984,374243,104902,375831,106477,377749,107671,379946,108394,382334,108636,384810,108636,696798,129413,661175,130988,659041,132969,657276,135268,655955,137808,655142,140449,654875,143091,655167,145618,656006,147904,657339,149873,659130,151422,661276,152489,663715,153035,666305,153022,668960,152463,671563,151371,673976,95923,768985,40475,673976,39383,671563,38824,668960,38811,666305,39357,663715,40424,661276,41973,659130,43942,657339,46228,656006,48768,655167,51410,654875,54051,655142,56579,655955,58877,657276,60858,659041,62433,661175,83223,696798,83223,397510,12700,397510,10223,397268,7836,396544,5639,395364,3721,393789,2134,391859,965,389661,241,387286,0,384810,0,0xe">
                <v:fill on="t" focussize="0,0"/>
                <v:stroke on="f" weight="0pt" miterlimit="1" joinstyle="miter"/>
                <v:imagedata o:title=""/>
                <o:lock v:ext="edit" aspectratio="f"/>
              </v:shape>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2336" behindDoc="0" locked="0" layoutInCell="1" allowOverlap="1">
                <wp:simplePos x="0" y="0"/>
                <wp:positionH relativeFrom="margin">
                  <wp:posOffset>317500</wp:posOffset>
                </wp:positionH>
                <wp:positionV relativeFrom="paragraph">
                  <wp:posOffset>762000</wp:posOffset>
                </wp:positionV>
                <wp:extent cx="144145" cy="380365"/>
                <wp:effectExtent l="0" t="0" r="8255" b="635"/>
                <wp:wrapNone/>
                <wp:docPr id="1415216430" name="Shape 432"/>
                <wp:cNvGraphicFramePr/>
                <a:graphic xmlns:a="http://schemas.openxmlformats.org/drawingml/2006/main">
                  <a:graphicData uri="http://schemas.microsoft.com/office/word/2010/wordprocessingShape">
                    <wps:wsp>
                      <wps:cNvSpPr/>
                      <wps:spPr>
                        <a:xfrm>
                          <a:off x="0" y="0"/>
                          <a:ext cx="144379" cy="380198"/>
                        </a:xfrm>
                        <a:custGeom>
                          <a:avLst/>
                          <a:gdLst/>
                          <a:ahLst/>
                          <a:cxnLst/>
                          <a:rect l="0" t="0" r="0" b="0"/>
                          <a:pathLst>
                            <a:path w="153035" h="768985">
                              <a:moveTo>
                                <a:pt x="0" y="0"/>
                              </a:moveTo>
                              <a:lnTo>
                                <a:pt x="25413" y="0"/>
                              </a:lnTo>
                              <a:lnTo>
                                <a:pt x="25413" y="372110"/>
                              </a:lnTo>
                              <a:lnTo>
                                <a:pt x="95923" y="372110"/>
                              </a:lnTo>
                              <a:lnTo>
                                <a:pt x="98400" y="372351"/>
                              </a:lnTo>
                              <a:lnTo>
                                <a:pt x="100787" y="373075"/>
                              </a:lnTo>
                              <a:lnTo>
                                <a:pt x="102984" y="374243"/>
                              </a:lnTo>
                              <a:lnTo>
                                <a:pt x="104902" y="375831"/>
                              </a:lnTo>
                              <a:lnTo>
                                <a:pt x="106477" y="377749"/>
                              </a:lnTo>
                              <a:lnTo>
                                <a:pt x="107671" y="379946"/>
                              </a:lnTo>
                              <a:lnTo>
                                <a:pt x="108394" y="382334"/>
                              </a:lnTo>
                              <a:lnTo>
                                <a:pt x="108636" y="384810"/>
                              </a:lnTo>
                              <a:lnTo>
                                <a:pt x="108636" y="696798"/>
                              </a:lnTo>
                              <a:lnTo>
                                <a:pt x="129413" y="661175"/>
                              </a:lnTo>
                              <a:lnTo>
                                <a:pt x="130988" y="659041"/>
                              </a:lnTo>
                              <a:lnTo>
                                <a:pt x="132969" y="657276"/>
                              </a:lnTo>
                              <a:lnTo>
                                <a:pt x="135268" y="655955"/>
                              </a:lnTo>
                              <a:lnTo>
                                <a:pt x="137808" y="655142"/>
                              </a:lnTo>
                              <a:lnTo>
                                <a:pt x="140449" y="654875"/>
                              </a:lnTo>
                              <a:lnTo>
                                <a:pt x="143091" y="655167"/>
                              </a:lnTo>
                              <a:lnTo>
                                <a:pt x="145618" y="656006"/>
                              </a:lnTo>
                              <a:lnTo>
                                <a:pt x="147904" y="657339"/>
                              </a:lnTo>
                              <a:lnTo>
                                <a:pt x="149873" y="659130"/>
                              </a:lnTo>
                              <a:lnTo>
                                <a:pt x="151422" y="661276"/>
                              </a:lnTo>
                              <a:lnTo>
                                <a:pt x="152489" y="663715"/>
                              </a:lnTo>
                              <a:lnTo>
                                <a:pt x="153035" y="666305"/>
                              </a:lnTo>
                              <a:lnTo>
                                <a:pt x="153022" y="668960"/>
                              </a:lnTo>
                              <a:lnTo>
                                <a:pt x="152463" y="671563"/>
                              </a:lnTo>
                              <a:lnTo>
                                <a:pt x="151371" y="673976"/>
                              </a:lnTo>
                              <a:lnTo>
                                <a:pt x="95923" y="768985"/>
                              </a:lnTo>
                              <a:lnTo>
                                <a:pt x="40475" y="673976"/>
                              </a:lnTo>
                              <a:lnTo>
                                <a:pt x="39383" y="671563"/>
                              </a:lnTo>
                              <a:lnTo>
                                <a:pt x="38824" y="668960"/>
                              </a:lnTo>
                              <a:lnTo>
                                <a:pt x="38811" y="666305"/>
                              </a:lnTo>
                              <a:lnTo>
                                <a:pt x="39357" y="663715"/>
                              </a:lnTo>
                              <a:lnTo>
                                <a:pt x="40424" y="661276"/>
                              </a:lnTo>
                              <a:lnTo>
                                <a:pt x="41973" y="659130"/>
                              </a:lnTo>
                              <a:lnTo>
                                <a:pt x="43942" y="657339"/>
                              </a:lnTo>
                              <a:lnTo>
                                <a:pt x="46228" y="656006"/>
                              </a:lnTo>
                              <a:lnTo>
                                <a:pt x="48768" y="655167"/>
                              </a:lnTo>
                              <a:lnTo>
                                <a:pt x="51410" y="654875"/>
                              </a:lnTo>
                              <a:lnTo>
                                <a:pt x="54051" y="655142"/>
                              </a:lnTo>
                              <a:lnTo>
                                <a:pt x="56579" y="655955"/>
                              </a:lnTo>
                              <a:lnTo>
                                <a:pt x="58877" y="657276"/>
                              </a:lnTo>
                              <a:lnTo>
                                <a:pt x="60858" y="659041"/>
                              </a:lnTo>
                              <a:lnTo>
                                <a:pt x="62433" y="661175"/>
                              </a:lnTo>
                              <a:lnTo>
                                <a:pt x="83223" y="696798"/>
                              </a:lnTo>
                              <a:lnTo>
                                <a:pt x="83223" y="397510"/>
                              </a:lnTo>
                              <a:lnTo>
                                <a:pt x="12700" y="397510"/>
                              </a:lnTo>
                              <a:lnTo>
                                <a:pt x="10223" y="397268"/>
                              </a:lnTo>
                              <a:lnTo>
                                <a:pt x="7836" y="396544"/>
                              </a:lnTo>
                              <a:lnTo>
                                <a:pt x="5639" y="395364"/>
                              </a:lnTo>
                              <a:lnTo>
                                <a:pt x="3721" y="393789"/>
                              </a:lnTo>
                              <a:lnTo>
                                <a:pt x="2134" y="391859"/>
                              </a:lnTo>
                              <a:lnTo>
                                <a:pt x="965" y="389661"/>
                              </a:lnTo>
                              <a:lnTo>
                                <a:pt x="241" y="387286"/>
                              </a:lnTo>
                              <a:lnTo>
                                <a:pt x="0" y="384810"/>
                              </a:lnTo>
                              <a:lnTo>
                                <a:pt x="0" y="0"/>
                              </a:lnTo>
                              <a:close/>
                            </a:path>
                          </a:pathLst>
                        </a:custGeom>
                        <a:solidFill>
                          <a:srgbClr val="4F81BD"/>
                        </a:solidFill>
                        <a:ln w="0" cap="flat">
                          <a:noFill/>
                          <a:miter lim="127000"/>
                        </a:ln>
                        <a:effectLst/>
                      </wps:spPr>
                      <wps:bodyPr/>
                    </wps:wsp>
                  </a:graphicData>
                </a:graphic>
              </wp:anchor>
            </w:drawing>
          </mc:Choice>
          <mc:Fallback>
            <w:pict>
              <v:shape id="Shape 432" o:spid="_x0000_s1026" o:spt="100" style="position:absolute;left:0pt;margin-left:25pt;margin-top:60pt;height:29.95pt;width:11.35pt;mso-position-horizontal-relative:margin;z-index:251662336;mso-width-relative:page;mso-height-relative:page;" fillcolor="#4F81BD" filled="t" stroked="f" coordsize="153035,768985" o:gfxdata="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7kMR61wAAAAkBAAAPAAAAAAAAAAEA&#10;IAAAACIAAABkcnMvZG93bnJldi54bWxQSwECFAAUAAAACACHTuJAARF6IBEEAAA5DgAADgAAAAAA&#10;AAABACAAAAAmAQAAZHJzL2Uyb0RvYy54bWxQSwUGAAAAAAYABgBZAQAAqQcAAAAA&#10;" path="m0,0l25413,0,25413,372110,95923,372110,98400,372351,100787,373075,102984,374243,104902,375831,106477,377749,107671,379946,108394,382334,108636,384810,108636,696798,129413,661175,130988,659041,132969,657276,135268,655955,137808,655142,140449,654875,143091,655167,145618,656006,147904,657339,149873,659130,151422,661276,152489,663715,153035,666305,153022,668960,152463,671563,151371,673976,95923,768985,40475,673976,39383,671563,38824,668960,38811,666305,39357,663715,40424,661276,41973,659130,43942,657339,46228,656006,48768,655167,51410,654875,54051,655142,56579,655955,58877,657276,60858,659041,62433,661175,83223,696798,83223,397510,12700,397510,10223,397268,7836,396544,5639,395364,3721,393789,2134,391859,965,389661,241,387286,0,384810,0,0xe">
                <v:fill on="t" focussize="0,0"/>
                <v:stroke on="f" weight="0pt" miterlimit="1" joinstyle="miter"/>
                <v:imagedata o:title=""/>
                <o:lock v:ext="edit" aspectratio="f"/>
              </v:shape>
            </w:pict>
          </mc:Fallback>
        </mc:AlternateContent>
      </w:r>
      <w:r>
        <w:rPr>
          <w:rFonts w:hint="eastAsia" w:ascii="宋体" w:hAnsi="宋体" w:eastAsia="宋体" w:cs="宋体"/>
          <w:color w:val="0563C1"/>
          <w:szCs w:val="21"/>
          <w:u w:val="single"/>
          <w14:ligatures w14:val="standardContextual"/>
        </w:rPr>
        <w:drawing>
          <wp:inline distT="0" distB="0" distL="0" distR="0">
            <wp:extent cx="749300" cy="915670"/>
            <wp:effectExtent l="0" t="0" r="12700" b="13970"/>
            <wp:docPr id="139838497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84976" name="图片 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7146" cy="925400"/>
                    </a:xfrm>
                    <a:prstGeom prst="rect">
                      <a:avLst/>
                    </a:prstGeom>
                  </pic:spPr>
                </pic:pic>
              </a:graphicData>
            </a:graphic>
          </wp:inline>
        </w:drawing>
      </w:r>
      <w:r>
        <w:rPr>
          <w:rFonts w:hint="eastAsia" w:ascii="宋体" w:hAnsi="宋体" w:eastAsia="宋体" w:cs="宋体"/>
          <w:color w:val="0563C1"/>
          <w:szCs w:val="21"/>
          <w:u w:val="single"/>
          <w14:ligatures w14:val="standardContextual"/>
        </w:rPr>
        <w:drawing>
          <wp:inline distT="0" distB="0" distL="0" distR="0">
            <wp:extent cx="688340" cy="920115"/>
            <wp:effectExtent l="0" t="0" r="12700" b="9525"/>
            <wp:docPr id="18509184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8406" name="图片 6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8848" cy="920496"/>
                    </a:xfrm>
                    <a:prstGeom prst="rect">
                      <a:avLst/>
                    </a:prstGeom>
                  </pic:spPr>
                </pic:pic>
              </a:graphicData>
            </a:graphic>
          </wp:inline>
        </w:drawing>
      </w:r>
      <w:r>
        <w:rPr>
          <w:rFonts w:hint="eastAsia" w:ascii="宋体" w:hAnsi="宋体" w:eastAsia="宋体" w:cs="宋体"/>
          <w:color w:val="0563C1"/>
          <w:szCs w:val="21"/>
          <w:u w:val="single"/>
          <w14:ligatures w14:val="standardContextual"/>
        </w:rPr>
        <w:drawing>
          <wp:inline distT="0" distB="0" distL="0" distR="0">
            <wp:extent cx="2856865" cy="913765"/>
            <wp:effectExtent l="0" t="0" r="8255" b="635"/>
            <wp:docPr id="392011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1054" name="图片 1"/>
                    <pic:cNvPicPr>
                      <a:picLocks noChangeAspect="1"/>
                    </pic:cNvPicPr>
                  </pic:nvPicPr>
                  <pic:blipFill>
                    <a:blip r:embed="rId13"/>
                    <a:stretch>
                      <a:fillRect/>
                    </a:stretch>
                  </pic:blipFill>
                  <pic:spPr>
                    <a:xfrm>
                      <a:off x="0" y="0"/>
                      <a:ext cx="2922060" cy="934920"/>
                    </a:xfrm>
                    <a:prstGeom prst="rect">
                      <a:avLst/>
                    </a:prstGeom>
                  </pic:spPr>
                </pic:pic>
              </a:graphicData>
            </a:graphic>
          </wp:inline>
        </w:drawing>
      </w:r>
    </w:p>
    <w:p w14:paraId="0B1FD77D">
      <w:pPr>
        <w:spacing w:line="240" w:lineRule="auto"/>
        <w:rPr>
          <w:rFonts w:hint="eastAsia" w:ascii="宋体" w:hAnsi="宋体" w:eastAsia="宋体" w:cs="宋体"/>
          <w:color w:val="0563C1"/>
          <w:szCs w:val="21"/>
          <w:u w:val="single"/>
          <w14:ligatures w14:val="standardContextual"/>
        </w:rPr>
      </w:pPr>
    </w:p>
    <w:p w14:paraId="57872673">
      <w:pPr>
        <w:spacing w:line="240" w:lineRule="auto"/>
        <w:rPr>
          <w:rFonts w:hint="eastAsia" w:ascii="宋体" w:hAnsi="宋体" w:eastAsia="宋体" w:cs="宋体"/>
          <w:color w:val="0563C1"/>
          <w:szCs w:val="21"/>
          <w:u w:val="single"/>
          <w14:ligatures w14:val="standardContextual"/>
        </w:rPr>
      </w:pPr>
    </w:p>
    <w:p w14:paraId="57A45AA9">
      <w:pPr>
        <w:spacing w:line="240" w:lineRule="auto"/>
        <w:rPr>
          <w:rFonts w:hint="eastAsia" w:ascii="宋体" w:hAnsi="宋体" w:eastAsia="宋体" w:cs="宋体"/>
          <w:color w:val="0563C1"/>
          <w:szCs w:val="21"/>
          <w:u w:val="single"/>
          <w14:ligatures w14:val="standardContextual"/>
        </w:rPr>
      </w:pPr>
    </w:p>
    <w:p w14:paraId="2E508A5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r>
        <w:rPr>
          <w:rFonts w:hint="eastAsia" w:ascii="宋体" w:hAnsi="宋体" w:eastAsia="宋体" w:cs="宋体"/>
          <w:color w:val="auto"/>
          <w:szCs w:val="21"/>
          <w:u w:val="single"/>
          <w:lang w:val="en-US" w:eastAsia="zh-CN"/>
          <w14:ligatures w14:val="standardContextual"/>
        </w:rPr>
        <w:t>.</w:t>
      </w:r>
      <w:r>
        <w:rPr>
          <w:rFonts w:hint="eastAsia" w:ascii="宋体" w:hAnsi="宋体" w:eastAsia="宋体" w:cs="宋体"/>
          <w:color w:val="auto"/>
          <w:szCs w:val="21"/>
          <w:u w:val="single"/>
          <w14:ligatures w14:val="standardContextual"/>
        </w:rPr>
        <w:t>产线工作站说明：</w:t>
      </w:r>
    </w:p>
    <w:p w14:paraId="399FF86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1</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6轴机器人上料工作站：</w:t>
      </w:r>
    </w:p>
    <w:p w14:paraId="0C0AAF0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机器人操作夹爪抓取电芯送到OCV设备前端上料区，完成产线的电芯上料工作。</w:t>
      </w:r>
    </w:p>
    <w:p w14:paraId="4D533E2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2</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智能线体模组：</w:t>
      </w:r>
    </w:p>
    <w:p w14:paraId="477D488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锂电池生产线设计的一体化智能输送模组，集成输送、定位、阻挡、扫码、限位感应功能，适配电芯扫描、电芯极柱极性检测、极柱清洗与焊接等，自动完成工位对接、精准定位与数据采集，运行平稳防静电，可自由拼接组成自动</w:t>
      </w:r>
      <w:r>
        <w:rPr>
          <w:rFonts w:hint="eastAsia" w:ascii="宋体" w:hAnsi="宋体" w:eastAsia="宋体" w:cs="宋体"/>
          <w:color w:val="auto"/>
          <w:szCs w:val="21"/>
          <w:u w:val="single"/>
          <w:lang w:eastAsia="zh-CN"/>
          <w14:ligatures w14:val="standardContextual"/>
        </w:rPr>
        <w:t>化生</w:t>
      </w:r>
      <w:r>
        <w:rPr>
          <w:rFonts w:hint="eastAsia" w:ascii="宋体" w:hAnsi="宋体" w:eastAsia="宋体" w:cs="宋体"/>
          <w:color w:val="auto"/>
          <w:szCs w:val="21"/>
          <w:u w:val="single"/>
          <w14:ligatures w14:val="standardContextual"/>
        </w:rPr>
        <w:t>产线。</w:t>
      </w:r>
    </w:p>
    <w:p w14:paraId="369EDF3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3</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电芯极柱焊接与检测站：</w:t>
      </w:r>
    </w:p>
    <w:p w14:paraId="4FEEB36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自动识别电芯极柱正负极，采用激光清洁极柱表面氧化层与杂质，再通过激光完成精密焊接，工序集成高效；</w:t>
      </w:r>
    </w:p>
    <w:p w14:paraId="28CFA82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4</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6轴机器人焊接工作站：</w:t>
      </w:r>
    </w:p>
    <w:p w14:paraId="4EC0144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采用六轴工业机器人，灵活多角度精准作业，适配锂电池电芯、模组极柱及连接件自动焊接，搭配定位工装与除尘防护结构，运行稳定精准，可完成批量连续焊接作业，实现锂电产线自动化生产</w:t>
      </w:r>
      <w:r>
        <w:rPr>
          <w:rFonts w:hint="eastAsia" w:ascii="宋体" w:hAnsi="宋体" w:eastAsia="宋体" w:cs="宋体"/>
          <w:color w:val="auto"/>
          <w:szCs w:val="21"/>
          <w:u w:val="single"/>
          <w:lang w:eastAsia="zh-CN"/>
          <w14:ligatures w14:val="standardContextual"/>
        </w:rPr>
        <w:t>；</w:t>
      </w:r>
    </w:p>
    <w:p w14:paraId="038F0FD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5</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双上、下料机械手工作站</w:t>
      </w:r>
      <w:r>
        <w:rPr>
          <w:rFonts w:hint="eastAsia" w:ascii="宋体" w:hAnsi="宋体" w:eastAsia="宋体" w:cs="宋体"/>
          <w:color w:val="auto"/>
          <w:szCs w:val="21"/>
          <w:u w:val="single"/>
          <w:lang w:eastAsia="zh-CN"/>
          <w14:ligatures w14:val="standardContextual"/>
        </w:rPr>
        <w:t>：</w:t>
      </w:r>
    </w:p>
    <w:p w14:paraId="304EC36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采用龙门架双机械手结构，运行平稳行程大，完成锂电池模组取料、转运、上下料流转，双工位交替作业提升效率，精准定位送料至各工序工位，适配产线自动化转运</w:t>
      </w:r>
      <w:r>
        <w:rPr>
          <w:rFonts w:hint="eastAsia" w:ascii="宋体" w:hAnsi="宋体" w:eastAsia="宋体" w:cs="宋体"/>
          <w:color w:val="auto"/>
          <w:szCs w:val="21"/>
          <w:u w:val="single"/>
          <w:lang w:eastAsia="zh-CN"/>
          <w14:ligatures w14:val="standardContextual"/>
        </w:rPr>
        <w:t>；</w:t>
      </w:r>
    </w:p>
    <w:p w14:paraId="08C67F4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6</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无动力滚筒线：</w:t>
      </w:r>
    </w:p>
    <w:p w14:paraId="5E9438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锂电池模组装配（派克）工序设计的无动力输送设备，采用高强度机架与耐磨滚筒，依靠人力或重力平稳输送模组托盘，承重强、耐磨抗造。线体可灵活拼接直线与转弯段，适配模组工位间转运、暂存及循环流转，零能耗、低维护；</w:t>
      </w:r>
    </w:p>
    <w:p w14:paraId="5C667BF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7</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多功能测试工作站：</w:t>
      </w:r>
    </w:p>
    <w:p w14:paraId="64E59E2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集成电芯/模组多项检测功能，可完成电压、内阻、容量、极性、绝缘性能等综合测试，适配不同规格锂电产品，操作便捷、检测精准，支持数据记录与追溯；</w:t>
      </w:r>
    </w:p>
    <w:p w14:paraId="3F0E7DB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8</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老化柜（一体化直流充电机）：</w:t>
      </w:r>
    </w:p>
    <w:p w14:paraId="601F04D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专为锂电池老化测试设计，集成直流充电与老化柜控制功能，输出电压电流可调，精准匹配电芯/模组老化需求，具备过充、过温、过流保护，运行稳定可靠，自动化管控；</w:t>
      </w:r>
    </w:p>
    <w:p w14:paraId="4A4E5B0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9</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数据采集器（中心）</w:t>
      </w:r>
    </w:p>
    <w:p w14:paraId="491F80A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专为锂电池自动化产线及实训场景打造，整合全产线数据采集资源，可集中接收各工位（焊接、检测、老化、转运等）数据采集器上传的关键参数，涵盖电芯/模组电压、内阻、温度、焊接精度、检测结果等信息。具备数据实时监控、存储、分析、追溯及异常报警功能，可联动产线各类设备实现数据一体化管控、数据留存、生产工艺优化与产线高效运维。</w:t>
      </w:r>
    </w:p>
    <w:p w14:paraId="2C776D5A">
      <w:pPr>
        <w:spacing w:line="360" w:lineRule="auto"/>
        <w:rPr>
          <w:rFonts w:hint="eastAsia" w:ascii="宋体" w:hAnsi="宋体" w:eastAsia="宋体" w:cs="宋体"/>
          <w:color w:val="auto"/>
          <w:szCs w:val="21"/>
          <w:u w:val="single"/>
          <w14:ligatures w14:val="standardContextual"/>
        </w:rPr>
      </w:pPr>
      <w:bookmarkStart w:id="11" w:name="_Toc45696"/>
      <w:r>
        <w:rPr>
          <w:rFonts w:hint="eastAsia" w:ascii="宋体" w:hAnsi="宋体" w:eastAsia="宋体" w:cs="宋体"/>
          <w:color w:val="auto"/>
          <w:szCs w:val="21"/>
          <w:u w:val="single"/>
          <w14:ligatures w14:val="standardContextual"/>
        </w:rPr>
        <w:t>五、锂电池派克线设备清单</w:t>
      </w:r>
    </w:p>
    <w:tbl>
      <w:tblPr>
        <w:tblStyle w:val="31"/>
        <w:tblW w:w="0" w:type="auto"/>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528"/>
        <w:gridCol w:w="2684"/>
        <w:gridCol w:w="789"/>
        <w:gridCol w:w="843"/>
        <w:gridCol w:w="1067"/>
      </w:tblGrid>
      <w:tr w14:paraId="2B79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926" w:type="dxa"/>
          </w:tcPr>
          <w:p w14:paraId="4888D16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1528" w:type="dxa"/>
          </w:tcPr>
          <w:p w14:paraId="1F713E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工作站</w:t>
            </w:r>
          </w:p>
        </w:tc>
        <w:tc>
          <w:tcPr>
            <w:tcW w:w="2684" w:type="dxa"/>
          </w:tcPr>
          <w:p w14:paraId="49B410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设备名称</w:t>
            </w:r>
          </w:p>
        </w:tc>
        <w:tc>
          <w:tcPr>
            <w:tcW w:w="789" w:type="dxa"/>
          </w:tcPr>
          <w:p w14:paraId="040B8CD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数量</w:t>
            </w:r>
          </w:p>
        </w:tc>
        <w:tc>
          <w:tcPr>
            <w:tcW w:w="843" w:type="dxa"/>
          </w:tcPr>
          <w:p w14:paraId="1A03EA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单位</w:t>
            </w:r>
          </w:p>
        </w:tc>
        <w:tc>
          <w:tcPr>
            <w:tcW w:w="1067" w:type="dxa"/>
          </w:tcPr>
          <w:p w14:paraId="61593B6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795A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236C8C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w:t>
            </w:r>
          </w:p>
        </w:tc>
        <w:tc>
          <w:tcPr>
            <w:tcW w:w="1528" w:type="dxa"/>
            <w:vMerge w:val="restart"/>
          </w:tcPr>
          <w:p w14:paraId="00B829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6轴机器人工作站（上料）</w:t>
            </w:r>
          </w:p>
        </w:tc>
        <w:tc>
          <w:tcPr>
            <w:tcW w:w="2684" w:type="dxa"/>
          </w:tcPr>
          <w:p w14:paraId="523CD8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六轴机器人</w:t>
            </w:r>
          </w:p>
        </w:tc>
        <w:tc>
          <w:tcPr>
            <w:tcW w:w="789" w:type="dxa"/>
          </w:tcPr>
          <w:p w14:paraId="242BFBE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274A3BA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D229BE1">
            <w:pPr>
              <w:spacing w:line="360" w:lineRule="auto"/>
              <w:rPr>
                <w:rFonts w:hint="eastAsia" w:ascii="宋体" w:hAnsi="宋体" w:eastAsia="宋体" w:cs="宋体"/>
                <w:color w:val="auto"/>
                <w:szCs w:val="21"/>
                <w:u w:val="single"/>
                <w14:ligatures w14:val="standardContextual"/>
              </w:rPr>
            </w:pPr>
          </w:p>
        </w:tc>
      </w:tr>
      <w:tr w14:paraId="31A6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1BB1B9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w:t>
            </w:r>
          </w:p>
        </w:tc>
        <w:tc>
          <w:tcPr>
            <w:tcW w:w="1528" w:type="dxa"/>
            <w:vMerge w:val="continue"/>
          </w:tcPr>
          <w:p w14:paraId="4F7D835A">
            <w:pPr>
              <w:spacing w:line="360" w:lineRule="auto"/>
              <w:rPr>
                <w:rFonts w:hint="eastAsia" w:ascii="宋体" w:hAnsi="宋体" w:eastAsia="宋体" w:cs="宋体"/>
                <w:color w:val="auto"/>
                <w:szCs w:val="21"/>
                <w:u w:val="single"/>
                <w14:ligatures w14:val="standardContextual"/>
              </w:rPr>
            </w:pPr>
          </w:p>
        </w:tc>
        <w:tc>
          <w:tcPr>
            <w:tcW w:w="2684" w:type="dxa"/>
          </w:tcPr>
          <w:p w14:paraId="44DC2DD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主控制柜</w:t>
            </w:r>
          </w:p>
        </w:tc>
        <w:tc>
          <w:tcPr>
            <w:tcW w:w="789" w:type="dxa"/>
          </w:tcPr>
          <w:p w14:paraId="285739E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EB8756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93BAD1C">
            <w:pPr>
              <w:spacing w:line="360" w:lineRule="auto"/>
              <w:rPr>
                <w:rFonts w:hint="eastAsia" w:ascii="宋体" w:hAnsi="宋体" w:eastAsia="宋体" w:cs="宋体"/>
                <w:color w:val="auto"/>
                <w:szCs w:val="21"/>
                <w:u w:val="single"/>
                <w14:ligatures w14:val="standardContextual"/>
              </w:rPr>
            </w:pPr>
          </w:p>
        </w:tc>
      </w:tr>
      <w:tr w14:paraId="0347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312DA4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w:t>
            </w:r>
          </w:p>
        </w:tc>
        <w:tc>
          <w:tcPr>
            <w:tcW w:w="1528" w:type="dxa"/>
            <w:vMerge w:val="continue"/>
          </w:tcPr>
          <w:p w14:paraId="6799D083">
            <w:pPr>
              <w:spacing w:line="360" w:lineRule="auto"/>
              <w:rPr>
                <w:rFonts w:hint="eastAsia" w:ascii="宋体" w:hAnsi="宋体" w:eastAsia="宋体" w:cs="宋体"/>
                <w:color w:val="auto"/>
                <w:szCs w:val="21"/>
                <w:u w:val="single"/>
                <w14:ligatures w14:val="standardContextual"/>
              </w:rPr>
            </w:pPr>
          </w:p>
        </w:tc>
        <w:tc>
          <w:tcPr>
            <w:tcW w:w="2684" w:type="dxa"/>
          </w:tcPr>
          <w:p w14:paraId="0FD4EE4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电池夹爪</w:t>
            </w:r>
          </w:p>
        </w:tc>
        <w:tc>
          <w:tcPr>
            <w:tcW w:w="789" w:type="dxa"/>
          </w:tcPr>
          <w:p w14:paraId="4FB6AF2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5226DD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7256120C">
            <w:pPr>
              <w:spacing w:line="360" w:lineRule="auto"/>
              <w:rPr>
                <w:rFonts w:hint="eastAsia" w:ascii="宋体" w:hAnsi="宋体" w:eastAsia="宋体" w:cs="宋体"/>
                <w:color w:val="auto"/>
                <w:szCs w:val="21"/>
                <w:u w:val="single"/>
                <w14:ligatures w14:val="standardContextual"/>
              </w:rPr>
            </w:pPr>
          </w:p>
        </w:tc>
      </w:tr>
      <w:tr w14:paraId="64A2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5E5551B">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w:t>
            </w:r>
          </w:p>
        </w:tc>
        <w:tc>
          <w:tcPr>
            <w:tcW w:w="1528" w:type="dxa"/>
            <w:vMerge w:val="continue"/>
          </w:tcPr>
          <w:p w14:paraId="79C3825D">
            <w:pPr>
              <w:spacing w:line="360" w:lineRule="auto"/>
              <w:rPr>
                <w:rFonts w:hint="eastAsia" w:ascii="宋体" w:hAnsi="宋体" w:eastAsia="宋体" w:cs="宋体"/>
                <w:color w:val="auto"/>
                <w:szCs w:val="21"/>
                <w:u w:val="single"/>
                <w14:ligatures w14:val="standardContextual"/>
              </w:rPr>
            </w:pPr>
          </w:p>
        </w:tc>
        <w:tc>
          <w:tcPr>
            <w:tcW w:w="2684" w:type="dxa"/>
          </w:tcPr>
          <w:p w14:paraId="3755072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视觉系统</w:t>
            </w:r>
          </w:p>
        </w:tc>
        <w:tc>
          <w:tcPr>
            <w:tcW w:w="789" w:type="dxa"/>
          </w:tcPr>
          <w:p w14:paraId="5F7D8BC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12F9C0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232FFD2B">
            <w:pPr>
              <w:spacing w:line="360" w:lineRule="auto"/>
              <w:rPr>
                <w:rFonts w:hint="eastAsia" w:ascii="宋体" w:hAnsi="宋体" w:eastAsia="宋体" w:cs="宋体"/>
                <w:color w:val="auto"/>
                <w:szCs w:val="21"/>
                <w:u w:val="single"/>
                <w14:ligatures w14:val="standardContextual"/>
              </w:rPr>
            </w:pPr>
          </w:p>
        </w:tc>
      </w:tr>
      <w:tr w14:paraId="3EF9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1AFCC2E">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5</w:t>
            </w:r>
          </w:p>
        </w:tc>
        <w:tc>
          <w:tcPr>
            <w:tcW w:w="1528" w:type="dxa"/>
            <w:vMerge w:val="continue"/>
          </w:tcPr>
          <w:p w14:paraId="743A36FB">
            <w:pPr>
              <w:spacing w:line="360" w:lineRule="auto"/>
              <w:rPr>
                <w:rFonts w:hint="eastAsia" w:ascii="宋体" w:hAnsi="宋体" w:eastAsia="宋体" w:cs="宋体"/>
                <w:color w:val="auto"/>
                <w:szCs w:val="21"/>
                <w:u w:val="single"/>
                <w14:ligatures w14:val="standardContextual"/>
              </w:rPr>
            </w:pPr>
          </w:p>
        </w:tc>
        <w:tc>
          <w:tcPr>
            <w:tcW w:w="2684" w:type="dxa"/>
          </w:tcPr>
          <w:p w14:paraId="67C65F7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安全围栏</w:t>
            </w:r>
          </w:p>
        </w:tc>
        <w:tc>
          <w:tcPr>
            <w:tcW w:w="789" w:type="dxa"/>
          </w:tcPr>
          <w:p w14:paraId="3C3FA7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C38D98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3D5919B6">
            <w:pPr>
              <w:spacing w:line="360" w:lineRule="auto"/>
              <w:rPr>
                <w:rFonts w:hint="eastAsia" w:ascii="宋体" w:hAnsi="宋体" w:eastAsia="宋体" w:cs="宋体"/>
                <w:color w:val="auto"/>
                <w:szCs w:val="21"/>
                <w:u w:val="single"/>
                <w14:ligatures w14:val="standardContextual"/>
              </w:rPr>
            </w:pPr>
          </w:p>
        </w:tc>
      </w:tr>
      <w:tr w14:paraId="148A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C5B2661">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6</w:t>
            </w:r>
          </w:p>
        </w:tc>
        <w:tc>
          <w:tcPr>
            <w:tcW w:w="1528" w:type="dxa"/>
            <w:vMerge w:val="restart"/>
          </w:tcPr>
          <w:p w14:paraId="1B01F7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智能线体模组</w:t>
            </w:r>
          </w:p>
        </w:tc>
        <w:tc>
          <w:tcPr>
            <w:tcW w:w="2684" w:type="dxa"/>
          </w:tcPr>
          <w:p w14:paraId="27FD411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框架</w:t>
            </w:r>
          </w:p>
        </w:tc>
        <w:tc>
          <w:tcPr>
            <w:tcW w:w="789" w:type="dxa"/>
          </w:tcPr>
          <w:p w14:paraId="28B7396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9EEEDF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06D8CC7F">
            <w:pPr>
              <w:spacing w:line="360" w:lineRule="auto"/>
              <w:rPr>
                <w:rFonts w:hint="eastAsia" w:ascii="宋体" w:hAnsi="宋体" w:eastAsia="宋体" w:cs="宋体"/>
                <w:color w:val="auto"/>
                <w:szCs w:val="21"/>
                <w:u w:val="single"/>
                <w14:ligatures w14:val="standardContextual"/>
              </w:rPr>
            </w:pPr>
          </w:p>
        </w:tc>
      </w:tr>
      <w:tr w14:paraId="0A74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D86A0E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7</w:t>
            </w:r>
          </w:p>
        </w:tc>
        <w:tc>
          <w:tcPr>
            <w:tcW w:w="1528" w:type="dxa"/>
            <w:vMerge w:val="continue"/>
          </w:tcPr>
          <w:p w14:paraId="42E831A8">
            <w:pPr>
              <w:spacing w:line="360" w:lineRule="auto"/>
              <w:rPr>
                <w:rFonts w:hint="eastAsia" w:ascii="宋体" w:hAnsi="宋体" w:eastAsia="宋体" w:cs="宋体"/>
                <w:color w:val="auto"/>
                <w:szCs w:val="21"/>
                <w:u w:val="single"/>
                <w14:ligatures w14:val="standardContextual"/>
              </w:rPr>
            </w:pPr>
          </w:p>
        </w:tc>
        <w:tc>
          <w:tcPr>
            <w:tcW w:w="2684" w:type="dxa"/>
          </w:tcPr>
          <w:p w14:paraId="12D949C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链条</w:t>
            </w:r>
          </w:p>
        </w:tc>
        <w:tc>
          <w:tcPr>
            <w:tcW w:w="789" w:type="dxa"/>
          </w:tcPr>
          <w:p w14:paraId="5DC8A92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4D4B19B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条</w:t>
            </w:r>
          </w:p>
        </w:tc>
        <w:tc>
          <w:tcPr>
            <w:tcW w:w="1067" w:type="dxa"/>
          </w:tcPr>
          <w:p w14:paraId="627758D2">
            <w:pPr>
              <w:spacing w:line="360" w:lineRule="auto"/>
              <w:rPr>
                <w:rFonts w:hint="eastAsia" w:ascii="宋体" w:hAnsi="宋体" w:eastAsia="宋体" w:cs="宋体"/>
                <w:color w:val="auto"/>
                <w:szCs w:val="21"/>
                <w:u w:val="single"/>
                <w14:ligatures w14:val="standardContextual"/>
              </w:rPr>
            </w:pPr>
          </w:p>
        </w:tc>
      </w:tr>
      <w:tr w14:paraId="4E15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182B46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8</w:t>
            </w:r>
          </w:p>
        </w:tc>
        <w:tc>
          <w:tcPr>
            <w:tcW w:w="1528" w:type="dxa"/>
            <w:vMerge w:val="continue"/>
          </w:tcPr>
          <w:p w14:paraId="2FD5BDEC">
            <w:pPr>
              <w:spacing w:line="360" w:lineRule="auto"/>
              <w:rPr>
                <w:rFonts w:hint="eastAsia" w:ascii="宋体" w:hAnsi="宋体" w:eastAsia="宋体" w:cs="宋体"/>
                <w:color w:val="auto"/>
                <w:szCs w:val="21"/>
                <w:u w:val="single"/>
                <w14:ligatures w14:val="standardContextual"/>
              </w:rPr>
            </w:pPr>
          </w:p>
        </w:tc>
        <w:tc>
          <w:tcPr>
            <w:tcW w:w="2684" w:type="dxa"/>
          </w:tcPr>
          <w:p w14:paraId="0CF8D2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导轨</w:t>
            </w:r>
          </w:p>
        </w:tc>
        <w:tc>
          <w:tcPr>
            <w:tcW w:w="789" w:type="dxa"/>
          </w:tcPr>
          <w:p w14:paraId="119F04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74F5156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条</w:t>
            </w:r>
          </w:p>
        </w:tc>
        <w:tc>
          <w:tcPr>
            <w:tcW w:w="1067" w:type="dxa"/>
          </w:tcPr>
          <w:p w14:paraId="1292B120">
            <w:pPr>
              <w:spacing w:line="360" w:lineRule="auto"/>
              <w:rPr>
                <w:rFonts w:hint="eastAsia" w:ascii="宋体" w:hAnsi="宋体" w:eastAsia="宋体" w:cs="宋体"/>
                <w:color w:val="auto"/>
                <w:szCs w:val="21"/>
                <w:u w:val="single"/>
                <w14:ligatures w14:val="standardContextual"/>
              </w:rPr>
            </w:pPr>
          </w:p>
        </w:tc>
      </w:tr>
      <w:tr w14:paraId="5E61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22FF9C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9</w:t>
            </w:r>
          </w:p>
        </w:tc>
        <w:tc>
          <w:tcPr>
            <w:tcW w:w="1528" w:type="dxa"/>
            <w:vMerge w:val="continue"/>
          </w:tcPr>
          <w:p w14:paraId="45A09353">
            <w:pPr>
              <w:spacing w:line="360" w:lineRule="auto"/>
              <w:rPr>
                <w:rFonts w:hint="eastAsia" w:ascii="宋体" w:hAnsi="宋体" w:eastAsia="宋体" w:cs="宋体"/>
                <w:color w:val="auto"/>
                <w:szCs w:val="21"/>
                <w:u w:val="single"/>
                <w14:ligatures w14:val="standardContextual"/>
              </w:rPr>
            </w:pPr>
          </w:p>
        </w:tc>
        <w:tc>
          <w:tcPr>
            <w:tcW w:w="2684" w:type="dxa"/>
          </w:tcPr>
          <w:p w14:paraId="0B202CA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台板</w:t>
            </w:r>
          </w:p>
        </w:tc>
        <w:tc>
          <w:tcPr>
            <w:tcW w:w="789" w:type="dxa"/>
          </w:tcPr>
          <w:p w14:paraId="55BB4F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843" w:type="dxa"/>
          </w:tcPr>
          <w:p w14:paraId="597604D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E4882A4">
            <w:pPr>
              <w:spacing w:line="360" w:lineRule="auto"/>
              <w:rPr>
                <w:rFonts w:hint="eastAsia" w:ascii="宋体" w:hAnsi="宋体" w:eastAsia="宋体" w:cs="宋体"/>
                <w:color w:val="auto"/>
                <w:szCs w:val="21"/>
                <w:u w:val="single"/>
                <w14:ligatures w14:val="standardContextual"/>
              </w:rPr>
            </w:pPr>
          </w:p>
        </w:tc>
      </w:tr>
      <w:tr w14:paraId="5E3A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C7C460B">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10</w:t>
            </w:r>
          </w:p>
        </w:tc>
        <w:tc>
          <w:tcPr>
            <w:tcW w:w="1528" w:type="dxa"/>
            <w:vMerge w:val="continue"/>
          </w:tcPr>
          <w:p w14:paraId="445A9865">
            <w:pPr>
              <w:spacing w:line="360" w:lineRule="auto"/>
              <w:rPr>
                <w:rFonts w:hint="eastAsia" w:ascii="宋体" w:hAnsi="宋体" w:eastAsia="宋体" w:cs="宋体"/>
                <w:color w:val="auto"/>
                <w:szCs w:val="21"/>
                <w:u w:val="single"/>
                <w14:ligatures w14:val="standardContextual"/>
              </w:rPr>
            </w:pPr>
          </w:p>
        </w:tc>
        <w:tc>
          <w:tcPr>
            <w:tcW w:w="2684" w:type="dxa"/>
          </w:tcPr>
          <w:p w14:paraId="66F3974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驱动电机</w:t>
            </w:r>
          </w:p>
        </w:tc>
        <w:tc>
          <w:tcPr>
            <w:tcW w:w="789" w:type="dxa"/>
          </w:tcPr>
          <w:p w14:paraId="3C71F23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626AD7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40A76D5">
            <w:pPr>
              <w:spacing w:line="360" w:lineRule="auto"/>
              <w:rPr>
                <w:rFonts w:hint="eastAsia" w:ascii="宋体" w:hAnsi="宋体" w:eastAsia="宋体" w:cs="宋体"/>
                <w:color w:val="auto"/>
                <w:szCs w:val="21"/>
                <w:u w:val="single"/>
                <w14:ligatures w14:val="standardContextual"/>
              </w:rPr>
            </w:pPr>
          </w:p>
        </w:tc>
      </w:tr>
      <w:tr w14:paraId="2C33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D637DF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11</w:t>
            </w:r>
          </w:p>
        </w:tc>
        <w:tc>
          <w:tcPr>
            <w:tcW w:w="1528" w:type="dxa"/>
            <w:vMerge w:val="continue"/>
          </w:tcPr>
          <w:p w14:paraId="3B778DDC">
            <w:pPr>
              <w:spacing w:line="360" w:lineRule="auto"/>
              <w:rPr>
                <w:rFonts w:hint="eastAsia" w:ascii="宋体" w:hAnsi="宋体" w:eastAsia="宋体" w:cs="宋体"/>
                <w:color w:val="auto"/>
                <w:szCs w:val="21"/>
                <w:u w:val="single"/>
                <w14:ligatures w14:val="standardContextual"/>
              </w:rPr>
            </w:pPr>
          </w:p>
        </w:tc>
        <w:tc>
          <w:tcPr>
            <w:tcW w:w="2684" w:type="dxa"/>
          </w:tcPr>
          <w:p w14:paraId="0CEACC5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减速机</w:t>
            </w:r>
          </w:p>
        </w:tc>
        <w:tc>
          <w:tcPr>
            <w:tcW w:w="789" w:type="dxa"/>
          </w:tcPr>
          <w:p w14:paraId="5CE1EFB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BD5814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2EAC89FF">
            <w:pPr>
              <w:spacing w:line="360" w:lineRule="auto"/>
              <w:rPr>
                <w:rFonts w:hint="eastAsia" w:ascii="宋体" w:hAnsi="宋体" w:eastAsia="宋体" w:cs="宋体"/>
                <w:color w:val="auto"/>
                <w:szCs w:val="21"/>
                <w:u w:val="single"/>
                <w14:ligatures w14:val="standardContextual"/>
              </w:rPr>
            </w:pPr>
          </w:p>
        </w:tc>
      </w:tr>
      <w:tr w14:paraId="6869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0B95422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12</w:t>
            </w:r>
          </w:p>
        </w:tc>
        <w:tc>
          <w:tcPr>
            <w:tcW w:w="1528" w:type="dxa"/>
            <w:vMerge w:val="continue"/>
          </w:tcPr>
          <w:p w14:paraId="512DB287">
            <w:pPr>
              <w:spacing w:line="360" w:lineRule="auto"/>
              <w:rPr>
                <w:rFonts w:hint="eastAsia" w:ascii="宋体" w:hAnsi="宋体" w:eastAsia="宋体" w:cs="宋体"/>
                <w:color w:val="auto"/>
                <w:szCs w:val="21"/>
                <w:u w:val="single"/>
                <w14:ligatures w14:val="standardContextual"/>
              </w:rPr>
            </w:pPr>
          </w:p>
        </w:tc>
        <w:tc>
          <w:tcPr>
            <w:tcW w:w="2684" w:type="dxa"/>
          </w:tcPr>
          <w:p w14:paraId="1575A6D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阻挡器</w:t>
            </w:r>
          </w:p>
        </w:tc>
        <w:tc>
          <w:tcPr>
            <w:tcW w:w="789" w:type="dxa"/>
          </w:tcPr>
          <w:p w14:paraId="653F842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843" w:type="dxa"/>
          </w:tcPr>
          <w:p w14:paraId="475AFF2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1CC52E4C">
            <w:pPr>
              <w:spacing w:line="360" w:lineRule="auto"/>
              <w:rPr>
                <w:rFonts w:hint="eastAsia" w:ascii="宋体" w:hAnsi="宋体" w:eastAsia="宋体" w:cs="宋体"/>
                <w:color w:val="auto"/>
                <w:szCs w:val="21"/>
                <w:u w:val="single"/>
                <w14:ligatures w14:val="standardContextual"/>
              </w:rPr>
            </w:pPr>
          </w:p>
        </w:tc>
      </w:tr>
      <w:tr w14:paraId="1327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482129E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13</w:t>
            </w:r>
          </w:p>
        </w:tc>
        <w:tc>
          <w:tcPr>
            <w:tcW w:w="1528" w:type="dxa"/>
            <w:vMerge w:val="continue"/>
          </w:tcPr>
          <w:p w14:paraId="1B0810F9">
            <w:pPr>
              <w:spacing w:line="360" w:lineRule="auto"/>
              <w:rPr>
                <w:rFonts w:hint="eastAsia" w:ascii="宋体" w:hAnsi="宋体" w:eastAsia="宋体" w:cs="宋体"/>
                <w:color w:val="auto"/>
                <w:szCs w:val="21"/>
                <w:u w:val="single"/>
                <w14:ligatures w14:val="standardContextual"/>
              </w:rPr>
            </w:pPr>
          </w:p>
        </w:tc>
        <w:tc>
          <w:tcPr>
            <w:tcW w:w="2684" w:type="dxa"/>
          </w:tcPr>
          <w:p w14:paraId="35C842D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传感器</w:t>
            </w:r>
          </w:p>
        </w:tc>
        <w:tc>
          <w:tcPr>
            <w:tcW w:w="789" w:type="dxa"/>
          </w:tcPr>
          <w:p w14:paraId="2F7AE89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7</w:t>
            </w:r>
          </w:p>
        </w:tc>
        <w:tc>
          <w:tcPr>
            <w:tcW w:w="843" w:type="dxa"/>
          </w:tcPr>
          <w:p w14:paraId="0B1028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1BD485A">
            <w:pPr>
              <w:spacing w:line="360" w:lineRule="auto"/>
              <w:rPr>
                <w:rFonts w:hint="eastAsia" w:ascii="宋体" w:hAnsi="宋体" w:eastAsia="宋体" w:cs="宋体"/>
                <w:color w:val="auto"/>
                <w:szCs w:val="21"/>
                <w:u w:val="single"/>
                <w14:ligatures w14:val="standardContextual"/>
              </w:rPr>
            </w:pPr>
          </w:p>
        </w:tc>
      </w:tr>
      <w:tr w14:paraId="34B9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96790BC">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14</w:t>
            </w:r>
          </w:p>
        </w:tc>
        <w:tc>
          <w:tcPr>
            <w:tcW w:w="1528" w:type="dxa"/>
            <w:vMerge w:val="continue"/>
          </w:tcPr>
          <w:p w14:paraId="679291D0">
            <w:pPr>
              <w:spacing w:line="360" w:lineRule="auto"/>
              <w:rPr>
                <w:rFonts w:hint="eastAsia" w:ascii="宋体" w:hAnsi="宋体" w:eastAsia="宋体" w:cs="宋体"/>
                <w:color w:val="auto"/>
                <w:szCs w:val="21"/>
                <w:u w:val="single"/>
                <w14:ligatures w14:val="standardContextual"/>
              </w:rPr>
            </w:pPr>
          </w:p>
        </w:tc>
        <w:tc>
          <w:tcPr>
            <w:tcW w:w="2684" w:type="dxa"/>
          </w:tcPr>
          <w:p w14:paraId="6FFC8A4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顶升机构</w:t>
            </w:r>
          </w:p>
        </w:tc>
        <w:tc>
          <w:tcPr>
            <w:tcW w:w="789" w:type="dxa"/>
          </w:tcPr>
          <w:p w14:paraId="6850AA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0EE2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28D2AF5F">
            <w:pPr>
              <w:spacing w:line="360" w:lineRule="auto"/>
              <w:rPr>
                <w:rFonts w:hint="eastAsia" w:ascii="宋体" w:hAnsi="宋体" w:eastAsia="宋体" w:cs="宋体"/>
                <w:color w:val="auto"/>
                <w:szCs w:val="21"/>
                <w:u w:val="single"/>
                <w14:ligatures w14:val="standardContextual"/>
              </w:rPr>
            </w:pPr>
          </w:p>
        </w:tc>
      </w:tr>
      <w:tr w14:paraId="4FC0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EBBB8F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15</w:t>
            </w:r>
          </w:p>
        </w:tc>
        <w:tc>
          <w:tcPr>
            <w:tcW w:w="1528" w:type="dxa"/>
            <w:vMerge w:val="continue"/>
          </w:tcPr>
          <w:p w14:paraId="3471EDF4">
            <w:pPr>
              <w:spacing w:line="360" w:lineRule="auto"/>
              <w:rPr>
                <w:rFonts w:hint="eastAsia" w:ascii="宋体" w:hAnsi="宋体" w:eastAsia="宋体" w:cs="宋体"/>
                <w:color w:val="auto"/>
                <w:szCs w:val="21"/>
                <w:u w:val="single"/>
                <w14:ligatures w14:val="standardContextual"/>
              </w:rPr>
            </w:pPr>
          </w:p>
        </w:tc>
        <w:tc>
          <w:tcPr>
            <w:tcW w:w="2684" w:type="dxa"/>
          </w:tcPr>
          <w:p w14:paraId="57522B6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升降机气缸</w:t>
            </w:r>
          </w:p>
        </w:tc>
        <w:tc>
          <w:tcPr>
            <w:tcW w:w="789" w:type="dxa"/>
          </w:tcPr>
          <w:p w14:paraId="79713EB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089D98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4BEC9A0">
            <w:pPr>
              <w:spacing w:line="360" w:lineRule="auto"/>
              <w:rPr>
                <w:rFonts w:hint="eastAsia" w:ascii="宋体" w:hAnsi="宋体" w:eastAsia="宋体" w:cs="宋体"/>
                <w:color w:val="auto"/>
                <w:szCs w:val="21"/>
                <w:u w:val="single"/>
                <w14:ligatures w14:val="standardContextual"/>
              </w:rPr>
            </w:pPr>
          </w:p>
        </w:tc>
      </w:tr>
      <w:tr w14:paraId="333F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AD0040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16</w:t>
            </w:r>
          </w:p>
        </w:tc>
        <w:tc>
          <w:tcPr>
            <w:tcW w:w="1528" w:type="dxa"/>
            <w:vMerge w:val="continue"/>
          </w:tcPr>
          <w:p w14:paraId="059D0BD5">
            <w:pPr>
              <w:spacing w:line="360" w:lineRule="auto"/>
              <w:rPr>
                <w:rFonts w:hint="eastAsia" w:ascii="宋体" w:hAnsi="宋体" w:eastAsia="宋体" w:cs="宋体"/>
                <w:color w:val="auto"/>
                <w:szCs w:val="21"/>
                <w:u w:val="single"/>
                <w14:ligatures w14:val="standardContextual"/>
              </w:rPr>
            </w:pPr>
          </w:p>
        </w:tc>
        <w:tc>
          <w:tcPr>
            <w:tcW w:w="2684" w:type="dxa"/>
          </w:tcPr>
          <w:p w14:paraId="4C9418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工控机</w:t>
            </w:r>
          </w:p>
        </w:tc>
        <w:tc>
          <w:tcPr>
            <w:tcW w:w="789" w:type="dxa"/>
          </w:tcPr>
          <w:p w14:paraId="5CC78A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82DC5D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D05A36D">
            <w:pPr>
              <w:spacing w:line="360" w:lineRule="auto"/>
              <w:rPr>
                <w:rFonts w:hint="eastAsia" w:ascii="宋体" w:hAnsi="宋体" w:eastAsia="宋体" w:cs="宋体"/>
                <w:color w:val="auto"/>
                <w:szCs w:val="21"/>
                <w:u w:val="single"/>
                <w14:ligatures w14:val="standardContextual"/>
              </w:rPr>
            </w:pPr>
          </w:p>
        </w:tc>
      </w:tr>
      <w:tr w14:paraId="712D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3331F4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17</w:t>
            </w:r>
          </w:p>
        </w:tc>
        <w:tc>
          <w:tcPr>
            <w:tcW w:w="1528" w:type="dxa"/>
            <w:vMerge w:val="continue"/>
          </w:tcPr>
          <w:p w14:paraId="4188F9BF">
            <w:pPr>
              <w:spacing w:line="360" w:lineRule="auto"/>
              <w:rPr>
                <w:rFonts w:hint="eastAsia" w:ascii="宋体" w:hAnsi="宋体" w:eastAsia="宋体" w:cs="宋体"/>
                <w:color w:val="auto"/>
                <w:szCs w:val="21"/>
                <w:u w:val="single"/>
                <w14:ligatures w14:val="standardContextual"/>
              </w:rPr>
            </w:pPr>
          </w:p>
        </w:tc>
        <w:tc>
          <w:tcPr>
            <w:tcW w:w="2684" w:type="dxa"/>
          </w:tcPr>
          <w:p w14:paraId="7D45BC8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固定扫码枪</w:t>
            </w:r>
          </w:p>
        </w:tc>
        <w:tc>
          <w:tcPr>
            <w:tcW w:w="789" w:type="dxa"/>
          </w:tcPr>
          <w:p w14:paraId="3391A14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72F1871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把</w:t>
            </w:r>
          </w:p>
        </w:tc>
        <w:tc>
          <w:tcPr>
            <w:tcW w:w="1067" w:type="dxa"/>
          </w:tcPr>
          <w:p w14:paraId="279708F0">
            <w:pPr>
              <w:spacing w:line="360" w:lineRule="auto"/>
              <w:rPr>
                <w:rFonts w:hint="eastAsia" w:ascii="宋体" w:hAnsi="宋体" w:eastAsia="宋体" w:cs="宋体"/>
                <w:color w:val="auto"/>
                <w:szCs w:val="21"/>
                <w:u w:val="single"/>
                <w14:ligatures w14:val="standardContextual"/>
              </w:rPr>
            </w:pPr>
          </w:p>
        </w:tc>
      </w:tr>
      <w:tr w14:paraId="43FC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E0BAD8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18</w:t>
            </w:r>
          </w:p>
        </w:tc>
        <w:tc>
          <w:tcPr>
            <w:tcW w:w="1528" w:type="dxa"/>
            <w:vMerge w:val="continue"/>
          </w:tcPr>
          <w:p w14:paraId="7D6A9AE8">
            <w:pPr>
              <w:spacing w:line="360" w:lineRule="auto"/>
              <w:rPr>
                <w:rFonts w:hint="eastAsia" w:ascii="宋体" w:hAnsi="宋体" w:eastAsia="宋体" w:cs="宋体"/>
                <w:color w:val="auto"/>
                <w:szCs w:val="21"/>
                <w:u w:val="single"/>
                <w14:ligatures w14:val="standardContextual"/>
              </w:rPr>
            </w:pPr>
          </w:p>
        </w:tc>
        <w:tc>
          <w:tcPr>
            <w:tcW w:w="2684" w:type="dxa"/>
          </w:tcPr>
          <w:p w14:paraId="02F8565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OCV测试仪</w:t>
            </w:r>
          </w:p>
        </w:tc>
        <w:tc>
          <w:tcPr>
            <w:tcW w:w="789" w:type="dxa"/>
          </w:tcPr>
          <w:p w14:paraId="1572D72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1B54F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D89D13E">
            <w:pPr>
              <w:spacing w:line="360" w:lineRule="auto"/>
              <w:rPr>
                <w:rFonts w:hint="eastAsia" w:ascii="宋体" w:hAnsi="宋体" w:eastAsia="宋体" w:cs="宋体"/>
                <w:color w:val="auto"/>
                <w:szCs w:val="21"/>
                <w:u w:val="single"/>
                <w14:ligatures w14:val="standardContextual"/>
              </w:rPr>
            </w:pPr>
          </w:p>
        </w:tc>
      </w:tr>
      <w:tr w14:paraId="627B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F9F923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19</w:t>
            </w:r>
          </w:p>
        </w:tc>
        <w:tc>
          <w:tcPr>
            <w:tcW w:w="1528" w:type="dxa"/>
            <w:vMerge w:val="restart"/>
          </w:tcPr>
          <w:p w14:paraId="47BCD7F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电芯极柱焊接与检测站</w:t>
            </w:r>
          </w:p>
        </w:tc>
        <w:tc>
          <w:tcPr>
            <w:tcW w:w="2684" w:type="dxa"/>
          </w:tcPr>
          <w:p w14:paraId="01B8C4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6000W激光器</w:t>
            </w:r>
          </w:p>
        </w:tc>
        <w:tc>
          <w:tcPr>
            <w:tcW w:w="789" w:type="dxa"/>
          </w:tcPr>
          <w:p w14:paraId="17891B3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70A27F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42A07CEE">
            <w:pPr>
              <w:spacing w:line="360" w:lineRule="auto"/>
              <w:rPr>
                <w:rFonts w:hint="eastAsia" w:ascii="宋体" w:hAnsi="宋体" w:eastAsia="宋体" w:cs="宋体"/>
                <w:color w:val="auto"/>
                <w:szCs w:val="21"/>
                <w:u w:val="single"/>
                <w14:ligatures w14:val="standardContextual"/>
              </w:rPr>
            </w:pPr>
          </w:p>
        </w:tc>
      </w:tr>
      <w:tr w14:paraId="040D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4052E1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20</w:t>
            </w:r>
          </w:p>
        </w:tc>
        <w:tc>
          <w:tcPr>
            <w:tcW w:w="1528" w:type="dxa"/>
            <w:vMerge w:val="continue"/>
          </w:tcPr>
          <w:p w14:paraId="1A4FDFC8">
            <w:pPr>
              <w:spacing w:line="360" w:lineRule="auto"/>
              <w:rPr>
                <w:rFonts w:hint="eastAsia" w:ascii="宋体" w:hAnsi="宋体" w:eastAsia="宋体" w:cs="宋体"/>
                <w:color w:val="auto"/>
                <w:szCs w:val="21"/>
                <w:u w:val="single"/>
                <w14:ligatures w14:val="standardContextual"/>
              </w:rPr>
            </w:pPr>
          </w:p>
        </w:tc>
        <w:tc>
          <w:tcPr>
            <w:tcW w:w="2684" w:type="dxa"/>
          </w:tcPr>
          <w:p w14:paraId="3E39EE3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吸尘器</w:t>
            </w:r>
          </w:p>
        </w:tc>
        <w:tc>
          <w:tcPr>
            <w:tcW w:w="789" w:type="dxa"/>
          </w:tcPr>
          <w:p w14:paraId="3BAE423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AEB05E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1DD4D005">
            <w:pPr>
              <w:spacing w:line="360" w:lineRule="auto"/>
              <w:rPr>
                <w:rFonts w:hint="eastAsia" w:ascii="宋体" w:hAnsi="宋体" w:eastAsia="宋体" w:cs="宋体"/>
                <w:color w:val="auto"/>
                <w:szCs w:val="21"/>
                <w:u w:val="single"/>
                <w14:ligatures w14:val="standardContextual"/>
              </w:rPr>
            </w:pPr>
          </w:p>
        </w:tc>
      </w:tr>
      <w:tr w14:paraId="553B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81B9EF9">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21</w:t>
            </w:r>
          </w:p>
        </w:tc>
        <w:tc>
          <w:tcPr>
            <w:tcW w:w="1528" w:type="dxa"/>
            <w:vMerge w:val="continue"/>
          </w:tcPr>
          <w:p w14:paraId="6D035D8D">
            <w:pPr>
              <w:spacing w:line="360" w:lineRule="auto"/>
              <w:rPr>
                <w:rFonts w:hint="eastAsia" w:ascii="宋体" w:hAnsi="宋体" w:eastAsia="宋体" w:cs="宋体"/>
                <w:color w:val="auto"/>
                <w:szCs w:val="21"/>
                <w:u w:val="single"/>
                <w14:ligatures w14:val="standardContextual"/>
              </w:rPr>
            </w:pPr>
          </w:p>
        </w:tc>
        <w:tc>
          <w:tcPr>
            <w:tcW w:w="2684" w:type="dxa"/>
          </w:tcPr>
          <w:p w14:paraId="7C7EC53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振镜</w:t>
            </w:r>
          </w:p>
        </w:tc>
        <w:tc>
          <w:tcPr>
            <w:tcW w:w="789" w:type="dxa"/>
          </w:tcPr>
          <w:p w14:paraId="54093C0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200B1B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06DBF568">
            <w:pPr>
              <w:spacing w:line="360" w:lineRule="auto"/>
              <w:rPr>
                <w:rFonts w:hint="eastAsia" w:ascii="宋体" w:hAnsi="宋体" w:eastAsia="宋体" w:cs="宋体"/>
                <w:color w:val="auto"/>
                <w:szCs w:val="21"/>
                <w:u w:val="single"/>
                <w14:ligatures w14:val="standardContextual"/>
              </w:rPr>
            </w:pPr>
          </w:p>
        </w:tc>
      </w:tr>
      <w:tr w14:paraId="6907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80F4B8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22</w:t>
            </w:r>
          </w:p>
        </w:tc>
        <w:tc>
          <w:tcPr>
            <w:tcW w:w="1528" w:type="dxa"/>
            <w:vMerge w:val="continue"/>
          </w:tcPr>
          <w:p w14:paraId="000FB2DF">
            <w:pPr>
              <w:spacing w:line="360" w:lineRule="auto"/>
              <w:rPr>
                <w:rFonts w:hint="eastAsia" w:ascii="宋体" w:hAnsi="宋体" w:eastAsia="宋体" w:cs="宋体"/>
                <w:color w:val="auto"/>
                <w:szCs w:val="21"/>
                <w:u w:val="single"/>
                <w14:ligatures w14:val="standardContextual"/>
              </w:rPr>
            </w:pPr>
          </w:p>
        </w:tc>
        <w:tc>
          <w:tcPr>
            <w:tcW w:w="2684" w:type="dxa"/>
          </w:tcPr>
          <w:p w14:paraId="30289E3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冷水机</w:t>
            </w:r>
          </w:p>
        </w:tc>
        <w:tc>
          <w:tcPr>
            <w:tcW w:w="789" w:type="dxa"/>
          </w:tcPr>
          <w:p w14:paraId="358A2E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FEA77F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17DF2662">
            <w:pPr>
              <w:spacing w:line="360" w:lineRule="auto"/>
              <w:rPr>
                <w:rFonts w:hint="eastAsia" w:ascii="宋体" w:hAnsi="宋体" w:eastAsia="宋体" w:cs="宋体"/>
                <w:color w:val="auto"/>
                <w:szCs w:val="21"/>
                <w:u w:val="single"/>
                <w14:ligatures w14:val="standardContextual"/>
              </w:rPr>
            </w:pPr>
          </w:p>
        </w:tc>
      </w:tr>
      <w:tr w14:paraId="0631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B2CE0A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23</w:t>
            </w:r>
          </w:p>
        </w:tc>
        <w:tc>
          <w:tcPr>
            <w:tcW w:w="1528" w:type="dxa"/>
            <w:vMerge w:val="continue"/>
          </w:tcPr>
          <w:p w14:paraId="0F911AA1">
            <w:pPr>
              <w:spacing w:line="360" w:lineRule="auto"/>
              <w:rPr>
                <w:rFonts w:hint="eastAsia" w:ascii="宋体" w:hAnsi="宋体" w:eastAsia="宋体" w:cs="宋体"/>
                <w:color w:val="auto"/>
                <w:szCs w:val="21"/>
                <w:u w:val="single"/>
                <w14:ligatures w14:val="standardContextual"/>
              </w:rPr>
            </w:pPr>
          </w:p>
        </w:tc>
        <w:tc>
          <w:tcPr>
            <w:tcW w:w="2684" w:type="dxa"/>
          </w:tcPr>
          <w:p w14:paraId="2C0D07D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200W激光器</w:t>
            </w:r>
          </w:p>
        </w:tc>
        <w:tc>
          <w:tcPr>
            <w:tcW w:w="789" w:type="dxa"/>
          </w:tcPr>
          <w:p w14:paraId="7C4686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0E26E2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85DB35B">
            <w:pPr>
              <w:spacing w:line="360" w:lineRule="auto"/>
              <w:rPr>
                <w:rFonts w:hint="eastAsia" w:ascii="宋体" w:hAnsi="宋体" w:eastAsia="宋体" w:cs="宋体"/>
                <w:color w:val="auto"/>
                <w:szCs w:val="21"/>
                <w:u w:val="single"/>
                <w14:ligatures w14:val="standardContextual"/>
              </w:rPr>
            </w:pPr>
          </w:p>
        </w:tc>
      </w:tr>
      <w:tr w14:paraId="54D2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7ED8D6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24</w:t>
            </w:r>
          </w:p>
        </w:tc>
        <w:tc>
          <w:tcPr>
            <w:tcW w:w="1528" w:type="dxa"/>
            <w:vMerge w:val="restart"/>
          </w:tcPr>
          <w:p w14:paraId="5319E40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6轴机器人焊接工作站</w:t>
            </w:r>
          </w:p>
        </w:tc>
        <w:tc>
          <w:tcPr>
            <w:tcW w:w="2684" w:type="dxa"/>
          </w:tcPr>
          <w:p w14:paraId="29703B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六轴机器人</w:t>
            </w:r>
          </w:p>
        </w:tc>
        <w:tc>
          <w:tcPr>
            <w:tcW w:w="789" w:type="dxa"/>
          </w:tcPr>
          <w:p w14:paraId="3E0278D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1AB3C4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0CBC08D2">
            <w:pPr>
              <w:spacing w:line="360" w:lineRule="auto"/>
              <w:rPr>
                <w:rFonts w:hint="eastAsia" w:ascii="宋体" w:hAnsi="宋体" w:eastAsia="宋体" w:cs="宋体"/>
                <w:color w:val="auto"/>
                <w:szCs w:val="21"/>
                <w:u w:val="single"/>
                <w14:ligatures w14:val="standardContextual"/>
              </w:rPr>
            </w:pPr>
          </w:p>
        </w:tc>
      </w:tr>
      <w:tr w14:paraId="5FD3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10A2CE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25</w:t>
            </w:r>
          </w:p>
        </w:tc>
        <w:tc>
          <w:tcPr>
            <w:tcW w:w="1528" w:type="dxa"/>
            <w:vMerge w:val="continue"/>
          </w:tcPr>
          <w:p w14:paraId="128CFD19">
            <w:pPr>
              <w:spacing w:line="360" w:lineRule="auto"/>
              <w:rPr>
                <w:rFonts w:hint="eastAsia" w:ascii="宋体" w:hAnsi="宋体" w:eastAsia="宋体" w:cs="宋体"/>
                <w:color w:val="auto"/>
                <w:szCs w:val="21"/>
                <w:u w:val="single"/>
                <w14:ligatures w14:val="standardContextual"/>
              </w:rPr>
            </w:pPr>
          </w:p>
        </w:tc>
        <w:tc>
          <w:tcPr>
            <w:tcW w:w="2684" w:type="dxa"/>
          </w:tcPr>
          <w:p w14:paraId="49E7DC3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主控制柜</w:t>
            </w:r>
          </w:p>
        </w:tc>
        <w:tc>
          <w:tcPr>
            <w:tcW w:w="789" w:type="dxa"/>
          </w:tcPr>
          <w:p w14:paraId="433C014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08FAA3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4C770CC">
            <w:pPr>
              <w:spacing w:line="360" w:lineRule="auto"/>
              <w:rPr>
                <w:rFonts w:hint="eastAsia" w:ascii="宋体" w:hAnsi="宋体" w:eastAsia="宋体" w:cs="宋体"/>
                <w:color w:val="auto"/>
                <w:szCs w:val="21"/>
                <w:u w:val="single"/>
                <w14:ligatures w14:val="standardContextual"/>
              </w:rPr>
            </w:pPr>
          </w:p>
        </w:tc>
      </w:tr>
      <w:tr w14:paraId="4811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3D5627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26</w:t>
            </w:r>
          </w:p>
        </w:tc>
        <w:tc>
          <w:tcPr>
            <w:tcW w:w="1528" w:type="dxa"/>
            <w:vMerge w:val="continue"/>
          </w:tcPr>
          <w:p w14:paraId="2D66FAE4">
            <w:pPr>
              <w:spacing w:line="360" w:lineRule="auto"/>
              <w:rPr>
                <w:rFonts w:hint="eastAsia" w:ascii="宋体" w:hAnsi="宋体" w:eastAsia="宋体" w:cs="宋体"/>
                <w:color w:val="auto"/>
                <w:szCs w:val="21"/>
                <w:u w:val="single"/>
                <w14:ligatures w14:val="standardContextual"/>
              </w:rPr>
            </w:pPr>
          </w:p>
        </w:tc>
        <w:tc>
          <w:tcPr>
            <w:tcW w:w="2684" w:type="dxa"/>
          </w:tcPr>
          <w:p w14:paraId="48977C7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安全围栏</w:t>
            </w:r>
          </w:p>
        </w:tc>
        <w:tc>
          <w:tcPr>
            <w:tcW w:w="789" w:type="dxa"/>
          </w:tcPr>
          <w:p w14:paraId="6875B4B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4D2A31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3CAB34A9">
            <w:pPr>
              <w:spacing w:line="360" w:lineRule="auto"/>
              <w:rPr>
                <w:rFonts w:hint="eastAsia" w:ascii="宋体" w:hAnsi="宋体" w:eastAsia="宋体" w:cs="宋体"/>
                <w:color w:val="auto"/>
                <w:szCs w:val="21"/>
                <w:u w:val="single"/>
                <w14:ligatures w14:val="standardContextual"/>
              </w:rPr>
            </w:pPr>
          </w:p>
        </w:tc>
      </w:tr>
      <w:tr w14:paraId="71DA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4DFAB78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27</w:t>
            </w:r>
          </w:p>
        </w:tc>
        <w:tc>
          <w:tcPr>
            <w:tcW w:w="1528" w:type="dxa"/>
            <w:vMerge w:val="restart"/>
          </w:tcPr>
          <w:p w14:paraId="2BFBD93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双上、下料机械手工作站</w:t>
            </w:r>
          </w:p>
        </w:tc>
        <w:tc>
          <w:tcPr>
            <w:tcW w:w="2684" w:type="dxa"/>
          </w:tcPr>
          <w:p w14:paraId="19A14DB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上料龙门悬吊臂</w:t>
            </w:r>
          </w:p>
        </w:tc>
        <w:tc>
          <w:tcPr>
            <w:tcW w:w="789" w:type="dxa"/>
          </w:tcPr>
          <w:p w14:paraId="2C80091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E2D7FA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4025ACE6">
            <w:pPr>
              <w:spacing w:line="360" w:lineRule="auto"/>
              <w:rPr>
                <w:rFonts w:hint="eastAsia" w:ascii="宋体" w:hAnsi="宋体" w:eastAsia="宋体" w:cs="宋体"/>
                <w:color w:val="auto"/>
                <w:szCs w:val="21"/>
                <w:u w:val="single"/>
                <w14:ligatures w14:val="standardContextual"/>
              </w:rPr>
            </w:pPr>
          </w:p>
        </w:tc>
      </w:tr>
      <w:tr w14:paraId="2160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78A552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28</w:t>
            </w:r>
          </w:p>
        </w:tc>
        <w:tc>
          <w:tcPr>
            <w:tcW w:w="1528" w:type="dxa"/>
            <w:vMerge w:val="continue"/>
          </w:tcPr>
          <w:p w14:paraId="799E1AA4">
            <w:pPr>
              <w:spacing w:line="360" w:lineRule="auto"/>
              <w:rPr>
                <w:rFonts w:hint="eastAsia" w:ascii="宋体" w:hAnsi="宋体" w:eastAsia="宋体" w:cs="宋体"/>
                <w:color w:val="auto"/>
                <w:szCs w:val="21"/>
                <w:u w:val="single"/>
                <w14:ligatures w14:val="standardContextual"/>
              </w:rPr>
            </w:pPr>
          </w:p>
        </w:tc>
        <w:tc>
          <w:tcPr>
            <w:tcW w:w="2684" w:type="dxa"/>
          </w:tcPr>
          <w:p w14:paraId="7ACB3D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扎带机</w:t>
            </w:r>
          </w:p>
        </w:tc>
        <w:tc>
          <w:tcPr>
            <w:tcW w:w="789" w:type="dxa"/>
          </w:tcPr>
          <w:p w14:paraId="41C7C90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6EEA9D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23EFC44D">
            <w:pPr>
              <w:spacing w:line="360" w:lineRule="auto"/>
              <w:rPr>
                <w:rFonts w:hint="eastAsia" w:ascii="宋体" w:hAnsi="宋体" w:eastAsia="宋体" w:cs="宋体"/>
                <w:color w:val="auto"/>
                <w:szCs w:val="21"/>
                <w:u w:val="single"/>
                <w14:ligatures w14:val="standardContextual"/>
              </w:rPr>
            </w:pPr>
          </w:p>
        </w:tc>
      </w:tr>
      <w:tr w14:paraId="3F62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DBD643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29</w:t>
            </w:r>
          </w:p>
        </w:tc>
        <w:tc>
          <w:tcPr>
            <w:tcW w:w="1528" w:type="dxa"/>
            <w:vMerge w:val="continue"/>
          </w:tcPr>
          <w:p w14:paraId="42E6DB84">
            <w:pPr>
              <w:spacing w:line="360" w:lineRule="auto"/>
              <w:rPr>
                <w:rFonts w:hint="eastAsia" w:ascii="宋体" w:hAnsi="宋体" w:eastAsia="宋体" w:cs="宋体"/>
                <w:color w:val="auto"/>
                <w:szCs w:val="21"/>
                <w:u w:val="single"/>
                <w14:ligatures w14:val="standardContextual"/>
              </w:rPr>
            </w:pPr>
          </w:p>
        </w:tc>
        <w:tc>
          <w:tcPr>
            <w:tcW w:w="2684" w:type="dxa"/>
          </w:tcPr>
          <w:p w14:paraId="2FF99BE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下料龙门悬吊臂</w:t>
            </w:r>
          </w:p>
        </w:tc>
        <w:tc>
          <w:tcPr>
            <w:tcW w:w="789" w:type="dxa"/>
          </w:tcPr>
          <w:p w14:paraId="677D3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438A40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63C71146">
            <w:pPr>
              <w:spacing w:line="360" w:lineRule="auto"/>
              <w:rPr>
                <w:rFonts w:hint="eastAsia" w:ascii="宋体" w:hAnsi="宋体" w:eastAsia="宋体" w:cs="宋体"/>
                <w:color w:val="auto"/>
                <w:szCs w:val="21"/>
                <w:u w:val="single"/>
                <w14:ligatures w14:val="standardContextual"/>
              </w:rPr>
            </w:pPr>
          </w:p>
        </w:tc>
      </w:tr>
      <w:tr w14:paraId="1865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FE1972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30</w:t>
            </w:r>
          </w:p>
        </w:tc>
        <w:tc>
          <w:tcPr>
            <w:tcW w:w="1528" w:type="dxa"/>
          </w:tcPr>
          <w:p w14:paraId="4CBD0FA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无动力滚筒线</w:t>
            </w:r>
          </w:p>
        </w:tc>
        <w:tc>
          <w:tcPr>
            <w:tcW w:w="2684" w:type="dxa"/>
          </w:tcPr>
          <w:p w14:paraId="1D9133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无动力滚筒线</w:t>
            </w:r>
          </w:p>
        </w:tc>
        <w:tc>
          <w:tcPr>
            <w:tcW w:w="789" w:type="dxa"/>
          </w:tcPr>
          <w:p w14:paraId="5BD0D71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33E7AB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547DC65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16米</w:t>
            </w:r>
          </w:p>
        </w:tc>
      </w:tr>
      <w:tr w14:paraId="506B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9031AA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31</w:t>
            </w:r>
          </w:p>
        </w:tc>
        <w:tc>
          <w:tcPr>
            <w:tcW w:w="1528" w:type="dxa"/>
            <w:vMerge w:val="restart"/>
          </w:tcPr>
          <w:p w14:paraId="1E88502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多功能测试工作站</w:t>
            </w:r>
          </w:p>
        </w:tc>
        <w:tc>
          <w:tcPr>
            <w:tcW w:w="2684" w:type="dxa"/>
          </w:tcPr>
          <w:p w14:paraId="4A3B8B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探针</w:t>
            </w:r>
          </w:p>
        </w:tc>
        <w:tc>
          <w:tcPr>
            <w:tcW w:w="789" w:type="dxa"/>
          </w:tcPr>
          <w:p w14:paraId="7870511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54AE5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51761648">
            <w:pPr>
              <w:spacing w:line="360" w:lineRule="auto"/>
              <w:rPr>
                <w:rFonts w:hint="eastAsia" w:ascii="宋体" w:hAnsi="宋体" w:eastAsia="宋体" w:cs="宋体"/>
                <w:color w:val="auto"/>
                <w:szCs w:val="21"/>
                <w:u w:val="single"/>
                <w14:ligatures w14:val="standardContextual"/>
              </w:rPr>
            </w:pPr>
          </w:p>
        </w:tc>
      </w:tr>
      <w:tr w14:paraId="5A1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02302C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32</w:t>
            </w:r>
          </w:p>
        </w:tc>
        <w:tc>
          <w:tcPr>
            <w:tcW w:w="1528" w:type="dxa"/>
            <w:vMerge w:val="continue"/>
          </w:tcPr>
          <w:p w14:paraId="210411D5">
            <w:pPr>
              <w:spacing w:line="360" w:lineRule="auto"/>
              <w:rPr>
                <w:rFonts w:hint="eastAsia" w:ascii="宋体" w:hAnsi="宋体" w:eastAsia="宋体" w:cs="宋体"/>
                <w:color w:val="auto"/>
                <w:szCs w:val="21"/>
                <w:u w:val="single"/>
                <w14:ligatures w14:val="standardContextual"/>
              </w:rPr>
            </w:pPr>
          </w:p>
        </w:tc>
        <w:tc>
          <w:tcPr>
            <w:tcW w:w="2684" w:type="dxa"/>
          </w:tcPr>
          <w:p w14:paraId="45564A8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绝缘测试仪</w:t>
            </w:r>
          </w:p>
        </w:tc>
        <w:tc>
          <w:tcPr>
            <w:tcW w:w="789" w:type="dxa"/>
          </w:tcPr>
          <w:p w14:paraId="1159750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24010D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567C48C">
            <w:pPr>
              <w:spacing w:line="360" w:lineRule="auto"/>
              <w:rPr>
                <w:rFonts w:hint="eastAsia" w:ascii="宋体" w:hAnsi="宋体" w:eastAsia="宋体" w:cs="宋体"/>
                <w:color w:val="auto"/>
                <w:szCs w:val="21"/>
                <w:u w:val="single"/>
                <w14:ligatures w14:val="standardContextual"/>
              </w:rPr>
            </w:pPr>
          </w:p>
        </w:tc>
      </w:tr>
      <w:tr w14:paraId="1376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5EA301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33</w:t>
            </w:r>
          </w:p>
        </w:tc>
        <w:tc>
          <w:tcPr>
            <w:tcW w:w="1528" w:type="dxa"/>
            <w:vMerge w:val="continue"/>
          </w:tcPr>
          <w:p w14:paraId="2D298ADA">
            <w:pPr>
              <w:spacing w:line="360" w:lineRule="auto"/>
              <w:rPr>
                <w:rFonts w:hint="eastAsia" w:ascii="宋体" w:hAnsi="宋体" w:eastAsia="宋体" w:cs="宋体"/>
                <w:color w:val="auto"/>
                <w:szCs w:val="21"/>
                <w:u w:val="single"/>
                <w14:ligatures w14:val="standardContextual"/>
              </w:rPr>
            </w:pPr>
          </w:p>
        </w:tc>
        <w:tc>
          <w:tcPr>
            <w:tcW w:w="2684" w:type="dxa"/>
          </w:tcPr>
          <w:p w14:paraId="5A0F051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综合测试仪</w:t>
            </w:r>
          </w:p>
        </w:tc>
        <w:tc>
          <w:tcPr>
            <w:tcW w:w="789" w:type="dxa"/>
          </w:tcPr>
          <w:p w14:paraId="5CCC08E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FFF2C0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AF36A01">
            <w:pPr>
              <w:spacing w:line="360" w:lineRule="auto"/>
              <w:rPr>
                <w:rFonts w:hint="eastAsia" w:ascii="宋体" w:hAnsi="宋体" w:eastAsia="宋体" w:cs="宋体"/>
                <w:color w:val="auto"/>
                <w:szCs w:val="21"/>
                <w:u w:val="single"/>
                <w14:ligatures w14:val="standardContextual"/>
              </w:rPr>
            </w:pPr>
          </w:p>
        </w:tc>
      </w:tr>
      <w:tr w14:paraId="586E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926" w:type="dxa"/>
          </w:tcPr>
          <w:p w14:paraId="311A636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34</w:t>
            </w:r>
          </w:p>
        </w:tc>
        <w:tc>
          <w:tcPr>
            <w:tcW w:w="1528" w:type="dxa"/>
          </w:tcPr>
          <w:p w14:paraId="79C646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老化柜（一体化直流充电机）</w:t>
            </w:r>
          </w:p>
        </w:tc>
        <w:tc>
          <w:tcPr>
            <w:tcW w:w="2684" w:type="dxa"/>
          </w:tcPr>
          <w:p w14:paraId="6F4D7AA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一体化直流充电机</w:t>
            </w:r>
          </w:p>
        </w:tc>
        <w:tc>
          <w:tcPr>
            <w:tcW w:w="789" w:type="dxa"/>
          </w:tcPr>
          <w:p w14:paraId="0B4B3E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843" w:type="dxa"/>
          </w:tcPr>
          <w:p w14:paraId="24FBEE8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312ACEA">
            <w:pPr>
              <w:spacing w:line="360" w:lineRule="auto"/>
              <w:rPr>
                <w:rFonts w:hint="eastAsia" w:ascii="宋体" w:hAnsi="宋体" w:eastAsia="宋体" w:cs="宋体"/>
                <w:color w:val="auto"/>
                <w:szCs w:val="21"/>
                <w:u w:val="single"/>
                <w14:ligatures w14:val="standardContextual"/>
              </w:rPr>
            </w:pPr>
          </w:p>
        </w:tc>
      </w:tr>
      <w:tr w14:paraId="2A9C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D4DFE7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35</w:t>
            </w:r>
          </w:p>
        </w:tc>
        <w:tc>
          <w:tcPr>
            <w:tcW w:w="1528" w:type="dxa"/>
            <w:vMerge w:val="restart"/>
          </w:tcPr>
          <w:p w14:paraId="65B3010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数据采集器（中心）</w:t>
            </w:r>
          </w:p>
        </w:tc>
        <w:tc>
          <w:tcPr>
            <w:tcW w:w="2684" w:type="dxa"/>
          </w:tcPr>
          <w:p w14:paraId="07F7061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工控机</w:t>
            </w:r>
          </w:p>
        </w:tc>
        <w:tc>
          <w:tcPr>
            <w:tcW w:w="789" w:type="dxa"/>
          </w:tcPr>
          <w:p w14:paraId="4F4D41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BA045D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20D5F2C3">
            <w:pPr>
              <w:spacing w:line="360" w:lineRule="auto"/>
              <w:rPr>
                <w:rFonts w:hint="eastAsia" w:ascii="宋体" w:hAnsi="宋体" w:eastAsia="宋体" w:cs="宋体"/>
                <w:color w:val="auto"/>
                <w:szCs w:val="21"/>
                <w:u w:val="single"/>
                <w14:ligatures w14:val="standardContextual"/>
              </w:rPr>
            </w:pPr>
          </w:p>
        </w:tc>
      </w:tr>
      <w:tr w14:paraId="6A7A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48B5D7C">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36</w:t>
            </w:r>
          </w:p>
        </w:tc>
        <w:tc>
          <w:tcPr>
            <w:tcW w:w="1528" w:type="dxa"/>
            <w:vMerge w:val="continue"/>
          </w:tcPr>
          <w:p w14:paraId="7ABD81B1">
            <w:pPr>
              <w:spacing w:line="360" w:lineRule="auto"/>
              <w:rPr>
                <w:rFonts w:hint="eastAsia" w:ascii="宋体" w:hAnsi="宋体" w:eastAsia="宋体" w:cs="宋体"/>
                <w:color w:val="auto"/>
                <w:szCs w:val="21"/>
                <w:u w:val="single"/>
                <w14:ligatures w14:val="standardContextual"/>
              </w:rPr>
            </w:pPr>
          </w:p>
        </w:tc>
        <w:tc>
          <w:tcPr>
            <w:tcW w:w="2684" w:type="dxa"/>
          </w:tcPr>
          <w:p w14:paraId="1F4FDC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多口串口转换器</w:t>
            </w:r>
          </w:p>
        </w:tc>
        <w:tc>
          <w:tcPr>
            <w:tcW w:w="789" w:type="dxa"/>
          </w:tcPr>
          <w:p w14:paraId="70AC02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6BA391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425E1AF">
            <w:pPr>
              <w:spacing w:line="360" w:lineRule="auto"/>
              <w:rPr>
                <w:rFonts w:hint="eastAsia" w:ascii="宋体" w:hAnsi="宋体" w:eastAsia="宋体" w:cs="宋体"/>
                <w:color w:val="auto"/>
                <w:szCs w:val="21"/>
                <w:u w:val="single"/>
                <w14:ligatures w14:val="standardContextual"/>
              </w:rPr>
            </w:pPr>
          </w:p>
        </w:tc>
      </w:tr>
      <w:tr w14:paraId="6A5A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A25291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37</w:t>
            </w:r>
          </w:p>
        </w:tc>
        <w:tc>
          <w:tcPr>
            <w:tcW w:w="1528" w:type="dxa"/>
            <w:vMerge w:val="continue"/>
          </w:tcPr>
          <w:p w14:paraId="62CC5A9A">
            <w:pPr>
              <w:spacing w:line="360" w:lineRule="auto"/>
              <w:rPr>
                <w:rFonts w:hint="eastAsia" w:ascii="宋体" w:hAnsi="宋体" w:eastAsia="宋体" w:cs="宋体"/>
                <w:color w:val="auto"/>
                <w:szCs w:val="21"/>
                <w:u w:val="single"/>
                <w14:ligatures w14:val="standardContextual"/>
              </w:rPr>
            </w:pPr>
          </w:p>
        </w:tc>
        <w:tc>
          <w:tcPr>
            <w:tcW w:w="2684" w:type="dxa"/>
          </w:tcPr>
          <w:p w14:paraId="37416A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数据转发软件</w:t>
            </w:r>
          </w:p>
        </w:tc>
        <w:tc>
          <w:tcPr>
            <w:tcW w:w="789" w:type="dxa"/>
          </w:tcPr>
          <w:p w14:paraId="2625B9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BBF59F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2E0B718">
            <w:pPr>
              <w:spacing w:line="360" w:lineRule="auto"/>
              <w:rPr>
                <w:rFonts w:hint="eastAsia" w:ascii="宋体" w:hAnsi="宋体" w:eastAsia="宋体" w:cs="宋体"/>
                <w:color w:val="auto"/>
                <w:szCs w:val="21"/>
                <w:u w:val="single"/>
                <w14:ligatures w14:val="standardContextual"/>
              </w:rPr>
            </w:pPr>
          </w:p>
        </w:tc>
      </w:tr>
      <w:tr w14:paraId="1EC1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12A7904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38</w:t>
            </w:r>
          </w:p>
        </w:tc>
        <w:tc>
          <w:tcPr>
            <w:tcW w:w="1528" w:type="dxa"/>
            <w:vMerge w:val="continue"/>
          </w:tcPr>
          <w:p w14:paraId="35E521D9">
            <w:pPr>
              <w:spacing w:line="360" w:lineRule="auto"/>
              <w:rPr>
                <w:rFonts w:hint="eastAsia" w:ascii="宋体" w:hAnsi="宋体" w:eastAsia="宋体" w:cs="宋体"/>
                <w:color w:val="auto"/>
                <w:szCs w:val="21"/>
                <w:u w:val="single"/>
                <w14:ligatures w14:val="standardContextual"/>
              </w:rPr>
            </w:pPr>
          </w:p>
        </w:tc>
        <w:tc>
          <w:tcPr>
            <w:tcW w:w="2684" w:type="dxa"/>
          </w:tcPr>
          <w:p w14:paraId="21F1359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工业实时数据处理单元</w:t>
            </w:r>
          </w:p>
        </w:tc>
        <w:tc>
          <w:tcPr>
            <w:tcW w:w="789" w:type="dxa"/>
          </w:tcPr>
          <w:p w14:paraId="5E6F25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B47FF9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EC93062">
            <w:pPr>
              <w:spacing w:line="360" w:lineRule="auto"/>
              <w:rPr>
                <w:rFonts w:hint="eastAsia" w:ascii="宋体" w:hAnsi="宋体" w:eastAsia="宋体" w:cs="宋体"/>
                <w:color w:val="auto"/>
                <w:szCs w:val="21"/>
                <w:u w:val="single"/>
                <w14:ligatures w14:val="standardContextual"/>
              </w:rPr>
            </w:pPr>
          </w:p>
        </w:tc>
      </w:tr>
      <w:tr w14:paraId="3F74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4F65A5A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39</w:t>
            </w:r>
          </w:p>
        </w:tc>
        <w:tc>
          <w:tcPr>
            <w:tcW w:w="1528" w:type="dxa"/>
            <w:vMerge w:val="continue"/>
          </w:tcPr>
          <w:p w14:paraId="7AB4A7CF">
            <w:pPr>
              <w:spacing w:line="360" w:lineRule="auto"/>
              <w:rPr>
                <w:rFonts w:hint="eastAsia" w:ascii="宋体" w:hAnsi="宋体" w:eastAsia="宋体" w:cs="宋体"/>
                <w:color w:val="auto"/>
                <w:szCs w:val="21"/>
                <w:u w:val="single"/>
                <w14:ligatures w14:val="standardContextual"/>
              </w:rPr>
            </w:pPr>
          </w:p>
        </w:tc>
        <w:tc>
          <w:tcPr>
            <w:tcW w:w="2684" w:type="dxa"/>
          </w:tcPr>
          <w:p w14:paraId="639C291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关系型数据归集处理单元</w:t>
            </w:r>
          </w:p>
        </w:tc>
        <w:tc>
          <w:tcPr>
            <w:tcW w:w="789" w:type="dxa"/>
          </w:tcPr>
          <w:p w14:paraId="2E73E4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089D45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DD82A45">
            <w:pPr>
              <w:spacing w:line="360" w:lineRule="auto"/>
              <w:rPr>
                <w:rFonts w:hint="eastAsia" w:ascii="宋体" w:hAnsi="宋体" w:eastAsia="宋体" w:cs="宋体"/>
                <w:color w:val="auto"/>
                <w:szCs w:val="21"/>
                <w:u w:val="single"/>
                <w14:ligatures w14:val="standardContextual"/>
              </w:rPr>
            </w:pPr>
          </w:p>
        </w:tc>
      </w:tr>
      <w:tr w14:paraId="1507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06900AF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40</w:t>
            </w:r>
          </w:p>
        </w:tc>
        <w:tc>
          <w:tcPr>
            <w:tcW w:w="1528" w:type="dxa"/>
            <w:vMerge w:val="continue"/>
          </w:tcPr>
          <w:p w14:paraId="4F84C407">
            <w:pPr>
              <w:spacing w:line="360" w:lineRule="auto"/>
              <w:rPr>
                <w:rFonts w:hint="eastAsia" w:ascii="宋体" w:hAnsi="宋体" w:eastAsia="宋体" w:cs="宋体"/>
                <w:color w:val="auto"/>
                <w:szCs w:val="21"/>
                <w:u w:val="single"/>
                <w14:ligatures w14:val="standardContextual"/>
              </w:rPr>
            </w:pPr>
          </w:p>
        </w:tc>
        <w:tc>
          <w:tcPr>
            <w:tcW w:w="2684" w:type="dxa"/>
          </w:tcPr>
          <w:p w14:paraId="402BC8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工业网络</w:t>
            </w:r>
          </w:p>
        </w:tc>
        <w:tc>
          <w:tcPr>
            <w:tcW w:w="789" w:type="dxa"/>
          </w:tcPr>
          <w:p w14:paraId="37BAA88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41598D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35AF1CF4">
            <w:pPr>
              <w:spacing w:line="360" w:lineRule="auto"/>
              <w:rPr>
                <w:rFonts w:hint="eastAsia" w:ascii="宋体" w:hAnsi="宋体" w:eastAsia="宋体" w:cs="宋体"/>
                <w:color w:val="auto"/>
                <w:szCs w:val="21"/>
                <w:u w:val="single"/>
                <w14:ligatures w14:val="standardContextual"/>
              </w:rPr>
            </w:pPr>
          </w:p>
        </w:tc>
      </w:tr>
      <w:tr w14:paraId="0C38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96BFD0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41</w:t>
            </w:r>
          </w:p>
        </w:tc>
        <w:tc>
          <w:tcPr>
            <w:tcW w:w="1528" w:type="dxa"/>
            <w:vMerge w:val="continue"/>
          </w:tcPr>
          <w:p w14:paraId="0464A51D">
            <w:pPr>
              <w:spacing w:line="360" w:lineRule="auto"/>
              <w:rPr>
                <w:rFonts w:hint="eastAsia" w:ascii="宋体" w:hAnsi="宋体" w:eastAsia="宋体" w:cs="宋体"/>
                <w:color w:val="auto"/>
                <w:szCs w:val="21"/>
                <w:u w:val="single"/>
                <w14:ligatures w14:val="standardContextual"/>
              </w:rPr>
            </w:pPr>
          </w:p>
        </w:tc>
        <w:tc>
          <w:tcPr>
            <w:tcW w:w="2684" w:type="dxa"/>
          </w:tcPr>
          <w:p w14:paraId="056BA3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主数据处理设备</w:t>
            </w:r>
          </w:p>
        </w:tc>
        <w:tc>
          <w:tcPr>
            <w:tcW w:w="789" w:type="dxa"/>
          </w:tcPr>
          <w:p w14:paraId="09638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A99298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4D87D7E3">
            <w:pPr>
              <w:spacing w:line="360" w:lineRule="auto"/>
              <w:rPr>
                <w:rFonts w:hint="eastAsia" w:ascii="宋体" w:hAnsi="宋体" w:eastAsia="宋体" w:cs="宋体"/>
                <w:color w:val="auto"/>
                <w:szCs w:val="21"/>
                <w:u w:val="single"/>
                <w14:ligatures w14:val="standardContextual"/>
              </w:rPr>
            </w:pPr>
          </w:p>
        </w:tc>
      </w:tr>
      <w:tr w14:paraId="2CA6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6" w:type="dxa"/>
          </w:tcPr>
          <w:p w14:paraId="02C7ECF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42</w:t>
            </w:r>
          </w:p>
        </w:tc>
        <w:tc>
          <w:tcPr>
            <w:tcW w:w="1528" w:type="dxa"/>
            <w:vMerge w:val="continue"/>
          </w:tcPr>
          <w:p w14:paraId="029CE29B">
            <w:pPr>
              <w:spacing w:line="360" w:lineRule="auto"/>
              <w:rPr>
                <w:rFonts w:hint="eastAsia" w:ascii="宋体" w:hAnsi="宋体" w:eastAsia="宋体" w:cs="宋体"/>
                <w:color w:val="auto"/>
                <w:szCs w:val="21"/>
                <w:u w:val="single"/>
                <w14:ligatures w14:val="standardContextual"/>
              </w:rPr>
            </w:pPr>
          </w:p>
        </w:tc>
        <w:tc>
          <w:tcPr>
            <w:tcW w:w="2684" w:type="dxa"/>
          </w:tcPr>
          <w:p w14:paraId="6165EF6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历史数据存储处理设备</w:t>
            </w:r>
          </w:p>
        </w:tc>
        <w:tc>
          <w:tcPr>
            <w:tcW w:w="789" w:type="dxa"/>
          </w:tcPr>
          <w:p w14:paraId="28497F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B71CE6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7E573C51">
            <w:pPr>
              <w:spacing w:line="360" w:lineRule="auto"/>
              <w:rPr>
                <w:rFonts w:hint="eastAsia" w:ascii="宋体" w:hAnsi="宋体" w:eastAsia="宋体" w:cs="宋体"/>
                <w:color w:val="auto"/>
                <w:szCs w:val="21"/>
                <w:u w:val="single"/>
                <w14:ligatures w14:val="standardContextual"/>
              </w:rPr>
            </w:pPr>
          </w:p>
        </w:tc>
      </w:tr>
      <w:tr w14:paraId="1D2B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8993A4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43</w:t>
            </w:r>
          </w:p>
        </w:tc>
        <w:tc>
          <w:tcPr>
            <w:tcW w:w="1528" w:type="dxa"/>
            <w:vMerge w:val="continue"/>
          </w:tcPr>
          <w:p w14:paraId="31A4C96F">
            <w:pPr>
              <w:spacing w:line="360" w:lineRule="auto"/>
              <w:rPr>
                <w:rFonts w:hint="eastAsia" w:ascii="宋体" w:hAnsi="宋体" w:eastAsia="宋体" w:cs="宋体"/>
                <w:color w:val="auto"/>
                <w:szCs w:val="21"/>
                <w:u w:val="single"/>
                <w14:ligatures w14:val="standardContextual"/>
              </w:rPr>
            </w:pPr>
          </w:p>
        </w:tc>
        <w:tc>
          <w:tcPr>
            <w:tcW w:w="2684" w:type="dxa"/>
          </w:tcPr>
          <w:p w14:paraId="18B7BB7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工程师站</w:t>
            </w:r>
          </w:p>
        </w:tc>
        <w:tc>
          <w:tcPr>
            <w:tcW w:w="789" w:type="dxa"/>
          </w:tcPr>
          <w:p w14:paraId="0BD0AF7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8F198F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033349CF">
            <w:pPr>
              <w:spacing w:line="360" w:lineRule="auto"/>
              <w:rPr>
                <w:rFonts w:hint="eastAsia" w:ascii="宋体" w:hAnsi="宋体" w:eastAsia="宋体" w:cs="宋体"/>
                <w:color w:val="auto"/>
                <w:szCs w:val="21"/>
                <w:u w:val="single"/>
                <w14:ligatures w14:val="standardContextual"/>
              </w:rPr>
            </w:pPr>
          </w:p>
        </w:tc>
      </w:tr>
      <w:tr w14:paraId="0B58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03A99F6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44</w:t>
            </w:r>
          </w:p>
        </w:tc>
        <w:tc>
          <w:tcPr>
            <w:tcW w:w="1528" w:type="dxa"/>
            <w:vMerge w:val="continue"/>
          </w:tcPr>
          <w:p w14:paraId="7933E73B">
            <w:pPr>
              <w:spacing w:line="360" w:lineRule="auto"/>
              <w:rPr>
                <w:rFonts w:hint="eastAsia" w:ascii="宋体" w:hAnsi="宋体" w:eastAsia="宋体" w:cs="宋体"/>
                <w:color w:val="auto"/>
                <w:szCs w:val="21"/>
                <w:u w:val="single"/>
                <w14:ligatures w14:val="standardContextual"/>
              </w:rPr>
            </w:pPr>
          </w:p>
        </w:tc>
        <w:tc>
          <w:tcPr>
            <w:tcW w:w="2684" w:type="dxa"/>
          </w:tcPr>
          <w:p w14:paraId="4A037CD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SCADA核心软件平台</w:t>
            </w:r>
          </w:p>
        </w:tc>
        <w:tc>
          <w:tcPr>
            <w:tcW w:w="789" w:type="dxa"/>
          </w:tcPr>
          <w:p w14:paraId="723D075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DC5C06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5B9155FD">
            <w:pPr>
              <w:spacing w:line="360" w:lineRule="auto"/>
              <w:rPr>
                <w:rFonts w:hint="eastAsia" w:ascii="宋体" w:hAnsi="宋体" w:eastAsia="宋体" w:cs="宋体"/>
                <w:color w:val="auto"/>
                <w:szCs w:val="21"/>
                <w:u w:val="single"/>
                <w14:ligatures w14:val="standardContextual"/>
              </w:rPr>
            </w:pPr>
          </w:p>
        </w:tc>
      </w:tr>
      <w:tr w14:paraId="592C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6" w:type="dxa"/>
          </w:tcPr>
          <w:p w14:paraId="46348E3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45</w:t>
            </w:r>
          </w:p>
        </w:tc>
        <w:tc>
          <w:tcPr>
            <w:tcW w:w="1528" w:type="dxa"/>
            <w:vMerge w:val="continue"/>
          </w:tcPr>
          <w:p w14:paraId="4C3C0364">
            <w:pPr>
              <w:spacing w:line="360" w:lineRule="auto"/>
              <w:rPr>
                <w:rFonts w:hint="eastAsia" w:ascii="宋体" w:hAnsi="宋体" w:eastAsia="宋体" w:cs="宋体"/>
                <w:color w:val="auto"/>
                <w:szCs w:val="21"/>
                <w:u w:val="single"/>
                <w14:ligatures w14:val="standardContextual"/>
              </w:rPr>
            </w:pPr>
          </w:p>
        </w:tc>
        <w:tc>
          <w:tcPr>
            <w:tcW w:w="2684" w:type="dxa"/>
          </w:tcPr>
          <w:p w14:paraId="3B3DE99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系统接口</w:t>
            </w:r>
          </w:p>
        </w:tc>
        <w:tc>
          <w:tcPr>
            <w:tcW w:w="789" w:type="dxa"/>
          </w:tcPr>
          <w:p w14:paraId="56B44EF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843" w:type="dxa"/>
          </w:tcPr>
          <w:p w14:paraId="0B010E9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387C2A3">
            <w:pPr>
              <w:spacing w:line="360" w:lineRule="auto"/>
              <w:rPr>
                <w:rFonts w:hint="eastAsia" w:ascii="宋体" w:hAnsi="宋体" w:eastAsia="宋体" w:cs="宋体"/>
                <w:color w:val="auto"/>
                <w:szCs w:val="21"/>
                <w:u w:val="single"/>
                <w14:ligatures w14:val="standardContextual"/>
              </w:rPr>
            </w:pPr>
          </w:p>
        </w:tc>
      </w:tr>
    </w:tbl>
    <w:p w14:paraId="098D914B">
      <w:pPr>
        <w:spacing w:line="24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六、产线相关技术参数</w:t>
      </w:r>
      <w:bookmarkEnd w:id="11"/>
    </w:p>
    <w:tbl>
      <w:tblPr>
        <w:tblStyle w:val="115"/>
        <w:tblW w:w="8265" w:type="dxa"/>
        <w:tblInd w:w="-14" w:type="dxa"/>
        <w:tblLayout w:type="autofit"/>
        <w:tblCellMar>
          <w:top w:w="108" w:type="dxa"/>
          <w:left w:w="107" w:type="dxa"/>
          <w:bottom w:w="73" w:type="dxa"/>
          <w:right w:w="107" w:type="dxa"/>
        </w:tblCellMar>
      </w:tblPr>
      <w:tblGrid>
        <w:gridCol w:w="739"/>
        <w:gridCol w:w="1653"/>
        <w:gridCol w:w="3053"/>
        <w:gridCol w:w="2820"/>
      </w:tblGrid>
      <w:tr w14:paraId="579A71CA">
        <w:tblPrEx>
          <w:tblCellMar>
            <w:top w:w="108" w:type="dxa"/>
            <w:left w:w="107" w:type="dxa"/>
            <w:bottom w:w="73" w:type="dxa"/>
            <w:right w:w="107" w:type="dxa"/>
          </w:tblCellMar>
        </w:tblPrEx>
        <w:trPr>
          <w:trHeight w:val="735" w:hRule="atLeast"/>
        </w:trPr>
        <w:tc>
          <w:tcPr>
            <w:tcW w:w="739" w:type="dxa"/>
            <w:tcBorders>
              <w:top w:val="single" w:color="000000" w:sz="4" w:space="0"/>
              <w:left w:val="single" w:color="000000" w:sz="4" w:space="0"/>
              <w:bottom w:val="single" w:color="000000" w:sz="4" w:space="0"/>
              <w:right w:val="single" w:color="000000" w:sz="4" w:space="0"/>
            </w:tcBorders>
            <w:vAlign w:val="bottom"/>
          </w:tcPr>
          <w:p w14:paraId="3FD4DF3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1653" w:type="dxa"/>
            <w:tcBorders>
              <w:top w:val="single" w:color="000000" w:sz="4" w:space="0"/>
              <w:left w:val="single" w:color="000000" w:sz="4" w:space="0"/>
              <w:bottom w:val="single" w:color="000000" w:sz="4" w:space="0"/>
              <w:right w:val="single" w:color="000000" w:sz="4" w:space="0"/>
            </w:tcBorders>
            <w:vAlign w:val="bottom"/>
          </w:tcPr>
          <w:p w14:paraId="7E9878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项目</w:t>
            </w:r>
          </w:p>
        </w:tc>
        <w:tc>
          <w:tcPr>
            <w:tcW w:w="3053" w:type="dxa"/>
            <w:tcBorders>
              <w:top w:val="single" w:color="000000" w:sz="4" w:space="0"/>
              <w:left w:val="single" w:color="000000" w:sz="4" w:space="0"/>
              <w:bottom w:val="single" w:color="000000" w:sz="4" w:space="0"/>
              <w:right w:val="single" w:color="000000" w:sz="4" w:space="0"/>
            </w:tcBorders>
            <w:vAlign w:val="bottom"/>
          </w:tcPr>
          <w:p w14:paraId="3F473E7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指标</w:t>
            </w:r>
          </w:p>
        </w:tc>
        <w:tc>
          <w:tcPr>
            <w:tcW w:w="2820" w:type="dxa"/>
            <w:tcBorders>
              <w:top w:val="single" w:color="000000" w:sz="4" w:space="0"/>
              <w:left w:val="single" w:color="000000" w:sz="4" w:space="0"/>
              <w:bottom w:val="single" w:color="000000" w:sz="4" w:space="0"/>
              <w:right w:val="single" w:color="000000" w:sz="4" w:space="0"/>
            </w:tcBorders>
            <w:vAlign w:val="bottom"/>
          </w:tcPr>
          <w:p w14:paraId="4D823D9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5C3A6AF4">
        <w:tblPrEx>
          <w:tblCellMar>
            <w:top w:w="108" w:type="dxa"/>
            <w:left w:w="107" w:type="dxa"/>
            <w:bottom w:w="73" w:type="dxa"/>
            <w:right w:w="107" w:type="dxa"/>
          </w:tblCellMar>
        </w:tblPrEx>
        <w:trPr>
          <w:trHeight w:val="118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D6709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3" w:type="dxa"/>
            <w:tcBorders>
              <w:top w:val="single" w:color="000000" w:sz="4" w:space="0"/>
              <w:left w:val="single" w:color="000000" w:sz="4" w:space="0"/>
              <w:bottom w:val="single" w:color="000000" w:sz="4" w:space="0"/>
              <w:right w:val="single" w:color="000000" w:sz="4" w:space="0"/>
            </w:tcBorders>
            <w:vAlign w:val="center"/>
          </w:tcPr>
          <w:p w14:paraId="7AB22D4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产能指标</w:t>
            </w:r>
          </w:p>
        </w:tc>
        <w:tc>
          <w:tcPr>
            <w:tcW w:w="3053" w:type="dxa"/>
            <w:tcBorders>
              <w:top w:val="single" w:color="000000" w:sz="4" w:space="0"/>
              <w:left w:val="single" w:color="000000" w:sz="4" w:space="0"/>
              <w:bottom w:val="single" w:color="000000" w:sz="4" w:space="0"/>
              <w:right w:val="single" w:color="000000" w:sz="4" w:space="0"/>
            </w:tcBorders>
            <w:vAlign w:val="center"/>
          </w:tcPr>
          <w:p w14:paraId="7C21226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效率节拍：6-8PPM</w:t>
            </w:r>
          </w:p>
        </w:tc>
        <w:tc>
          <w:tcPr>
            <w:tcW w:w="2820" w:type="dxa"/>
            <w:tcBorders>
              <w:top w:val="single" w:color="000000" w:sz="4" w:space="0"/>
              <w:left w:val="single" w:color="000000" w:sz="4" w:space="0"/>
              <w:bottom w:val="single" w:color="000000" w:sz="4" w:space="0"/>
              <w:right w:val="single" w:color="000000" w:sz="4" w:space="0"/>
            </w:tcBorders>
            <w:vAlign w:val="center"/>
          </w:tcPr>
          <w:p w14:paraId="11F16CC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以280/314AH电芯为蓝本，1p13S串模组为蓝本产品；按电芯数量计算</w:t>
            </w:r>
            <w:r>
              <w:rPr>
                <w:rFonts w:hint="eastAsia" w:ascii="宋体" w:hAnsi="宋体" w:eastAsia="宋体" w:cs="宋体"/>
                <w:color w:val="auto"/>
                <w:szCs w:val="21"/>
                <w:u w:val="single"/>
                <w:lang w:eastAsia="zh-CN"/>
                <w14:ligatures w14:val="standardContextual"/>
              </w:rPr>
              <w:t>，</w:t>
            </w:r>
          </w:p>
        </w:tc>
      </w:tr>
      <w:tr w14:paraId="4E2D328E">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724BF0F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1653" w:type="dxa"/>
            <w:tcBorders>
              <w:top w:val="single" w:color="000000" w:sz="4" w:space="0"/>
              <w:left w:val="single" w:color="000000" w:sz="4" w:space="0"/>
              <w:bottom w:val="single" w:color="000000" w:sz="4" w:space="0"/>
              <w:right w:val="single" w:color="000000" w:sz="4" w:space="0"/>
            </w:tcBorders>
            <w:vAlign w:val="center"/>
          </w:tcPr>
          <w:p w14:paraId="31E7BE1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总功率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EAF72B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≤150</w:t>
            </w:r>
            <w:r>
              <w:rPr>
                <w:rFonts w:hint="eastAsia" w:ascii="宋体" w:hAnsi="宋体" w:eastAsia="宋体" w:cs="宋体"/>
                <w:color w:val="auto"/>
                <w:szCs w:val="21"/>
                <w:u w:val="single"/>
                <w:lang w:eastAsia="zh-CN"/>
                <w14:ligatures w14:val="standardContextual"/>
              </w:rPr>
              <w:t>kW</w:t>
            </w:r>
          </w:p>
        </w:tc>
        <w:tc>
          <w:tcPr>
            <w:tcW w:w="2820" w:type="dxa"/>
            <w:tcBorders>
              <w:top w:val="single" w:color="000000" w:sz="4" w:space="0"/>
              <w:left w:val="single" w:color="000000" w:sz="4" w:space="0"/>
              <w:bottom w:val="single" w:color="000000" w:sz="4" w:space="0"/>
              <w:right w:val="single" w:color="000000" w:sz="4" w:space="0"/>
            </w:tcBorders>
            <w:vAlign w:val="center"/>
          </w:tcPr>
          <w:p w14:paraId="70959B1D">
            <w:pPr>
              <w:spacing w:line="360" w:lineRule="auto"/>
              <w:rPr>
                <w:rFonts w:hint="eastAsia" w:ascii="宋体" w:hAnsi="宋体" w:eastAsia="宋体" w:cs="宋体"/>
                <w:color w:val="auto"/>
                <w:szCs w:val="21"/>
                <w:u w:val="single"/>
                <w14:ligatures w14:val="standardContextual"/>
              </w:rPr>
            </w:pPr>
          </w:p>
        </w:tc>
      </w:tr>
      <w:tr w14:paraId="3BE01447">
        <w:tblPrEx>
          <w:tblCellMar>
            <w:top w:w="108" w:type="dxa"/>
            <w:left w:w="107" w:type="dxa"/>
            <w:bottom w:w="73" w:type="dxa"/>
            <w:right w:w="107" w:type="dxa"/>
          </w:tblCellMar>
        </w:tblPrEx>
        <w:trPr>
          <w:trHeight w:val="984"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2450E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1653" w:type="dxa"/>
            <w:tcBorders>
              <w:top w:val="single" w:color="000000" w:sz="4" w:space="0"/>
              <w:left w:val="single" w:color="000000" w:sz="4" w:space="0"/>
              <w:bottom w:val="single" w:color="000000" w:sz="4" w:space="0"/>
              <w:right w:val="single" w:color="000000" w:sz="4" w:space="0"/>
            </w:tcBorders>
            <w:vAlign w:val="center"/>
          </w:tcPr>
          <w:p w14:paraId="10B3167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设备外形尺寸</w:t>
            </w:r>
          </w:p>
        </w:tc>
        <w:tc>
          <w:tcPr>
            <w:tcW w:w="3053" w:type="dxa"/>
            <w:tcBorders>
              <w:top w:val="single" w:color="000000" w:sz="4" w:space="0"/>
              <w:left w:val="single" w:color="000000" w:sz="4" w:space="0"/>
              <w:bottom w:val="single" w:color="000000" w:sz="4" w:space="0"/>
              <w:right w:val="single" w:color="000000" w:sz="4" w:space="0"/>
            </w:tcBorders>
            <w:vAlign w:val="center"/>
          </w:tcPr>
          <w:p w14:paraId="64059AC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长宽高</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mm</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：L32500*W10000*H3000</w:t>
            </w:r>
          </w:p>
        </w:tc>
        <w:tc>
          <w:tcPr>
            <w:tcW w:w="2820" w:type="dxa"/>
            <w:tcBorders>
              <w:top w:val="single" w:color="000000" w:sz="4" w:space="0"/>
              <w:left w:val="single" w:color="000000" w:sz="4" w:space="0"/>
              <w:bottom w:val="single" w:color="000000" w:sz="4" w:space="0"/>
              <w:right w:val="single" w:color="000000" w:sz="4" w:space="0"/>
            </w:tcBorders>
            <w:vAlign w:val="center"/>
          </w:tcPr>
          <w:p w14:paraId="5766AD5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少量公差或定制结构等，具体以实际为准</w:t>
            </w:r>
          </w:p>
        </w:tc>
      </w:tr>
      <w:tr w14:paraId="4FBFD4DB">
        <w:tblPrEx>
          <w:tblCellMar>
            <w:top w:w="108" w:type="dxa"/>
            <w:left w:w="107" w:type="dxa"/>
            <w:bottom w:w="73" w:type="dxa"/>
            <w:right w:w="107" w:type="dxa"/>
          </w:tblCellMar>
        </w:tblPrEx>
        <w:trPr>
          <w:trHeight w:val="104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00D2B91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w:t>
            </w:r>
          </w:p>
        </w:tc>
        <w:tc>
          <w:tcPr>
            <w:tcW w:w="1653" w:type="dxa"/>
            <w:tcBorders>
              <w:top w:val="single" w:color="000000" w:sz="4" w:space="0"/>
              <w:left w:val="single" w:color="000000" w:sz="4" w:space="0"/>
              <w:bottom w:val="single" w:color="000000" w:sz="4" w:space="0"/>
              <w:right w:val="single" w:color="000000" w:sz="4" w:space="0"/>
            </w:tcBorders>
            <w:vAlign w:val="center"/>
          </w:tcPr>
          <w:p w14:paraId="1ACC72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产线稼动率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4167D4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≥95%</w:t>
            </w:r>
          </w:p>
        </w:tc>
        <w:tc>
          <w:tcPr>
            <w:tcW w:w="2820" w:type="dxa"/>
            <w:tcBorders>
              <w:top w:val="single" w:color="000000" w:sz="4" w:space="0"/>
              <w:left w:val="single" w:color="000000" w:sz="4" w:space="0"/>
              <w:bottom w:val="single" w:color="000000" w:sz="4" w:space="0"/>
              <w:right w:val="single" w:color="000000" w:sz="4" w:space="0"/>
            </w:tcBorders>
            <w:vAlign w:val="center"/>
          </w:tcPr>
          <w:p w14:paraId="31B05B5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设备稼动率=（负荷时间-停机时间）/负荷时间，非设备原因造成的停机不计入；</w:t>
            </w:r>
          </w:p>
        </w:tc>
      </w:tr>
      <w:tr w14:paraId="7C71346F">
        <w:tblPrEx>
          <w:tblCellMar>
            <w:top w:w="108" w:type="dxa"/>
            <w:left w:w="107" w:type="dxa"/>
            <w:bottom w:w="73" w:type="dxa"/>
            <w:right w:w="107" w:type="dxa"/>
          </w:tblCellMar>
        </w:tblPrEx>
        <w:trPr>
          <w:trHeight w:val="1173"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126F0D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1653" w:type="dxa"/>
            <w:tcBorders>
              <w:top w:val="single" w:color="000000" w:sz="4" w:space="0"/>
              <w:left w:val="single" w:color="000000" w:sz="4" w:space="0"/>
              <w:bottom w:val="single" w:color="000000" w:sz="4" w:space="0"/>
              <w:right w:val="single" w:color="000000" w:sz="4" w:space="0"/>
            </w:tcBorders>
            <w:vAlign w:val="center"/>
          </w:tcPr>
          <w:p w14:paraId="348C8A2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单机故障率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918812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≤1%，故障时间/产线可运转时间，产线累计运转；30天故障时间累计</w:t>
            </w:r>
          </w:p>
        </w:tc>
        <w:tc>
          <w:tcPr>
            <w:tcW w:w="2820" w:type="dxa"/>
            <w:tcBorders>
              <w:top w:val="single" w:color="000000" w:sz="4" w:space="0"/>
              <w:left w:val="single" w:color="000000" w:sz="4" w:space="0"/>
              <w:bottom w:val="single" w:color="000000" w:sz="4" w:space="0"/>
              <w:right w:val="single" w:color="000000" w:sz="4" w:space="0"/>
            </w:tcBorders>
            <w:vAlign w:val="center"/>
          </w:tcPr>
          <w:p w14:paraId="799DA6A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单机设备故障小于10分钟不计算在内</w:t>
            </w:r>
          </w:p>
        </w:tc>
      </w:tr>
      <w:tr w14:paraId="3394DAEA">
        <w:tblPrEx>
          <w:tblCellMar>
            <w:top w:w="108" w:type="dxa"/>
            <w:left w:w="107" w:type="dxa"/>
            <w:bottom w:w="73" w:type="dxa"/>
            <w:right w:w="107" w:type="dxa"/>
          </w:tblCellMar>
        </w:tblPrEx>
        <w:trPr>
          <w:trHeight w:val="95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01FA34D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w:t>
            </w:r>
          </w:p>
        </w:tc>
        <w:tc>
          <w:tcPr>
            <w:tcW w:w="1653" w:type="dxa"/>
            <w:tcBorders>
              <w:top w:val="single" w:color="000000" w:sz="4" w:space="0"/>
              <w:left w:val="single" w:color="000000" w:sz="4" w:space="0"/>
              <w:bottom w:val="single" w:color="000000" w:sz="4" w:space="0"/>
              <w:right w:val="single" w:color="000000" w:sz="4" w:space="0"/>
            </w:tcBorders>
            <w:vAlign w:val="center"/>
          </w:tcPr>
          <w:p w14:paraId="70620A4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设备质保</w:t>
            </w:r>
          </w:p>
        </w:tc>
        <w:tc>
          <w:tcPr>
            <w:tcW w:w="3053" w:type="dxa"/>
            <w:tcBorders>
              <w:top w:val="single" w:color="000000" w:sz="4" w:space="0"/>
              <w:left w:val="single" w:color="000000" w:sz="4" w:space="0"/>
              <w:bottom w:val="single" w:color="000000" w:sz="4" w:space="0"/>
              <w:right w:val="single" w:color="000000" w:sz="4" w:space="0"/>
            </w:tcBorders>
            <w:vAlign w:val="center"/>
          </w:tcPr>
          <w:p w14:paraId="7FB4C2D6">
            <w:pPr>
              <w:spacing w:line="360" w:lineRule="auto"/>
              <w:rPr>
                <w:rFonts w:hint="eastAsia" w:ascii="宋体" w:hAnsi="宋体" w:eastAsia="宋体" w:cs="宋体"/>
                <w:color w:val="auto"/>
                <w:szCs w:val="21"/>
                <w:u w:val="single"/>
                <w14:ligatures w14:val="standardContextual"/>
              </w:rPr>
            </w:pPr>
            <w:r>
              <w:rPr>
                <w:rFonts w:hint="eastAsia" w:ascii="宋体" w:hAnsi="宋体" w:cs="宋体"/>
                <w:color w:val="auto"/>
                <w:szCs w:val="21"/>
                <w:u w:val="single"/>
                <w:lang w:eastAsia="zh-CN"/>
                <w14:ligatures w14:val="standardContextual"/>
              </w:rPr>
              <w:t>3年</w:t>
            </w:r>
            <w:r>
              <w:rPr>
                <w:rFonts w:hint="eastAsia" w:ascii="宋体" w:hAnsi="宋体" w:eastAsia="宋体" w:cs="宋体"/>
                <w:color w:val="auto"/>
                <w:szCs w:val="21"/>
                <w:u w:val="single"/>
                <w14:ligatures w14:val="standardContextual"/>
              </w:rPr>
              <w:t>（设备制造商在上述期限内对设备应提供相应的售后服务）</w:t>
            </w:r>
          </w:p>
        </w:tc>
        <w:tc>
          <w:tcPr>
            <w:tcW w:w="2820" w:type="dxa"/>
            <w:tcBorders>
              <w:top w:val="single" w:color="000000" w:sz="4" w:space="0"/>
              <w:left w:val="single" w:color="000000" w:sz="4" w:space="0"/>
              <w:bottom w:val="single" w:color="000000" w:sz="4" w:space="0"/>
              <w:right w:val="single" w:color="000000" w:sz="4" w:space="0"/>
            </w:tcBorders>
            <w:vAlign w:val="center"/>
          </w:tcPr>
          <w:p w14:paraId="4C2BBFD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不含易损件和消耗品</w:t>
            </w:r>
          </w:p>
        </w:tc>
      </w:tr>
      <w:tr w14:paraId="3482DB80">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67DB2FA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8</w:t>
            </w:r>
          </w:p>
        </w:tc>
        <w:tc>
          <w:tcPr>
            <w:tcW w:w="1653" w:type="dxa"/>
            <w:tcBorders>
              <w:top w:val="single" w:color="000000" w:sz="4" w:space="0"/>
              <w:left w:val="single" w:color="000000" w:sz="4" w:space="0"/>
              <w:bottom w:val="single" w:color="000000" w:sz="4" w:space="0"/>
              <w:right w:val="single" w:color="000000" w:sz="4" w:space="0"/>
            </w:tcBorders>
            <w:vAlign w:val="center"/>
          </w:tcPr>
          <w:p w14:paraId="162C53C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气源气压</w:t>
            </w:r>
          </w:p>
        </w:tc>
        <w:tc>
          <w:tcPr>
            <w:tcW w:w="3053" w:type="dxa"/>
            <w:tcBorders>
              <w:top w:val="single" w:color="000000" w:sz="4" w:space="0"/>
              <w:left w:val="single" w:color="000000" w:sz="4" w:space="0"/>
              <w:bottom w:val="single" w:color="000000" w:sz="4" w:space="0"/>
              <w:right w:val="single" w:color="000000" w:sz="4" w:space="0"/>
            </w:tcBorders>
            <w:vAlign w:val="center"/>
          </w:tcPr>
          <w:p w14:paraId="119BE0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0.5</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0.6Mpa</w:t>
            </w:r>
          </w:p>
        </w:tc>
        <w:tc>
          <w:tcPr>
            <w:tcW w:w="2820" w:type="dxa"/>
            <w:tcBorders>
              <w:top w:val="single" w:color="000000" w:sz="4" w:space="0"/>
              <w:left w:val="single" w:color="000000" w:sz="4" w:space="0"/>
              <w:bottom w:val="single" w:color="000000" w:sz="4" w:space="0"/>
              <w:right w:val="single" w:color="000000" w:sz="4" w:space="0"/>
            </w:tcBorders>
            <w:vAlign w:val="center"/>
          </w:tcPr>
          <w:p w14:paraId="4F26FD73">
            <w:pPr>
              <w:spacing w:line="360" w:lineRule="auto"/>
              <w:rPr>
                <w:rFonts w:hint="eastAsia" w:ascii="宋体" w:hAnsi="宋体" w:eastAsia="宋体" w:cs="宋体"/>
                <w:color w:val="auto"/>
                <w:szCs w:val="21"/>
                <w:u w:val="single"/>
                <w14:ligatures w14:val="standardContextual"/>
              </w:rPr>
            </w:pPr>
          </w:p>
        </w:tc>
      </w:tr>
      <w:tr w14:paraId="34F00D9B">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78DBA5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9</w:t>
            </w:r>
          </w:p>
        </w:tc>
        <w:tc>
          <w:tcPr>
            <w:tcW w:w="1653" w:type="dxa"/>
            <w:tcBorders>
              <w:top w:val="single" w:color="000000" w:sz="4" w:space="0"/>
              <w:left w:val="single" w:color="000000" w:sz="4" w:space="0"/>
              <w:bottom w:val="single" w:color="000000" w:sz="4" w:space="0"/>
              <w:right w:val="single" w:color="000000" w:sz="4" w:space="0"/>
            </w:tcBorders>
            <w:vAlign w:val="center"/>
          </w:tcPr>
          <w:p w14:paraId="7A34F28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电源电压</w:t>
            </w:r>
          </w:p>
        </w:tc>
        <w:tc>
          <w:tcPr>
            <w:tcW w:w="3053" w:type="dxa"/>
            <w:tcBorders>
              <w:top w:val="single" w:color="000000" w:sz="4" w:space="0"/>
              <w:left w:val="single" w:color="000000" w:sz="4" w:space="0"/>
              <w:bottom w:val="single" w:color="000000" w:sz="4" w:space="0"/>
              <w:right w:val="single" w:color="000000" w:sz="4" w:space="0"/>
            </w:tcBorders>
            <w:vAlign w:val="center"/>
          </w:tcPr>
          <w:p w14:paraId="3781B86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220V/380V</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50Hz/60Hz</w:t>
            </w:r>
          </w:p>
        </w:tc>
        <w:tc>
          <w:tcPr>
            <w:tcW w:w="2820" w:type="dxa"/>
            <w:tcBorders>
              <w:top w:val="single" w:color="000000" w:sz="4" w:space="0"/>
              <w:left w:val="single" w:color="000000" w:sz="4" w:space="0"/>
              <w:bottom w:val="single" w:color="000000" w:sz="4" w:space="0"/>
              <w:right w:val="single" w:color="000000" w:sz="4" w:space="0"/>
            </w:tcBorders>
            <w:vAlign w:val="center"/>
          </w:tcPr>
          <w:p w14:paraId="7608424F">
            <w:pPr>
              <w:spacing w:line="360" w:lineRule="auto"/>
              <w:rPr>
                <w:rFonts w:hint="eastAsia" w:ascii="宋体" w:hAnsi="宋体" w:eastAsia="宋体" w:cs="宋体"/>
                <w:color w:val="auto"/>
                <w:szCs w:val="21"/>
                <w:u w:val="single"/>
                <w14:ligatures w14:val="standardContextual"/>
              </w:rPr>
            </w:pPr>
          </w:p>
        </w:tc>
      </w:tr>
      <w:tr w14:paraId="73CB684B">
        <w:tblPrEx>
          <w:tblCellMar>
            <w:top w:w="108" w:type="dxa"/>
            <w:left w:w="107" w:type="dxa"/>
            <w:bottom w:w="73" w:type="dxa"/>
            <w:right w:w="107" w:type="dxa"/>
          </w:tblCellMar>
        </w:tblPrEx>
        <w:trPr>
          <w:trHeight w:val="739"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3EF2A22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10</w:t>
            </w:r>
          </w:p>
        </w:tc>
        <w:tc>
          <w:tcPr>
            <w:tcW w:w="1653" w:type="dxa"/>
            <w:tcBorders>
              <w:top w:val="single" w:color="000000" w:sz="4" w:space="0"/>
              <w:left w:val="single" w:color="000000" w:sz="4" w:space="0"/>
              <w:bottom w:val="single" w:color="000000" w:sz="4" w:space="0"/>
              <w:right w:val="single" w:color="000000" w:sz="4" w:space="0"/>
            </w:tcBorders>
            <w:vAlign w:val="center"/>
          </w:tcPr>
          <w:p w14:paraId="1CC1446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面积承重比</w:t>
            </w:r>
          </w:p>
        </w:tc>
        <w:tc>
          <w:tcPr>
            <w:tcW w:w="3053" w:type="dxa"/>
            <w:tcBorders>
              <w:top w:val="single" w:color="000000" w:sz="4" w:space="0"/>
              <w:left w:val="single" w:color="000000" w:sz="4" w:space="0"/>
              <w:bottom w:val="single" w:color="000000" w:sz="4" w:space="0"/>
              <w:right w:val="single" w:color="000000" w:sz="4" w:space="0"/>
            </w:tcBorders>
            <w:vAlign w:val="center"/>
          </w:tcPr>
          <w:p w14:paraId="1F0D14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≤500kg/M²</w:t>
            </w:r>
          </w:p>
        </w:tc>
        <w:tc>
          <w:tcPr>
            <w:tcW w:w="2820" w:type="dxa"/>
            <w:tcBorders>
              <w:top w:val="single" w:color="000000" w:sz="4" w:space="0"/>
              <w:left w:val="single" w:color="000000" w:sz="4" w:space="0"/>
              <w:bottom w:val="single" w:color="000000" w:sz="4" w:space="0"/>
              <w:right w:val="single" w:color="000000" w:sz="4" w:space="0"/>
            </w:tcBorders>
            <w:vAlign w:val="center"/>
          </w:tcPr>
          <w:p w14:paraId="0392A91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客户厂房要求≥800kg/M²</w:t>
            </w:r>
          </w:p>
        </w:tc>
      </w:tr>
      <w:tr w14:paraId="2522B0B0">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10BBC80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11</w:t>
            </w:r>
          </w:p>
        </w:tc>
        <w:tc>
          <w:tcPr>
            <w:tcW w:w="1653" w:type="dxa"/>
            <w:tcBorders>
              <w:top w:val="single" w:color="000000" w:sz="4" w:space="0"/>
              <w:left w:val="single" w:color="000000" w:sz="4" w:space="0"/>
              <w:bottom w:val="single" w:color="000000" w:sz="4" w:space="0"/>
              <w:right w:val="single" w:color="000000" w:sz="4" w:space="0"/>
            </w:tcBorders>
            <w:vAlign w:val="center"/>
          </w:tcPr>
          <w:p w14:paraId="37BFF37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接地类型</w:t>
            </w:r>
          </w:p>
        </w:tc>
        <w:tc>
          <w:tcPr>
            <w:tcW w:w="3053" w:type="dxa"/>
            <w:tcBorders>
              <w:top w:val="single" w:color="000000" w:sz="4" w:space="0"/>
              <w:left w:val="single" w:color="000000" w:sz="4" w:space="0"/>
              <w:bottom w:val="single" w:color="000000" w:sz="4" w:space="0"/>
              <w:right w:val="single" w:color="000000" w:sz="4" w:space="0"/>
            </w:tcBorders>
            <w:vAlign w:val="center"/>
          </w:tcPr>
          <w:p w14:paraId="642D26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直接接地式</w:t>
            </w:r>
          </w:p>
        </w:tc>
        <w:tc>
          <w:tcPr>
            <w:tcW w:w="2820" w:type="dxa"/>
            <w:tcBorders>
              <w:top w:val="single" w:color="000000" w:sz="4" w:space="0"/>
              <w:left w:val="single" w:color="000000" w:sz="4" w:space="0"/>
              <w:bottom w:val="single" w:color="000000" w:sz="4" w:space="0"/>
              <w:right w:val="single" w:color="000000" w:sz="4" w:space="0"/>
            </w:tcBorders>
            <w:vAlign w:val="center"/>
          </w:tcPr>
          <w:p w14:paraId="5B64A43C">
            <w:pPr>
              <w:spacing w:line="360" w:lineRule="auto"/>
              <w:rPr>
                <w:rFonts w:hint="eastAsia" w:ascii="宋体" w:hAnsi="宋体" w:eastAsia="宋体" w:cs="宋体"/>
                <w:color w:val="auto"/>
                <w:szCs w:val="21"/>
                <w:u w:val="single"/>
                <w14:ligatures w14:val="standardContextual"/>
              </w:rPr>
            </w:pPr>
          </w:p>
        </w:tc>
      </w:tr>
      <w:tr w14:paraId="773FDA8F">
        <w:tblPrEx>
          <w:tblCellMar>
            <w:top w:w="108" w:type="dxa"/>
            <w:left w:w="107" w:type="dxa"/>
            <w:bottom w:w="73" w:type="dxa"/>
            <w:right w:w="107" w:type="dxa"/>
          </w:tblCellMar>
        </w:tblPrEx>
        <w:trPr>
          <w:trHeight w:val="79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38597EE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12</w:t>
            </w:r>
          </w:p>
        </w:tc>
        <w:tc>
          <w:tcPr>
            <w:tcW w:w="1653" w:type="dxa"/>
            <w:tcBorders>
              <w:top w:val="single" w:color="000000" w:sz="4" w:space="0"/>
              <w:left w:val="single" w:color="000000" w:sz="4" w:space="0"/>
              <w:bottom w:val="single" w:color="000000" w:sz="4" w:space="0"/>
              <w:right w:val="single" w:color="000000" w:sz="4" w:space="0"/>
            </w:tcBorders>
            <w:vAlign w:val="center"/>
          </w:tcPr>
          <w:p w14:paraId="0BE0A06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安装环境</w:t>
            </w:r>
          </w:p>
        </w:tc>
        <w:tc>
          <w:tcPr>
            <w:tcW w:w="3053" w:type="dxa"/>
            <w:tcBorders>
              <w:top w:val="single" w:color="000000" w:sz="4" w:space="0"/>
              <w:left w:val="single" w:color="000000" w:sz="4" w:space="0"/>
              <w:bottom w:val="single" w:color="000000" w:sz="4" w:space="0"/>
              <w:right w:val="single" w:color="000000" w:sz="4" w:space="0"/>
            </w:tcBorders>
            <w:vAlign w:val="center"/>
          </w:tcPr>
          <w:p w14:paraId="1AEB07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平整、无振动和冲击</w:t>
            </w:r>
          </w:p>
        </w:tc>
        <w:tc>
          <w:tcPr>
            <w:tcW w:w="2820" w:type="dxa"/>
            <w:tcBorders>
              <w:top w:val="single" w:color="000000" w:sz="4" w:space="0"/>
              <w:left w:val="single" w:color="000000" w:sz="4" w:space="0"/>
              <w:bottom w:val="single" w:color="000000" w:sz="4" w:space="0"/>
              <w:right w:val="single" w:color="000000" w:sz="4" w:space="0"/>
            </w:tcBorders>
            <w:vAlign w:val="center"/>
          </w:tcPr>
          <w:p w14:paraId="7385F9BC">
            <w:pPr>
              <w:spacing w:line="360" w:lineRule="auto"/>
              <w:rPr>
                <w:rFonts w:hint="eastAsia" w:ascii="宋体" w:hAnsi="宋体" w:eastAsia="宋体" w:cs="宋体"/>
                <w:color w:val="auto"/>
                <w:szCs w:val="21"/>
                <w:u w:val="single"/>
                <w14:ligatures w14:val="standardContextual"/>
              </w:rPr>
            </w:pPr>
          </w:p>
        </w:tc>
      </w:tr>
    </w:tbl>
    <w:p w14:paraId="29F5948E">
      <w:pPr>
        <w:spacing w:line="24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七、方案涵盖的服务</w:t>
      </w:r>
    </w:p>
    <w:tbl>
      <w:tblPr>
        <w:tblStyle w:val="30"/>
        <w:tblW w:w="8152" w:type="dxa"/>
        <w:tblInd w:w="-6" w:type="dxa"/>
        <w:tblLayout w:type="autofit"/>
        <w:tblCellMar>
          <w:top w:w="0" w:type="dxa"/>
          <w:left w:w="2" w:type="dxa"/>
          <w:bottom w:w="17" w:type="dxa"/>
          <w:right w:w="32" w:type="dxa"/>
        </w:tblCellMar>
      </w:tblPr>
      <w:tblGrid>
        <w:gridCol w:w="1205"/>
        <w:gridCol w:w="2579"/>
        <w:gridCol w:w="1379"/>
        <w:gridCol w:w="1652"/>
        <w:gridCol w:w="1337"/>
      </w:tblGrid>
      <w:tr w14:paraId="3DBE099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71D7D07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2579" w:type="dxa"/>
            <w:tcBorders>
              <w:top w:val="single" w:color="000000" w:sz="2" w:space="0"/>
              <w:left w:val="single" w:color="000000" w:sz="2" w:space="0"/>
              <w:bottom w:val="single" w:color="000000" w:sz="2" w:space="0"/>
              <w:right w:val="single" w:color="000000" w:sz="2" w:space="0"/>
            </w:tcBorders>
          </w:tcPr>
          <w:p w14:paraId="70623B8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项目</w:t>
            </w:r>
          </w:p>
        </w:tc>
        <w:tc>
          <w:tcPr>
            <w:tcW w:w="1379" w:type="dxa"/>
            <w:tcBorders>
              <w:top w:val="single" w:color="000000" w:sz="2" w:space="0"/>
              <w:left w:val="single" w:color="000000" w:sz="2" w:space="0"/>
              <w:bottom w:val="single" w:color="000000" w:sz="2" w:space="0"/>
              <w:right w:val="single" w:color="000000" w:sz="2" w:space="0"/>
            </w:tcBorders>
          </w:tcPr>
          <w:p w14:paraId="68C4B88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数量</w:t>
            </w:r>
          </w:p>
        </w:tc>
        <w:tc>
          <w:tcPr>
            <w:tcW w:w="1652" w:type="dxa"/>
            <w:tcBorders>
              <w:top w:val="single" w:color="000000" w:sz="2" w:space="0"/>
              <w:left w:val="single" w:color="000000" w:sz="2" w:space="0"/>
              <w:bottom w:val="single" w:color="000000" w:sz="2" w:space="0"/>
              <w:right w:val="single" w:color="000000" w:sz="2" w:space="0"/>
            </w:tcBorders>
          </w:tcPr>
          <w:p w14:paraId="26E7FD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单位</w:t>
            </w:r>
          </w:p>
        </w:tc>
        <w:tc>
          <w:tcPr>
            <w:tcW w:w="1337" w:type="dxa"/>
            <w:tcBorders>
              <w:top w:val="single" w:color="000000" w:sz="2" w:space="0"/>
              <w:left w:val="single" w:color="000000" w:sz="2" w:space="0"/>
              <w:bottom w:val="single" w:color="000000" w:sz="2" w:space="0"/>
              <w:right w:val="single" w:color="000000" w:sz="2" w:space="0"/>
            </w:tcBorders>
          </w:tcPr>
          <w:p w14:paraId="11D01E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5990CBEB">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0AD6E4A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2579" w:type="dxa"/>
            <w:tcBorders>
              <w:top w:val="single" w:color="000000" w:sz="2" w:space="0"/>
              <w:left w:val="single" w:color="000000" w:sz="2" w:space="0"/>
              <w:bottom w:val="single" w:color="000000" w:sz="2" w:space="0"/>
              <w:right w:val="single" w:color="000000" w:sz="2" w:space="0"/>
            </w:tcBorders>
          </w:tcPr>
          <w:p w14:paraId="1FDFCA9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产线设计</w:t>
            </w:r>
          </w:p>
        </w:tc>
        <w:tc>
          <w:tcPr>
            <w:tcW w:w="1379" w:type="dxa"/>
            <w:tcBorders>
              <w:top w:val="single" w:color="000000" w:sz="2" w:space="0"/>
              <w:left w:val="single" w:color="000000" w:sz="2" w:space="0"/>
              <w:bottom w:val="single" w:color="000000" w:sz="2" w:space="0"/>
              <w:right w:val="single" w:color="000000" w:sz="2" w:space="0"/>
            </w:tcBorders>
          </w:tcPr>
          <w:p w14:paraId="42862DD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2" w:type="dxa"/>
            <w:tcBorders>
              <w:top w:val="single" w:color="000000" w:sz="2" w:space="0"/>
              <w:left w:val="single" w:color="000000" w:sz="2" w:space="0"/>
              <w:bottom w:val="single" w:color="000000" w:sz="2" w:space="0"/>
              <w:right w:val="single" w:color="000000" w:sz="2" w:space="0"/>
            </w:tcBorders>
          </w:tcPr>
          <w:p w14:paraId="0E55AA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次</w:t>
            </w:r>
          </w:p>
        </w:tc>
        <w:tc>
          <w:tcPr>
            <w:tcW w:w="1337" w:type="dxa"/>
            <w:tcBorders>
              <w:top w:val="single" w:color="000000" w:sz="2" w:space="0"/>
              <w:left w:val="single" w:color="000000" w:sz="2" w:space="0"/>
              <w:bottom w:val="single" w:color="000000" w:sz="2" w:space="0"/>
              <w:right w:val="single" w:color="000000" w:sz="2" w:space="0"/>
            </w:tcBorders>
          </w:tcPr>
          <w:p w14:paraId="0E8CE9FF">
            <w:pPr>
              <w:spacing w:line="360" w:lineRule="auto"/>
              <w:rPr>
                <w:rFonts w:hint="eastAsia" w:ascii="宋体" w:hAnsi="宋体" w:eastAsia="宋体" w:cs="宋体"/>
                <w:color w:val="auto"/>
                <w:szCs w:val="21"/>
                <w:u w:val="single"/>
                <w14:ligatures w14:val="standardContextual"/>
              </w:rPr>
            </w:pPr>
          </w:p>
        </w:tc>
      </w:tr>
      <w:tr w14:paraId="396897C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6606F2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2579" w:type="dxa"/>
            <w:tcBorders>
              <w:top w:val="single" w:color="000000" w:sz="2" w:space="0"/>
              <w:left w:val="single" w:color="000000" w:sz="2" w:space="0"/>
              <w:bottom w:val="single" w:color="000000" w:sz="2" w:space="0"/>
              <w:right w:val="single" w:color="000000" w:sz="2" w:space="0"/>
            </w:tcBorders>
          </w:tcPr>
          <w:p w14:paraId="6B37FF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包装+运输</w:t>
            </w:r>
          </w:p>
        </w:tc>
        <w:tc>
          <w:tcPr>
            <w:tcW w:w="1379" w:type="dxa"/>
            <w:tcBorders>
              <w:top w:val="single" w:color="000000" w:sz="2" w:space="0"/>
              <w:left w:val="single" w:color="000000" w:sz="2" w:space="0"/>
              <w:bottom w:val="single" w:color="000000" w:sz="2" w:space="0"/>
              <w:right w:val="single" w:color="000000" w:sz="2" w:space="0"/>
            </w:tcBorders>
          </w:tcPr>
          <w:p w14:paraId="359A9A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2" w:type="dxa"/>
            <w:tcBorders>
              <w:top w:val="single" w:color="000000" w:sz="2" w:space="0"/>
              <w:left w:val="single" w:color="000000" w:sz="2" w:space="0"/>
              <w:bottom w:val="single" w:color="000000" w:sz="2" w:space="0"/>
              <w:right w:val="single" w:color="000000" w:sz="2" w:space="0"/>
            </w:tcBorders>
          </w:tcPr>
          <w:p w14:paraId="36A3CC2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次</w:t>
            </w:r>
          </w:p>
        </w:tc>
        <w:tc>
          <w:tcPr>
            <w:tcW w:w="1337" w:type="dxa"/>
            <w:tcBorders>
              <w:top w:val="single" w:color="000000" w:sz="2" w:space="0"/>
              <w:left w:val="single" w:color="000000" w:sz="2" w:space="0"/>
              <w:bottom w:val="single" w:color="000000" w:sz="2" w:space="0"/>
              <w:right w:val="single" w:color="000000" w:sz="2" w:space="0"/>
            </w:tcBorders>
          </w:tcPr>
          <w:p w14:paraId="0BA29D5A">
            <w:pPr>
              <w:spacing w:line="360" w:lineRule="auto"/>
              <w:rPr>
                <w:rFonts w:hint="eastAsia" w:ascii="宋体" w:hAnsi="宋体" w:eastAsia="宋体" w:cs="宋体"/>
                <w:color w:val="auto"/>
                <w:szCs w:val="21"/>
                <w:u w:val="single"/>
                <w14:ligatures w14:val="standardContextual"/>
              </w:rPr>
            </w:pPr>
          </w:p>
        </w:tc>
      </w:tr>
      <w:tr w14:paraId="23EB087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33C5FD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2579" w:type="dxa"/>
            <w:tcBorders>
              <w:top w:val="single" w:color="000000" w:sz="2" w:space="0"/>
              <w:left w:val="single" w:color="000000" w:sz="2" w:space="0"/>
              <w:bottom w:val="single" w:color="000000" w:sz="2" w:space="0"/>
              <w:right w:val="single" w:color="000000" w:sz="2" w:space="0"/>
            </w:tcBorders>
          </w:tcPr>
          <w:p w14:paraId="5A9F94A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安装</w:t>
            </w:r>
          </w:p>
        </w:tc>
        <w:tc>
          <w:tcPr>
            <w:tcW w:w="1379" w:type="dxa"/>
            <w:tcBorders>
              <w:top w:val="single" w:color="000000" w:sz="2" w:space="0"/>
              <w:left w:val="single" w:color="000000" w:sz="2" w:space="0"/>
              <w:bottom w:val="single" w:color="000000" w:sz="2" w:space="0"/>
              <w:right w:val="single" w:color="000000" w:sz="2" w:space="0"/>
            </w:tcBorders>
          </w:tcPr>
          <w:p w14:paraId="510111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4人</w:t>
            </w:r>
          </w:p>
        </w:tc>
        <w:tc>
          <w:tcPr>
            <w:tcW w:w="1652" w:type="dxa"/>
            <w:tcBorders>
              <w:top w:val="single" w:color="000000" w:sz="2" w:space="0"/>
              <w:left w:val="single" w:color="000000" w:sz="2" w:space="0"/>
              <w:bottom w:val="single" w:color="000000" w:sz="2" w:space="0"/>
              <w:right w:val="single" w:color="000000" w:sz="2" w:space="0"/>
            </w:tcBorders>
          </w:tcPr>
          <w:p w14:paraId="131E10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10天</w:t>
            </w:r>
          </w:p>
        </w:tc>
        <w:tc>
          <w:tcPr>
            <w:tcW w:w="1337" w:type="dxa"/>
            <w:tcBorders>
              <w:top w:val="single" w:color="000000" w:sz="2" w:space="0"/>
              <w:left w:val="single" w:color="000000" w:sz="2" w:space="0"/>
              <w:bottom w:val="single" w:color="000000" w:sz="2" w:space="0"/>
              <w:right w:val="single" w:color="000000" w:sz="2" w:space="0"/>
            </w:tcBorders>
          </w:tcPr>
          <w:p w14:paraId="7358195B">
            <w:pPr>
              <w:spacing w:line="360" w:lineRule="auto"/>
              <w:rPr>
                <w:rFonts w:hint="eastAsia" w:ascii="宋体" w:hAnsi="宋体" w:eastAsia="宋体" w:cs="宋体"/>
                <w:color w:val="auto"/>
                <w:szCs w:val="21"/>
                <w:u w:val="single"/>
                <w14:ligatures w14:val="standardContextual"/>
              </w:rPr>
            </w:pPr>
          </w:p>
        </w:tc>
      </w:tr>
      <w:tr w14:paraId="0A9716A1">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2236DCC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w:t>
            </w:r>
          </w:p>
        </w:tc>
        <w:tc>
          <w:tcPr>
            <w:tcW w:w="2579" w:type="dxa"/>
            <w:tcBorders>
              <w:top w:val="single" w:color="000000" w:sz="2" w:space="0"/>
              <w:left w:val="single" w:color="000000" w:sz="2" w:space="0"/>
              <w:bottom w:val="single" w:color="000000" w:sz="2" w:space="0"/>
              <w:right w:val="single" w:color="000000" w:sz="2" w:space="0"/>
            </w:tcBorders>
          </w:tcPr>
          <w:p w14:paraId="17026A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调试</w:t>
            </w:r>
          </w:p>
        </w:tc>
        <w:tc>
          <w:tcPr>
            <w:tcW w:w="1379" w:type="dxa"/>
            <w:tcBorders>
              <w:top w:val="single" w:color="000000" w:sz="2" w:space="0"/>
              <w:left w:val="single" w:color="000000" w:sz="2" w:space="0"/>
              <w:bottom w:val="single" w:color="000000" w:sz="2" w:space="0"/>
              <w:right w:val="single" w:color="000000" w:sz="2" w:space="0"/>
            </w:tcBorders>
          </w:tcPr>
          <w:p w14:paraId="521ABA6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2人</w:t>
            </w:r>
          </w:p>
        </w:tc>
        <w:tc>
          <w:tcPr>
            <w:tcW w:w="1652" w:type="dxa"/>
            <w:tcBorders>
              <w:top w:val="single" w:color="000000" w:sz="2" w:space="0"/>
              <w:left w:val="single" w:color="000000" w:sz="2" w:space="0"/>
              <w:bottom w:val="single" w:color="000000" w:sz="2" w:space="0"/>
              <w:right w:val="single" w:color="000000" w:sz="2" w:space="0"/>
            </w:tcBorders>
          </w:tcPr>
          <w:p w14:paraId="0593484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20天</w:t>
            </w:r>
          </w:p>
        </w:tc>
        <w:tc>
          <w:tcPr>
            <w:tcW w:w="1337" w:type="dxa"/>
            <w:tcBorders>
              <w:top w:val="single" w:color="000000" w:sz="2" w:space="0"/>
              <w:left w:val="single" w:color="000000" w:sz="2" w:space="0"/>
              <w:bottom w:val="single" w:color="000000" w:sz="2" w:space="0"/>
              <w:right w:val="single" w:color="000000" w:sz="2" w:space="0"/>
            </w:tcBorders>
          </w:tcPr>
          <w:p w14:paraId="427F7564">
            <w:pPr>
              <w:spacing w:line="360" w:lineRule="auto"/>
              <w:rPr>
                <w:rFonts w:hint="eastAsia" w:ascii="宋体" w:hAnsi="宋体" w:eastAsia="宋体" w:cs="宋体"/>
                <w:color w:val="auto"/>
                <w:szCs w:val="21"/>
                <w:u w:val="single"/>
                <w14:ligatures w14:val="standardContextual"/>
              </w:rPr>
            </w:pPr>
          </w:p>
        </w:tc>
      </w:tr>
      <w:tr w14:paraId="5E615588">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75DD480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2579" w:type="dxa"/>
            <w:tcBorders>
              <w:top w:val="single" w:color="000000" w:sz="2" w:space="0"/>
              <w:left w:val="single" w:color="000000" w:sz="2" w:space="0"/>
              <w:bottom w:val="single" w:color="000000" w:sz="2" w:space="0"/>
              <w:right w:val="single" w:color="000000" w:sz="2" w:space="0"/>
            </w:tcBorders>
          </w:tcPr>
          <w:p w14:paraId="2617DC2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培训陪产</w:t>
            </w:r>
          </w:p>
        </w:tc>
        <w:tc>
          <w:tcPr>
            <w:tcW w:w="1379" w:type="dxa"/>
            <w:tcBorders>
              <w:top w:val="single" w:color="000000" w:sz="2" w:space="0"/>
              <w:left w:val="single" w:color="000000" w:sz="2" w:space="0"/>
              <w:bottom w:val="single" w:color="000000" w:sz="2" w:space="0"/>
              <w:right w:val="single" w:color="000000" w:sz="2" w:space="0"/>
            </w:tcBorders>
          </w:tcPr>
          <w:p w14:paraId="791E97B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1人</w:t>
            </w:r>
          </w:p>
        </w:tc>
        <w:tc>
          <w:tcPr>
            <w:tcW w:w="1652" w:type="dxa"/>
            <w:tcBorders>
              <w:top w:val="single" w:color="000000" w:sz="2" w:space="0"/>
              <w:left w:val="single" w:color="000000" w:sz="2" w:space="0"/>
              <w:bottom w:val="single" w:color="000000" w:sz="2" w:space="0"/>
              <w:right w:val="single" w:color="000000" w:sz="2" w:space="0"/>
            </w:tcBorders>
          </w:tcPr>
          <w:p w14:paraId="309AEA7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30天</w:t>
            </w:r>
          </w:p>
        </w:tc>
        <w:tc>
          <w:tcPr>
            <w:tcW w:w="1337" w:type="dxa"/>
            <w:tcBorders>
              <w:top w:val="single" w:color="000000" w:sz="2" w:space="0"/>
              <w:left w:val="single" w:color="000000" w:sz="2" w:space="0"/>
              <w:bottom w:val="single" w:color="000000" w:sz="2" w:space="0"/>
              <w:right w:val="single" w:color="000000" w:sz="2" w:space="0"/>
            </w:tcBorders>
          </w:tcPr>
          <w:p w14:paraId="6B379735">
            <w:pPr>
              <w:spacing w:line="360" w:lineRule="auto"/>
              <w:rPr>
                <w:rFonts w:hint="eastAsia" w:ascii="宋体" w:hAnsi="宋体" w:eastAsia="宋体" w:cs="宋体"/>
                <w:color w:val="auto"/>
                <w:szCs w:val="21"/>
                <w:u w:val="single"/>
                <w14:ligatures w14:val="standardContextual"/>
              </w:rPr>
            </w:pPr>
          </w:p>
        </w:tc>
      </w:tr>
      <w:tr w14:paraId="06A87F53">
        <w:tblPrEx>
          <w:tblCellMar>
            <w:top w:w="0" w:type="dxa"/>
            <w:left w:w="2" w:type="dxa"/>
            <w:bottom w:w="17" w:type="dxa"/>
            <w:right w:w="32" w:type="dxa"/>
          </w:tblCellMar>
        </w:tblPrEx>
        <w:trPr>
          <w:trHeight w:val="502" w:hRule="atLeast"/>
        </w:trPr>
        <w:tc>
          <w:tcPr>
            <w:tcW w:w="1205" w:type="dxa"/>
            <w:tcBorders>
              <w:top w:val="single" w:color="000000" w:sz="2" w:space="0"/>
              <w:left w:val="single" w:color="000000" w:sz="2" w:space="0"/>
              <w:bottom w:val="single" w:color="000000" w:sz="2" w:space="0"/>
              <w:right w:val="single" w:color="000000" w:sz="2" w:space="0"/>
            </w:tcBorders>
          </w:tcPr>
          <w:p w14:paraId="5AE603A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w:t>
            </w:r>
          </w:p>
        </w:tc>
        <w:tc>
          <w:tcPr>
            <w:tcW w:w="2579" w:type="dxa"/>
            <w:tcBorders>
              <w:top w:val="single" w:color="000000" w:sz="2" w:space="0"/>
              <w:left w:val="single" w:color="000000" w:sz="2" w:space="0"/>
              <w:bottom w:val="single" w:color="000000" w:sz="2" w:space="0"/>
              <w:right w:val="single" w:color="000000" w:sz="2" w:space="0"/>
            </w:tcBorders>
          </w:tcPr>
          <w:p w14:paraId="31B1F39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售后</w:t>
            </w:r>
          </w:p>
        </w:tc>
        <w:tc>
          <w:tcPr>
            <w:tcW w:w="1379" w:type="dxa"/>
            <w:tcBorders>
              <w:top w:val="single" w:color="000000" w:sz="2" w:space="0"/>
              <w:left w:val="single" w:color="000000" w:sz="2" w:space="0"/>
              <w:bottom w:val="single" w:color="000000" w:sz="2" w:space="0"/>
              <w:right w:val="single" w:color="000000" w:sz="2" w:space="0"/>
            </w:tcBorders>
          </w:tcPr>
          <w:p w14:paraId="6C3D1AAD">
            <w:pPr>
              <w:spacing w:line="360" w:lineRule="auto"/>
              <w:rPr>
                <w:rFonts w:hint="eastAsia" w:ascii="宋体" w:hAnsi="宋体" w:eastAsia="宋体" w:cs="宋体"/>
                <w:color w:val="auto"/>
                <w:szCs w:val="21"/>
                <w:u w:val="single"/>
                <w:lang w:eastAsia="zh-CN"/>
                <w14:ligatures w14:val="standardContextual"/>
              </w:rPr>
            </w:pPr>
            <w:r>
              <w:rPr>
                <w:rFonts w:hint="eastAsia" w:ascii="宋体" w:hAnsi="宋体" w:cs="宋体"/>
                <w:color w:val="auto"/>
                <w:szCs w:val="21"/>
                <w:u w:val="single"/>
                <w:lang w:val="en-US" w:eastAsia="zh-CN"/>
                <w14:ligatures w14:val="standardContextual"/>
              </w:rPr>
              <w:t>3</w:t>
            </w:r>
          </w:p>
        </w:tc>
        <w:tc>
          <w:tcPr>
            <w:tcW w:w="1652" w:type="dxa"/>
            <w:tcBorders>
              <w:top w:val="single" w:color="000000" w:sz="2" w:space="0"/>
              <w:left w:val="single" w:color="000000" w:sz="2" w:space="0"/>
              <w:bottom w:val="single" w:color="000000" w:sz="2" w:space="0"/>
              <w:right w:val="single" w:color="000000" w:sz="2" w:space="0"/>
            </w:tcBorders>
          </w:tcPr>
          <w:p w14:paraId="77878A5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年</w:t>
            </w:r>
          </w:p>
        </w:tc>
        <w:tc>
          <w:tcPr>
            <w:tcW w:w="1337" w:type="dxa"/>
            <w:tcBorders>
              <w:top w:val="single" w:color="000000" w:sz="2" w:space="0"/>
              <w:left w:val="single" w:color="000000" w:sz="2" w:space="0"/>
              <w:bottom w:val="single" w:color="000000" w:sz="2" w:space="0"/>
              <w:right w:val="single" w:color="000000" w:sz="2" w:space="0"/>
            </w:tcBorders>
          </w:tcPr>
          <w:p w14:paraId="3D477B75">
            <w:pPr>
              <w:spacing w:line="360" w:lineRule="auto"/>
              <w:rPr>
                <w:rFonts w:hint="eastAsia" w:ascii="宋体" w:hAnsi="宋体" w:eastAsia="宋体" w:cs="宋体"/>
                <w:color w:val="auto"/>
                <w:szCs w:val="21"/>
                <w:u w:val="single"/>
                <w14:ligatures w14:val="standardContextual"/>
              </w:rPr>
            </w:pPr>
          </w:p>
        </w:tc>
      </w:tr>
    </w:tbl>
    <w:p w14:paraId="0A4E53AD">
      <w:pPr>
        <w:spacing w:line="240" w:lineRule="auto"/>
        <w:rPr>
          <w:rFonts w:hint="eastAsia" w:ascii="Calibri" w:hAnsi="Calibri" w:eastAsia="Calibri" w:cs="Calibri"/>
          <w:color w:val="0563C1"/>
          <w:szCs w:val="24"/>
          <w:u w:val="single"/>
          <w14:ligatures w14:val="standardContextual"/>
        </w:rPr>
      </w:pPr>
    </w:p>
    <w:p w14:paraId="0A4F4EBC">
      <w:pPr>
        <w:spacing w:line="240" w:lineRule="auto"/>
        <w:rPr>
          <w:rFonts w:ascii="Calibri" w:hAnsi="Calibri" w:eastAsia="Calibri" w:cs="Calibri"/>
          <w:color w:val="0563C1"/>
          <w:szCs w:val="24"/>
          <w:u w:val="single"/>
          <w14:ligatures w14:val="standardContextual"/>
        </w:rPr>
      </w:pPr>
    </w:p>
    <w:p w14:paraId="3CB76B25">
      <w:pPr>
        <w:spacing w:line="240" w:lineRule="auto"/>
        <w:jc w:val="center"/>
        <w:rPr>
          <w:rFonts w:hint="eastAsia" w:ascii="Calibri" w:hAnsi="Calibri" w:eastAsia="Calibri" w:cs="Calibri"/>
          <w:color w:val="0563C1"/>
          <w:szCs w:val="24"/>
          <w:u w:val="single"/>
          <w14:ligatures w14:val="standardContextual"/>
        </w:rPr>
      </w:pPr>
    </w:p>
    <w:p w14:paraId="0D3903D7">
      <w:pPr>
        <w:spacing w:line="240" w:lineRule="auto"/>
        <w:rPr>
          <w:rFonts w:hint="eastAsia" w:ascii="宋体" w:hAnsi="宋体" w:eastAsia="宋体" w:cs="宋体"/>
          <w:color w:val="auto"/>
          <w:sz w:val="32"/>
          <w:szCs w:val="32"/>
          <w:highlight w:val="none"/>
        </w:rPr>
      </w:pPr>
    </w:p>
    <w:p w14:paraId="3B08A544">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2458CFB">
      <w:pPr>
        <w:spacing w:line="428" w:lineRule="exact"/>
        <w:rPr>
          <w:rFonts w:hint="eastAsia" w:ascii="宋体" w:hAnsi="宋体" w:eastAsia="宋体" w:cs="宋体"/>
          <w:color w:val="auto"/>
          <w:sz w:val="17"/>
          <w:szCs w:val="17"/>
          <w:highlight w:val="none"/>
        </w:rPr>
      </w:pPr>
      <w:r>
        <w:rPr>
          <w:rFonts w:hint="eastAsia" w:ascii="宋体" w:hAnsi="宋体" w:eastAsia="宋体" w:cs="宋体"/>
          <w:color w:val="auto"/>
          <w:sz w:val="32"/>
          <w:szCs w:val="32"/>
          <w:highlight w:val="none"/>
        </w:rPr>
        <w:t>附件1：</w:t>
      </w:r>
    </w:p>
    <w:p w14:paraId="1E570F06">
      <w:pPr>
        <w:spacing w:line="528" w:lineRule="exact"/>
        <w:ind w:left="1871"/>
        <w:rPr>
          <w:rFonts w:hint="eastAsia" w:ascii="宋体" w:hAnsi="宋体" w:eastAsia="宋体" w:cs="宋体"/>
          <w:color w:val="auto"/>
          <w:sz w:val="40"/>
          <w:szCs w:val="40"/>
          <w:highlight w:val="none"/>
        </w:rPr>
      </w:pPr>
      <w:r>
        <w:rPr>
          <w:rFonts w:hint="eastAsia" w:ascii="宋体" w:hAnsi="宋体" w:eastAsia="宋体" w:cs="宋体"/>
          <w:color w:val="auto"/>
          <w:sz w:val="44"/>
          <w:szCs w:val="44"/>
          <w:highlight w:val="none"/>
        </w:rPr>
        <w:t>节能产品政府采购品目清单</w:t>
      </w:r>
    </w:p>
    <w:tbl>
      <w:tblPr>
        <w:tblStyle w:val="30"/>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177"/>
      </w:tblGrid>
      <w:tr w14:paraId="672D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71333D8">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noWrap w:val="0"/>
            <w:vAlign w:val="center"/>
          </w:tcPr>
          <w:p w14:paraId="20E181E7">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名称</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34D0C02D">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依据的标准</w:t>
            </w:r>
          </w:p>
        </w:tc>
      </w:tr>
      <w:tr w14:paraId="2602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4700D6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5AA91765">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A02010100计算机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35CB5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★A02010105台式计算机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18BFC5">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18CBC3F">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4E43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CC8B3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B244D2F">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101460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★A02010108便携式计算机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F7A6F4">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04C18C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037C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B977F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30BC69A">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2E6A9BD">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★A02010109平板式计算机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0937A6B">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B285B8E">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5C4D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330D66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4A6B449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A02020000办公设备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7C9F2E">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A02021000打印机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AE51D0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A02021001 A3黑白打印机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AC22406">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2AA5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91CF6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9A23DDC">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0C0C1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1FEF02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A02021002 A3彩色打印机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E8AF2C3">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726A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148142">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7FDDF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6F81210">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B4E189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A02021003 A4黑白打印机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3BDDFDD">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0385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310BC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6CCC7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45DCFAB">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C503D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A02021004 A4彩色打印机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B5D9604">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1163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A23F1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4F6EA99">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49E6B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209A9D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A02021005 3D打印机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59F4CC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421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006192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5E2E67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A46B55">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B1EA1C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A02021006票据打印机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78117A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2732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F2F40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9AEA09">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A2D7197">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B34F1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A02021007条码打印机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1DB134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5DE8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CFCCA5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D56752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4B6DC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999949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A02021008地址打印机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CEAB1D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507E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BC0A8E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F62364">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47DC67">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18588F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A02021099其他打印机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524A51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1298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60DCEEE">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DB5428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B3141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A02021100输入输出设备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43CD4EA">
            <w:pPr>
              <w:jc w:val="center"/>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w:t>
            </w:r>
            <w:r>
              <w:rPr>
                <w:rFonts w:hint="eastAsia" w:ascii="宋体" w:hAnsi="宋体" w:eastAsia="宋体" w:cs="宋体"/>
                <w:color w:val="auto"/>
                <w:sz w:val="21"/>
                <w:szCs w:val="21"/>
                <w:highlight w:val="none"/>
              </w:rPr>
              <w:t>A02021104液晶显示器</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66193FC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《计算机显示器能效限定值及能效等级》（GB21520）</w:t>
            </w:r>
          </w:p>
        </w:tc>
      </w:tr>
      <w:tr w14:paraId="3F2D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F60A9F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12F9EC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078D6B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8DF74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A02021118扫描仪</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A01FAF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参照《复印机、打印机和传真机能效限定值及能效等级》（GB21521）中打印速度为15页/分的针式打印机相关要求</w:t>
            </w:r>
          </w:p>
        </w:tc>
      </w:tr>
      <w:tr w14:paraId="4DC8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7648B711">
            <w:pPr>
              <w:jc w:val="center"/>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1A73DA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A02020200投影仪</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1EF79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17204D1">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B2F97E3">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《投影机能效限定值及能效等级》（GB32028）</w:t>
            </w:r>
          </w:p>
        </w:tc>
      </w:tr>
      <w:tr w14:paraId="1E99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25B03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5E817E9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A02020400多功能一体机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983DE4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4B11049">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0345A55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3B1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0DF534A">
            <w:pPr>
              <w:widowControl w:val="0"/>
              <w:spacing w:before="16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5</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18A6CB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A02051900泵</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406CB7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A02051901离心泵</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1CB844F">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000AC5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《清水离心泵能效限定值及节能评价值》（GB19762）</w:t>
            </w:r>
          </w:p>
        </w:tc>
      </w:tr>
      <w:tr w14:paraId="3B2C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5CD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23EC5E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A02052300制冷空调设备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8CF21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★A02052301制冷压缩机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4610B8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冷水机组</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F74DFE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《冷水机组能效限定值及能效等级》（GB19577），《低环境温度空气源热泵（冷水）机组能效限定值及能效等级》（GB37480）</w:t>
            </w:r>
          </w:p>
        </w:tc>
      </w:tr>
      <w:tr w14:paraId="1068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1B19B4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66E90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354C1E">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72DBE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溴化锂吸收式冷水机组</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F167DEF">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《溴化锂吸收式冷水机组能效限</w:t>
            </w:r>
          </w:p>
          <w:p w14:paraId="680E8DB6">
            <w:pPr>
              <w:spacing w:before="131" w:line="276" w:lineRule="auto"/>
              <w:ind w:right="4"/>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定值及能效等级》（GB29540）</w:t>
            </w:r>
          </w:p>
        </w:tc>
      </w:tr>
      <w:tr w14:paraId="6266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80EDDE3">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E2136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26A436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★A02052305空调机组</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060119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多联式空调（热泵）机组（制冷量&gt;14000W）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4314A74">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《多联式空调（热泵）机组能效限定值及能源效率等级》（GB21454）</w:t>
            </w:r>
          </w:p>
        </w:tc>
      </w:tr>
      <w:tr w14:paraId="65CB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0111A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899BD8F">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B3AED0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6BE068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单元式空气调节机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FB1B57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《单元式空气调节机能效限定值及能效等级》（GB19576）《风管送风式空调机组能效限定值及能效等级》（GB37479）</w:t>
            </w:r>
          </w:p>
        </w:tc>
      </w:tr>
      <w:tr w14:paraId="2ED3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E18C0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A00A9B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DCE7EAC">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410C62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机房空调</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499E95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w:t>
            </w:r>
          </w:p>
          <w:p w14:paraId="39AD5BD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及能效等级》（GB19576）</w:t>
            </w:r>
          </w:p>
        </w:tc>
      </w:tr>
      <w:tr w14:paraId="575B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57D99E">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AF7A4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4CFC08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A02052399其他制冷</w:t>
            </w:r>
          </w:p>
          <w:p w14:paraId="05D0F3C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B171FA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冷却塔</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F0A78B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《机械通风冷却塔第1部分：中小型开式冷却塔》（GB/T7190.1）</w:t>
            </w:r>
          </w:p>
          <w:p w14:paraId="4F757A4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《机械通风冷却塔第2部分：大型开式冷却塔》（GB/T7190.2）</w:t>
            </w:r>
          </w:p>
        </w:tc>
      </w:tr>
      <w:tr w14:paraId="5F9B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D4AA9CE">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428FE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A02060100电机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08D54B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0D1125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8D7A2A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《中小型三相异步电动机能效限定值及能效等级》（GB18613）</w:t>
            </w:r>
          </w:p>
        </w:tc>
      </w:tr>
      <w:tr w14:paraId="34EB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27B439A">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1442064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A02060200变压</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258902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配电变压器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2E34B7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D8EFCE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《三相配电变压器能效限定值及能效等级》（GB 20052）</w:t>
            </w:r>
          </w:p>
        </w:tc>
      </w:tr>
      <w:tr w14:paraId="466F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35D942E">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9</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9B18E3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★A02060900镇流器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AD9475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管型荧光灯镇流器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7B7DEF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005E00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《管形荧光灯镇流器能效限定值及能效等级》（GB17896）</w:t>
            </w:r>
          </w:p>
        </w:tc>
      </w:tr>
      <w:tr w14:paraId="21C1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EAFCF9D">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10</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AAD21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A02061800生活用电器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583565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A02061801电冰箱</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FA3D8C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E3A894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《家用电冰箱耗电量限定值及能效等级》（GB12021.2）</w:t>
            </w:r>
          </w:p>
        </w:tc>
      </w:tr>
      <w:tr w14:paraId="067E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DB431A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A3BEC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4111868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★A02061804空调机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004ED1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房间空气调节器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3AEAF7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《房间空气调节器能效限定值及能效等级》（GB21455-2019）</w:t>
            </w:r>
          </w:p>
        </w:tc>
      </w:tr>
      <w:tr w14:paraId="6099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45A5C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6C855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5AABE3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BFD9D0A">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多联式空调（热泵）机组（制冷量≤ 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176068E">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《多联式空调（热泵）机组能效限定值及能源效率等级》（GB21454）</w:t>
            </w:r>
          </w:p>
        </w:tc>
      </w:tr>
      <w:tr w14:paraId="7739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8A058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9BA0F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93CFF2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CBD9CEC">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单元式空气调节机（制冷量≤ 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495351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《单元式空气调节机能效限定值及能源效率等级》（GB19576）《风管送风式空调机组能效限定值及能效等级》（GB37479）</w:t>
            </w:r>
          </w:p>
        </w:tc>
      </w:tr>
      <w:tr w14:paraId="654A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D1CF3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9D4CC2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796BB1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A02061810洗衣机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30390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7A6A7DB">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《电动洗衣机能效水效限定值及等级》（GB12021.4）</w:t>
            </w:r>
          </w:p>
        </w:tc>
      </w:tr>
      <w:tr w14:paraId="235E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60F6E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EAAC2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CD32B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A02061819热水器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41E417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★电热水器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6AAF8A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《储水式电热水器能效限定值及能效等级》（GB21519）</w:t>
            </w:r>
          </w:p>
        </w:tc>
      </w:tr>
      <w:tr w14:paraId="4329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794B0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CF334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7FD4E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299009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燃气热水器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1857FC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《家用燃气快速热水器和燃气采暖热水炉能效限定值及能效等级》（GB20665）</w:t>
            </w:r>
          </w:p>
        </w:tc>
      </w:tr>
      <w:tr w14:paraId="51B8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D2E52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9C7FF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3EBAB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A295B9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热泵热水器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AD9354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《热泵热水机（器）能效限定值及能效等级》（GB29541）</w:t>
            </w:r>
          </w:p>
        </w:tc>
      </w:tr>
      <w:tr w14:paraId="2C39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C7F594">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54DF9B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10F16B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841CD0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太阳能热水系统</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F25EE29">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《家用太阳能热水系统能效限定值及能效等级》（GB26969）</w:t>
            </w:r>
          </w:p>
        </w:tc>
      </w:tr>
      <w:tr w14:paraId="206B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454DD8D4">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19C8822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A02061900照明设备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F158246">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★普通照明用双端荧光灯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53B7D5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FE3EE56">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《普通照明用双端荧光灯能效限定值及能效等级》（GB19043）</w:t>
            </w:r>
          </w:p>
        </w:tc>
      </w:tr>
      <w:tr w14:paraId="6D4E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B5AF4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79351D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5B776E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LED道路/隧道照明产品</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611B7FF">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53E45C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《道路和隧道照明用LED灯具能效限定值及能效等级》（GB37478）</w:t>
            </w:r>
          </w:p>
        </w:tc>
      </w:tr>
      <w:tr w14:paraId="7C02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E68C9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39250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B6B57B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LED筒灯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75652A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5385F4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《室内照明用LED产品能效限定值及能效等级》（GB30255）</w:t>
            </w:r>
          </w:p>
        </w:tc>
      </w:tr>
      <w:tr w14:paraId="7D10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2C9D15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CDCC6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71D47A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普通照明用非定向自镇流LED灯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A752B2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92BEA4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《室内照明用LED产品能效限定值及能效等级》（GB30255）</w:t>
            </w:r>
          </w:p>
        </w:tc>
      </w:tr>
      <w:tr w14:paraId="7DC6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31492957">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2</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E8021E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★A02091000电视设备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F029C7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A02091001普通电视设备（电视机）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A27ADC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3CF8C4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《平板电视与机顶盒能效限定值及能效等级》（GB24850）</w:t>
            </w:r>
          </w:p>
        </w:tc>
      </w:tr>
      <w:tr w14:paraId="1AC2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1206B10E">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6C65A0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★A02091100视频设备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71ACB3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A02091107视频监控设备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E09F16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监视器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F36D69B">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以射频信号为主要信号输入的监视器应符合《平板电视与机顶盒能效限定值及能效等级》（GB24850），以数字信号为主要信号输入的监视器应符合《计算机显示器能效限定值及能效等级》（GB21520）</w:t>
            </w:r>
          </w:p>
        </w:tc>
      </w:tr>
      <w:tr w14:paraId="09CB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351DE84">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1063EF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A02241000饮食炊事机械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92A650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商用燃气灶具</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ECB4C1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ECFF5C8">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《商用燃气灶具能效限定值及能效等级》（GB30531）</w:t>
            </w:r>
          </w:p>
        </w:tc>
      </w:tr>
      <w:tr w14:paraId="490B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92A8CF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082E9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★A05020105便器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62A9F3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坐便器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AC1644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5B71C1F">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《坐便器水效限定值及水效等级》</w:t>
            </w:r>
          </w:p>
          <w:p w14:paraId="47E33A73">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（GB25502）</w:t>
            </w:r>
          </w:p>
        </w:tc>
      </w:tr>
      <w:tr w14:paraId="1FDE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AC37AD3">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2C75C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E79F45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蹲便器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5501A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C312253">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《蹲便器用水效率限定值及用水效率等级》（GB30717）</w:t>
            </w:r>
          </w:p>
        </w:tc>
      </w:tr>
      <w:tr w14:paraId="3A6D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30986D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5E487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6BA8FF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小便器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8F303C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C618AE5">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《小便器用水效率限定值及用水效率等级》（GB28377）</w:t>
            </w:r>
          </w:p>
        </w:tc>
      </w:tr>
      <w:tr w14:paraId="1D50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77F317A0">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16</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824C577">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★A05020106水嘴</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0E9741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B05B70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DCC8D13">
            <w:pPr>
              <w:widowControl w:val="0"/>
              <w:spacing w:before="153"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《水嘴用水效率限定值及用水效</w:t>
            </w:r>
            <w:r>
              <w:rPr>
                <w:rFonts w:hint="eastAsia" w:ascii="宋体" w:hAnsi="宋体" w:eastAsia="宋体" w:cs="宋体"/>
                <w:color w:val="auto"/>
                <w:kern w:val="2"/>
                <w:sz w:val="21"/>
                <w:szCs w:val="21"/>
                <w:highlight w:val="none"/>
                <w:lang w:val="en-US" w:eastAsia="zh-CN" w:bidi="ar-SA"/>
              </w:rPr>
              <w:t>率等级》（GB 25501）</w:t>
            </w:r>
          </w:p>
        </w:tc>
      </w:tr>
      <w:tr w14:paraId="74F7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8DD5E51">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A4E9F1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A05020107便器冲洗阀</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0B0EAC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21B29D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86C6DB9">
            <w:pPr>
              <w:widowControl w:val="0"/>
              <w:spacing w:before="112"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《便器冲洗阀用水效率限定值及</w:t>
            </w:r>
            <w:r>
              <w:rPr>
                <w:rFonts w:hint="eastAsia" w:ascii="宋体" w:hAnsi="宋体" w:eastAsia="宋体" w:cs="宋体"/>
                <w:color w:val="auto"/>
                <w:kern w:val="2"/>
                <w:sz w:val="21"/>
                <w:szCs w:val="21"/>
                <w:highlight w:val="none"/>
                <w:lang w:val="en-US" w:eastAsia="zh-CN" w:bidi="ar-SA"/>
              </w:rPr>
              <w:t>用水效率等级》（GB28379）</w:t>
            </w:r>
          </w:p>
        </w:tc>
      </w:tr>
      <w:tr w14:paraId="5047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582E7DEE">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0434B87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A05020110淋浴器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F0FAC3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A2D599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21A6702">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《淋浴器用水效率限定值及用水</w:t>
            </w:r>
            <w:r>
              <w:rPr>
                <w:rFonts w:hint="eastAsia" w:ascii="宋体" w:hAnsi="宋体" w:eastAsia="宋体" w:cs="宋体"/>
                <w:color w:val="auto"/>
                <w:kern w:val="2"/>
                <w:sz w:val="21"/>
                <w:szCs w:val="21"/>
                <w:highlight w:val="none"/>
                <w:lang w:val="en-US" w:eastAsia="zh-CN" w:bidi="ar-SA"/>
              </w:rPr>
              <w:t>效率等级》（GB28378）</w:t>
            </w:r>
          </w:p>
        </w:tc>
      </w:tr>
    </w:tbl>
    <w:p w14:paraId="14866F60">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注：1.节能产品认证应依据相关国家标准的最新版本，依据国家标准中二级能效（水效）指标。</w:t>
      </w:r>
    </w:p>
    <w:p w14:paraId="6A8152DD">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2.以“★”标注的为政府强制采购产品。</w:t>
      </w:r>
    </w:p>
    <w:p w14:paraId="581AADFB">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3.本表格原为《关于印发节能产品政府采购品目清单的通知》（财库〔2019〕19号）规定的表格附件，其中名称及编码已根据《财政部关于印发〈政府采购品目分类目录〉的通知》（财库〔2022〕31号）修改。</w:t>
      </w:r>
    </w:p>
    <w:p w14:paraId="4FC67050">
      <w:pPr>
        <w:widowControl w:val="0"/>
        <w:jc w:val="left"/>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20"/>
          <w:szCs w:val="21"/>
          <w:highlight w:val="none"/>
          <w:lang w:val="en-US" w:eastAsia="zh-CN" w:bidi="ar-SA"/>
        </w:rPr>
        <w:br w:type="page"/>
      </w:r>
      <w:r>
        <w:rPr>
          <w:rFonts w:hint="eastAsia" w:ascii="宋体" w:hAnsi="宋体" w:eastAsia="宋体" w:cs="宋体"/>
          <w:color w:val="auto"/>
          <w:kern w:val="0"/>
          <w:sz w:val="32"/>
          <w:szCs w:val="32"/>
          <w:highlight w:val="none"/>
          <w:lang w:val="en-US" w:eastAsia="zh-CN" w:bidi="ar-SA"/>
        </w:rPr>
        <w:t>附件2：</w:t>
      </w:r>
    </w:p>
    <w:p w14:paraId="518C49FE">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中小微企业划型标准</w:t>
      </w:r>
    </w:p>
    <w:tbl>
      <w:tblPr>
        <w:tblStyle w:val="30"/>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58094C81">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245B60F3">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ign w:val="center"/>
          </w:tcPr>
          <w:p w14:paraId="0EDFF7F2">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ign w:val="center"/>
          </w:tcPr>
          <w:p w14:paraId="4BE04A94">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ign w:val="center"/>
          </w:tcPr>
          <w:p w14:paraId="3BA213B3">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ign w:val="center"/>
          </w:tcPr>
          <w:p w14:paraId="73EBF2BE">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ign w:val="center"/>
          </w:tcPr>
          <w:p w14:paraId="5899A04B">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2211AB57">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10D46BE7">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ign w:val="center"/>
          </w:tcPr>
          <w:p w14:paraId="0539ECA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649F2A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36BDFC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4EDD4F2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ign w:val="center"/>
          </w:tcPr>
          <w:p w14:paraId="583E875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2D8C9C4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E2E6D3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ign w:val="center"/>
          </w:tcPr>
          <w:p w14:paraId="5A19F3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445FDF4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5709E2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08013B6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0174CC5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91C9ED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656DE06">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081C4CF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B22220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FC2FB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ign w:val="center"/>
          </w:tcPr>
          <w:p w14:paraId="21B172F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ign w:val="center"/>
          </w:tcPr>
          <w:p w14:paraId="172239E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A3B74E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3AB84E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ign w:val="center"/>
          </w:tcPr>
          <w:p w14:paraId="1ABD30B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4057F4E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C879C1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ign w:val="center"/>
          </w:tcPr>
          <w:p w14:paraId="77B0C8F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ign w:val="center"/>
          </w:tcPr>
          <w:p w14:paraId="52917DD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D153AA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32F3C63">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65DEDF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06DFDE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BD6421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ign w:val="center"/>
          </w:tcPr>
          <w:p w14:paraId="1E49735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ign w:val="center"/>
          </w:tcPr>
          <w:p w14:paraId="4E9FA3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2729F55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938991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ign w:val="center"/>
          </w:tcPr>
          <w:p w14:paraId="4D480D2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43C911D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C8E451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ign w:val="center"/>
          </w:tcPr>
          <w:p w14:paraId="7E59077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ign w:val="center"/>
          </w:tcPr>
          <w:p w14:paraId="1C5A04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78558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778C7E0">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1B338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023D6D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EB7379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ign w:val="center"/>
          </w:tcPr>
          <w:p w14:paraId="42784E5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ign w:val="center"/>
          </w:tcPr>
          <w:p w14:paraId="175C869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0ABC27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4B2E44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ign w:val="center"/>
          </w:tcPr>
          <w:p w14:paraId="37A1C8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2912ED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681711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ign w:val="center"/>
          </w:tcPr>
          <w:p w14:paraId="40927CB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ign w:val="center"/>
          </w:tcPr>
          <w:p w14:paraId="028AD0D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FD0676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75A720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5B05BB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33C782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D3E434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5B71A2C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ign w:val="center"/>
          </w:tcPr>
          <w:p w14:paraId="5696360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5B3BF3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82006B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ign w:val="center"/>
          </w:tcPr>
          <w:p w14:paraId="484BEA1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1DE21C2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A47CA7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66DE31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71979B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6D098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F668F7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0005F6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32FCF2A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7C4EBE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ign w:val="center"/>
          </w:tcPr>
          <w:p w14:paraId="696D66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ign w:val="center"/>
          </w:tcPr>
          <w:p w14:paraId="5BC8DE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08B92E2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8CFF55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ign w:val="center"/>
          </w:tcPr>
          <w:p w14:paraId="10AAC6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314ACE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6020D87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ign w:val="center"/>
          </w:tcPr>
          <w:p w14:paraId="6FD201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ign w:val="center"/>
          </w:tcPr>
          <w:p w14:paraId="3A5AB72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B7CC8F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CFC188D">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CDC859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DEE20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4AC8D7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ign w:val="center"/>
          </w:tcPr>
          <w:p w14:paraId="55E103A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6DAA578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E8BDFA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082A36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ign w:val="center"/>
          </w:tcPr>
          <w:p w14:paraId="453F62E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320775A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36237C2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2C0CE63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28B3F81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7D0E0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D91134E">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17E4009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BCB974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047C85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ign w:val="center"/>
          </w:tcPr>
          <w:p w14:paraId="1C24410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0077A53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B51E40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16BBCC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ign w:val="center"/>
          </w:tcPr>
          <w:p w14:paraId="608EEDD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10D064F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DB44A5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2806CFF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6FD93DB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FFA6A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47D3863">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72E6E67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0FE99B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3A6CD48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13FBC21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0FA904D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A51801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B5963B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ign w:val="center"/>
          </w:tcPr>
          <w:p w14:paraId="465EE8D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25D49D2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29DB6EF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6FC8854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5B97A69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C53CD1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0986EFD">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12EA20B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DE7E6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DAD208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3552947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261C2B2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C7F45F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D0825D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ign w:val="center"/>
          </w:tcPr>
          <w:p w14:paraId="27A8ACC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717BE1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0B9F4CB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ign w:val="center"/>
          </w:tcPr>
          <w:p w14:paraId="4228DB8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34374C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75C16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E3D218F">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CD9F17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799DF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F95DFA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ign w:val="center"/>
          </w:tcPr>
          <w:p w14:paraId="2194C1D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448306F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95BC8E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26E269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ign w:val="center"/>
          </w:tcPr>
          <w:p w14:paraId="0BEE9F6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562D73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6441855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4101EB7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CD03DD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58A90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72ACC90">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0CEDE1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42CF74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09B3F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ign w:val="center"/>
          </w:tcPr>
          <w:p w14:paraId="30CD175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ign w:val="center"/>
          </w:tcPr>
          <w:p w14:paraId="6C16241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01490D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FDFC52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ign w:val="center"/>
          </w:tcPr>
          <w:p w14:paraId="1DB8AA3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74A71F8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9C42F6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ign w:val="center"/>
          </w:tcPr>
          <w:p w14:paraId="21306D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ign w:val="center"/>
          </w:tcPr>
          <w:p w14:paraId="563E16C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1D9FE2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2FCCCDF">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CD2151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2EFBDE8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F5DC69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ign w:val="center"/>
          </w:tcPr>
          <w:p w14:paraId="212728E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ign w:val="center"/>
          </w:tcPr>
          <w:p w14:paraId="65ED4EF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43DF0DD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A6C2EE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ign w:val="center"/>
          </w:tcPr>
          <w:p w14:paraId="03DF2ED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125B0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5C6B105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105E5A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ign w:val="center"/>
          </w:tcPr>
          <w:p w14:paraId="0F57514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1BF8C76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3CF1338">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8E0F62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B14D94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2453964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ign w:val="center"/>
          </w:tcPr>
          <w:p w14:paraId="48DD9E5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ign w:val="center"/>
          </w:tcPr>
          <w:p w14:paraId="77F9FFA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68B082A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A24821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ign w:val="center"/>
          </w:tcPr>
          <w:p w14:paraId="2D9E125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76857B9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05C9AD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3FC2B5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A735E7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FC5E84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46D06C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526B0A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3E4A35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2F895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ign w:val="center"/>
          </w:tcPr>
          <w:p w14:paraId="7199A0D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ign w:val="center"/>
          </w:tcPr>
          <w:p w14:paraId="4D33FC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E0B5CA7">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0201EFB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ign w:val="center"/>
          </w:tcPr>
          <w:p w14:paraId="7C5A9C1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61BB78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06DC25C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246530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6A4394A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4A05EE11">
      <w:pPr>
        <w:spacing w:line="5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3B02227">
      <w:pPr>
        <w:widowControl w:val="0"/>
        <w:jc w:val="left"/>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附件</w:t>
      </w:r>
      <w:r>
        <w:rPr>
          <w:rFonts w:hint="eastAsia" w:ascii="宋体" w:hAnsi="宋体" w:cs="宋体"/>
          <w:color w:val="auto"/>
          <w:kern w:val="0"/>
          <w:sz w:val="32"/>
          <w:szCs w:val="32"/>
          <w:highlight w:val="none"/>
          <w:lang w:val="en-US" w:eastAsia="zh-CN" w:bidi="ar-SA"/>
        </w:rPr>
        <w:t>3</w:t>
      </w:r>
      <w:r>
        <w:rPr>
          <w:rFonts w:hint="eastAsia" w:ascii="宋体" w:hAnsi="宋体" w:eastAsia="宋体" w:cs="宋体"/>
          <w:color w:val="auto"/>
          <w:kern w:val="0"/>
          <w:sz w:val="32"/>
          <w:szCs w:val="32"/>
          <w:highlight w:val="none"/>
          <w:lang w:val="en-US" w:eastAsia="zh-CN" w:bidi="ar-SA"/>
        </w:rPr>
        <w:t>：</w:t>
      </w:r>
    </w:p>
    <w:p w14:paraId="5F612225">
      <w:pPr>
        <w:spacing w:line="360" w:lineRule="auto"/>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中国境内生产的组件成本核算基本规则</w:t>
      </w:r>
    </w:p>
    <w:p w14:paraId="0F10497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03A921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一、产品的一级组件是指直接组成产品的组件。产品的二级组件是指直接组成产品一级组件的组件。一级组件不可分解的，视同二级组件。</w:t>
      </w:r>
    </w:p>
    <w:p w14:paraId="7CCC255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二、二级组件在中国境内生产的，其全部成本计入中国境内生产的组件成本;二级组件不在中国境内生产的，其成本不计入中国境内生产的组件成本。</w:t>
      </w:r>
    </w:p>
    <w:p w14:paraId="7123D2C9">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三、产品总成本和组件成本以相关会计核算数据、采购合同、进货记录等为基础进行计算。</w:t>
      </w:r>
    </w:p>
    <w:p w14:paraId="66E485C0">
      <w:pPr>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四、需要对成本核算规则予以进一步明确的其他有关事项，由财政部会同有关部门另行规定。</w:t>
      </w:r>
    </w:p>
    <w:p w14:paraId="79A6C05E">
      <w:pPr>
        <w:spacing w:line="360" w:lineRule="auto"/>
        <w:ind w:firstLine="420"/>
        <w:jc w:val="left"/>
        <w:rPr>
          <w:rFonts w:hint="eastAsia" w:ascii="宋体" w:hAnsi="宋体" w:eastAsia="宋体" w:cs="宋体"/>
          <w:color w:val="auto"/>
          <w:sz w:val="21"/>
          <w:szCs w:val="21"/>
          <w:highlight w:val="none"/>
        </w:rPr>
      </w:pPr>
    </w:p>
    <w:p w14:paraId="1478BE05">
      <w:pPr>
        <w:spacing w:line="240" w:lineRule="auto"/>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3C2249DA">
      <w:pPr>
        <w:tabs>
          <w:tab w:val="left" w:pos="1160"/>
        </w:tabs>
        <w:jc w:val="both"/>
        <w:rPr>
          <w:b/>
          <w:bCs/>
          <w:color w:val="auto"/>
          <w:highlight w:val="none"/>
        </w:rPr>
      </w:pPr>
      <w:r>
        <w:rPr>
          <w:rFonts w:hint="eastAsia"/>
          <w:b/>
          <w:bCs/>
          <w:color w:val="auto"/>
          <w:highlight w:val="none"/>
          <w:lang w:val="en-US" w:eastAsia="zh-CN"/>
        </w:rPr>
        <w:t>附件4：</w:t>
      </w:r>
    </w:p>
    <w:p w14:paraId="41EABF84">
      <w:pPr>
        <w:tabs>
          <w:tab w:val="left" w:pos="1160"/>
        </w:tabs>
        <w:jc w:val="center"/>
        <w:rPr>
          <w:b/>
          <w:bCs/>
          <w:color w:val="auto"/>
          <w:sz w:val="28"/>
          <w:szCs w:val="28"/>
          <w:highlight w:val="none"/>
        </w:rPr>
      </w:pPr>
      <w:r>
        <w:rPr>
          <w:b/>
          <w:bCs/>
          <w:color w:val="auto"/>
          <w:sz w:val="28"/>
          <w:szCs w:val="28"/>
          <w:highlight w:val="none"/>
        </w:rPr>
        <w:t>采购项目履约保证金退付意见书</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581A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vAlign w:val="center"/>
          </w:tcPr>
          <w:p w14:paraId="0B77EA9B">
            <w:pPr>
              <w:tabs>
                <w:tab w:val="left" w:pos="1160"/>
              </w:tabs>
              <w:spacing w:line="360" w:lineRule="auto"/>
              <w:jc w:val="center"/>
              <w:rPr>
                <w:color w:val="auto"/>
                <w:highlight w:val="none"/>
              </w:rPr>
            </w:pPr>
            <w:r>
              <w:rPr>
                <w:color w:val="auto"/>
                <w:highlight w:val="none"/>
              </w:rPr>
              <w:t>供</w:t>
            </w:r>
          </w:p>
          <w:p w14:paraId="4F1D64D9">
            <w:pPr>
              <w:tabs>
                <w:tab w:val="left" w:pos="1160"/>
              </w:tabs>
              <w:spacing w:line="360" w:lineRule="auto"/>
              <w:jc w:val="center"/>
              <w:rPr>
                <w:color w:val="auto"/>
                <w:highlight w:val="none"/>
              </w:rPr>
            </w:pPr>
            <w:r>
              <w:rPr>
                <w:color w:val="auto"/>
                <w:highlight w:val="none"/>
              </w:rPr>
              <w:t>应</w:t>
            </w:r>
          </w:p>
          <w:p w14:paraId="6D444067">
            <w:pPr>
              <w:tabs>
                <w:tab w:val="left" w:pos="1160"/>
              </w:tabs>
              <w:spacing w:line="360" w:lineRule="auto"/>
              <w:jc w:val="center"/>
              <w:rPr>
                <w:color w:val="auto"/>
                <w:highlight w:val="none"/>
              </w:rPr>
            </w:pPr>
            <w:r>
              <w:rPr>
                <w:color w:val="auto"/>
                <w:highlight w:val="none"/>
              </w:rPr>
              <w:t>商</w:t>
            </w:r>
          </w:p>
          <w:p w14:paraId="05D8E1F5">
            <w:pPr>
              <w:tabs>
                <w:tab w:val="left" w:pos="1160"/>
              </w:tabs>
              <w:spacing w:line="360" w:lineRule="auto"/>
              <w:jc w:val="center"/>
              <w:rPr>
                <w:color w:val="auto"/>
                <w:highlight w:val="none"/>
              </w:rPr>
            </w:pPr>
            <w:r>
              <w:rPr>
                <w:color w:val="auto"/>
                <w:highlight w:val="none"/>
              </w:rPr>
              <w:t>申</w:t>
            </w:r>
          </w:p>
          <w:p w14:paraId="17A77DF9">
            <w:pPr>
              <w:tabs>
                <w:tab w:val="left" w:pos="1160"/>
              </w:tabs>
              <w:spacing w:line="360" w:lineRule="auto"/>
              <w:jc w:val="center"/>
              <w:rPr>
                <w:color w:val="auto"/>
                <w:highlight w:val="none"/>
              </w:rPr>
            </w:pPr>
            <w:r>
              <w:rPr>
                <w:color w:val="auto"/>
                <w:highlight w:val="none"/>
              </w:rPr>
              <w:t>请</w:t>
            </w:r>
          </w:p>
        </w:tc>
        <w:tc>
          <w:tcPr>
            <w:tcW w:w="8640" w:type="dxa"/>
            <w:vAlign w:val="center"/>
          </w:tcPr>
          <w:p w14:paraId="3972D49B">
            <w:pPr>
              <w:tabs>
                <w:tab w:val="left" w:pos="1160"/>
              </w:tabs>
              <w:spacing w:line="360" w:lineRule="auto"/>
              <w:rPr>
                <w:color w:val="auto"/>
                <w:highlight w:val="none"/>
              </w:rPr>
            </w:pPr>
            <w:r>
              <w:rPr>
                <w:color w:val="auto"/>
                <w:highlight w:val="none"/>
              </w:rPr>
              <w:t>项目编号：</w:t>
            </w:r>
          </w:p>
        </w:tc>
      </w:tr>
      <w:tr w14:paraId="4BF8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vAlign w:val="center"/>
          </w:tcPr>
          <w:p w14:paraId="0D0E6578">
            <w:pPr>
              <w:tabs>
                <w:tab w:val="left" w:pos="1160"/>
              </w:tabs>
              <w:spacing w:line="360" w:lineRule="auto"/>
              <w:jc w:val="center"/>
              <w:rPr>
                <w:color w:val="auto"/>
                <w:highlight w:val="none"/>
              </w:rPr>
            </w:pPr>
          </w:p>
        </w:tc>
        <w:tc>
          <w:tcPr>
            <w:tcW w:w="8640" w:type="dxa"/>
            <w:vAlign w:val="center"/>
          </w:tcPr>
          <w:p w14:paraId="75D510A0">
            <w:pPr>
              <w:tabs>
                <w:tab w:val="left" w:pos="1160"/>
              </w:tabs>
              <w:spacing w:line="360" w:lineRule="auto"/>
              <w:rPr>
                <w:color w:val="auto"/>
                <w:highlight w:val="none"/>
              </w:rPr>
            </w:pPr>
            <w:r>
              <w:rPr>
                <w:color w:val="auto"/>
                <w:highlight w:val="none"/>
              </w:rPr>
              <w:t>项目名称：</w:t>
            </w:r>
          </w:p>
        </w:tc>
      </w:tr>
      <w:tr w14:paraId="766E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2A315256">
            <w:pPr>
              <w:tabs>
                <w:tab w:val="left" w:pos="1160"/>
              </w:tabs>
              <w:spacing w:line="360" w:lineRule="auto"/>
              <w:jc w:val="center"/>
              <w:rPr>
                <w:color w:val="auto"/>
                <w:highlight w:val="none"/>
              </w:rPr>
            </w:pPr>
          </w:p>
        </w:tc>
        <w:tc>
          <w:tcPr>
            <w:tcW w:w="8640" w:type="dxa"/>
            <w:vAlign w:val="center"/>
          </w:tcPr>
          <w:p w14:paraId="38605F72">
            <w:pPr>
              <w:tabs>
                <w:tab w:val="left" w:pos="1160"/>
              </w:tabs>
              <w:spacing w:line="360" w:lineRule="auto"/>
              <w:rPr>
                <w:color w:val="auto"/>
                <w:highlight w:val="none"/>
              </w:rPr>
            </w:pPr>
            <w:r>
              <w:rPr>
                <w:color w:val="auto"/>
                <w:highlight w:val="none"/>
              </w:rPr>
              <w:t xml:space="preserve">  </w:t>
            </w:r>
          </w:p>
          <w:p w14:paraId="5B7AB99B">
            <w:pPr>
              <w:tabs>
                <w:tab w:val="left" w:pos="1160"/>
              </w:tabs>
              <w:spacing w:line="360" w:lineRule="auto"/>
              <w:ind w:firstLine="420" w:firstLineChars="200"/>
              <w:rPr>
                <w:color w:val="auto"/>
                <w:highlight w:val="none"/>
              </w:rPr>
            </w:pPr>
            <w:r>
              <w:rPr>
                <w:color w:val="auto"/>
                <w:highlight w:val="none"/>
              </w:rPr>
              <w:t>该项目已于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日验收并交付使用。根据合同规定，该项目的履约保证金期限于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日已满，请将履约保证金</w:t>
            </w:r>
          </w:p>
          <w:p w14:paraId="7933A9BE">
            <w:pPr>
              <w:tabs>
                <w:tab w:val="left" w:pos="1160"/>
              </w:tabs>
              <w:spacing w:line="360" w:lineRule="auto"/>
              <w:rPr>
                <w:color w:val="auto"/>
                <w:highlight w:val="none"/>
              </w:rPr>
            </w:pPr>
            <w:r>
              <w:rPr>
                <w:color w:val="auto"/>
                <w:highlight w:val="none"/>
                <w:u w:val="single"/>
              </w:rPr>
              <w:t xml:space="preserve">                                  </w:t>
            </w:r>
            <w:r>
              <w:rPr>
                <w:color w:val="auto"/>
                <w:highlight w:val="none"/>
              </w:rPr>
              <w:t>（大写）¥</w:t>
            </w:r>
            <w:r>
              <w:rPr>
                <w:color w:val="auto"/>
                <w:highlight w:val="none"/>
                <w:u w:val="single"/>
              </w:rPr>
              <w:t xml:space="preserve">          </w:t>
            </w:r>
            <w:r>
              <w:rPr>
                <w:color w:val="auto"/>
                <w:highlight w:val="none"/>
              </w:rPr>
              <w:t>（小写）退付到达以下账户。</w:t>
            </w:r>
          </w:p>
          <w:p w14:paraId="153035B0">
            <w:pPr>
              <w:tabs>
                <w:tab w:val="left" w:pos="1160"/>
              </w:tabs>
              <w:spacing w:line="360" w:lineRule="auto"/>
              <w:ind w:firstLine="420" w:firstLineChars="200"/>
              <w:rPr>
                <w:color w:val="auto"/>
                <w:highlight w:val="none"/>
              </w:rPr>
            </w:pPr>
            <w:r>
              <w:rPr>
                <w:color w:val="auto"/>
                <w:highlight w:val="none"/>
              </w:rPr>
              <w:t>单位名称：</w:t>
            </w:r>
          </w:p>
          <w:p w14:paraId="090C32EE">
            <w:pPr>
              <w:tabs>
                <w:tab w:val="left" w:pos="1160"/>
              </w:tabs>
              <w:spacing w:line="360" w:lineRule="auto"/>
              <w:ind w:firstLine="420" w:firstLineChars="200"/>
              <w:rPr>
                <w:color w:val="auto"/>
                <w:highlight w:val="none"/>
              </w:rPr>
            </w:pPr>
            <w:r>
              <w:rPr>
                <w:color w:val="auto"/>
                <w:highlight w:val="none"/>
              </w:rPr>
              <w:t>开户银行：</w:t>
            </w:r>
          </w:p>
          <w:p w14:paraId="51AC84FF">
            <w:pPr>
              <w:tabs>
                <w:tab w:val="left" w:pos="1160"/>
              </w:tabs>
              <w:spacing w:line="360" w:lineRule="auto"/>
              <w:ind w:firstLine="420" w:firstLineChars="200"/>
              <w:rPr>
                <w:color w:val="auto"/>
                <w:highlight w:val="none"/>
              </w:rPr>
            </w:pPr>
            <w:r>
              <w:rPr>
                <w:color w:val="auto"/>
                <w:highlight w:val="none"/>
              </w:rPr>
              <w:t>账   号：</w:t>
            </w:r>
          </w:p>
          <w:p w14:paraId="12B60AFD">
            <w:pPr>
              <w:tabs>
                <w:tab w:val="left" w:pos="1160"/>
              </w:tabs>
              <w:spacing w:line="360" w:lineRule="auto"/>
              <w:rPr>
                <w:color w:val="auto"/>
                <w:highlight w:val="none"/>
              </w:rPr>
            </w:pPr>
            <w:r>
              <w:rPr>
                <w:color w:val="auto"/>
                <w:highlight w:val="none"/>
              </w:rPr>
              <w:t>联系人及电话：</w:t>
            </w:r>
          </w:p>
          <w:p w14:paraId="53193FE5">
            <w:pPr>
              <w:tabs>
                <w:tab w:val="left" w:pos="1160"/>
              </w:tabs>
              <w:spacing w:line="360" w:lineRule="auto"/>
              <w:rPr>
                <w:color w:val="auto"/>
                <w:highlight w:val="none"/>
              </w:rPr>
            </w:pPr>
            <w:r>
              <w:rPr>
                <w:color w:val="auto"/>
                <w:highlight w:val="none"/>
              </w:rPr>
              <w:t xml:space="preserve">                                     供应商</w:t>
            </w:r>
            <w:r>
              <w:rPr>
                <w:rFonts w:hint="eastAsia"/>
                <w:color w:val="auto"/>
                <w:highlight w:val="none"/>
              </w:rPr>
              <w:t>公</w:t>
            </w:r>
            <w:r>
              <w:rPr>
                <w:color w:val="auto"/>
                <w:highlight w:val="none"/>
              </w:rPr>
              <w:t>章：</w:t>
            </w:r>
          </w:p>
          <w:p w14:paraId="77A6B78B">
            <w:pPr>
              <w:tabs>
                <w:tab w:val="left" w:pos="1160"/>
              </w:tabs>
              <w:spacing w:line="360" w:lineRule="auto"/>
              <w:rPr>
                <w:color w:val="auto"/>
                <w:highlight w:val="none"/>
              </w:rPr>
            </w:pPr>
            <w:r>
              <w:rPr>
                <w:color w:val="auto"/>
                <w:highlight w:val="none"/>
              </w:rPr>
              <w:t xml:space="preserve">                           年    月     日</w:t>
            </w:r>
          </w:p>
        </w:tc>
      </w:tr>
      <w:tr w14:paraId="59E1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38700603">
            <w:pPr>
              <w:tabs>
                <w:tab w:val="left" w:pos="1160"/>
              </w:tabs>
              <w:spacing w:line="360" w:lineRule="auto"/>
              <w:jc w:val="center"/>
              <w:rPr>
                <w:color w:val="auto"/>
                <w:highlight w:val="none"/>
              </w:rPr>
            </w:pPr>
            <w:r>
              <w:rPr>
                <w:color w:val="auto"/>
                <w:highlight w:val="none"/>
              </w:rPr>
              <w:t>采</w:t>
            </w:r>
          </w:p>
          <w:p w14:paraId="78E8DCFB">
            <w:pPr>
              <w:tabs>
                <w:tab w:val="left" w:pos="1160"/>
              </w:tabs>
              <w:spacing w:line="360" w:lineRule="auto"/>
              <w:jc w:val="center"/>
              <w:rPr>
                <w:color w:val="auto"/>
                <w:highlight w:val="none"/>
              </w:rPr>
            </w:pPr>
            <w:r>
              <w:rPr>
                <w:color w:val="auto"/>
                <w:highlight w:val="none"/>
              </w:rPr>
              <w:t>购</w:t>
            </w:r>
          </w:p>
          <w:p w14:paraId="07F8E62D">
            <w:pPr>
              <w:tabs>
                <w:tab w:val="left" w:pos="1160"/>
              </w:tabs>
              <w:spacing w:line="360" w:lineRule="auto"/>
              <w:jc w:val="center"/>
              <w:rPr>
                <w:color w:val="auto"/>
                <w:highlight w:val="none"/>
              </w:rPr>
            </w:pPr>
            <w:r>
              <w:rPr>
                <w:color w:val="auto"/>
                <w:highlight w:val="none"/>
              </w:rPr>
              <w:t>单</w:t>
            </w:r>
          </w:p>
          <w:p w14:paraId="2D44C85A">
            <w:pPr>
              <w:tabs>
                <w:tab w:val="left" w:pos="1160"/>
              </w:tabs>
              <w:spacing w:line="360" w:lineRule="auto"/>
              <w:jc w:val="center"/>
              <w:rPr>
                <w:color w:val="auto"/>
                <w:highlight w:val="none"/>
              </w:rPr>
            </w:pPr>
            <w:r>
              <w:rPr>
                <w:color w:val="auto"/>
                <w:highlight w:val="none"/>
              </w:rPr>
              <w:t>位</w:t>
            </w:r>
          </w:p>
          <w:p w14:paraId="5DFDFF8A">
            <w:pPr>
              <w:tabs>
                <w:tab w:val="left" w:pos="1160"/>
              </w:tabs>
              <w:spacing w:line="360" w:lineRule="auto"/>
              <w:jc w:val="center"/>
              <w:rPr>
                <w:color w:val="auto"/>
                <w:highlight w:val="none"/>
              </w:rPr>
            </w:pPr>
            <w:r>
              <w:rPr>
                <w:color w:val="auto"/>
                <w:highlight w:val="none"/>
              </w:rPr>
              <w:t>意</w:t>
            </w:r>
          </w:p>
          <w:p w14:paraId="2E6BB0EC">
            <w:pPr>
              <w:tabs>
                <w:tab w:val="left" w:pos="1160"/>
              </w:tabs>
              <w:spacing w:line="360" w:lineRule="auto"/>
              <w:jc w:val="center"/>
              <w:rPr>
                <w:color w:val="auto"/>
                <w:highlight w:val="none"/>
              </w:rPr>
            </w:pPr>
            <w:r>
              <w:rPr>
                <w:color w:val="auto"/>
                <w:highlight w:val="none"/>
              </w:rPr>
              <w:t>见</w:t>
            </w:r>
          </w:p>
        </w:tc>
        <w:tc>
          <w:tcPr>
            <w:tcW w:w="8640" w:type="dxa"/>
            <w:vAlign w:val="center"/>
          </w:tcPr>
          <w:p w14:paraId="6B159214">
            <w:pPr>
              <w:tabs>
                <w:tab w:val="left" w:pos="1160"/>
              </w:tabs>
              <w:spacing w:line="360" w:lineRule="auto"/>
              <w:rPr>
                <w:color w:val="auto"/>
                <w:highlight w:val="none"/>
              </w:rPr>
            </w:pPr>
          </w:p>
          <w:p w14:paraId="52CC3F1A">
            <w:pPr>
              <w:tabs>
                <w:tab w:val="left" w:pos="1160"/>
              </w:tabs>
              <w:spacing w:line="360" w:lineRule="auto"/>
              <w:rPr>
                <w:color w:val="auto"/>
                <w:highlight w:val="none"/>
              </w:rPr>
            </w:pPr>
            <w:r>
              <w:rPr>
                <w:color w:val="auto"/>
                <w:highlight w:val="none"/>
              </w:rPr>
              <w:t>退付意见：是否同意退付履约保证金及退付金额：</w:t>
            </w:r>
          </w:p>
          <w:p w14:paraId="12E9E361">
            <w:pPr>
              <w:tabs>
                <w:tab w:val="left" w:pos="1160"/>
              </w:tabs>
              <w:spacing w:line="360" w:lineRule="auto"/>
              <w:rPr>
                <w:color w:val="auto"/>
                <w:highlight w:val="none"/>
              </w:rPr>
            </w:pPr>
          </w:p>
          <w:p w14:paraId="6D612913">
            <w:pPr>
              <w:tabs>
                <w:tab w:val="left" w:pos="1160"/>
              </w:tabs>
              <w:spacing w:line="360" w:lineRule="auto"/>
              <w:rPr>
                <w:color w:val="auto"/>
                <w:highlight w:val="none"/>
              </w:rPr>
            </w:pPr>
          </w:p>
          <w:p w14:paraId="692098AA">
            <w:pPr>
              <w:tabs>
                <w:tab w:val="left" w:pos="1160"/>
              </w:tabs>
              <w:spacing w:line="360" w:lineRule="auto"/>
              <w:rPr>
                <w:color w:val="auto"/>
                <w:highlight w:val="none"/>
              </w:rPr>
            </w:pPr>
            <w:r>
              <w:rPr>
                <w:color w:val="auto"/>
                <w:highlight w:val="none"/>
              </w:rPr>
              <w:t>联系人及电话：                                 采购单位</w:t>
            </w:r>
            <w:r>
              <w:rPr>
                <w:rFonts w:hint="eastAsia"/>
                <w:color w:val="auto"/>
                <w:highlight w:val="none"/>
              </w:rPr>
              <w:t>公</w:t>
            </w:r>
            <w:r>
              <w:rPr>
                <w:color w:val="auto"/>
                <w:highlight w:val="none"/>
              </w:rPr>
              <w:t>章</w:t>
            </w:r>
          </w:p>
          <w:p w14:paraId="3F8444CF">
            <w:pPr>
              <w:tabs>
                <w:tab w:val="left" w:pos="1160"/>
              </w:tabs>
              <w:spacing w:line="360" w:lineRule="auto"/>
              <w:rPr>
                <w:color w:val="auto"/>
                <w:highlight w:val="none"/>
              </w:rPr>
            </w:pPr>
            <w:r>
              <w:rPr>
                <w:color w:val="auto"/>
                <w:highlight w:val="none"/>
              </w:rPr>
              <w:t xml:space="preserve">                                        年    月     日</w:t>
            </w:r>
          </w:p>
        </w:tc>
      </w:tr>
      <w:tr w14:paraId="058C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54043A0A">
            <w:pPr>
              <w:tabs>
                <w:tab w:val="left" w:pos="1160"/>
              </w:tabs>
              <w:spacing w:line="360" w:lineRule="auto"/>
              <w:jc w:val="center"/>
              <w:rPr>
                <w:color w:val="auto"/>
                <w:highlight w:val="none"/>
              </w:rPr>
            </w:pPr>
            <w:r>
              <w:rPr>
                <w:color w:val="auto"/>
                <w:highlight w:val="none"/>
              </w:rPr>
              <w:t>财</w:t>
            </w:r>
          </w:p>
          <w:p w14:paraId="003C6D8D">
            <w:pPr>
              <w:tabs>
                <w:tab w:val="left" w:pos="1160"/>
              </w:tabs>
              <w:spacing w:line="360" w:lineRule="auto"/>
              <w:jc w:val="center"/>
              <w:rPr>
                <w:color w:val="auto"/>
                <w:highlight w:val="none"/>
              </w:rPr>
            </w:pPr>
            <w:r>
              <w:rPr>
                <w:color w:val="auto"/>
                <w:highlight w:val="none"/>
              </w:rPr>
              <w:t>务</w:t>
            </w:r>
          </w:p>
          <w:p w14:paraId="7100BDB2">
            <w:pPr>
              <w:tabs>
                <w:tab w:val="left" w:pos="1160"/>
              </w:tabs>
              <w:spacing w:line="360" w:lineRule="auto"/>
              <w:jc w:val="center"/>
              <w:rPr>
                <w:color w:val="auto"/>
                <w:highlight w:val="none"/>
              </w:rPr>
            </w:pPr>
            <w:r>
              <w:rPr>
                <w:color w:val="auto"/>
                <w:highlight w:val="none"/>
              </w:rPr>
              <w:t>部</w:t>
            </w:r>
          </w:p>
          <w:p w14:paraId="4B874F9E">
            <w:pPr>
              <w:tabs>
                <w:tab w:val="left" w:pos="1160"/>
              </w:tabs>
              <w:spacing w:line="360" w:lineRule="auto"/>
              <w:jc w:val="center"/>
              <w:rPr>
                <w:color w:val="auto"/>
                <w:highlight w:val="none"/>
              </w:rPr>
            </w:pPr>
            <w:r>
              <w:rPr>
                <w:color w:val="auto"/>
                <w:highlight w:val="none"/>
              </w:rPr>
              <w:t>门</w:t>
            </w:r>
          </w:p>
          <w:p w14:paraId="3A9B85CF">
            <w:pPr>
              <w:tabs>
                <w:tab w:val="left" w:pos="1160"/>
              </w:tabs>
              <w:spacing w:line="360" w:lineRule="auto"/>
              <w:jc w:val="center"/>
              <w:rPr>
                <w:color w:val="auto"/>
                <w:highlight w:val="none"/>
              </w:rPr>
            </w:pPr>
            <w:r>
              <w:rPr>
                <w:color w:val="auto"/>
                <w:highlight w:val="none"/>
              </w:rPr>
              <w:t>意</w:t>
            </w:r>
          </w:p>
          <w:p w14:paraId="6AB61C1A">
            <w:pPr>
              <w:tabs>
                <w:tab w:val="left" w:pos="1160"/>
              </w:tabs>
              <w:spacing w:line="360" w:lineRule="auto"/>
              <w:jc w:val="center"/>
              <w:rPr>
                <w:color w:val="auto"/>
                <w:highlight w:val="none"/>
              </w:rPr>
            </w:pPr>
            <w:r>
              <w:rPr>
                <w:color w:val="auto"/>
                <w:highlight w:val="none"/>
              </w:rPr>
              <w:t>见</w:t>
            </w:r>
          </w:p>
        </w:tc>
        <w:tc>
          <w:tcPr>
            <w:tcW w:w="8640" w:type="dxa"/>
            <w:vAlign w:val="center"/>
          </w:tcPr>
          <w:p w14:paraId="6D220318">
            <w:pPr>
              <w:tabs>
                <w:tab w:val="left" w:pos="1160"/>
              </w:tabs>
              <w:spacing w:line="360" w:lineRule="auto"/>
              <w:rPr>
                <w:color w:val="auto"/>
                <w:highlight w:val="none"/>
              </w:rPr>
            </w:pPr>
            <w:r>
              <w:rPr>
                <w:color w:val="auto"/>
                <w:highlight w:val="none"/>
              </w:rPr>
              <w:t>此表于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 xml:space="preserve"> 月 </w:t>
            </w:r>
            <w:r>
              <w:rPr>
                <w:color w:val="auto"/>
                <w:highlight w:val="none"/>
                <w:u w:val="single"/>
              </w:rPr>
              <w:t xml:space="preserve">   </w:t>
            </w:r>
            <w:r>
              <w:rPr>
                <w:color w:val="auto"/>
                <w:highlight w:val="none"/>
              </w:rPr>
              <w:t xml:space="preserve"> 日收到。</w:t>
            </w:r>
          </w:p>
          <w:p w14:paraId="07D3CAB7">
            <w:pPr>
              <w:tabs>
                <w:tab w:val="left" w:pos="1160"/>
              </w:tabs>
              <w:spacing w:line="360" w:lineRule="auto"/>
              <w:rPr>
                <w:color w:val="auto"/>
                <w:highlight w:val="none"/>
              </w:rPr>
            </w:pPr>
            <w:r>
              <w:rPr>
                <w:color w:val="auto"/>
                <w:highlight w:val="none"/>
              </w:rPr>
              <w:t>会计审核：</w:t>
            </w:r>
          </w:p>
          <w:p w14:paraId="6B1F9FEB">
            <w:pPr>
              <w:tabs>
                <w:tab w:val="left" w:pos="1160"/>
              </w:tabs>
              <w:spacing w:line="360" w:lineRule="auto"/>
              <w:rPr>
                <w:color w:val="auto"/>
                <w:highlight w:val="none"/>
              </w:rPr>
            </w:pPr>
            <w:r>
              <w:rPr>
                <w:color w:val="auto"/>
                <w:highlight w:val="none"/>
              </w:rPr>
              <w:t>财务负责人审核：</w:t>
            </w:r>
          </w:p>
          <w:p w14:paraId="0D357B26">
            <w:pPr>
              <w:tabs>
                <w:tab w:val="left" w:pos="1160"/>
              </w:tabs>
              <w:spacing w:line="360" w:lineRule="auto"/>
              <w:rPr>
                <w:color w:val="auto"/>
                <w:highlight w:val="none"/>
              </w:rPr>
            </w:pPr>
            <w:r>
              <w:rPr>
                <w:color w:val="auto"/>
                <w:highlight w:val="none"/>
              </w:rPr>
              <w:t>单位负责人签字：</w:t>
            </w:r>
          </w:p>
          <w:p w14:paraId="7B9B1F03">
            <w:pPr>
              <w:tabs>
                <w:tab w:val="left" w:pos="1160"/>
              </w:tabs>
              <w:spacing w:line="360" w:lineRule="auto"/>
              <w:rPr>
                <w:color w:val="auto"/>
                <w:highlight w:val="none"/>
              </w:rPr>
            </w:pPr>
            <w:r>
              <w:rPr>
                <w:color w:val="auto"/>
                <w:highlight w:val="none"/>
              </w:rPr>
              <w:t>出纳办理转账日期：</w:t>
            </w:r>
          </w:p>
        </w:tc>
      </w:tr>
    </w:tbl>
    <w:p w14:paraId="5AA29324">
      <w:pPr>
        <w:spacing w:line="360" w:lineRule="auto"/>
        <w:ind w:firstLine="420"/>
        <w:jc w:val="left"/>
        <w:rPr>
          <w:rFonts w:hint="eastAsia" w:ascii="宋体" w:hAnsi="宋体" w:eastAsia="宋体" w:cs="宋体"/>
          <w:color w:val="auto"/>
          <w:sz w:val="21"/>
          <w:szCs w:val="21"/>
          <w:highlight w:val="none"/>
        </w:rPr>
        <w:sectPr>
          <w:footerReference r:id="rId4" w:type="default"/>
          <w:pgSz w:w="11906" w:h="16838"/>
          <w:pgMar w:top="1440" w:right="1440" w:bottom="1440" w:left="1440" w:header="720" w:footer="720" w:gutter="0"/>
          <w:pgNumType w:fmt="decimal"/>
          <w:cols w:space="720" w:num="1"/>
          <w:docGrid w:type="lines" w:linePitch="331" w:charSpace="0"/>
        </w:sectPr>
      </w:pPr>
      <w:r>
        <w:rPr>
          <w:b/>
          <w:bCs/>
          <w:color w:val="auto"/>
          <w:sz w:val="21"/>
          <w:highlight w:val="none"/>
        </w:rPr>
        <w:t>注：供应商凭经采购单位审批的退付意见书到相关财务部办理履约保证金退付事宜。</w:t>
      </w:r>
    </w:p>
    <w:p w14:paraId="091962C3">
      <w:pPr>
        <w:keepNext/>
        <w:keepLines/>
        <w:widowControl w:val="0"/>
        <w:spacing w:before="340" w:after="330" w:line="400" w:lineRule="exact"/>
        <w:jc w:val="center"/>
        <w:outlineLvl w:val="0"/>
        <w:rPr>
          <w:rFonts w:hint="eastAsia" w:ascii="宋体" w:hAnsi="宋体" w:eastAsia="宋体" w:cs="宋体"/>
          <w:b/>
          <w:bCs/>
          <w:color w:val="auto"/>
          <w:kern w:val="44"/>
          <w:sz w:val="44"/>
          <w:szCs w:val="44"/>
          <w:highlight w:val="none"/>
          <w:lang w:val="en-US" w:eastAsia="zh-CN" w:bidi="ar-SA"/>
        </w:rPr>
      </w:pPr>
      <w:bookmarkStart w:id="12" w:name="_Toc80205922"/>
      <w:bookmarkStart w:id="13" w:name="_Toc80205924"/>
      <w:r>
        <w:rPr>
          <w:rFonts w:hint="eastAsia" w:ascii="宋体" w:hAnsi="宋体" w:eastAsia="宋体" w:cs="宋体"/>
          <w:b/>
          <w:bCs w:val="0"/>
          <w:color w:val="auto"/>
          <w:kern w:val="44"/>
          <w:sz w:val="32"/>
          <w:szCs w:val="32"/>
          <w:highlight w:val="none"/>
          <w:lang w:val="en-US" w:eastAsia="zh-CN" w:bidi="ar-SA"/>
        </w:rPr>
        <w:t>第三章供应商须知</w:t>
      </w:r>
      <w:bookmarkEnd w:id="12"/>
    </w:p>
    <w:p w14:paraId="7EEAA6A5">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14" w:name="_Toc80205923"/>
      <w:r>
        <w:rPr>
          <w:rFonts w:hint="eastAsia" w:ascii="宋体" w:hAnsi="宋体" w:eastAsia="宋体" w:cs="宋体"/>
          <w:b w:val="0"/>
          <w:bCs/>
          <w:color w:val="auto"/>
          <w:kern w:val="2"/>
          <w:sz w:val="32"/>
          <w:szCs w:val="32"/>
          <w:highlight w:val="none"/>
          <w:lang w:val="en-US" w:eastAsia="zh-CN" w:bidi="ar-SA"/>
        </w:rPr>
        <w:t>第一节 供应商须知前附表</w:t>
      </w:r>
      <w:bookmarkEnd w:id="14"/>
    </w:p>
    <w:tbl>
      <w:tblPr>
        <w:tblStyle w:val="30"/>
        <w:tblW w:w="93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755"/>
        <w:gridCol w:w="6742"/>
      </w:tblGrid>
      <w:tr w14:paraId="2AB85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502E3467">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20111EE">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条款内容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787A348">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c>
      </w:tr>
      <w:tr w14:paraId="035C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top"/>
          </w:tcPr>
          <w:p w14:paraId="52622BB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610B93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42" w:type="dxa"/>
            <w:tcBorders>
              <w:top w:val="single" w:color="000000" w:sz="4" w:space="0"/>
              <w:left w:val="single" w:color="000000" w:sz="4" w:space="0"/>
              <w:bottom w:val="single" w:color="000000" w:sz="4" w:space="0"/>
              <w:right w:val="single" w:color="000000" w:sz="4" w:space="0"/>
            </w:tcBorders>
            <w:noWrap w:val="0"/>
            <w:vAlign w:val="top"/>
          </w:tcPr>
          <w:p w14:paraId="143D3A59">
            <w:pPr>
              <w:spacing w:line="400" w:lineRule="exact"/>
              <w:rPr>
                <w:rFonts w:hint="eastAsia" w:ascii="宋体" w:hAnsi="宋体" w:eastAsia="宋体" w:cs="宋体"/>
                <w:b/>
                <w:color w:val="auto"/>
                <w:szCs w:val="21"/>
                <w:highlight w:val="none"/>
                <w:lang w:eastAsia="zh-CN"/>
              </w:rPr>
            </w:pPr>
            <w:r>
              <w:rPr>
                <w:rFonts w:hint="eastAsia" w:ascii="宋体" w:hAnsi="宋体" w:eastAsia="宋体" w:cs="宋体"/>
                <w:color w:val="auto"/>
                <w:szCs w:val="21"/>
                <w:highlight w:val="none"/>
              </w:rPr>
              <w:t>供应商资格条件要求详见公告</w:t>
            </w:r>
            <w:r>
              <w:rPr>
                <w:rFonts w:hint="eastAsia" w:ascii="宋体" w:hAnsi="宋体" w:eastAsia="宋体" w:cs="宋体"/>
                <w:color w:val="auto"/>
                <w:szCs w:val="21"/>
                <w:highlight w:val="none"/>
                <w:lang w:eastAsia="zh-CN"/>
              </w:rPr>
              <w:t>。</w:t>
            </w:r>
          </w:p>
        </w:tc>
      </w:tr>
      <w:tr w14:paraId="44A5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2F31CD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3F9C71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F804504">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具体的要求为：/</w:t>
            </w:r>
          </w:p>
          <w:p w14:paraId="3444919D">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tc>
      </w:tr>
      <w:tr w14:paraId="7CC32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52451C6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FB9C86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058CE2D">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46702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8E479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24A1CCA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93213C1">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kern w:val="2"/>
                <w:sz w:val="21"/>
                <w:szCs w:val="21"/>
                <w:highlight w:val="none"/>
                <w:lang w:val="en-US" w:eastAsia="zh-CN" w:bidi="ar-SA"/>
              </w:rPr>
              <w:t>不允许分包</w:t>
            </w:r>
          </w:p>
          <w:p w14:paraId="2810CAE7">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□允许分包</w:t>
            </w:r>
          </w:p>
          <w:p w14:paraId="24E3F176">
            <w:pPr>
              <w:widowControl w:val="0"/>
              <w:spacing w:line="360" w:lineRule="auto"/>
              <w:jc w:val="left"/>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分包内容：</w:t>
            </w:r>
            <w:r>
              <w:rPr>
                <w:rFonts w:hint="eastAsia" w:ascii="宋体" w:hAnsi="宋体" w:eastAsia="宋体" w:cs="宋体"/>
                <w:color w:val="auto"/>
                <w:kern w:val="2"/>
                <w:sz w:val="21"/>
                <w:szCs w:val="21"/>
                <w:highlight w:val="none"/>
                <w:u w:val="single"/>
                <w:lang w:val="en-US" w:eastAsia="zh-CN" w:bidi="ar-SA"/>
              </w:rPr>
              <w:t xml:space="preserve">                                     。</w:t>
            </w:r>
          </w:p>
          <w:p w14:paraId="634F5605">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分包金额或者比例：</w:t>
            </w:r>
            <w:r>
              <w:rPr>
                <w:rFonts w:hint="eastAsia" w:ascii="宋体" w:hAnsi="宋体" w:eastAsia="宋体" w:cs="宋体"/>
                <w:color w:val="auto"/>
                <w:kern w:val="2"/>
                <w:sz w:val="21"/>
                <w:szCs w:val="21"/>
                <w:highlight w:val="none"/>
                <w:u w:val="single"/>
                <w:lang w:val="en-US" w:eastAsia="zh-CN" w:bidi="ar-SA"/>
              </w:rPr>
              <w:t xml:space="preserve">                                     。</w:t>
            </w:r>
          </w:p>
        </w:tc>
      </w:tr>
      <w:tr w14:paraId="5FEC8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9DB1ED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4FEC02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资格证明文件组成</w:t>
            </w:r>
          </w:p>
          <w:p w14:paraId="380E7784">
            <w:pPr>
              <w:spacing w:line="400" w:lineRule="exact"/>
              <w:jc w:val="center"/>
              <w:rPr>
                <w:rFonts w:hint="eastAsia" w:ascii="宋体" w:hAnsi="宋体" w:eastAsia="宋体" w:cs="宋体"/>
                <w:color w:val="auto"/>
                <w:szCs w:val="21"/>
                <w:highlight w:val="none"/>
              </w:rPr>
            </w:pP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EEFDD81">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olor w:val="auto"/>
                <w:kern w:val="2"/>
                <w:sz w:val="21"/>
                <w:szCs w:val="21"/>
                <w:highlight w:val="none"/>
                <w:lang w:val="en-US" w:eastAsia="zh-CN" w:bidi="ar-SA"/>
              </w:rPr>
              <w:t>必须提供，否则谈判文件按无效响应处理</w:t>
            </w:r>
            <w:r>
              <w:rPr>
                <w:rFonts w:hint="eastAsia" w:ascii="宋体" w:hAnsi="宋体" w:eastAsia="宋体" w:cs="宋体"/>
                <w:color w:val="auto"/>
                <w:kern w:val="2"/>
                <w:sz w:val="21"/>
                <w:szCs w:val="21"/>
                <w:highlight w:val="none"/>
                <w:lang w:val="en-US" w:eastAsia="zh-CN" w:bidi="ar-SA"/>
              </w:rPr>
              <w:t>）</w:t>
            </w:r>
          </w:p>
          <w:p w14:paraId="17C29F8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2.供应商依法缴纳税收的相关材料：[</w:t>
            </w:r>
            <w:r>
              <w:rPr>
                <w:rFonts w:hint="eastAsia" w:ascii="宋体" w:hAnsi="宋体" w:cs="宋体"/>
                <w:color w:val="auto"/>
                <w:szCs w:val="21"/>
                <w:highlight w:val="none"/>
                <w:u w:val="single"/>
                <w:lang w:eastAsia="zh-CN"/>
              </w:rPr>
              <w:t>2025年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lang w:eastAsia="zh-CN"/>
              </w:rPr>
              <w:t>月至首次响应文件提交截止时间内</w:t>
            </w:r>
            <w:r>
              <w:rPr>
                <w:rFonts w:hint="eastAsia" w:ascii="宋体" w:hAnsi="宋体" w:eastAsia="宋体" w:cs="宋体"/>
                <w:color w:val="auto"/>
                <w:szCs w:val="21"/>
                <w:highlight w:val="none"/>
              </w:rPr>
              <w:t>]连续</w:t>
            </w:r>
            <w:r>
              <w:rPr>
                <w:rFonts w:hint="eastAsia" w:ascii="宋体" w:hAnsi="宋体" w:eastAsia="宋体" w:cs="宋体"/>
                <w:color w:val="auto"/>
                <w:szCs w:val="21"/>
                <w:highlight w:val="none"/>
                <w:u w:val="single"/>
              </w:rPr>
              <w:t xml:space="preserve"> 3</w:t>
            </w:r>
            <w:r>
              <w:rPr>
                <w:rFonts w:hint="eastAsia" w:ascii="宋体" w:hAnsi="宋体" w:eastAsia="宋体" w:cs="宋体"/>
                <w:color w:val="auto"/>
                <w:szCs w:val="21"/>
                <w:highlight w:val="none"/>
              </w:rPr>
              <w:t>个月的依法缴纳税收的凭据复印件；依法免税的供应商，必须提供相应文件证明其依法免税，无纳税记录的，应提供供应商所在地主管税务部门出具的依法纳税或依法免税证明复印件。从取得营业执照时间起到响应文件提交截止时间为止不足要求月数的，只需提供从取得营业执照起的依法缴纳税收相应证明文件）；（</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5BFC22C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3.供应商依法缴纳社会保障资金的相关材料[</w:t>
            </w:r>
            <w:r>
              <w:rPr>
                <w:rFonts w:hint="eastAsia" w:ascii="宋体" w:hAnsi="宋体" w:cs="宋体"/>
                <w:color w:val="auto"/>
                <w:szCs w:val="21"/>
                <w:highlight w:val="none"/>
                <w:u w:val="single"/>
                <w:lang w:eastAsia="zh-CN"/>
              </w:rPr>
              <w:t>2025年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lang w:eastAsia="zh-CN"/>
              </w:rPr>
              <w:t>月至首次响应文件提交截止时间内</w:t>
            </w:r>
            <w:r>
              <w:rPr>
                <w:rFonts w:hint="eastAsia" w:ascii="宋体" w:hAnsi="宋体" w:eastAsia="宋体" w:cs="宋体"/>
                <w:color w:val="auto"/>
                <w:szCs w:val="21"/>
                <w:highlight w:val="none"/>
              </w:rPr>
              <w:t>]连续</w:t>
            </w:r>
            <w:r>
              <w:rPr>
                <w:rFonts w:hint="eastAsia" w:ascii="宋体" w:hAnsi="宋体" w:eastAsia="宋体" w:cs="宋体"/>
                <w:color w:val="auto"/>
                <w:szCs w:val="21"/>
                <w:highlight w:val="none"/>
                <w:u w:val="single"/>
              </w:rPr>
              <w:t xml:space="preserve"> 3</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51099C8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4.供应商财务状况报告：[</w:t>
            </w:r>
            <w:r>
              <w:rPr>
                <w:rFonts w:hint="eastAsia" w:ascii="宋体" w:hAnsi="宋体" w:eastAsia="宋体" w:cs="宋体"/>
                <w:color w:val="auto"/>
                <w:szCs w:val="21"/>
                <w:highlight w:val="none"/>
                <w:u w:val="single"/>
              </w:rPr>
              <w:t>2024</w:t>
            </w:r>
            <w:r>
              <w:rPr>
                <w:rFonts w:hint="eastAsia" w:ascii="宋体" w:hAnsi="宋体" w:cs="宋体"/>
                <w:color w:val="auto"/>
                <w:szCs w:val="21"/>
                <w:highlight w:val="none"/>
                <w:u w:val="single"/>
                <w:lang w:val="en-US" w:eastAsia="zh-CN"/>
              </w:rPr>
              <w:t>或2025</w:t>
            </w:r>
            <w:r>
              <w:rPr>
                <w:rFonts w:hint="eastAsia" w:ascii="宋体" w:hAnsi="宋体" w:eastAsia="宋体" w:cs="宋体"/>
                <w:color w:val="auto"/>
                <w:szCs w:val="21"/>
                <w:highlight w:val="none"/>
              </w:rPr>
              <w:t>年度财务报表复印件，或者银行出具的资信证明，或者中国人民银行征信中心出具的信用报告（企业</w:t>
            </w:r>
            <w:r>
              <w:rPr>
                <w:rFonts w:hint="eastAsia" w:ascii="宋体" w:hAnsi="宋体" w:eastAsia="宋体" w:cs="宋体"/>
                <w:color w:val="auto"/>
                <w:szCs w:val="21"/>
                <w:highlight w:val="none"/>
                <w:lang w:val="en-US" w:eastAsia="zh-CN"/>
              </w:rPr>
              <w:t>竞标</w:t>
            </w:r>
            <w:r>
              <w:rPr>
                <w:rFonts w:hint="eastAsia" w:ascii="宋体" w:hAnsi="宋体" w:eastAsia="宋体" w:cs="宋体"/>
                <w:color w:val="auto"/>
                <w:szCs w:val="21"/>
                <w:highlight w:val="none"/>
              </w:rPr>
              <w:t>的提供企业信用报告，自然人</w:t>
            </w:r>
            <w:r>
              <w:rPr>
                <w:rFonts w:hint="eastAsia" w:ascii="宋体" w:hAnsi="宋体" w:eastAsia="宋体" w:cs="宋体"/>
                <w:color w:val="auto"/>
                <w:szCs w:val="21"/>
                <w:highlight w:val="none"/>
                <w:lang w:val="en-US" w:eastAsia="zh-CN"/>
              </w:rPr>
              <w:t>竞标</w:t>
            </w:r>
            <w:r>
              <w:rPr>
                <w:rFonts w:hint="eastAsia" w:ascii="宋体" w:hAnsi="宋体" w:eastAsia="宋体" w:cs="宋体"/>
                <w:color w:val="auto"/>
                <w:szCs w:val="21"/>
                <w:highlight w:val="none"/>
              </w:rPr>
              <w:t>的提供个人信用报告</w:t>
            </w:r>
            <w:r>
              <w:rPr>
                <w:rFonts w:hint="eastAsia" w:ascii="宋体" w:hAnsi="宋体" w:eastAsia="宋体" w:cs="宋体"/>
                <w:color w:val="auto"/>
                <w:szCs w:val="21"/>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属于成立时间在规定年度之后的法人或其他组织，需提供成立之日起至</w:t>
            </w:r>
            <w:r>
              <w:rPr>
                <w:rFonts w:hint="eastAsia" w:ascii="宋体" w:hAnsi="宋体" w:eastAsia="宋体" w:cs="宋体"/>
                <w:color w:val="auto"/>
                <w:highlight w:val="none"/>
                <w:lang w:eastAsia="zh-CN"/>
              </w:rPr>
              <w:t>首次响应文件提交截止时间</w:t>
            </w:r>
            <w:r>
              <w:rPr>
                <w:rFonts w:hint="eastAsia" w:ascii="宋体" w:hAnsi="宋体" w:eastAsia="宋体" w:cs="宋体"/>
                <w:color w:val="auto"/>
                <w:highlight w:val="none"/>
              </w:rPr>
              <w:t>前的月报表</w:t>
            </w:r>
            <w:r>
              <w:rPr>
                <w:rFonts w:hint="eastAsia" w:ascii="宋体" w:hAnsi="宋体" w:eastAsia="宋体" w:cs="宋体"/>
                <w:color w:val="auto"/>
                <w:szCs w:val="21"/>
                <w:highlight w:val="none"/>
              </w:rPr>
              <w:t>或银行出具的资信证明或者中国人民银行征信中心出具的企业信用报告；资信证明应在有效期内，未注明有效期的，银行出具时间至</w:t>
            </w:r>
            <w:r>
              <w:rPr>
                <w:rFonts w:hint="eastAsia" w:ascii="宋体" w:hAnsi="宋体" w:eastAsia="宋体" w:cs="宋体"/>
                <w:color w:val="auto"/>
                <w:szCs w:val="21"/>
                <w:highlight w:val="none"/>
                <w:lang w:eastAsia="zh-CN"/>
              </w:rPr>
              <w:t>首次响应文件提交截止时间</w:t>
            </w:r>
            <w:r>
              <w:rPr>
                <w:rFonts w:hint="eastAsia" w:ascii="宋体" w:hAnsi="宋体" w:eastAsia="宋体" w:cs="宋体"/>
                <w:color w:val="auto"/>
                <w:szCs w:val="21"/>
                <w:highlight w:val="none"/>
              </w:rPr>
              <w:t>不超过一年]。（</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0FB6C6B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10981B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6.资格声明函；（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4E3C04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7.联合体协议书；（</w:t>
            </w:r>
            <w:r>
              <w:rPr>
                <w:rFonts w:hint="eastAsia" w:ascii="宋体" w:hAnsi="宋体" w:eastAsia="宋体" w:cs="宋体"/>
                <w:b/>
                <w:color w:val="auto"/>
                <w:szCs w:val="21"/>
                <w:highlight w:val="none"/>
              </w:rPr>
              <w:t>联合体竞标时必须提供，否则响应文件按无效响应处理</w:t>
            </w:r>
            <w:r>
              <w:rPr>
                <w:rFonts w:hint="eastAsia" w:ascii="宋体" w:hAnsi="宋体" w:eastAsia="宋体" w:cs="宋体"/>
                <w:color w:val="auto"/>
                <w:szCs w:val="21"/>
                <w:highlight w:val="none"/>
              </w:rPr>
              <w:t>）</w:t>
            </w:r>
          </w:p>
          <w:p w14:paraId="555E3340">
            <w:pPr>
              <w:snapToGrid w:val="0"/>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.《中小企业声明函》或《残疾人福利性单位声明函》或监狱企业证明（由省级以上监狱管理局、戒毒管理局（含新疆生产建设兵团）出具的属于监狱企业的证明文件）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r>
              <w:rPr>
                <w:rFonts w:hint="eastAsia" w:ascii="宋体" w:hAnsi="宋体" w:cs="宋体"/>
                <w:color w:val="auto"/>
                <w:sz w:val="21"/>
                <w:szCs w:val="21"/>
                <w:highlight w:val="none"/>
                <w:lang w:eastAsia="zh-CN"/>
              </w:rPr>
              <w:t>；</w:t>
            </w:r>
          </w:p>
          <w:p w14:paraId="291C1950">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.除谈判文件规定必须提供以外，供应商认为需要提供的其他证明材料；</w:t>
            </w:r>
          </w:p>
          <w:p w14:paraId="672C7ACD">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48000309">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p w14:paraId="7DB2E733">
            <w:pPr>
              <w:widowControl w:val="0"/>
              <w:spacing w:line="360" w:lineRule="auto"/>
              <w:ind w:firstLine="422" w:firstLineChars="200"/>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2.联合体竞标时，第1-5项资格证明文件联合体各方均必须分别提供，联合体各方分别盖章和签字，否则响应文件按无效响应处理。</w:t>
            </w:r>
          </w:p>
        </w:tc>
      </w:tr>
      <w:tr w14:paraId="78679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BA364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A3557E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B0F1FF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11FE074">
            <w:pPr>
              <w:snapToGrid w:val="0"/>
              <w:spacing w:line="360" w:lineRule="auto"/>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竞标保证金</w:t>
            </w:r>
            <w:r>
              <w:rPr>
                <w:rFonts w:hint="eastAsia" w:ascii="宋体" w:hAnsi="宋体" w:cs="宋体"/>
                <w:color w:val="auto"/>
                <w:sz w:val="21"/>
                <w:szCs w:val="21"/>
                <w:highlight w:val="none"/>
              </w:rPr>
              <w:t>缴纳证明；</w:t>
            </w:r>
            <w:r>
              <w:rPr>
                <w:rFonts w:hint="eastAsia" w:ascii="宋体" w:hAnsi="宋体" w:cs="宋体"/>
                <w:color w:val="auto"/>
                <w:kern w:val="0"/>
                <w:sz w:val="21"/>
                <w:szCs w:val="21"/>
                <w:highlight w:val="none"/>
              </w:rPr>
              <w:t>（</w:t>
            </w:r>
            <w:r>
              <w:rPr>
                <w:rFonts w:hint="eastAsia" w:ascii="宋体" w:hAnsi="宋体" w:cs="宋体"/>
                <w:b/>
                <w:bCs/>
                <w:color w:val="auto"/>
                <w:kern w:val="0"/>
                <w:sz w:val="21"/>
                <w:szCs w:val="21"/>
                <w:highlight w:val="none"/>
              </w:rPr>
              <w:t>如有要求，</w:t>
            </w:r>
            <w:r>
              <w:rPr>
                <w:rFonts w:hint="eastAsia" w:ascii="宋体" w:hAnsi="宋体" w:eastAsia="宋体" w:cs="宋体"/>
                <w:b/>
                <w:color w:val="auto"/>
                <w:szCs w:val="21"/>
                <w:highlight w:val="none"/>
              </w:rPr>
              <w:t>必须提供，否则响应文件按无效响应处理</w:t>
            </w:r>
            <w:r>
              <w:rPr>
                <w:rFonts w:hint="eastAsia" w:ascii="宋体" w:hAnsi="宋体" w:cs="宋体"/>
                <w:color w:val="auto"/>
                <w:kern w:val="0"/>
                <w:sz w:val="21"/>
                <w:szCs w:val="21"/>
                <w:highlight w:val="none"/>
              </w:rPr>
              <w:t>）</w:t>
            </w:r>
          </w:p>
          <w:p w14:paraId="1DBFEE78">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.法定代表人身份证明书及法定代表人有效身份证正反面复印件；（</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B1DBE7">
            <w:pPr>
              <w:spacing w:line="360" w:lineRule="auto"/>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314F23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.商务条款偏离表；（</w:t>
            </w:r>
            <w:r>
              <w:rPr>
                <w:rFonts w:hint="eastAsia" w:ascii="宋体" w:hAnsi="宋体" w:eastAsia="宋体" w:cs="宋体"/>
                <w:b/>
                <w:color w:val="auto"/>
                <w:szCs w:val="21"/>
                <w:highlight w:val="none"/>
              </w:rPr>
              <w:t>必须提供</w:t>
            </w:r>
            <w:r>
              <w:rPr>
                <w:rFonts w:hint="eastAsia" w:ascii="宋体" w:hAnsi="宋体"/>
                <w:b/>
                <w:color w:val="auto"/>
                <w:szCs w:val="21"/>
                <w:highlight w:val="none"/>
                <w:lang w:val="en-US" w:eastAsia="zh-CN"/>
              </w:rPr>
              <w:t>且无实质性偏离</w:t>
            </w:r>
            <w:r>
              <w:rPr>
                <w:rFonts w:hint="eastAsia" w:ascii="宋体" w:hAnsi="宋体"/>
                <w:b/>
                <w:color w:val="auto"/>
                <w:szCs w:val="21"/>
                <w:highlight w:val="none"/>
              </w:rPr>
              <w:t>或者允许负偏离的条款数</w:t>
            </w:r>
            <w:r>
              <w:rPr>
                <w:rFonts w:hint="eastAsia" w:ascii="宋体" w:hAnsi="宋体"/>
                <w:b/>
                <w:color w:val="auto"/>
                <w:szCs w:val="21"/>
                <w:highlight w:val="none"/>
                <w:lang w:val="en-US" w:eastAsia="zh-CN"/>
              </w:rPr>
              <w:t>符合要求</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438FF998">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情况介绍；</w:t>
            </w:r>
          </w:p>
          <w:p w14:paraId="71CFB80F">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.供应商认为需要提供的其他有关资料。</w:t>
            </w:r>
          </w:p>
          <w:p w14:paraId="12E63C24">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621B5F49">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184B507F">
            <w:pPr>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4D1E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368D7">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BE5A32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1B39016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1.货物需求偏离表；（</w:t>
            </w:r>
            <w:r>
              <w:rPr>
                <w:rFonts w:hint="eastAsia" w:ascii="宋体" w:hAnsi="宋体" w:eastAsia="宋体" w:cs="宋体"/>
                <w:b/>
                <w:color w:val="auto"/>
                <w:szCs w:val="21"/>
                <w:highlight w:val="none"/>
              </w:rPr>
              <w:t>必须提供</w:t>
            </w:r>
            <w:r>
              <w:rPr>
                <w:rFonts w:hint="eastAsia" w:ascii="宋体" w:hAnsi="宋体"/>
                <w:b/>
                <w:color w:val="auto"/>
                <w:szCs w:val="21"/>
                <w:highlight w:val="none"/>
                <w:lang w:val="en-US" w:eastAsia="zh-CN"/>
              </w:rPr>
              <w:t>且无实质性偏离</w:t>
            </w:r>
            <w:r>
              <w:rPr>
                <w:rFonts w:hint="eastAsia" w:ascii="宋体" w:hAnsi="宋体"/>
                <w:b/>
                <w:color w:val="auto"/>
                <w:szCs w:val="21"/>
                <w:highlight w:val="none"/>
              </w:rPr>
              <w:t>或者允许负偏离的条款数</w:t>
            </w:r>
            <w:r>
              <w:rPr>
                <w:rFonts w:hint="eastAsia" w:ascii="宋体" w:hAnsi="宋体"/>
                <w:b/>
                <w:color w:val="auto"/>
                <w:szCs w:val="21"/>
                <w:highlight w:val="none"/>
                <w:lang w:val="en-US" w:eastAsia="zh-CN"/>
              </w:rPr>
              <w:t>符合要求</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221AAE0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2.配置清单（均不含报价）；（</w:t>
            </w:r>
            <w:r>
              <w:rPr>
                <w:rFonts w:hint="eastAsia" w:ascii="宋体" w:hAnsi="宋体" w:eastAsia="宋体" w:cs="宋体"/>
                <w:b/>
                <w:color w:val="auto"/>
                <w:szCs w:val="21"/>
                <w:highlight w:val="none"/>
              </w:rPr>
              <w:t>必须提供，否则响应文件作无效处理</w:t>
            </w:r>
            <w:r>
              <w:rPr>
                <w:rFonts w:hint="eastAsia" w:ascii="宋体" w:hAnsi="宋体" w:eastAsia="宋体" w:cs="宋体"/>
                <w:color w:val="auto"/>
                <w:szCs w:val="21"/>
                <w:highlight w:val="none"/>
              </w:rPr>
              <w:t>）</w:t>
            </w:r>
          </w:p>
          <w:p w14:paraId="233F3E4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3.售后服务承诺；（</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2BCF68E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4.项目实施人员一览表（</w:t>
            </w:r>
            <w:r>
              <w:rPr>
                <w:rFonts w:hint="eastAsia" w:ascii="宋体" w:hAnsi="宋体" w:eastAsia="宋体" w:cs="宋体"/>
                <w:b/>
                <w:color w:val="auto"/>
                <w:szCs w:val="21"/>
                <w:highlight w:val="none"/>
              </w:rPr>
              <w:t>如有请提供</w:t>
            </w:r>
            <w:r>
              <w:rPr>
                <w:rFonts w:hint="eastAsia" w:ascii="宋体" w:hAnsi="宋体" w:eastAsia="宋体" w:cs="宋体"/>
                <w:color w:val="auto"/>
                <w:szCs w:val="21"/>
                <w:highlight w:val="none"/>
              </w:rPr>
              <w:t xml:space="preserve">）； </w:t>
            </w:r>
          </w:p>
          <w:p w14:paraId="1D148DD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5.对应采购需求的货物需求、商务条款提供的其他文件资料；</w:t>
            </w:r>
          </w:p>
          <w:p w14:paraId="284E2E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6.供应商认为需要提供的其他有关资料。</w:t>
            </w:r>
          </w:p>
          <w:p w14:paraId="3C5AD82C">
            <w:pPr>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33E1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5AA139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67D00A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BF34D59">
            <w:pPr>
              <w:tabs>
                <w:tab w:val="left" w:pos="459"/>
              </w:tabs>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1.响应函；</w:t>
            </w:r>
            <w:r>
              <w:rPr>
                <w:rFonts w:hint="eastAsia" w:ascii="宋体" w:hAnsi="宋体" w:eastAsia="宋体" w:cs="宋体"/>
                <w:b/>
                <w:color w:val="auto"/>
                <w:sz w:val="21"/>
                <w:szCs w:val="21"/>
                <w:highlight w:val="none"/>
              </w:rPr>
              <w:t>（必须提供，否则作无效响应处理）</w:t>
            </w:r>
          </w:p>
          <w:p w14:paraId="7A06138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2.响应报价表；（</w:t>
            </w:r>
            <w:r>
              <w:rPr>
                <w:rFonts w:hint="eastAsia" w:ascii="宋体" w:hAnsi="宋体" w:eastAsia="宋体" w:cs="宋体"/>
                <w:b/>
                <w:color w:val="auto"/>
                <w:sz w:val="21"/>
                <w:szCs w:val="21"/>
                <w:highlight w:val="none"/>
              </w:rPr>
              <w:t>必须提供</w:t>
            </w:r>
            <w:r>
              <w:rPr>
                <w:rFonts w:hint="eastAsia" w:ascii="宋体" w:hAnsi="宋体" w:cs="宋体"/>
                <w:b/>
                <w:color w:val="auto"/>
                <w:sz w:val="21"/>
                <w:szCs w:val="21"/>
                <w:highlight w:val="none"/>
                <w:lang w:val="en-US" w:eastAsia="zh-CN"/>
              </w:rPr>
              <w:t>且报价有效</w:t>
            </w:r>
            <w:r>
              <w:rPr>
                <w:rFonts w:hint="eastAsia" w:ascii="宋体" w:hAnsi="宋体" w:eastAsia="宋体" w:cs="宋体"/>
                <w:b/>
                <w:color w:val="auto"/>
                <w:sz w:val="21"/>
                <w:szCs w:val="21"/>
                <w:highlight w:val="none"/>
              </w:rPr>
              <w:t>，否则响应文件按无效响应处理</w:t>
            </w:r>
            <w:r>
              <w:rPr>
                <w:rFonts w:hint="eastAsia" w:ascii="宋体" w:hAnsi="宋体" w:eastAsia="宋体" w:cs="宋体"/>
                <w:color w:val="auto"/>
                <w:sz w:val="21"/>
                <w:szCs w:val="21"/>
                <w:highlight w:val="none"/>
              </w:rPr>
              <w:t>）</w:t>
            </w:r>
          </w:p>
          <w:p w14:paraId="2C450728">
            <w:pPr>
              <w:snapToGrid w:val="0"/>
              <w:spacing w:line="360" w:lineRule="auto"/>
              <w:jc w:val="left"/>
              <w:rPr>
                <w:rFonts w:hint="eastAsia" w:ascii="宋体" w:hAnsi="宋体" w:eastAsia="宋体" w:cs="宋体"/>
                <w:color w:val="auto"/>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.《关于符合本国产品标准的声明函》或财政部会同有关部门规定的有关证明文件；</w:t>
            </w:r>
          </w:p>
          <w:p w14:paraId="73DFB3F3">
            <w:pPr>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注：1.以上标明“必须提供”的材料属于复印件的扫描件的，必须加盖供应商电子公章，否则响应文件按无效响应处理。</w:t>
            </w:r>
          </w:p>
        </w:tc>
      </w:tr>
      <w:tr w14:paraId="0D18D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49D3FF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F5A012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C9490D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73FEBC7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2.响应文件电子版密封方式：电子响应文件通过平台有效CA加密后在“广西政府采购云”平台投送。（操作方式见公告附件“电子响应文件制作与投送教程”）</w:t>
            </w:r>
          </w:p>
        </w:tc>
      </w:tr>
      <w:tr w14:paraId="3BE4A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284EC9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927053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0C30DA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总报价为现场交货价，包括：</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p>
        </w:tc>
      </w:tr>
      <w:tr w14:paraId="16085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7E1B81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740BFE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D61A43D">
            <w:pPr>
              <w:widowControl w:val="0"/>
              <w:snapToGrid w:val="0"/>
              <w:spacing w:after="120" w:afterLines="50" w:line="360" w:lineRule="auto"/>
              <w:ind w:left="283" w:hanging="283" w:hangingChars="135"/>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自首次响应文件提交截止之日起</w:t>
            </w:r>
            <w:r>
              <w:rPr>
                <w:rFonts w:hint="eastAsia" w:ascii="宋体" w:hAnsi="宋体" w:cs="宋体"/>
                <w:color w:val="auto"/>
                <w:kern w:val="2"/>
                <w:sz w:val="21"/>
                <w:szCs w:val="21"/>
                <w:highlight w:val="none"/>
                <w:u w:val="single"/>
                <w:lang w:val="en-US" w:eastAsia="zh-CN" w:bidi="ar-SA"/>
              </w:rPr>
              <w:t>120</w:t>
            </w:r>
            <w:r>
              <w:rPr>
                <w:rFonts w:hint="eastAsia" w:ascii="宋体" w:hAnsi="宋体" w:eastAsia="宋体" w:cs="宋体"/>
                <w:color w:val="auto"/>
                <w:kern w:val="2"/>
                <w:sz w:val="21"/>
                <w:szCs w:val="21"/>
                <w:highlight w:val="none"/>
                <w:lang w:val="en-US" w:eastAsia="zh-CN" w:bidi="ar-SA"/>
              </w:rPr>
              <w:t>日。</w:t>
            </w:r>
          </w:p>
        </w:tc>
      </w:tr>
      <w:tr w14:paraId="0D70E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2D5173D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A7F22CC">
            <w:pPr>
              <w:spacing w:line="4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竞标保证金</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880A6B6">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保证金，具体规定如下：</w:t>
            </w:r>
          </w:p>
          <w:p w14:paraId="72096F9D">
            <w:pPr>
              <w:autoSpaceDE w:val="0"/>
              <w:autoSpaceDN w:val="0"/>
              <w:snapToGrid w:val="0"/>
              <w:spacing w:line="360" w:lineRule="auto"/>
              <w:jc w:val="both"/>
              <w:textAlignment w:val="bottom"/>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保证金人民币：</w:t>
            </w:r>
            <w:r>
              <w:rPr>
                <w:rFonts w:hint="eastAsia" w:ascii="宋体" w:hAnsi="宋体" w:cs="宋体"/>
                <w:color w:val="auto"/>
                <w:szCs w:val="21"/>
                <w:highlight w:val="none"/>
                <w:lang w:val="en-US" w:eastAsia="zh-CN"/>
              </w:rPr>
              <w:t>18100.00</w:t>
            </w:r>
            <w:r>
              <w:rPr>
                <w:rFonts w:hint="eastAsia" w:ascii="宋体" w:hAnsi="宋体" w:cs="宋体"/>
                <w:color w:val="auto"/>
                <w:szCs w:val="21"/>
                <w:highlight w:val="none"/>
                <w:lang w:eastAsia="zh-CN"/>
              </w:rPr>
              <w:t>元</w:t>
            </w:r>
          </w:p>
          <w:p w14:paraId="6A787121">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保证金的形式：银行转账、支票、汇票、本票或者金融、担保机构出具的保函，禁止采用现钞方式。</w:t>
            </w:r>
          </w:p>
          <w:p w14:paraId="4F6C1693">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3.缴纳方式：</w:t>
            </w:r>
          </w:p>
          <w:p w14:paraId="267DD28F">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（1）采用银行转账方式的，在</w:t>
            </w:r>
            <w:r>
              <w:rPr>
                <w:rFonts w:hint="eastAsia" w:ascii="宋体" w:hAnsi="宋体" w:cs="宋体"/>
                <w:color w:val="auto"/>
                <w:szCs w:val="21"/>
                <w:highlight w:val="none"/>
                <w:lang w:eastAsia="zh-CN"/>
              </w:rPr>
              <w:t>响应文件提交截止</w:t>
            </w:r>
            <w:r>
              <w:rPr>
                <w:rFonts w:hint="eastAsia" w:ascii="宋体" w:hAnsi="宋体" w:eastAsia="宋体" w:cs="宋体"/>
                <w:color w:val="auto"/>
                <w:szCs w:val="21"/>
                <w:highlight w:val="none"/>
              </w:rPr>
              <w:t>时间前交至以下账户并且到账（以到账时间为准），需备注项目名称（可简写）或项目编号。供应商应将银行转账底单的复印件作为</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提交凭证，放置于商务文件中，否则作无效响应处理。</w:t>
            </w:r>
          </w:p>
          <w:p w14:paraId="71427630">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账户名称：广西中信恒泰工程顾问有限公司</w:t>
            </w:r>
            <w:r>
              <w:rPr>
                <w:rFonts w:hint="eastAsia" w:ascii="宋体" w:hAnsi="宋体" w:cs="宋体"/>
                <w:color w:val="auto"/>
                <w:szCs w:val="21"/>
                <w:highlight w:val="none"/>
                <w:lang w:val="en-US" w:eastAsia="zh-CN"/>
              </w:rPr>
              <w:t xml:space="preserve">  </w:t>
            </w:r>
          </w:p>
          <w:p w14:paraId="65B3287D">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开户银行：建行南宁市金湖广场支行</w:t>
            </w:r>
            <w:r>
              <w:rPr>
                <w:rFonts w:hint="eastAsia" w:ascii="宋体" w:hAnsi="宋体" w:cs="宋体"/>
                <w:color w:val="auto"/>
                <w:szCs w:val="21"/>
                <w:highlight w:val="none"/>
                <w:lang w:val="en-US" w:eastAsia="zh-CN"/>
              </w:rPr>
              <w:t xml:space="preserve">  </w:t>
            </w:r>
          </w:p>
          <w:p w14:paraId="69DC0431">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银行账号：45001604266052502851</w:t>
            </w:r>
            <w:r>
              <w:rPr>
                <w:rFonts w:hint="eastAsia" w:ascii="宋体" w:hAnsi="宋体" w:cs="宋体"/>
                <w:color w:val="auto"/>
                <w:szCs w:val="21"/>
                <w:highlight w:val="none"/>
                <w:lang w:val="en-US" w:eastAsia="zh-CN"/>
              </w:rPr>
              <w:t xml:space="preserve">  </w:t>
            </w:r>
          </w:p>
          <w:p w14:paraId="7B83B734">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（2）采用支票、汇票、本票或者金融、担保机构出具的保函交纳方式的，供应商应将支票、汇票、本票或者金融、担保机构出具的保函的复印件作为</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提交凭证，放置于商务文件中，否则作无效响应处理。并且供应商必须于</w:t>
            </w:r>
            <w:r>
              <w:rPr>
                <w:rFonts w:hint="eastAsia" w:ascii="宋体" w:hAnsi="宋体" w:cs="宋体"/>
                <w:color w:val="auto"/>
                <w:szCs w:val="21"/>
                <w:highlight w:val="none"/>
                <w:lang w:eastAsia="zh-CN"/>
              </w:rPr>
              <w:t>响应文件提交截止</w:t>
            </w:r>
            <w:r>
              <w:rPr>
                <w:rFonts w:hint="eastAsia" w:ascii="宋体" w:hAnsi="宋体" w:eastAsia="宋体" w:cs="宋体"/>
                <w:color w:val="auto"/>
                <w:szCs w:val="21"/>
                <w:highlight w:val="none"/>
              </w:rPr>
              <w:t>前将支票、汇票、本票或者金融、担保机构出具的保函原件提交给采购代理机构，由采购代理机构妥善保管。</w:t>
            </w:r>
          </w:p>
          <w:p w14:paraId="7BB35E73">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（3）供应商为联合体的，可以由联合体中的一方或者多方共同交纳</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，其交纳的保证金对联合体各方均具有约束力。</w:t>
            </w:r>
          </w:p>
          <w:p w14:paraId="6112541F">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79B8637D">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在响应文件提交截止时间后提交的，或者不按规定交纳方式交纳的，或者未足额交纳的（包含保函额度不足的），视为无效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0E751745">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2.供应商采用现钞方式或者从个人账户（自然人除外）转出的</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343BD7B0">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3.支票、汇票或者本票出现无效或者背书情形的，视为无效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453AEC60">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4.保函有效期低于响应有效期的，视为无效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18658B1B">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5.采用金融、担保机构出具保函的，必须为无条件保函，否则视为无效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tc>
      </w:tr>
      <w:tr w14:paraId="528CB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DB7C24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7E547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AAB7446">
            <w:pPr>
              <w:snapToGrid w:val="0"/>
              <w:spacing w:line="360" w:lineRule="auto"/>
              <w:jc w:val="both"/>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1EDB8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5D03C5">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2BCA83C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7321ACA">
            <w:pPr>
              <w:snapToGrid w:val="0"/>
              <w:spacing w:line="360" w:lineRule="auto"/>
              <w:jc w:val="both"/>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2B66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048721B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FAAA0B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0AC2EA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556A9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46574AD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197041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C9621F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599E8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9FA892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A0319A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EBFEB6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w:t>
            </w:r>
            <w:r>
              <w:rPr>
                <w:rFonts w:hint="eastAsia" w:ascii="宋体" w:hAnsi="宋体" w:eastAsia="宋体" w:cs="宋体"/>
                <w:color w:val="auto"/>
                <w:szCs w:val="21"/>
                <w:highlight w:val="none"/>
              </w:rPr>
              <w:t>项。</w:t>
            </w:r>
          </w:p>
          <w:p w14:paraId="33232081">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60F8F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A1260">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527270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谈判的顺序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1C6A16A2">
            <w:pPr>
              <w:widowControl w:val="0"/>
              <w:spacing w:line="360" w:lineRule="auto"/>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系统自动提取的顺序</w:t>
            </w:r>
          </w:p>
        </w:tc>
      </w:tr>
      <w:tr w14:paraId="295BC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1DE3B">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967FF6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BFE9367">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42D83351">
            <w:pPr>
              <w:snapToGrid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依次按带“▲”的实质性要求正偏离项数多的优先、均无正偏离或者正偏离项数一致时负偏离项数少的优先、质量保证期长优先、交货期短优先、故障响应时间短优先的顺序排列</w:t>
            </w:r>
            <w:r>
              <w:rPr>
                <w:rFonts w:hint="eastAsia" w:ascii="宋体" w:hAnsi="宋体" w:cs="宋体"/>
                <w:color w:val="auto"/>
                <w:szCs w:val="21"/>
                <w:highlight w:val="none"/>
                <w:lang w:val="en-US" w:eastAsia="zh-CN"/>
              </w:rPr>
              <w:t>,</w:t>
            </w:r>
            <w:r>
              <w:rPr>
                <w:rFonts w:hint="eastAsia" w:ascii="宋体" w:hAnsi="宋体"/>
                <w:color w:val="auto"/>
                <w:szCs w:val="21"/>
                <w:highlight w:val="none"/>
              </w:rPr>
              <w:t>按前述顺序仍无法确定的，通过随机抽取的形式确定</w:t>
            </w:r>
            <w:r>
              <w:rPr>
                <w:rFonts w:hint="eastAsia" w:ascii="宋体" w:hAnsi="宋体" w:eastAsia="宋体" w:cs="宋体"/>
                <w:color w:val="auto"/>
                <w:szCs w:val="21"/>
                <w:highlight w:val="none"/>
              </w:rPr>
              <w:t>。</w:t>
            </w:r>
          </w:p>
          <w:p w14:paraId="5CB6AB44">
            <w:pPr>
              <w:tabs>
                <w:tab w:val="left" w:pos="4019"/>
              </w:tabs>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r>
              <w:rPr>
                <w:rFonts w:hint="eastAsia" w:ascii="宋体" w:hAnsi="宋体" w:eastAsia="宋体" w:cs="宋体"/>
                <w:color w:val="auto"/>
                <w:szCs w:val="21"/>
                <w:highlight w:val="none"/>
              </w:rPr>
              <w:tab/>
            </w:r>
          </w:p>
        </w:tc>
      </w:tr>
      <w:tr w14:paraId="376C8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2F0CD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451444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7217D3F">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□本项目不收取履约保证金。</w:t>
            </w:r>
          </w:p>
          <w:p w14:paraId="436A7067">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本项目收取履约保证金，具体规定如下：</w:t>
            </w:r>
          </w:p>
          <w:p w14:paraId="18F9F2ED">
            <w:pPr>
              <w:pStyle w:val="10"/>
              <w:spacing w:line="360" w:lineRule="auto"/>
              <w:rPr>
                <w:rFonts w:hint="eastAsia" w:ascii="宋体" w:hAnsi="宋体" w:eastAsia="宋体" w:cs="宋体"/>
                <w:color w:val="auto"/>
                <w:szCs w:val="21"/>
                <w:highlight w:val="none"/>
              </w:rPr>
            </w:pPr>
            <w:r>
              <w:rPr>
                <w:rFonts w:hint="eastAsia" w:ascii="宋体" w:hAnsi="宋体" w:eastAsia="宋体" w:cs="宋体"/>
                <w:iCs/>
                <w:color w:val="auto"/>
                <w:szCs w:val="21"/>
                <w:highlight w:val="none"/>
              </w:rPr>
              <w:t>详见</w:t>
            </w:r>
            <w:r>
              <w:rPr>
                <w:rFonts w:hint="eastAsia" w:ascii="宋体" w:hAnsi="宋体" w:eastAsia="宋体" w:cs="宋体"/>
                <w:color w:val="auto"/>
                <w:szCs w:val="21"/>
                <w:highlight w:val="none"/>
              </w:rPr>
              <w:t>第二章  采购需求“商务要求”约定。</w:t>
            </w:r>
          </w:p>
          <w:p w14:paraId="0222EBF8">
            <w:pPr>
              <w:pStyle w:val="1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5A7BD0E8">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bookmarkStart w:id="15" w:name="_Hlk54170335"/>
            <w:r>
              <w:rPr>
                <w:rFonts w:hint="eastAsia" w:ascii="宋体" w:hAnsi="宋体" w:eastAsia="宋体" w:cs="宋体"/>
                <w:b/>
                <w:color w:val="auto"/>
                <w:sz w:val="21"/>
                <w:szCs w:val="21"/>
                <w:highlight w:val="none"/>
              </w:rPr>
              <w:t>根据《广西壮族自治区财政厅关于持续优化政府采购营商环境推动高质量发展的通知》（桂财采〔2024〕55号）的规定，履约保证金数额不得超过政府采购合同金额的5%；对中小企业收取的履约保证金数额不得超过政府采购合同金额的2%</w:t>
            </w:r>
            <w:r>
              <w:rPr>
                <w:rFonts w:hint="eastAsia" w:ascii="宋体" w:hAnsi="宋体" w:eastAsia="宋体" w:cs="宋体"/>
                <w:b/>
                <w:color w:val="auto"/>
                <w:kern w:val="0"/>
                <w:sz w:val="21"/>
                <w:szCs w:val="21"/>
                <w:highlight w:val="none"/>
              </w:rPr>
              <w:t>。</w:t>
            </w:r>
            <w:bookmarkEnd w:id="15"/>
          </w:p>
          <w:p w14:paraId="2A9593C6">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5291A3DE">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3.采用银行、保险机构出具的保函的，必须为无条件保函，否则不予签订合同。</w:t>
            </w:r>
          </w:p>
          <w:p w14:paraId="0443BBBE">
            <w:pPr>
              <w:snapToGrid w:val="0"/>
              <w:spacing w:line="360" w:lineRule="auto"/>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4.投标人为联合体的，由联合体其中一方按规定提交的履约保证金，视为有效履约保证金。</w:t>
            </w:r>
          </w:p>
        </w:tc>
      </w:tr>
      <w:tr w14:paraId="1229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43C7AD1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DED481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236F59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63A5B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89FDC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E937D1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5B119DD">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7003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EC3501">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5E48DA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B1E59FF">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p w14:paraId="2096F312">
            <w:pPr>
              <w:autoSpaceDE w:val="0"/>
              <w:autoSpaceDN w:val="0"/>
              <w:snapToGrid w:val="0"/>
              <w:spacing w:line="360" w:lineRule="auto"/>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0771-5771602</w:t>
            </w:r>
          </w:p>
          <w:p w14:paraId="6253E605">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rPr>
              <w:t>广西南宁市青秀区云景路69号南宁轨道大厦B楼</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层</w:t>
            </w:r>
          </w:p>
        </w:tc>
      </w:tr>
      <w:tr w14:paraId="2B5D9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9C3B3">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9477FE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71E4259">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rPr>
              <w:t xml:space="preserve"> 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12 </w:t>
            </w:r>
            <w:r>
              <w:rPr>
                <w:rFonts w:hint="eastAsia" w:ascii="宋体" w:hAnsi="宋体" w:eastAsia="宋体" w:cs="宋体"/>
                <w:color w:val="auto"/>
                <w:highlight w:val="none"/>
              </w:rPr>
              <w:t>时00分，</w:t>
            </w:r>
            <w:r>
              <w:rPr>
                <w:rFonts w:hint="eastAsia" w:ascii="宋体" w:hAnsi="宋体" w:eastAsia="宋体" w:cs="宋体"/>
                <w:color w:val="auto"/>
                <w:highlight w:val="none"/>
                <w:u w:val="single"/>
              </w:rPr>
              <w:t xml:space="preserve"> 1</w:t>
            </w:r>
            <w:r>
              <w:rPr>
                <w:rFonts w:hint="eastAsia" w:ascii="宋体" w:hAnsi="宋体" w:eastAsia="宋体" w:cs="宋体"/>
                <w:color w:val="auto"/>
                <w:highlight w:val="none"/>
                <w:u w:val="single"/>
                <w:lang w:val="en-US" w:eastAsia="zh-CN"/>
              </w:rPr>
              <w:t>4</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w:t>
            </w:r>
          </w:p>
        </w:tc>
      </w:tr>
      <w:tr w14:paraId="16717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09749F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A60BFB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D5C5DD9">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54FDD9F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497AA91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val="en-US" w:eastAsia="zh-CN"/>
              </w:rPr>
              <w:t>广西壮族自治区财政厅</w:t>
            </w:r>
            <w:r>
              <w:rPr>
                <w:rFonts w:hint="eastAsia" w:ascii="宋体" w:hAnsi="宋体" w:eastAsia="宋体" w:cs="宋体"/>
                <w:color w:val="auto"/>
                <w:szCs w:val="21"/>
                <w:highlight w:val="none"/>
              </w:rPr>
              <w:t xml:space="preserve"> </w:t>
            </w:r>
          </w:p>
          <w:p w14:paraId="23DD42E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地址：南宁市青秀区桃源路69号</w:t>
            </w:r>
          </w:p>
          <w:p w14:paraId="766FD400">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联系电话：0771-5331544</w:t>
            </w:r>
          </w:p>
        </w:tc>
      </w:tr>
      <w:tr w14:paraId="3C830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081A9F6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42D2DE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A2CD39C">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 是否收取采购代理费：</w:t>
            </w:r>
          </w:p>
          <w:p w14:paraId="2725286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是    □ 否</w:t>
            </w:r>
          </w:p>
          <w:p w14:paraId="62AD2D8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2.采购代理费支付方式：</w:t>
            </w:r>
          </w:p>
          <w:p w14:paraId="59424CFF">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☑本项目代理服务费由成交供应商向采购代理机构一次性支付。</w:t>
            </w:r>
          </w:p>
          <w:p w14:paraId="6645C602">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□采购人支付。</w:t>
            </w:r>
          </w:p>
          <w:p w14:paraId="1E3968BC">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3.采购代理费收取标准：</w:t>
            </w:r>
          </w:p>
          <w:p w14:paraId="5BAEC2CA">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以成交金额为计费额，按货物类采用差额定率累进法计算出收费基准价格，采购代理收费以收费基准价格</w:t>
            </w:r>
            <w:r>
              <w:rPr>
                <w:rFonts w:hint="eastAsia" w:ascii="宋体" w:hAnsi="宋体" w:eastAsia="宋体" w:cs="宋体"/>
                <w:color w:val="auto"/>
                <w:sz w:val="21"/>
                <w:szCs w:val="21"/>
                <w:highlight w:val="none"/>
              </w:rPr>
              <w:t>下浮</w:t>
            </w:r>
            <w:r>
              <w:rPr>
                <w:rFonts w:hint="eastAsia" w:ascii="宋体" w:hAnsi="宋体" w:eastAsia="宋体" w:cs="宋体"/>
                <w:color w:val="auto"/>
                <w:sz w:val="21"/>
                <w:szCs w:val="21"/>
                <w:highlight w:val="none"/>
                <w:u w:val="single"/>
              </w:rPr>
              <w:t>40%</w:t>
            </w:r>
            <w:r>
              <w:rPr>
                <w:rFonts w:hint="eastAsia" w:ascii="宋体" w:hAnsi="宋体" w:eastAsia="宋体" w:cs="宋体"/>
                <w:color w:val="auto"/>
                <w:kern w:val="0"/>
                <w:sz w:val="21"/>
                <w:szCs w:val="21"/>
                <w:highlight w:val="none"/>
                <w:lang w:val="en-US" w:eastAsia="zh-CN" w:bidi="ar-SA"/>
              </w:rPr>
              <w:t>收取。</w:t>
            </w:r>
          </w:p>
          <w:p w14:paraId="450534D9">
            <w:pPr>
              <w:widowControl w:val="0"/>
              <w:snapToGrid w:val="0"/>
              <w:spacing w:line="360" w:lineRule="auto"/>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固定采购代理收费</w:t>
            </w:r>
            <w:r>
              <w:rPr>
                <w:rFonts w:hint="eastAsia" w:ascii="宋体" w:hAnsi="宋体" w:eastAsia="宋体" w:cs="宋体"/>
                <w:color w:val="auto"/>
                <w:kern w:val="0"/>
                <w:sz w:val="21"/>
                <w:szCs w:val="21"/>
                <w:highlight w:val="none"/>
                <w:u w:val="single"/>
                <w:lang w:val="en-US" w:eastAsia="zh-CN" w:bidi="ar-SA"/>
              </w:rPr>
              <w:t xml:space="preserve">              。</w:t>
            </w:r>
          </w:p>
          <w:p w14:paraId="38F1C49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 采购代理费收取银行账户</w:t>
            </w:r>
          </w:p>
          <w:p w14:paraId="575D236B">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账户名称：广西中信恒泰工程顾问有限公司  </w:t>
            </w:r>
          </w:p>
          <w:p w14:paraId="779D2B44">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开户银行：建行南宁市金湖广场支行  </w:t>
            </w:r>
          </w:p>
          <w:p w14:paraId="36F5E4C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银行账号：45001604266052502851  </w:t>
            </w:r>
          </w:p>
        </w:tc>
      </w:tr>
      <w:tr w14:paraId="2C33B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73FE68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7653FA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DFA28CA">
            <w:pPr>
              <w:widowControl w:val="0"/>
              <w:snapToGrid w:val="0"/>
              <w:spacing w:line="360" w:lineRule="auto"/>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解释权：</w:t>
            </w:r>
            <w:r>
              <w:rPr>
                <w:rFonts w:hint="eastAsia" w:ascii="宋体" w:hAnsi="宋体" w:eastAsia="宋体" w:cs="宋体"/>
                <w:color w:val="auto"/>
                <w:kern w:val="0"/>
                <w:sz w:val="21"/>
                <w:szCs w:val="21"/>
                <w:highlight w:val="none"/>
                <w:lang w:val="en-US" w:eastAsia="zh-CN" w:bidi="ar-SA"/>
              </w:rPr>
              <w:t>构成本谈判文件的各个组成文件应互为解释，互为说明；除谈判文件中有特别规定外，仅适用于竞标阶段的规定，按更正公告（澄清公告）、竞争性谈判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ascii="宋体" w:hAnsi="宋体" w:eastAsia="宋体" w:cs="宋体"/>
                <w:b/>
                <w:color w:val="auto"/>
                <w:kern w:val="0"/>
                <w:sz w:val="21"/>
                <w:szCs w:val="21"/>
                <w:highlight w:val="none"/>
                <w:lang w:val="en-US" w:eastAsia="zh-CN" w:bidi="ar-SA"/>
              </w:rPr>
              <w:t>由采购人或者采购代理机构负责解释。</w:t>
            </w:r>
          </w:p>
          <w:p w14:paraId="10585C2A">
            <w:pPr>
              <w:tabs>
                <w:tab w:val="left" w:pos="1080"/>
              </w:tabs>
              <w:spacing w:line="360" w:lineRule="auto"/>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法律责任：</w:t>
            </w:r>
          </w:p>
          <w:p w14:paraId="032AD3A9">
            <w:pPr>
              <w:tabs>
                <w:tab w:val="left" w:pos="1080"/>
              </w:tabs>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017150DC">
            <w:pPr>
              <w:spacing w:line="360" w:lineRule="auto"/>
              <w:rPr>
                <w:rFonts w:hint="eastAsia" w:ascii="宋体" w:hAnsi="宋体" w:eastAsia="宋体" w:cs="宋体"/>
                <w:color w:val="auto"/>
                <w:highlight w:val="none"/>
              </w:rPr>
            </w:pPr>
            <w:r>
              <w:rPr>
                <w:rFonts w:hint="eastAsia" w:ascii="宋体" w:hAnsi="宋体" w:eastAsia="宋体" w:cs="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45B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right w:val="single" w:color="000000" w:sz="4" w:space="0"/>
            </w:tcBorders>
            <w:noWrap w:val="0"/>
            <w:vAlign w:val="center"/>
          </w:tcPr>
          <w:p w14:paraId="01594C5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1B4084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进口产品说明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67390B3">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本项目货物不接受进口产品（即通过中国海关报关验放进入中国境内且产自关境外的产品）参与竞标，</w:t>
            </w:r>
            <w:r>
              <w:rPr>
                <w:rFonts w:hint="eastAsia" w:ascii="宋体" w:hAnsi="宋体" w:eastAsia="宋体" w:cs="宋体"/>
                <w:b/>
                <w:bCs w:val="0"/>
                <w:color w:val="auto"/>
                <w:sz w:val="21"/>
                <w:szCs w:val="21"/>
                <w:highlight w:val="none"/>
                <w:lang w:val="en-US" w:eastAsia="zh-CN"/>
              </w:rPr>
              <w:t>如有进口产品参与竞标的</w:t>
            </w:r>
            <w:r>
              <w:rPr>
                <w:rFonts w:hint="eastAsia" w:ascii="宋体" w:hAnsi="宋体" w:cs="宋体"/>
                <w:b/>
                <w:bCs w:val="0"/>
                <w:color w:val="auto"/>
                <w:sz w:val="21"/>
                <w:szCs w:val="21"/>
                <w:highlight w:val="none"/>
                <w:lang w:val="en-US" w:eastAsia="zh-CN"/>
              </w:rPr>
              <w:t>响应文件按无效响应处理</w:t>
            </w:r>
            <w:r>
              <w:rPr>
                <w:rFonts w:hint="eastAsia" w:ascii="宋体" w:hAnsi="宋体" w:eastAsia="宋体" w:cs="宋体"/>
                <w:bCs/>
                <w:color w:val="auto"/>
                <w:sz w:val="21"/>
                <w:szCs w:val="21"/>
                <w:highlight w:val="none"/>
                <w:lang w:val="en-US" w:eastAsia="zh-CN"/>
              </w:rPr>
              <w:t>。</w:t>
            </w:r>
          </w:p>
        </w:tc>
      </w:tr>
      <w:tr w14:paraId="3900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right w:val="single" w:color="000000" w:sz="4" w:space="0"/>
            </w:tcBorders>
            <w:noWrap w:val="0"/>
            <w:vAlign w:val="center"/>
          </w:tcPr>
          <w:p w14:paraId="4331DAAD">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C6F0F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支持本国产品</w:t>
            </w:r>
            <w:r>
              <w:rPr>
                <w:rFonts w:hint="eastAsia" w:ascii="宋体" w:hAnsi="宋体" w:eastAsia="宋体" w:cs="宋体"/>
                <w:color w:val="auto"/>
                <w:szCs w:val="21"/>
                <w:highlight w:val="none"/>
                <w:lang w:val="en-US" w:eastAsia="zh-CN"/>
              </w:rPr>
              <w:t>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99E2B55">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BD6150">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□不适用</w:t>
            </w:r>
          </w:p>
        </w:tc>
      </w:tr>
      <w:tr w14:paraId="75D7E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right w:val="single" w:color="000000" w:sz="4" w:space="0"/>
            </w:tcBorders>
            <w:noWrap w:val="0"/>
            <w:vAlign w:val="center"/>
          </w:tcPr>
          <w:p w14:paraId="33D35FAE">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F2BA4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核心产品</w:t>
            </w:r>
            <w:r>
              <w:rPr>
                <w:rFonts w:hint="eastAsia" w:ascii="宋体" w:hAnsi="宋体" w:eastAsia="宋体" w:cs="宋体"/>
                <w:color w:val="auto"/>
                <w:szCs w:val="21"/>
                <w:highlight w:val="none"/>
                <w:lang w:val="en-US" w:eastAsia="zh-CN"/>
              </w:rPr>
              <w:t>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26F59F3">
            <w:pPr>
              <w:widowControl/>
              <w:spacing w:line="360" w:lineRule="auto"/>
              <w:jc w:val="left"/>
              <w:textAlignment w:val="top"/>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本项目核心产品为：</w:t>
            </w:r>
            <w:r>
              <w:rPr>
                <w:rFonts w:hint="eastAsia" w:ascii="宋体" w:hAnsi="宋体" w:cs="宋体"/>
                <w:color w:val="auto"/>
                <w:kern w:val="0"/>
                <w:szCs w:val="21"/>
                <w:highlight w:val="none"/>
                <w:u w:val="single"/>
                <w:lang w:val="en-US" w:eastAsia="zh-CN" w:bidi="ar"/>
              </w:rPr>
              <w:t xml:space="preserve"> </w:t>
            </w:r>
            <w:r>
              <w:rPr>
                <w:rFonts w:hint="eastAsia" w:ascii="宋体" w:hAnsi="宋体" w:cs="宋体"/>
                <w:color w:val="auto"/>
                <w:kern w:val="0"/>
                <w:szCs w:val="21"/>
                <w:highlight w:val="none"/>
                <w:u w:val="single"/>
                <w:lang w:bidi="ar"/>
              </w:rPr>
              <w:t>双上、下料机械手工作站</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u w:val="single"/>
                <w:lang w:bidi="ar"/>
              </w:rPr>
              <w:t>。</w:t>
            </w:r>
            <w:r>
              <w:rPr>
                <w:rFonts w:hint="eastAsia" w:ascii="宋体" w:hAnsi="宋体" w:eastAsia="宋体" w:cs="宋体"/>
                <w:color w:val="auto"/>
                <w:kern w:val="0"/>
                <w:szCs w:val="21"/>
                <w:highlight w:val="none"/>
                <w:lang w:bidi="ar"/>
              </w:rPr>
              <w:t>（核心产品品牌相同的，视为提供同品牌产品）</w:t>
            </w:r>
          </w:p>
          <w:p w14:paraId="082A3569">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bidi="ar"/>
              </w:rPr>
              <w:t>注：提供相同品牌产品的不同</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参加同一合同项下</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的，以其中通过资格审查、符合性审查且报价最低的参加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；报价相同的，由</w:t>
            </w:r>
            <w:r>
              <w:rPr>
                <w:rFonts w:hint="eastAsia" w:ascii="宋体" w:hAnsi="宋体" w:cs="宋体"/>
                <w:color w:val="auto"/>
                <w:kern w:val="0"/>
                <w:szCs w:val="21"/>
                <w:highlight w:val="none"/>
                <w:lang w:val="en-US" w:eastAsia="zh-CN" w:bidi="ar"/>
              </w:rPr>
              <w:t>谈判小组</w:t>
            </w:r>
            <w:r>
              <w:rPr>
                <w:rFonts w:hint="eastAsia" w:ascii="宋体" w:hAnsi="宋体" w:eastAsia="宋体" w:cs="宋体"/>
                <w:color w:val="auto"/>
                <w:kern w:val="0"/>
                <w:szCs w:val="21"/>
                <w:highlight w:val="none"/>
                <w:lang w:bidi="ar"/>
              </w:rPr>
              <w:t>按照</w:t>
            </w:r>
            <w:r>
              <w:rPr>
                <w:rFonts w:hint="eastAsia" w:ascii="宋体" w:hAnsi="宋体" w:eastAsia="宋体" w:cs="宋体"/>
                <w:color w:val="auto"/>
                <w:szCs w:val="21"/>
                <w:highlight w:val="none"/>
              </w:rPr>
              <w:t>按带“▲”的实质性要求正偏离项数多的优先、均无正偏离或者正偏离项数一致时负偏离项数少的优先、质量保证期长优先、交货期短优先、故障响应时间短优先的顺序</w:t>
            </w:r>
            <w:r>
              <w:rPr>
                <w:rFonts w:hint="eastAsia" w:ascii="宋体" w:hAnsi="宋体" w:eastAsia="宋体" w:cs="宋体"/>
                <w:color w:val="auto"/>
                <w:kern w:val="0"/>
                <w:szCs w:val="21"/>
                <w:highlight w:val="none"/>
                <w:lang w:bidi="ar"/>
              </w:rPr>
              <w:t>确定一个参加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的</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w:t>
            </w:r>
            <w:r>
              <w:rPr>
                <w:rFonts w:hint="eastAsia" w:ascii="宋体" w:hAnsi="宋体" w:cs="宋体"/>
                <w:color w:val="auto"/>
                <w:kern w:val="0"/>
                <w:szCs w:val="21"/>
                <w:highlight w:val="none"/>
                <w:lang w:val="en-US" w:eastAsia="zh-CN" w:bidi="ar"/>
              </w:rPr>
              <w:t>竞争性谈判采购</w:t>
            </w:r>
            <w:r>
              <w:rPr>
                <w:rFonts w:hint="eastAsia" w:ascii="宋体" w:hAnsi="宋体" w:eastAsia="宋体" w:cs="宋体"/>
                <w:color w:val="auto"/>
                <w:kern w:val="0"/>
                <w:szCs w:val="21"/>
                <w:highlight w:val="none"/>
                <w:lang w:bidi="ar"/>
              </w:rPr>
              <w:t>文件未规定的采取随机抽取方式确定，其他</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无效。</w:t>
            </w:r>
          </w:p>
        </w:tc>
      </w:tr>
      <w:tr w14:paraId="65D41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bottom w:val="single" w:color="000000" w:sz="4" w:space="0"/>
              <w:right w:val="single" w:color="000000" w:sz="4" w:space="0"/>
            </w:tcBorders>
            <w:noWrap w:val="0"/>
            <w:vAlign w:val="center"/>
          </w:tcPr>
          <w:p w14:paraId="557280D8">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97C326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A189CD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1.本谈判文件中描述供应商的“公章”是指供应商通过指定电子化政府采购平台办理数字证书（CA认证）获得的以法定主体行为名称制作的电子印章。</w:t>
            </w:r>
          </w:p>
          <w:p w14:paraId="316E8FD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2.本谈判文件中描述供应商的“签字”是指供应商通过指定电子化政府采购平台办理数字证书（CA认证）获得的以供应商法定代表人或者委托代理人姓名制作的电子印章或手写签字。</w:t>
            </w:r>
          </w:p>
          <w:p w14:paraId="05956F87">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EF89D18">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4.自然人竞标的，谈判文件规定盖公章处由自然人摁手指指印。</w:t>
            </w:r>
          </w:p>
          <w:p w14:paraId="41F48C5F">
            <w:pPr>
              <w:widowControl w:val="0"/>
              <w:snapToGrid w:val="0"/>
              <w:spacing w:line="360" w:lineRule="auto"/>
              <w:jc w:val="both"/>
              <w:rPr>
                <w:rFonts w:hint="eastAsia" w:ascii="宋体" w:hAnsi="宋体" w:eastAsia="宋体" w:cs="宋体"/>
                <w:color w:val="auto"/>
                <w:kern w:val="0"/>
                <w:szCs w:val="21"/>
                <w:highlight w:val="none"/>
                <w:lang w:bidi="ar"/>
              </w:rPr>
            </w:pPr>
            <w:r>
              <w:rPr>
                <w:rFonts w:hint="eastAsia" w:ascii="宋体" w:hAnsi="宋体" w:eastAsia="宋体" w:cs="宋体"/>
                <w:color w:val="auto"/>
                <w:kern w:val="0"/>
                <w:sz w:val="21"/>
                <w:szCs w:val="21"/>
                <w:highlight w:val="none"/>
                <w:lang w:val="en-US" w:eastAsia="zh-CN" w:bidi="ar-SA"/>
              </w:rPr>
              <w:t>5.本谈判文件所称的“以上”“以下”“以内”“届满”，包括本数；所称的“不满”“超过”“以外”，不包括本数。</w:t>
            </w:r>
          </w:p>
        </w:tc>
      </w:tr>
    </w:tbl>
    <w:p w14:paraId="703C3568">
      <w:pPr>
        <w:keepNext/>
        <w:keepLines/>
        <w:widowControl w:val="0"/>
        <w:spacing w:before="260" w:after="260" w:line="420" w:lineRule="exact"/>
        <w:jc w:val="center"/>
        <w:outlineLvl w:val="1"/>
        <w:rPr>
          <w:rFonts w:hint="eastAsia" w:ascii="宋体" w:hAnsi="宋体" w:eastAsia="宋体" w:cs="宋体"/>
          <w:b w:val="0"/>
          <w:bCs/>
          <w:color w:val="auto"/>
          <w:kern w:val="2"/>
          <w:sz w:val="32"/>
          <w:szCs w:val="32"/>
          <w:highlight w:val="none"/>
          <w:lang w:val="en-US" w:eastAsia="zh-CN" w:bidi="ar-SA"/>
        </w:rPr>
      </w:pPr>
      <w:r>
        <w:rPr>
          <w:rFonts w:hint="eastAsia" w:ascii="宋体" w:hAnsi="宋体" w:eastAsia="宋体" w:cs="宋体"/>
          <w:b w:val="0"/>
          <w:bCs/>
          <w:color w:val="auto"/>
          <w:kern w:val="2"/>
          <w:sz w:val="32"/>
          <w:szCs w:val="32"/>
          <w:highlight w:val="none"/>
          <w:lang w:val="en-US" w:eastAsia="zh-CN" w:bidi="ar-SA"/>
        </w:rPr>
        <w:br w:type="page"/>
      </w:r>
      <w:r>
        <w:rPr>
          <w:rFonts w:hint="eastAsia" w:ascii="宋体" w:hAnsi="宋体" w:eastAsia="宋体" w:cs="宋体"/>
          <w:b w:val="0"/>
          <w:bCs/>
          <w:color w:val="auto"/>
          <w:kern w:val="2"/>
          <w:sz w:val="32"/>
          <w:szCs w:val="32"/>
          <w:highlight w:val="none"/>
          <w:lang w:val="en-US" w:eastAsia="zh-CN" w:bidi="ar-SA"/>
        </w:rPr>
        <w:t>第二节 供应商须知正文</w:t>
      </w:r>
      <w:bookmarkEnd w:id="13"/>
    </w:p>
    <w:p w14:paraId="10509A97">
      <w:pPr>
        <w:keepNext/>
        <w:keepLines/>
        <w:widowControl w:val="0"/>
        <w:spacing w:before="0" w:after="0" w:line="360" w:lineRule="auto"/>
        <w:ind w:firstLine="640" w:firstLineChars="200"/>
        <w:jc w:val="both"/>
        <w:outlineLvl w:val="2"/>
        <w:rPr>
          <w:rFonts w:hint="eastAsia" w:ascii="宋体" w:hAnsi="宋体" w:eastAsia="宋体" w:cs="宋体"/>
          <w:b w:val="0"/>
          <w:bCs/>
          <w:color w:val="auto"/>
          <w:kern w:val="2"/>
          <w:sz w:val="32"/>
          <w:szCs w:val="32"/>
          <w:highlight w:val="none"/>
          <w:lang w:val="en-US" w:eastAsia="zh-CN" w:bidi="ar-SA"/>
        </w:rPr>
      </w:pPr>
      <w:bookmarkStart w:id="16" w:name="_Toc80205925"/>
      <w:r>
        <w:rPr>
          <w:rFonts w:hint="eastAsia" w:ascii="宋体" w:hAnsi="宋体" w:eastAsia="宋体" w:cs="宋体"/>
          <w:b w:val="0"/>
          <w:bCs/>
          <w:color w:val="auto"/>
          <w:kern w:val="2"/>
          <w:sz w:val="32"/>
          <w:szCs w:val="32"/>
          <w:highlight w:val="none"/>
          <w:lang w:val="en-US" w:eastAsia="zh-CN" w:bidi="ar-SA"/>
        </w:rPr>
        <w:t>一、总则</w:t>
      </w:r>
      <w:bookmarkEnd w:id="16"/>
    </w:p>
    <w:p w14:paraId="32B2A71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6FCE82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00D86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w:t>
      </w:r>
      <w:r>
        <w:rPr>
          <w:rFonts w:hint="eastAsia" w:ascii="宋体" w:hAnsi="宋体" w:cs="宋体"/>
          <w:color w:val="auto"/>
          <w:spacing w:val="-6"/>
          <w:szCs w:val="21"/>
          <w:highlight w:val="none"/>
          <w:lang w:eastAsia="zh-CN"/>
        </w:rPr>
        <w:t>竞争性谈判采购文件</w:t>
      </w:r>
      <w:r>
        <w:rPr>
          <w:rFonts w:hint="eastAsia" w:ascii="宋体" w:hAnsi="宋体" w:eastAsia="宋体" w:cs="宋体"/>
          <w:color w:val="auto"/>
          <w:spacing w:val="-6"/>
          <w:szCs w:val="21"/>
          <w:highlight w:val="none"/>
        </w:rPr>
        <w:t>（以下简称谈判文件）适用于本项目的所有采购程序和环节（法律、法规另有规定的，从其规定）。</w:t>
      </w:r>
    </w:p>
    <w:p w14:paraId="7465AE05">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2.定义</w:t>
      </w:r>
    </w:p>
    <w:p w14:paraId="233EAF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56A82CD1">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4F8B89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16DCAC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4F33C0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2.5“竞标”是指按照本项目竞争性谈判公告或者邀请函规定的方式供应商获取谈判文件、提交响应文件并希望获得标的的行为。</w:t>
      </w:r>
    </w:p>
    <w:p w14:paraId="3C7D27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594D7F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6BB655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0A4E23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2.9“实质性要求”是指采购需求中带“▲”的条款或者不能负偏离的条款或者已经指明不满足按响应文件作无效处理的条款。</w:t>
      </w:r>
    </w:p>
    <w:p w14:paraId="61BDC6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10F808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322F43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14:paraId="617DBD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w:t>
      </w:r>
      <w:r>
        <w:rPr>
          <w:rFonts w:hint="eastAsia" w:ascii="宋体" w:hAnsi="宋体" w:cs="宋体"/>
          <w:color w:val="auto"/>
          <w:szCs w:val="21"/>
          <w:highlight w:val="none"/>
          <w:lang w:eastAsia="zh-CN"/>
        </w:rPr>
        <w:t>响应报价</w:t>
      </w:r>
      <w:r>
        <w:rPr>
          <w:rFonts w:hint="eastAsia" w:ascii="宋体" w:hAnsi="宋体" w:eastAsia="宋体" w:cs="宋体"/>
          <w:color w:val="auto"/>
          <w:szCs w:val="21"/>
          <w:highlight w:val="none"/>
        </w:rPr>
        <w:t>。</w:t>
      </w:r>
    </w:p>
    <w:p w14:paraId="766804D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4FC809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31CB8E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4.谈判费用</w:t>
      </w:r>
    </w:p>
    <w:p w14:paraId="347D56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7ADFA95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49024A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3423A9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129081EB">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w:t>
      </w:r>
      <w:r>
        <w:rPr>
          <w:rFonts w:hint="eastAsia" w:ascii="宋体" w:hAnsi="宋体" w:eastAsia="宋体" w:cs="宋体"/>
          <w:bCs/>
          <w:color w:val="auto"/>
          <w:szCs w:val="21"/>
          <w:highlight w:val="none"/>
        </w:rPr>
        <w:t>根据《政府采购促进中小企业发展</w:t>
      </w:r>
      <w:r>
        <w:rPr>
          <w:rFonts w:hint="eastAsia" w:ascii="宋体" w:hAnsi="宋体" w:eastAsia="宋体" w:cs="宋体"/>
          <w:color w:val="auto"/>
          <w:highlight w:val="none"/>
        </w:rPr>
        <w:t>管理</w:t>
      </w:r>
      <w:r>
        <w:rPr>
          <w:rFonts w:hint="eastAsia" w:ascii="宋体" w:hAnsi="宋体" w:eastAsia="宋体" w:cs="宋体"/>
          <w:bCs/>
          <w:color w:val="auto"/>
          <w:szCs w:val="21"/>
          <w:highlight w:val="none"/>
        </w:rPr>
        <w:t>办法》（财库[2020]46号）第九条及《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 4-6%扣除，用扣除后的价格参加评审。组成联合体的小微企业与联合体内其他企业、分包企业之间存在直接控股、管理关系的，不享受价格扣除优惠政策。</w:t>
      </w:r>
    </w:p>
    <w:p w14:paraId="4F666EA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214D55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47E099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Cs/>
          <w:color w:val="auto"/>
          <w:szCs w:val="21"/>
          <w:highlight w:val="none"/>
        </w:rPr>
        <w:t>根据《政府采购促进中小企业发展</w:t>
      </w:r>
      <w:r>
        <w:rPr>
          <w:rFonts w:hint="eastAsia" w:ascii="宋体" w:hAnsi="宋体" w:eastAsia="宋体" w:cs="宋体"/>
          <w:color w:val="auto"/>
          <w:highlight w:val="none"/>
        </w:rPr>
        <w:t>管理</w:t>
      </w:r>
      <w:r>
        <w:rPr>
          <w:rFonts w:hint="eastAsia" w:ascii="宋体" w:hAnsi="宋体" w:eastAsia="宋体" w:cs="宋体"/>
          <w:bCs/>
          <w:color w:val="auto"/>
          <w:szCs w:val="21"/>
          <w:highlight w:val="none"/>
        </w:rPr>
        <w:t>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97D9C4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7.特别说明</w:t>
      </w:r>
    </w:p>
    <w:p w14:paraId="3D2738D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602FE5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2F3076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其响应文件作无效处理，并报监管部门查处；签订合同后发现的</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成交供应商须依照《中华人民共和国消费者权益保护法》规定赔偿采购人，且民事赔偿并不免除违法供应商的行政与刑事责任。</w:t>
      </w:r>
    </w:p>
    <w:p w14:paraId="18B4F9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1B9151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48941A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5A009D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50BDAD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5BB7DD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4BE9E0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273DA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4D25F4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1F0C2F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3ABE2D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0DA056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779AC2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29E8E5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（6）不同供应商的竞标保证金从同一单位或者个人账户转出。</w:t>
      </w:r>
    </w:p>
    <w:p w14:paraId="26874E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92110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38C134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5626CD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2EDA9B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D9F72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或者在政府采购活动中事先约定轮流以高价位或者低价位成交</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或者事先约定由某一特定供应商成交</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然后再参加竞标；</w:t>
      </w:r>
    </w:p>
    <w:p w14:paraId="6DB995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5F95F7A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（7）供应商与采购人或者采购代理机构之间、供应商相互之间，为谋求特定供应商成交或者排斥其他供应商的其他串通行为。</w:t>
      </w:r>
    </w:p>
    <w:p w14:paraId="2CD60F49">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7" w:name="_Toc80205926"/>
      <w:r>
        <w:rPr>
          <w:rFonts w:hint="eastAsia" w:ascii="宋体" w:hAnsi="宋体" w:eastAsia="宋体" w:cs="宋体"/>
          <w:b w:val="0"/>
          <w:bCs w:val="0"/>
          <w:color w:val="auto"/>
          <w:kern w:val="2"/>
          <w:sz w:val="32"/>
          <w:szCs w:val="32"/>
          <w:highlight w:val="none"/>
          <w:lang w:val="en-US" w:eastAsia="zh-CN" w:bidi="ar-SA"/>
        </w:rPr>
        <w:t>二、谈判文件</w:t>
      </w:r>
      <w:bookmarkEnd w:id="17"/>
    </w:p>
    <w:p w14:paraId="208A653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8.谈判文件的构成</w:t>
      </w:r>
    </w:p>
    <w:p w14:paraId="430E44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竞争性谈判公告；</w:t>
      </w:r>
    </w:p>
    <w:p w14:paraId="0B3631B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558F005A">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AAC34E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评审程序、评审方法和成交标准；</w:t>
      </w:r>
    </w:p>
    <w:p w14:paraId="6E388136">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2A282E4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779196F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质疑、投诉材料格式。</w:t>
      </w:r>
    </w:p>
    <w:p w14:paraId="078A11B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F836C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供应商应认真阅读谈判文件的采购需求，如供应商对谈判文件有疑问的，如要求采购人作出澄清或者修改的，供应商尽应在提交首次响应文件截止之日前，以书面形式向采购人、采购代理机构提出。</w:t>
      </w:r>
    </w:p>
    <w:p w14:paraId="2F1CB2D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10.谈判文件的澄清和修改</w:t>
      </w:r>
    </w:p>
    <w:p w14:paraId="672898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181D6CF2">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0B29A11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获取谈判文件的供应商，不足3个工作日的，应当顺延提交首次响应文件截止之日。</w:t>
      </w:r>
    </w:p>
    <w:p w14:paraId="50509F0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2994313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0EE9F09A">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b/>
          <w:color w:val="auto"/>
          <w:kern w:val="0"/>
          <w:sz w:val="21"/>
          <w:szCs w:val="21"/>
          <w:highlight w:val="none"/>
        </w:rPr>
        <w:t>响应文件未按谈判文件的澄清、修改的内容编制，又不符合实质性要求的，其响应文件作无效处理。</w:t>
      </w:r>
    </w:p>
    <w:p w14:paraId="41E75376">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8" w:name="_Toc80205927"/>
      <w:r>
        <w:rPr>
          <w:rFonts w:hint="eastAsia" w:ascii="宋体" w:hAnsi="宋体" w:eastAsia="宋体" w:cs="宋体"/>
          <w:b w:val="0"/>
          <w:bCs w:val="0"/>
          <w:color w:val="auto"/>
          <w:kern w:val="2"/>
          <w:sz w:val="32"/>
          <w:szCs w:val="32"/>
          <w:highlight w:val="none"/>
          <w:lang w:val="en-US" w:eastAsia="zh-CN" w:bidi="ar-SA"/>
        </w:rPr>
        <w:t>三、响应文件的编制</w:t>
      </w:r>
      <w:bookmarkEnd w:id="18"/>
    </w:p>
    <w:p w14:paraId="668299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34C356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01FBAA3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50432A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00E2CA00">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0E64950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719A326B">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14C4F58D">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A1871E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303C36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1F3A73B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254A7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4618D89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1CCF224A">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C525F60">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2199BE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445C55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25472AB8">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rPr>
        <w:t>的全部内容分别作完整唯一总价报价，不得存在漏项报价；</w:t>
      </w:r>
    </w:p>
    <w:p w14:paraId="6080DF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rPr>
        <w:t>的单项内容作唯一报价。</w:t>
      </w:r>
    </w:p>
    <w:p w14:paraId="5DE9D9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规定的采购预算金额或者最高限价的，其响应文件将作无效处理。</w:t>
      </w:r>
    </w:p>
    <w:p w14:paraId="3933ED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15.3.3响应报价（包含首次报价、最后报价）超过分项采购预算金额或者最高限价的，其响应文件将作无效处理。</w:t>
      </w:r>
    </w:p>
    <w:p w14:paraId="3F9AC23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0EC6AC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67CA10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2D5320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3E3B6FC6">
      <w:pP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17.</w:t>
      </w:r>
      <w:r>
        <w:rPr>
          <w:rFonts w:hint="eastAsia" w:ascii="宋体" w:hAnsi="宋体" w:eastAsia="宋体" w:cs="宋体"/>
          <w:b/>
          <w:bCs/>
          <w:color w:val="auto"/>
          <w:sz w:val="24"/>
          <w:highlight w:val="none"/>
          <w:lang w:eastAsia="zh-CN"/>
        </w:rPr>
        <w:t>竞标保证金</w:t>
      </w:r>
    </w:p>
    <w:p w14:paraId="171FA9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05E7A51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06F6A6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5F3536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18.2响应文件应按资格证明、报价分别编制，商务技术文件合并编制，本谈判只接收电子版响应文件，要求见本章“12.2响应文件电子版要求”。</w:t>
      </w:r>
    </w:p>
    <w:p w14:paraId="4C1FE4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规定位置进行签署、盖章，否则其响应文件按无效响应处理。骑缝盖公章不视为在规定位置盖章。</w:t>
      </w:r>
    </w:p>
    <w:p w14:paraId="555962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22F800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407B87E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7EC7FA21">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eastAsia="宋体" w:cs="宋体"/>
          <w:color w:val="auto"/>
          <w:szCs w:val="21"/>
          <w:highlight w:val="none"/>
        </w:rPr>
        <w:t>广西政府采购云平台</w:t>
      </w:r>
      <w:r>
        <w:rPr>
          <w:rFonts w:hint="eastAsia" w:ascii="宋体" w:hAnsi="宋体" w:eastAsia="宋体" w:cs="宋体"/>
          <w:color w:val="auto"/>
          <w:kern w:val="0"/>
          <w:szCs w:val="21"/>
          <w:highlight w:val="none"/>
          <w:lang w:val="zh-CN"/>
        </w:rPr>
        <w:t>电子交易客户端”，并按照谈判文件和电子交易平台的要求编制并加密响应文件。供应商未按规定加密的响应文件，电子交易平台将拒收并提示。</w:t>
      </w:r>
    </w:p>
    <w:p w14:paraId="5F20BD3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szCs w:val="21"/>
          <w:highlight w:val="none"/>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51AFB1D1">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19.3为确保网上操作合法、有效和安全，供应商应当在响应文件提交截止时间前完成在“政府采购云平台”的身份认证，确保在电子交易过程中能够对相关数据电文进行加密和使用电子签名。</w:t>
      </w:r>
    </w:p>
    <w:p w14:paraId="20DFBB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F9A2D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54CBF4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7EE6BC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1503C1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2FC72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185E5FEE">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148D76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4F7D6898">
      <w:pPr>
        <w:widowControl w:val="0"/>
        <w:adjustRightInd w:val="0"/>
        <w:spacing w:before="0"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5D0373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 首次响应文件的退回</w:t>
      </w:r>
    </w:p>
    <w:p w14:paraId="58C010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D0909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0425F3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w:t>
      </w:r>
      <w:r>
        <w:rPr>
          <w:rFonts w:hint="eastAsia" w:ascii="宋体" w:hAnsi="宋体" w:eastAsia="宋体" w:cs="宋体"/>
          <w:color w:val="auto"/>
          <w:szCs w:val="21"/>
          <w:highlight w:val="none"/>
          <w:lang w:eastAsia="zh-CN"/>
        </w:rPr>
        <w:t>竞标保证金</w:t>
      </w:r>
      <w:r>
        <w:rPr>
          <w:rFonts w:hint="eastAsia" w:ascii="宋体" w:hAnsi="宋体" w:eastAsia="宋体" w:cs="宋体"/>
          <w:color w:val="auto"/>
          <w:szCs w:val="21"/>
          <w:highlight w:val="none"/>
        </w:rPr>
        <w:t>，供应商在首次响应文件提交截止时间后可向采购人、采购代理机构书面申请撤回响应文件。</w:t>
      </w:r>
    </w:p>
    <w:p w14:paraId="02B0BE9B">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9" w:name="_Toc80205928"/>
      <w:r>
        <w:rPr>
          <w:rFonts w:hint="eastAsia" w:ascii="宋体" w:hAnsi="宋体" w:eastAsia="宋体" w:cs="宋体"/>
          <w:b w:val="0"/>
          <w:bCs w:val="0"/>
          <w:color w:val="auto"/>
          <w:kern w:val="2"/>
          <w:sz w:val="32"/>
          <w:szCs w:val="32"/>
          <w:highlight w:val="none"/>
          <w:lang w:val="en-US" w:eastAsia="zh-CN" w:bidi="ar-SA"/>
        </w:rPr>
        <w:t>四、评审及谈判</w:t>
      </w:r>
      <w:bookmarkEnd w:id="19"/>
    </w:p>
    <w:p w14:paraId="435C900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24.谈判小组成立</w:t>
      </w:r>
    </w:p>
    <w:p w14:paraId="7C50B0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655DB7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24.2评审专家应当从政府采购评审专家库内相关专业的专家名单中随机抽取。技术复杂、专业性强的竞争性谈判采购项目，评审专家中应当包含1名法律专家。</w:t>
      </w:r>
    </w:p>
    <w:p w14:paraId="4892C1E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6F7958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25.1首次响应文件由谈判小组或者采购代理机构在“供应商须知前附表”规定的时间开启。</w:t>
      </w:r>
    </w:p>
    <w:p w14:paraId="528A0066">
      <w:pPr>
        <w:widowControl w:val="0"/>
        <w:spacing w:line="360" w:lineRule="auto"/>
        <w:ind w:firstLine="400" w:firstLineChars="200"/>
        <w:jc w:val="both"/>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color w:val="auto"/>
          <w:kern w:val="0"/>
          <w:sz w:val="20"/>
          <w:szCs w:val="21"/>
          <w:highlight w:val="none"/>
          <w:lang w:val="en-US" w:eastAsia="zh-CN" w:bidi="ar-SA"/>
        </w:rPr>
        <w:t xml:space="preserve">25.2 </w:t>
      </w:r>
      <w:r>
        <w:rPr>
          <w:rFonts w:hint="eastAsia" w:ascii="宋体" w:hAnsi="宋体" w:eastAsia="宋体" w:cs="宋体"/>
          <w:bCs/>
          <w:color w:val="auto"/>
          <w:kern w:val="0"/>
          <w:sz w:val="20"/>
          <w:szCs w:val="21"/>
          <w:highlight w:val="none"/>
          <w:lang w:val="en-US" w:eastAsia="zh-CN" w:bidi="ar-SA"/>
        </w:rPr>
        <w:t>响应文件解密</w:t>
      </w:r>
    </w:p>
    <w:p w14:paraId="25C0B643">
      <w:pPr>
        <w:widowControl w:val="0"/>
        <w:snapToGrid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采购代理机构将在“供应商须知前附表”规定的时</w:t>
      </w:r>
      <w:r>
        <w:rPr>
          <w:rFonts w:hint="eastAsia" w:ascii="宋体" w:hAnsi="宋体" w:eastAsia="宋体" w:cs="宋体"/>
          <w:color w:val="auto"/>
          <w:kern w:val="0"/>
          <w:sz w:val="21"/>
          <w:szCs w:val="21"/>
          <w:highlight w:val="none"/>
          <w:lang w:val="en-US" w:eastAsia="zh-CN" w:bidi="ar-SA"/>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 w:val="21"/>
          <w:szCs w:val="21"/>
          <w:highlight w:val="none"/>
          <w:lang w:val="en-US" w:eastAsia="zh-CN" w:bidi="ar-SA"/>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eastAsia="宋体" w:cs="宋体"/>
          <w:color w:val="auto"/>
          <w:kern w:val="0"/>
          <w:sz w:val="21"/>
          <w:szCs w:val="21"/>
          <w:highlight w:val="none"/>
          <w:lang w:val="en-US" w:eastAsia="zh-CN" w:bidi="ar-SA"/>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eastAsia="宋体" w:cs="宋体"/>
          <w:b/>
          <w:color w:val="auto"/>
          <w:kern w:val="0"/>
          <w:sz w:val="21"/>
          <w:szCs w:val="21"/>
          <w:highlight w:val="none"/>
          <w:lang w:val="en-US" w:eastAsia="zh-CN" w:bidi="ar-SA"/>
        </w:rPr>
        <w:t>视为响应文件无效。</w:t>
      </w:r>
      <w:r>
        <w:rPr>
          <w:rFonts w:hint="eastAsia" w:ascii="宋体" w:hAnsi="宋体" w:eastAsia="宋体" w:cs="宋体"/>
          <w:color w:val="auto"/>
          <w:kern w:val="0"/>
          <w:sz w:val="21"/>
          <w:szCs w:val="21"/>
          <w:highlight w:val="none"/>
          <w:lang w:val="en-US" w:eastAsia="zh-CN" w:bidi="ar-SA"/>
        </w:rPr>
        <w:t>（解密</w:t>
      </w:r>
      <w:r>
        <w:rPr>
          <w:rFonts w:hint="eastAsia" w:ascii="宋体" w:hAnsi="宋体" w:eastAsia="宋体" w:cs="宋体"/>
          <w:bCs/>
          <w:color w:val="auto"/>
          <w:kern w:val="0"/>
          <w:sz w:val="21"/>
          <w:szCs w:val="21"/>
          <w:highlight w:val="none"/>
          <w:lang w:val="en-US" w:eastAsia="zh-CN" w:bidi="ar-SA"/>
        </w:rPr>
        <w:t>异常情况处理：详见本章</w:t>
      </w:r>
      <w:r>
        <w:rPr>
          <w:rFonts w:hint="eastAsia" w:ascii="宋体" w:hAnsi="宋体" w:eastAsia="宋体" w:cs="宋体"/>
          <w:color w:val="auto"/>
          <w:kern w:val="0"/>
          <w:sz w:val="21"/>
          <w:szCs w:val="21"/>
          <w:highlight w:val="none"/>
          <w:lang w:val="en-US" w:eastAsia="zh-CN" w:bidi="ar-SA"/>
        </w:rPr>
        <w:t>26.3 电子交易活动的中止。）</w:t>
      </w:r>
    </w:p>
    <w:p w14:paraId="1E90877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如</w:t>
      </w:r>
      <w:r>
        <w:rPr>
          <w:rFonts w:hint="eastAsia" w:ascii="宋体" w:hAnsi="宋体" w:eastAsia="宋体" w:cs="宋体"/>
          <w:bCs/>
          <w:color w:val="auto"/>
          <w:kern w:val="0"/>
          <w:sz w:val="21"/>
          <w:szCs w:val="21"/>
          <w:highlight w:val="none"/>
          <w:lang w:val="en-US" w:eastAsia="zh-CN" w:bidi="ar-SA"/>
        </w:rPr>
        <w:t>供应商成功解密响应文件，但未在“广西政府采购云平台”电子开标大厅参加谈判的，视同认可谈判过程和结果，</w:t>
      </w:r>
      <w:r>
        <w:rPr>
          <w:rFonts w:hint="eastAsia" w:ascii="宋体" w:hAnsi="宋体" w:eastAsia="宋体" w:cs="宋体"/>
          <w:color w:val="auto"/>
          <w:kern w:val="0"/>
          <w:sz w:val="21"/>
          <w:szCs w:val="21"/>
          <w:highlight w:val="none"/>
          <w:lang w:val="en-US" w:eastAsia="zh-CN" w:bidi="ar-SA"/>
        </w:rPr>
        <w:t>由此产生的后果由供应商自行负责。 参与谈判的供应商不足3家的，不得谈判。</w:t>
      </w:r>
    </w:p>
    <w:p w14:paraId="09957E78">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26.评审程序、评审方法和成交标准</w:t>
      </w:r>
    </w:p>
    <w:p w14:paraId="3CCFB1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26.1谈判小组按照“第四章 评审程序、评审方法和成交标准”规定的方法、评审因素、标准和程序对响应文件进行评审。</w:t>
      </w:r>
    </w:p>
    <w:p w14:paraId="6268C6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采购需求负偏离要求及谈判顺序详见 “供应商须知前附表”。</w:t>
      </w:r>
    </w:p>
    <w:p w14:paraId="0C02B76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03436F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（1）电子交易平台发生故障而无法登录访问的；</w:t>
      </w:r>
    </w:p>
    <w:p w14:paraId="75ECCD2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DAB20D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012100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（4）病毒发作导致不能进行正常操作的；</w:t>
      </w:r>
    </w:p>
    <w:p w14:paraId="07176FD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14:paraId="532E97B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38BECC5">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20" w:name="_Toc80205929"/>
      <w:r>
        <w:rPr>
          <w:rFonts w:hint="eastAsia" w:ascii="宋体" w:hAnsi="宋体" w:eastAsia="宋体" w:cs="宋体"/>
          <w:b w:val="0"/>
          <w:bCs w:val="0"/>
          <w:color w:val="auto"/>
          <w:kern w:val="2"/>
          <w:sz w:val="32"/>
          <w:szCs w:val="32"/>
          <w:highlight w:val="none"/>
          <w:lang w:val="en-US" w:eastAsia="zh-CN" w:bidi="ar-SA"/>
        </w:rPr>
        <w:t>五、成交及合同</w:t>
      </w:r>
      <w:bookmarkEnd w:id="20"/>
    </w:p>
    <w:p w14:paraId="616E382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2DCD858A">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27.1确定成交供应商。采购代理机构在评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结束之日起2个工作日内将评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报告送采购人，采购人在收到评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报告之日起5个工作日内，在评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报告确定的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候选人名单中按顺序确定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供应商。采购人也可以事先授权</w:t>
      </w:r>
      <w:r>
        <w:rPr>
          <w:rFonts w:hint="eastAsia" w:ascii="宋体" w:hAnsi="宋体" w:eastAsia="宋体" w:cs="宋体"/>
          <w:color w:val="auto"/>
          <w:szCs w:val="21"/>
          <w:highlight w:val="none"/>
          <w:lang w:val="en-US" w:eastAsia="zh-CN"/>
        </w:rPr>
        <w:t>谈判小组</w:t>
      </w:r>
      <w:r>
        <w:rPr>
          <w:rFonts w:hint="eastAsia" w:ascii="宋体" w:hAnsi="宋体" w:eastAsia="宋体" w:cs="宋体"/>
          <w:color w:val="auto"/>
          <w:szCs w:val="21"/>
          <w:highlight w:val="none"/>
        </w:rPr>
        <w:t>直接确定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供应商。采购人在收到评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报告5个工作日内未按评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报告推荐的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候选人顺序确定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供应商，又不能说明合法理由的，视同按评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报告推荐的顺序确定排名第一的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候选人为</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eastAsia="zh-CN"/>
        </w:rPr>
        <w:t>。</w:t>
      </w:r>
    </w:p>
    <w:p w14:paraId="26A030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供应商确定后2个工作日内，在省级以上财政部门指定的媒体上公告成交结果，同时向成交供应商发出成交通知书，成交通知书规定签订合同的时间不得超过25日。</w:t>
      </w:r>
    </w:p>
    <w:p w14:paraId="187C75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成交供应商享受《政府采购促进中小企业发展管理办法》（财库〔2020〕46号）规定的中小企业扶持政策的，采购人、采购代理机构应当随成交结果公开成交供应商的《中小企业声明函》。</w:t>
      </w:r>
    </w:p>
    <w:p w14:paraId="44FA0B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DC4AE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70CA1E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263E292F">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详见“供应商须知前附表”</w:t>
      </w:r>
    </w:p>
    <w:p w14:paraId="695425C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2AEEE314">
      <w:pPr>
        <w:widowControl w:val="0"/>
        <w:adjustRightInd w:val="0"/>
        <w:snapToGrid w:val="0"/>
        <w:spacing w:before="0" w:line="360" w:lineRule="auto"/>
        <w:ind w:firstLine="420" w:firstLineChars="200"/>
        <w:jc w:val="both"/>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bidi="ar-SA"/>
        </w:rPr>
        <w:t>29.1采购人与成交供应商应当在成交通知书规定的时间内，按照谈判文件确定的合同文本以及采购标的、货物技术、采购金额、采购数量、技术和货物要求等事项签订政府采购合同。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 w:val="21"/>
          <w:szCs w:val="21"/>
          <w:highlight w:val="none"/>
          <w:lang w:val="zh-CN" w:eastAsia="zh-CN" w:bidi="ar-SA"/>
        </w:rPr>
        <w:t>如成交供应商为联合体的，由联合体成员各方法定代表人或其授权代表与采购人代表签订合同。</w:t>
      </w:r>
    </w:p>
    <w:p w14:paraId="1002AA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0F7222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1B886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7CC086C5">
      <w:pPr>
        <w:widowControl w:val="0"/>
        <w:adjustRightInd w:val="0"/>
        <w:spacing w:before="0" w:line="360" w:lineRule="auto"/>
        <w:ind w:firstLine="420" w:firstLineChars="200"/>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29.5采购合同由采购人与成交供应商根据谈判文件、响应文件等内容通过政府采购电子交易平台在线签订，自动备案，在线签订须携带的材料见“供应商须知前附表”。</w:t>
      </w:r>
    </w:p>
    <w:p w14:paraId="6D4638D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65C024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74BEC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3BEA68B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04D2E5A2">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w:t>
      </w:r>
      <w:r>
        <w:rPr>
          <w:rFonts w:hint="eastAsia" w:ascii="宋体" w:hAnsi="宋体" w:eastAsia="宋体" w:cs="宋体"/>
          <w:b/>
          <w:color w:val="auto"/>
          <w:szCs w:val="21"/>
          <w:highlight w:val="none"/>
        </w:rPr>
        <w:t xml:space="preserve">具体质疑起算时间及处理方式如下： </w:t>
      </w:r>
    </w:p>
    <w:p w14:paraId="38073529">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（1）潜在供应商依法获取采购文件后，认为采购文件使自己的权益受到损害的，应当在竞争性谈判采购文件公告期限届满之日起7个工作日内提出质疑。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w:t>
      </w:r>
      <w:r>
        <w:rPr>
          <w:rFonts w:hint="eastAsia" w:ascii="宋体" w:hAnsi="宋体" w:cs="宋体"/>
          <w:bCs/>
          <w:color w:val="auto"/>
          <w:highlight w:val="none"/>
          <w:lang w:eastAsia="zh-CN"/>
        </w:rPr>
        <w:t>竞争性谈判采购文件</w:t>
      </w:r>
      <w:r>
        <w:rPr>
          <w:rFonts w:hint="eastAsia" w:ascii="宋体" w:hAnsi="宋体" w:eastAsia="宋体" w:cs="宋体"/>
          <w:bCs/>
          <w:color w:val="auto"/>
          <w:highlight w:val="none"/>
        </w:rPr>
        <w:t>中采购需求（含资格要求、采购预算和评分办法）的质疑由采购人受理并负责答复；对</w:t>
      </w:r>
      <w:r>
        <w:rPr>
          <w:rFonts w:hint="eastAsia" w:ascii="宋体" w:hAnsi="宋体" w:cs="宋体"/>
          <w:bCs/>
          <w:color w:val="auto"/>
          <w:highlight w:val="none"/>
          <w:lang w:eastAsia="zh-CN"/>
        </w:rPr>
        <w:t>竞争性谈判采购文件</w:t>
      </w:r>
      <w:r>
        <w:rPr>
          <w:rFonts w:hint="eastAsia" w:ascii="宋体" w:hAnsi="宋体" w:eastAsia="宋体" w:cs="宋体"/>
          <w:bCs/>
          <w:color w:val="auto"/>
          <w:highlight w:val="none"/>
        </w:rPr>
        <w:t>中的采购执行程序的质疑由采购代理机构受理并负责答复。</w:t>
      </w:r>
    </w:p>
    <w:p w14:paraId="2D4BB272">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9F518EA">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（3）供应商认为成交结果使自己的权益受到损害的，应当在成交结果公告期限届满之日起7个工作日内提出质疑，由采购人受理并负责答复。</w:t>
      </w:r>
    </w:p>
    <w:p w14:paraId="50D48E1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103D26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0BCE82E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1F8D32F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453E7B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5341702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4035D5D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2E7ED06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228D2BE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FCCDF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4298A92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8F0530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766F57A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263050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8061BD4">
      <w:pPr>
        <w:keepNext/>
        <w:keepLines/>
        <w:widowControl w:val="0"/>
        <w:spacing w:before="0" w:after="0" w:line="360" w:lineRule="auto"/>
        <w:ind w:firstLine="643" w:firstLineChars="200"/>
        <w:jc w:val="both"/>
        <w:outlineLvl w:val="2"/>
        <w:rPr>
          <w:rFonts w:hint="eastAsia" w:ascii="宋体" w:hAnsi="宋体" w:eastAsia="宋体" w:cs="宋体"/>
          <w:b w:val="0"/>
          <w:bCs/>
          <w:color w:val="auto"/>
          <w:kern w:val="2"/>
          <w:sz w:val="32"/>
          <w:szCs w:val="32"/>
          <w:highlight w:val="none"/>
          <w:lang w:val="en-US" w:eastAsia="zh-CN" w:bidi="ar-SA"/>
        </w:rPr>
      </w:pPr>
      <w:bookmarkStart w:id="21" w:name="_Toc80205930"/>
      <w:r>
        <w:rPr>
          <w:rFonts w:hint="eastAsia" w:ascii="宋体" w:hAnsi="宋体" w:eastAsia="宋体" w:cs="宋体"/>
          <w:b/>
          <w:bCs/>
          <w:color w:val="auto"/>
          <w:kern w:val="2"/>
          <w:sz w:val="32"/>
          <w:szCs w:val="32"/>
          <w:highlight w:val="none"/>
          <w:lang w:val="en-US" w:eastAsia="zh-CN" w:bidi="ar-SA"/>
        </w:rPr>
        <w:t>六</w:t>
      </w:r>
      <w:r>
        <w:rPr>
          <w:rFonts w:hint="eastAsia" w:ascii="宋体" w:hAnsi="宋体" w:eastAsia="宋体" w:cs="宋体"/>
          <w:b w:val="0"/>
          <w:bCs/>
          <w:color w:val="auto"/>
          <w:kern w:val="2"/>
          <w:sz w:val="32"/>
          <w:szCs w:val="32"/>
          <w:highlight w:val="none"/>
          <w:lang w:val="en-US" w:eastAsia="zh-CN" w:bidi="ar-SA"/>
        </w:rPr>
        <w:t>、验收</w:t>
      </w:r>
      <w:bookmarkEnd w:id="21"/>
    </w:p>
    <w:p w14:paraId="385A3830">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00F35D3F">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BDDD8E0">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008495D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19422C5">
      <w:pPr>
        <w:tabs>
          <w:tab w:val="left" w:pos="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56FE725">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22" w:name="_Toc80205931"/>
      <w:r>
        <w:rPr>
          <w:rFonts w:hint="eastAsia" w:ascii="宋体" w:hAnsi="宋体" w:eastAsia="宋体" w:cs="宋体"/>
          <w:b w:val="0"/>
          <w:bCs w:val="0"/>
          <w:color w:val="auto"/>
          <w:kern w:val="2"/>
          <w:sz w:val="32"/>
          <w:szCs w:val="32"/>
          <w:highlight w:val="none"/>
          <w:lang w:val="en-US" w:eastAsia="zh-CN" w:bidi="ar-SA"/>
        </w:rPr>
        <w:t>七、其他事项</w:t>
      </w:r>
      <w:bookmarkEnd w:id="22"/>
    </w:p>
    <w:p w14:paraId="4E0BB9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0B0DD63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02E46D8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05D350D2">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34.1本谈判文件解释规则详见“供应商须知前附表”。</w:t>
      </w:r>
    </w:p>
    <w:p w14:paraId="55892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szCs w:val="21"/>
          <w:highlight w:val="none"/>
        </w:rPr>
        <w:t>34.2 其他事</w:t>
      </w:r>
      <w:r>
        <w:rPr>
          <w:rFonts w:hint="eastAsia" w:ascii="宋体" w:hAnsi="宋体" w:eastAsia="宋体" w:cs="宋体"/>
          <w:color w:val="auto"/>
          <w:highlight w:val="none"/>
        </w:rPr>
        <w:t>项详见“供应商须知前附表”。</w:t>
      </w:r>
    </w:p>
    <w:p w14:paraId="2FBD32F3">
      <w:pPr>
        <w:widowControl w:val="0"/>
        <w:spacing w:line="360" w:lineRule="auto"/>
        <w:ind w:firstLine="40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0"/>
          <w:szCs w:val="21"/>
          <w:highlight w:val="none"/>
          <w:lang w:val="en-US" w:eastAsia="zh-CN" w:bidi="ar-SA"/>
        </w:rPr>
        <w:t>34.3</w:t>
      </w:r>
      <w:r>
        <w:rPr>
          <w:rFonts w:hint="eastAsia" w:ascii="宋体" w:hAnsi="宋体" w:eastAsia="宋体" w:cs="宋体"/>
          <w:color w:val="auto"/>
          <w:kern w:val="0"/>
          <w:sz w:val="21"/>
          <w:szCs w:val="21"/>
          <w:highlight w:val="none"/>
          <w:lang w:val="en-US" w:eastAsia="zh-CN" w:bidi="ar-S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1AC225A7">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在货物采购项目中，货物由中小企业制造，即货物由中小企业生产且使用该中小企业商号或者注册商标，不对其中涉及的工程承建商和货物的承接商作出要求；</w:t>
      </w:r>
    </w:p>
    <w:p w14:paraId="644C2E8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CC77E0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依据本文件规定享受扶持政策获得政府采购合同的，小微企业不得将合同分包给大中型企业，中型企业不得将合同分包给大型企业。</w:t>
      </w:r>
    </w:p>
    <w:p w14:paraId="00802827">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本文件所称本国产品标准</w:t>
      </w:r>
    </w:p>
    <w:p w14:paraId="28F4F01E">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本国产品应当符合以下条件：</w:t>
      </w:r>
    </w:p>
    <w:p w14:paraId="729A54C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（一）在中国境内生产</w:t>
      </w:r>
    </w:p>
    <w:p w14:paraId="102787B6">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产品应当在中国境内生产，即在中华人民共和国关境内实现从原材料、组件到产品的属性改变。</w:t>
      </w:r>
    </w:p>
    <w:p w14:paraId="1FC9DF48">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属性改变是指经过制造、加工或者组装等工序，产生完全不同于原材料、组件的新产品，并具有新的名称和特征（用途）。属性改变不包括以下细微操作：</w:t>
      </w:r>
    </w:p>
    <w:p w14:paraId="6B48C47C">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1.为确保产品在运输或者储存期间保持某种状态而进行的操作；</w:t>
      </w:r>
    </w:p>
    <w:p w14:paraId="7EAAC9E9">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2.为产品运输或者销售进行的包装或者展示；</w:t>
      </w:r>
    </w:p>
    <w:p w14:paraId="37146B01">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3.在产品或者其包装上粘贴或者印刷品牌、标志、标识以及其他用于区别的标记；</w:t>
      </w:r>
    </w:p>
    <w:p w14:paraId="3C3016A3">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4.简单的上漆、磨光和分装；</w:t>
      </w:r>
    </w:p>
    <w:p w14:paraId="4C02EF0D">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5.其他不属于属性改变的情形。</w:t>
      </w:r>
    </w:p>
    <w:p w14:paraId="41C3DF0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（二）在中国境内生产的组件成本占比达到规定比例</w:t>
      </w:r>
    </w:p>
    <w:p w14:paraId="239FD896">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产品在中国境内生产的组件成本占比应当达到规定比例，计算公式为：</w:t>
      </w:r>
    </w:p>
    <w:p w14:paraId="7D5463F3">
      <w:pPr>
        <w:widowControl w:val="0"/>
        <w:spacing w:line="360" w:lineRule="auto"/>
        <w:ind w:firstLine="48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aps w:val="0"/>
          <w:color w:val="auto"/>
          <w:spacing w:val="0"/>
          <w:sz w:val="24"/>
          <w:szCs w:val="24"/>
          <w:highlight w:val="none"/>
          <w:shd w:val="clear" w:fill="FFFFFF"/>
        </w:rPr>
        <w:drawing>
          <wp:inline distT="0" distB="0" distL="114300" distR="114300">
            <wp:extent cx="2733675" cy="390525"/>
            <wp:effectExtent l="0" t="0" r="9525"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2733675" cy="390525"/>
                    </a:xfrm>
                    <a:prstGeom prst="rect">
                      <a:avLst/>
                    </a:prstGeom>
                    <a:noFill/>
                    <a:ln w="9525">
                      <a:noFill/>
                    </a:ln>
                  </pic:spPr>
                </pic:pic>
              </a:graphicData>
            </a:graphic>
          </wp:inline>
        </w:drawing>
      </w:r>
    </w:p>
    <w:p w14:paraId="5EC30452">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财政部会同有关行业主管部门，分产品确定在中国境内生产的组件成本占比应当达到的规定比例。在分产品的中国境内生产的组件成本占比相关要求实施前，符合</w:t>
      </w: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第（一）项条件的产品在政府采购活动中视同本国产品。</w:t>
      </w:r>
    </w:p>
    <w:p w14:paraId="11B8FE6E">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（三）特定产品的关键组件、关键工序符合相关要求</w:t>
      </w:r>
    </w:p>
    <w:p w14:paraId="72D362C3">
      <w:pPr>
        <w:widowControl w:val="0"/>
        <w:spacing w:line="360" w:lineRule="auto"/>
        <w:ind w:firstLine="420" w:firstLineChars="200"/>
        <w:jc w:val="both"/>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对特定产品，在符合</w:t>
      </w: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第（一）项和第（二）项条件的基础上，应当符合财政部会同有关行业主管部门确定的其关键组件、关键工序在中国境内生产、完成等要求。</w:t>
      </w:r>
    </w:p>
    <w:p w14:paraId="0F280562">
      <w:pPr>
        <w:spacing w:line="360" w:lineRule="auto"/>
        <w:ind w:firstLine="422" w:firstLineChars="200"/>
        <w:rPr>
          <w:rFonts w:hint="eastAsia" w:ascii="宋体" w:hAnsi="宋体" w:eastAsia="宋体" w:cs="宋体"/>
          <w:color w:val="auto"/>
          <w:sz w:val="24"/>
          <w:highlight w:val="none"/>
        </w:rPr>
      </w:pPr>
      <w:r>
        <w:rPr>
          <w:rFonts w:hint="eastAsia" w:ascii="宋体" w:hAnsi="宋体" w:eastAsia="宋体" w:cs="宋体"/>
          <w:b/>
          <w:color w:val="auto"/>
          <w:highlight w:val="none"/>
        </w:rPr>
        <w:br w:type="page"/>
      </w:r>
    </w:p>
    <w:p w14:paraId="48A4AD2C">
      <w:pPr>
        <w:keepNext/>
        <w:keepLines/>
        <w:widowControl w:val="0"/>
        <w:spacing w:before="340" w:after="330" w:line="400" w:lineRule="exact"/>
        <w:jc w:val="center"/>
        <w:outlineLvl w:val="0"/>
        <w:rPr>
          <w:rFonts w:hint="eastAsia" w:ascii="宋体" w:hAnsi="宋体" w:eastAsia="宋体" w:cs="宋体"/>
          <w:b/>
          <w:bCs w:val="0"/>
          <w:color w:val="auto"/>
          <w:kern w:val="44"/>
          <w:sz w:val="32"/>
          <w:szCs w:val="32"/>
          <w:highlight w:val="none"/>
          <w:lang w:val="en-US" w:eastAsia="zh-CN" w:bidi="ar-SA"/>
        </w:rPr>
      </w:pPr>
      <w:bookmarkStart w:id="23" w:name="_Toc80205932"/>
      <w:r>
        <w:rPr>
          <w:rFonts w:hint="eastAsia" w:ascii="宋体" w:hAnsi="宋体" w:eastAsia="宋体" w:cs="宋体"/>
          <w:b/>
          <w:bCs w:val="0"/>
          <w:color w:val="auto"/>
          <w:kern w:val="44"/>
          <w:sz w:val="32"/>
          <w:szCs w:val="32"/>
          <w:highlight w:val="none"/>
          <w:lang w:val="en-US" w:eastAsia="zh-CN" w:bidi="ar-SA"/>
        </w:rPr>
        <w:t>第四章评审程序、评审方法和成交标准</w:t>
      </w:r>
      <w:bookmarkEnd w:id="23"/>
    </w:p>
    <w:p w14:paraId="1AAD822C">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4" w:name="_Toc80205933"/>
      <w:r>
        <w:rPr>
          <w:rFonts w:hint="eastAsia" w:ascii="宋体" w:hAnsi="宋体" w:eastAsia="宋体" w:cs="宋体"/>
          <w:b w:val="0"/>
          <w:bCs/>
          <w:color w:val="auto"/>
          <w:kern w:val="2"/>
          <w:sz w:val="32"/>
          <w:szCs w:val="32"/>
          <w:highlight w:val="none"/>
          <w:lang w:val="en-US" w:eastAsia="zh-CN" w:bidi="ar-SA"/>
        </w:rPr>
        <w:t>第一节 评审程序和评审方法</w:t>
      </w:r>
      <w:bookmarkEnd w:id="24"/>
    </w:p>
    <w:p w14:paraId="376F300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1.确认谈判文件</w:t>
      </w:r>
    </w:p>
    <w:p w14:paraId="2885C4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65A0974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1EF832D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2.1响应文件开启后，谈判小组依法对供应商的资格证明文件进行审查。</w:t>
      </w:r>
    </w:p>
    <w:p w14:paraId="5B2AB60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3DCDDF0">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（1）查询渠道：“广西政府采购云”平台“信用中国”网站(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38"/>
          <w:rFonts w:hint="eastAsia" w:ascii="宋体" w:hAnsi="宋体" w:eastAsia="宋体" w:cs="宋体"/>
          <w:color w:val="auto"/>
          <w:highlight w:val="none"/>
        </w:rPr>
        <w:t>www.creditchina.gov.cn</w:t>
      </w:r>
      <w:r>
        <w:rPr>
          <w:rStyle w:val="38"/>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Style w:val="38"/>
          <w:rFonts w:hint="eastAsia" w:ascii="宋体" w:hAnsi="宋体" w:eastAsia="宋体" w:cs="宋体"/>
          <w:color w:val="auto"/>
          <w:highlight w:val="none"/>
        </w:rPr>
        <w:t>www.ccgp.gov.cn</w:t>
      </w:r>
      <w:r>
        <w:rPr>
          <w:rStyle w:val="38"/>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)链接入口。</w:t>
      </w:r>
    </w:p>
    <w:p w14:paraId="321E47F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45F755F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44BC0D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B7E3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6E086E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1B661DD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79DB3C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3AA0C9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686302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（4）同一合同项下的不同供应商，单位负责人为同一人或者存在直接控股、管理关系的；为本项目提供过整体设计、规范编制或者项目管理、监理、检测等货物的。</w:t>
      </w:r>
    </w:p>
    <w:p w14:paraId="1C2B74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04BDAC5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019B9E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p w14:paraId="4AA49A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D0BBC27">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6165E44C">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43EAAE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6BEA4A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4861EA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6C3C72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0DF47F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286189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52EFC58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367399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4A76A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688BD6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6BFA7E5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8D17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79C71F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5）未对竞标有效期作出响应或者响应文件承诺的竞标有效期不满足谈判文件要求；</w:t>
      </w:r>
    </w:p>
    <w:p w14:paraId="6D699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6）响应文件的实质性内容未使用中文表述、使用计量单位不符合谈判文件要求；</w:t>
      </w:r>
    </w:p>
    <w:p w14:paraId="6FB4EC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7）响应文件中的文件资料因填写不齐全或者内容虚假或者出现其他情形而导致被谈判小组认定无效；</w:t>
      </w:r>
    </w:p>
    <w:p w14:paraId="333830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5191B8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2FA5D1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10）技术需求中标“▲”的条款发生负偏离的或者允许负偏离的条款数超过“供应商须知前附表”规定项数的或者标明实质性的要求发生负偏离；</w:t>
      </w:r>
    </w:p>
    <w:p w14:paraId="21FD05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11）虚假竞标，或者出现其他情形而导致被谈判小组认定无效；</w:t>
      </w:r>
    </w:p>
    <w:p w14:paraId="226432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12）竞标技术方案不明确，谈判文件未允许但响应文件中存在一个或者一个以上备选（替代）竞标方案；</w:t>
      </w:r>
    </w:p>
    <w:p w14:paraId="4ABE80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w:t>
      </w:r>
      <w:r>
        <w:rPr>
          <w:rFonts w:hint="eastAsia" w:ascii="宋体" w:hAnsi="宋体" w:cs="宋体"/>
          <w:color w:val="auto"/>
          <w:szCs w:val="21"/>
          <w:highlight w:val="none"/>
          <w:lang w:eastAsia="zh-CN"/>
        </w:rPr>
        <w:t>竞争性谈判采购文件</w:t>
      </w:r>
      <w:r>
        <w:rPr>
          <w:rFonts w:hint="eastAsia" w:ascii="宋体" w:hAnsi="宋体" w:eastAsia="宋体" w:cs="宋体"/>
          <w:color w:val="auto"/>
          <w:szCs w:val="21"/>
          <w:highlight w:val="none"/>
        </w:rPr>
        <w:t>标注的项目名称或者项目编号不一致的；</w:t>
      </w:r>
    </w:p>
    <w:p w14:paraId="7FA88A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14）未响应谈判文件实质性要求或者</w:t>
      </w:r>
      <w:r>
        <w:rPr>
          <w:rFonts w:hint="eastAsia" w:ascii="宋体" w:hAnsi="宋体" w:cs="宋体"/>
          <w:color w:val="auto"/>
          <w:szCs w:val="21"/>
          <w:highlight w:val="none"/>
          <w:lang w:val="en-US" w:eastAsia="zh-CN"/>
        </w:rPr>
        <w:t>存在</w:t>
      </w:r>
      <w:r>
        <w:rPr>
          <w:rFonts w:hint="eastAsia" w:ascii="宋体" w:hAnsi="宋体" w:eastAsia="宋体" w:cs="宋体"/>
          <w:color w:val="auto"/>
          <w:szCs w:val="21"/>
          <w:highlight w:val="none"/>
        </w:rPr>
        <w:t>已经指明不满足按响应文件作无效处理</w:t>
      </w:r>
      <w:r>
        <w:rPr>
          <w:rFonts w:hint="eastAsia" w:ascii="宋体" w:hAnsi="宋体" w:cs="宋体"/>
          <w:color w:val="auto"/>
          <w:szCs w:val="21"/>
          <w:highlight w:val="none"/>
          <w:lang w:val="en-US" w:eastAsia="zh-CN"/>
        </w:rPr>
        <w:t>情形</w:t>
      </w:r>
      <w:r>
        <w:rPr>
          <w:rFonts w:hint="eastAsia" w:ascii="宋体" w:hAnsi="宋体" w:eastAsia="宋体" w:cs="宋体"/>
          <w:color w:val="auto"/>
          <w:szCs w:val="21"/>
          <w:highlight w:val="none"/>
        </w:rPr>
        <w:t>的；</w:t>
      </w:r>
    </w:p>
    <w:p w14:paraId="7324E4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15）法律、法规和谈判文件规定的其他无效情形。</w:t>
      </w:r>
    </w:p>
    <w:p w14:paraId="3CA1CA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349F36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4AF6BC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68A84E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进行报价或者存在漏项报价；供应商未就所竞标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的单项内容作唯一报价；供应商未就所竞标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的全部内容作唯一总价报价；供应商响应文件中存在有选择、有条件报价的（谈判文件允许有备选方案或者其他约定的除外）；</w:t>
      </w:r>
    </w:p>
    <w:p w14:paraId="419F9B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规定的采购预算金额或者最高限价的（如本项目公布了最高限价）；响应报价（包含首次报价、最后报价）超过谈判文件分项采购预算金额或者最高限价的（如本项目公布了最高限价）；</w:t>
      </w:r>
    </w:p>
    <w:p w14:paraId="205B34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规定的采购预算金额或者最高限价（如本项目公布了最高限价）；或者经供应商确认修正后响应报价（包含首次报价、最后报价）超过谈判文件分项采购预算金额或者最高限价的（如本项目公布了最高限价）。</w:t>
      </w:r>
    </w:p>
    <w:p w14:paraId="34C02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6）响应文件响应的标的数量及单位与竞争性谈判采购文件要求实质性不一致的。</w:t>
      </w:r>
    </w:p>
    <w:p w14:paraId="63542FAF">
      <w:pPr>
        <w:spacing w:line="360" w:lineRule="auto"/>
        <w:ind w:firstLine="420" w:firstLineChars="200"/>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7）异常低价审查</w:t>
      </w:r>
      <w:r>
        <w:rPr>
          <w:rFonts w:hint="eastAsia" w:ascii="宋体" w:hAnsi="宋体" w:cs="宋体"/>
          <w:color w:val="auto"/>
          <w:szCs w:val="21"/>
          <w:highlight w:val="none"/>
          <w:lang w:eastAsia="zh-CN"/>
        </w:rPr>
        <w:t>：</w:t>
      </w:r>
    </w:p>
    <w:p w14:paraId="781AB005">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①</w:t>
      </w:r>
      <w:r>
        <w:rPr>
          <w:rFonts w:hint="eastAsia" w:ascii="宋体" w:hAnsi="宋体" w:eastAsia="宋体" w:cs="宋体"/>
          <w:color w:val="auto"/>
          <w:szCs w:val="21"/>
          <w:highlight w:val="none"/>
        </w:rPr>
        <w:t>评审中出现下列情形之一的，</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应当启动异常低价响应审查程序：</w:t>
      </w:r>
    </w:p>
    <w:p w14:paraId="68E1091A">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a.</w:t>
      </w:r>
      <w:r>
        <w:rPr>
          <w:rFonts w:hint="eastAsia" w:ascii="宋体" w:hAnsi="宋体" w:eastAsia="宋体" w:cs="宋体"/>
          <w:color w:val="auto"/>
          <w:szCs w:val="21"/>
          <w:highlight w:val="none"/>
        </w:rPr>
        <w:t>响应报价低于全部通过符合性审查供应商响应报价平均值</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全部通过符合性审查供应商响应报价平均值×</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w:t>
      </w:r>
    </w:p>
    <w:p w14:paraId="45756A17">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b.</w:t>
      </w:r>
      <w:r>
        <w:rPr>
          <w:rFonts w:hint="eastAsia" w:ascii="宋体" w:hAnsi="宋体" w:eastAsia="宋体" w:cs="宋体"/>
          <w:color w:val="auto"/>
          <w:szCs w:val="21"/>
          <w:highlight w:val="none"/>
        </w:rPr>
        <w:t>响应报价低于通过符合性审查的次低报价供应商响应报价</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通过符合性审查的次低报价供应商响应报价×</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w:t>
      </w:r>
    </w:p>
    <w:p w14:paraId="7247224F">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响应报价低于采购项目最高限价</w:t>
      </w:r>
      <w:r>
        <w:rPr>
          <w:rFonts w:hint="eastAsia" w:ascii="宋体" w:hAnsi="宋体" w:cs="宋体"/>
          <w:color w:val="auto"/>
          <w:szCs w:val="21"/>
          <w:highlight w:val="none"/>
          <w:lang w:val="en-US" w:eastAsia="zh-CN"/>
        </w:rPr>
        <w:t>45</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采购项目最高限价×</w:t>
      </w:r>
      <w:r>
        <w:rPr>
          <w:rFonts w:hint="eastAsia" w:ascii="宋体" w:hAnsi="宋体" w:cs="宋体"/>
          <w:color w:val="auto"/>
          <w:szCs w:val="21"/>
          <w:highlight w:val="none"/>
          <w:lang w:val="en-US" w:eastAsia="zh-CN"/>
        </w:rPr>
        <w:t>45</w:t>
      </w:r>
      <w:r>
        <w:rPr>
          <w:rFonts w:hint="eastAsia" w:ascii="宋体" w:hAnsi="宋体" w:eastAsia="宋体" w:cs="宋体"/>
          <w:color w:val="auto"/>
          <w:szCs w:val="21"/>
          <w:highlight w:val="none"/>
        </w:rPr>
        <w:t>%；</w:t>
      </w:r>
    </w:p>
    <w:p w14:paraId="7FFA29E3">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d.谈判小组</w:t>
      </w:r>
      <w:r>
        <w:rPr>
          <w:rFonts w:hint="eastAsia" w:ascii="宋体" w:hAnsi="宋体" w:eastAsia="宋体" w:cs="宋体"/>
          <w:color w:val="auto"/>
          <w:szCs w:val="21"/>
          <w:highlight w:val="none"/>
        </w:rPr>
        <w:t>基于专业判断，认为供应商报价过低，有可能影响产品质量或者不能诚信履约的其他情形。</w:t>
      </w:r>
    </w:p>
    <w:p w14:paraId="74B86D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相关法律法规对供应商报价有规定的，从其规定。</w:t>
      </w:r>
    </w:p>
    <w:p w14:paraId="2FD7CF38">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②谈判小组</w:t>
      </w:r>
      <w:r>
        <w:rPr>
          <w:rFonts w:hint="eastAsia" w:ascii="宋体" w:hAnsi="宋体" w:eastAsia="宋体" w:cs="宋体"/>
          <w:color w:val="auto"/>
          <w:szCs w:val="21"/>
          <w:highlight w:val="none"/>
        </w:rPr>
        <w:t>启动异常低价响应审查后，属于前述</w:t>
      </w:r>
      <w:r>
        <w:rPr>
          <w:rFonts w:hint="eastAsia" w:ascii="宋体" w:hAnsi="宋体" w:cs="宋体"/>
          <w:color w:val="auto"/>
          <w:szCs w:val="21"/>
          <w:highlight w:val="none"/>
          <w:lang w:val="en-US" w:eastAsia="zh-CN"/>
        </w:rPr>
        <w:t>第a</w:t>
      </w:r>
      <w:r>
        <w:rPr>
          <w:rFonts w:hint="eastAsia" w:ascii="宋体" w:hAnsi="宋体" w:eastAsia="宋体" w:cs="宋体"/>
          <w:color w:val="auto"/>
          <w:szCs w:val="21"/>
          <w:highlight w:val="none"/>
        </w:rPr>
        <w:t>至</w:t>
      </w:r>
      <w:r>
        <w:rPr>
          <w:rFonts w:hint="eastAsia" w:ascii="宋体" w:hAnsi="宋体" w:cs="宋体"/>
          <w:color w:val="auto"/>
          <w:szCs w:val="21"/>
          <w:highlight w:val="none"/>
          <w:lang w:val="en-US" w:eastAsia="zh-CN"/>
        </w:rPr>
        <w:t>d项</w:t>
      </w:r>
      <w:r>
        <w:rPr>
          <w:rFonts w:hint="eastAsia" w:ascii="宋体" w:hAnsi="宋体" w:eastAsia="宋体" w:cs="宋体"/>
          <w:color w:val="auto"/>
          <w:szCs w:val="21"/>
          <w:highlight w:val="none"/>
        </w:rPr>
        <w:t>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项情形，供应商已随响应文件一并提交相关书面说明及必要的证明材料的，在评审现场可不再重复提交。</w:t>
      </w:r>
    </w:p>
    <w:p w14:paraId="7478DDD2">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应当将其作为无效响应处理。</w:t>
      </w:r>
    </w:p>
    <w:p w14:paraId="1F97AE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4BA8F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087D227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4.谈判程序</w:t>
      </w:r>
    </w:p>
    <w:p w14:paraId="5F52C0FF">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其响应文件按无效响应处理。</w:t>
      </w:r>
    </w:p>
    <w:p w14:paraId="033AB0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52E5DD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0DDE2D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5B2607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7267CD0F">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4.6谈判小组应对谈判过程和重要谈判内容进行记录，作为</w:t>
      </w:r>
      <w:r>
        <w:rPr>
          <w:rFonts w:hint="eastAsia" w:ascii="宋体" w:hAnsi="宋体" w:eastAsia="宋体" w:cs="宋体"/>
          <w:color w:val="auto"/>
          <w:szCs w:val="21"/>
          <w:highlight w:val="none"/>
          <w:lang w:eastAsia="zh-CN"/>
        </w:rPr>
        <w:t>评审报告</w:t>
      </w:r>
      <w:r>
        <w:rPr>
          <w:rFonts w:hint="eastAsia" w:ascii="宋体" w:hAnsi="宋体" w:eastAsia="宋体" w:cs="宋体"/>
          <w:color w:val="auto"/>
          <w:szCs w:val="21"/>
          <w:highlight w:val="none"/>
        </w:rPr>
        <w:t>一部分，谈判小组在记录上签字确认。</w:t>
      </w:r>
      <w:r>
        <w:rPr>
          <w:rFonts w:hint="eastAsia" w:ascii="宋体" w:hAnsi="宋体" w:eastAsia="宋体" w:cs="宋体"/>
          <w:b/>
          <w:color w:val="auto"/>
          <w:highlight w:val="none"/>
        </w:rPr>
        <w:t>主要内容包括：</w:t>
      </w:r>
    </w:p>
    <w:p w14:paraId="61D80C0F">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（1）按照相关规定进行公示的，公示情况说明；</w:t>
      </w:r>
    </w:p>
    <w:p w14:paraId="305B98A0">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（2）谈判日期和地点，谈判人员名单；</w:t>
      </w:r>
    </w:p>
    <w:p w14:paraId="4EE036F2">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（3）合同主要条款及价格商定情况。</w:t>
      </w:r>
    </w:p>
    <w:p w14:paraId="3041BD56">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00C746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7D09D486">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360762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42FB47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14:paraId="5726096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41FF32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5.4已经提交响应文件的供应商，在提交最后报价之前，可以根据谈判情况退出谈判，退出谈判的供应商的响应文件按无效响应处理。</w:t>
      </w:r>
    </w:p>
    <w:p w14:paraId="654382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17C9BC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5205E7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5.7修正后的最终报价出现下列情形的，按无效响应处理：</w:t>
      </w:r>
    </w:p>
    <w:p w14:paraId="3BB38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09056B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规定的采购预算金额或者最高限价的（如本项目公布了最高限价）（全流程电子化评标多轮报价设置了上限控制价，即预算价）；</w:t>
      </w:r>
    </w:p>
    <w:p w14:paraId="2B3BBC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1DCEE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2D9D9E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5.9供应商出现最后报价按无效响应处理或者响应文件按无效处理时，谈判小组应当告知有关供应商。</w:t>
      </w:r>
    </w:p>
    <w:p w14:paraId="2607AD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08F8597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 最后报价政府采购政策性扣除</w:t>
      </w:r>
    </w:p>
    <w:p w14:paraId="57646D6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（如为专门面向中小企业采购的项目或者采购包，则不再执行最后报价政府采购政策性扣除）</w:t>
      </w:r>
    </w:p>
    <w:p w14:paraId="0AE5AE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14:paraId="5EC83C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6.2</w:t>
      </w:r>
      <w:r>
        <w:rPr>
          <w:rFonts w:hint="eastAsia" w:ascii="宋体" w:hAnsi="宋体" w:eastAsia="宋体" w:cs="宋体"/>
          <w:color w:val="auto"/>
          <w:highlight w:val="none"/>
        </w:rPr>
        <w:t>政策性扣除计算方法。</w:t>
      </w:r>
    </w:p>
    <w:p w14:paraId="2A82E83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本项目为</w:t>
      </w:r>
      <w:r>
        <w:rPr>
          <w:rFonts w:hint="eastAsia" w:ascii="宋体" w:hAnsi="宋体" w:eastAsia="宋体" w:cs="宋体"/>
          <w:b w:val="0"/>
          <w:bCs w:val="0"/>
          <w:color w:val="auto"/>
          <w:sz w:val="21"/>
          <w:szCs w:val="21"/>
          <w:highlight w:val="none"/>
        </w:rPr>
        <w:t>专门面向中小企业采购的项目，不再执行</w:t>
      </w:r>
      <w:r>
        <w:rPr>
          <w:rFonts w:hint="eastAsia" w:ascii="宋体" w:hAnsi="宋体" w:eastAsia="宋体" w:cs="宋体"/>
          <w:b w:val="0"/>
          <w:bCs w:val="0"/>
          <w:color w:val="auto"/>
          <w:sz w:val="21"/>
          <w:szCs w:val="21"/>
          <w:highlight w:val="none"/>
          <w:lang w:val="en-US" w:eastAsia="zh-CN"/>
        </w:rPr>
        <w:t>中小企业价格</w:t>
      </w:r>
      <w:r>
        <w:rPr>
          <w:rFonts w:hint="eastAsia" w:ascii="宋体" w:hAnsi="宋体" w:eastAsia="宋体" w:cs="宋体"/>
          <w:b w:val="0"/>
          <w:bCs w:val="0"/>
          <w:color w:val="auto"/>
          <w:sz w:val="21"/>
          <w:szCs w:val="21"/>
          <w:highlight w:val="none"/>
        </w:rPr>
        <w:t>扣除</w:t>
      </w:r>
      <w:r>
        <w:rPr>
          <w:rFonts w:hint="eastAsia" w:ascii="宋体" w:hAnsi="宋体" w:eastAsia="宋体" w:cs="宋体"/>
          <w:b w:val="0"/>
          <w:bCs w:val="0"/>
          <w:color w:val="auto"/>
          <w:sz w:val="21"/>
          <w:szCs w:val="21"/>
          <w:highlight w:val="none"/>
          <w:lang w:eastAsia="zh-CN"/>
        </w:rPr>
        <w:t>。</w:t>
      </w:r>
    </w:p>
    <w:p w14:paraId="0E34F8B2">
      <w:pPr>
        <w:spacing w:line="360" w:lineRule="auto"/>
        <w:ind w:firstLine="420" w:firstLineChars="200"/>
        <w:rPr>
          <w:rFonts w:hint="eastAsia" w:ascii="宋体" w:hAnsi="Times New Roman" w:cs="Times New Roman"/>
          <w:color w:val="auto"/>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lang w:val="en-US" w:eastAsia="zh-CN"/>
        </w:rPr>
        <w:t>文件格式）的，该产品视为本国产品。本项目适用情形详见“</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须知前附表”的规定。</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lang w:val="en-US" w:eastAsia="zh-CN"/>
        </w:rPr>
        <w:t>对供应商所出具的《声明函》完整性、准确性进行审查。符合澄清补正情形的，应以书面形式要求供应商澄清补正，澄清补正后仍不符合要求的，不享受价格评审优惠。</w:t>
      </w:r>
      <w:r>
        <w:rPr>
          <w:rFonts w:hint="eastAsia" w:ascii="宋体" w:hAnsi="宋体" w:cs="宋体"/>
          <w:color w:val="auto"/>
          <w:szCs w:val="21"/>
          <w:highlight w:val="none"/>
          <w:lang w:val="en-US" w:eastAsia="zh-CN"/>
        </w:rPr>
        <w:t>当</w:t>
      </w:r>
      <w:r>
        <w:rPr>
          <w:rFonts w:hint="eastAsia" w:ascii="宋体" w:hAnsi="Times New Roman" w:cs="Times New Roman"/>
          <w:color w:val="auto"/>
          <w:highlight w:val="none"/>
          <w:lang w:val="en-US" w:eastAsia="zh-CN"/>
        </w:rPr>
        <w:t>所有供应商提供参与竞争的产品均为本国产品的，则不再执行支持本国产品价格评审优惠的扶持政策。</w:t>
      </w:r>
    </w:p>
    <w:p w14:paraId="7994F83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cs="宋体"/>
          <w:color w:val="auto"/>
          <w:highlight w:val="none"/>
          <w:lang w:val="en-US" w:eastAsia="zh-CN"/>
        </w:rPr>
        <w:t>4</w:t>
      </w:r>
      <w:r>
        <w:rPr>
          <w:rFonts w:hint="eastAsia" w:ascii="宋体" w:hAnsi="宋体" w:eastAsia="宋体" w:cs="宋体"/>
          <w:color w:val="auto"/>
          <w:highlight w:val="none"/>
        </w:rPr>
        <w:t>除上述情况外，评审价＝最后报价。</w:t>
      </w:r>
    </w:p>
    <w:p w14:paraId="1DFCA55F">
      <w:pPr>
        <w:spacing w:line="360" w:lineRule="auto"/>
        <w:ind w:firstLine="436" w:firstLineChars="18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7.评审复核</w:t>
      </w:r>
    </w:p>
    <w:p w14:paraId="503CEC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7.1评审报告签署前，评审委员会要对评审结果进行复核，复核意见要体现在评审报告中。</w:t>
      </w:r>
    </w:p>
    <w:p w14:paraId="34CF87FA">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szCs w:val="21"/>
          <w:highlight w:val="none"/>
        </w:rPr>
        <w:t>7.2除资格性审查认定错误和价格计算错误外，采购人或者采购代理机构不得以任何理由组织重新评审。</w:t>
      </w:r>
    </w:p>
    <w:p w14:paraId="240D9896">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5" w:name="_Toc80205934"/>
      <w:r>
        <w:rPr>
          <w:rFonts w:hint="eastAsia" w:ascii="宋体" w:hAnsi="宋体" w:eastAsia="宋体" w:cs="宋体"/>
          <w:b w:val="0"/>
          <w:bCs/>
          <w:color w:val="auto"/>
          <w:kern w:val="2"/>
          <w:sz w:val="32"/>
          <w:szCs w:val="32"/>
          <w:highlight w:val="none"/>
          <w:lang w:val="en-US" w:eastAsia="zh-CN" w:bidi="ar-SA"/>
        </w:rPr>
        <w:t>第二节 评审原则</w:t>
      </w:r>
      <w:bookmarkEnd w:id="25"/>
    </w:p>
    <w:p w14:paraId="1655B510">
      <w:pPr>
        <w:spacing w:line="360" w:lineRule="auto"/>
        <w:ind w:firstLine="482" w:firstLineChars="200"/>
        <w:jc w:val="left"/>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1.评审原则</w:t>
      </w:r>
    </w:p>
    <w:p w14:paraId="4BF7BAE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3C27E5C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根据《政府采购非招标采购方式管理办法》（财政部令第74号）第二十一条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p>
    <w:p w14:paraId="27F27F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1.3谈判小组发现</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存在歧义、重大缺陷导致评审工作无法进行，或者</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内容违反国家有关规定的，要停止评审工作并向采购人或采购代理机构书面说明情况，采购人或采购代理机构应当修改</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后重新组织采购活动；发现供应商提供虚假材料、串通等违法违规行为的，要及时向采购人或采购代理机构报告。</w:t>
      </w:r>
    </w:p>
    <w:p w14:paraId="78B32DE3">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2.终止竞争性谈判采购活动</w:t>
      </w:r>
    </w:p>
    <w:p w14:paraId="0C1D519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出现下列情形之一的，采购人或者采购代理机构应当终止竞争性谈判采购活动，发布项目终止公告并说明原因，重新开展采购活动：</w:t>
      </w:r>
    </w:p>
    <w:p w14:paraId="1D336D4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（1）因情况变化，不再符合规定的竞争性谈判采购方式适用情形的； </w:t>
      </w:r>
    </w:p>
    <w:p w14:paraId="0F15F88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14:paraId="34005DF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（3）在采购过程中符合竞争要求的供应商或者报价未超过采购预算的供应商不足3家的，但《政府采购非招标采购方式管理办法》第二十七条第二款规定的情形除外。</w:t>
      </w:r>
    </w:p>
    <w:p w14:paraId="417FB990">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6" w:name="_Toc80205935"/>
      <w:r>
        <w:rPr>
          <w:rFonts w:hint="eastAsia" w:ascii="宋体" w:hAnsi="宋体" w:eastAsia="宋体" w:cs="宋体"/>
          <w:b w:val="0"/>
          <w:bCs/>
          <w:color w:val="auto"/>
          <w:kern w:val="2"/>
          <w:sz w:val="32"/>
          <w:szCs w:val="32"/>
          <w:highlight w:val="none"/>
          <w:lang w:val="en-US" w:eastAsia="zh-CN" w:bidi="ar-SA"/>
        </w:rPr>
        <w:t xml:space="preserve">第三节 </w:t>
      </w:r>
      <w:bookmarkEnd w:id="26"/>
      <w:r>
        <w:rPr>
          <w:rFonts w:hint="eastAsia" w:ascii="宋体" w:hAnsi="宋体" w:eastAsia="宋体" w:cs="宋体"/>
          <w:b w:val="0"/>
          <w:bCs/>
          <w:color w:val="auto"/>
          <w:kern w:val="2"/>
          <w:sz w:val="32"/>
          <w:szCs w:val="32"/>
          <w:highlight w:val="none"/>
          <w:lang w:val="en-US" w:eastAsia="zh-CN" w:bidi="ar-SA"/>
        </w:rPr>
        <w:t>评审报告</w:t>
      </w:r>
    </w:p>
    <w:p w14:paraId="54873CD8">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1.成交标准</w:t>
      </w:r>
    </w:p>
    <w:p w14:paraId="039CBAF0">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w:t>
      </w:r>
      <w:r>
        <w:rPr>
          <w:rFonts w:hint="eastAsia" w:ascii="宋体" w:hAnsi="宋体" w:cs="宋体"/>
          <w:color w:val="auto"/>
          <w:highlight w:val="none"/>
          <w:lang w:eastAsia="zh-CN"/>
        </w:rPr>
        <w:t>，</w:t>
      </w:r>
      <w:r>
        <w:rPr>
          <w:rFonts w:hint="eastAsia" w:ascii="宋体" w:hAnsi="宋体" w:eastAsia="宋体" w:cs="宋体"/>
          <w:color w:val="auto"/>
          <w:highlight w:val="none"/>
        </w:rPr>
        <w:t>并在线编写电子评审报告。</w:t>
      </w:r>
    </w:p>
    <w:p w14:paraId="52244068">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2.评标争议事项处理</w:t>
      </w:r>
    </w:p>
    <w:p w14:paraId="112A6749">
      <w:pPr>
        <w:widowControl w:val="0"/>
        <w:adjustRightInd w:val="0"/>
        <w:spacing w:before="0" w:line="360" w:lineRule="auto"/>
        <w:ind w:firstLine="420" w:firstLineChars="20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谈判小组成员对需要共同认定的事项存在争议的，应当按照少数服从多数的原则作出结论。持不同意见的谈判小组成员应当在评审报告上签署不同意见及理由，否则视为同意评审报告。</w:t>
      </w:r>
    </w:p>
    <w:p w14:paraId="7806BB0E">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7" w:name="_Toc80205936"/>
      <w:r>
        <w:rPr>
          <w:rFonts w:hint="eastAsia" w:ascii="宋体" w:hAnsi="宋体" w:eastAsia="宋体" w:cs="宋体"/>
          <w:b w:val="0"/>
          <w:bCs/>
          <w:color w:val="auto"/>
          <w:kern w:val="2"/>
          <w:sz w:val="32"/>
          <w:szCs w:val="32"/>
          <w:highlight w:val="none"/>
          <w:lang w:val="en-US" w:eastAsia="zh-CN" w:bidi="ar-SA"/>
        </w:rPr>
        <w:t>第四节 评审过程的保密与录像</w:t>
      </w:r>
      <w:bookmarkEnd w:id="27"/>
    </w:p>
    <w:p w14:paraId="01C4C9F5">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1.保密。</w:t>
      </w:r>
    </w:p>
    <w:p w14:paraId="55191CE8">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CB30733">
      <w:pPr>
        <w:widowControl/>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2.录音录像。</w:t>
      </w:r>
    </w:p>
    <w:p w14:paraId="00E9C8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r>
        <w:rPr>
          <w:rFonts w:hint="eastAsia" w:ascii="宋体" w:hAnsi="宋体" w:eastAsia="宋体" w:cs="宋体"/>
          <w:color w:val="auto"/>
          <w:highlight w:val="none"/>
        </w:rPr>
        <w:br w:type="page"/>
      </w:r>
    </w:p>
    <w:p w14:paraId="55B34BAA">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13D24AA0">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5592F11D">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6160D055">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7AECAC9D">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5B3C3374">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bookmarkStart w:id="28" w:name="_Toc80205937"/>
      <w:r>
        <w:rPr>
          <w:rFonts w:hint="eastAsia" w:ascii="宋体" w:hAnsi="宋体" w:eastAsia="宋体" w:cs="宋体"/>
          <w:b/>
          <w:bCs/>
          <w:color w:val="auto"/>
          <w:kern w:val="44"/>
          <w:sz w:val="44"/>
          <w:szCs w:val="44"/>
          <w:highlight w:val="none"/>
          <w:lang w:val="en-US" w:eastAsia="zh-CN" w:bidi="ar-SA"/>
        </w:rPr>
        <w:t>第五章响应文件格式</w:t>
      </w:r>
      <w:bookmarkEnd w:id="28"/>
      <w:r>
        <w:rPr>
          <w:rFonts w:hint="eastAsia" w:ascii="宋体" w:hAnsi="宋体" w:eastAsia="宋体" w:cs="宋体"/>
          <w:b/>
          <w:bCs/>
          <w:color w:val="auto"/>
          <w:kern w:val="44"/>
          <w:sz w:val="44"/>
          <w:szCs w:val="44"/>
          <w:highlight w:val="none"/>
          <w:lang w:val="en-US" w:eastAsia="zh-CN" w:bidi="ar-SA"/>
        </w:rPr>
        <w:br w:type="page"/>
      </w:r>
    </w:p>
    <w:p w14:paraId="34E7799E">
      <w:pPr>
        <w:keepNext/>
        <w:keepLines/>
        <w:widowControl w:val="0"/>
        <w:spacing w:before="260" w:after="260" w:line="416"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29" w:name="_Toc80205938"/>
      <w:r>
        <w:rPr>
          <w:rFonts w:hint="eastAsia" w:ascii="宋体" w:hAnsi="宋体" w:eastAsia="宋体" w:cs="宋体"/>
          <w:b w:val="0"/>
          <w:bCs/>
          <w:color w:val="auto"/>
          <w:kern w:val="2"/>
          <w:sz w:val="32"/>
          <w:szCs w:val="32"/>
          <w:highlight w:val="none"/>
          <w:lang w:val="en-US" w:eastAsia="zh-CN" w:bidi="ar-SA"/>
        </w:rPr>
        <w:t>第一节 封面格式</w:t>
      </w:r>
      <w:bookmarkEnd w:id="29"/>
    </w:p>
    <w:p w14:paraId="2179CB0C">
      <w:pPr>
        <w:snapToGrid w:val="0"/>
        <w:spacing w:before="120" w:beforeLines="50" w:after="50"/>
        <w:rPr>
          <w:rFonts w:hint="eastAsia" w:ascii="宋体" w:hAnsi="宋体" w:eastAsia="宋体" w:cs="宋体"/>
          <w:color w:val="auto"/>
          <w:sz w:val="24"/>
          <w:szCs w:val="20"/>
          <w:highlight w:val="none"/>
        </w:rPr>
      </w:pPr>
    </w:p>
    <w:p w14:paraId="0A98FB79">
      <w:pPr>
        <w:snapToGrid w:val="0"/>
        <w:spacing w:before="120" w:beforeLines="50" w:after="50"/>
        <w:jc w:val="center"/>
        <w:rPr>
          <w:rFonts w:hint="eastAsia" w:ascii="宋体" w:hAnsi="宋体" w:eastAsia="宋体" w:cs="宋体"/>
          <w:bCs/>
          <w:color w:val="auto"/>
          <w:sz w:val="24"/>
          <w:szCs w:val="20"/>
          <w:highlight w:val="none"/>
        </w:rPr>
      </w:pPr>
    </w:p>
    <w:p w14:paraId="25247223">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5F4F4A71">
      <w:pPr>
        <w:snapToGrid w:val="0"/>
        <w:spacing w:before="120" w:beforeLines="50" w:after="50"/>
        <w:rPr>
          <w:rFonts w:hint="eastAsia" w:ascii="宋体" w:hAnsi="宋体" w:eastAsia="宋体" w:cs="宋体"/>
          <w:bCs/>
          <w:color w:val="auto"/>
          <w:sz w:val="24"/>
          <w:szCs w:val="20"/>
          <w:highlight w:val="none"/>
        </w:rPr>
      </w:pPr>
    </w:p>
    <w:p w14:paraId="39F6087E">
      <w:pPr>
        <w:snapToGrid w:val="0"/>
        <w:spacing w:before="120" w:beforeLines="50" w:after="50"/>
        <w:rPr>
          <w:rFonts w:hint="eastAsia" w:ascii="宋体" w:hAnsi="宋体" w:eastAsia="宋体" w:cs="宋体"/>
          <w:bCs/>
          <w:color w:val="auto"/>
          <w:sz w:val="24"/>
          <w:szCs w:val="20"/>
          <w:highlight w:val="none"/>
        </w:rPr>
      </w:pPr>
    </w:p>
    <w:p w14:paraId="1EFAC6C0">
      <w:pPr>
        <w:snapToGrid w:val="0"/>
        <w:spacing w:before="120" w:beforeLines="50" w:after="50"/>
        <w:rPr>
          <w:rFonts w:hint="eastAsia" w:ascii="宋体" w:hAnsi="宋体" w:eastAsia="宋体" w:cs="宋体"/>
          <w:bCs/>
          <w:color w:val="auto"/>
          <w:sz w:val="32"/>
          <w:szCs w:val="32"/>
          <w:highlight w:val="none"/>
        </w:rPr>
      </w:pPr>
    </w:p>
    <w:p w14:paraId="5CD1246C">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7D72C4ED">
      <w:pPr>
        <w:snapToGrid w:val="0"/>
        <w:spacing w:before="120" w:beforeLines="50" w:after="50"/>
        <w:ind w:firstLine="480" w:firstLineChars="150"/>
        <w:rPr>
          <w:rFonts w:hint="eastAsia" w:ascii="宋体" w:hAnsi="宋体" w:eastAsia="宋体" w:cs="宋体"/>
          <w:bCs/>
          <w:color w:val="auto"/>
          <w:sz w:val="32"/>
          <w:szCs w:val="32"/>
          <w:highlight w:val="none"/>
        </w:rPr>
      </w:pPr>
    </w:p>
    <w:p w14:paraId="61AB7840">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27F4F613">
      <w:pPr>
        <w:snapToGrid w:val="0"/>
        <w:spacing w:before="120" w:beforeLines="50" w:after="50"/>
        <w:ind w:firstLine="480" w:firstLineChars="150"/>
        <w:rPr>
          <w:rFonts w:hint="eastAsia" w:ascii="宋体" w:hAnsi="宋体" w:eastAsia="宋体" w:cs="宋体"/>
          <w:bCs/>
          <w:color w:val="auto"/>
          <w:sz w:val="32"/>
          <w:szCs w:val="32"/>
          <w:highlight w:val="none"/>
        </w:rPr>
      </w:pPr>
    </w:p>
    <w:p w14:paraId="53237FDE">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32C7AC3">
      <w:pPr>
        <w:snapToGrid w:val="0"/>
        <w:spacing w:before="120" w:beforeLines="50" w:after="50"/>
        <w:rPr>
          <w:rFonts w:hint="eastAsia" w:ascii="宋体" w:hAnsi="宋体" w:eastAsia="宋体" w:cs="宋体"/>
          <w:bCs/>
          <w:color w:val="auto"/>
          <w:sz w:val="32"/>
          <w:szCs w:val="32"/>
          <w:highlight w:val="none"/>
        </w:rPr>
      </w:pPr>
    </w:p>
    <w:p w14:paraId="4AF7C9F9">
      <w:pPr>
        <w:snapToGrid w:val="0"/>
        <w:spacing w:before="120"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4F480ADF">
      <w:pPr>
        <w:snapToGrid w:val="0"/>
        <w:spacing w:before="120" w:beforeLines="50" w:after="50"/>
        <w:ind w:firstLine="5440" w:firstLineChars="1700"/>
        <w:jc w:val="center"/>
        <w:rPr>
          <w:rFonts w:hint="eastAsia" w:ascii="宋体" w:hAnsi="宋体" w:eastAsia="宋体" w:cs="宋体"/>
          <w:bCs/>
          <w:color w:val="auto"/>
          <w:sz w:val="32"/>
          <w:szCs w:val="32"/>
          <w:highlight w:val="none"/>
        </w:rPr>
      </w:pPr>
    </w:p>
    <w:p w14:paraId="3D82ED69">
      <w:pPr>
        <w:snapToGrid w:val="0"/>
        <w:spacing w:before="120"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1FA7F75A">
      <w:pPr>
        <w:spacing w:line="240" w:lineRule="atLeast"/>
        <w:rPr>
          <w:rFonts w:hint="eastAsia" w:ascii="宋体" w:hAnsi="宋体" w:eastAsia="宋体" w:cs="宋体"/>
          <w:b/>
          <w:bCs/>
          <w:color w:val="auto"/>
          <w:highlight w:val="none"/>
        </w:rPr>
      </w:pPr>
      <w:r>
        <w:rPr>
          <w:rFonts w:hint="eastAsia" w:ascii="宋体" w:hAnsi="宋体" w:eastAsia="宋体" w:cs="宋体"/>
          <w:bCs/>
          <w:color w:val="auto"/>
          <w:sz w:val="24"/>
          <w:highlight w:val="none"/>
        </w:rPr>
        <w:br w:type="page"/>
      </w:r>
    </w:p>
    <w:p w14:paraId="4568E89F">
      <w:pPr>
        <w:snapToGrid w:val="0"/>
        <w:spacing w:before="120" w:beforeLines="50" w:after="50" w:line="360" w:lineRule="auto"/>
        <w:jc w:val="center"/>
        <w:outlineLvl w:val="1"/>
        <w:rPr>
          <w:rFonts w:hint="eastAsia" w:ascii="宋体" w:hAnsi="宋体" w:eastAsia="宋体" w:cs="宋体"/>
          <w:bCs/>
          <w:color w:val="auto"/>
          <w:sz w:val="32"/>
          <w:szCs w:val="32"/>
          <w:highlight w:val="none"/>
        </w:rPr>
      </w:pPr>
      <w:bookmarkStart w:id="30" w:name="_Toc80205939"/>
      <w:r>
        <w:rPr>
          <w:rFonts w:hint="eastAsia" w:ascii="宋体" w:hAnsi="宋体" w:eastAsia="宋体" w:cs="宋体"/>
          <w:bCs/>
          <w:color w:val="auto"/>
          <w:sz w:val="32"/>
          <w:szCs w:val="32"/>
          <w:highlight w:val="none"/>
        </w:rPr>
        <w:t>第二节 资格证明文件格式</w:t>
      </w:r>
      <w:bookmarkEnd w:id="30"/>
    </w:p>
    <w:p w14:paraId="706997C7">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70BF4EB1">
      <w:pPr>
        <w:snapToGrid w:val="0"/>
        <w:spacing w:before="120" w:beforeLines="50" w:after="50"/>
        <w:rPr>
          <w:rFonts w:hint="eastAsia" w:ascii="宋体" w:hAnsi="宋体" w:eastAsia="宋体" w:cs="宋体"/>
          <w:color w:val="auto"/>
          <w:sz w:val="24"/>
          <w:szCs w:val="20"/>
          <w:highlight w:val="none"/>
        </w:rPr>
      </w:pPr>
    </w:p>
    <w:p w14:paraId="514B6E8A">
      <w:pPr>
        <w:snapToGrid w:val="0"/>
        <w:spacing w:before="120" w:beforeLines="50" w:after="50"/>
        <w:rPr>
          <w:rFonts w:hint="eastAsia" w:ascii="宋体" w:hAnsi="宋体" w:eastAsia="宋体" w:cs="宋体"/>
          <w:color w:val="auto"/>
          <w:sz w:val="24"/>
          <w:szCs w:val="20"/>
          <w:highlight w:val="none"/>
        </w:rPr>
      </w:pPr>
    </w:p>
    <w:p w14:paraId="04AA42E4">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7B8DD69A">
      <w:pPr>
        <w:snapToGrid w:val="0"/>
        <w:spacing w:before="120" w:beforeLines="50" w:after="50"/>
        <w:rPr>
          <w:rFonts w:hint="eastAsia" w:ascii="宋体" w:hAnsi="宋体" w:eastAsia="宋体" w:cs="宋体"/>
          <w:bCs/>
          <w:color w:val="auto"/>
          <w:sz w:val="24"/>
          <w:szCs w:val="20"/>
          <w:highlight w:val="none"/>
        </w:rPr>
      </w:pPr>
    </w:p>
    <w:p w14:paraId="05514D5F">
      <w:pPr>
        <w:snapToGrid w:val="0"/>
        <w:spacing w:before="120" w:beforeLines="50" w:after="50"/>
        <w:rPr>
          <w:rFonts w:hint="eastAsia" w:ascii="宋体" w:hAnsi="宋体" w:eastAsia="宋体" w:cs="宋体"/>
          <w:bCs/>
          <w:color w:val="auto"/>
          <w:sz w:val="24"/>
          <w:szCs w:val="20"/>
          <w:highlight w:val="none"/>
        </w:rPr>
      </w:pPr>
    </w:p>
    <w:p w14:paraId="670BEC6C">
      <w:pPr>
        <w:snapToGrid w:val="0"/>
        <w:spacing w:before="120" w:beforeLines="50" w:after="50"/>
        <w:rPr>
          <w:rFonts w:hint="eastAsia" w:ascii="宋体" w:hAnsi="宋体" w:eastAsia="宋体" w:cs="宋体"/>
          <w:bCs/>
          <w:color w:val="auto"/>
          <w:sz w:val="24"/>
          <w:szCs w:val="20"/>
          <w:highlight w:val="none"/>
        </w:rPr>
      </w:pPr>
    </w:p>
    <w:p w14:paraId="428E9E79">
      <w:pPr>
        <w:snapToGrid w:val="0"/>
        <w:spacing w:before="120" w:beforeLines="50" w:after="50"/>
        <w:rPr>
          <w:rFonts w:hint="eastAsia" w:ascii="宋体" w:hAnsi="宋体" w:eastAsia="宋体" w:cs="宋体"/>
          <w:bCs/>
          <w:color w:val="auto"/>
          <w:sz w:val="24"/>
          <w:szCs w:val="20"/>
          <w:highlight w:val="none"/>
        </w:rPr>
      </w:pPr>
    </w:p>
    <w:p w14:paraId="12BC4F17">
      <w:pPr>
        <w:snapToGrid w:val="0"/>
        <w:spacing w:before="120" w:beforeLines="50" w:after="50"/>
        <w:rPr>
          <w:rFonts w:hint="eastAsia" w:ascii="宋体" w:hAnsi="宋体" w:eastAsia="宋体" w:cs="宋体"/>
          <w:bCs/>
          <w:color w:val="auto"/>
          <w:sz w:val="24"/>
          <w:szCs w:val="20"/>
          <w:highlight w:val="none"/>
        </w:rPr>
      </w:pPr>
    </w:p>
    <w:p w14:paraId="104D286E">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52C521EB">
      <w:pPr>
        <w:snapToGrid w:val="0"/>
        <w:spacing w:before="120" w:beforeLines="50" w:after="50"/>
        <w:ind w:firstLine="720" w:firstLineChars="225"/>
        <w:rPr>
          <w:rFonts w:hint="eastAsia" w:ascii="宋体" w:hAnsi="宋体" w:eastAsia="宋体" w:cs="宋体"/>
          <w:bCs/>
          <w:color w:val="auto"/>
          <w:sz w:val="32"/>
          <w:szCs w:val="32"/>
          <w:highlight w:val="none"/>
        </w:rPr>
      </w:pPr>
    </w:p>
    <w:p w14:paraId="19279C17">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6BF67434">
      <w:pPr>
        <w:snapToGrid w:val="0"/>
        <w:spacing w:before="120" w:beforeLines="50" w:after="50"/>
        <w:ind w:firstLine="720" w:firstLineChars="225"/>
        <w:rPr>
          <w:rFonts w:hint="eastAsia" w:ascii="宋体" w:hAnsi="宋体" w:eastAsia="宋体" w:cs="宋体"/>
          <w:bCs/>
          <w:color w:val="auto"/>
          <w:sz w:val="32"/>
          <w:szCs w:val="32"/>
          <w:highlight w:val="none"/>
        </w:rPr>
      </w:pPr>
    </w:p>
    <w:p w14:paraId="3893049C">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249404FA">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7CD7579">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049386F6">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6090469">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56409EB7">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E7EC50">
      <w:pPr>
        <w:snapToGrid w:val="0"/>
        <w:spacing w:before="120" w:beforeLines="50" w:after="50" w:line="360" w:lineRule="auto"/>
        <w:ind w:left="142" w:firstLine="480" w:firstLineChars="200"/>
        <w:jc w:val="left"/>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二、资格证明文件目录</w:t>
      </w:r>
    </w:p>
    <w:p w14:paraId="18AE4C8C">
      <w:pPr>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资格证明文件目录</w:t>
      </w:r>
    </w:p>
    <w:p w14:paraId="4371B5BC">
      <w:pPr>
        <w:snapToGrid w:val="0"/>
        <w:spacing w:line="360" w:lineRule="auto"/>
        <w:rPr>
          <w:rFonts w:hint="eastAsia" w:ascii="宋体" w:hAnsi="宋体" w:eastAsia="宋体" w:cs="宋体"/>
          <w:color w:val="auto"/>
          <w:kern w:val="0"/>
          <w:sz w:val="24"/>
          <w:highlight w:val="none"/>
        </w:rPr>
      </w:pPr>
    </w:p>
    <w:p w14:paraId="1C435BE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007BB31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二、符合参与政府采购活动的资格条件依法缴纳税收的材料……………（页码）</w:t>
      </w:r>
    </w:p>
    <w:p w14:paraId="02C88EE2">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符合参与政府采购活动的资格条件依法缴纳社会保障资金的材料…（页码）</w:t>
      </w:r>
    </w:p>
    <w:p w14:paraId="258B273A">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、财务状况报告方面的材料………………………………………………（页码）</w:t>
      </w:r>
    </w:p>
    <w:p w14:paraId="57C31260">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五</w:t>
      </w:r>
      <w:r>
        <w:rPr>
          <w:rFonts w:hint="eastAsia" w:ascii="宋体" w:hAnsi="宋体" w:eastAsia="宋体" w:cs="宋体"/>
          <w:color w:val="auto"/>
          <w:sz w:val="24"/>
          <w:highlight w:val="none"/>
        </w:rPr>
        <w:t>、供应商直接控股、管理关系信息表</w:t>
      </w:r>
      <w:r>
        <w:rPr>
          <w:rFonts w:hint="eastAsia" w:ascii="宋体" w:hAnsi="宋体" w:eastAsia="宋体" w:cs="宋体"/>
          <w:color w:val="auto"/>
          <w:kern w:val="0"/>
          <w:sz w:val="24"/>
          <w:highlight w:val="none"/>
        </w:rPr>
        <w:t>……………………………………（页码）</w:t>
      </w:r>
    </w:p>
    <w:p w14:paraId="421FC3A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11165D4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七、联合体协议书（</w:t>
      </w:r>
      <w:r>
        <w:rPr>
          <w:rFonts w:hint="eastAsia" w:ascii="宋体" w:hAnsi="宋体" w:eastAsia="宋体" w:cs="宋体"/>
          <w:color w:val="auto"/>
          <w:sz w:val="24"/>
          <w:highlight w:val="none"/>
        </w:rPr>
        <w:t>以联合体形式响应的，提供联合体协议；本项目不接受联合体响应或者供应商不以联合体形式响应的，则不需要提供</w:t>
      </w:r>
      <w:r>
        <w:rPr>
          <w:rFonts w:hint="eastAsia" w:ascii="宋体" w:hAnsi="宋体" w:eastAsia="宋体" w:cs="宋体"/>
          <w:color w:val="auto"/>
          <w:kern w:val="0"/>
          <w:sz w:val="24"/>
          <w:highlight w:val="none"/>
        </w:rPr>
        <w:t>）……………………（页码）</w:t>
      </w:r>
    </w:p>
    <w:p w14:paraId="573ECCBC">
      <w:pPr>
        <w:snapToGrid w:val="0"/>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八、《中小企业声明函》或《残疾人福利性单位声明函》或监狱企业证明……………………………………………………………………………（页码）</w:t>
      </w:r>
    </w:p>
    <w:p w14:paraId="2992F60F">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、符合特定资格条件（如有）的有关证明材料（复印件）</w:t>
      </w:r>
      <w:r>
        <w:rPr>
          <w:rFonts w:hint="eastAsia" w:ascii="宋体" w:hAnsi="宋体" w:eastAsia="宋体" w:cs="宋体"/>
          <w:color w:val="auto"/>
          <w:kern w:val="0"/>
          <w:sz w:val="24"/>
          <w:highlight w:val="none"/>
        </w:rPr>
        <w:t>……………（页码）</w:t>
      </w:r>
    </w:p>
    <w:p w14:paraId="3C659EE1">
      <w:pPr>
        <w:spacing w:line="360" w:lineRule="auto"/>
        <w:rPr>
          <w:rFonts w:hint="eastAsia" w:ascii="宋体" w:hAnsi="宋体" w:eastAsia="宋体" w:cs="宋体"/>
          <w:b/>
          <w:bCs/>
          <w:color w:val="auto"/>
          <w:sz w:val="24"/>
          <w:highlight w:val="none"/>
        </w:rPr>
      </w:pPr>
    </w:p>
    <w:p w14:paraId="46BA796F">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0B2F082A">
      <w:pPr>
        <w:widowControl/>
        <w:jc w:val="left"/>
        <w:rPr>
          <w:rFonts w:hint="eastAsia" w:ascii="宋体" w:hAnsi="宋体" w:eastAsia="宋体" w:cs="宋体"/>
          <w:color w:val="auto"/>
          <w:sz w:val="24"/>
          <w:szCs w:val="20"/>
          <w:highlight w:val="none"/>
        </w:rPr>
        <w:sectPr>
          <w:pgSz w:w="11910" w:h="16840"/>
          <w:pgMar w:top="1440" w:right="1440" w:bottom="1440" w:left="1440" w:header="720" w:footer="720" w:gutter="0"/>
          <w:pgNumType w:fmt="decimal"/>
          <w:cols w:space="720" w:num="1"/>
        </w:sectPr>
      </w:pPr>
    </w:p>
    <w:p w14:paraId="5D94A948">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一、营业执照(或事业法人登记证或其他工商等登记证明材料)复印件（供应商为自然人的，提供自然人的身份证明）</w:t>
      </w:r>
    </w:p>
    <w:p w14:paraId="7028E241">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p>
    <w:p w14:paraId="55B0D5F9">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87698E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751067F">
      <w:pPr>
        <w:snapToGrid w:val="0"/>
        <w:spacing w:before="120" w:beforeLines="50" w:after="50"/>
        <w:rPr>
          <w:rFonts w:hint="eastAsia" w:ascii="宋体" w:hAnsi="宋体" w:eastAsia="宋体" w:cs="宋体"/>
          <w:color w:val="auto"/>
          <w:sz w:val="24"/>
          <w:szCs w:val="20"/>
          <w:highlight w:val="none"/>
        </w:rPr>
      </w:pPr>
    </w:p>
    <w:p w14:paraId="1BB86458">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二、符合参与政府采购活动的资格条件依法缴纳税收的材料</w:t>
      </w:r>
    </w:p>
    <w:p w14:paraId="330DCF04">
      <w:pPr>
        <w:spacing w:line="300" w:lineRule="auto"/>
        <w:rPr>
          <w:rFonts w:hint="eastAsia" w:ascii="宋体" w:hAnsi="宋体" w:eastAsia="宋体" w:cs="宋体"/>
          <w:color w:val="auto"/>
          <w:szCs w:val="21"/>
          <w:highlight w:val="none"/>
        </w:rPr>
      </w:pPr>
    </w:p>
    <w:p w14:paraId="7C8AC1B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E91E0D5">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C707D2E">
      <w:pPr>
        <w:spacing w:line="300" w:lineRule="auto"/>
        <w:rPr>
          <w:rFonts w:hint="eastAsia" w:ascii="宋体" w:hAnsi="宋体" w:eastAsia="宋体" w:cs="宋体"/>
          <w:color w:val="auto"/>
          <w:szCs w:val="21"/>
          <w:highlight w:val="none"/>
        </w:rPr>
      </w:pPr>
    </w:p>
    <w:p w14:paraId="798EEB23">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三</w:t>
      </w:r>
      <w:r>
        <w:rPr>
          <w:rFonts w:hint="eastAsia" w:ascii="宋体" w:hAnsi="宋体" w:eastAsia="宋体" w:cs="宋体"/>
          <w:b/>
          <w:color w:val="auto"/>
          <w:kern w:val="0"/>
          <w:sz w:val="30"/>
          <w:szCs w:val="30"/>
          <w:highlight w:val="none"/>
          <w:lang w:val="en-US" w:eastAsia="zh-CN" w:bidi="ar-SA"/>
        </w:rPr>
        <w:t>、符合参与政府采购活动的资格条件依法缴纳社会保障资金（专用收据或者社会保险缴纳清单）的材料</w:t>
      </w:r>
    </w:p>
    <w:p w14:paraId="0F27D7DD">
      <w:pPr>
        <w:spacing w:line="300" w:lineRule="auto"/>
        <w:rPr>
          <w:rFonts w:hint="eastAsia" w:ascii="宋体" w:hAnsi="宋体" w:eastAsia="宋体" w:cs="宋体"/>
          <w:color w:val="auto"/>
          <w:szCs w:val="21"/>
          <w:highlight w:val="none"/>
        </w:rPr>
      </w:pPr>
    </w:p>
    <w:p w14:paraId="7816DA4C">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98625B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4FB4C21">
      <w:pPr>
        <w:spacing w:line="300" w:lineRule="auto"/>
        <w:ind w:firstLine="596" w:firstLineChars="198"/>
        <w:rPr>
          <w:rFonts w:hint="eastAsia" w:ascii="宋体" w:hAnsi="宋体" w:eastAsia="宋体" w:cs="宋体"/>
          <w:b/>
          <w:color w:val="auto"/>
          <w:kern w:val="0"/>
          <w:sz w:val="30"/>
          <w:szCs w:val="30"/>
          <w:highlight w:val="none"/>
        </w:rPr>
      </w:pPr>
    </w:p>
    <w:p w14:paraId="228DCFC2">
      <w:pPr>
        <w:spacing w:line="30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、财务状况报告方面的材料</w:t>
      </w:r>
    </w:p>
    <w:p w14:paraId="59BE9138">
      <w:pPr>
        <w:spacing w:line="300" w:lineRule="auto"/>
        <w:rPr>
          <w:rFonts w:hint="eastAsia" w:ascii="宋体" w:hAnsi="宋体" w:eastAsia="宋体" w:cs="宋体"/>
          <w:color w:val="auto"/>
          <w:szCs w:val="21"/>
          <w:highlight w:val="none"/>
        </w:rPr>
      </w:pPr>
    </w:p>
    <w:p w14:paraId="1D409E5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A9366B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2C058B0">
      <w:pPr>
        <w:spacing w:line="320" w:lineRule="exact"/>
        <w:jc w:val="left"/>
        <w:rPr>
          <w:rFonts w:hint="eastAsia" w:ascii="宋体" w:hAnsi="宋体" w:eastAsia="宋体" w:cs="宋体"/>
          <w:color w:val="auto"/>
          <w:szCs w:val="21"/>
          <w:highlight w:val="none"/>
        </w:rPr>
      </w:pPr>
    </w:p>
    <w:p w14:paraId="76F4F4EE">
      <w:pPr>
        <w:snapToGrid w:val="0"/>
        <w:spacing w:before="120" w:beforeLines="50" w:after="50" w:line="360" w:lineRule="auto"/>
        <w:jc w:val="center"/>
        <w:rPr>
          <w:rFonts w:hint="eastAsia" w:ascii="宋体" w:hAnsi="宋体" w:eastAsia="宋体" w:cs="宋体"/>
          <w:b/>
          <w:color w:val="auto"/>
          <w:sz w:val="24"/>
          <w:highlight w:val="none"/>
        </w:rPr>
      </w:pPr>
    </w:p>
    <w:p w14:paraId="71F9448C">
      <w:pPr>
        <w:rPr>
          <w:rFonts w:hint="eastAsia" w:ascii="宋体" w:hAnsi="宋体" w:cs="宋体"/>
          <w:b/>
          <w:color w:val="auto"/>
          <w:kern w:val="0"/>
          <w:sz w:val="30"/>
          <w:szCs w:val="30"/>
          <w:highlight w:val="none"/>
          <w:lang w:val="en-US" w:eastAsia="zh-CN"/>
        </w:rPr>
      </w:pPr>
      <w:r>
        <w:rPr>
          <w:rFonts w:hint="eastAsia" w:ascii="宋体" w:hAnsi="宋体" w:cs="宋体"/>
          <w:b/>
          <w:color w:val="auto"/>
          <w:kern w:val="0"/>
          <w:sz w:val="30"/>
          <w:szCs w:val="30"/>
          <w:highlight w:val="none"/>
          <w:lang w:val="en-US" w:eastAsia="zh-CN"/>
        </w:rPr>
        <w:br w:type="page"/>
      </w:r>
    </w:p>
    <w:p w14:paraId="4C74EB6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五</w:t>
      </w:r>
      <w:r>
        <w:rPr>
          <w:rFonts w:hint="eastAsia" w:ascii="宋体" w:hAnsi="宋体" w:eastAsia="宋体" w:cs="宋体"/>
          <w:b/>
          <w:color w:val="auto"/>
          <w:kern w:val="0"/>
          <w:sz w:val="30"/>
          <w:szCs w:val="30"/>
          <w:highlight w:val="none"/>
        </w:rPr>
        <w:t>、供应商直接控股股东信息</w:t>
      </w:r>
    </w:p>
    <w:p w14:paraId="048B7A75">
      <w:pPr>
        <w:spacing w:line="360" w:lineRule="auto"/>
        <w:jc w:val="center"/>
        <w:rPr>
          <w:rFonts w:hint="eastAsia" w:ascii="宋体" w:hAnsi="宋体" w:eastAsia="宋体" w:cs="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C233D79">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1EE4191">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9ED93FE">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D472C4">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AF63B78">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7D8DDEC">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35B59CF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7A6EE1">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58D7C08">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6235BEE">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0CE6C4B">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2F39AA3">
            <w:pPr>
              <w:widowControl/>
              <w:spacing w:line="360" w:lineRule="auto"/>
              <w:jc w:val="center"/>
              <w:rPr>
                <w:rFonts w:hint="eastAsia" w:ascii="宋体" w:hAnsi="宋体" w:eastAsia="宋体" w:cs="宋体"/>
                <w:color w:val="auto"/>
                <w:kern w:val="0"/>
                <w:sz w:val="21"/>
                <w:szCs w:val="21"/>
                <w:highlight w:val="none"/>
              </w:rPr>
            </w:pPr>
          </w:p>
        </w:tc>
      </w:tr>
      <w:tr w14:paraId="23BA4E5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A248855">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F21343D">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D63CD67">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C6C0419">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36E91CD">
            <w:pPr>
              <w:widowControl/>
              <w:spacing w:line="360" w:lineRule="auto"/>
              <w:jc w:val="center"/>
              <w:rPr>
                <w:rFonts w:hint="eastAsia" w:ascii="宋体" w:hAnsi="宋体" w:eastAsia="宋体" w:cs="宋体"/>
                <w:color w:val="auto"/>
                <w:kern w:val="0"/>
                <w:sz w:val="21"/>
                <w:szCs w:val="21"/>
                <w:highlight w:val="none"/>
              </w:rPr>
            </w:pPr>
          </w:p>
        </w:tc>
      </w:tr>
      <w:tr w14:paraId="68B4225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8611C9E">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952C457">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0E113FB">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A0C2531">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A5EF7F0">
            <w:pPr>
              <w:widowControl/>
              <w:spacing w:line="360" w:lineRule="auto"/>
              <w:jc w:val="center"/>
              <w:rPr>
                <w:rFonts w:hint="eastAsia" w:ascii="宋体" w:hAnsi="宋体" w:eastAsia="宋体" w:cs="宋体"/>
                <w:color w:val="auto"/>
                <w:kern w:val="0"/>
                <w:sz w:val="21"/>
                <w:szCs w:val="21"/>
                <w:highlight w:val="none"/>
              </w:rPr>
            </w:pPr>
          </w:p>
        </w:tc>
      </w:tr>
      <w:tr w14:paraId="4428AB0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8BEE9F6">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E7A0E06">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CF1D4F0">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8CDE5ED">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5AD5EA3">
            <w:pPr>
              <w:widowControl/>
              <w:spacing w:line="360" w:lineRule="auto"/>
              <w:jc w:val="center"/>
              <w:rPr>
                <w:rFonts w:hint="eastAsia" w:ascii="宋体" w:hAnsi="宋体" w:eastAsia="宋体" w:cs="宋体"/>
                <w:color w:val="auto"/>
                <w:kern w:val="0"/>
                <w:sz w:val="21"/>
                <w:szCs w:val="21"/>
                <w:highlight w:val="none"/>
              </w:rPr>
            </w:pPr>
          </w:p>
        </w:tc>
      </w:tr>
    </w:tbl>
    <w:p w14:paraId="15A52C74">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745FA27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85245F1">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2.本表所指的控股关系仅限于直接控股关系，不包括间接的控股关系。公司实际控制人与公司之间的关系不属于本表所指的直接控股关系。</w:t>
      </w:r>
    </w:p>
    <w:p w14:paraId="111D971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3.供应商不存在直接控股股东的，则填“无”。</w:t>
      </w:r>
    </w:p>
    <w:p w14:paraId="3A713E4F">
      <w:pPr>
        <w:snapToGrid w:val="0"/>
        <w:spacing w:line="360" w:lineRule="auto"/>
        <w:jc w:val="left"/>
        <w:rPr>
          <w:rFonts w:hint="eastAsia" w:ascii="宋体" w:hAnsi="宋体" w:eastAsia="宋体" w:cs="宋体"/>
          <w:color w:val="auto"/>
          <w:sz w:val="21"/>
          <w:szCs w:val="21"/>
          <w:highlight w:val="none"/>
        </w:rPr>
      </w:pPr>
    </w:p>
    <w:p w14:paraId="5874127B">
      <w:pPr>
        <w:snapToGrid w:val="0"/>
        <w:spacing w:line="360" w:lineRule="auto"/>
        <w:jc w:val="left"/>
        <w:rPr>
          <w:rFonts w:hint="eastAsia" w:ascii="宋体" w:hAnsi="宋体" w:eastAsia="宋体" w:cs="宋体"/>
          <w:color w:val="auto"/>
          <w:sz w:val="21"/>
          <w:szCs w:val="21"/>
          <w:highlight w:val="none"/>
        </w:rPr>
      </w:pPr>
    </w:p>
    <w:p w14:paraId="7E2D0018">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764A4F0">
      <w:pPr>
        <w:autoSpaceDE w:val="0"/>
        <w:autoSpaceDN w:val="0"/>
        <w:spacing w:line="360" w:lineRule="auto"/>
        <w:ind w:firstLine="5355" w:firstLineChars="255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09247102">
      <w:pPr>
        <w:snapToGrid w:val="0"/>
        <w:rPr>
          <w:rFonts w:hint="eastAsia" w:ascii="宋体" w:hAnsi="宋体" w:eastAsia="宋体" w:cs="宋体"/>
          <w:b/>
          <w:color w:val="auto"/>
          <w:kern w:val="0"/>
          <w:sz w:val="30"/>
          <w:szCs w:val="30"/>
          <w:highlight w:val="none"/>
        </w:rPr>
      </w:pPr>
    </w:p>
    <w:p w14:paraId="6A302955">
      <w:pPr>
        <w:snapToGrid w:val="0"/>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供应商直接管理关系信息表</w:t>
      </w:r>
    </w:p>
    <w:p w14:paraId="70A3F018">
      <w:pPr>
        <w:snapToGrid w:val="0"/>
        <w:spacing w:line="360" w:lineRule="auto"/>
        <w:jc w:val="center"/>
        <w:rPr>
          <w:rFonts w:hint="eastAsia" w:ascii="宋体" w:hAnsi="宋体" w:eastAsia="宋体" w:cs="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E3BEE3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B41CC04">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C4CD26">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B13019D">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B1096E1">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70622A9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9BC8003">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CC8B7F4">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79426B8">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0A248E4">
            <w:pPr>
              <w:widowControl/>
              <w:spacing w:line="360" w:lineRule="auto"/>
              <w:jc w:val="center"/>
              <w:rPr>
                <w:rFonts w:hint="eastAsia" w:ascii="宋体" w:hAnsi="宋体" w:eastAsia="宋体" w:cs="宋体"/>
                <w:color w:val="auto"/>
                <w:kern w:val="0"/>
                <w:sz w:val="21"/>
                <w:szCs w:val="21"/>
                <w:highlight w:val="none"/>
              </w:rPr>
            </w:pPr>
          </w:p>
        </w:tc>
      </w:tr>
      <w:tr w14:paraId="7EA5007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330CD22">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2649623">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CB97094">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262ED36">
            <w:pPr>
              <w:widowControl/>
              <w:spacing w:line="360" w:lineRule="auto"/>
              <w:jc w:val="center"/>
              <w:rPr>
                <w:rFonts w:hint="eastAsia" w:ascii="宋体" w:hAnsi="宋体" w:eastAsia="宋体" w:cs="宋体"/>
                <w:color w:val="auto"/>
                <w:kern w:val="0"/>
                <w:sz w:val="21"/>
                <w:szCs w:val="21"/>
                <w:highlight w:val="none"/>
              </w:rPr>
            </w:pPr>
          </w:p>
        </w:tc>
      </w:tr>
      <w:tr w14:paraId="0B68559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9F8DA90">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C71E96">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95CFA30">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867B26">
            <w:pPr>
              <w:widowControl/>
              <w:spacing w:line="360" w:lineRule="auto"/>
              <w:jc w:val="center"/>
              <w:rPr>
                <w:rFonts w:hint="eastAsia" w:ascii="宋体" w:hAnsi="宋体" w:eastAsia="宋体" w:cs="宋体"/>
                <w:color w:val="auto"/>
                <w:kern w:val="0"/>
                <w:sz w:val="21"/>
                <w:szCs w:val="21"/>
                <w:highlight w:val="none"/>
              </w:rPr>
            </w:pPr>
          </w:p>
        </w:tc>
      </w:tr>
      <w:tr w14:paraId="19F758E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4EDE31E">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BD2B9C0">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D04070D">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74E33F9">
            <w:pPr>
              <w:widowControl/>
              <w:spacing w:line="360" w:lineRule="auto"/>
              <w:jc w:val="center"/>
              <w:rPr>
                <w:rFonts w:hint="eastAsia" w:ascii="宋体" w:hAnsi="宋体" w:eastAsia="宋体" w:cs="宋体"/>
                <w:color w:val="auto"/>
                <w:kern w:val="0"/>
                <w:sz w:val="21"/>
                <w:szCs w:val="21"/>
                <w:highlight w:val="none"/>
              </w:rPr>
            </w:pPr>
          </w:p>
        </w:tc>
      </w:tr>
    </w:tbl>
    <w:p w14:paraId="6071BAC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68E6E0E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1.管理关系：是指不具有出资持股关系的其他单位之间存在的管理与被管理关系，如一些上下级关系的事业单位和团体组织。</w:t>
      </w:r>
    </w:p>
    <w:p w14:paraId="2F5779C8">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2.本表所指的管理关系仅限于直接管理关系，不包括间接的管理关系。</w:t>
      </w:r>
    </w:p>
    <w:p w14:paraId="3A5A14F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3.供应商不存在直接管理关系的，则填“无”。</w:t>
      </w:r>
    </w:p>
    <w:p w14:paraId="070413FB">
      <w:pPr>
        <w:spacing w:line="360" w:lineRule="auto"/>
        <w:jc w:val="left"/>
        <w:rPr>
          <w:rFonts w:hint="eastAsia" w:ascii="宋体" w:hAnsi="宋体" w:eastAsia="宋体" w:cs="宋体"/>
          <w:color w:val="auto"/>
          <w:sz w:val="21"/>
          <w:szCs w:val="21"/>
          <w:highlight w:val="none"/>
        </w:rPr>
      </w:pPr>
    </w:p>
    <w:p w14:paraId="1C90A8EA">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EE41005">
      <w:pPr>
        <w:autoSpaceDE w:val="0"/>
        <w:autoSpaceDN w:val="0"/>
        <w:spacing w:line="360" w:lineRule="auto"/>
        <w:ind w:firstLine="5355" w:firstLineChars="255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7DACF971">
      <w:pPr>
        <w:spacing w:line="3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4303F76B">
      <w:pPr>
        <w:spacing w:line="320" w:lineRule="exact"/>
        <w:jc w:val="center"/>
        <w:rPr>
          <w:rFonts w:hint="eastAsia" w:ascii="宋体" w:hAnsi="宋体" w:eastAsia="宋体" w:cs="宋体"/>
          <w:b/>
          <w:color w:val="auto"/>
          <w:sz w:val="32"/>
          <w:szCs w:val="32"/>
          <w:highlight w:val="none"/>
        </w:rPr>
      </w:pPr>
    </w:p>
    <w:p w14:paraId="0E51EDC5">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3F8D235E">
      <w:pPr>
        <w:spacing w:line="320" w:lineRule="exact"/>
        <w:jc w:val="center"/>
        <w:rPr>
          <w:rFonts w:hint="eastAsia" w:ascii="宋体" w:hAnsi="宋体" w:eastAsia="宋体" w:cs="宋体"/>
          <w:color w:val="auto"/>
          <w:sz w:val="24"/>
          <w:szCs w:val="20"/>
          <w:highlight w:val="none"/>
        </w:rPr>
      </w:pPr>
    </w:p>
    <w:p w14:paraId="5CD530A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p>
    <w:p w14:paraId="4EA37F3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（供应商名称）</w:t>
      </w:r>
      <w:r>
        <w:rPr>
          <w:rFonts w:hint="eastAsia" w:ascii="宋体" w:hAnsi="宋体" w:eastAsia="宋体" w:cs="宋体"/>
          <w:color w:val="auto"/>
          <w:sz w:val="21"/>
          <w:szCs w:val="21"/>
          <w:highlight w:val="none"/>
        </w:rPr>
        <w:t>系中华人民共和国合法供应商，经营地址。</w:t>
      </w:r>
    </w:p>
    <w:p w14:paraId="0CE49C9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我方愿意参加贵方组织的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项目的竞标，为便于贵方公正、择优地确定成交供应商及其竞标产品和货物，我方就本次竞标有关事项郑重声明如下：</w:t>
      </w:r>
    </w:p>
    <w:p w14:paraId="4B6AC81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1.我方向贵方提交的所有响应文件、资料都是准确的和真实的。</w:t>
      </w:r>
    </w:p>
    <w:p w14:paraId="66A6167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44226C8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3.在此，我方宣布同意如下：</w:t>
      </w:r>
    </w:p>
    <w:p w14:paraId="0F97A68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（1）将按谈判文件的约定履行合同责任和义务；</w:t>
      </w:r>
    </w:p>
    <w:p w14:paraId="14379FC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（2）已详细审查全部谈判文件，包括澄清或者更正公告（如有）；</w:t>
      </w:r>
    </w:p>
    <w:p w14:paraId="32BFA52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（3）同意提供按照贵方可能要求的与谈判有关的一切数据或者资料；</w:t>
      </w:r>
    </w:p>
    <w:p w14:paraId="298A45E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（4）响应谈判文件规定的竞标有效期。</w:t>
      </w:r>
    </w:p>
    <w:p w14:paraId="6739F48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25848C4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401105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F883CF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□我方本次响应文件</w:t>
      </w:r>
      <w:r>
        <w:rPr>
          <w:rFonts w:hint="eastAsia" w:ascii="宋体" w:hAnsi="宋体" w:eastAsia="宋体" w:cs="宋体"/>
          <w:color w:val="auto"/>
          <w:kern w:val="0"/>
          <w:sz w:val="21"/>
          <w:szCs w:val="21"/>
          <w:highlight w:val="none"/>
        </w:rPr>
        <w:t>内容中</w:t>
      </w:r>
      <w:r>
        <w:rPr>
          <w:rFonts w:hint="eastAsia" w:ascii="宋体" w:hAnsi="宋体" w:eastAsia="宋体" w:cs="宋体"/>
          <w:color w:val="auto"/>
          <w:sz w:val="21"/>
          <w:szCs w:val="21"/>
          <w:highlight w:val="none"/>
        </w:rPr>
        <w:t>未</w:t>
      </w:r>
      <w:r>
        <w:rPr>
          <w:rFonts w:hint="eastAsia" w:ascii="宋体" w:hAnsi="宋体" w:eastAsia="宋体" w:cs="宋体"/>
          <w:color w:val="auto"/>
          <w:kern w:val="0"/>
          <w:sz w:val="21"/>
          <w:szCs w:val="21"/>
          <w:highlight w:val="none"/>
        </w:rPr>
        <w:t>涉及商业秘密；</w:t>
      </w:r>
    </w:p>
    <w:p w14:paraId="102E2C8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□我方本次响应文件</w:t>
      </w:r>
      <w:r>
        <w:rPr>
          <w:rFonts w:hint="eastAsia" w:ascii="宋体" w:hAnsi="宋体" w:eastAsia="宋体" w:cs="宋体"/>
          <w:color w:val="auto"/>
          <w:kern w:val="0"/>
          <w:sz w:val="21"/>
          <w:szCs w:val="21"/>
          <w:highlight w:val="none"/>
        </w:rPr>
        <w:t>涉及商业秘密的内容有：；</w:t>
      </w:r>
    </w:p>
    <w:p w14:paraId="79589954">
      <w:pPr>
        <w:widowControl w:val="0"/>
        <w:spacing w:line="360" w:lineRule="auto"/>
        <w:ind w:firstLine="420" w:firstLineChars="20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7.与本谈判有关的一切正式往来信函请寄：       邮政编号：</w:t>
      </w:r>
    </w:p>
    <w:p w14:paraId="6755A0EF">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电话/传真： 电子函件：</w:t>
      </w:r>
    </w:p>
    <w:p w14:paraId="06BD2F25">
      <w:pPr>
        <w:widowControl w:val="0"/>
        <w:tabs>
          <w:tab w:val="left" w:pos="939"/>
        </w:tabs>
        <w:spacing w:line="360" w:lineRule="auto"/>
        <w:ind w:left="141" w:leftChars="67" w:firstLine="315" w:firstLineChars="15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开户银行：  账号：</w:t>
      </w:r>
    </w:p>
    <w:p w14:paraId="40AAD5DE">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8.以上事项如有虚假或者隐瞒，我方愿意承担一切后果，并不再寻求任何旨在减轻或者免除法律责任的辩解。</w:t>
      </w:r>
    </w:p>
    <w:p w14:paraId="70B4F121">
      <w:pPr>
        <w:widowControl w:val="0"/>
        <w:tabs>
          <w:tab w:val="left" w:pos="939"/>
        </w:tabs>
        <w:spacing w:line="360" w:lineRule="auto"/>
        <w:ind w:left="141" w:leftChars="67" w:firstLine="315" w:firstLineChars="15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特此承诺。</w:t>
      </w:r>
    </w:p>
    <w:p w14:paraId="00C6BF42">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注：如为联合体竞标，盖章处须加盖联合体各方公章并由联合体各方法定代表人签署，否则其响应文件按无效响应处理。</w:t>
      </w:r>
    </w:p>
    <w:p w14:paraId="1546650E">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p>
    <w:p w14:paraId="03FE6D07">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9665F6A">
      <w:pPr>
        <w:autoSpaceDE w:val="0"/>
        <w:autoSpaceDN w:val="0"/>
        <w:spacing w:line="360" w:lineRule="auto"/>
        <w:ind w:firstLine="5355" w:firstLineChars="25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30ED1C67">
      <w:pPr>
        <w:widowControl/>
        <w:spacing w:line="360" w:lineRule="auto"/>
        <w:jc w:val="left"/>
        <w:rPr>
          <w:rFonts w:hint="eastAsia" w:ascii="宋体" w:hAnsi="宋体" w:eastAsia="宋体" w:cs="宋体"/>
          <w:color w:val="auto"/>
          <w:kern w:val="0"/>
          <w:sz w:val="21"/>
          <w:szCs w:val="21"/>
          <w:highlight w:val="none"/>
          <w:lang w:val="zh-CN"/>
        </w:rPr>
        <w:sectPr>
          <w:pgSz w:w="11910" w:h="16840"/>
          <w:pgMar w:top="1440" w:right="1440" w:bottom="1440" w:left="1440" w:header="720" w:footer="720" w:gutter="0"/>
          <w:pgNumType w:fmt="decimal"/>
          <w:cols w:space="720" w:num="1"/>
        </w:sectPr>
      </w:pPr>
    </w:p>
    <w:p w14:paraId="1611508A">
      <w:pPr>
        <w:widowControl w:val="0"/>
        <w:overflowPunct w:val="0"/>
        <w:spacing w:line="520" w:lineRule="exact"/>
        <w:ind w:firstLine="0"/>
        <w:jc w:val="both"/>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color w:val="auto"/>
          <w:kern w:val="0"/>
          <w:sz w:val="30"/>
          <w:szCs w:val="30"/>
          <w:highlight w:val="none"/>
          <w:lang w:val="en-US" w:eastAsia="zh-CN" w:bidi="ar-SA"/>
        </w:rPr>
        <w:t>七、联合体协议书（如有）</w:t>
      </w:r>
    </w:p>
    <w:p w14:paraId="3809CB81">
      <w:pPr>
        <w:widowControl w:val="0"/>
        <w:spacing w:line="600" w:lineRule="exact"/>
        <w:ind w:firstLine="880"/>
        <w:jc w:val="center"/>
        <w:rPr>
          <w:rFonts w:hint="eastAsia" w:ascii="宋体" w:hAnsi="宋体" w:eastAsia="宋体" w:cs="宋体"/>
          <w:color w:val="auto"/>
          <w:kern w:val="2"/>
          <w:sz w:val="44"/>
          <w:szCs w:val="44"/>
          <w:highlight w:val="none"/>
          <w:lang w:val="en-US" w:eastAsia="zh-CN" w:bidi="ar-SA"/>
        </w:rPr>
      </w:pPr>
    </w:p>
    <w:p w14:paraId="139D9B92">
      <w:pPr>
        <w:widowControl w:val="0"/>
        <w:spacing w:line="600" w:lineRule="exact"/>
        <w:ind w:firstLine="880"/>
        <w:jc w:val="center"/>
        <w:rPr>
          <w:rFonts w:hint="eastAsia" w:ascii="宋体" w:hAnsi="宋体" w:eastAsia="宋体" w:cs="宋体"/>
          <w:color w:val="auto"/>
          <w:kern w:val="2"/>
          <w:sz w:val="44"/>
          <w:szCs w:val="44"/>
          <w:highlight w:val="none"/>
          <w:lang w:val="en-US" w:eastAsia="zh-CN" w:bidi="ar-SA"/>
        </w:rPr>
      </w:pPr>
      <w:r>
        <w:rPr>
          <w:rFonts w:hint="eastAsia" w:ascii="宋体" w:hAnsi="宋体" w:eastAsia="宋体" w:cs="宋体"/>
          <w:color w:val="auto"/>
          <w:kern w:val="2"/>
          <w:sz w:val="44"/>
          <w:szCs w:val="44"/>
          <w:highlight w:val="none"/>
          <w:lang w:val="en-US" w:eastAsia="zh-CN" w:bidi="ar-SA"/>
        </w:rPr>
        <w:t>联合体竞标协议书（格式）</w:t>
      </w:r>
    </w:p>
    <w:p w14:paraId="07744EE1">
      <w:pPr>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2538F1AB">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（所有成员单位名称）自愿组成联合体，共同参加</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组织的</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（项目编号：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项目编号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）竞争性谈判采购。现就联合体竞标事宜订立如下协议：</w:t>
      </w:r>
    </w:p>
    <w:p w14:paraId="5A778071">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rPr>
        <w:t>________________________</w:t>
      </w:r>
      <w:r>
        <w:rPr>
          <w:rFonts w:hint="eastAsia" w:ascii="宋体" w:hAnsi="宋体" w:eastAsia="宋体" w:cs="宋体"/>
          <w:color w:val="auto"/>
          <w:kern w:val="0"/>
          <w:sz w:val="21"/>
          <w:szCs w:val="21"/>
          <w:highlight w:val="none"/>
        </w:rPr>
        <w:t>（某成员单位名称）为联合体名称牵头人。</w:t>
      </w:r>
    </w:p>
    <w:p w14:paraId="32202D8E">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17945685">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49DE2145">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4、联合体各成员单位内部的职责分工如下</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w:t>
      </w:r>
    </w:p>
    <w:p w14:paraId="534915A5">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5、本联合体中</w:t>
      </w:r>
      <w:r>
        <w:rPr>
          <w:rFonts w:hint="eastAsia" w:ascii="宋体" w:hAnsi="宋体" w:eastAsia="宋体" w:cs="宋体"/>
          <w:color w:val="auto"/>
          <w:kern w:val="0"/>
          <w:sz w:val="21"/>
          <w:szCs w:val="21"/>
          <w:highlight w:val="none"/>
          <w:u w:val="none"/>
          <w:lang w:val="en-US" w:eastAsia="zh-CN" w:bidi="ar-SA"/>
        </w:rPr>
        <w:t>，</w:t>
      </w:r>
      <w:r>
        <w:rPr>
          <w:rFonts w:hint="eastAsia" w:ascii="宋体" w:hAnsi="宋体" w:eastAsia="宋体" w:cs="宋体"/>
          <w:color w:val="auto"/>
          <w:kern w:val="0"/>
          <w:sz w:val="21"/>
          <w:szCs w:val="21"/>
          <w:highlight w:val="none"/>
          <w:u w:val="single"/>
          <w:lang w:val="en-US" w:eastAsia="zh-CN" w:bidi="ar-SA"/>
        </w:rPr>
        <w:t xml:space="preserve">      （某成员单位名称）</w:t>
      </w:r>
      <w:r>
        <w:rPr>
          <w:rFonts w:hint="eastAsia" w:ascii="宋体" w:hAnsi="宋体" w:eastAsia="宋体" w:cs="宋体"/>
          <w:color w:val="auto"/>
          <w:kern w:val="0"/>
          <w:sz w:val="21"/>
          <w:szCs w:val="21"/>
          <w:highlight w:val="none"/>
          <w:u w:val="none"/>
          <w:lang w:val="en-US" w:eastAsia="zh-CN" w:bidi="ar-SA"/>
        </w:rPr>
        <w:t>为</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（请填写：中型、小型、微型）企业，其协议合同金额占联合体协议合同总金额的</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%。【如联合体成员中有小型、微型企业的，请填写此条，否则无需填写；如联合体成员中有多个小型、微型企业的，请逐一列出。】</w:t>
      </w:r>
    </w:p>
    <w:p w14:paraId="3F59021D">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6、本协议书自签署之日起生效，合同履行完毕后自动失效。</w:t>
      </w:r>
    </w:p>
    <w:p w14:paraId="38706D71">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7、本协议书一式份，联合体成员和采购代理机构各执一份。</w:t>
      </w:r>
    </w:p>
    <w:p w14:paraId="758794B2">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注：本协议书由法定代表人签字的，应附法定代表人身份证明；本协议书由委托代理人签字的，应附法定代表人授权委托书。</w:t>
      </w:r>
    </w:p>
    <w:p w14:paraId="69B973F1">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牵头人名称：（盖单位公章）</w:t>
      </w:r>
    </w:p>
    <w:p w14:paraId="743CF361">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法定代表人或其委托代理人：（签字或盖章）</w:t>
      </w:r>
    </w:p>
    <w:p w14:paraId="3F85284B">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0F660033">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成员一名称：（盖单位公章）</w:t>
      </w:r>
    </w:p>
    <w:p w14:paraId="50D84DB2">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法定代表人或其委托代理人：（签字或盖章）</w:t>
      </w:r>
    </w:p>
    <w:p w14:paraId="33BB1526">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3E1635A8">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成员二名称：（盖单位公章）</w:t>
      </w:r>
    </w:p>
    <w:p w14:paraId="69724EC9">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                         （签字或盖章）</w:t>
      </w:r>
    </w:p>
    <w:p w14:paraId="5051D1B3">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6B9E6880">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2A14F727">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3753798">
      <w:pPr>
        <w:autoSpaceDE w:val="0"/>
        <w:autoSpaceDN w:val="0"/>
        <w:spacing w:line="360" w:lineRule="auto"/>
        <w:ind w:firstLine="5355" w:firstLineChars="25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6B4F7D0A">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0F6A6239">
      <w:pPr>
        <w:widowControl w:val="0"/>
        <w:spacing w:line="500" w:lineRule="exact"/>
        <w:ind w:firstLine="602" w:firstLineChars="200"/>
        <w:jc w:val="both"/>
        <w:rPr>
          <w:rFonts w:hint="eastAsia" w:ascii="宋体" w:hAnsi="宋体" w:eastAsia="宋体" w:cs="宋体"/>
          <w:b/>
          <w:color w:val="auto"/>
          <w:kern w:val="2"/>
          <w:sz w:val="30"/>
          <w:szCs w:val="30"/>
          <w:highlight w:val="none"/>
          <w:lang w:val="en-US" w:eastAsia="zh-CN" w:bidi="ar-SA"/>
        </w:rPr>
      </w:pPr>
      <w:r>
        <w:rPr>
          <w:rFonts w:hint="eastAsia" w:ascii="宋体" w:hAnsi="宋体" w:eastAsia="宋体" w:cs="宋体"/>
          <w:b/>
          <w:color w:val="auto"/>
          <w:kern w:val="2"/>
          <w:sz w:val="30"/>
          <w:szCs w:val="30"/>
          <w:highlight w:val="none"/>
          <w:lang w:val="en-US" w:eastAsia="zh-CN" w:bidi="ar-SA"/>
        </w:rPr>
        <w:t>三、《中小企业声明函》或《残疾人福利性单位声明函》或监狱企业证明</w:t>
      </w:r>
    </w:p>
    <w:p w14:paraId="2A0B4F87">
      <w:pPr>
        <w:pStyle w:val="20"/>
        <w:rPr>
          <w:rFonts w:hint="eastAsia"/>
          <w:color w:val="auto"/>
          <w:highlight w:val="none"/>
          <w:lang w:val="en-US" w:eastAsia="zh-CN"/>
        </w:rPr>
      </w:pPr>
    </w:p>
    <w:p w14:paraId="44EB5716">
      <w:pPr>
        <w:spacing w:line="30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中小企业声明函（货物）</w:t>
      </w:r>
    </w:p>
    <w:p w14:paraId="4550193E">
      <w:pPr>
        <w:widowControl w:val="0"/>
        <w:spacing w:after="0" w:line="360" w:lineRule="auto"/>
        <w:ind w:left="-426" w:right="142" w:firstLine="64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本公司（联合体）郑重声明，根据《政府采购促进中小企业发展管理办法》（财库﹝2020﹞46号）的规定，本公司（联合体）参加</w:t>
      </w:r>
      <w:r>
        <w:rPr>
          <w:rFonts w:hint="eastAsia" w:ascii="宋体" w:hAnsi="宋体" w:eastAsia="宋体" w:cs="宋体"/>
          <w:color w:val="auto"/>
          <w:kern w:val="2"/>
          <w:sz w:val="21"/>
          <w:szCs w:val="21"/>
          <w:highlight w:val="none"/>
          <w:u w:val="single"/>
          <w:lang w:val="en-US" w:eastAsia="zh-CN" w:bidi="ar-SA"/>
        </w:rPr>
        <w:t>（采购人名称）</w:t>
      </w:r>
      <w:r>
        <w:rPr>
          <w:rFonts w:hint="eastAsia" w:ascii="宋体" w:hAnsi="宋体" w:eastAsia="宋体" w:cs="宋体"/>
          <w:color w:val="auto"/>
          <w:kern w:val="2"/>
          <w:sz w:val="21"/>
          <w:szCs w:val="21"/>
          <w:highlight w:val="none"/>
          <w:lang w:val="en-US" w:eastAsia="zh-CN" w:bidi="ar-SA"/>
        </w:rPr>
        <w:t>的</w:t>
      </w:r>
      <w:r>
        <w:rPr>
          <w:rFonts w:hint="eastAsia" w:ascii="宋体" w:hAnsi="宋体" w:eastAsia="宋体" w:cs="宋体"/>
          <w:color w:val="auto"/>
          <w:kern w:val="2"/>
          <w:sz w:val="21"/>
          <w:szCs w:val="21"/>
          <w:highlight w:val="none"/>
          <w:u w:val="single"/>
          <w:lang w:val="en-US" w:eastAsia="zh-CN" w:bidi="ar-SA"/>
        </w:rPr>
        <w:t>（项目名称）</w:t>
      </w:r>
      <w:r>
        <w:rPr>
          <w:rFonts w:hint="eastAsia" w:ascii="宋体" w:hAnsi="宋体" w:eastAsia="宋体" w:cs="宋体"/>
          <w:color w:val="auto"/>
          <w:kern w:val="2"/>
          <w:sz w:val="21"/>
          <w:szCs w:val="21"/>
          <w:highlight w:val="none"/>
          <w:lang w:val="en-US" w:eastAsia="zh-CN" w:bidi="ar-SA"/>
        </w:rPr>
        <w:t>采购活动，提供的货物全部由符合政策要求的中小企业制造。相关企业（含联合体中的中小企业、签订分包意向协议的中小企业）的具体情况如下：</w:t>
      </w:r>
    </w:p>
    <w:p w14:paraId="1F754F0F">
      <w:pPr>
        <w:tabs>
          <w:tab w:val="left" w:pos="1384"/>
          <w:tab w:val="left" w:pos="4562"/>
          <w:tab w:val="left" w:pos="6803"/>
        </w:tabs>
        <w:spacing w:line="360" w:lineRule="auto"/>
        <w:ind w:left="-426" w:right="-58" w:firstLine="655"/>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rPr>
        <w:t>；</w:t>
      </w:r>
    </w:p>
    <w:p w14:paraId="34177399">
      <w:pPr>
        <w:tabs>
          <w:tab w:val="left" w:pos="1065"/>
          <w:tab w:val="left" w:pos="6477"/>
        </w:tabs>
        <w:spacing w:line="360" w:lineRule="auto"/>
        <w:ind w:left="-426" w:right="-58" w:firstLine="655"/>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rPr>
        <w:t>；</w:t>
      </w:r>
    </w:p>
    <w:p w14:paraId="508D71D2">
      <w:pPr>
        <w:widowControl w:val="0"/>
        <w:spacing w:after="0" w:line="360" w:lineRule="auto"/>
        <w:ind w:left="142" w:right="142"/>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p>
    <w:p w14:paraId="7EABC034">
      <w:pPr>
        <w:widowControl w:val="0"/>
        <w:spacing w:after="0" w:line="360" w:lineRule="auto"/>
        <w:ind w:left="-405" w:leftChars="-193" w:right="142" w:firstLine="396" w:firstLineChars="189"/>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以上企业，不属于大企业的分支机构，不存在控股股东为大企业的情形，也不存在与大企业的负责人为同一人的情形。</w:t>
      </w:r>
    </w:p>
    <w:p w14:paraId="2A87AE7D">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本企业对上述声明内容的真实性负责。如有虚假，将依法承担相应责任。</w:t>
      </w:r>
    </w:p>
    <w:p w14:paraId="2F6A0FD7">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58F331CA">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710B8BE">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058AAE80">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7FE93877">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DC9B65F">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2080F5B6">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1A960E77">
      <w:pPr>
        <w:spacing w:line="520" w:lineRule="exact"/>
        <w:rPr>
          <w:rFonts w:hint="eastAsia" w:ascii="宋体" w:hAnsi="宋体" w:eastAsia="宋体" w:cs="宋体"/>
          <w:color w:val="auto"/>
          <w:sz w:val="32"/>
          <w:szCs w:val="32"/>
          <w:highlight w:val="none"/>
        </w:rPr>
      </w:pPr>
    </w:p>
    <w:p w14:paraId="1C75DC1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单位的</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65E80F4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14:paraId="173CF85A">
      <w:pPr>
        <w:spacing w:line="360" w:lineRule="auto"/>
        <w:rPr>
          <w:rFonts w:hint="eastAsia" w:ascii="宋体" w:hAnsi="宋体" w:eastAsia="宋体" w:cs="宋体"/>
          <w:color w:val="auto"/>
          <w:sz w:val="21"/>
          <w:szCs w:val="21"/>
          <w:highlight w:val="none"/>
        </w:rPr>
      </w:pPr>
    </w:p>
    <w:p w14:paraId="74B40240">
      <w:pPr>
        <w:spacing w:line="360" w:lineRule="auto"/>
        <w:rPr>
          <w:rFonts w:hint="eastAsia" w:ascii="宋体" w:hAnsi="宋体" w:eastAsia="宋体" w:cs="宋体"/>
          <w:color w:val="auto"/>
          <w:sz w:val="21"/>
          <w:szCs w:val="21"/>
          <w:highlight w:val="none"/>
        </w:rPr>
      </w:pPr>
    </w:p>
    <w:p w14:paraId="34A8FEB1">
      <w:pPr>
        <w:spacing w:line="360" w:lineRule="auto"/>
        <w:rPr>
          <w:rFonts w:hint="eastAsia" w:ascii="宋体" w:hAnsi="宋体" w:eastAsia="宋体" w:cs="宋体"/>
          <w:color w:val="auto"/>
          <w:sz w:val="21"/>
          <w:szCs w:val="21"/>
          <w:highlight w:val="none"/>
        </w:rPr>
      </w:pPr>
    </w:p>
    <w:p w14:paraId="2798F9D0">
      <w:pPr>
        <w:spacing w:line="360" w:lineRule="auto"/>
        <w:ind w:firstLine="2100" w:firstLineChars="1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供应商名称（电子签章）：</w:t>
      </w:r>
    </w:p>
    <w:p w14:paraId="0A82D89F">
      <w:pPr>
        <w:spacing w:line="360" w:lineRule="auto"/>
        <w:ind w:firstLine="3780" w:firstLineChars="18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418CF37A">
      <w:pPr>
        <w:spacing w:line="360" w:lineRule="auto"/>
        <w:rPr>
          <w:rFonts w:hint="eastAsia" w:ascii="宋体" w:hAnsi="宋体" w:eastAsia="宋体" w:cs="宋体"/>
          <w:color w:val="auto"/>
          <w:sz w:val="21"/>
          <w:szCs w:val="21"/>
          <w:highlight w:val="none"/>
        </w:rPr>
      </w:pPr>
    </w:p>
    <w:p w14:paraId="1F7E69A5">
      <w:pPr>
        <w:spacing w:line="360" w:lineRule="auto"/>
        <w:rPr>
          <w:rFonts w:hint="eastAsia" w:ascii="宋体" w:hAnsi="宋体" w:eastAsia="宋体" w:cs="宋体"/>
          <w:color w:val="auto"/>
          <w:sz w:val="21"/>
          <w:szCs w:val="21"/>
          <w:highlight w:val="none"/>
        </w:rPr>
      </w:pPr>
    </w:p>
    <w:p w14:paraId="06886251">
      <w:pPr>
        <w:spacing w:line="360" w:lineRule="auto"/>
        <w:rPr>
          <w:rFonts w:hint="eastAsia" w:ascii="宋体" w:hAnsi="宋体" w:eastAsia="宋体" w:cs="宋体"/>
          <w:color w:val="auto"/>
          <w:sz w:val="21"/>
          <w:szCs w:val="21"/>
          <w:highlight w:val="none"/>
        </w:rPr>
      </w:pPr>
    </w:p>
    <w:p w14:paraId="05E76B34">
      <w:pPr>
        <w:snapToGrid/>
        <w:spacing w:line="360" w:lineRule="auto"/>
        <w:ind w:firstLine="0" w:firstLineChars="0"/>
        <w:rPr>
          <w:rFonts w:hint="eastAsia" w:ascii="宋体" w:hAnsi="宋体" w:eastAsia="宋体" w:cs="宋体"/>
          <w:b/>
          <w:color w:val="auto"/>
          <w:sz w:val="30"/>
          <w:szCs w:val="30"/>
          <w:highlight w:val="none"/>
        </w:rPr>
      </w:pPr>
      <w:r>
        <w:rPr>
          <w:rFonts w:hint="eastAsia" w:ascii="宋体" w:hAnsi="宋体" w:eastAsia="宋体" w:cs="宋体"/>
          <w:color w:val="auto"/>
          <w:sz w:val="21"/>
          <w:szCs w:val="21"/>
          <w:highlight w:val="none"/>
        </w:rPr>
        <w:t>注：请根据自己的真实情况出具《残疾人福利性单位声明函》。依法享受中小企业优惠政策的，采购人或者采购代理机构在公告</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r>
        <w:rPr>
          <w:rFonts w:hint="eastAsia" w:ascii="宋体" w:hAnsi="宋体" w:eastAsia="宋体" w:cs="宋体"/>
          <w:b/>
          <w:color w:val="auto"/>
          <w:sz w:val="30"/>
          <w:szCs w:val="30"/>
          <w:highlight w:val="none"/>
        </w:rPr>
        <w:br w:type="page"/>
      </w:r>
    </w:p>
    <w:p w14:paraId="1E86E3B3">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八、符合特定资格条件（如果项目要求）的有关证明材料（复印件）</w:t>
      </w:r>
    </w:p>
    <w:p w14:paraId="2CF464BD">
      <w:pPr>
        <w:snapToGrid w:val="0"/>
        <w:spacing w:line="360" w:lineRule="auto"/>
        <w:ind w:firstLine="602" w:firstLineChars="200"/>
        <w:rPr>
          <w:rFonts w:hint="eastAsia" w:ascii="宋体" w:hAnsi="宋体" w:eastAsia="宋体" w:cs="宋体"/>
          <w:b/>
          <w:color w:val="auto"/>
          <w:sz w:val="30"/>
          <w:szCs w:val="30"/>
          <w:highlight w:val="none"/>
        </w:rPr>
      </w:pPr>
    </w:p>
    <w:p w14:paraId="70EA00B9">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6F1FDE08">
      <w:pPr>
        <w:widowControl/>
        <w:spacing w:line="360" w:lineRule="auto"/>
        <w:jc w:val="left"/>
        <w:rPr>
          <w:rFonts w:hint="eastAsia" w:ascii="宋体" w:hAnsi="宋体" w:eastAsia="宋体" w:cs="宋体"/>
          <w:color w:val="auto"/>
          <w:sz w:val="21"/>
          <w:szCs w:val="21"/>
          <w:highlight w:val="none"/>
        </w:rPr>
        <w:sectPr>
          <w:pgSz w:w="11910" w:h="16840"/>
          <w:pgMar w:top="1340" w:right="1500" w:bottom="280" w:left="1680" w:header="720" w:footer="720" w:gutter="0"/>
          <w:pgNumType w:fmt="decimal"/>
          <w:cols w:space="720" w:num="1"/>
        </w:sectPr>
      </w:pPr>
    </w:p>
    <w:p w14:paraId="23FBAA23">
      <w:pPr>
        <w:keepNext/>
        <w:keepLines/>
        <w:widowControl w:val="0"/>
        <w:spacing w:before="260" w:after="260" w:line="416"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31" w:name="_Toc80205940"/>
      <w:r>
        <w:rPr>
          <w:rFonts w:hint="eastAsia" w:ascii="宋体" w:hAnsi="宋体" w:eastAsia="宋体" w:cs="宋体"/>
          <w:b w:val="0"/>
          <w:bCs w:val="0"/>
          <w:color w:val="auto"/>
          <w:kern w:val="2"/>
          <w:sz w:val="32"/>
          <w:szCs w:val="32"/>
          <w:highlight w:val="none"/>
          <w:lang w:val="en-US" w:eastAsia="zh-CN" w:bidi="ar-SA"/>
        </w:rPr>
        <w:t xml:space="preserve">第三节 </w:t>
      </w:r>
      <w:r>
        <w:rPr>
          <w:rFonts w:hint="eastAsia" w:ascii="宋体" w:hAnsi="宋体" w:eastAsia="宋体" w:cs="宋体"/>
          <w:b w:val="0"/>
          <w:bCs/>
          <w:color w:val="auto"/>
          <w:kern w:val="2"/>
          <w:sz w:val="32"/>
          <w:szCs w:val="32"/>
          <w:highlight w:val="none"/>
          <w:lang w:val="en-US" w:eastAsia="zh-CN" w:bidi="ar-SA"/>
        </w:rPr>
        <w:t>商务技术文件格式</w:t>
      </w:r>
      <w:bookmarkEnd w:id="31"/>
    </w:p>
    <w:p w14:paraId="42795EF5">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6599D55C">
      <w:pPr>
        <w:snapToGrid w:val="0"/>
        <w:spacing w:before="120" w:beforeLines="50" w:after="50"/>
        <w:rPr>
          <w:rFonts w:hint="eastAsia" w:ascii="宋体" w:hAnsi="宋体" w:eastAsia="宋体" w:cs="宋体"/>
          <w:color w:val="auto"/>
          <w:sz w:val="24"/>
          <w:szCs w:val="20"/>
          <w:highlight w:val="none"/>
        </w:rPr>
      </w:pPr>
    </w:p>
    <w:p w14:paraId="10E67376">
      <w:pPr>
        <w:snapToGrid w:val="0"/>
        <w:spacing w:before="120" w:beforeLines="50" w:after="50"/>
        <w:rPr>
          <w:rFonts w:hint="eastAsia" w:ascii="宋体" w:hAnsi="宋体" w:eastAsia="宋体" w:cs="宋体"/>
          <w:color w:val="auto"/>
          <w:sz w:val="24"/>
          <w:szCs w:val="20"/>
          <w:highlight w:val="none"/>
        </w:rPr>
      </w:pPr>
    </w:p>
    <w:p w14:paraId="37D0D940">
      <w:pPr>
        <w:snapToGrid w:val="0"/>
        <w:spacing w:before="120" w:beforeLines="50" w:after="50"/>
        <w:rPr>
          <w:rFonts w:hint="eastAsia" w:ascii="宋体" w:hAnsi="宋体" w:eastAsia="宋体" w:cs="宋体"/>
          <w:color w:val="auto"/>
          <w:sz w:val="24"/>
          <w:szCs w:val="20"/>
          <w:highlight w:val="none"/>
        </w:rPr>
      </w:pPr>
    </w:p>
    <w:p w14:paraId="6A597E37">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74B25EBF">
      <w:pPr>
        <w:snapToGrid w:val="0"/>
        <w:spacing w:before="120" w:beforeLines="50" w:after="50"/>
        <w:rPr>
          <w:rFonts w:hint="eastAsia" w:ascii="宋体" w:hAnsi="宋体" w:eastAsia="宋体" w:cs="宋体"/>
          <w:bCs/>
          <w:color w:val="auto"/>
          <w:sz w:val="24"/>
          <w:szCs w:val="20"/>
          <w:highlight w:val="none"/>
        </w:rPr>
      </w:pPr>
    </w:p>
    <w:p w14:paraId="38153D05">
      <w:pPr>
        <w:snapToGrid w:val="0"/>
        <w:spacing w:before="120" w:beforeLines="50" w:after="50"/>
        <w:rPr>
          <w:rFonts w:hint="eastAsia" w:ascii="宋体" w:hAnsi="宋体" w:eastAsia="宋体" w:cs="宋体"/>
          <w:bCs/>
          <w:color w:val="auto"/>
          <w:sz w:val="24"/>
          <w:szCs w:val="20"/>
          <w:highlight w:val="none"/>
        </w:rPr>
      </w:pPr>
    </w:p>
    <w:p w14:paraId="44A6C765">
      <w:pPr>
        <w:snapToGrid w:val="0"/>
        <w:spacing w:before="120" w:beforeLines="50" w:after="50"/>
        <w:rPr>
          <w:rFonts w:hint="eastAsia" w:ascii="宋体" w:hAnsi="宋体" w:eastAsia="宋体" w:cs="宋体"/>
          <w:bCs/>
          <w:color w:val="auto"/>
          <w:sz w:val="24"/>
          <w:szCs w:val="20"/>
          <w:highlight w:val="none"/>
        </w:rPr>
      </w:pPr>
    </w:p>
    <w:p w14:paraId="432BB611">
      <w:pPr>
        <w:snapToGrid w:val="0"/>
        <w:spacing w:before="120" w:beforeLines="50" w:after="50"/>
        <w:rPr>
          <w:rFonts w:hint="eastAsia" w:ascii="宋体" w:hAnsi="宋体" w:eastAsia="宋体" w:cs="宋体"/>
          <w:bCs/>
          <w:color w:val="auto"/>
          <w:sz w:val="24"/>
          <w:szCs w:val="20"/>
          <w:highlight w:val="none"/>
        </w:rPr>
      </w:pPr>
    </w:p>
    <w:p w14:paraId="5248E0E3">
      <w:pPr>
        <w:snapToGrid w:val="0"/>
        <w:spacing w:before="120" w:beforeLines="50" w:after="50"/>
        <w:rPr>
          <w:rFonts w:hint="eastAsia" w:ascii="宋体" w:hAnsi="宋体" w:eastAsia="宋体" w:cs="宋体"/>
          <w:bCs/>
          <w:color w:val="auto"/>
          <w:sz w:val="24"/>
          <w:szCs w:val="20"/>
          <w:highlight w:val="none"/>
        </w:rPr>
      </w:pPr>
    </w:p>
    <w:p w14:paraId="03A70B14">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36BDC1A6">
      <w:pPr>
        <w:snapToGrid w:val="0"/>
        <w:spacing w:before="120" w:beforeLines="50" w:after="50"/>
        <w:ind w:firstLine="720" w:firstLineChars="225"/>
        <w:rPr>
          <w:rFonts w:hint="eastAsia" w:ascii="宋体" w:hAnsi="宋体" w:eastAsia="宋体" w:cs="宋体"/>
          <w:bCs/>
          <w:color w:val="auto"/>
          <w:sz w:val="32"/>
          <w:szCs w:val="32"/>
          <w:highlight w:val="none"/>
        </w:rPr>
      </w:pPr>
    </w:p>
    <w:p w14:paraId="3C938A6C">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2DE690CF">
      <w:pPr>
        <w:snapToGrid w:val="0"/>
        <w:spacing w:before="120" w:beforeLines="50" w:after="50"/>
        <w:ind w:firstLine="720" w:firstLineChars="225"/>
        <w:rPr>
          <w:rFonts w:hint="eastAsia" w:ascii="宋体" w:hAnsi="宋体" w:eastAsia="宋体" w:cs="宋体"/>
          <w:bCs/>
          <w:color w:val="auto"/>
          <w:sz w:val="32"/>
          <w:szCs w:val="32"/>
          <w:highlight w:val="none"/>
        </w:rPr>
      </w:pPr>
    </w:p>
    <w:p w14:paraId="0FF944BD">
      <w:pPr>
        <w:widowControl w:val="0"/>
        <w:snapToGrid w:val="0"/>
        <w:spacing w:before="50" w:after="50"/>
        <w:ind w:firstLine="640" w:firstLineChars="200"/>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302225E4">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1601E0C7">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D901685">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0EF83993">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F7107EB">
      <w:pPr>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28"/>
          <w:szCs w:val="28"/>
          <w:highlight w:val="none"/>
        </w:rPr>
        <w:t>商务技术文件目录</w:t>
      </w:r>
    </w:p>
    <w:p w14:paraId="5EAEF53C">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一、无串标行为承诺函………………………………………………………（页码）</w:t>
      </w:r>
    </w:p>
    <w:p w14:paraId="363AC315">
      <w:pPr>
        <w:widowControl w:val="0"/>
        <w:adjustRightInd w:val="0"/>
        <w:spacing w:line="360" w:lineRule="auto"/>
        <w:ind w:left="2" w:firstLine="480" w:firstLineChars="200"/>
        <w:jc w:val="both"/>
        <w:rPr>
          <w:rFonts w:hint="eastAsia" w:ascii="宋体" w:hAnsi="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二、竞标保证金缴纳证明……………………………………………………（页码）</w:t>
      </w:r>
    </w:p>
    <w:p w14:paraId="30C6955A">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三</w:t>
      </w:r>
      <w:r>
        <w:rPr>
          <w:rFonts w:hint="eastAsia" w:ascii="宋体" w:hAnsi="宋体" w:eastAsia="宋体" w:cs="宋体"/>
          <w:color w:val="auto"/>
          <w:kern w:val="2"/>
          <w:sz w:val="24"/>
          <w:szCs w:val="24"/>
          <w:highlight w:val="none"/>
          <w:lang w:val="en-US" w:eastAsia="zh-CN" w:bidi="ar-SA"/>
        </w:rPr>
        <w:t>、法定代表人身份证明及法定代表人有效身份证正反面复印件………（页码）</w:t>
      </w:r>
    </w:p>
    <w:p w14:paraId="2EAE17EC">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四</w:t>
      </w:r>
      <w:r>
        <w:rPr>
          <w:rFonts w:hint="eastAsia" w:ascii="宋体" w:hAnsi="宋体" w:eastAsia="宋体" w:cs="宋体"/>
          <w:color w:val="auto"/>
          <w:kern w:val="2"/>
          <w:sz w:val="24"/>
          <w:szCs w:val="24"/>
          <w:highlight w:val="none"/>
          <w:lang w:val="en-US" w:eastAsia="zh-CN" w:bidi="ar-SA"/>
        </w:rPr>
        <w:t>、法定代表人授权委托书（如有委托时）………………………………（页码）</w:t>
      </w:r>
    </w:p>
    <w:p w14:paraId="2DF0F0D6">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五</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商务条款偏离表………………………………</w:t>
      </w:r>
      <w:r>
        <w:rPr>
          <w:rFonts w:hint="eastAsia" w:ascii="宋体" w:hAnsi="宋体" w:eastAsia="宋体" w:cs="宋体"/>
          <w:color w:val="auto"/>
          <w:kern w:val="2"/>
          <w:sz w:val="24"/>
          <w:szCs w:val="24"/>
          <w:highlight w:val="none"/>
          <w:lang w:val="en-US" w:eastAsia="zh-CN" w:bidi="ar-SA"/>
        </w:rPr>
        <w:t>…………………………（页码）</w:t>
      </w:r>
    </w:p>
    <w:p w14:paraId="7F595E09">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供应商</w:t>
      </w:r>
      <w:r>
        <w:rPr>
          <w:rFonts w:hint="eastAsia" w:ascii="宋体" w:hAnsi="宋体" w:eastAsia="宋体" w:cs="宋体"/>
          <w:color w:val="auto"/>
          <w:kern w:val="2"/>
          <w:sz w:val="24"/>
          <w:szCs w:val="24"/>
          <w:highlight w:val="none"/>
          <w:lang w:val="en-US" w:eastAsia="zh-CN" w:bidi="ar-SA"/>
        </w:rPr>
        <w:t>情况介绍</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019FE905">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七</w:t>
      </w:r>
      <w:r>
        <w:rPr>
          <w:rFonts w:hint="eastAsia" w:ascii="宋体" w:hAnsi="宋体" w:eastAsia="宋体" w:cs="宋体"/>
          <w:color w:val="auto"/>
          <w:kern w:val="2"/>
          <w:sz w:val="24"/>
          <w:szCs w:val="24"/>
          <w:highlight w:val="none"/>
          <w:lang w:val="en-US" w:eastAsia="zh-CN" w:bidi="ar-SA"/>
        </w:rPr>
        <w:t>、供应商类似业绩的证明文件（如有要求）</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32386294">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八</w:t>
      </w:r>
      <w:r>
        <w:rPr>
          <w:rFonts w:hint="eastAsia" w:ascii="宋体" w:hAnsi="宋体" w:eastAsia="宋体" w:cs="宋体"/>
          <w:color w:val="auto"/>
          <w:kern w:val="2"/>
          <w:sz w:val="24"/>
          <w:szCs w:val="24"/>
          <w:highlight w:val="none"/>
          <w:lang w:val="en-US" w:eastAsia="zh-CN" w:bidi="ar-SA"/>
        </w:rPr>
        <w:t>、货物需求偏离表…………………………………………………………（页码）</w:t>
      </w:r>
    </w:p>
    <w:p w14:paraId="589CF3D1">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九</w:t>
      </w:r>
      <w:r>
        <w:rPr>
          <w:rFonts w:hint="eastAsia" w:ascii="宋体" w:hAnsi="宋体" w:eastAsia="宋体" w:cs="宋体"/>
          <w:color w:val="auto"/>
          <w:kern w:val="2"/>
          <w:sz w:val="24"/>
          <w:szCs w:val="24"/>
          <w:highlight w:val="none"/>
          <w:lang w:val="en-US" w:eastAsia="zh-CN" w:bidi="ar-SA"/>
        </w:rPr>
        <w:t>、配置清单…………………………………………………………………（页码）</w:t>
      </w:r>
    </w:p>
    <w:p w14:paraId="37F375F1">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十</w:t>
      </w:r>
      <w:r>
        <w:rPr>
          <w:rFonts w:hint="eastAsia" w:ascii="宋体" w:hAnsi="宋体" w:eastAsia="宋体" w:cs="宋体"/>
          <w:color w:val="auto"/>
          <w:kern w:val="2"/>
          <w:sz w:val="24"/>
          <w:szCs w:val="24"/>
          <w:highlight w:val="none"/>
          <w:lang w:val="en-US" w:eastAsia="zh-CN" w:bidi="ar-SA"/>
        </w:rPr>
        <w:t>、售后服务方案………………………………</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5C34CD35">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十</w:t>
      </w:r>
      <w:r>
        <w:rPr>
          <w:rFonts w:hint="eastAsia" w:ascii="宋体" w:hAnsi="宋体" w:cs="宋体"/>
          <w:color w:val="auto"/>
          <w:kern w:val="2"/>
          <w:sz w:val="24"/>
          <w:szCs w:val="24"/>
          <w:highlight w:val="none"/>
          <w:lang w:val="en-US" w:eastAsia="zh-CN" w:bidi="ar-SA"/>
        </w:rPr>
        <w:t>一</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项目实施人员一览表（如有要求）………………………</w:t>
      </w:r>
      <w:r>
        <w:rPr>
          <w:rFonts w:hint="eastAsia" w:ascii="宋体" w:hAnsi="宋体" w:eastAsia="宋体" w:cs="宋体"/>
          <w:color w:val="auto"/>
          <w:kern w:val="2"/>
          <w:sz w:val="24"/>
          <w:szCs w:val="24"/>
          <w:highlight w:val="none"/>
          <w:lang w:val="en-US" w:eastAsia="zh-CN" w:bidi="ar-SA"/>
        </w:rPr>
        <w:t>…………（页码）</w:t>
      </w:r>
    </w:p>
    <w:p w14:paraId="5DDB3F3E">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十</w:t>
      </w:r>
      <w:r>
        <w:rPr>
          <w:rFonts w:hint="eastAsia" w:ascii="宋体" w:hAnsi="宋体" w:cs="宋体"/>
          <w:color w:val="auto"/>
          <w:kern w:val="2"/>
          <w:sz w:val="24"/>
          <w:szCs w:val="24"/>
          <w:highlight w:val="none"/>
          <w:lang w:val="en-US" w:eastAsia="zh-CN" w:bidi="ar-SA"/>
        </w:rPr>
        <w:t>二</w:t>
      </w:r>
      <w:r>
        <w:rPr>
          <w:rFonts w:hint="eastAsia" w:ascii="宋体" w:hAnsi="宋体" w:eastAsia="宋体" w:cs="宋体"/>
          <w:color w:val="auto"/>
          <w:kern w:val="2"/>
          <w:sz w:val="24"/>
          <w:szCs w:val="24"/>
          <w:highlight w:val="none"/>
          <w:lang w:val="en-US" w:eastAsia="zh-CN" w:bidi="ar-SA"/>
        </w:rPr>
        <w:t>、货物需求、商务条款要求提供的其他材料</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116F4D6B">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28E85E83">
      <w:pPr>
        <w:snapToGrid w:val="0"/>
        <w:spacing w:before="120" w:beforeLines="50" w:after="50" w:line="360" w:lineRule="auto"/>
        <w:ind w:left="142" w:firstLine="640" w:firstLineChars="200"/>
        <w:jc w:val="left"/>
        <w:rPr>
          <w:rFonts w:hint="eastAsia" w:ascii="宋体" w:hAnsi="宋体" w:eastAsia="宋体" w:cs="宋体"/>
          <w:color w:val="auto"/>
          <w:sz w:val="32"/>
          <w:szCs w:val="32"/>
          <w:highlight w:val="none"/>
        </w:rPr>
      </w:pPr>
    </w:p>
    <w:p w14:paraId="70FEC2C8">
      <w:pPr>
        <w:spacing w:line="520" w:lineRule="exact"/>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一、无串标行为承诺函</w:t>
      </w:r>
    </w:p>
    <w:p w14:paraId="5270A51C">
      <w:pPr>
        <w:spacing w:line="520" w:lineRule="exact"/>
        <w:jc w:val="center"/>
        <w:rPr>
          <w:rFonts w:hint="eastAsia" w:ascii="宋体" w:hAnsi="宋体" w:eastAsia="宋体" w:cs="宋体"/>
          <w:color w:val="auto"/>
          <w:sz w:val="44"/>
          <w:szCs w:val="44"/>
          <w:highlight w:val="none"/>
        </w:rPr>
      </w:pPr>
    </w:p>
    <w:p w14:paraId="70C951C1">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14:paraId="27A905DC">
      <w:pPr>
        <w:spacing w:line="360" w:lineRule="auto"/>
        <w:ind w:firstLine="482" w:firstLineChars="200"/>
        <w:rPr>
          <w:rFonts w:hint="eastAsia" w:ascii="宋体" w:hAnsi="宋体" w:eastAsia="宋体" w:cs="宋体"/>
          <w:b/>
          <w:bCs/>
          <w:color w:val="auto"/>
          <w:sz w:val="24"/>
          <w:highlight w:val="none"/>
        </w:rPr>
      </w:pPr>
    </w:p>
    <w:p w14:paraId="611095C7">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一、我方承诺无下列相互串通竞标的情形：</w:t>
      </w:r>
    </w:p>
    <w:p w14:paraId="4015CF7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1.不同供应商的响应文件由同一单位或者个人编制；或者不同供应商报名的IP地址一致的；或者编制响应文件硬件设备CPU编号、硬盘编号、网卡地址一致的情况。</w:t>
      </w:r>
    </w:p>
    <w:p w14:paraId="7A164EF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2.不同供应商委托同一单位或者个人办理竞标事宜；</w:t>
      </w:r>
    </w:p>
    <w:p w14:paraId="4149C97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3DF10FC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w:t>
      </w:r>
      <w:r>
        <w:rPr>
          <w:rFonts w:hint="eastAsia" w:ascii="宋体" w:hAnsi="宋体" w:eastAsia="宋体" w:cs="宋体"/>
          <w:color w:val="auto"/>
          <w:spacing w:val="-6"/>
          <w:sz w:val="21"/>
          <w:szCs w:val="21"/>
          <w:highlight w:val="none"/>
        </w:rPr>
        <w:t>同供应商的响应文件异常一致或者</w:t>
      </w:r>
      <w:r>
        <w:rPr>
          <w:rFonts w:hint="eastAsia" w:ascii="宋体" w:hAnsi="宋体" w:cs="宋体"/>
          <w:color w:val="auto"/>
          <w:spacing w:val="-6"/>
          <w:sz w:val="21"/>
          <w:szCs w:val="21"/>
          <w:highlight w:val="none"/>
          <w:lang w:eastAsia="zh-CN"/>
        </w:rPr>
        <w:t>响应报价</w:t>
      </w:r>
      <w:r>
        <w:rPr>
          <w:rFonts w:hint="eastAsia" w:ascii="宋体" w:hAnsi="宋体" w:eastAsia="宋体" w:cs="宋体"/>
          <w:color w:val="auto"/>
          <w:spacing w:val="-6"/>
          <w:sz w:val="21"/>
          <w:szCs w:val="21"/>
          <w:highlight w:val="none"/>
        </w:rPr>
        <w:t>呈规律性差异；</w:t>
      </w:r>
    </w:p>
    <w:p w14:paraId="789A25F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5.不同供应商的响应文件相互混装；</w:t>
      </w:r>
    </w:p>
    <w:p w14:paraId="4E90D6B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6.不同供应商的竞标保证金从同一单位或者个人账户转出。</w:t>
      </w:r>
    </w:p>
    <w:p w14:paraId="0A04251A">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二、我方承诺无下列恶意串通的情形：</w:t>
      </w:r>
    </w:p>
    <w:p w14:paraId="69CC180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1.供应商直接或者间接从采购人或者采购代理机构处获得其他供应商的相关信息并修改其响应文件；</w:t>
      </w:r>
    </w:p>
    <w:p w14:paraId="140A400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2.供应商按照采购人或者采购代理机构的授意撤换、修改响应文件；</w:t>
      </w:r>
    </w:p>
    <w:p w14:paraId="3EE1661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w:t>
      </w:r>
      <w:r>
        <w:rPr>
          <w:rFonts w:hint="eastAsia" w:ascii="宋体" w:hAnsi="宋体" w:eastAsia="宋体" w:cs="宋体"/>
          <w:color w:val="auto"/>
          <w:spacing w:val="-6"/>
          <w:sz w:val="21"/>
          <w:szCs w:val="21"/>
          <w:highlight w:val="none"/>
        </w:rPr>
        <w:t>应商之间协商报价、技术方案等响应文件的实质性内容；</w:t>
      </w:r>
    </w:p>
    <w:p w14:paraId="3F50E0F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4.属于同一集团、协会、商会等组织成员的供应商按照该组织要求协同参加政府采购活动；</w:t>
      </w:r>
    </w:p>
    <w:p w14:paraId="73750A0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5.供应商之间事先约定一致抬高或者压低</w:t>
      </w:r>
      <w:r>
        <w:rPr>
          <w:rFonts w:hint="eastAsia" w:ascii="宋体" w:hAnsi="宋体" w:cs="宋体"/>
          <w:color w:val="auto"/>
          <w:sz w:val="21"/>
          <w:szCs w:val="21"/>
          <w:highlight w:val="none"/>
          <w:lang w:eastAsia="zh-CN"/>
        </w:rPr>
        <w:t>响应报价，</w:t>
      </w:r>
      <w:r>
        <w:rPr>
          <w:rFonts w:hint="eastAsia" w:ascii="宋体" w:hAnsi="宋体" w:eastAsia="宋体" w:cs="宋体"/>
          <w:color w:val="auto"/>
          <w:sz w:val="21"/>
          <w:szCs w:val="21"/>
          <w:highlight w:val="none"/>
        </w:rPr>
        <w:t>或者在竞争性谈判项目中事先约定轮流以高价位或者低价位成交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然后再参加竞标；</w:t>
      </w:r>
    </w:p>
    <w:p w14:paraId="56311CE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6.供应商之间商定部分供应商放弃参加政府采购活动或者放弃成交；</w:t>
      </w:r>
    </w:p>
    <w:p w14:paraId="7E236A0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7.供应商与采购人或者采购代理机构之间、供应商相互之间，为</w:t>
      </w:r>
      <w:r>
        <w:rPr>
          <w:rFonts w:hint="eastAsia" w:ascii="宋体" w:hAnsi="宋体" w:eastAsia="宋体" w:cs="宋体"/>
          <w:color w:val="auto"/>
          <w:spacing w:val="-6"/>
          <w:sz w:val="21"/>
          <w:szCs w:val="21"/>
          <w:highlight w:val="none"/>
        </w:rPr>
        <w:t>谋求特定供应商成交或者排斥其他供应商的其他串通行为。</w:t>
      </w:r>
    </w:p>
    <w:p w14:paraId="21B22C45">
      <w:pPr>
        <w:spacing w:line="360" w:lineRule="auto"/>
        <w:ind w:firstLine="420" w:firstLineChars="200"/>
        <w:rPr>
          <w:rFonts w:hint="eastAsia" w:ascii="宋体" w:hAnsi="宋体" w:eastAsia="宋体" w:cs="宋体"/>
          <w:color w:val="auto"/>
          <w:sz w:val="21"/>
          <w:szCs w:val="21"/>
          <w:highlight w:val="none"/>
        </w:rPr>
      </w:pPr>
    </w:p>
    <w:p w14:paraId="34F545CB">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以上情形一经核查属实，接受政府采购监管部门对我方认定存在围标串标行为，我方愿意承担一切后果，并不再寻求任何旨在减轻或者免除法律责任的辩解。</w:t>
      </w:r>
    </w:p>
    <w:p w14:paraId="547F42CC">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p>
    <w:p w14:paraId="53244AEE">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89797F1">
      <w:pPr>
        <w:ind w:firstLine="4830" w:firstLineChars="23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1"/>
          <w:szCs w:val="21"/>
          <w:highlight w:val="none"/>
          <w:lang w:val="zh-CN"/>
        </w:rPr>
        <w:t xml:space="preserve">日期：  年  月   日      </w:t>
      </w:r>
      <w:r>
        <w:rPr>
          <w:rFonts w:hint="eastAsia" w:ascii="宋体" w:hAnsi="宋体" w:eastAsia="宋体" w:cs="宋体"/>
          <w:color w:val="auto"/>
          <w:kern w:val="0"/>
          <w:sz w:val="24"/>
          <w:highlight w:val="none"/>
          <w:lang w:val="zh-CN"/>
        </w:rPr>
        <w:t xml:space="preserve">  </w:t>
      </w:r>
    </w:p>
    <w:p w14:paraId="73E7A4DD">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D12CE8">
      <w:pPr>
        <w:rPr>
          <w:rFonts w:hint="default" w:ascii="宋体" w:hAnsi="宋体" w:eastAsia="宋体" w:cs="宋体"/>
          <w:b/>
          <w:bCs/>
          <w:color w:val="auto"/>
          <w:sz w:val="32"/>
          <w:szCs w:val="32"/>
          <w:highlight w:val="none"/>
          <w:lang w:val="en-US" w:eastAsia="zh-CN"/>
        </w:rPr>
      </w:pP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竞标保证金缴纳证明</w:t>
      </w:r>
    </w:p>
    <w:p w14:paraId="5466F26D">
      <w:pPr>
        <w:spacing w:line="360" w:lineRule="auto"/>
        <w:jc w:val="center"/>
        <w:rPr>
          <w:rFonts w:hint="eastAsia" w:ascii="宋体" w:hAnsi="宋体" w:cs="宋体"/>
          <w:b/>
          <w:color w:val="auto"/>
          <w:sz w:val="32"/>
          <w:szCs w:val="32"/>
          <w:highlight w:val="none"/>
        </w:rPr>
      </w:pPr>
    </w:p>
    <w:p w14:paraId="65CC3EBB">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val="en-US" w:eastAsia="zh-CN"/>
        </w:rPr>
        <w:t>竞标</w:t>
      </w:r>
      <w:r>
        <w:rPr>
          <w:rFonts w:hint="eastAsia" w:ascii="宋体" w:hAnsi="宋体" w:cs="宋体"/>
          <w:b/>
          <w:color w:val="auto"/>
          <w:sz w:val="32"/>
          <w:szCs w:val="32"/>
          <w:highlight w:val="none"/>
        </w:rPr>
        <w:t>保证金证明</w:t>
      </w:r>
    </w:p>
    <w:p w14:paraId="5B400AA7">
      <w:pPr>
        <w:tabs>
          <w:tab w:val="left" w:pos="2360"/>
        </w:tabs>
        <w:autoSpaceDE w:val="0"/>
        <w:autoSpaceDN w:val="0"/>
        <w:adjustRightInd w:val="0"/>
        <w:spacing w:line="360" w:lineRule="auto"/>
        <w:ind w:right="-40"/>
        <w:jc w:val="left"/>
        <w:rPr>
          <w:rFonts w:hint="eastAsia" w:ascii="宋体" w:hAnsi="宋体" w:cs="宋体"/>
          <w:color w:val="auto"/>
          <w:sz w:val="24"/>
          <w:highlight w:val="none"/>
          <w:u w:val="singl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广西中信恒泰工程顾问有限公司 </w:t>
      </w:r>
    </w:p>
    <w:p w14:paraId="734FC9F8">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我方为____________(项目名称)(项目编号：________)递交保证金人民币________元(大写(人民币　　元)已于______年____月____日以银行主动划账方式划入你方账户。</w:t>
      </w:r>
    </w:p>
    <w:p w14:paraId="222EFA44">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详见附件：转账（或电汇）底单复印件。</w:t>
      </w:r>
    </w:p>
    <w:p w14:paraId="3D1A2F9A">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退还保证金时请按以下内容划入我方账户。若因内容不全、错误、字迹潦草模糊导致该项目保证金未能及时退还或退还过程中发生错误，我方将承担全部责任和损失。</w:t>
      </w:r>
    </w:p>
    <w:tbl>
      <w:tblPr>
        <w:tblStyle w:val="30"/>
        <w:tblW w:w="8780" w:type="dxa"/>
        <w:jc w:val="center"/>
        <w:tblLayout w:type="fixed"/>
        <w:tblCellMar>
          <w:top w:w="0" w:type="dxa"/>
          <w:left w:w="108" w:type="dxa"/>
          <w:bottom w:w="0" w:type="dxa"/>
          <w:right w:w="108" w:type="dxa"/>
        </w:tblCellMar>
      </w:tblPr>
      <w:tblGrid>
        <w:gridCol w:w="1380"/>
        <w:gridCol w:w="3136"/>
        <w:gridCol w:w="1773"/>
        <w:gridCol w:w="2491"/>
      </w:tblGrid>
      <w:tr w14:paraId="4E0F5999">
        <w:tblPrEx>
          <w:tblCellMar>
            <w:top w:w="0" w:type="dxa"/>
            <w:left w:w="108" w:type="dxa"/>
            <w:bottom w:w="0" w:type="dxa"/>
            <w:right w:w="108" w:type="dxa"/>
          </w:tblCellMar>
        </w:tblPrEx>
        <w:trPr>
          <w:trHeight w:val="488" w:hRule="atLeast"/>
          <w:jc w:val="center"/>
        </w:trPr>
        <w:tc>
          <w:tcPr>
            <w:tcW w:w="8780" w:type="dxa"/>
            <w:gridSpan w:val="4"/>
            <w:tcBorders>
              <w:top w:val="nil"/>
              <w:left w:val="nil"/>
              <w:bottom w:val="single" w:color="auto" w:sz="4" w:space="0"/>
              <w:right w:val="nil"/>
            </w:tcBorders>
            <w:vAlign w:val="center"/>
          </w:tcPr>
          <w:p w14:paraId="4E023FA6">
            <w:pPr>
              <w:tabs>
                <w:tab w:val="left" w:pos="1160"/>
              </w:tabs>
              <w:spacing w:line="360" w:lineRule="auto"/>
              <w:rPr>
                <w:rFonts w:hint="eastAsia" w:ascii="宋体" w:hAnsi="宋体" w:cs="宋体"/>
                <w:bCs/>
                <w:color w:val="auto"/>
                <w:kern w:val="0"/>
                <w:sz w:val="24"/>
                <w:highlight w:val="none"/>
              </w:rPr>
            </w:pPr>
            <w:r>
              <w:rPr>
                <w:rFonts w:hint="eastAsia" w:ascii="宋体" w:hAnsi="宋体" w:cs="宋体"/>
                <w:color w:val="auto"/>
                <w:sz w:val="24"/>
                <w:highlight w:val="none"/>
              </w:rPr>
              <w:t>保证金交款、退款函</w:t>
            </w:r>
          </w:p>
        </w:tc>
      </w:tr>
      <w:tr w14:paraId="60FCF92E">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32BF5B73">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3136" w:type="dxa"/>
            <w:tcBorders>
              <w:top w:val="single" w:color="auto" w:sz="4" w:space="0"/>
              <w:left w:val="single" w:color="auto" w:sz="4" w:space="0"/>
              <w:bottom w:val="single" w:color="auto" w:sz="4" w:space="0"/>
              <w:right w:val="single" w:color="auto" w:sz="4" w:space="0"/>
            </w:tcBorders>
            <w:vAlign w:val="center"/>
          </w:tcPr>
          <w:p w14:paraId="1DE579DD">
            <w:pPr>
              <w:tabs>
                <w:tab w:val="left" w:pos="1160"/>
              </w:tabs>
              <w:spacing w:line="360" w:lineRule="auto"/>
              <w:jc w:val="center"/>
              <w:rPr>
                <w:rFonts w:hint="eastAsia"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08EE4E54">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项目编号</w:t>
            </w:r>
          </w:p>
        </w:tc>
        <w:tc>
          <w:tcPr>
            <w:tcW w:w="2491" w:type="dxa"/>
            <w:tcBorders>
              <w:top w:val="single" w:color="auto" w:sz="4" w:space="0"/>
              <w:left w:val="single" w:color="auto" w:sz="4" w:space="0"/>
              <w:bottom w:val="single" w:color="auto" w:sz="4" w:space="0"/>
              <w:right w:val="single" w:color="auto" w:sz="4" w:space="0"/>
            </w:tcBorders>
            <w:vAlign w:val="center"/>
          </w:tcPr>
          <w:p w14:paraId="27C67AB0">
            <w:pPr>
              <w:tabs>
                <w:tab w:val="left" w:pos="1160"/>
              </w:tabs>
              <w:spacing w:line="360" w:lineRule="auto"/>
              <w:jc w:val="center"/>
              <w:rPr>
                <w:rFonts w:hint="eastAsia" w:ascii="宋体" w:hAnsi="宋体" w:cs="宋体"/>
                <w:color w:val="auto"/>
                <w:sz w:val="24"/>
                <w:highlight w:val="none"/>
              </w:rPr>
            </w:pPr>
          </w:p>
        </w:tc>
      </w:tr>
      <w:tr w14:paraId="08F7C3A6">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0853DB1B">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交款单位</w:t>
            </w:r>
          </w:p>
        </w:tc>
        <w:tc>
          <w:tcPr>
            <w:tcW w:w="3136" w:type="dxa"/>
            <w:tcBorders>
              <w:top w:val="single" w:color="auto" w:sz="4" w:space="0"/>
              <w:left w:val="single" w:color="auto" w:sz="4" w:space="0"/>
              <w:bottom w:val="single" w:color="auto" w:sz="4" w:space="0"/>
              <w:right w:val="single" w:color="auto" w:sz="4" w:space="0"/>
            </w:tcBorders>
            <w:vAlign w:val="center"/>
          </w:tcPr>
          <w:p w14:paraId="1369F730">
            <w:pPr>
              <w:tabs>
                <w:tab w:val="left" w:pos="1160"/>
              </w:tabs>
              <w:spacing w:line="360" w:lineRule="auto"/>
              <w:jc w:val="center"/>
              <w:rPr>
                <w:rFonts w:hint="eastAsia"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330CF01D">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联系人及电话</w:t>
            </w:r>
          </w:p>
        </w:tc>
        <w:tc>
          <w:tcPr>
            <w:tcW w:w="2491" w:type="dxa"/>
            <w:tcBorders>
              <w:top w:val="single" w:color="auto" w:sz="4" w:space="0"/>
              <w:left w:val="single" w:color="auto" w:sz="4" w:space="0"/>
              <w:bottom w:val="single" w:color="auto" w:sz="4" w:space="0"/>
              <w:right w:val="single" w:color="auto" w:sz="4" w:space="0"/>
            </w:tcBorders>
            <w:vAlign w:val="center"/>
          </w:tcPr>
          <w:p w14:paraId="2E4E8341">
            <w:pPr>
              <w:tabs>
                <w:tab w:val="left" w:pos="1160"/>
              </w:tabs>
              <w:spacing w:line="360" w:lineRule="auto"/>
              <w:jc w:val="center"/>
              <w:rPr>
                <w:rFonts w:hint="eastAsia" w:ascii="宋体" w:hAnsi="宋体" w:cs="宋体"/>
                <w:color w:val="auto"/>
                <w:sz w:val="24"/>
                <w:highlight w:val="none"/>
              </w:rPr>
            </w:pPr>
          </w:p>
        </w:tc>
      </w:tr>
      <w:tr w14:paraId="7A5F67B2">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84E4EC2">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分标号</w:t>
            </w:r>
          </w:p>
        </w:tc>
        <w:tc>
          <w:tcPr>
            <w:tcW w:w="3136" w:type="dxa"/>
            <w:tcBorders>
              <w:top w:val="single" w:color="auto" w:sz="4" w:space="0"/>
              <w:left w:val="single" w:color="auto" w:sz="4" w:space="0"/>
              <w:bottom w:val="single" w:color="auto" w:sz="4" w:space="0"/>
              <w:right w:val="single" w:color="auto" w:sz="4" w:space="0"/>
            </w:tcBorders>
            <w:vAlign w:val="center"/>
          </w:tcPr>
          <w:p w14:paraId="782AD2E3">
            <w:pPr>
              <w:tabs>
                <w:tab w:val="left" w:pos="1160"/>
              </w:tabs>
              <w:spacing w:line="360" w:lineRule="auto"/>
              <w:jc w:val="center"/>
              <w:rPr>
                <w:rFonts w:hint="eastAsia" w:ascii="宋体" w:hAnsi="宋体" w:cs="宋体"/>
                <w:bCs/>
                <w:color w:val="auto"/>
                <w:kern w:val="0"/>
                <w:sz w:val="24"/>
                <w:highlight w:val="none"/>
              </w:rPr>
            </w:pPr>
            <w:r>
              <w:rPr>
                <w:rFonts w:hint="eastAsia" w:ascii="宋体" w:hAnsi="宋体" w:cs="宋体"/>
                <w:color w:val="auto"/>
                <w:sz w:val="24"/>
                <w:highlight w:val="none"/>
              </w:rPr>
              <w:t>（若无留空或写“/”）</w:t>
            </w:r>
          </w:p>
        </w:tc>
        <w:tc>
          <w:tcPr>
            <w:tcW w:w="4264" w:type="dxa"/>
            <w:gridSpan w:val="2"/>
            <w:vMerge w:val="restart"/>
            <w:tcBorders>
              <w:top w:val="single" w:color="auto" w:sz="4" w:space="0"/>
              <w:left w:val="single" w:color="auto" w:sz="4" w:space="0"/>
              <w:bottom w:val="single" w:color="auto" w:sz="4" w:space="0"/>
              <w:right w:val="single" w:color="auto" w:sz="4" w:space="0"/>
            </w:tcBorders>
          </w:tcPr>
          <w:p w14:paraId="2445ACA4">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1.若我单位未</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请采购人或采购代理机构于该项目</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 xml:space="preserve">通知书发出后5个工作日内将保证金退回原交款人。 </w:t>
            </w:r>
          </w:p>
          <w:p w14:paraId="5E10ADBC">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2.若我单位</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 xml:space="preserve">，请采购人或采购代理机构收到我单位提交的合同后5个工作日内将保证金退回原交款人。                </w:t>
            </w:r>
          </w:p>
          <w:p w14:paraId="159F0979">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p>
          <w:p w14:paraId="2129D5A5">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单位名称</w:t>
            </w:r>
            <w:r>
              <w:rPr>
                <w:rFonts w:hint="eastAsia" w:ascii="宋体" w:hAnsi="宋体"/>
                <w:color w:val="auto"/>
                <w:sz w:val="24"/>
                <w:highlight w:val="none"/>
              </w:rPr>
              <w:t>（电子签章）</w:t>
            </w:r>
            <w:r>
              <w:rPr>
                <w:rFonts w:hint="eastAsia" w:ascii="宋体" w:hAnsi="宋体" w:cs="宋体"/>
                <w:color w:val="auto"/>
                <w:sz w:val="24"/>
                <w:highlight w:val="none"/>
              </w:rPr>
              <w:t>：</w:t>
            </w:r>
          </w:p>
          <w:p w14:paraId="625C8A73">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735AD96A">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05FE70A">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保证金金额</w:t>
            </w:r>
          </w:p>
        </w:tc>
        <w:tc>
          <w:tcPr>
            <w:tcW w:w="3136" w:type="dxa"/>
            <w:tcBorders>
              <w:top w:val="single" w:color="auto" w:sz="4" w:space="0"/>
              <w:left w:val="single" w:color="auto" w:sz="4" w:space="0"/>
              <w:bottom w:val="single" w:color="auto" w:sz="4" w:space="0"/>
              <w:right w:val="single" w:color="auto" w:sz="4" w:space="0"/>
            </w:tcBorders>
            <w:vAlign w:val="center"/>
          </w:tcPr>
          <w:p w14:paraId="590B903D">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4264" w:type="dxa"/>
            <w:gridSpan w:val="2"/>
            <w:vMerge w:val="continue"/>
            <w:tcBorders>
              <w:left w:val="single" w:color="auto" w:sz="4" w:space="0"/>
              <w:right w:val="single" w:color="auto" w:sz="4" w:space="0"/>
            </w:tcBorders>
          </w:tcPr>
          <w:p w14:paraId="351CC224">
            <w:pPr>
              <w:tabs>
                <w:tab w:val="left" w:pos="1160"/>
              </w:tabs>
              <w:spacing w:line="360" w:lineRule="auto"/>
              <w:rPr>
                <w:rFonts w:hint="eastAsia" w:ascii="宋体" w:hAnsi="宋体" w:cs="宋体"/>
                <w:color w:val="auto"/>
                <w:sz w:val="24"/>
                <w:highlight w:val="none"/>
              </w:rPr>
            </w:pPr>
          </w:p>
        </w:tc>
      </w:tr>
      <w:tr w14:paraId="1EEF635B">
        <w:tblPrEx>
          <w:tblCellMar>
            <w:top w:w="0" w:type="dxa"/>
            <w:left w:w="108" w:type="dxa"/>
            <w:bottom w:w="0" w:type="dxa"/>
            <w:right w:w="108" w:type="dxa"/>
          </w:tblCellMar>
        </w:tblPrEx>
        <w:trPr>
          <w:trHeight w:val="397" w:hRule="atLeast"/>
          <w:jc w:val="center"/>
        </w:trPr>
        <w:tc>
          <w:tcPr>
            <w:tcW w:w="4516" w:type="dxa"/>
            <w:gridSpan w:val="2"/>
            <w:tcBorders>
              <w:top w:val="single" w:color="auto" w:sz="4" w:space="0"/>
              <w:left w:val="single" w:color="auto" w:sz="4" w:space="0"/>
              <w:bottom w:val="single" w:color="auto" w:sz="4" w:space="0"/>
              <w:right w:val="single" w:color="auto" w:sz="4" w:space="0"/>
            </w:tcBorders>
            <w:vAlign w:val="center"/>
          </w:tcPr>
          <w:p w14:paraId="59149833">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退款信息</w:t>
            </w: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6947FF8D">
            <w:pPr>
              <w:tabs>
                <w:tab w:val="left" w:pos="1160"/>
              </w:tabs>
              <w:spacing w:line="360" w:lineRule="auto"/>
              <w:rPr>
                <w:rFonts w:hint="eastAsia" w:ascii="宋体" w:hAnsi="宋体" w:cs="宋体"/>
                <w:color w:val="auto"/>
                <w:sz w:val="24"/>
                <w:highlight w:val="none"/>
              </w:rPr>
            </w:pPr>
          </w:p>
        </w:tc>
      </w:tr>
      <w:tr w14:paraId="5A41838D">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2503B78B">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户    名</w:t>
            </w:r>
          </w:p>
        </w:tc>
        <w:tc>
          <w:tcPr>
            <w:tcW w:w="3136" w:type="dxa"/>
            <w:tcBorders>
              <w:top w:val="single" w:color="auto" w:sz="4" w:space="0"/>
              <w:left w:val="single" w:color="auto" w:sz="4" w:space="0"/>
              <w:bottom w:val="single" w:color="auto" w:sz="4" w:space="0"/>
              <w:right w:val="single" w:color="auto" w:sz="4" w:space="0"/>
            </w:tcBorders>
            <w:vAlign w:val="center"/>
          </w:tcPr>
          <w:p w14:paraId="49080055">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tcPr>
          <w:p w14:paraId="4BEDF21E">
            <w:pPr>
              <w:tabs>
                <w:tab w:val="left" w:pos="1160"/>
              </w:tabs>
              <w:spacing w:line="360" w:lineRule="auto"/>
              <w:rPr>
                <w:rFonts w:hint="eastAsia" w:ascii="宋体" w:hAnsi="宋体" w:cs="宋体"/>
                <w:color w:val="auto"/>
                <w:sz w:val="24"/>
                <w:highlight w:val="none"/>
              </w:rPr>
            </w:pPr>
          </w:p>
        </w:tc>
      </w:tr>
      <w:tr w14:paraId="2BADE15F">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41B67C67">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账    号</w:t>
            </w:r>
          </w:p>
        </w:tc>
        <w:tc>
          <w:tcPr>
            <w:tcW w:w="3136" w:type="dxa"/>
            <w:tcBorders>
              <w:top w:val="single" w:color="auto" w:sz="4" w:space="0"/>
              <w:left w:val="single" w:color="auto" w:sz="4" w:space="0"/>
              <w:bottom w:val="single" w:color="auto" w:sz="4" w:space="0"/>
              <w:right w:val="single" w:color="auto" w:sz="4" w:space="0"/>
            </w:tcBorders>
            <w:vAlign w:val="center"/>
          </w:tcPr>
          <w:p w14:paraId="489D6228">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406D15AF">
            <w:pPr>
              <w:tabs>
                <w:tab w:val="left" w:pos="1160"/>
              </w:tabs>
              <w:spacing w:line="360" w:lineRule="auto"/>
              <w:rPr>
                <w:rFonts w:hint="eastAsia" w:ascii="宋体" w:hAnsi="宋体" w:cs="宋体"/>
                <w:color w:val="auto"/>
                <w:sz w:val="24"/>
                <w:highlight w:val="none"/>
              </w:rPr>
            </w:pPr>
          </w:p>
        </w:tc>
      </w:tr>
      <w:tr w14:paraId="0DCA48C7">
        <w:tblPrEx>
          <w:tblCellMar>
            <w:top w:w="0" w:type="dxa"/>
            <w:left w:w="108" w:type="dxa"/>
            <w:bottom w:w="0" w:type="dxa"/>
            <w:right w:w="108" w:type="dxa"/>
          </w:tblCellMar>
        </w:tblPrEx>
        <w:trPr>
          <w:trHeight w:val="1278"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4FD76B0">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开户</w:t>
            </w:r>
          </w:p>
        </w:tc>
        <w:tc>
          <w:tcPr>
            <w:tcW w:w="3136" w:type="dxa"/>
            <w:tcBorders>
              <w:top w:val="single" w:color="auto" w:sz="4" w:space="0"/>
              <w:left w:val="single" w:color="auto" w:sz="4" w:space="0"/>
              <w:bottom w:val="single" w:color="auto" w:sz="4" w:space="0"/>
              <w:right w:val="single" w:color="auto" w:sz="4" w:space="0"/>
            </w:tcBorders>
            <w:vAlign w:val="center"/>
          </w:tcPr>
          <w:p w14:paraId="56F62CBA">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27F36B54">
            <w:pPr>
              <w:tabs>
                <w:tab w:val="left" w:pos="1160"/>
              </w:tabs>
              <w:spacing w:line="360" w:lineRule="auto"/>
              <w:rPr>
                <w:rFonts w:hint="eastAsia" w:ascii="宋体" w:hAnsi="宋体" w:cs="宋体"/>
                <w:color w:val="auto"/>
                <w:sz w:val="24"/>
                <w:highlight w:val="none"/>
              </w:rPr>
            </w:pPr>
          </w:p>
        </w:tc>
      </w:tr>
    </w:tbl>
    <w:p w14:paraId="67F6E57A">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w:t>
      </w:r>
    </w:p>
    <w:p w14:paraId="31662878">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1.保证金退还帐户必须与交款帐户一致，否则由此造成保证金不能及时退还或退错的后果由供应商自负。</w:t>
      </w:r>
    </w:p>
    <w:p w14:paraId="0F15D8A2">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2.此函适用转账方式递交保证金，采用支票、汇票、本票或者金融、担保机构出具的保函缴纳方式的，供应商应将支票、汇票、本票或者金融、担保机构出具的保函的复印件作为</w:t>
      </w:r>
      <w:r>
        <w:rPr>
          <w:rFonts w:hint="eastAsia" w:ascii="宋体" w:hAnsi="宋体" w:cs="宋体"/>
          <w:color w:val="auto"/>
          <w:sz w:val="24"/>
          <w:highlight w:val="none"/>
          <w:lang w:val="en-US" w:eastAsia="zh-CN"/>
        </w:rPr>
        <w:t>竞标</w:t>
      </w:r>
      <w:r>
        <w:rPr>
          <w:rFonts w:hint="eastAsia" w:ascii="宋体" w:hAnsi="宋体" w:cs="宋体"/>
          <w:color w:val="auto"/>
          <w:sz w:val="24"/>
          <w:highlight w:val="none"/>
        </w:rPr>
        <w:t xml:space="preserve">保证金提交证明。    </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13"/>
      </w:tblGrid>
      <w:tr w14:paraId="5C2D1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5913" w:type="dxa"/>
            <w:tcBorders>
              <w:top w:val="single" w:color="auto" w:sz="4" w:space="0"/>
              <w:left w:val="single" w:color="auto" w:sz="4" w:space="0"/>
              <w:bottom w:val="single" w:color="auto" w:sz="4" w:space="0"/>
              <w:right w:val="single" w:color="auto" w:sz="4" w:space="0"/>
            </w:tcBorders>
            <w:vAlign w:val="center"/>
          </w:tcPr>
          <w:p w14:paraId="513D46D8">
            <w:pPr>
              <w:pStyle w:val="17"/>
              <w:tabs>
                <w:tab w:val="left" w:pos="1160"/>
              </w:tabs>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转账（或电汇）底单复印件</w:t>
            </w:r>
            <w:r>
              <w:rPr>
                <w:rFonts w:hint="eastAsia" w:hAnsi="宋体"/>
                <w:color w:val="auto"/>
                <w:sz w:val="24"/>
                <w:highlight w:val="none"/>
              </w:rPr>
              <w:t>（电子签章）</w:t>
            </w:r>
          </w:p>
        </w:tc>
      </w:tr>
    </w:tbl>
    <w:p w14:paraId="00CEFE71">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345263D6">
      <w:pPr>
        <w:rPr>
          <w:rFonts w:hint="eastAsia" w:ascii="宋体" w:hAnsi="宋体" w:eastAsia="宋体" w:cs="宋体"/>
          <w:bCs/>
          <w:color w:val="auto"/>
          <w:sz w:val="44"/>
          <w:szCs w:val="44"/>
          <w:highlight w:val="none"/>
        </w:rPr>
      </w:pPr>
      <w:r>
        <w:rPr>
          <w:rFonts w:hint="eastAsia" w:ascii="宋体" w:hAnsi="宋体" w:cs="宋体"/>
          <w:b/>
          <w:color w:val="auto"/>
          <w:sz w:val="30"/>
          <w:szCs w:val="30"/>
          <w:highlight w:val="none"/>
          <w:lang w:val="en-US" w:eastAsia="zh-CN"/>
        </w:rPr>
        <w:t>三</w:t>
      </w:r>
      <w:r>
        <w:rPr>
          <w:rFonts w:hint="eastAsia" w:ascii="宋体" w:hAnsi="宋体" w:eastAsia="宋体" w:cs="宋体"/>
          <w:b/>
          <w:color w:val="auto"/>
          <w:sz w:val="30"/>
          <w:szCs w:val="30"/>
          <w:highlight w:val="none"/>
        </w:rPr>
        <w:t>、法定代表人身份证明及法定代表人有效身份证正反面复印件</w:t>
      </w:r>
    </w:p>
    <w:p w14:paraId="2117BAD4">
      <w:pPr>
        <w:spacing w:line="520" w:lineRule="exact"/>
        <w:jc w:val="center"/>
        <w:rPr>
          <w:rFonts w:hint="eastAsia" w:ascii="宋体" w:hAnsi="宋体" w:eastAsia="宋体" w:cs="宋体"/>
          <w:bCs/>
          <w:color w:val="auto"/>
          <w:sz w:val="44"/>
          <w:szCs w:val="44"/>
          <w:highlight w:val="none"/>
        </w:rPr>
      </w:pPr>
    </w:p>
    <w:p w14:paraId="16E7CBD8">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14:paraId="723444CF">
      <w:pPr>
        <w:spacing w:line="360" w:lineRule="auto"/>
        <w:ind w:left="540"/>
        <w:contextualSpacing/>
        <w:rPr>
          <w:rFonts w:hint="eastAsia" w:ascii="宋体" w:hAnsi="宋体" w:eastAsia="宋体" w:cs="宋体"/>
          <w:color w:val="auto"/>
          <w:sz w:val="32"/>
          <w:szCs w:val="32"/>
          <w:highlight w:val="none"/>
        </w:rPr>
      </w:pPr>
    </w:p>
    <w:p w14:paraId="3D884B86">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p>
    <w:p w14:paraId="786865EE">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14:paraId="0D24FA83">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名：性     别：</w:t>
      </w:r>
    </w:p>
    <w:p w14:paraId="45F6FA73">
      <w:pPr>
        <w:spacing w:line="360" w:lineRule="auto"/>
        <w:ind w:left="54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年    龄：职     务：</w:t>
      </w:r>
    </w:p>
    <w:p w14:paraId="193C7151">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p>
    <w:p w14:paraId="5299269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（供应商名称）</w:t>
      </w:r>
      <w:r>
        <w:rPr>
          <w:rFonts w:hint="eastAsia" w:ascii="宋体" w:hAnsi="宋体" w:eastAsia="宋体" w:cs="宋体"/>
          <w:color w:val="auto"/>
          <w:sz w:val="21"/>
          <w:szCs w:val="21"/>
          <w:highlight w:val="none"/>
        </w:rPr>
        <w:t>的法定代表人。</w:t>
      </w:r>
    </w:p>
    <w:p w14:paraId="3625A47A">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14:paraId="696C3FDB">
      <w:pPr>
        <w:spacing w:line="360" w:lineRule="auto"/>
        <w:ind w:left="540"/>
        <w:contextualSpacing/>
        <w:rPr>
          <w:rFonts w:hint="eastAsia" w:ascii="宋体" w:hAnsi="宋体" w:eastAsia="宋体" w:cs="宋体"/>
          <w:color w:val="auto"/>
          <w:sz w:val="21"/>
          <w:szCs w:val="21"/>
          <w:highlight w:val="none"/>
        </w:rPr>
      </w:pPr>
    </w:p>
    <w:p w14:paraId="23352754">
      <w:pPr>
        <w:spacing w:line="360" w:lineRule="auto"/>
        <w:ind w:left="540"/>
        <w:contextualSpacing/>
        <w:rPr>
          <w:rFonts w:hint="eastAsia" w:ascii="宋体" w:hAnsi="宋体" w:eastAsia="宋体" w:cs="宋体"/>
          <w:color w:val="auto"/>
          <w:sz w:val="21"/>
          <w:szCs w:val="21"/>
          <w:highlight w:val="none"/>
        </w:rPr>
      </w:pPr>
    </w:p>
    <w:p w14:paraId="4229B142">
      <w:pPr>
        <w:spacing w:line="360" w:lineRule="auto"/>
        <w:ind w:left="540"/>
        <w:contextualSpacing/>
        <w:rPr>
          <w:rFonts w:hint="eastAsia" w:ascii="宋体" w:hAnsi="宋体" w:eastAsia="宋体" w:cs="宋体"/>
          <w:color w:val="auto"/>
          <w:sz w:val="21"/>
          <w:szCs w:val="21"/>
          <w:highlight w:val="none"/>
        </w:rPr>
      </w:pPr>
    </w:p>
    <w:p w14:paraId="7C9A869B">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附件：法定代表人有效身份证正反面复印件</w:t>
      </w:r>
    </w:p>
    <w:p w14:paraId="0721DD60">
      <w:pPr>
        <w:spacing w:line="360" w:lineRule="auto"/>
        <w:ind w:left="540"/>
        <w:contextualSpacing/>
        <w:rPr>
          <w:rFonts w:hint="eastAsia" w:ascii="宋体" w:hAnsi="宋体" w:eastAsia="宋体" w:cs="宋体"/>
          <w:color w:val="auto"/>
          <w:sz w:val="21"/>
          <w:szCs w:val="21"/>
          <w:highlight w:val="none"/>
        </w:rPr>
      </w:pPr>
    </w:p>
    <w:p w14:paraId="0D8AA816">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5125FF83">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4614C530">
      <w:pPr>
        <w:spacing w:line="360" w:lineRule="auto"/>
        <w:jc w:val="left"/>
        <w:rPr>
          <w:rFonts w:hint="eastAsia" w:ascii="宋体" w:hAnsi="宋体" w:eastAsia="宋体" w:cs="宋体"/>
          <w:color w:val="auto"/>
          <w:sz w:val="21"/>
          <w:szCs w:val="21"/>
          <w:highlight w:val="none"/>
        </w:rPr>
      </w:pPr>
    </w:p>
    <w:p w14:paraId="2EF7733C">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注：1.自然人竞标的无需提供，联合体竞标的只需牵头人出具。</w:t>
      </w:r>
    </w:p>
    <w:p w14:paraId="08D1CD5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D0E4198">
      <w:pPr>
        <w:widowControl/>
        <w:spacing w:line="360" w:lineRule="auto"/>
        <w:jc w:val="left"/>
        <w:rPr>
          <w:rFonts w:hint="eastAsia" w:ascii="宋体" w:hAnsi="宋体" w:eastAsia="宋体" w:cs="宋体"/>
          <w:color w:val="auto"/>
          <w:sz w:val="24"/>
          <w:highlight w:val="none"/>
        </w:rPr>
        <w:sectPr>
          <w:pgSz w:w="11910" w:h="16840"/>
          <w:pgMar w:top="1440" w:right="1440" w:bottom="1440" w:left="1440" w:header="720" w:footer="720" w:gutter="0"/>
          <w:pgNumType w:fmt="decimal"/>
          <w:cols w:space="720" w:num="1"/>
        </w:sectPr>
      </w:pPr>
    </w:p>
    <w:tbl>
      <w:tblPr>
        <w:tblStyle w:val="3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BD5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ign w:val="top"/>
          </w:tcPr>
          <w:p w14:paraId="7E226C6E">
            <w:pPr>
              <w:spacing w:line="360" w:lineRule="auto"/>
              <w:rPr>
                <w:rFonts w:hint="eastAsia" w:ascii="宋体" w:hAnsi="宋体" w:eastAsia="宋体" w:cs="宋体"/>
                <w:b/>
                <w:color w:val="auto"/>
                <w:sz w:val="24"/>
                <w:highlight w:val="none"/>
              </w:rPr>
            </w:pPr>
          </w:p>
          <w:p w14:paraId="53964B8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法定代表身份证复印件粘贴处（正、反面）</w:t>
            </w:r>
          </w:p>
        </w:tc>
      </w:tr>
    </w:tbl>
    <w:p w14:paraId="07EBF41E">
      <w:pPr>
        <w:spacing w:line="360" w:lineRule="auto"/>
        <w:ind w:firstLine="482" w:firstLineChars="200"/>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254922EC">
      <w:pPr>
        <w:adjustRightInd w:val="0"/>
        <w:snapToGrid w:val="0"/>
        <w:spacing w:line="300" w:lineRule="auto"/>
        <w:jc w:val="left"/>
        <w:rPr>
          <w:rFonts w:hint="eastAsia" w:ascii="宋体" w:hAnsi="宋体" w:eastAsia="宋体" w:cs="宋体"/>
          <w:b/>
          <w:color w:val="auto"/>
          <w:szCs w:val="21"/>
          <w:highlight w:val="none"/>
        </w:rPr>
      </w:pPr>
    </w:p>
    <w:p w14:paraId="678A0AA9">
      <w:pPr>
        <w:snapToGrid w:val="0"/>
        <w:spacing w:line="360" w:lineRule="auto"/>
        <w:ind w:firstLine="880" w:firstLineChars="200"/>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、法定代表人授权委托书</w:t>
      </w:r>
    </w:p>
    <w:p w14:paraId="520E64F8">
      <w:pPr>
        <w:spacing w:line="500" w:lineRule="exact"/>
        <w:jc w:val="center"/>
        <w:rPr>
          <w:rFonts w:hint="eastAsia" w:ascii="宋体" w:hAnsi="宋体" w:eastAsia="宋体" w:cs="宋体"/>
          <w:color w:val="auto"/>
          <w:sz w:val="44"/>
          <w:szCs w:val="44"/>
          <w:highlight w:val="none"/>
        </w:rPr>
      </w:pPr>
    </w:p>
    <w:p w14:paraId="164B9811">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14:paraId="55B5F4CB">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08D9734">
      <w:pPr>
        <w:spacing w:line="520" w:lineRule="exact"/>
        <w:rPr>
          <w:rFonts w:hint="eastAsia" w:ascii="宋体" w:hAnsi="宋体" w:eastAsia="宋体" w:cs="宋体"/>
          <w:color w:val="auto"/>
          <w:sz w:val="32"/>
          <w:szCs w:val="32"/>
          <w:highlight w:val="none"/>
        </w:rPr>
      </w:pPr>
    </w:p>
    <w:p w14:paraId="4EB6E12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p>
    <w:p w14:paraId="1ECCBF8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（供应商名称）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□法定代表人/□负责人/□自然人本人</w:t>
      </w:r>
      <w:r>
        <w:rPr>
          <w:rFonts w:hint="eastAsia" w:ascii="宋体" w:hAnsi="宋体" w:eastAsia="宋体" w:cs="宋体"/>
          <w:color w:val="auto"/>
          <w:sz w:val="21"/>
          <w:szCs w:val="21"/>
          <w:highlight w:val="none"/>
        </w:rPr>
        <w:t>），现授权</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以我方的名义参加</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项目的竞标活动，并代表我方全权办理针对上述项目的所有采购程序和环节的具体事务和签署相关文件。</w:t>
      </w:r>
    </w:p>
    <w:p w14:paraId="6CDE197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我方对委托代理人的签字事项负全部责任。</w:t>
      </w:r>
    </w:p>
    <w:p w14:paraId="2D527E3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本授权书自签署之日起生效，在撤销授权的书面通知以前，本授权书一直有效。委托代理人在授权书有效期内签署的所有文件不因授权的撤销而失效。</w:t>
      </w:r>
    </w:p>
    <w:p w14:paraId="0826B2C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委托代理人无转委托权，特此委托。</w:t>
      </w:r>
    </w:p>
    <w:p w14:paraId="737365F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附：法定代表人身份证明书及委托代理人有效身份证正反面复印件</w:t>
      </w:r>
    </w:p>
    <w:p w14:paraId="11BF33DB">
      <w:pPr>
        <w:spacing w:line="360" w:lineRule="auto"/>
        <w:rPr>
          <w:rFonts w:hint="eastAsia" w:ascii="宋体" w:hAnsi="宋体" w:eastAsia="宋体" w:cs="宋体"/>
          <w:color w:val="auto"/>
          <w:sz w:val="21"/>
          <w:szCs w:val="21"/>
          <w:highlight w:val="none"/>
        </w:rPr>
      </w:pPr>
    </w:p>
    <w:p w14:paraId="4056FE8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委托代理人（签字）：                 法定代表人（签字或盖章）：                    </w:t>
      </w:r>
    </w:p>
    <w:p w14:paraId="414E552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委托代理人身份证号码：                              </w:t>
      </w:r>
    </w:p>
    <w:p w14:paraId="619F79F4">
      <w:pPr>
        <w:spacing w:line="360" w:lineRule="auto"/>
        <w:rPr>
          <w:rFonts w:hint="eastAsia" w:ascii="宋体" w:hAnsi="宋体" w:eastAsia="宋体" w:cs="宋体"/>
          <w:color w:val="auto"/>
          <w:sz w:val="21"/>
          <w:szCs w:val="21"/>
          <w:highlight w:val="none"/>
        </w:rPr>
      </w:pPr>
    </w:p>
    <w:p w14:paraId="0CCB606B">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供应商名称（电子签章）：</w:t>
      </w:r>
    </w:p>
    <w:p w14:paraId="23CBFD3E">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3DD87266">
      <w:pPr>
        <w:spacing w:line="360" w:lineRule="auto"/>
        <w:rPr>
          <w:rFonts w:hint="eastAsia" w:ascii="宋体" w:hAnsi="宋体" w:eastAsia="宋体" w:cs="宋体"/>
          <w:color w:val="auto"/>
          <w:sz w:val="21"/>
          <w:szCs w:val="21"/>
          <w:highlight w:val="none"/>
        </w:rPr>
      </w:pPr>
    </w:p>
    <w:p w14:paraId="29C4E7C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 法定代表人必须在授权委托书上亲笔签字或盖章，委托代理人必须在授权委托书上亲笔签字，</w:t>
      </w:r>
      <w:r>
        <w:rPr>
          <w:rFonts w:hint="eastAsia" w:ascii="宋体" w:hAnsi="宋体" w:eastAsia="宋体" w:cs="宋体"/>
          <w:b/>
          <w:color w:val="auto"/>
          <w:sz w:val="21"/>
          <w:szCs w:val="21"/>
          <w:highlight w:val="none"/>
        </w:rPr>
        <w:t>否则其响应文件按无效响应处理。</w:t>
      </w:r>
    </w:p>
    <w:p w14:paraId="7DC058CB">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6A7506A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法人、其他组织竞标时“我方”是指“我单位”，自然人竞标时“我方”是指“本人”。</w:t>
      </w:r>
    </w:p>
    <w:p w14:paraId="28D9B743">
      <w:pPr>
        <w:spacing w:line="360" w:lineRule="auto"/>
        <w:ind w:firstLine="420" w:firstLineChars="200"/>
        <w:jc w:val="left"/>
        <w:rPr>
          <w:rFonts w:hint="eastAsia" w:ascii="宋体" w:hAnsi="宋体" w:eastAsia="宋体" w:cs="宋体"/>
          <w:color w:val="auto"/>
          <w:szCs w:val="21"/>
          <w:highlight w:val="none"/>
        </w:rPr>
      </w:pPr>
    </w:p>
    <w:p w14:paraId="775122BC">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 w:val="44"/>
          <w:szCs w:val="44"/>
          <w:highlight w:val="none"/>
        </w:rPr>
        <w:t>授权委托书（联合体竞标格式）</w:t>
      </w:r>
    </w:p>
    <w:p w14:paraId="532664D3">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C2F1EA3">
      <w:pPr>
        <w:spacing w:line="500" w:lineRule="exact"/>
        <w:jc w:val="center"/>
        <w:rPr>
          <w:rFonts w:hint="eastAsia" w:ascii="宋体" w:hAnsi="宋体" w:eastAsia="宋体" w:cs="宋体"/>
          <w:color w:val="auto"/>
          <w:sz w:val="44"/>
          <w:szCs w:val="44"/>
          <w:highlight w:val="none"/>
        </w:rPr>
      </w:pPr>
    </w:p>
    <w:p w14:paraId="2D17B5B1">
      <w:pPr>
        <w:spacing w:line="500" w:lineRule="exact"/>
        <w:jc w:val="center"/>
        <w:rPr>
          <w:rFonts w:hint="eastAsia" w:ascii="宋体" w:hAnsi="宋体" w:eastAsia="宋体" w:cs="宋体"/>
          <w:color w:val="auto"/>
          <w:sz w:val="32"/>
          <w:szCs w:val="32"/>
          <w:highlight w:val="none"/>
        </w:rPr>
      </w:pPr>
    </w:p>
    <w:p w14:paraId="356538E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572798D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我方对委托代理人的签字事项负全部责任。</w:t>
      </w:r>
    </w:p>
    <w:p w14:paraId="48952D4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本授权书自签署之日起生效，在撤销授权的书面通知以前，本授权书一直有效。委托代理人在授权书有效期内签署的所有文件不因授权的撤销而失效。</w:t>
      </w:r>
    </w:p>
    <w:p w14:paraId="75EA1ED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委托代理人无转委托权，特此委托。</w:t>
      </w:r>
    </w:p>
    <w:p w14:paraId="43434D5A">
      <w:pPr>
        <w:spacing w:line="360" w:lineRule="auto"/>
        <w:rPr>
          <w:rFonts w:hint="eastAsia" w:ascii="宋体" w:hAnsi="宋体" w:eastAsia="宋体" w:cs="宋体"/>
          <w:color w:val="auto"/>
          <w:sz w:val="21"/>
          <w:szCs w:val="21"/>
          <w:highlight w:val="none"/>
        </w:rPr>
      </w:pPr>
    </w:p>
    <w:p w14:paraId="657F02BD">
      <w:pPr>
        <w:spacing w:line="360" w:lineRule="auto"/>
        <w:ind w:firstLine="1365" w:firstLineChars="6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牵头人法定代表人（签字或盖章）：</w:t>
      </w:r>
    </w:p>
    <w:p w14:paraId="3D9516B6">
      <w:pPr>
        <w:spacing w:line="360" w:lineRule="auto"/>
        <w:ind w:firstLine="2625" w:firstLineChars="1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牵头人（电子签章）：</w:t>
      </w:r>
    </w:p>
    <w:p w14:paraId="73F8287C">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40573C2B">
      <w:pPr>
        <w:spacing w:line="360" w:lineRule="auto"/>
        <w:rPr>
          <w:rFonts w:hint="eastAsia" w:ascii="宋体" w:hAnsi="宋体" w:eastAsia="宋体" w:cs="宋体"/>
          <w:color w:val="auto"/>
          <w:sz w:val="21"/>
          <w:szCs w:val="21"/>
          <w:highlight w:val="none"/>
        </w:rPr>
      </w:pPr>
    </w:p>
    <w:p w14:paraId="181A88CC">
      <w:pPr>
        <w:spacing w:line="360" w:lineRule="auto"/>
        <w:ind w:firstLine="2730" w:firstLineChars="1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被授权人（签字）：</w:t>
      </w:r>
    </w:p>
    <w:p w14:paraId="782ACB3A">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2F42827E">
      <w:pPr>
        <w:spacing w:line="360" w:lineRule="auto"/>
        <w:rPr>
          <w:rFonts w:hint="eastAsia" w:ascii="宋体" w:hAnsi="宋体" w:eastAsia="宋体" w:cs="宋体"/>
          <w:color w:val="auto"/>
          <w:sz w:val="21"/>
          <w:szCs w:val="21"/>
          <w:highlight w:val="none"/>
        </w:rPr>
      </w:pPr>
    </w:p>
    <w:p w14:paraId="245D468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82446B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法定代表人必须在授权委托书上亲笔签字或盖章，委托代理人必须在授权委托书上亲笔签字，</w:t>
      </w:r>
      <w:r>
        <w:rPr>
          <w:rFonts w:hint="eastAsia" w:ascii="宋体" w:hAnsi="宋体" w:eastAsia="宋体" w:cs="宋体"/>
          <w:b/>
          <w:color w:val="auto"/>
          <w:sz w:val="21"/>
          <w:szCs w:val="21"/>
          <w:highlight w:val="none"/>
        </w:rPr>
        <w:t>否则其响应文件按无效响应处理。</w:t>
      </w:r>
    </w:p>
    <w:p w14:paraId="2B99AAD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2.本授权委托书应由联合体牵头人的法定代表人按上述规定签署。</w:t>
      </w:r>
    </w:p>
    <w:p w14:paraId="51E0E3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0A18F01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4.法人、其他组织竞标时“我方”是指“我单位”，自然人竞标时“我方”是指“本人”。</w:t>
      </w:r>
    </w:p>
    <w:p w14:paraId="433F69C7">
      <w:pPr>
        <w:snapToGrid w:val="0"/>
        <w:spacing w:line="360" w:lineRule="auto"/>
        <w:ind w:firstLine="640" w:firstLineChars="200"/>
        <w:rPr>
          <w:rFonts w:hint="eastAsia" w:ascii="宋体" w:hAnsi="宋体" w:eastAsia="宋体" w:cs="宋体"/>
          <w:b/>
          <w:bCs/>
          <w:color w:val="auto"/>
          <w:sz w:val="32"/>
          <w:szCs w:val="32"/>
          <w:highlight w:val="none"/>
        </w:rPr>
      </w:pPr>
      <w:r>
        <w:rPr>
          <w:rFonts w:hint="eastAsia" w:ascii="宋体" w:hAnsi="宋体" w:eastAsia="宋体" w:cs="宋体"/>
          <w:color w:val="auto"/>
          <w:sz w:val="32"/>
          <w:szCs w:val="32"/>
          <w:highlight w:val="none"/>
        </w:rPr>
        <w:br w:type="page"/>
      </w:r>
      <w:r>
        <w:rPr>
          <w:rFonts w:hint="eastAsia" w:ascii="宋体" w:hAnsi="宋体" w:cs="宋体"/>
          <w:b/>
          <w:color w:val="auto"/>
          <w:sz w:val="30"/>
          <w:szCs w:val="30"/>
          <w:highlight w:val="none"/>
          <w:lang w:val="en-US" w:eastAsia="zh-CN"/>
        </w:rPr>
        <w:t>五</w:t>
      </w:r>
      <w:r>
        <w:rPr>
          <w:rFonts w:hint="eastAsia" w:ascii="宋体" w:hAnsi="宋体" w:eastAsia="宋体" w:cs="宋体"/>
          <w:b/>
          <w:color w:val="auto"/>
          <w:sz w:val="30"/>
          <w:szCs w:val="30"/>
          <w:highlight w:val="none"/>
        </w:rPr>
        <w:t>、商务条款偏离表</w:t>
      </w:r>
    </w:p>
    <w:p w14:paraId="66F171FA">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商务条款偏离表（格式）</w:t>
      </w:r>
    </w:p>
    <w:p w14:paraId="54A4EC29">
      <w:pPr>
        <w:spacing w:line="360" w:lineRule="auto"/>
        <w:rPr>
          <w:rFonts w:hint="eastAsia" w:ascii="宋体" w:hAnsi="宋体" w:eastAsia="宋体" w:cs="宋体"/>
          <w:color w:val="auto"/>
          <w:sz w:val="24"/>
          <w:highlight w:val="none"/>
        </w:rPr>
      </w:pPr>
    </w:p>
    <w:tbl>
      <w:tblPr>
        <w:tblStyle w:val="30"/>
        <w:tblpPr w:leftFromText="180" w:rightFromText="180" w:vertAnchor="text" w:horzAnchor="margin" w:tblpXSpec="center" w:tblpY="9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1768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1" w:type="dxa"/>
            <w:tcBorders>
              <w:top w:val="single" w:color="auto" w:sz="4" w:space="0"/>
              <w:left w:val="single" w:color="auto" w:sz="4" w:space="0"/>
              <w:right w:val="single" w:color="auto" w:sz="4" w:space="0"/>
            </w:tcBorders>
            <w:noWrap/>
            <w:vAlign w:val="top"/>
          </w:tcPr>
          <w:p w14:paraId="6C18539D">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41A9BDCC">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竞争性谈判采购文件的商务需求</w:t>
            </w:r>
          </w:p>
        </w:tc>
        <w:tc>
          <w:tcPr>
            <w:tcW w:w="2606" w:type="dxa"/>
            <w:tcBorders>
              <w:top w:val="single" w:color="auto" w:sz="4" w:space="0"/>
              <w:left w:val="single" w:color="auto" w:sz="4" w:space="0"/>
              <w:right w:val="single" w:color="auto" w:sz="4" w:space="0"/>
            </w:tcBorders>
            <w:noWrap w:val="0"/>
            <w:vAlign w:val="top"/>
          </w:tcPr>
          <w:p w14:paraId="48B5BE6D">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响应文件承诺的商务条款</w:t>
            </w:r>
          </w:p>
        </w:tc>
        <w:tc>
          <w:tcPr>
            <w:tcW w:w="2426" w:type="dxa"/>
            <w:tcBorders>
              <w:top w:val="single" w:color="auto" w:sz="4" w:space="0"/>
              <w:left w:val="single" w:color="auto" w:sz="4" w:space="0"/>
              <w:right w:val="single" w:color="auto" w:sz="4" w:space="0"/>
            </w:tcBorders>
            <w:noWrap w:val="0"/>
            <w:vAlign w:val="top"/>
          </w:tcPr>
          <w:p w14:paraId="0EFAB61F">
            <w:pPr>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偏离说明</w:t>
            </w:r>
          </w:p>
        </w:tc>
      </w:tr>
      <w:tr w14:paraId="1F2C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163B995E">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3498E95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794679F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23710F03">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524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9AE3B86">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2100080">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7C560C8">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44182D9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47F30BC9">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5F143C81">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4326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4C0C6147">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7BA25D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384B8D9A">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4A76B6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2309A0AA">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4402476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p w14:paraId="3E9F3312">
            <w:pPr>
              <w:spacing w:line="300" w:lineRule="exact"/>
              <w:rPr>
                <w:rFonts w:hint="eastAsia" w:ascii="宋体" w:hAnsi="宋体" w:eastAsia="宋体" w:cs="宋体"/>
                <w:color w:val="auto"/>
                <w:sz w:val="21"/>
                <w:szCs w:val="21"/>
                <w:highlight w:val="none"/>
              </w:rPr>
            </w:pPr>
          </w:p>
        </w:tc>
      </w:tr>
      <w:tr w14:paraId="4F41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0305A030">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56BD648">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01589D57">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2E13004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36F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567F9A7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22E153F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167B9A5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3CA67852">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983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9DF343E">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8DD8773">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685CBF75">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2F1C4E1">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6659DFF3">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24A56DDD">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2634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703F2CE1">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34BEE6E2">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69FA3235">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717082A5">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79BC4FED">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726785D3">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019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19E5779E">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A5AEE9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029FF61A">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3985A74A">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410B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13053B1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2FB58CF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7735385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5A162AD2">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9FB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534F054">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A059C51">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AAA3E6F">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B9BA30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3961445">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222C8655">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540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68218BA7">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C3909DB">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0CC61221">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1C0AE6EB">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4DCBBFA6">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5D50CEC9">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29CA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1AB9703B">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E425F23">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7042021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7CAFD5F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bl>
    <w:p w14:paraId="6486A80A">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p>
    <w:p w14:paraId="5AA5CBD5">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3ADBAEE0">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1.说明：应对照谈判文件“第二章 采购需求”中的商务条款逐条作出明确响应，并作出偏离说明。</w:t>
      </w:r>
    </w:p>
    <w:p w14:paraId="5DF37606">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供应商应根据自身的承诺，对照谈判文件要求，在“偏离说明”中注明“正偏离”、“负偏离”或者“无偏离”。既不属于“正偏离”也不属于“负偏离”即为“无偏离”。当响应文件的商务内容低于竞争性谈判采购文件要求时，</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应当如实写明“负偏离”。</w:t>
      </w:r>
    </w:p>
    <w:p w14:paraId="5EE3AEE1">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3.表格内容均需按要求填写并盖章，不得留空，否则按竞标无效处理。</w:t>
      </w:r>
    </w:p>
    <w:p w14:paraId="5F4866CD">
      <w:pPr>
        <w:widowControl w:val="0"/>
        <w:spacing w:line="400" w:lineRule="exact"/>
        <w:ind w:firstLine="48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果采购需求为小于、小于等于、大于或大于等于某个数值标准时，响应文件承诺不得直接复制采购需求，响应文件承诺内容应当写明竞标货物具体参数或商务响应承诺的具体数值。如该采购需求属于不能明确具体数值的，采购人应在此采购需求的数值后标注◆号。</w:t>
      </w:r>
    </w:p>
    <w:p w14:paraId="1D30B7AA">
      <w:pPr>
        <w:spacing w:line="360" w:lineRule="auto"/>
        <w:ind w:right="-817" w:rightChars="-389"/>
        <w:contextualSpacing/>
        <w:rPr>
          <w:rFonts w:hint="eastAsia" w:ascii="宋体" w:hAnsi="宋体" w:eastAsia="宋体" w:cs="宋体"/>
          <w:color w:val="auto"/>
          <w:sz w:val="21"/>
          <w:szCs w:val="21"/>
          <w:highlight w:val="none"/>
        </w:rPr>
      </w:pPr>
    </w:p>
    <w:p w14:paraId="5DCFC5C0">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供应商名称（电子签章）：</w:t>
      </w:r>
    </w:p>
    <w:p w14:paraId="335A8515">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5305CB52">
      <w:pPr>
        <w:snapToGrid w:val="0"/>
        <w:spacing w:line="360" w:lineRule="auto"/>
        <w:ind w:firstLine="602" w:firstLineChars="200"/>
        <w:rPr>
          <w:rFonts w:hint="eastAsia" w:ascii="宋体" w:hAnsi="宋体" w:eastAsia="宋体" w:cs="宋体"/>
          <w:b/>
          <w:color w:val="auto"/>
          <w:sz w:val="30"/>
          <w:szCs w:val="30"/>
          <w:highlight w:val="none"/>
        </w:rPr>
      </w:pPr>
    </w:p>
    <w:p w14:paraId="6BD87BFD">
      <w:pPr>
        <w:snapToGrid w:val="0"/>
        <w:spacing w:line="360" w:lineRule="auto"/>
        <w:ind w:firstLine="602" w:firstLineChars="200"/>
        <w:rPr>
          <w:rFonts w:hint="eastAsia" w:ascii="宋体" w:hAnsi="宋体" w:eastAsia="宋体" w:cs="宋体"/>
          <w:b/>
          <w:color w:val="auto"/>
          <w:sz w:val="30"/>
          <w:szCs w:val="30"/>
          <w:highlight w:val="none"/>
        </w:rPr>
      </w:pPr>
    </w:p>
    <w:p w14:paraId="7F471AF1">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w:t>
      </w:r>
      <w:r>
        <w:rPr>
          <w:rFonts w:hint="eastAsia" w:ascii="宋体" w:hAnsi="宋体" w:cs="宋体"/>
          <w:b/>
          <w:color w:val="auto"/>
          <w:sz w:val="30"/>
          <w:szCs w:val="30"/>
          <w:highlight w:val="none"/>
          <w:lang w:eastAsia="zh-CN"/>
        </w:rPr>
        <w:t>供应商</w:t>
      </w:r>
      <w:r>
        <w:rPr>
          <w:rFonts w:hint="eastAsia" w:ascii="宋体" w:hAnsi="宋体" w:eastAsia="宋体" w:cs="宋体"/>
          <w:b/>
          <w:color w:val="auto"/>
          <w:sz w:val="30"/>
          <w:szCs w:val="30"/>
          <w:highlight w:val="none"/>
        </w:rPr>
        <w:t>情况介绍</w:t>
      </w:r>
    </w:p>
    <w:p w14:paraId="19F8E01B">
      <w:pPr>
        <w:snapToGrid w:val="0"/>
        <w:spacing w:line="360" w:lineRule="auto"/>
        <w:ind w:firstLine="602" w:firstLineChars="200"/>
        <w:rPr>
          <w:rFonts w:hint="eastAsia" w:ascii="宋体" w:hAnsi="宋体" w:eastAsia="宋体" w:cs="宋体"/>
          <w:b/>
          <w:color w:val="auto"/>
          <w:sz w:val="30"/>
          <w:szCs w:val="30"/>
          <w:highlight w:val="none"/>
        </w:rPr>
      </w:pPr>
    </w:p>
    <w:p w14:paraId="055A4B93">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A976550">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408FE86B">
      <w:pPr>
        <w:snapToGrid w:val="0"/>
        <w:spacing w:before="120" w:beforeLines="50" w:after="5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eastAsia="宋体" w:cs="宋体"/>
          <w:b/>
          <w:color w:val="auto"/>
          <w:sz w:val="30"/>
          <w:szCs w:val="30"/>
          <w:highlight w:val="none"/>
        </w:rPr>
        <w:t>、供应商类似的业绩证明文件</w:t>
      </w:r>
    </w:p>
    <w:p w14:paraId="5793A976">
      <w:pPr>
        <w:widowControl w:val="0"/>
        <w:snapToGrid w:val="0"/>
        <w:ind w:left="480" w:hanging="480" w:hangingChars="200"/>
        <w:contextualSpacing/>
        <w:jc w:val="both"/>
        <w:rPr>
          <w:rFonts w:hint="eastAsia" w:ascii="宋体" w:hAnsi="宋体" w:eastAsia="宋体" w:cs="宋体"/>
          <w:color w:val="auto"/>
          <w:kern w:val="2"/>
          <w:sz w:val="24"/>
          <w:szCs w:val="24"/>
          <w:highlight w:val="none"/>
          <w:lang w:val="en-US" w:eastAsia="zh-CN" w:bidi="ar-SA"/>
        </w:rPr>
      </w:pPr>
    </w:p>
    <w:p w14:paraId="4B7D8B79">
      <w:pPr>
        <w:widowControl w:val="0"/>
        <w:snapToGrid w:val="0"/>
        <w:ind w:left="480" w:hanging="480" w:hangingChars="200"/>
        <w:contextualSpacing/>
        <w:jc w:val="both"/>
        <w:rPr>
          <w:rFonts w:hint="eastAsia" w:ascii="宋体" w:hAnsi="宋体" w:eastAsia="宋体" w:cs="宋体"/>
          <w:color w:val="auto"/>
          <w:kern w:val="2"/>
          <w:sz w:val="24"/>
          <w:szCs w:val="24"/>
          <w:highlight w:val="none"/>
          <w:lang w:val="en-US" w:eastAsia="zh-CN" w:bidi="ar-SA"/>
        </w:rPr>
      </w:pPr>
    </w:p>
    <w:p w14:paraId="3EACC883">
      <w:pPr>
        <w:autoSpaceDE w:val="0"/>
        <w:autoSpaceDN w:val="0"/>
        <w:spacing w:line="360" w:lineRule="auto"/>
        <w:ind w:firstLine="12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附表</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相关项目业绩一览表（供应商同类项目合同复印件、用户验收报告、用户评价意见格式自拟）</w:t>
      </w:r>
    </w:p>
    <w:p w14:paraId="6A18D0C4">
      <w:pPr>
        <w:widowControl w:val="0"/>
        <w:spacing w:line="360" w:lineRule="auto"/>
        <w:ind w:left="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注：供应商可按上述的格式自行编制，须随表提交相应的合同复印件和用户单位验收证明并注明所在供应商商务技术文件页码。</w:t>
      </w:r>
    </w:p>
    <w:p w14:paraId="065E42AC">
      <w:pPr>
        <w:snapToGrid w:val="0"/>
        <w:spacing w:line="360" w:lineRule="auto"/>
        <w:ind w:left="4410" w:leftChars="2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供应商名称(电子签章)：</w:t>
      </w:r>
    </w:p>
    <w:p w14:paraId="0E1007EA">
      <w:pPr>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 xml:space="preserve">                                                     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月日</w:t>
      </w:r>
    </w:p>
    <w:p w14:paraId="4E71A173">
      <w:pPr>
        <w:widowControl/>
        <w:jc w:val="left"/>
        <w:rPr>
          <w:rFonts w:hint="eastAsia" w:ascii="宋体" w:hAnsi="宋体" w:eastAsia="宋体" w:cs="宋体"/>
          <w:color w:val="auto"/>
          <w:sz w:val="21"/>
          <w:szCs w:val="21"/>
          <w:highlight w:val="none"/>
        </w:rPr>
        <w:sectPr>
          <w:pgSz w:w="11910" w:h="16840"/>
          <w:pgMar w:top="1440" w:right="1440" w:bottom="1440" w:left="1440" w:header="720" w:footer="720" w:gutter="0"/>
          <w:pgNumType w:fmt="decimal"/>
          <w:cols w:space="720" w:num="1"/>
        </w:sectPr>
      </w:pPr>
    </w:p>
    <w:p w14:paraId="023C53DA">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7F3B36A2">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、货物需求偏离表</w:t>
      </w:r>
    </w:p>
    <w:p w14:paraId="13666C67">
      <w:pPr>
        <w:spacing w:line="500" w:lineRule="exact"/>
        <w:jc w:val="center"/>
        <w:rPr>
          <w:rFonts w:hint="eastAsia" w:ascii="宋体" w:hAnsi="宋体" w:eastAsia="宋体" w:cs="宋体"/>
          <w:color w:val="auto"/>
          <w:sz w:val="32"/>
          <w:szCs w:val="32"/>
          <w:highlight w:val="none"/>
        </w:rPr>
      </w:pPr>
    </w:p>
    <w:p w14:paraId="02B1CC5B">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货物需求偏离表</w:t>
      </w:r>
    </w:p>
    <w:p w14:paraId="5F1F6472">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(注：按采购需求具体条款修改)</w:t>
      </w:r>
    </w:p>
    <w:p w14:paraId="7473E38B">
      <w:pPr>
        <w:spacing w:line="360" w:lineRule="auto"/>
        <w:jc w:val="left"/>
        <w:rPr>
          <w:rFonts w:hint="eastAsia" w:ascii="宋体" w:hAnsi="宋体" w:eastAsia="宋体" w:cs="宋体"/>
          <w:color w:val="auto"/>
          <w:sz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4615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14:paraId="32698DA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ign w:val="center"/>
          </w:tcPr>
          <w:p w14:paraId="566CD53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noWrap/>
            <w:vAlign w:val="center"/>
          </w:tcPr>
          <w:p w14:paraId="2CAE475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ign w:val="center"/>
          </w:tcPr>
          <w:p w14:paraId="35D80AF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偏离说明</w:t>
            </w:r>
          </w:p>
        </w:tc>
      </w:tr>
      <w:tr w14:paraId="018F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14:paraId="524F59CF">
            <w:pPr>
              <w:widowControl/>
              <w:jc w:val="left"/>
              <w:rPr>
                <w:rFonts w:hint="eastAsia" w:ascii="宋体" w:hAnsi="宋体" w:eastAsia="宋体" w:cs="宋体"/>
                <w:color w:val="auto"/>
                <w:sz w:val="21"/>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ign w:val="center"/>
          </w:tcPr>
          <w:p w14:paraId="67707AC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736" w:type="dxa"/>
            <w:tcBorders>
              <w:top w:val="single" w:color="auto" w:sz="4" w:space="0"/>
              <w:left w:val="single" w:color="auto" w:sz="4" w:space="0"/>
              <w:bottom w:val="single" w:color="auto" w:sz="4" w:space="0"/>
              <w:right w:val="single" w:color="auto" w:sz="4" w:space="0"/>
            </w:tcBorders>
            <w:noWrap/>
            <w:vAlign w:val="center"/>
          </w:tcPr>
          <w:p w14:paraId="588E94F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ign w:val="center"/>
          </w:tcPr>
          <w:p w14:paraId="7ACCC4E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货物参数要求</w:t>
            </w:r>
          </w:p>
        </w:tc>
        <w:tc>
          <w:tcPr>
            <w:tcW w:w="1140" w:type="dxa"/>
            <w:tcBorders>
              <w:top w:val="single" w:color="auto" w:sz="4" w:space="0"/>
              <w:left w:val="single" w:color="auto" w:sz="4" w:space="0"/>
              <w:bottom w:val="single" w:color="auto" w:sz="4" w:space="0"/>
              <w:right w:val="single" w:color="auto" w:sz="4" w:space="0"/>
            </w:tcBorders>
            <w:noWrap/>
            <w:vAlign w:val="center"/>
          </w:tcPr>
          <w:p w14:paraId="6AAEB9B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658" w:type="dxa"/>
            <w:tcBorders>
              <w:top w:val="single" w:color="auto" w:sz="4" w:space="0"/>
              <w:left w:val="single" w:color="auto" w:sz="4" w:space="0"/>
              <w:bottom w:val="single" w:color="auto" w:sz="4" w:space="0"/>
              <w:right w:val="single" w:color="auto" w:sz="4" w:space="0"/>
            </w:tcBorders>
            <w:noWrap/>
            <w:vAlign w:val="center"/>
          </w:tcPr>
          <w:p w14:paraId="319DC17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ign w:val="center"/>
          </w:tcPr>
          <w:p w14:paraId="41B63AD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货物参数</w:t>
            </w:r>
          </w:p>
        </w:tc>
        <w:tc>
          <w:tcPr>
            <w:tcW w:w="1095" w:type="dxa"/>
            <w:vMerge w:val="continue"/>
            <w:tcBorders>
              <w:top w:val="single" w:color="auto" w:sz="4" w:space="0"/>
              <w:left w:val="single" w:color="auto" w:sz="4" w:space="0"/>
              <w:bottom w:val="single" w:color="auto" w:sz="4" w:space="0"/>
              <w:right w:val="single" w:color="auto" w:sz="4" w:space="0"/>
            </w:tcBorders>
            <w:noWrap/>
            <w:vAlign w:val="center"/>
          </w:tcPr>
          <w:p w14:paraId="0EB10EDC">
            <w:pPr>
              <w:widowControl/>
              <w:jc w:val="left"/>
              <w:rPr>
                <w:rFonts w:hint="eastAsia" w:ascii="宋体" w:hAnsi="宋体" w:eastAsia="宋体" w:cs="宋体"/>
                <w:color w:val="auto"/>
                <w:sz w:val="21"/>
                <w:szCs w:val="21"/>
                <w:highlight w:val="none"/>
              </w:rPr>
            </w:pPr>
          </w:p>
        </w:tc>
      </w:tr>
      <w:tr w14:paraId="43FB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626D12E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ign w:val="center"/>
          </w:tcPr>
          <w:p w14:paraId="081D580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0350D8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269F08B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75BB8F0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48B131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7578B18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1D0BABE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192BE5C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43331B7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5198720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72C4D74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5A1FAD5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2B5C24B7">
            <w:pPr>
              <w:rPr>
                <w:rFonts w:hint="eastAsia" w:ascii="宋体" w:hAnsi="宋体" w:eastAsia="宋体" w:cs="宋体"/>
                <w:color w:val="auto"/>
                <w:sz w:val="21"/>
                <w:szCs w:val="21"/>
                <w:highlight w:val="none"/>
              </w:rPr>
            </w:pPr>
          </w:p>
        </w:tc>
      </w:tr>
      <w:tr w14:paraId="2A9C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7A5130F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ign w:val="center"/>
          </w:tcPr>
          <w:p w14:paraId="5EEC970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2B80D7C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5DBC12C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3A23A2B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46F783E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0022DAB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27ACE15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29298C9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2D0EC73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5B69FC3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79D2F0F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2D09C59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6A9CB0C6">
            <w:pPr>
              <w:rPr>
                <w:rFonts w:hint="eastAsia" w:ascii="宋体" w:hAnsi="宋体" w:eastAsia="宋体" w:cs="宋体"/>
                <w:color w:val="auto"/>
                <w:sz w:val="21"/>
                <w:szCs w:val="21"/>
                <w:highlight w:val="none"/>
              </w:rPr>
            </w:pPr>
          </w:p>
        </w:tc>
      </w:tr>
      <w:tr w14:paraId="2DA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F1C371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ign w:val="center"/>
          </w:tcPr>
          <w:p w14:paraId="0D428BBE">
            <w:pPr>
              <w:rPr>
                <w:rFonts w:hint="eastAsia" w:ascii="宋体" w:hAnsi="宋体" w:eastAsia="宋体" w:cs="宋体"/>
                <w:color w:val="auto"/>
                <w:sz w:val="21"/>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ign w:val="center"/>
          </w:tcPr>
          <w:p w14:paraId="27258AE4">
            <w:pPr>
              <w:rPr>
                <w:rFonts w:hint="eastAsia" w:ascii="宋体" w:hAnsi="宋体" w:eastAsia="宋体" w:cs="宋体"/>
                <w:color w:val="auto"/>
                <w:sz w:val="21"/>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ign w:val="center"/>
          </w:tcPr>
          <w:p w14:paraId="5480DD1C">
            <w:pPr>
              <w:rPr>
                <w:rFonts w:hint="eastAsia" w:ascii="宋体" w:hAnsi="宋体" w:eastAsia="宋体" w:cs="宋体"/>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ign w:val="center"/>
          </w:tcPr>
          <w:p w14:paraId="5DA89D40">
            <w:pPr>
              <w:rPr>
                <w:rFonts w:hint="eastAsia" w:ascii="宋体" w:hAnsi="宋体" w:eastAsia="宋体" w:cs="宋体"/>
                <w:color w:val="auto"/>
                <w:sz w:val="21"/>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ign w:val="center"/>
          </w:tcPr>
          <w:p w14:paraId="6E758A35">
            <w:pPr>
              <w:rPr>
                <w:rFonts w:hint="eastAsia" w:ascii="宋体" w:hAnsi="宋体" w:eastAsia="宋体" w:cs="宋体"/>
                <w:color w:val="auto"/>
                <w:sz w:val="21"/>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ign w:val="center"/>
          </w:tcPr>
          <w:p w14:paraId="2DDF869C">
            <w:pP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center"/>
          </w:tcPr>
          <w:p w14:paraId="51142176">
            <w:pPr>
              <w:rPr>
                <w:rFonts w:hint="eastAsia" w:ascii="宋体" w:hAnsi="宋体" w:eastAsia="宋体" w:cs="宋体"/>
                <w:color w:val="auto"/>
                <w:sz w:val="21"/>
                <w:szCs w:val="21"/>
                <w:highlight w:val="none"/>
              </w:rPr>
            </w:pPr>
          </w:p>
        </w:tc>
      </w:tr>
    </w:tbl>
    <w:p w14:paraId="72A9B9F3">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2E1E178A">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1.说明：应对照谈判文件“第二章”中“</w:t>
      </w:r>
      <w:r>
        <w:rPr>
          <w:rFonts w:hint="eastAsia" w:ascii="宋体" w:hAnsi="宋体" w:cs="宋体"/>
          <w:color w:val="auto"/>
          <w:kern w:val="0"/>
          <w:sz w:val="21"/>
          <w:szCs w:val="21"/>
          <w:highlight w:val="none"/>
          <w:lang w:val="en-US" w:eastAsia="zh-CN" w:bidi="ar-SA"/>
        </w:rPr>
        <w:t>采购需求一览表</w:t>
      </w:r>
      <w:r>
        <w:rPr>
          <w:rFonts w:hint="eastAsia" w:ascii="宋体" w:hAnsi="宋体" w:eastAsia="宋体" w:cs="宋体"/>
          <w:color w:val="auto"/>
          <w:kern w:val="0"/>
          <w:sz w:val="21"/>
          <w:szCs w:val="21"/>
          <w:highlight w:val="none"/>
          <w:lang w:val="en-US" w:eastAsia="zh-CN" w:bidi="ar-SA"/>
        </w:rPr>
        <w:t>”的采购清单及技术参数条款逐条作出明确响应，并作出偏离说明。</w:t>
      </w:r>
    </w:p>
    <w:p w14:paraId="1A379F11">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2.供应商应根据自身的承诺，对照谈判文件要求，在“偏离说明”中注明“正偏离”、“负偏离”或者“无偏离”。既不属于“正偏离”也不属于“负偏离”即为“无偏离”。 当响应文件的商务内容低于竞争性谈判采购文件要求时，</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应当如实写明“负偏离”。</w:t>
      </w:r>
    </w:p>
    <w:p w14:paraId="774B46AF">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3.表格内容均需按要求填写并盖章，不得留空，否则按竞标无效处理。</w:t>
      </w:r>
    </w:p>
    <w:p w14:paraId="55B1690D">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果采购需求为小于、小于等于、大于或大于等于某个数值标准时，响应文件承诺不得直接复制采购需求，响应文件承诺内容应当写明竞标货物具体参数或商务响应承诺的具体数值。如该采购需求属于不能明确具体数值的，采购人应在此采购需求的数值后标注◆号。</w:t>
      </w:r>
    </w:p>
    <w:p w14:paraId="621712F9">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 如技术偏离表中的竞标响应与佐证材料不一致的，以佐证材料为准。</w:t>
      </w:r>
    </w:p>
    <w:p w14:paraId="4339AD5A">
      <w:pPr>
        <w:snapToGrid w:val="0"/>
        <w:spacing w:line="360" w:lineRule="auto"/>
        <w:ind w:firstLine="422" w:firstLineChars="200"/>
        <w:rPr>
          <w:rFonts w:hint="eastAsia" w:ascii="宋体" w:hAnsi="宋体" w:eastAsia="宋体" w:cs="宋体"/>
          <w:b/>
          <w:color w:val="auto"/>
          <w:sz w:val="21"/>
          <w:szCs w:val="21"/>
          <w:highlight w:val="none"/>
        </w:rPr>
      </w:pPr>
    </w:p>
    <w:p w14:paraId="55234DCF">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1E82A5E">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10AF25F0">
      <w:pPr>
        <w:widowControl/>
        <w:jc w:val="left"/>
        <w:rPr>
          <w:rFonts w:hint="eastAsia" w:ascii="宋体" w:hAnsi="宋体" w:eastAsia="宋体" w:cs="宋体"/>
          <w:color w:val="auto"/>
          <w:sz w:val="32"/>
          <w:szCs w:val="32"/>
          <w:highlight w:val="none"/>
        </w:rPr>
        <w:sectPr>
          <w:pgSz w:w="11910" w:h="16840"/>
          <w:pgMar w:top="1440" w:right="1440" w:bottom="1440" w:left="1440" w:header="720" w:footer="720" w:gutter="0"/>
          <w:pgNumType w:fmt="decimal"/>
          <w:cols w:space="720" w:num="1"/>
        </w:sectPr>
      </w:pPr>
    </w:p>
    <w:p w14:paraId="39038B75">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、配置清单</w:t>
      </w:r>
    </w:p>
    <w:p w14:paraId="4F9B2500">
      <w:pPr>
        <w:spacing w:line="500" w:lineRule="exact"/>
        <w:jc w:val="center"/>
        <w:rPr>
          <w:rFonts w:hint="eastAsia" w:ascii="宋体" w:hAnsi="宋体" w:eastAsia="宋体" w:cs="宋体"/>
          <w:color w:val="auto"/>
          <w:sz w:val="32"/>
          <w:szCs w:val="32"/>
          <w:highlight w:val="none"/>
        </w:rPr>
      </w:pPr>
    </w:p>
    <w:p w14:paraId="6500F478">
      <w:pPr>
        <w:adjustRightInd w:val="0"/>
        <w:snapToGrid w:val="0"/>
        <w:spacing w:line="52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货物配置清单</w:t>
      </w:r>
    </w:p>
    <w:p w14:paraId="54D176F7">
      <w:pPr>
        <w:spacing w:line="300" w:lineRule="auto"/>
        <w:rPr>
          <w:rFonts w:hint="eastAsia" w:ascii="宋体" w:hAnsi="宋体" w:eastAsia="宋体" w:cs="宋体"/>
          <w:color w:val="auto"/>
          <w:szCs w:val="21"/>
          <w:highlight w:val="none"/>
        </w:rPr>
      </w:pPr>
    </w:p>
    <w:tbl>
      <w:tblPr>
        <w:tblStyle w:val="3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1056"/>
        <w:gridCol w:w="1266"/>
        <w:gridCol w:w="636"/>
        <w:gridCol w:w="1461"/>
        <w:gridCol w:w="1029"/>
        <w:gridCol w:w="846"/>
        <w:gridCol w:w="2316"/>
      </w:tblGrid>
      <w:tr w14:paraId="21B1A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12DAA6B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96" w:type="pct"/>
            <w:tcBorders>
              <w:top w:val="single" w:color="auto" w:sz="4" w:space="0"/>
              <w:left w:val="single" w:color="auto" w:sz="4" w:space="0"/>
              <w:bottom w:val="single" w:color="auto" w:sz="4" w:space="0"/>
              <w:right w:val="single" w:color="auto" w:sz="4" w:space="0"/>
            </w:tcBorders>
            <w:noWrap/>
            <w:vAlign w:val="center"/>
          </w:tcPr>
          <w:p w14:paraId="2CCAF3D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1D9DBB7">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ign w:val="center"/>
          </w:tcPr>
          <w:p w14:paraId="65790832">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998" w:type="pct"/>
            <w:tcBorders>
              <w:top w:val="single" w:color="auto" w:sz="4" w:space="0"/>
              <w:left w:val="single" w:color="auto" w:sz="4" w:space="0"/>
              <w:bottom w:val="single" w:color="auto" w:sz="4" w:space="0"/>
              <w:right w:val="single" w:color="auto" w:sz="4" w:space="0"/>
            </w:tcBorders>
            <w:noWrap/>
            <w:vAlign w:val="top"/>
          </w:tcPr>
          <w:p w14:paraId="48BED4D4">
            <w:pPr>
              <w:snapToGrid w:val="0"/>
              <w:spacing w:before="50" w:after="50"/>
              <w:jc w:val="center"/>
              <w:rPr>
                <w:rFonts w:hint="eastAsia" w:ascii="宋体" w:hAnsi="宋体" w:eastAsia="宋体" w:cs="宋体"/>
                <w:color w:val="auto"/>
                <w:sz w:val="21"/>
                <w:szCs w:val="21"/>
                <w:highlight w:val="none"/>
              </w:rPr>
            </w:pPr>
          </w:p>
          <w:p w14:paraId="38EDD09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ign w:val="center"/>
          </w:tcPr>
          <w:p w14:paraId="51211E49">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ign w:val="center"/>
          </w:tcPr>
          <w:p w14:paraId="73EC5F7D">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ign w:val="center"/>
          </w:tcPr>
          <w:p w14:paraId="4A09DC4E">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参数性能、指标及配置</w:t>
            </w:r>
          </w:p>
        </w:tc>
      </w:tr>
      <w:tr w14:paraId="265DB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3A4E841F">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0091C550">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AB32F84">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59B4FA14">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158FF945">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254857EC">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4968B9C">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0C8631ED">
            <w:pPr>
              <w:snapToGrid w:val="0"/>
              <w:spacing w:before="50" w:after="50"/>
              <w:jc w:val="center"/>
              <w:rPr>
                <w:rFonts w:hint="eastAsia" w:ascii="宋体" w:hAnsi="宋体" w:eastAsia="宋体" w:cs="宋体"/>
                <w:color w:val="auto"/>
                <w:sz w:val="21"/>
                <w:szCs w:val="21"/>
                <w:highlight w:val="none"/>
              </w:rPr>
            </w:pPr>
          </w:p>
        </w:tc>
      </w:tr>
      <w:tr w14:paraId="190E5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91C85AE">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732FA686">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8FC682A">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5EE36972">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5D36C1A1">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786C5B69">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648D9ABD">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00D4A793">
            <w:pPr>
              <w:snapToGrid w:val="0"/>
              <w:spacing w:before="50" w:after="50"/>
              <w:jc w:val="center"/>
              <w:rPr>
                <w:rFonts w:hint="eastAsia" w:ascii="宋体" w:hAnsi="宋体" w:eastAsia="宋体" w:cs="宋体"/>
                <w:color w:val="auto"/>
                <w:sz w:val="21"/>
                <w:szCs w:val="21"/>
                <w:highlight w:val="none"/>
              </w:rPr>
            </w:pPr>
          </w:p>
        </w:tc>
      </w:tr>
      <w:tr w14:paraId="2B3DB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BE1201F">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C071B97">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FB8DF0F">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6D619E9D">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590C1FAA">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92A9766">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9C7E7F0">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16638008">
            <w:pPr>
              <w:snapToGrid w:val="0"/>
              <w:spacing w:before="50" w:after="50"/>
              <w:jc w:val="center"/>
              <w:rPr>
                <w:rFonts w:hint="eastAsia" w:ascii="宋体" w:hAnsi="宋体" w:eastAsia="宋体" w:cs="宋体"/>
                <w:color w:val="auto"/>
                <w:sz w:val="21"/>
                <w:szCs w:val="21"/>
                <w:highlight w:val="none"/>
              </w:rPr>
            </w:pPr>
          </w:p>
        </w:tc>
      </w:tr>
    </w:tbl>
    <w:p w14:paraId="59B5A53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14:paraId="7DB82F09">
      <w:pPr>
        <w:tabs>
          <w:tab w:val="left" w:pos="1065"/>
        </w:tabs>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以上性能配置清单中“货物名称、数量及单位、品牌、规格型号、制造商、原产地、参数性能、指标及配置”必须如实填写完整，品牌</w:t>
      </w:r>
      <w:r>
        <w:rPr>
          <w:rFonts w:hint="eastAsia" w:ascii="宋体" w:hAnsi="宋体" w:cs="宋体"/>
          <w:b/>
          <w:bCs/>
          <w:color w:val="auto"/>
          <w:sz w:val="21"/>
          <w:szCs w:val="21"/>
          <w:highlight w:val="none"/>
          <w:lang w:val="en-US" w:eastAsia="zh-CN"/>
        </w:rPr>
        <w:t>不得以“国产品牌”进行模糊响应</w:t>
      </w:r>
      <w:r>
        <w:rPr>
          <w:rFonts w:hint="eastAsia" w:ascii="宋体" w:hAnsi="宋体" w:eastAsia="宋体" w:cs="宋体"/>
          <w:b/>
          <w:bCs/>
          <w:color w:val="auto"/>
          <w:sz w:val="21"/>
          <w:szCs w:val="21"/>
          <w:highlight w:val="none"/>
        </w:rPr>
        <w:t>、规格型号</w:t>
      </w:r>
      <w:r>
        <w:rPr>
          <w:rFonts w:hint="eastAsia" w:ascii="宋体" w:hAnsi="宋体" w:cs="宋体"/>
          <w:b/>
          <w:bCs/>
          <w:color w:val="auto"/>
          <w:sz w:val="21"/>
          <w:szCs w:val="21"/>
          <w:highlight w:val="none"/>
          <w:lang w:val="en-US" w:eastAsia="zh-CN"/>
        </w:rPr>
        <w:t>不得以“定制”进行模糊响应（确实属于定制型号除外）</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否则</w:t>
      </w:r>
      <w:r>
        <w:rPr>
          <w:rFonts w:hint="eastAsia" w:ascii="宋体" w:hAnsi="宋体" w:eastAsia="宋体" w:cs="宋体"/>
          <w:b/>
          <w:bCs/>
          <w:color w:val="auto"/>
          <w:sz w:val="21"/>
          <w:szCs w:val="21"/>
          <w:highlight w:val="none"/>
        </w:rPr>
        <w:t>响应文件作无效处理。货物名称、数量及单位、品牌必须与“</w:t>
      </w:r>
      <w:r>
        <w:rPr>
          <w:rFonts w:hint="eastAsia" w:ascii="宋体" w:hAnsi="宋体" w:cs="宋体"/>
          <w:b/>
          <w:bCs/>
          <w:color w:val="auto"/>
          <w:sz w:val="21"/>
          <w:szCs w:val="21"/>
          <w:highlight w:val="none"/>
          <w:lang w:val="en-US" w:eastAsia="zh-CN"/>
        </w:rPr>
        <w:t>响应报价表</w:t>
      </w:r>
      <w:r>
        <w:rPr>
          <w:rFonts w:hint="eastAsia" w:ascii="宋体" w:hAnsi="宋体" w:eastAsia="宋体" w:cs="宋体"/>
          <w:b/>
          <w:bCs/>
          <w:color w:val="auto"/>
          <w:sz w:val="21"/>
          <w:szCs w:val="21"/>
          <w:highlight w:val="none"/>
        </w:rPr>
        <w:t>”一致，否则响应文件作无效处理。</w:t>
      </w:r>
      <w:r>
        <w:rPr>
          <w:rFonts w:hint="eastAsia" w:ascii="宋体" w:hAnsi="宋体" w:eastAsia="宋体" w:cs="宋体"/>
          <w:color w:val="auto"/>
          <w:sz w:val="21"/>
          <w:szCs w:val="21"/>
          <w:highlight w:val="none"/>
        </w:rPr>
        <w:tab/>
      </w:r>
    </w:p>
    <w:p w14:paraId="22909835">
      <w:pPr>
        <w:adjustRightInd w:val="0"/>
        <w:spacing w:line="360" w:lineRule="auto"/>
        <w:jc w:val="left"/>
        <w:rPr>
          <w:rFonts w:hint="eastAsia" w:ascii="宋体" w:hAnsi="宋体" w:eastAsia="宋体" w:cs="宋体"/>
          <w:color w:val="auto"/>
          <w:sz w:val="21"/>
          <w:szCs w:val="21"/>
          <w:highlight w:val="none"/>
        </w:rPr>
      </w:pPr>
    </w:p>
    <w:p w14:paraId="5E9CD251">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6212D11">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774A6F58">
      <w:pPr>
        <w:spacing w:line="500" w:lineRule="exact"/>
        <w:rPr>
          <w:rFonts w:hint="eastAsia" w:ascii="宋体" w:hAnsi="宋体" w:eastAsia="宋体" w:cs="宋体"/>
          <w:color w:val="auto"/>
          <w:sz w:val="32"/>
          <w:szCs w:val="32"/>
          <w:highlight w:val="none"/>
        </w:rPr>
      </w:pPr>
    </w:p>
    <w:p w14:paraId="6C33D9D0">
      <w:pPr>
        <w:snapToGrid w:val="0"/>
        <w:spacing w:before="120" w:beforeLines="50" w:after="50"/>
        <w:ind w:left="143" w:leftChars="68" w:firstLine="596" w:firstLineChars="198"/>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十</w:t>
      </w:r>
      <w:r>
        <w:rPr>
          <w:rFonts w:hint="eastAsia" w:ascii="宋体" w:hAnsi="宋体" w:eastAsia="宋体" w:cs="宋体"/>
          <w:b/>
          <w:color w:val="auto"/>
          <w:sz w:val="30"/>
          <w:szCs w:val="30"/>
          <w:highlight w:val="none"/>
        </w:rPr>
        <w:t>、售后服务方案</w:t>
      </w:r>
    </w:p>
    <w:p w14:paraId="678C6E8E">
      <w:pPr>
        <w:snapToGrid w:val="0"/>
        <w:spacing w:before="120" w:beforeLines="50" w:after="50" w:line="360" w:lineRule="auto"/>
        <w:ind w:left="143" w:leftChars="68"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由</w:t>
      </w:r>
      <w:r>
        <w:rPr>
          <w:rFonts w:hint="eastAsia" w:ascii="宋体" w:hAnsi="宋体" w:cs="宋体"/>
          <w:color w:val="auto"/>
          <w:highlight w:val="none"/>
          <w:lang w:eastAsia="zh-CN"/>
        </w:rPr>
        <w:t>供应商</w:t>
      </w:r>
      <w:r>
        <w:rPr>
          <w:rFonts w:hint="eastAsia" w:ascii="宋体" w:hAnsi="宋体" w:eastAsia="宋体" w:cs="宋体"/>
          <w:color w:val="auto"/>
          <w:highlight w:val="none"/>
        </w:rPr>
        <w:t>按本项目竞争性谈判采购文件第二章“</w:t>
      </w:r>
      <w:r>
        <w:rPr>
          <w:rFonts w:hint="eastAsia" w:ascii="宋体" w:hAnsi="宋体" w:cs="宋体"/>
          <w:color w:val="auto"/>
          <w:highlight w:val="none"/>
          <w:lang w:eastAsia="zh-CN"/>
        </w:rPr>
        <w:t>采购需求一览表</w:t>
      </w:r>
      <w:r>
        <w:rPr>
          <w:rFonts w:hint="eastAsia" w:ascii="宋体" w:hAnsi="宋体" w:eastAsia="宋体" w:cs="宋体"/>
          <w:color w:val="auto"/>
          <w:highlight w:val="none"/>
        </w:rPr>
        <w:t>”中商务条款部分的售后服务要求自行填写，其中要包含售后服务承诺书。</w:t>
      </w:r>
    </w:p>
    <w:p w14:paraId="13F13AE0">
      <w:pPr>
        <w:snapToGrid w:val="0"/>
        <w:spacing w:before="120" w:beforeLines="50" w:after="50"/>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1、售后服务承诺</w:t>
      </w:r>
    </w:p>
    <w:p w14:paraId="3EF22226">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售后服务机构情况表</w:t>
      </w:r>
      <w:r>
        <w:rPr>
          <w:rFonts w:hint="eastAsia" w:ascii="宋体" w:hAnsi="宋体" w:eastAsia="宋体" w:cs="宋体"/>
          <w:color w:val="auto"/>
          <w:sz w:val="21"/>
          <w:szCs w:val="21"/>
          <w:highlight w:val="none"/>
        </w:rPr>
        <w:t>（按此格式自制）</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C2B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4D050EA3">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tcBorders>
              <w:top w:val="single" w:color="auto" w:sz="4" w:space="0"/>
              <w:left w:val="single" w:color="auto" w:sz="4" w:space="0"/>
              <w:bottom w:val="single" w:color="auto" w:sz="4" w:space="0"/>
              <w:right w:val="single" w:color="auto" w:sz="4" w:space="0"/>
            </w:tcBorders>
            <w:noWrap/>
            <w:vAlign w:val="top"/>
          </w:tcPr>
          <w:p w14:paraId="443C262C">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095" w:type="dxa"/>
            <w:tcBorders>
              <w:top w:val="single" w:color="auto" w:sz="4" w:space="0"/>
              <w:left w:val="single" w:color="auto" w:sz="4" w:space="0"/>
              <w:bottom w:val="single" w:color="auto" w:sz="4" w:space="0"/>
              <w:right w:val="single" w:color="auto" w:sz="4" w:space="0"/>
            </w:tcBorders>
            <w:noWrap/>
            <w:vAlign w:val="top"/>
          </w:tcPr>
          <w:p w14:paraId="1329FF01">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ign w:val="top"/>
          </w:tcPr>
          <w:p w14:paraId="1CE73C29">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980" w:type="dxa"/>
            <w:tcBorders>
              <w:top w:val="single" w:color="auto" w:sz="4" w:space="0"/>
              <w:left w:val="single" w:color="auto" w:sz="4" w:space="0"/>
              <w:bottom w:val="single" w:color="auto" w:sz="4" w:space="0"/>
              <w:right w:val="single" w:color="auto" w:sz="4" w:space="0"/>
            </w:tcBorders>
            <w:noWrap/>
            <w:vAlign w:val="top"/>
          </w:tcPr>
          <w:p w14:paraId="44E44F66">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260" w:type="dxa"/>
            <w:tcBorders>
              <w:top w:val="single" w:color="auto" w:sz="4" w:space="0"/>
              <w:left w:val="single" w:color="auto" w:sz="4" w:space="0"/>
              <w:bottom w:val="single" w:color="auto" w:sz="4" w:space="0"/>
              <w:right w:val="single" w:color="auto" w:sz="4" w:space="0"/>
            </w:tcBorders>
            <w:noWrap/>
            <w:vAlign w:val="top"/>
          </w:tcPr>
          <w:p w14:paraId="2116E268">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2E30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0D8CBA04">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2D77587D">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3274D4B9">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1BB0D945">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44981A0C">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5277E575">
            <w:pPr>
              <w:autoSpaceDE w:val="0"/>
              <w:autoSpaceDN w:val="0"/>
              <w:spacing w:line="360" w:lineRule="auto"/>
              <w:jc w:val="center"/>
              <w:rPr>
                <w:rFonts w:hint="eastAsia" w:ascii="宋体" w:hAnsi="宋体" w:eastAsia="宋体" w:cs="宋体"/>
                <w:color w:val="auto"/>
                <w:sz w:val="21"/>
                <w:szCs w:val="21"/>
                <w:highlight w:val="none"/>
              </w:rPr>
            </w:pPr>
          </w:p>
        </w:tc>
      </w:tr>
      <w:tr w14:paraId="4455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6B9213F6">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3F15C1DA">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6E448B46">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6147D961">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1FEBFA17">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4DD53624">
            <w:pPr>
              <w:autoSpaceDE w:val="0"/>
              <w:autoSpaceDN w:val="0"/>
              <w:spacing w:line="360" w:lineRule="auto"/>
              <w:jc w:val="center"/>
              <w:rPr>
                <w:rFonts w:hint="eastAsia" w:ascii="宋体" w:hAnsi="宋体" w:eastAsia="宋体" w:cs="宋体"/>
                <w:color w:val="auto"/>
                <w:sz w:val="21"/>
                <w:szCs w:val="21"/>
                <w:highlight w:val="none"/>
              </w:rPr>
            </w:pPr>
          </w:p>
        </w:tc>
      </w:tr>
      <w:tr w14:paraId="01B1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40FF10CD">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3BB4A316">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67961399">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6764C265">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47748FB9">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5D721693">
            <w:pPr>
              <w:autoSpaceDE w:val="0"/>
              <w:autoSpaceDN w:val="0"/>
              <w:spacing w:line="360" w:lineRule="auto"/>
              <w:jc w:val="center"/>
              <w:rPr>
                <w:rFonts w:hint="eastAsia" w:ascii="宋体" w:hAnsi="宋体" w:eastAsia="宋体" w:cs="宋体"/>
                <w:color w:val="auto"/>
                <w:sz w:val="21"/>
                <w:szCs w:val="21"/>
                <w:highlight w:val="none"/>
              </w:rPr>
            </w:pPr>
          </w:p>
        </w:tc>
      </w:tr>
    </w:tbl>
    <w:p w14:paraId="15D1F14E">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注：关于项目涉及的所有售后服务机构均在本表注明，包括供应商本单位和符合条件的第三方货物机构；</w:t>
      </w:r>
    </w:p>
    <w:p w14:paraId="595DEB76">
      <w:pPr>
        <w:autoSpaceDE w:val="0"/>
        <w:autoSpaceDN w:val="0"/>
        <w:spacing w:line="360" w:lineRule="auto"/>
        <w:rPr>
          <w:rFonts w:hint="eastAsia" w:ascii="宋体" w:hAnsi="宋体" w:eastAsia="宋体" w:cs="宋体"/>
          <w:color w:val="auto"/>
          <w:kern w:val="0"/>
          <w:sz w:val="24"/>
          <w:highlight w:val="none"/>
        </w:rPr>
      </w:pPr>
    </w:p>
    <w:p w14:paraId="00B77288">
      <w:pPr>
        <w:autoSpaceDE w:val="0"/>
        <w:autoSpaceDN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附表B：售后服务人员情况表</w:t>
      </w:r>
      <w:r>
        <w:rPr>
          <w:rFonts w:hint="eastAsia" w:ascii="宋体" w:hAnsi="宋体" w:eastAsia="宋体" w:cs="宋体"/>
          <w:color w:val="auto"/>
          <w:sz w:val="21"/>
          <w:szCs w:val="21"/>
          <w:highlight w:val="none"/>
        </w:rPr>
        <w:t>（按此格式自制）</w:t>
      </w:r>
    </w:p>
    <w:tbl>
      <w:tblPr>
        <w:tblStyle w:val="3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67EC09C">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ign w:val="center"/>
          </w:tcPr>
          <w:p w14:paraId="6CE1CF2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p w14:paraId="40499EEA">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center"/>
          </w:tcPr>
          <w:p w14:paraId="0E9BF4E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ign w:val="center"/>
          </w:tcPr>
          <w:p w14:paraId="2F507BA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6A3B34E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900" w:type="dxa"/>
            <w:tcBorders>
              <w:top w:val="single" w:color="auto" w:sz="6" w:space="0"/>
              <w:left w:val="single" w:color="auto" w:sz="6" w:space="0"/>
              <w:bottom w:val="single" w:color="auto" w:sz="6" w:space="0"/>
              <w:right w:val="single" w:color="auto" w:sz="6" w:space="0"/>
            </w:tcBorders>
            <w:noWrap/>
            <w:vAlign w:val="center"/>
          </w:tcPr>
          <w:p w14:paraId="387FF11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80" w:type="dxa"/>
            <w:tcBorders>
              <w:top w:val="single" w:color="auto" w:sz="6" w:space="0"/>
              <w:left w:val="single" w:color="auto" w:sz="6" w:space="0"/>
              <w:bottom w:val="single" w:color="auto" w:sz="6" w:space="0"/>
              <w:right w:val="single" w:color="auto" w:sz="6" w:space="0"/>
            </w:tcBorders>
            <w:noWrap/>
            <w:vAlign w:val="center"/>
          </w:tcPr>
          <w:p w14:paraId="27E733D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ign w:val="center"/>
          </w:tcPr>
          <w:p w14:paraId="011583F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ign w:val="center"/>
          </w:tcPr>
          <w:p w14:paraId="5AC76A4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260" w:type="dxa"/>
            <w:tcBorders>
              <w:top w:val="single" w:color="auto" w:sz="6" w:space="0"/>
              <w:left w:val="single" w:color="auto" w:sz="6" w:space="0"/>
              <w:bottom w:val="single" w:color="auto" w:sz="6" w:space="0"/>
              <w:right w:val="single" w:color="auto" w:sz="6" w:space="0"/>
            </w:tcBorders>
            <w:noWrap/>
            <w:vAlign w:val="center"/>
          </w:tcPr>
          <w:p w14:paraId="672875A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21C5356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ign w:val="center"/>
          </w:tcPr>
          <w:p w14:paraId="39FFA21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到达现场时间</w:t>
            </w:r>
          </w:p>
        </w:tc>
      </w:tr>
      <w:tr w14:paraId="426B60A8">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41E9104">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29ED31D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ign w:val="top"/>
          </w:tcPr>
          <w:p w14:paraId="3A8C2989">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23FB5D8B">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B5118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E5BA2DF">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0FD7AB9">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09274B11">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634F1D56">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817DB64">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45705DB7">
            <w:pPr>
              <w:autoSpaceDE w:val="0"/>
              <w:autoSpaceDN w:val="0"/>
              <w:spacing w:line="360" w:lineRule="auto"/>
              <w:rPr>
                <w:rFonts w:hint="eastAsia" w:ascii="宋体" w:hAnsi="宋体" w:eastAsia="宋体" w:cs="宋体"/>
                <w:color w:val="auto"/>
                <w:sz w:val="21"/>
                <w:szCs w:val="21"/>
                <w:highlight w:val="none"/>
              </w:rPr>
            </w:pPr>
          </w:p>
        </w:tc>
      </w:tr>
      <w:tr w14:paraId="5681E01D">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F2B9880">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34DCF37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ign w:val="top"/>
          </w:tcPr>
          <w:p w14:paraId="0C634A8E">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4C83CF29">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452438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45F3AB8">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226B97D7">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5D57517B">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20881C3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22FC9B39">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18FB4469">
            <w:pPr>
              <w:autoSpaceDE w:val="0"/>
              <w:autoSpaceDN w:val="0"/>
              <w:spacing w:line="360" w:lineRule="auto"/>
              <w:rPr>
                <w:rFonts w:hint="eastAsia" w:ascii="宋体" w:hAnsi="宋体" w:eastAsia="宋体" w:cs="宋体"/>
                <w:color w:val="auto"/>
                <w:sz w:val="21"/>
                <w:szCs w:val="21"/>
                <w:highlight w:val="none"/>
              </w:rPr>
            </w:pPr>
          </w:p>
        </w:tc>
      </w:tr>
      <w:tr w14:paraId="656012F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7F06352C">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2D843132">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6761F7EE">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63573E1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4D6B964">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DAE0356">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2417B5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0D42EFE1">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21C4464">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13875996">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20570BC0">
            <w:pPr>
              <w:autoSpaceDE w:val="0"/>
              <w:autoSpaceDN w:val="0"/>
              <w:spacing w:line="360" w:lineRule="auto"/>
              <w:rPr>
                <w:rFonts w:hint="eastAsia" w:ascii="宋体" w:hAnsi="宋体" w:eastAsia="宋体" w:cs="宋体"/>
                <w:color w:val="auto"/>
                <w:sz w:val="21"/>
                <w:szCs w:val="21"/>
                <w:highlight w:val="none"/>
              </w:rPr>
            </w:pPr>
          </w:p>
        </w:tc>
      </w:tr>
      <w:tr w14:paraId="62E1D80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DE2E40A">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37E5577A">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1B818E56">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5244060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B43ADBC">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78082A96">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632C186E">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5AC952DA">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6B8D7381">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130C787B">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39CE064E">
            <w:pPr>
              <w:autoSpaceDE w:val="0"/>
              <w:autoSpaceDN w:val="0"/>
              <w:spacing w:line="360" w:lineRule="auto"/>
              <w:rPr>
                <w:rFonts w:hint="eastAsia" w:ascii="宋体" w:hAnsi="宋体" w:eastAsia="宋体" w:cs="宋体"/>
                <w:color w:val="auto"/>
                <w:sz w:val="21"/>
                <w:szCs w:val="21"/>
                <w:highlight w:val="none"/>
              </w:rPr>
            </w:pPr>
          </w:p>
        </w:tc>
      </w:tr>
    </w:tbl>
    <w:p w14:paraId="663173F8">
      <w:pPr>
        <w:widowControl w:val="0"/>
        <w:spacing w:line="440" w:lineRule="exact"/>
        <w:ind w:firstLine="415" w:firstLineChars="198"/>
        <w:jc w:val="both"/>
        <w:rPr>
          <w:rFonts w:hint="eastAsia" w:ascii="宋体" w:hAnsi="宋体" w:eastAsia="宋体" w:cs="宋体"/>
          <w:color w:val="auto"/>
          <w:kern w:val="0"/>
          <w:sz w:val="21"/>
          <w:szCs w:val="21"/>
          <w:highlight w:val="none"/>
          <w:lang w:val="en-US" w:eastAsia="zh-CN" w:bidi="ar-SA"/>
        </w:rPr>
      </w:pPr>
    </w:p>
    <w:p w14:paraId="5D9EA365">
      <w:pPr>
        <w:spacing w:line="500" w:lineRule="exact"/>
        <w:rPr>
          <w:rFonts w:hint="eastAsia" w:ascii="宋体" w:hAnsi="宋体" w:eastAsia="宋体" w:cs="宋体"/>
          <w:color w:val="auto"/>
          <w:sz w:val="21"/>
          <w:szCs w:val="21"/>
          <w:highlight w:val="none"/>
        </w:rPr>
      </w:pPr>
    </w:p>
    <w:p w14:paraId="328A9AE4">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568AFC1">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4F90705F">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一</w:t>
      </w:r>
      <w:r>
        <w:rPr>
          <w:rFonts w:hint="eastAsia" w:ascii="宋体" w:hAnsi="宋体" w:eastAsia="宋体" w:cs="宋体"/>
          <w:b/>
          <w:color w:val="auto"/>
          <w:sz w:val="30"/>
          <w:szCs w:val="30"/>
          <w:highlight w:val="none"/>
        </w:rPr>
        <w:t>、项目实施人员一览表（如有要求）</w:t>
      </w:r>
    </w:p>
    <w:p w14:paraId="3C3277D4">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（由供应商根据采购需求及采购文件要求编制）</w:t>
      </w:r>
    </w:p>
    <w:p w14:paraId="1C56CFAE">
      <w:pPr>
        <w:keepNext/>
        <w:autoSpaceDE w:val="0"/>
        <w:autoSpaceDN w:val="0"/>
        <w:spacing w:line="360" w:lineRule="auto"/>
        <w:ind w:firstLine="47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本项目的项目经理情况表</w:t>
      </w:r>
    </w:p>
    <w:tbl>
      <w:tblPr>
        <w:tblStyle w:val="30"/>
        <w:tblW w:w="0" w:type="auto"/>
        <w:tblInd w:w="116" w:type="dxa"/>
        <w:tblLayout w:type="fixed"/>
        <w:tblCellMar>
          <w:top w:w="0" w:type="dxa"/>
          <w:left w:w="108" w:type="dxa"/>
          <w:bottom w:w="0" w:type="dxa"/>
          <w:right w:w="108" w:type="dxa"/>
        </w:tblCellMar>
      </w:tblPr>
      <w:tblGrid>
        <w:gridCol w:w="2061"/>
        <w:gridCol w:w="1287"/>
        <w:gridCol w:w="1260"/>
        <w:gridCol w:w="4147"/>
      </w:tblGrid>
      <w:tr w14:paraId="5F86B03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8CAFB8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1CE12FFE">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198D7DC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noWrap/>
            <w:vAlign w:val="center"/>
          </w:tcPr>
          <w:p w14:paraId="3CA12FED">
            <w:pPr>
              <w:autoSpaceDE w:val="0"/>
              <w:autoSpaceDN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响应截止时间前三年业绩及承担的主要工作情况，曾担任项目经理的项目应列明细</w:t>
            </w:r>
          </w:p>
        </w:tc>
      </w:tr>
      <w:tr w14:paraId="38E4F4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C9C130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62E70F72">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3B1928F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366E3510">
            <w:pPr>
              <w:autoSpaceDE w:val="0"/>
              <w:autoSpaceDN w:val="0"/>
              <w:spacing w:line="360" w:lineRule="auto"/>
              <w:jc w:val="center"/>
              <w:rPr>
                <w:rFonts w:hint="eastAsia" w:ascii="宋体" w:hAnsi="宋体" w:eastAsia="宋体" w:cs="宋体"/>
                <w:color w:val="auto"/>
                <w:sz w:val="21"/>
                <w:szCs w:val="21"/>
                <w:highlight w:val="none"/>
              </w:rPr>
            </w:pPr>
          </w:p>
        </w:tc>
      </w:tr>
      <w:tr w14:paraId="5FC777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653513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44BC21BD">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4F7907AA">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0838C676">
            <w:pPr>
              <w:widowControl/>
              <w:jc w:val="left"/>
              <w:rPr>
                <w:rFonts w:hint="eastAsia" w:ascii="宋体" w:hAnsi="宋体" w:eastAsia="宋体" w:cs="宋体"/>
                <w:color w:val="auto"/>
                <w:sz w:val="21"/>
                <w:szCs w:val="21"/>
                <w:highlight w:val="none"/>
              </w:rPr>
            </w:pPr>
          </w:p>
        </w:tc>
      </w:tr>
      <w:tr w14:paraId="5AB8B7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523F30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0CDCB068">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A2B5BFA">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13046EC0">
            <w:pPr>
              <w:widowControl/>
              <w:jc w:val="left"/>
              <w:rPr>
                <w:rFonts w:hint="eastAsia" w:ascii="宋体" w:hAnsi="宋体" w:eastAsia="宋体" w:cs="宋体"/>
                <w:color w:val="auto"/>
                <w:sz w:val="21"/>
                <w:szCs w:val="21"/>
                <w:highlight w:val="none"/>
              </w:rPr>
            </w:pPr>
          </w:p>
        </w:tc>
      </w:tr>
      <w:tr w14:paraId="17FA72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0417A24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0C651481">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56BCFA73">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4DCBDF8">
            <w:pPr>
              <w:widowControl/>
              <w:jc w:val="left"/>
              <w:rPr>
                <w:rFonts w:hint="eastAsia" w:ascii="宋体" w:hAnsi="宋体" w:eastAsia="宋体" w:cs="宋体"/>
                <w:color w:val="auto"/>
                <w:sz w:val="21"/>
                <w:szCs w:val="21"/>
                <w:highlight w:val="none"/>
              </w:rPr>
            </w:pPr>
          </w:p>
        </w:tc>
      </w:tr>
      <w:tr w14:paraId="4CDCB98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3B53EA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6DED4E6F">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6BD328B7">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35B190A">
            <w:pPr>
              <w:widowControl/>
              <w:jc w:val="left"/>
              <w:rPr>
                <w:rFonts w:hint="eastAsia" w:ascii="宋体" w:hAnsi="宋体" w:eastAsia="宋体" w:cs="宋体"/>
                <w:color w:val="auto"/>
                <w:sz w:val="21"/>
                <w:szCs w:val="21"/>
                <w:highlight w:val="none"/>
              </w:rPr>
            </w:pPr>
          </w:p>
        </w:tc>
      </w:tr>
      <w:tr w14:paraId="4B1D3DA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76B60A0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56251F17">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282FF8F3">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1E11F2A">
            <w:pPr>
              <w:widowControl/>
              <w:jc w:val="left"/>
              <w:rPr>
                <w:rFonts w:hint="eastAsia" w:ascii="宋体" w:hAnsi="宋体" w:eastAsia="宋体" w:cs="宋体"/>
                <w:color w:val="auto"/>
                <w:sz w:val="21"/>
                <w:szCs w:val="21"/>
                <w:highlight w:val="none"/>
              </w:rPr>
            </w:pPr>
          </w:p>
        </w:tc>
      </w:tr>
      <w:tr w14:paraId="3E822E6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1A90249">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7822037A">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DB5F34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380C18C">
            <w:pPr>
              <w:widowControl/>
              <w:jc w:val="left"/>
              <w:rPr>
                <w:rFonts w:hint="eastAsia" w:ascii="宋体" w:hAnsi="宋体" w:eastAsia="宋体" w:cs="宋体"/>
                <w:color w:val="auto"/>
                <w:sz w:val="21"/>
                <w:szCs w:val="21"/>
                <w:highlight w:val="none"/>
              </w:rPr>
            </w:pPr>
          </w:p>
        </w:tc>
      </w:tr>
      <w:tr w14:paraId="7714259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6D0BD6F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5524325C">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71D1DB8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B741B73">
            <w:pPr>
              <w:widowControl/>
              <w:jc w:val="left"/>
              <w:rPr>
                <w:rFonts w:hint="eastAsia" w:ascii="宋体" w:hAnsi="宋体" w:eastAsia="宋体" w:cs="宋体"/>
                <w:color w:val="auto"/>
                <w:sz w:val="21"/>
                <w:szCs w:val="21"/>
                <w:highlight w:val="none"/>
              </w:rPr>
            </w:pPr>
          </w:p>
        </w:tc>
      </w:tr>
      <w:tr w14:paraId="4BC316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890EE55">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71026492">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4D116894">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477B615">
            <w:pPr>
              <w:widowControl/>
              <w:jc w:val="left"/>
              <w:rPr>
                <w:rFonts w:hint="eastAsia" w:ascii="宋体" w:hAnsi="宋体" w:eastAsia="宋体" w:cs="宋体"/>
                <w:color w:val="auto"/>
                <w:sz w:val="21"/>
                <w:szCs w:val="21"/>
                <w:highlight w:val="none"/>
              </w:rPr>
            </w:pPr>
          </w:p>
        </w:tc>
      </w:tr>
    </w:tbl>
    <w:p w14:paraId="5C04F6B0">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注：须随表提交相应的证书复印件并注明所在响应技术文件页码。</w:t>
      </w:r>
    </w:p>
    <w:p w14:paraId="0635D81D">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附表B</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本项目的项目小组人员情况表</w:t>
      </w:r>
      <w:r>
        <w:rPr>
          <w:rFonts w:hint="eastAsia" w:ascii="宋体" w:hAnsi="宋体" w:eastAsia="宋体" w:cs="宋体"/>
          <w:color w:val="auto"/>
          <w:sz w:val="21"/>
          <w:szCs w:val="21"/>
          <w:highlight w:val="none"/>
        </w:rPr>
        <w:t>（按此格式自制）</w:t>
      </w:r>
    </w:p>
    <w:tbl>
      <w:tblPr>
        <w:tblStyle w:val="3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F1FDD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ign w:val="center"/>
          </w:tcPr>
          <w:p w14:paraId="44D5390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5B2D9372">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4620E57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586" w:type="dxa"/>
            <w:tcBorders>
              <w:top w:val="single" w:color="auto" w:sz="6" w:space="0"/>
              <w:left w:val="single" w:color="auto" w:sz="6" w:space="0"/>
              <w:bottom w:val="single" w:color="auto" w:sz="6" w:space="0"/>
              <w:right w:val="single" w:color="auto" w:sz="6" w:space="0"/>
            </w:tcBorders>
            <w:noWrap/>
            <w:vAlign w:val="center"/>
          </w:tcPr>
          <w:p w14:paraId="34C0E79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noWrap/>
            <w:vAlign w:val="center"/>
          </w:tcPr>
          <w:p w14:paraId="59CEC615">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p w14:paraId="55E9887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59195D4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p w14:paraId="6A1EA3D4">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517E6C8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p w14:paraId="0F5D50A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07A8357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1377048B">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59A8E31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参与本项目的到位情况</w:t>
            </w:r>
          </w:p>
        </w:tc>
      </w:tr>
      <w:tr w14:paraId="03B596F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ign w:val="top"/>
          </w:tcPr>
          <w:p w14:paraId="518C19C2">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2E686D20">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44917512">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ign w:val="top"/>
          </w:tcPr>
          <w:p w14:paraId="37E35CB6">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ign w:val="top"/>
          </w:tcPr>
          <w:p w14:paraId="6F85C958">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5DABC94">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3892C8C">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668F840">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70E69A09">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ign w:val="top"/>
          </w:tcPr>
          <w:p w14:paraId="4B25BDAC">
            <w:pPr>
              <w:autoSpaceDE w:val="0"/>
              <w:autoSpaceDN w:val="0"/>
              <w:spacing w:line="360" w:lineRule="auto"/>
              <w:rPr>
                <w:rFonts w:hint="eastAsia" w:ascii="宋体" w:hAnsi="宋体" w:eastAsia="宋体" w:cs="宋体"/>
                <w:color w:val="auto"/>
                <w:sz w:val="21"/>
                <w:szCs w:val="21"/>
                <w:highlight w:val="none"/>
              </w:rPr>
            </w:pPr>
          </w:p>
        </w:tc>
      </w:tr>
      <w:tr w14:paraId="37055E9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ign w:val="top"/>
          </w:tcPr>
          <w:p w14:paraId="32B80D5B">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47D51C17">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16FA7437">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ign w:val="top"/>
          </w:tcPr>
          <w:p w14:paraId="7ACDA438">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ign w:val="top"/>
          </w:tcPr>
          <w:p w14:paraId="5F5636A3">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0303C3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E9D14D9">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871D98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2C35F3A0">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ign w:val="top"/>
          </w:tcPr>
          <w:p w14:paraId="159A3949">
            <w:pPr>
              <w:autoSpaceDE w:val="0"/>
              <w:autoSpaceDN w:val="0"/>
              <w:spacing w:line="360" w:lineRule="auto"/>
              <w:rPr>
                <w:rFonts w:hint="eastAsia" w:ascii="宋体" w:hAnsi="宋体" w:eastAsia="宋体" w:cs="宋体"/>
                <w:color w:val="auto"/>
                <w:sz w:val="21"/>
                <w:szCs w:val="21"/>
                <w:highlight w:val="none"/>
              </w:rPr>
            </w:pPr>
          </w:p>
        </w:tc>
      </w:tr>
    </w:tbl>
    <w:p w14:paraId="2D47E5CE">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注：供应商可按上述的格式自行编制，须随表提交相应的证书复印件并注明所在响应技术文件页码。</w:t>
      </w:r>
    </w:p>
    <w:p w14:paraId="221EA63F">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附表C</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本项目的项目经理和小组人员响应文件递交截止时间前半年内任意1个月交纳社保记录情况表或劳动协议</w:t>
      </w:r>
      <w:r>
        <w:rPr>
          <w:rFonts w:hint="eastAsia" w:ascii="宋体" w:hAnsi="宋体" w:eastAsia="宋体" w:cs="宋体"/>
          <w:color w:val="auto"/>
          <w:sz w:val="21"/>
          <w:szCs w:val="21"/>
          <w:highlight w:val="none"/>
        </w:rPr>
        <w:t>（以社保局缴纳凭证作附件）</w:t>
      </w:r>
    </w:p>
    <w:p w14:paraId="77305821">
      <w:pPr>
        <w:snapToGrid w:val="0"/>
        <w:spacing w:line="360" w:lineRule="auto"/>
        <w:ind w:firstLine="422" w:firstLineChars="200"/>
        <w:rPr>
          <w:rFonts w:hint="eastAsia" w:ascii="宋体" w:hAnsi="宋体" w:eastAsia="宋体" w:cs="宋体"/>
          <w:b/>
          <w:color w:val="auto"/>
          <w:sz w:val="21"/>
          <w:szCs w:val="21"/>
          <w:highlight w:val="none"/>
        </w:rPr>
      </w:pPr>
    </w:p>
    <w:p w14:paraId="51ABEE21">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654522EA">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D99BFBD">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63D1CDC0">
      <w:pPr>
        <w:spacing w:line="500" w:lineRule="exact"/>
        <w:rPr>
          <w:rFonts w:hint="eastAsia" w:ascii="宋体" w:hAnsi="宋体" w:eastAsia="宋体" w:cs="宋体"/>
          <w:color w:val="auto"/>
          <w:sz w:val="32"/>
          <w:szCs w:val="32"/>
          <w:highlight w:val="none"/>
        </w:rPr>
      </w:pPr>
    </w:p>
    <w:p w14:paraId="50908B1D">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二</w:t>
      </w:r>
      <w:r>
        <w:rPr>
          <w:rFonts w:hint="eastAsia" w:ascii="宋体" w:hAnsi="宋体" w:eastAsia="宋体" w:cs="宋体"/>
          <w:b/>
          <w:color w:val="auto"/>
          <w:sz w:val="30"/>
          <w:szCs w:val="30"/>
          <w:highlight w:val="none"/>
        </w:rPr>
        <w:t>、货物需求、商务条款要求提供的其他材料</w:t>
      </w:r>
    </w:p>
    <w:p w14:paraId="0CD3453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2EE64C5">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p>
    <w:p w14:paraId="6682DA7D">
      <w:pPr>
        <w:snapToGrid w:val="0"/>
        <w:spacing w:line="360" w:lineRule="auto"/>
        <w:ind w:firstLine="602" w:firstLineChars="200"/>
        <w:rPr>
          <w:rFonts w:hint="eastAsia" w:ascii="宋体" w:hAnsi="宋体" w:eastAsia="宋体" w:cs="宋体"/>
          <w:b/>
          <w:color w:val="auto"/>
          <w:sz w:val="30"/>
          <w:szCs w:val="30"/>
          <w:highlight w:val="none"/>
        </w:rPr>
      </w:pPr>
    </w:p>
    <w:p w14:paraId="6AF0B6A2">
      <w:pPr>
        <w:widowControl/>
        <w:jc w:val="left"/>
        <w:rPr>
          <w:rFonts w:hint="eastAsia" w:ascii="宋体" w:hAnsi="宋体" w:eastAsia="宋体" w:cs="宋体"/>
          <w:color w:val="auto"/>
          <w:sz w:val="32"/>
          <w:szCs w:val="32"/>
          <w:highlight w:val="none"/>
        </w:rPr>
        <w:sectPr>
          <w:pgSz w:w="11910" w:h="16840"/>
          <w:pgMar w:top="1440" w:right="1440" w:bottom="1440" w:left="1440" w:header="720" w:footer="720" w:gutter="0"/>
          <w:pgNumType w:fmt="decimal"/>
          <w:cols w:space="720" w:num="1"/>
        </w:sectPr>
      </w:pPr>
    </w:p>
    <w:p w14:paraId="630C7890">
      <w:pPr>
        <w:adjustRightInd w:val="0"/>
        <w:snapToGrid w:val="0"/>
        <w:spacing w:line="300" w:lineRule="auto"/>
        <w:rPr>
          <w:rFonts w:hint="eastAsia" w:ascii="宋体" w:hAnsi="宋体" w:eastAsia="宋体" w:cs="宋体"/>
          <w:color w:val="auto"/>
          <w:szCs w:val="21"/>
          <w:highlight w:val="none"/>
          <w:u w:val="single"/>
        </w:rPr>
      </w:pPr>
    </w:p>
    <w:p w14:paraId="3A4CA648">
      <w:pPr>
        <w:keepNext/>
        <w:keepLines/>
        <w:widowControl w:val="0"/>
        <w:spacing w:before="260" w:after="260" w:line="416" w:lineRule="auto"/>
        <w:jc w:val="center"/>
        <w:outlineLvl w:val="1"/>
        <w:rPr>
          <w:rFonts w:hint="eastAsia" w:ascii="宋体" w:hAnsi="宋体" w:eastAsia="宋体" w:cs="宋体"/>
          <w:b/>
          <w:bCs/>
          <w:color w:val="auto"/>
          <w:kern w:val="2"/>
          <w:sz w:val="32"/>
          <w:szCs w:val="32"/>
          <w:highlight w:val="none"/>
          <w:lang w:val="en-US" w:eastAsia="zh-CN" w:bidi="ar-SA"/>
        </w:rPr>
      </w:pPr>
      <w:bookmarkStart w:id="32" w:name="_Toc80205941"/>
      <w:r>
        <w:rPr>
          <w:rFonts w:hint="eastAsia" w:ascii="宋体" w:hAnsi="宋体" w:eastAsia="宋体" w:cs="宋体"/>
          <w:b/>
          <w:bCs/>
          <w:color w:val="auto"/>
          <w:kern w:val="2"/>
          <w:sz w:val="32"/>
          <w:szCs w:val="32"/>
          <w:highlight w:val="none"/>
          <w:lang w:val="en-US" w:eastAsia="zh-CN" w:bidi="ar-SA"/>
        </w:rPr>
        <w:t>第四节 报价文件格式</w:t>
      </w:r>
      <w:bookmarkEnd w:id="32"/>
    </w:p>
    <w:p w14:paraId="06E6C235">
      <w:pPr>
        <w:snapToGrid w:val="0"/>
        <w:spacing w:before="165"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2602B3D3">
      <w:pPr>
        <w:snapToGrid w:val="0"/>
        <w:spacing w:before="165" w:beforeLines="50" w:after="50"/>
        <w:rPr>
          <w:rFonts w:hint="eastAsia" w:ascii="宋体" w:hAnsi="宋体" w:eastAsia="宋体" w:cs="宋体"/>
          <w:color w:val="auto"/>
          <w:sz w:val="24"/>
          <w:szCs w:val="20"/>
          <w:highlight w:val="none"/>
        </w:rPr>
      </w:pPr>
    </w:p>
    <w:p w14:paraId="178079AC">
      <w:pPr>
        <w:snapToGrid w:val="0"/>
        <w:spacing w:before="165" w:beforeLines="50" w:after="50"/>
        <w:rPr>
          <w:rFonts w:hint="eastAsia" w:ascii="宋体" w:hAnsi="宋体" w:eastAsia="宋体" w:cs="宋体"/>
          <w:color w:val="auto"/>
          <w:sz w:val="24"/>
          <w:szCs w:val="20"/>
          <w:highlight w:val="none"/>
        </w:rPr>
      </w:pPr>
    </w:p>
    <w:p w14:paraId="775FCE49">
      <w:pPr>
        <w:snapToGrid w:val="0"/>
        <w:spacing w:before="165" w:beforeLines="50" w:after="50"/>
        <w:rPr>
          <w:rFonts w:hint="eastAsia" w:ascii="宋体" w:hAnsi="宋体" w:eastAsia="宋体" w:cs="宋体"/>
          <w:color w:val="auto"/>
          <w:sz w:val="24"/>
          <w:szCs w:val="20"/>
          <w:highlight w:val="none"/>
        </w:rPr>
      </w:pPr>
    </w:p>
    <w:p w14:paraId="0A607394">
      <w:pPr>
        <w:snapToGrid w:val="0"/>
        <w:spacing w:before="165"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074A776F">
      <w:pPr>
        <w:snapToGrid w:val="0"/>
        <w:spacing w:before="165" w:beforeLines="50" w:after="50"/>
        <w:rPr>
          <w:rFonts w:hint="eastAsia" w:ascii="宋体" w:hAnsi="宋体" w:eastAsia="宋体" w:cs="宋体"/>
          <w:bCs/>
          <w:color w:val="auto"/>
          <w:sz w:val="24"/>
          <w:szCs w:val="20"/>
          <w:highlight w:val="none"/>
        </w:rPr>
      </w:pPr>
    </w:p>
    <w:p w14:paraId="05A2E533">
      <w:pPr>
        <w:snapToGrid w:val="0"/>
        <w:spacing w:before="165" w:beforeLines="50" w:after="50"/>
        <w:rPr>
          <w:rFonts w:hint="eastAsia" w:ascii="宋体" w:hAnsi="宋体" w:eastAsia="宋体" w:cs="宋体"/>
          <w:bCs/>
          <w:color w:val="auto"/>
          <w:sz w:val="24"/>
          <w:szCs w:val="20"/>
          <w:highlight w:val="none"/>
        </w:rPr>
      </w:pPr>
    </w:p>
    <w:p w14:paraId="5996A186">
      <w:pPr>
        <w:snapToGrid w:val="0"/>
        <w:spacing w:before="165" w:beforeLines="50" w:after="50"/>
        <w:rPr>
          <w:rFonts w:hint="eastAsia" w:ascii="宋体" w:hAnsi="宋体" w:eastAsia="宋体" w:cs="宋体"/>
          <w:bCs/>
          <w:color w:val="auto"/>
          <w:sz w:val="24"/>
          <w:szCs w:val="20"/>
          <w:highlight w:val="none"/>
        </w:rPr>
      </w:pPr>
    </w:p>
    <w:p w14:paraId="49BCAC99">
      <w:pPr>
        <w:snapToGrid w:val="0"/>
        <w:spacing w:before="165" w:beforeLines="50" w:after="50"/>
        <w:rPr>
          <w:rFonts w:hint="eastAsia" w:ascii="宋体" w:hAnsi="宋体" w:eastAsia="宋体" w:cs="宋体"/>
          <w:bCs/>
          <w:color w:val="auto"/>
          <w:sz w:val="24"/>
          <w:szCs w:val="20"/>
          <w:highlight w:val="none"/>
        </w:rPr>
      </w:pPr>
    </w:p>
    <w:p w14:paraId="32EB067D">
      <w:pPr>
        <w:snapToGrid w:val="0"/>
        <w:spacing w:before="165" w:beforeLines="50" w:after="50"/>
        <w:rPr>
          <w:rFonts w:hint="eastAsia" w:ascii="宋体" w:hAnsi="宋体" w:eastAsia="宋体" w:cs="宋体"/>
          <w:bCs/>
          <w:color w:val="auto"/>
          <w:sz w:val="24"/>
          <w:szCs w:val="20"/>
          <w:highlight w:val="none"/>
        </w:rPr>
      </w:pPr>
    </w:p>
    <w:p w14:paraId="648E989F">
      <w:pPr>
        <w:snapToGrid w:val="0"/>
        <w:spacing w:before="165"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842BDFF">
      <w:pPr>
        <w:snapToGrid w:val="0"/>
        <w:spacing w:before="165" w:beforeLines="50" w:after="50"/>
        <w:ind w:firstLine="720" w:firstLineChars="225"/>
        <w:rPr>
          <w:rFonts w:hint="eastAsia" w:ascii="宋体" w:hAnsi="宋体" w:eastAsia="宋体" w:cs="宋体"/>
          <w:bCs/>
          <w:color w:val="auto"/>
          <w:sz w:val="32"/>
          <w:szCs w:val="32"/>
          <w:highlight w:val="none"/>
        </w:rPr>
      </w:pPr>
    </w:p>
    <w:p w14:paraId="09806E34">
      <w:pPr>
        <w:snapToGrid w:val="0"/>
        <w:spacing w:before="165"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1FB330C7">
      <w:pPr>
        <w:snapToGrid w:val="0"/>
        <w:spacing w:before="165" w:beforeLines="50" w:after="50"/>
        <w:ind w:firstLine="720" w:firstLineChars="225"/>
        <w:rPr>
          <w:rFonts w:hint="eastAsia" w:ascii="宋体" w:hAnsi="宋体" w:eastAsia="宋体" w:cs="宋体"/>
          <w:bCs/>
          <w:color w:val="auto"/>
          <w:sz w:val="32"/>
          <w:szCs w:val="32"/>
          <w:highlight w:val="none"/>
        </w:rPr>
      </w:pPr>
    </w:p>
    <w:p w14:paraId="2632A38B">
      <w:pPr>
        <w:widowControl w:val="0"/>
        <w:snapToGrid w:val="0"/>
        <w:spacing w:before="50" w:after="50"/>
        <w:ind w:firstLine="640" w:firstLineChars="200"/>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33C74303">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0F87D09E">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729CCF7C">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2FC62FF1">
      <w:pPr>
        <w:snapToGrid w:val="0"/>
        <w:spacing w:before="165"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188EAD9">
      <w:pPr>
        <w:snapToGrid w:val="0"/>
        <w:spacing w:before="165" w:beforeLines="50" w:after="50" w:line="4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14CACC87">
      <w:pPr>
        <w:rPr>
          <w:rFonts w:hint="eastAsia" w:ascii="宋体" w:hAnsi="宋体" w:eastAsia="宋体" w:cs="宋体"/>
          <w:color w:val="auto"/>
          <w:highlight w:val="none"/>
        </w:rPr>
      </w:pPr>
    </w:p>
    <w:p w14:paraId="214E6BA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61F8B7C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30298613">
      <w:pPr>
        <w:spacing w:line="360" w:lineRule="auto"/>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三</w:t>
      </w:r>
      <w:r>
        <w:rPr>
          <w:rFonts w:hint="eastAsia" w:ascii="宋体" w:hAnsi="宋体" w:eastAsia="宋体" w:cs="宋体"/>
          <w:color w:val="auto"/>
          <w:kern w:val="0"/>
          <w:sz w:val="24"/>
          <w:highlight w:val="none"/>
          <w:lang w:val="en-US" w:eastAsia="zh-CN"/>
        </w:rPr>
        <w:t>、《关于符合本国产品标准的声明函》或财政部会同有关部门规定的有关证明文件</w:t>
      </w:r>
      <w:r>
        <w:rPr>
          <w:rFonts w:hint="eastAsia" w:ascii="宋体" w:hAnsi="宋体" w:eastAsia="宋体" w:cs="宋体"/>
          <w:color w:val="auto"/>
          <w:kern w:val="0"/>
          <w:sz w:val="24"/>
          <w:highlight w:val="none"/>
        </w:rPr>
        <w:t>…………………………………………………………………（页码）</w:t>
      </w:r>
    </w:p>
    <w:p w14:paraId="717EBA84">
      <w:pPr>
        <w:snapToGrid w:val="0"/>
        <w:spacing w:before="165" w:beforeLines="50" w:after="50" w:line="360" w:lineRule="auto"/>
        <w:ind w:left="142" w:firstLine="640" w:firstLineChars="200"/>
        <w:jc w:val="left"/>
        <w:rPr>
          <w:rFonts w:hint="eastAsia" w:ascii="宋体" w:hAnsi="宋体" w:eastAsia="宋体" w:cs="宋体"/>
          <w:color w:val="auto"/>
          <w:sz w:val="32"/>
          <w:szCs w:val="32"/>
          <w:highlight w:val="none"/>
        </w:rPr>
      </w:pPr>
    </w:p>
    <w:p w14:paraId="14D74FE2">
      <w:pPr>
        <w:widowControl w:val="0"/>
        <w:spacing w:line="500" w:lineRule="exact"/>
        <w:ind w:firstLine="480" w:firstLineChars="200"/>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br w:type="page"/>
      </w:r>
      <w:r>
        <w:rPr>
          <w:rFonts w:hint="eastAsia" w:ascii="宋体" w:hAnsi="宋体" w:eastAsia="宋体" w:cs="宋体"/>
          <w:b/>
          <w:color w:val="auto"/>
          <w:kern w:val="2"/>
          <w:sz w:val="30"/>
          <w:szCs w:val="30"/>
          <w:highlight w:val="none"/>
          <w:lang w:val="en-US" w:eastAsia="zh-CN" w:bidi="ar-SA"/>
        </w:rPr>
        <w:t>一、响应函</w:t>
      </w:r>
    </w:p>
    <w:p w14:paraId="2680A9D0">
      <w:pPr>
        <w:widowControl w:val="0"/>
        <w:spacing w:line="500" w:lineRule="exact"/>
        <w:ind w:firstLine="602"/>
        <w:jc w:val="center"/>
        <w:rPr>
          <w:rFonts w:hint="eastAsia" w:ascii="宋体" w:hAnsi="宋体" w:eastAsia="宋体" w:cs="宋体"/>
          <w:b/>
          <w:bCs/>
          <w:color w:val="auto"/>
          <w:kern w:val="0"/>
          <w:sz w:val="30"/>
          <w:szCs w:val="30"/>
          <w:highlight w:val="none"/>
          <w:lang w:val="en-US" w:eastAsia="zh-CN" w:bidi="ar-SA"/>
        </w:rPr>
      </w:pPr>
      <w:r>
        <w:rPr>
          <w:rFonts w:hint="eastAsia" w:ascii="宋体" w:hAnsi="宋体" w:eastAsia="宋体" w:cs="宋体"/>
          <w:b/>
          <w:bCs/>
          <w:color w:val="auto"/>
          <w:kern w:val="0"/>
          <w:sz w:val="30"/>
          <w:szCs w:val="30"/>
          <w:highlight w:val="none"/>
          <w:lang w:val="en-US" w:eastAsia="zh-CN" w:bidi="ar-SA"/>
        </w:rPr>
        <w:t>响应函</w:t>
      </w:r>
    </w:p>
    <w:p w14:paraId="6FFD6BD8">
      <w:pPr>
        <w:widowControl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致：</w:t>
      </w:r>
      <w:r>
        <w:rPr>
          <w:rFonts w:hint="eastAsia" w:ascii="宋体" w:hAnsi="宋体" w:eastAsia="宋体" w:cs="宋体"/>
          <w:color w:val="auto"/>
          <w:kern w:val="0"/>
          <w:sz w:val="21"/>
          <w:szCs w:val="21"/>
          <w:highlight w:val="none"/>
          <w:u w:val="single"/>
          <w:lang w:val="en-US" w:eastAsia="zh-CN" w:bidi="ar-SA"/>
        </w:rPr>
        <w:t>（采购人名称）</w:t>
      </w:r>
    </w:p>
    <w:p w14:paraId="4A72CF42">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我方已仔细阅读了贵方组织的</w:t>
      </w:r>
      <w:r>
        <w:rPr>
          <w:rFonts w:hint="eastAsia" w:ascii="宋体" w:hAnsi="宋体" w:eastAsia="宋体" w:cs="宋体"/>
          <w:color w:val="auto"/>
          <w:kern w:val="0"/>
          <w:sz w:val="21"/>
          <w:szCs w:val="21"/>
          <w:highlight w:val="none"/>
          <w:u w:val="single"/>
          <w:lang w:val="en-US" w:eastAsia="zh-CN" w:bidi="ar-SA"/>
        </w:rPr>
        <w:t>（项目名称）</w:t>
      </w:r>
      <w:r>
        <w:rPr>
          <w:rFonts w:hint="eastAsia" w:ascii="宋体" w:hAnsi="宋体" w:eastAsia="宋体" w:cs="宋体"/>
          <w:color w:val="auto"/>
          <w:kern w:val="0"/>
          <w:sz w:val="21"/>
          <w:szCs w:val="21"/>
          <w:highlight w:val="none"/>
          <w:lang w:val="en-US" w:eastAsia="zh-CN" w:bidi="ar-SA"/>
        </w:rPr>
        <w:t>项目（项目编号：</w:t>
      </w:r>
      <w:r>
        <w:rPr>
          <w:rFonts w:hint="eastAsia" w:ascii="宋体" w:hAnsi="宋体" w:eastAsia="宋体" w:cs="宋体"/>
          <w:color w:val="auto"/>
          <w:kern w:val="0"/>
          <w:sz w:val="21"/>
          <w:szCs w:val="21"/>
          <w:highlight w:val="none"/>
          <w:u w:val="single"/>
          <w:lang w:val="en-US" w:eastAsia="zh-CN" w:bidi="ar-SA"/>
        </w:rPr>
        <w:t>（项目编号）</w:t>
      </w:r>
      <w:r>
        <w:rPr>
          <w:rFonts w:hint="eastAsia" w:ascii="宋体" w:hAnsi="宋体" w:eastAsia="宋体" w:cs="宋体"/>
          <w:color w:val="auto"/>
          <w:kern w:val="0"/>
          <w:sz w:val="21"/>
          <w:szCs w:val="21"/>
          <w:highlight w:val="none"/>
          <w:lang w:val="en-US" w:eastAsia="zh-CN" w:bidi="ar-SA"/>
        </w:rPr>
        <w:t xml:space="preserve">）的竞争性谈判采购文件的全部内容，现正式递交下述文件参加贵方组织的本次政府采购活动： </w:t>
      </w:r>
    </w:p>
    <w:p w14:paraId="0EA0E6D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一、首次报价文件电子版一份（包含按“第三章 供应商须知”提交的全部文件）；</w:t>
      </w:r>
    </w:p>
    <w:p w14:paraId="69BD804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二、技术文件电子版一份（包含按“第三章 供应商须知”提交的全部文件）；商务文件电子版一份（包含按“第三章 供应商须知”提交的全部文件）；（商务技术文件已合并成册）</w:t>
      </w:r>
    </w:p>
    <w:p w14:paraId="25177817">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三、资格证明文件电子版（包含按“第三章供应商须知”提交的全部文件）；</w:t>
      </w:r>
    </w:p>
    <w:p w14:paraId="4FA3AEC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据此函，签字人兹宣布：</w:t>
      </w:r>
    </w:p>
    <w:p w14:paraId="4386E2E3">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1、我方愿意以（大写）人民币</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元)的竞标总报价，交货期：</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，提供本项目竞争性谈判采购文件第二章“</w:t>
      </w:r>
      <w:r>
        <w:rPr>
          <w:rFonts w:hint="eastAsia" w:ascii="宋体" w:hAnsi="宋体" w:cs="宋体"/>
          <w:color w:val="auto"/>
          <w:kern w:val="0"/>
          <w:sz w:val="21"/>
          <w:szCs w:val="21"/>
          <w:highlight w:val="none"/>
          <w:lang w:val="en-US" w:eastAsia="zh-CN" w:bidi="ar-SA"/>
        </w:rPr>
        <w:t>采购需求一览表</w:t>
      </w:r>
      <w:r>
        <w:rPr>
          <w:rFonts w:hint="eastAsia" w:ascii="宋体" w:hAnsi="宋体" w:eastAsia="宋体" w:cs="宋体"/>
          <w:color w:val="auto"/>
          <w:kern w:val="0"/>
          <w:sz w:val="21"/>
          <w:szCs w:val="21"/>
          <w:highlight w:val="none"/>
          <w:lang w:val="en-US" w:eastAsia="zh-CN" w:bidi="ar-SA"/>
        </w:rPr>
        <w:t>”中相应的采购内容。</w:t>
      </w:r>
    </w:p>
    <w:p w14:paraId="6C830B8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2、我方同意自本项目竞争性谈判采购文件采购公告规定的递交响应文件截止时间起遵循本响应函，并承诺在“第三章 供应商须知”规定的响应有效期内不修改、撤销响应文件。</w:t>
      </w:r>
    </w:p>
    <w:p w14:paraId="3C70625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3、我方在此声明，所递交的响应文件及有关资料内容完整、真实和准确。</w:t>
      </w:r>
    </w:p>
    <w:p w14:paraId="6AB9B7C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4、如本项目采购内容涉及须符合国家强制规定的，我方承诺我方本次竞标均符合国家有关强制规定。</w:t>
      </w:r>
    </w:p>
    <w:p w14:paraId="43962F6E">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如我方成交，我方承诺在收到成交通知书后，在成交通知书规定的期限内，根据竞争性谈判采购文件、我方的响应文件及有关澄清承诺书的要求按第六章“合同文本”与采购人订立书面合同，并按照合同约定承担完成合同的责任和义务。</w:t>
      </w:r>
    </w:p>
    <w:p w14:paraId="25004D8D">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6、我方已详细审核竞争性谈判采购文件，我方知道必须放弃提出含糊不清或误解问题的权利。</w:t>
      </w:r>
    </w:p>
    <w:p w14:paraId="114936E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7、我方承诺满足竞争性谈判采购文件第六章“合同文本”的条款，承担完成合同的责任和义务。</w:t>
      </w:r>
    </w:p>
    <w:p w14:paraId="4545A158">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8、我方同意应贵方要求提供与本竞标有关的任何数据或资料。若贵方需要，我方愿意提供我方作出的一切承诺的证明材料。</w:t>
      </w:r>
    </w:p>
    <w:p w14:paraId="089FA6F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9、我方完全理解贵方不一定接受响应报价最低的</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为成交供应商的行为。</w:t>
      </w:r>
    </w:p>
    <w:p w14:paraId="030C9BC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85FE3BC">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提供虚假材料谋取中标、成交的；</w:t>
      </w:r>
    </w:p>
    <w:p w14:paraId="031C3D1D">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采取不正当手段诋毁、排挤其他供应商的；</w:t>
      </w:r>
    </w:p>
    <w:p w14:paraId="60356D2A">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与采购人、其他供应商或者采购代理机构恶意串通的；</w:t>
      </w:r>
    </w:p>
    <w:p w14:paraId="2577FD1B">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向采购人、采购代理机构行贿或者提供其他不正当利益的；</w:t>
      </w:r>
    </w:p>
    <w:p w14:paraId="3E89B51B">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在采购过程中与采购人进行协商谈判的；</w:t>
      </w:r>
    </w:p>
    <w:p w14:paraId="546F3D43">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拒绝有关部门监督检查或提供虚假情况的。</w:t>
      </w:r>
    </w:p>
    <w:p w14:paraId="148E4C18">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11.与本谈判有关的一切正式往来信函请寄：</w:t>
      </w:r>
    </w:p>
    <w:p w14:paraId="125133D3">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地址：</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 xml:space="preserve"> </w:t>
      </w:r>
    </w:p>
    <w:p w14:paraId="3B3A2965">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电话：</w:t>
      </w:r>
      <w:r>
        <w:rPr>
          <w:rFonts w:hint="eastAsia" w:ascii="宋体" w:hAnsi="宋体" w:eastAsia="宋体" w:cs="宋体"/>
          <w:color w:val="auto"/>
          <w:kern w:val="0"/>
          <w:sz w:val="21"/>
          <w:szCs w:val="21"/>
          <w:highlight w:val="none"/>
          <w:u w:val="single"/>
          <w:lang w:val="en-US" w:eastAsia="zh-CN" w:bidi="ar-SA"/>
        </w:rPr>
        <w:t xml:space="preserve">                                      　　　　　　　　　</w:t>
      </w:r>
    </w:p>
    <w:p w14:paraId="1D3A60FA">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传真：</w:t>
      </w:r>
      <w:r>
        <w:rPr>
          <w:rFonts w:hint="eastAsia" w:ascii="宋体" w:hAnsi="宋体" w:eastAsia="宋体" w:cs="宋体"/>
          <w:color w:val="auto"/>
          <w:kern w:val="0"/>
          <w:sz w:val="21"/>
          <w:szCs w:val="21"/>
          <w:highlight w:val="none"/>
          <w:u w:val="single"/>
          <w:lang w:val="en-US" w:eastAsia="zh-CN" w:bidi="ar-SA"/>
        </w:rPr>
        <w:t>　　　　　　　　　　　　　　　　　　　　　　　　　　　　</w:t>
      </w:r>
    </w:p>
    <w:p w14:paraId="6D7EAF88">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邮政编码：</w:t>
      </w:r>
      <w:r>
        <w:rPr>
          <w:rFonts w:hint="eastAsia" w:ascii="宋体" w:hAnsi="宋体" w:eastAsia="宋体" w:cs="宋体"/>
          <w:color w:val="auto"/>
          <w:kern w:val="0"/>
          <w:sz w:val="21"/>
          <w:szCs w:val="21"/>
          <w:highlight w:val="none"/>
          <w:u w:val="single"/>
          <w:lang w:val="en-US" w:eastAsia="zh-CN" w:bidi="ar-SA"/>
        </w:rPr>
        <w:t xml:space="preserve">                                                    </w:t>
      </w:r>
    </w:p>
    <w:p w14:paraId="59B9084A">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开户名称：</w:t>
      </w:r>
      <w:r>
        <w:rPr>
          <w:rFonts w:hint="eastAsia" w:ascii="宋体" w:hAnsi="宋体" w:eastAsia="宋体" w:cs="宋体"/>
          <w:color w:val="auto"/>
          <w:kern w:val="0"/>
          <w:sz w:val="21"/>
          <w:szCs w:val="21"/>
          <w:highlight w:val="none"/>
          <w:u w:val="single"/>
          <w:lang w:val="en-US" w:eastAsia="zh-CN" w:bidi="ar-SA"/>
        </w:rPr>
        <w:t xml:space="preserve">                                                    </w:t>
      </w:r>
    </w:p>
    <w:p w14:paraId="2CAB47FC">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开户银行：</w:t>
      </w:r>
      <w:r>
        <w:rPr>
          <w:rFonts w:hint="eastAsia" w:ascii="宋体" w:hAnsi="宋体" w:eastAsia="宋体" w:cs="宋体"/>
          <w:color w:val="auto"/>
          <w:kern w:val="0"/>
          <w:sz w:val="21"/>
          <w:szCs w:val="21"/>
          <w:highlight w:val="none"/>
          <w:u w:val="single"/>
          <w:lang w:val="en-US" w:eastAsia="zh-CN" w:bidi="ar-SA"/>
        </w:rPr>
        <w:t xml:space="preserve">                                                    </w:t>
      </w:r>
    </w:p>
    <w:p w14:paraId="22BDC3C6">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银行账号：</w:t>
      </w:r>
      <w:r>
        <w:rPr>
          <w:rFonts w:hint="eastAsia" w:ascii="宋体" w:hAnsi="宋体" w:eastAsia="宋体" w:cs="宋体"/>
          <w:color w:val="auto"/>
          <w:kern w:val="0"/>
          <w:sz w:val="21"/>
          <w:szCs w:val="21"/>
          <w:highlight w:val="none"/>
          <w:u w:val="single"/>
          <w:lang w:val="en-US" w:eastAsia="zh-CN" w:bidi="ar-SA"/>
        </w:rPr>
        <w:t xml:space="preserve">                                                    </w:t>
      </w:r>
    </w:p>
    <w:p w14:paraId="55FC7B5A">
      <w:pPr>
        <w:widowControl w:val="0"/>
        <w:tabs>
          <w:tab w:val="left" w:pos="939"/>
        </w:tabs>
        <w:spacing w:line="360" w:lineRule="auto"/>
        <w:ind w:left="1140" w:leftChars="0" w:firstLine="0" w:firstLineChars="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特此承诺。</w:t>
      </w:r>
    </w:p>
    <w:p w14:paraId="44A561A9">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1CB4E4F">
      <w:pPr>
        <w:ind w:firstLine="5250" w:firstLineChars="25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0B27543F">
      <w:pPr>
        <w:widowControl/>
        <w:jc w:val="left"/>
        <w:rPr>
          <w:rFonts w:hint="eastAsia" w:ascii="宋体" w:hAnsi="宋体" w:eastAsia="宋体" w:cs="宋体"/>
          <w:color w:val="auto"/>
          <w:kern w:val="0"/>
          <w:sz w:val="21"/>
          <w:szCs w:val="21"/>
          <w:highlight w:val="none"/>
          <w:lang w:val="zh-CN"/>
        </w:rPr>
        <w:sectPr>
          <w:pgSz w:w="11906" w:h="16838"/>
          <w:pgMar w:top="1440" w:right="1440" w:bottom="1440" w:left="1440" w:header="720" w:footer="720" w:gutter="0"/>
          <w:pgNumType w:fmt="decimal"/>
          <w:cols w:space="720" w:num="1"/>
          <w:docGrid w:type="lines" w:linePitch="331" w:charSpace="0"/>
        </w:sectPr>
      </w:pPr>
    </w:p>
    <w:p w14:paraId="60FBDAD9">
      <w:pPr>
        <w:widowControl w:val="0"/>
        <w:spacing w:line="500" w:lineRule="exact"/>
        <w:jc w:val="both"/>
        <w:rPr>
          <w:rFonts w:hint="eastAsia" w:ascii="宋体" w:hAnsi="宋体" w:eastAsia="宋体" w:cs="宋体"/>
          <w:b/>
          <w:color w:val="auto"/>
          <w:kern w:val="2"/>
          <w:sz w:val="30"/>
          <w:szCs w:val="30"/>
          <w:highlight w:val="none"/>
          <w:lang w:val="en-US" w:eastAsia="zh-CN" w:bidi="ar-SA"/>
        </w:rPr>
      </w:pPr>
      <w:r>
        <w:rPr>
          <w:rFonts w:hint="eastAsia" w:ascii="宋体" w:hAnsi="宋体" w:eastAsia="宋体" w:cs="宋体"/>
          <w:b/>
          <w:color w:val="auto"/>
          <w:kern w:val="2"/>
          <w:sz w:val="30"/>
          <w:szCs w:val="30"/>
          <w:highlight w:val="none"/>
          <w:lang w:val="en-US" w:eastAsia="zh-CN" w:bidi="ar-SA"/>
        </w:rPr>
        <w:t xml:space="preserve">二、响应报价表 </w:t>
      </w:r>
    </w:p>
    <w:p w14:paraId="07888822">
      <w:pPr>
        <w:snapToGrid w:val="0"/>
        <w:spacing w:before="50" w:after="50" w:line="360" w:lineRule="auto"/>
        <w:rPr>
          <w:rFonts w:hint="eastAsia" w:ascii="宋体" w:hAnsi="宋体" w:eastAsia="宋体" w:cs="宋体"/>
          <w:color w:val="auto"/>
          <w:sz w:val="21"/>
          <w:szCs w:val="21"/>
          <w:highlight w:val="none"/>
        </w:rPr>
      </w:pPr>
    </w:p>
    <w:p w14:paraId="3A26D5DC">
      <w:pPr>
        <w:snapToGrid w:val="0"/>
        <w:spacing w:before="50" w:after="50" w:line="360" w:lineRule="auto"/>
        <w:jc w:val="center"/>
        <w:rPr>
          <w:rFonts w:hint="eastAsia" w:ascii="宋体" w:hAnsi="宋体" w:eastAsia="宋体" w:cs="宋体"/>
          <w:color w:val="auto"/>
          <w:sz w:val="21"/>
          <w:szCs w:val="21"/>
          <w:highlight w:val="none"/>
        </w:rPr>
      </w:pPr>
      <w:r>
        <w:rPr>
          <w:rFonts w:hint="eastAsia" w:ascii="宋体" w:hAnsi="宋体" w:eastAsia="宋体" w:cs="宋体"/>
          <w:b/>
          <w:color w:val="auto"/>
          <w:kern w:val="2"/>
          <w:sz w:val="30"/>
          <w:szCs w:val="30"/>
          <w:highlight w:val="none"/>
          <w:lang w:val="en-US" w:eastAsia="zh-CN" w:bidi="ar-SA"/>
        </w:rPr>
        <w:t>响应报价表</w:t>
      </w:r>
    </w:p>
    <w:p w14:paraId="1D4E3954">
      <w:pPr>
        <w:snapToGrid w:val="0"/>
        <w:spacing w:before="50" w:after="50"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 xml:space="preserve">         项目编号：</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项目编号</w:t>
      </w:r>
      <w:r>
        <w:rPr>
          <w:rFonts w:hint="eastAsia" w:ascii="宋体" w:hAnsi="宋体" w:eastAsia="宋体" w:cs="宋体"/>
          <w:color w:val="auto"/>
          <w:sz w:val="21"/>
          <w:szCs w:val="21"/>
          <w:highlight w:val="none"/>
          <w:u w:val="single"/>
          <w:lang w:eastAsia="zh-CN"/>
        </w:rPr>
        <w:t>）</w:t>
      </w:r>
    </w:p>
    <w:p w14:paraId="4215E6DC">
      <w:pPr>
        <w:snapToGrid w:val="0"/>
        <w:spacing w:before="50" w:after="50"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供应商名称：</w:t>
      </w:r>
    </w:p>
    <w:tbl>
      <w:tblPr>
        <w:tblStyle w:val="30"/>
        <w:tblpPr w:leftFromText="180" w:rightFromText="180" w:vertAnchor="text" w:horzAnchor="page" w:tblpX="1159" w:tblpY="34"/>
        <w:tblOverlap w:val="never"/>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83"/>
        <w:gridCol w:w="1927"/>
        <w:gridCol w:w="1216"/>
        <w:gridCol w:w="1080"/>
        <w:gridCol w:w="954"/>
        <w:gridCol w:w="1570"/>
        <w:gridCol w:w="1085"/>
      </w:tblGrid>
      <w:tr w14:paraId="35BD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27CA2B1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3" w:type="dxa"/>
            <w:tcBorders>
              <w:top w:val="single" w:color="auto" w:sz="4" w:space="0"/>
              <w:left w:val="single" w:color="auto" w:sz="4" w:space="0"/>
              <w:bottom w:val="single" w:color="auto" w:sz="4" w:space="0"/>
              <w:right w:val="single" w:color="auto" w:sz="4" w:space="0"/>
            </w:tcBorders>
            <w:noWrap/>
            <w:vAlign w:val="center"/>
          </w:tcPr>
          <w:p w14:paraId="1CEE6CD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1927" w:type="dxa"/>
            <w:tcBorders>
              <w:top w:val="single" w:color="auto" w:sz="4" w:space="0"/>
              <w:left w:val="single" w:color="auto" w:sz="4" w:space="0"/>
              <w:bottom w:val="single" w:color="auto" w:sz="4" w:space="0"/>
              <w:right w:val="single" w:color="auto" w:sz="4" w:space="0"/>
            </w:tcBorders>
            <w:noWrap/>
            <w:vAlign w:val="center"/>
          </w:tcPr>
          <w:p w14:paraId="5F1A2CF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216" w:type="dxa"/>
            <w:tcBorders>
              <w:top w:val="single" w:color="auto" w:sz="4" w:space="0"/>
              <w:left w:val="single" w:color="auto" w:sz="4" w:space="0"/>
              <w:bottom w:val="single" w:color="auto" w:sz="4" w:space="0"/>
              <w:right w:val="single" w:color="auto" w:sz="4" w:space="0"/>
            </w:tcBorders>
            <w:noWrap/>
            <w:vAlign w:val="center"/>
          </w:tcPr>
          <w:p w14:paraId="3E7CF48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op w:val="single" w:color="auto" w:sz="4" w:space="0"/>
              <w:left w:val="single" w:color="auto" w:sz="4" w:space="0"/>
              <w:bottom w:val="single" w:color="auto" w:sz="4" w:space="0"/>
              <w:right w:val="single" w:color="auto" w:sz="4" w:space="0"/>
            </w:tcBorders>
            <w:noWrap/>
            <w:vAlign w:val="center"/>
          </w:tcPr>
          <w:p w14:paraId="53D6D8F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954" w:type="dxa"/>
            <w:tcBorders>
              <w:top w:val="single" w:color="auto" w:sz="4" w:space="0"/>
              <w:left w:val="single" w:color="auto" w:sz="4" w:space="0"/>
              <w:bottom w:val="single" w:color="auto" w:sz="4" w:space="0"/>
              <w:right w:val="single" w:color="auto" w:sz="4" w:space="0"/>
            </w:tcBorders>
            <w:noWrap/>
            <w:vAlign w:val="center"/>
          </w:tcPr>
          <w:p w14:paraId="634D2BC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1570" w:type="dxa"/>
            <w:tcBorders>
              <w:top w:val="single" w:color="auto" w:sz="4" w:space="0"/>
              <w:left w:val="single" w:color="auto" w:sz="4" w:space="0"/>
              <w:bottom w:val="single" w:color="auto" w:sz="4" w:space="0"/>
              <w:right w:val="single" w:color="auto" w:sz="4" w:space="0"/>
            </w:tcBorders>
            <w:noWrap/>
            <w:vAlign w:val="center"/>
          </w:tcPr>
          <w:p w14:paraId="600D8B9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单项合价（元）</w:t>
            </w:r>
          </w:p>
          <w:p w14:paraId="5115194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③＝①×②</w:t>
            </w:r>
          </w:p>
        </w:tc>
        <w:tc>
          <w:tcPr>
            <w:tcW w:w="1085" w:type="dxa"/>
            <w:tcBorders>
              <w:top w:val="single" w:color="auto" w:sz="4" w:space="0"/>
              <w:left w:val="single" w:color="auto" w:sz="4" w:space="0"/>
              <w:bottom w:val="single" w:color="auto" w:sz="4" w:space="0"/>
              <w:right w:val="single" w:color="auto" w:sz="4" w:space="0"/>
            </w:tcBorders>
            <w:noWrap/>
            <w:vAlign w:val="center"/>
          </w:tcPr>
          <w:p w14:paraId="4406F4D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32B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2CE7F03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83" w:type="dxa"/>
            <w:tcBorders>
              <w:top w:val="single" w:color="auto" w:sz="4" w:space="0"/>
              <w:left w:val="single" w:color="auto" w:sz="4" w:space="0"/>
              <w:bottom w:val="single" w:color="auto" w:sz="4" w:space="0"/>
              <w:right w:val="single" w:color="auto" w:sz="4" w:space="0"/>
            </w:tcBorders>
            <w:noWrap/>
            <w:vAlign w:val="center"/>
          </w:tcPr>
          <w:p w14:paraId="31CAE691">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0A46F5E9">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1185FF76">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16240D61">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12348568">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1CF619D3">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09376CED">
            <w:pPr>
              <w:rPr>
                <w:rFonts w:hint="eastAsia" w:ascii="宋体" w:hAnsi="宋体" w:eastAsia="宋体" w:cs="宋体"/>
                <w:color w:val="auto"/>
                <w:sz w:val="21"/>
                <w:szCs w:val="21"/>
                <w:highlight w:val="none"/>
              </w:rPr>
            </w:pPr>
          </w:p>
        </w:tc>
      </w:tr>
      <w:tr w14:paraId="5BE4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5FBD8E2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83" w:type="dxa"/>
            <w:tcBorders>
              <w:top w:val="single" w:color="auto" w:sz="4" w:space="0"/>
              <w:left w:val="single" w:color="auto" w:sz="4" w:space="0"/>
              <w:bottom w:val="single" w:color="auto" w:sz="4" w:space="0"/>
              <w:right w:val="single" w:color="auto" w:sz="4" w:space="0"/>
            </w:tcBorders>
            <w:noWrap/>
            <w:vAlign w:val="center"/>
          </w:tcPr>
          <w:p w14:paraId="17CD9C32">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2D96155A">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2DF1B635">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1234B58">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0D86B94C">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4AAF61E7">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3C875D7A">
            <w:pPr>
              <w:rPr>
                <w:rFonts w:hint="eastAsia" w:ascii="宋体" w:hAnsi="宋体" w:eastAsia="宋体" w:cs="宋体"/>
                <w:color w:val="auto"/>
                <w:sz w:val="21"/>
                <w:szCs w:val="21"/>
                <w:highlight w:val="none"/>
              </w:rPr>
            </w:pPr>
          </w:p>
        </w:tc>
      </w:tr>
      <w:tr w14:paraId="7FE7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6ED897A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83" w:type="dxa"/>
            <w:tcBorders>
              <w:top w:val="single" w:color="auto" w:sz="4" w:space="0"/>
              <w:left w:val="single" w:color="auto" w:sz="4" w:space="0"/>
              <w:bottom w:val="single" w:color="auto" w:sz="4" w:space="0"/>
              <w:right w:val="single" w:color="auto" w:sz="4" w:space="0"/>
            </w:tcBorders>
            <w:noWrap/>
            <w:vAlign w:val="center"/>
          </w:tcPr>
          <w:p w14:paraId="59637FB7">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54755078">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23A48506">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DA0A0C6">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0F5B4FA5">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6BDB123C">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06DD6961">
            <w:pPr>
              <w:rPr>
                <w:rFonts w:hint="eastAsia" w:ascii="宋体" w:hAnsi="宋体" w:eastAsia="宋体" w:cs="宋体"/>
                <w:color w:val="auto"/>
                <w:sz w:val="21"/>
                <w:szCs w:val="21"/>
                <w:highlight w:val="none"/>
              </w:rPr>
            </w:pPr>
          </w:p>
        </w:tc>
      </w:tr>
      <w:tr w14:paraId="19C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noWrap/>
            <w:vAlign w:val="top"/>
          </w:tcPr>
          <w:p w14:paraId="36D49AB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元）</w:t>
            </w:r>
          </w:p>
        </w:tc>
      </w:tr>
      <w:tr w14:paraId="2238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noWrap/>
            <w:vAlign w:val="top"/>
          </w:tcPr>
          <w:p w14:paraId="6B1E551E">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根据《国务院办公厅关于在政府采购中实施本国产品标准及相关政策的通知》国办发〔2025〕34号的规定，我方为本政府采购项目中伴随的货物提供的符合本国产品标准的产品成本之和占全部竞标产品成本之和的比例达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rPr>
              <w:t>。</w:t>
            </w:r>
          </w:p>
        </w:tc>
      </w:tr>
    </w:tbl>
    <w:p w14:paraId="368AD738">
      <w:pPr>
        <w:snapToGrid w:val="0"/>
        <w:spacing w:before="50" w:after="5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注：</w:t>
      </w:r>
    </w:p>
    <w:p w14:paraId="6F934F38">
      <w:pPr>
        <w:snapToGrid w:val="0"/>
        <w:spacing w:before="50" w:after="50" w:line="360" w:lineRule="auto"/>
        <w:ind w:firstLine="420" w:firstLineChars="200"/>
        <w:jc w:val="left"/>
        <w:rPr>
          <w:rFonts w:hint="eastAsia" w:ascii="宋体" w:hAnsi="宋体" w:eastAsia="宋体" w:cs="宋体"/>
          <w:b w:val="0"/>
          <w:bCs w:val="0"/>
          <w:color w:val="auto"/>
          <w:kern w:val="0"/>
          <w:sz w:val="21"/>
          <w:szCs w:val="21"/>
          <w:highlight w:val="none"/>
          <w:lang w:val="zh-CN"/>
        </w:rPr>
      </w:pPr>
      <w:r>
        <w:rPr>
          <w:rFonts w:hint="eastAsia" w:ascii="宋体" w:hAnsi="宋体" w:eastAsia="宋体" w:cs="宋体"/>
          <w:color w:val="auto"/>
          <w:kern w:val="0"/>
          <w:sz w:val="21"/>
          <w:szCs w:val="21"/>
          <w:highlight w:val="none"/>
          <w:lang w:val="zh-CN"/>
        </w:rPr>
        <w:t>1、 供应商需按本表格式填写，不得自行更改，也不得留空</w:t>
      </w:r>
      <w:r>
        <w:rPr>
          <w:rFonts w:hint="eastAsia" w:ascii="宋体" w:hAnsi="宋体" w:eastAsia="宋体" w:cs="宋体"/>
          <w:b w:val="0"/>
          <w:bCs w:val="0"/>
          <w:color w:val="auto"/>
          <w:kern w:val="0"/>
          <w:sz w:val="21"/>
          <w:szCs w:val="21"/>
          <w:highlight w:val="none"/>
          <w:lang w:val="zh-CN"/>
        </w:rPr>
        <w:t>。</w:t>
      </w:r>
    </w:p>
    <w:p w14:paraId="7205123E">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否则其响应作无效响应处理。</w:t>
      </w:r>
    </w:p>
    <w:p w14:paraId="52213A2F">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3、以上表格要求细分项目及报价，在“标的名称”一栏中，填写具体货物，</w:t>
      </w:r>
      <w:r>
        <w:rPr>
          <w:rFonts w:hint="eastAsia" w:ascii="宋体" w:hAnsi="宋体" w:eastAsia="宋体" w:cs="宋体"/>
          <w:b/>
          <w:color w:val="auto"/>
          <w:kern w:val="0"/>
          <w:sz w:val="21"/>
          <w:szCs w:val="21"/>
          <w:highlight w:val="none"/>
          <w:lang w:val="zh-CN"/>
        </w:rPr>
        <w:t>否则其响应作无效响应处理。</w:t>
      </w:r>
    </w:p>
    <w:p w14:paraId="21AC739F">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4、特别提示：采购机构将对项目名称和项目编号，成交供应商名称、地址和成交金额，主要成交标的的名称、</w:t>
      </w:r>
      <w:r>
        <w:rPr>
          <w:rFonts w:hint="eastAsia" w:ascii="宋体" w:hAnsi="宋体" w:cs="宋体"/>
          <w:color w:val="auto"/>
          <w:kern w:val="0"/>
          <w:sz w:val="21"/>
          <w:szCs w:val="21"/>
          <w:highlight w:val="none"/>
          <w:lang w:val="en-US" w:eastAsia="zh-CN"/>
        </w:rPr>
        <w:t>品牌、</w:t>
      </w:r>
      <w:r>
        <w:rPr>
          <w:rFonts w:hint="eastAsia" w:ascii="宋体" w:hAnsi="宋体" w:eastAsia="宋体" w:cs="宋体"/>
          <w:color w:val="auto"/>
          <w:kern w:val="0"/>
          <w:sz w:val="21"/>
          <w:szCs w:val="21"/>
          <w:highlight w:val="none"/>
          <w:lang w:val="zh-CN"/>
        </w:rPr>
        <w:t>规格型号、数量、单价、货物要求等予以公示。</w:t>
      </w:r>
    </w:p>
    <w:p w14:paraId="44F322C0">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EE1790C">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18D5702">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79D1C5B2">
      <w:pPr>
        <w:snapToGrid w:val="0"/>
        <w:spacing w:before="50" w:after="50" w:line="360" w:lineRule="auto"/>
        <w:ind w:right="-817" w:rightChars="-389"/>
        <w:rPr>
          <w:rFonts w:hint="eastAsia" w:ascii="宋体" w:hAnsi="宋体" w:eastAsia="宋体" w:cs="宋体"/>
          <w:b/>
          <w:color w:val="auto"/>
          <w:sz w:val="32"/>
          <w:szCs w:val="32"/>
          <w:highlight w:val="none"/>
        </w:rPr>
      </w:pPr>
    </w:p>
    <w:p w14:paraId="3AD9D5A3">
      <w:pPr>
        <w:rPr>
          <w:rFonts w:hint="eastAsia" w:ascii="宋体" w:hAnsi="宋体" w:eastAsia="宋体" w:cs="宋体"/>
          <w:b w:val="0"/>
          <w:bCs w:val="0"/>
          <w:color w:val="auto"/>
          <w:kern w:val="2"/>
          <w:sz w:val="24"/>
          <w:szCs w:val="32"/>
          <w:highlight w:val="none"/>
          <w:lang w:val="en-US" w:eastAsia="zh-CN" w:bidi="ar-SA"/>
        </w:rPr>
      </w:pPr>
      <w:r>
        <w:rPr>
          <w:rFonts w:hint="eastAsia" w:ascii="宋体" w:hAnsi="宋体" w:eastAsia="宋体" w:cs="宋体"/>
          <w:b w:val="0"/>
          <w:bCs w:val="0"/>
          <w:color w:val="auto"/>
          <w:kern w:val="2"/>
          <w:sz w:val="24"/>
          <w:szCs w:val="32"/>
          <w:highlight w:val="none"/>
          <w:lang w:val="en-US" w:eastAsia="zh-CN" w:bidi="ar-SA"/>
        </w:rPr>
        <w:br w:type="page"/>
      </w:r>
    </w:p>
    <w:p w14:paraId="79E369C5">
      <w:pPr>
        <w:keepNext/>
        <w:keepLines/>
        <w:widowControl w:val="0"/>
        <w:spacing w:before="260" w:after="260" w:line="416" w:lineRule="auto"/>
        <w:jc w:val="center"/>
        <w:outlineLvl w:val="1"/>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关于符合本国产品标准的声明函</w:t>
      </w:r>
    </w:p>
    <w:p w14:paraId="58634DC2">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本公司（单位）郑重声明，根据《国务院办公厅关于在政府采购中实施本国产品标准及相关政策的通知》（国办发〔2025〕34号）的规定，本公司（单位）提供的以下产品属于本国产品。具体情况如下：</w:t>
      </w:r>
    </w:p>
    <w:p w14:paraId="04F5617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1.</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1</w:t>
      </w:r>
      <w:r>
        <w:rPr>
          <w:rFonts w:hint="eastAsia" w:ascii="宋体" w:hAnsi="宋体" w:eastAsia="宋体" w:cs="宋体"/>
          <w:i w:val="0"/>
          <w:iCs w:val="0"/>
          <w:caps w:val="0"/>
          <w:color w:val="auto"/>
          <w:spacing w:val="0"/>
          <w:sz w:val="21"/>
          <w:szCs w:val="21"/>
          <w:highlight w:val="none"/>
          <w:shd w:val="clear" w:fill="FFFFFF"/>
        </w:rPr>
        <w:t>，生产厂为</w:t>
      </w:r>
      <w:r>
        <w:rPr>
          <w:rStyle w:val="37"/>
          <w:rFonts w:hint="eastAsia" w:ascii="宋体" w:hAnsi="宋体" w:eastAsia="宋体" w:cs="宋体"/>
          <w:i w:val="0"/>
          <w:iCs w:val="0"/>
          <w:caps w:val="0"/>
          <w:color w:val="auto"/>
          <w:spacing w:val="0"/>
          <w:sz w:val="21"/>
          <w:szCs w:val="21"/>
          <w:highlight w:val="none"/>
          <w:u w:val="single"/>
          <w:shd w:val="clear" w:fill="FFFFFF"/>
        </w:rPr>
        <w:t>（厂名）</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2</w:t>
      </w:r>
      <w:r>
        <w:rPr>
          <w:rFonts w:hint="eastAsia" w:ascii="宋体" w:hAnsi="宋体" w:eastAsia="宋体" w:cs="宋体"/>
          <w:i w:val="0"/>
          <w:iCs w:val="0"/>
          <w:caps w:val="0"/>
          <w:color w:val="auto"/>
          <w:spacing w:val="0"/>
          <w:sz w:val="21"/>
          <w:szCs w:val="21"/>
          <w:highlight w:val="none"/>
          <w:shd w:val="clear" w:fill="FFFFFF"/>
        </w:rPr>
        <w:t>，厂址为</w:t>
      </w:r>
      <w:r>
        <w:rPr>
          <w:rStyle w:val="37"/>
          <w:rFonts w:hint="eastAsia" w:ascii="宋体" w:hAnsi="宋体" w:eastAsia="宋体" w:cs="宋体"/>
          <w:i w:val="0"/>
          <w:iCs w:val="0"/>
          <w:caps w:val="0"/>
          <w:color w:val="auto"/>
          <w:spacing w:val="0"/>
          <w:sz w:val="21"/>
          <w:szCs w:val="21"/>
          <w:highlight w:val="none"/>
          <w:u w:val="single"/>
          <w:shd w:val="clear" w:fill="FFFFFF"/>
        </w:rPr>
        <w:t>（生产厂址）</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的中国境内生产的组件成本占比≥</w:t>
      </w:r>
      <w:r>
        <w:rPr>
          <w:rStyle w:val="37"/>
          <w:rFonts w:hint="eastAsia" w:ascii="宋体" w:hAnsi="宋体" w:eastAsia="宋体" w:cs="宋体"/>
          <w:i w:val="0"/>
          <w:iCs w:val="0"/>
          <w:caps w:val="0"/>
          <w:color w:val="auto"/>
          <w:spacing w:val="0"/>
          <w:sz w:val="21"/>
          <w:szCs w:val="21"/>
          <w:highlight w:val="none"/>
          <w:u w:val="single"/>
          <w:shd w:val="clear" w:fill="FFFFFF"/>
        </w:rPr>
        <w:t>（规定比例）</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3</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（关键组件）</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4</w:t>
      </w:r>
      <w:r>
        <w:rPr>
          <w:rFonts w:hint="eastAsia" w:ascii="宋体" w:hAnsi="宋体" w:eastAsia="宋体" w:cs="宋体"/>
          <w:i w:val="0"/>
          <w:iCs w:val="0"/>
          <w:caps w:val="0"/>
          <w:color w:val="auto"/>
          <w:spacing w:val="0"/>
          <w:sz w:val="21"/>
          <w:szCs w:val="21"/>
          <w:highlight w:val="none"/>
          <w:shd w:val="clear" w:fill="FFFFFF"/>
        </w:rPr>
        <w:t>在中国境内生产。</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（关键工序）</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5</w:t>
      </w:r>
      <w:r>
        <w:rPr>
          <w:rFonts w:hint="eastAsia" w:ascii="宋体" w:hAnsi="宋体" w:eastAsia="宋体" w:cs="宋体"/>
          <w:i w:val="0"/>
          <w:iCs w:val="0"/>
          <w:caps w:val="0"/>
          <w:color w:val="auto"/>
          <w:spacing w:val="0"/>
          <w:sz w:val="21"/>
          <w:szCs w:val="21"/>
          <w:highlight w:val="none"/>
          <w:shd w:val="clear" w:fill="FFFFFF"/>
        </w:rPr>
        <w:t>在中国境内完成。</w:t>
      </w:r>
    </w:p>
    <w:p w14:paraId="4A72443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1"/>
          <w:szCs w:val="21"/>
          <w:highlight w:val="none"/>
          <w:shd w:val="clear" w:fill="FFFFFF"/>
        </w:rPr>
        <w:t>2.</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，生产厂为</w:t>
      </w:r>
      <w:r>
        <w:rPr>
          <w:rStyle w:val="37"/>
          <w:rFonts w:hint="eastAsia" w:ascii="宋体" w:hAnsi="宋体" w:eastAsia="宋体" w:cs="宋体"/>
          <w:i w:val="0"/>
          <w:iCs w:val="0"/>
          <w:caps w:val="0"/>
          <w:color w:val="auto"/>
          <w:spacing w:val="0"/>
          <w:sz w:val="21"/>
          <w:szCs w:val="21"/>
          <w:highlight w:val="none"/>
          <w:u w:val="single"/>
          <w:shd w:val="clear" w:fill="FFFFFF"/>
        </w:rPr>
        <w:t>（厂名）</w:t>
      </w:r>
      <w:r>
        <w:rPr>
          <w:rFonts w:hint="eastAsia" w:ascii="宋体" w:hAnsi="宋体" w:eastAsia="宋体" w:cs="宋体"/>
          <w:i w:val="0"/>
          <w:iCs w:val="0"/>
          <w:caps w:val="0"/>
          <w:color w:val="auto"/>
          <w:spacing w:val="0"/>
          <w:sz w:val="21"/>
          <w:szCs w:val="21"/>
          <w:highlight w:val="none"/>
          <w:shd w:val="clear" w:fill="FFFFFF"/>
        </w:rPr>
        <w:t>，厂址为</w:t>
      </w:r>
      <w:r>
        <w:rPr>
          <w:rStyle w:val="37"/>
          <w:rFonts w:hint="eastAsia" w:ascii="宋体" w:hAnsi="宋体" w:eastAsia="宋体" w:cs="宋体"/>
          <w:i w:val="0"/>
          <w:iCs w:val="0"/>
          <w:caps w:val="0"/>
          <w:color w:val="auto"/>
          <w:spacing w:val="0"/>
          <w:sz w:val="21"/>
          <w:szCs w:val="21"/>
          <w:highlight w:val="none"/>
          <w:u w:val="single"/>
          <w:shd w:val="clear" w:fill="FFFFFF"/>
        </w:rPr>
        <w:t>（生产厂址）</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的中国境内生产的组件成本占比≥</w:t>
      </w:r>
      <w:r>
        <w:rPr>
          <w:rStyle w:val="37"/>
          <w:rFonts w:hint="eastAsia" w:ascii="宋体" w:hAnsi="宋体" w:eastAsia="宋体" w:cs="宋体"/>
          <w:i w:val="0"/>
          <w:iCs w:val="0"/>
          <w:caps w:val="0"/>
          <w:color w:val="auto"/>
          <w:spacing w:val="0"/>
          <w:sz w:val="21"/>
          <w:szCs w:val="21"/>
          <w:highlight w:val="none"/>
          <w:u w:val="single"/>
          <w:shd w:val="clear" w:fill="FFFFFF"/>
        </w:rPr>
        <w:t>（规定比例）</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（关键组件）</w:t>
      </w:r>
      <w:r>
        <w:rPr>
          <w:rFonts w:hint="eastAsia" w:ascii="宋体" w:hAnsi="宋体" w:eastAsia="宋体" w:cs="宋体"/>
          <w:i w:val="0"/>
          <w:iCs w:val="0"/>
          <w:caps w:val="0"/>
          <w:color w:val="auto"/>
          <w:spacing w:val="0"/>
          <w:sz w:val="21"/>
          <w:szCs w:val="21"/>
          <w:highlight w:val="none"/>
          <w:shd w:val="clear" w:fill="FFFFFF"/>
        </w:rPr>
        <w:t>在中国境内生产。</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（关键工序）</w:t>
      </w:r>
      <w:r>
        <w:rPr>
          <w:rFonts w:hint="eastAsia" w:ascii="宋体" w:hAnsi="宋体" w:eastAsia="宋体" w:cs="宋体"/>
          <w:i w:val="0"/>
          <w:iCs w:val="0"/>
          <w:caps w:val="0"/>
          <w:color w:val="auto"/>
          <w:spacing w:val="0"/>
          <w:sz w:val="21"/>
          <w:szCs w:val="21"/>
          <w:highlight w:val="none"/>
          <w:shd w:val="clear" w:fill="FFFFFF"/>
        </w:rPr>
        <w:t>在中国境内完成。</w:t>
      </w:r>
    </w:p>
    <w:p w14:paraId="7CD4B144">
      <w:pPr>
        <w:widowControl w:val="0"/>
        <w:spacing w:after="0" w:line="360" w:lineRule="auto"/>
        <w:ind w:left="-426" w:right="142" w:firstLine="777" w:firstLineChars="37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p w14:paraId="66ADDBFB">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本公司（单位）对上述声明内容的真实性负责。如有虚假，愿承担相应法律责任。</w:t>
      </w:r>
    </w:p>
    <w:p w14:paraId="079D01CE">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221F80F1">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FBAE31E">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7B239FF3">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lang w:val="zh-CN"/>
        </w:rPr>
      </w:pPr>
    </w:p>
    <w:p w14:paraId="48CA2513">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1.产品如有型号，请在“产品名称”栏一并填写。</w:t>
      </w:r>
    </w:p>
    <w:p w14:paraId="1219DCE9">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2.生产厂名与厂址应与生产厂营业执照载明的相关信息保持一致。</w:t>
      </w:r>
    </w:p>
    <w:p w14:paraId="5922DBEF">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3.该产品的中国境内生产的组件成本占比相关要求实施前，“规定比例”栏可不填，下同。</w:t>
      </w:r>
    </w:p>
    <w:p w14:paraId="59003C98">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4.该产品的关键组件要求实施前，“关键组件”栏可不填，下同。</w:t>
      </w:r>
    </w:p>
    <w:p w14:paraId="2F73E2AB">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5.该产品的关键工序要求实施前，“关键工序”栏可不填，下同。</w:t>
      </w:r>
    </w:p>
    <w:p w14:paraId="3D0C6145">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p>
    <w:p w14:paraId="0865B861">
      <w:pPr>
        <w:autoSpaceDE w:val="0"/>
        <w:autoSpaceDN w:val="0"/>
        <w:spacing w:line="360" w:lineRule="auto"/>
        <w:rPr>
          <w:rFonts w:hint="eastAsia" w:ascii="宋体" w:hAnsi="宋体" w:eastAsia="宋体" w:cs="宋体"/>
          <w:b w:val="0"/>
          <w:bCs/>
          <w:color w:val="auto"/>
          <w:kern w:val="2"/>
          <w:sz w:val="32"/>
          <w:szCs w:val="32"/>
          <w:highlight w:val="none"/>
          <w:lang w:val="en-US" w:eastAsia="zh-CN" w:bidi="ar-SA"/>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请根据自己的真实情况出具</w:t>
      </w:r>
      <w:r>
        <w:rPr>
          <w:rFonts w:hint="eastAsia" w:ascii="宋体" w:hAnsi="宋体" w:eastAsia="宋体" w:cs="宋体"/>
          <w:color w:val="auto"/>
          <w:sz w:val="21"/>
          <w:szCs w:val="21"/>
          <w:highlight w:val="none"/>
          <w:lang w:val="en-US" w:eastAsia="zh-CN"/>
        </w:rPr>
        <w:t>《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成交结果同时公告成交供应商提供的《声明函》或有关证明文件。</w:t>
      </w:r>
      <w:r>
        <w:rPr>
          <w:rFonts w:hint="eastAsia" w:ascii="宋体" w:hAnsi="宋体" w:eastAsia="宋体" w:cs="宋体"/>
          <w:b w:val="0"/>
          <w:bCs w:val="0"/>
          <w:color w:val="auto"/>
          <w:kern w:val="2"/>
          <w:sz w:val="21"/>
          <w:szCs w:val="21"/>
          <w:highlight w:val="none"/>
          <w:lang w:val="en-US" w:eastAsia="zh-CN" w:bidi="ar-SA"/>
        </w:rPr>
        <w:br w:type="page"/>
      </w:r>
      <w:bookmarkStart w:id="33" w:name="_Toc80205942"/>
      <w:r>
        <w:rPr>
          <w:rFonts w:hint="eastAsia" w:ascii="宋体" w:hAnsi="宋体" w:eastAsia="宋体" w:cs="宋体"/>
          <w:b/>
          <w:bCs/>
          <w:color w:val="auto"/>
          <w:kern w:val="2"/>
          <w:sz w:val="32"/>
          <w:szCs w:val="32"/>
          <w:highlight w:val="none"/>
          <w:lang w:val="en-US" w:eastAsia="zh-CN" w:bidi="ar-SA"/>
        </w:rPr>
        <w:t>第五节 其他文书、文件格式</w:t>
      </w:r>
      <w:bookmarkEnd w:id="33"/>
    </w:p>
    <w:p w14:paraId="1DEEB4AF">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知识产权合规性声明</w:t>
      </w:r>
    </w:p>
    <w:p w14:paraId="4E2E6D15">
      <w:pPr>
        <w:ind w:firstLine="600" w:firstLineChars="200"/>
        <w:rPr>
          <w:rFonts w:hint="eastAsia" w:ascii="宋体" w:hAnsi="宋体" w:eastAsia="宋体" w:cs="宋体"/>
          <w:color w:val="auto"/>
          <w:sz w:val="30"/>
          <w:szCs w:val="30"/>
          <w:highlight w:val="none"/>
        </w:rPr>
      </w:pPr>
    </w:p>
    <w:p w14:paraId="4FFE274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本企业（单位）自愿参与政府投资政府采购的</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在此郑重承诺：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72E9AC5A">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18469A48">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3103B791">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0873E9CE">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4653C721">
      <w:pPr>
        <w:snapToGrid w:val="0"/>
        <w:spacing w:line="360" w:lineRule="auto"/>
        <w:ind w:left="5378" w:leftChars="1736" w:hanging="1732" w:hangingChars="8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供应商名称(电子签章)：</w:t>
      </w:r>
    </w:p>
    <w:p w14:paraId="638554AA">
      <w:pPr>
        <w:snapToGrid w:val="0"/>
        <w:spacing w:line="360" w:lineRule="auto"/>
        <w:ind w:firstLine="4515" w:firstLineChars="21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zh-CN"/>
        </w:rPr>
        <w:t>日</w:t>
      </w:r>
    </w:p>
    <w:p w14:paraId="5BF51790">
      <w:pPr>
        <w:widowControl/>
        <w:jc w:val="left"/>
        <w:rPr>
          <w:rFonts w:hint="eastAsia" w:ascii="宋体" w:hAnsi="宋体" w:eastAsia="宋体" w:cs="宋体"/>
          <w:color w:val="auto"/>
          <w:sz w:val="21"/>
          <w:szCs w:val="21"/>
          <w:highlight w:val="none"/>
        </w:rPr>
        <w:sectPr>
          <w:pgSz w:w="11906" w:h="16838"/>
          <w:pgMar w:top="1440" w:right="1440" w:bottom="1440" w:left="1440" w:header="720" w:footer="720" w:gutter="0"/>
          <w:pgNumType w:fmt="decimal"/>
          <w:cols w:space="720" w:num="1"/>
          <w:docGrid w:type="lines" w:linePitch="331" w:charSpace="0"/>
        </w:sectPr>
      </w:pPr>
    </w:p>
    <w:p w14:paraId="650AD5E0">
      <w:pPr>
        <w:spacing w:line="520" w:lineRule="exact"/>
        <w:rPr>
          <w:rFonts w:hint="eastAsia" w:ascii="宋体" w:hAnsi="宋体" w:eastAsia="宋体" w:cs="宋体"/>
          <w:color w:val="auto"/>
          <w:sz w:val="24"/>
          <w:highlight w:val="none"/>
        </w:rPr>
      </w:pPr>
    </w:p>
    <w:p w14:paraId="53DFE9A1">
      <w:pPr>
        <w:spacing w:line="360" w:lineRule="auto"/>
        <w:jc w:val="center"/>
        <w:rPr>
          <w:rFonts w:hint="eastAsia" w:ascii="宋体" w:hAnsi="宋体" w:eastAsia="宋体" w:cs="宋体"/>
          <w:b/>
          <w:bCs/>
          <w:color w:val="auto"/>
          <w:sz w:val="44"/>
          <w:szCs w:val="44"/>
          <w:highlight w:val="none"/>
        </w:rPr>
      </w:pPr>
    </w:p>
    <w:p w14:paraId="05197552">
      <w:pPr>
        <w:spacing w:line="360" w:lineRule="auto"/>
        <w:jc w:val="center"/>
        <w:rPr>
          <w:rFonts w:hint="eastAsia" w:ascii="宋体" w:hAnsi="宋体" w:eastAsia="宋体" w:cs="宋体"/>
          <w:b/>
          <w:bCs/>
          <w:color w:val="auto"/>
          <w:sz w:val="44"/>
          <w:szCs w:val="44"/>
          <w:highlight w:val="none"/>
        </w:rPr>
      </w:pPr>
    </w:p>
    <w:p w14:paraId="6DDFFA7C">
      <w:pPr>
        <w:spacing w:line="360" w:lineRule="auto"/>
        <w:jc w:val="center"/>
        <w:rPr>
          <w:rFonts w:hint="eastAsia" w:ascii="宋体" w:hAnsi="宋体" w:eastAsia="宋体" w:cs="宋体"/>
          <w:b/>
          <w:bCs/>
          <w:color w:val="auto"/>
          <w:sz w:val="44"/>
          <w:szCs w:val="44"/>
          <w:highlight w:val="none"/>
        </w:rPr>
      </w:pPr>
    </w:p>
    <w:p w14:paraId="46B088CF">
      <w:pPr>
        <w:spacing w:line="360" w:lineRule="auto"/>
        <w:jc w:val="center"/>
        <w:rPr>
          <w:rFonts w:hint="eastAsia" w:ascii="宋体" w:hAnsi="宋体" w:eastAsia="宋体" w:cs="宋体"/>
          <w:b/>
          <w:bCs/>
          <w:color w:val="auto"/>
          <w:sz w:val="44"/>
          <w:szCs w:val="44"/>
          <w:highlight w:val="none"/>
        </w:rPr>
      </w:pPr>
    </w:p>
    <w:p w14:paraId="0AB29D1C">
      <w:pPr>
        <w:spacing w:line="360" w:lineRule="auto"/>
        <w:jc w:val="center"/>
        <w:rPr>
          <w:rFonts w:hint="eastAsia" w:ascii="宋体" w:hAnsi="宋体" w:eastAsia="宋体" w:cs="宋体"/>
          <w:b/>
          <w:bCs/>
          <w:color w:val="auto"/>
          <w:sz w:val="44"/>
          <w:szCs w:val="44"/>
          <w:highlight w:val="none"/>
        </w:rPr>
      </w:pPr>
    </w:p>
    <w:p w14:paraId="4F00DC7E">
      <w:pPr>
        <w:keepNext/>
        <w:keepLines/>
        <w:widowControl w:val="0"/>
        <w:spacing w:before="340" w:after="330" w:line="578" w:lineRule="auto"/>
        <w:jc w:val="center"/>
        <w:outlineLvl w:val="0"/>
        <w:rPr>
          <w:rFonts w:hint="eastAsia" w:ascii="宋体" w:hAnsi="宋体" w:eastAsia="宋体" w:cs="宋体"/>
          <w:b/>
          <w:bCs/>
          <w:color w:val="auto"/>
          <w:kern w:val="44"/>
          <w:sz w:val="24"/>
          <w:szCs w:val="44"/>
          <w:highlight w:val="none"/>
          <w:u w:val="single"/>
          <w:lang w:val="en-US" w:eastAsia="zh-CN" w:bidi="ar-SA"/>
        </w:rPr>
      </w:pPr>
      <w:bookmarkStart w:id="34" w:name="_Toc80205943"/>
      <w:r>
        <w:rPr>
          <w:rFonts w:hint="eastAsia" w:ascii="宋体" w:hAnsi="宋体" w:eastAsia="宋体" w:cs="宋体"/>
          <w:b w:val="0"/>
          <w:bCs w:val="0"/>
          <w:color w:val="auto"/>
          <w:kern w:val="44"/>
          <w:sz w:val="44"/>
          <w:szCs w:val="44"/>
          <w:highlight w:val="none"/>
          <w:lang w:val="en-US" w:eastAsia="zh-CN" w:bidi="ar-SA"/>
        </w:rPr>
        <w:t>第六章  合同文本</w:t>
      </w:r>
      <w:bookmarkEnd w:id="34"/>
      <w:r>
        <w:rPr>
          <w:rFonts w:hint="eastAsia" w:ascii="宋体" w:hAnsi="宋体" w:eastAsia="宋体" w:cs="宋体"/>
          <w:b w:val="0"/>
          <w:bCs w:val="0"/>
          <w:color w:val="auto"/>
          <w:kern w:val="44"/>
          <w:sz w:val="44"/>
          <w:szCs w:val="44"/>
          <w:highlight w:val="none"/>
          <w:lang w:val="en-US" w:eastAsia="zh-CN" w:bidi="ar-SA"/>
        </w:rPr>
        <w:br w:type="page"/>
      </w:r>
    </w:p>
    <w:p w14:paraId="6E7488E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“广西政府采购云”平台合同编号：</w:t>
      </w:r>
    </w:p>
    <w:p w14:paraId="0DD49D81">
      <w:pPr>
        <w:pStyle w:val="20"/>
        <w:spacing w:line="360" w:lineRule="auto"/>
        <w:rPr>
          <w:rFonts w:hint="eastAsia" w:ascii="宋体" w:hAnsi="宋体" w:eastAsia="宋体" w:cs="宋体"/>
          <w:color w:val="auto"/>
          <w:highlight w:val="none"/>
        </w:rPr>
      </w:pPr>
    </w:p>
    <w:p w14:paraId="052CB700">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lang w:val="en-US" w:eastAsia="zh-CN"/>
        </w:rPr>
        <w:t>广西壮族自治区</w:t>
      </w:r>
      <w:r>
        <w:rPr>
          <w:rFonts w:hint="eastAsia" w:ascii="宋体" w:hAnsi="宋体" w:eastAsia="宋体" w:cs="宋体"/>
          <w:b/>
          <w:bCs/>
          <w:color w:val="auto"/>
          <w:sz w:val="52"/>
          <w:highlight w:val="none"/>
        </w:rPr>
        <w:t>政府采购</w:t>
      </w:r>
    </w:p>
    <w:p w14:paraId="412ADE65">
      <w:pPr>
        <w:spacing w:line="360" w:lineRule="auto"/>
        <w:ind w:firstLine="420" w:firstLineChars="200"/>
        <w:rPr>
          <w:rFonts w:hint="eastAsia" w:ascii="宋体" w:hAnsi="宋体" w:eastAsia="宋体" w:cs="宋体"/>
          <w:color w:val="auto"/>
          <w:highlight w:val="none"/>
        </w:rPr>
      </w:pPr>
    </w:p>
    <w:p w14:paraId="087A7CEA">
      <w:pPr>
        <w:spacing w:line="360" w:lineRule="auto"/>
        <w:ind w:firstLine="420" w:firstLineChars="200"/>
        <w:rPr>
          <w:rFonts w:hint="eastAsia" w:ascii="宋体" w:hAnsi="宋体" w:eastAsia="宋体" w:cs="宋体"/>
          <w:color w:val="auto"/>
          <w:highlight w:val="none"/>
        </w:rPr>
      </w:pPr>
    </w:p>
    <w:p w14:paraId="5779859F">
      <w:pPr>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u w:val="single"/>
          <w:lang w:eastAsia="zh-CN"/>
        </w:rPr>
        <w:t>（</w:t>
      </w:r>
      <w:r>
        <w:rPr>
          <w:rFonts w:hint="eastAsia" w:ascii="宋体" w:hAnsi="宋体" w:eastAsia="宋体" w:cs="宋体"/>
          <w:b/>
          <w:bCs/>
          <w:color w:val="auto"/>
          <w:sz w:val="44"/>
          <w:highlight w:val="none"/>
          <w:u w:val="single"/>
          <w:lang w:val="en-US" w:eastAsia="zh-CN"/>
        </w:rPr>
        <w:t>项目名称</w:t>
      </w:r>
      <w:r>
        <w:rPr>
          <w:rFonts w:hint="eastAsia" w:ascii="宋体" w:hAnsi="宋体" w:eastAsia="宋体" w:cs="宋体"/>
          <w:b/>
          <w:bCs/>
          <w:color w:val="auto"/>
          <w:sz w:val="44"/>
          <w:highlight w:val="none"/>
          <w:u w:val="single"/>
          <w:lang w:eastAsia="zh-CN"/>
        </w:rPr>
        <w:t>）</w:t>
      </w:r>
      <w:r>
        <w:rPr>
          <w:rFonts w:hint="eastAsia" w:ascii="宋体" w:hAnsi="宋体" w:eastAsia="宋体" w:cs="宋体"/>
          <w:b/>
          <w:bCs/>
          <w:color w:val="auto"/>
          <w:sz w:val="44"/>
          <w:highlight w:val="none"/>
        </w:rPr>
        <w:t>合同</w:t>
      </w:r>
    </w:p>
    <w:p w14:paraId="769F547B">
      <w:pPr>
        <w:spacing w:line="360" w:lineRule="auto"/>
        <w:jc w:val="center"/>
        <w:rPr>
          <w:rFonts w:hint="eastAsia" w:ascii="宋体" w:hAnsi="宋体" w:eastAsia="宋体" w:cs="宋体"/>
          <w:b/>
          <w:bCs/>
          <w:color w:val="auto"/>
          <w:sz w:val="44"/>
          <w:highlight w:val="none"/>
        </w:rPr>
      </w:pPr>
    </w:p>
    <w:p w14:paraId="65BBEE43">
      <w:pPr>
        <w:spacing w:line="360" w:lineRule="auto"/>
        <w:ind w:firstLine="3507" w:firstLineChars="794"/>
        <w:rPr>
          <w:rFonts w:hint="eastAsia" w:ascii="宋体" w:hAnsi="宋体" w:eastAsia="宋体" w:cs="宋体"/>
          <w:b/>
          <w:bCs/>
          <w:color w:val="auto"/>
          <w:sz w:val="44"/>
          <w:highlight w:val="none"/>
        </w:rPr>
      </w:pPr>
    </w:p>
    <w:p w14:paraId="310B1F6E">
      <w:pPr>
        <w:spacing w:line="360" w:lineRule="auto"/>
        <w:ind w:firstLine="3507" w:firstLineChars="794"/>
        <w:rPr>
          <w:rFonts w:hint="eastAsia" w:ascii="宋体" w:hAnsi="宋体" w:eastAsia="宋体" w:cs="宋体"/>
          <w:b/>
          <w:bCs/>
          <w:color w:val="auto"/>
          <w:sz w:val="44"/>
          <w:highlight w:val="none"/>
        </w:rPr>
      </w:pPr>
    </w:p>
    <w:p w14:paraId="4CDA70B6">
      <w:pPr>
        <w:spacing w:line="360" w:lineRule="auto"/>
        <w:ind w:firstLine="1995" w:firstLineChars="552"/>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采购项目编号：</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项目编号</w:t>
      </w:r>
      <w:r>
        <w:rPr>
          <w:rFonts w:hint="eastAsia" w:ascii="宋体" w:hAnsi="宋体" w:eastAsia="宋体" w:cs="宋体"/>
          <w:b/>
          <w:color w:val="auto"/>
          <w:sz w:val="36"/>
          <w:szCs w:val="36"/>
          <w:highlight w:val="none"/>
          <w:u w:val="single"/>
          <w:lang w:eastAsia="zh-CN"/>
        </w:rPr>
        <w:t>）</w:t>
      </w:r>
    </w:p>
    <w:p w14:paraId="0C2D7280">
      <w:pPr>
        <w:spacing w:line="360" w:lineRule="auto"/>
        <w:ind w:firstLine="1995" w:firstLineChars="552"/>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采购计划编号：</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采购计划文号</w:t>
      </w:r>
      <w:r>
        <w:rPr>
          <w:rFonts w:hint="eastAsia" w:ascii="宋体" w:hAnsi="宋体" w:eastAsia="宋体" w:cs="宋体"/>
          <w:b/>
          <w:color w:val="auto"/>
          <w:sz w:val="36"/>
          <w:szCs w:val="36"/>
          <w:highlight w:val="none"/>
          <w:u w:val="single"/>
          <w:lang w:eastAsia="zh-CN"/>
        </w:rPr>
        <w:t>）</w:t>
      </w:r>
    </w:p>
    <w:p w14:paraId="3158808E">
      <w:pPr>
        <w:spacing w:line="360" w:lineRule="auto"/>
        <w:ind w:firstLine="1308" w:firstLineChars="545"/>
        <w:rPr>
          <w:rFonts w:hint="eastAsia" w:ascii="宋体" w:hAnsi="宋体" w:eastAsia="宋体" w:cs="宋体"/>
          <w:color w:val="auto"/>
          <w:sz w:val="24"/>
          <w:highlight w:val="none"/>
        </w:rPr>
      </w:pPr>
    </w:p>
    <w:p w14:paraId="6082A9E1">
      <w:pPr>
        <w:spacing w:line="360" w:lineRule="auto"/>
        <w:ind w:firstLine="1995" w:firstLineChars="552"/>
        <w:rPr>
          <w:rFonts w:hint="eastAsia" w:ascii="宋体" w:hAnsi="宋体" w:eastAsia="宋体" w:cs="宋体"/>
          <w:b/>
          <w:color w:val="auto"/>
          <w:sz w:val="36"/>
          <w:szCs w:val="36"/>
          <w:highlight w:val="none"/>
          <w:u w:val="single"/>
        </w:rPr>
      </w:pPr>
    </w:p>
    <w:p w14:paraId="78717CA4">
      <w:pPr>
        <w:spacing w:line="360" w:lineRule="auto"/>
        <w:ind w:firstLine="1995" w:firstLineChars="552"/>
        <w:rPr>
          <w:rFonts w:hint="eastAsia" w:ascii="宋体" w:hAnsi="宋体" w:eastAsia="宋体" w:cs="宋体"/>
          <w:b/>
          <w:color w:val="auto"/>
          <w:sz w:val="36"/>
          <w:szCs w:val="36"/>
          <w:highlight w:val="none"/>
          <w:u w:val="single"/>
        </w:rPr>
      </w:pPr>
    </w:p>
    <w:p w14:paraId="38D52D27">
      <w:pPr>
        <w:tabs>
          <w:tab w:val="left" w:pos="7200"/>
        </w:tabs>
        <w:spacing w:line="360" w:lineRule="auto"/>
        <w:ind w:firstLine="1995" w:firstLineChars="552"/>
        <w:rPr>
          <w:rFonts w:hint="eastAsia" w:ascii="宋体" w:hAnsi="宋体" w:eastAsia="宋体" w:cs="宋体"/>
          <w:b/>
          <w:color w:val="auto"/>
          <w:sz w:val="36"/>
          <w:szCs w:val="36"/>
          <w:highlight w:val="none"/>
          <w:u w:val="single"/>
          <w:lang w:eastAsia="zh-CN"/>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采购人名称</w:t>
      </w:r>
      <w:r>
        <w:rPr>
          <w:rFonts w:hint="eastAsia" w:ascii="宋体" w:hAnsi="宋体" w:eastAsia="宋体" w:cs="宋体"/>
          <w:b/>
          <w:color w:val="auto"/>
          <w:sz w:val="36"/>
          <w:szCs w:val="36"/>
          <w:highlight w:val="none"/>
          <w:u w:val="single"/>
          <w:lang w:eastAsia="zh-CN"/>
        </w:rPr>
        <w:t>）</w:t>
      </w:r>
    </w:p>
    <w:p w14:paraId="36E0E566">
      <w:pPr>
        <w:tabs>
          <w:tab w:val="left" w:pos="7380"/>
        </w:tabs>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lang w:val="en-US" w:eastAsia="zh-CN"/>
        </w:rPr>
        <w:t>成交</w:t>
      </w:r>
      <w:r>
        <w:rPr>
          <w:rFonts w:hint="eastAsia" w:ascii="宋体" w:hAnsi="宋体" w:eastAsia="宋体" w:cs="宋体"/>
          <w:b/>
          <w:color w:val="auto"/>
          <w:sz w:val="36"/>
          <w:szCs w:val="36"/>
          <w:highlight w:val="none"/>
        </w:rPr>
        <w:t>供应商：</w:t>
      </w:r>
    </w:p>
    <w:p w14:paraId="44522693">
      <w:pPr>
        <w:tabs>
          <w:tab w:val="left" w:pos="7380"/>
        </w:tabs>
        <w:spacing w:line="360" w:lineRule="auto"/>
        <w:rPr>
          <w:rFonts w:hint="eastAsia" w:ascii="宋体" w:hAnsi="宋体" w:eastAsia="宋体" w:cs="宋体"/>
          <w:b/>
          <w:bCs/>
          <w:color w:val="auto"/>
          <w:sz w:val="44"/>
          <w:highlight w:val="none"/>
        </w:rPr>
      </w:pPr>
    </w:p>
    <w:p w14:paraId="36C96C9B">
      <w:pPr>
        <w:tabs>
          <w:tab w:val="left" w:pos="7380"/>
        </w:tabs>
        <w:spacing w:line="360" w:lineRule="auto"/>
        <w:ind w:firstLine="3360" w:firstLineChars="1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签订时间：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日</w:t>
      </w:r>
    </w:p>
    <w:p w14:paraId="699E01DB">
      <w:pPr>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highlight w:val="none"/>
        </w:rPr>
        <w:br w:type="page"/>
      </w:r>
      <w:r>
        <w:rPr>
          <w:rFonts w:hint="eastAsia" w:ascii="宋体" w:hAnsi="宋体" w:eastAsia="宋体" w:cs="宋体"/>
          <w:b/>
          <w:bCs/>
          <w:color w:val="auto"/>
          <w:sz w:val="32"/>
          <w:szCs w:val="32"/>
          <w:highlight w:val="none"/>
        </w:rPr>
        <w:t>《广西壮族自治区政府采购合同》</w:t>
      </w:r>
    </w:p>
    <w:p w14:paraId="7D55FA20">
      <w:pPr>
        <w:snapToGrid w:val="0"/>
        <w:spacing w:line="360" w:lineRule="auto"/>
        <w:jc w:val="center"/>
        <w:rPr>
          <w:rFonts w:hint="eastAsia" w:ascii="宋体" w:hAnsi="宋体" w:eastAsia="宋体" w:cs="宋体"/>
          <w:b/>
          <w:bCs/>
          <w:color w:val="auto"/>
          <w:sz w:val="32"/>
          <w:szCs w:val="32"/>
          <w:highlight w:val="none"/>
        </w:rPr>
      </w:pPr>
    </w:p>
    <w:p w14:paraId="040AABE6">
      <w:pPr>
        <w:snapToGrid w:val="0"/>
        <w:spacing w:line="360" w:lineRule="auto"/>
        <w:ind w:right="480" w:firstLine="5250" w:firstLineChars="25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合同编号：</w:t>
      </w:r>
    </w:p>
    <w:p w14:paraId="691BCDA1">
      <w:pPr>
        <w:snapToGrid w:val="0"/>
        <w:spacing w:line="360" w:lineRule="auto"/>
        <w:rPr>
          <w:rFonts w:hint="eastAsia" w:ascii="宋体" w:hAnsi="宋体" w:eastAsia="宋体" w:cs="宋体"/>
          <w:color w:val="auto"/>
          <w:szCs w:val="21"/>
          <w:highlight w:val="none"/>
        </w:rPr>
      </w:pPr>
    </w:p>
    <w:p w14:paraId="3C46C005">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采购人（甲方）：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60981FDA">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供应商（乙方）：</w:t>
      </w:r>
      <w:r>
        <w:rPr>
          <w:rFonts w:hint="eastAsia" w:ascii="宋体" w:hAnsi="宋体" w:eastAsia="宋体" w:cs="宋体"/>
          <w:color w:val="auto"/>
          <w:sz w:val="21"/>
          <w:szCs w:val="21"/>
          <w:highlight w:val="none"/>
          <w:u w:val="single"/>
        </w:rPr>
        <w:t xml:space="preserve">                          </w:t>
      </w:r>
    </w:p>
    <w:p w14:paraId="4FF27ADC">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68605E2D">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C858BFB">
      <w:pPr>
        <w:snapToGrid w:val="0"/>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合同类型：</w:t>
      </w:r>
      <w:r>
        <w:rPr>
          <w:rFonts w:hint="eastAsia" w:ascii="宋体" w:hAnsi="宋体" w:cs="宋体"/>
          <w:color w:val="auto"/>
          <w:sz w:val="21"/>
          <w:szCs w:val="21"/>
          <w:highlight w:val="none"/>
          <w:u w:val="single"/>
          <w:lang w:val="en-US" w:eastAsia="zh-CN"/>
        </w:rPr>
        <w:t xml:space="preserve">                              </w:t>
      </w:r>
    </w:p>
    <w:p w14:paraId="297FAC66">
      <w:pPr>
        <w:spacing w:line="360" w:lineRule="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本合同</w:t>
      </w:r>
      <w:r>
        <w:rPr>
          <w:rFonts w:hint="eastAsia" w:ascii="宋体" w:hAnsi="宋体" w:cs="宋体"/>
          <w:color w:val="auto"/>
          <w:sz w:val="21"/>
          <w:szCs w:val="21"/>
          <w:highlight w:val="none"/>
          <w:lang w:val="en-US" w:eastAsia="zh-CN"/>
        </w:rPr>
        <w:t>是否</w:t>
      </w:r>
      <w:r>
        <w:rPr>
          <w:rFonts w:hint="eastAsia" w:ascii="宋体" w:hAnsi="宋体" w:eastAsia="宋体" w:cs="宋体"/>
          <w:color w:val="auto"/>
          <w:sz w:val="21"/>
          <w:szCs w:val="21"/>
          <w:highlight w:val="none"/>
        </w:rPr>
        <w:t>为中小企业预留合同：</w:t>
      </w:r>
      <w:r>
        <w:rPr>
          <w:rFonts w:hint="eastAsia" w:ascii="宋体" w:hAnsi="宋体" w:cs="宋体"/>
          <w:iCs/>
          <w:color w:val="auto"/>
          <w:sz w:val="21"/>
          <w:szCs w:val="21"/>
          <w:highlight w:val="none"/>
          <w:u w:val="single"/>
          <w:lang w:val="en-US" w:eastAsia="zh-CN"/>
        </w:rPr>
        <w:t xml:space="preserve">          </w:t>
      </w:r>
    </w:p>
    <w:p w14:paraId="7D4EEA91">
      <w:pPr>
        <w:pStyle w:val="12"/>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028A2D7A">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根据《中华人民共和国政府采购法》《中华人民共和国民法典》等法律、法规规定，按照采购文件规定条款和乙方竞标承诺，甲乙双方签订本合同。</w:t>
      </w:r>
    </w:p>
    <w:p w14:paraId="52D45EC1">
      <w:pPr>
        <w:widowControl/>
        <w:adjustRightInd w:val="0"/>
        <w:snapToGrid w:val="0"/>
        <w:spacing w:line="400" w:lineRule="exact"/>
        <w:ind w:firstLine="422" w:firstLineChars="200"/>
        <w:jc w:val="left"/>
        <w:rPr>
          <w:rFonts w:ascii="宋体"/>
          <w:b/>
          <w:bCs/>
          <w:color w:val="auto"/>
          <w:kern w:val="0"/>
          <w:szCs w:val="21"/>
          <w:highlight w:val="none"/>
        </w:rPr>
      </w:pPr>
      <w:r>
        <w:rPr>
          <w:rFonts w:hint="eastAsia" w:ascii="宋体" w:hAnsi="宋体"/>
          <w:b/>
          <w:bCs/>
          <w:color w:val="auto"/>
          <w:kern w:val="0"/>
          <w:szCs w:val="21"/>
          <w:highlight w:val="none"/>
        </w:rPr>
        <w:t>第一条合同标的</w:t>
      </w:r>
    </w:p>
    <w:p w14:paraId="11D96D52">
      <w:pPr>
        <w:snapToGrid w:val="0"/>
        <w:spacing w:line="360" w:lineRule="exact"/>
        <w:ind w:firstLine="420" w:firstLineChars="200"/>
        <w:rPr>
          <w:rFonts w:ascii="宋体" w:cs="Arial"/>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供货一览表</w:t>
      </w:r>
    </w:p>
    <w:tbl>
      <w:tblPr>
        <w:tblStyle w:val="30"/>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79"/>
        <w:gridCol w:w="1259"/>
        <w:gridCol w:w="1946"/>
        <w:gridCol w:w="1482"/>
      </w:tblGrid>
      <w:tr w14:paraId="5CAA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8" w:type="dxa"/>
            <w:vAlign w:val="center"/>
          </w:tcPr>
          <w:p w14:paraId="5D8DEA14">
            <w:pPr>
              <w:jc w:val="center"/>
              <w:rPr>
                <w:rFonts w:ascii="宋体" w:cs="宋体"/>
                <w:color w:val="auto"/>
                <w:szCs w:val="21"/>
                <w:highlight w:val="none"/>
              </w:rPr>
            </w:pPr>
            <w:r>
              <w:rPr>
                <w:rFonts w:hint="eastAsia" w:ascii="宋体" w:hAnsi="宋体" w:cs="宋体"/>
                <w:color w:val="auto"/>
                <w:szCs w:val="21"/>
                <w:highlight w:val="none"/>
              </w:rPr>
              <w:t>序号</w:t>
            </w:r>
          </w:p>
        </w:tc>
        <w:tc>
          <w:tcPr>
            <w:tcW w:w="1259" w:type="dxa"/>
            <w:vAlign w:val="center"/>
          </w:tcPr>
          <w:p w14:paraId="22606D16">
            <w:pPr>
              <w:jc w:val="center"/>
              <w:rPr>
                <w:rFonts w:ascii="宋体" w:cs="宋体"/>
                <w:color w:val="auto"/>
                <w:szCs w:val="21"/>
                <w:highlight w:val="none"/>
              </w:rPr>
            </w:pPr>
            <w:r>
              <w:rPr>
                <w:rFonts w:hint="eastAsia" w:ascii="宋体" w:hAnsi="宋体" w:cs="宋体"/>
                <w:color w:val="auto"/>
                <w:szCs w:val="21"/>
                <w:highlight w:val="none"/>
              </w:rPr>
              <w:t>货物（服务、工程）名称</w:t>
            </w:r>
          </w:p>
        </w:tc>
        <w:tc>
          <w:tcPr>
            <w:tcW w:w="2063" w:type="dxa"/>
            <w:vAlign w:val="center"/>
          </w:tcPr>
          <w:p w14:paraId="64C418AE">
            <w:pPr>
              <w:jc w:val="center"/>
              <w:rPr>
                <w:rFonts w:ascii="宋体" w:cs="宋体"/>
                <w:color w:val="auto"/>
                <w:szCs w:val="21"/>
                <w:highlight w:val="none"/>
              </w:rPr>
            </w:pPr>
            <w:r>
              <w:rPr>
                <w:rFonts w:hint="eastAsia" w:ascii="宋体" w:hAnsi="宋体" w:cs="宋体"/>
                <w:color w:val="auto"/>
                <w:szCs w:val="21"/>
                <w:highlight w:val="none"/>
              </w:rPr>
              <w:t>货物品牌、规格型号（服务内容）</w:t>
            </w:r>
          </w:p>
        </w:tc>
        <w:tc>
          <w:tcPr>
            <w:tcW w:w="1079" w:type="dxa"/>
            <w:vAlign w:val="center"/>
          </w:tcPr>
          <w:p w14:paraId="32170960">
            <w:pPr>
              <w:jc w:val="center"/>
              <w:rPr>
                <w:rFonts w:ascii="宋体" w:cs="宋体"/>
                <w:color w:val="auto"/>
                <w:szCs w:val="21"/>
                <w:highlight w:val="none"/>
              </w:rPr>
            </w:pPr>
            <w:r>
              <w:rPr>
                <w:rFonts w:hint="eastAsia" w:ascii="宋体" w:hAnsi="宋体" w:cs="宋体"/>
                <w:color w:val="auto"/>
                <w:szCs w:val="21"/>
                <w:highlight w:val="none"/>
              </w:rPr>
              <w:t>数量①</w:t>
            </w:r>
          </w:p>
        </w:tc>
        <w:tc>
          <w:tcPr>
            <w:tcW w:w="1259" w:type="dxa"/>
            <w:vAlign w:val="center"/>
          </w:tcPr>
          <w:p w14:paraId="31193BBD">
            <w:pPr>
              <w:jc w:val="center"/>
              <w:rPr>
                <w:rFonts w:ascii="宋体" w:cs="宋体"/>
                <w:color w:val="auto"/>
                <w:szCs w:val="21"/>
                <w:highlight w:val="none"/>
              </w:rPr>
            </w:pPr>
            <w:r>
              <w:rPr>
                <w:rFonts w:hint="eastAsia" w:ascii="宋体" w:hAnsi="宋体" w:cs="宋体"/>
                <w:color w:val="auto"/>
                <w:szCs w:val="21"/>
                <w:highlight w:val="none"/>
              </w:rPr>
              <w:t>单价</w:t>
            </w:r>
            <w:r>
              <w:rPr>
                <w:rFonts w:ascii="宋体" w:hAnsi="宋体" w:cs="宋体"/>
                <w:color w:val="auto"/>
                <w:szCs w:val="21"/>
                <w:highlight w:val="none"/>
              </w:rPr>
              <w:t>(</w:t>
            </w:r>
            <w:r>
              <w:rPr>
                <w:rFonts w:hint="eastAsia" w:ascii="宋体" w:hAnsi="宋体" w:cs="宋体"/>
                <w:color w:val="auto"/>
                <w:szCs w:val="21"/>
                <w:highlight w:val="none"/>
              </w:rPr>
              <w:t>元</w:t>
            </w:r>
            <w:r>
              <w:rPr>
                <w:rFonts w:ascii="宋体" w:hAnsi="宋体" w:cs="宋体"/>
                <w:color w:val="auto"/>
                <w:szCs w:val="21"/>
                <w:highlight w:val="none"/>
              </w:rPr>
              <w:t>)</w:t>
            </w:r>
            <w:r>
              <w:rPr>
                <w:rFonts w:hint="eastAsia" w:ascii="宋体" w:hAnsi="宋体" w:cs="宋体"/>
                <w:color w:val="auto"/>
                <w:szCs w:val="21"/>
                <w:highlight w:val="none"/>
              </w:rPr>
              <w:t>②</w:t>
            </w:r>
          </w:p>
        </w:tc>
        <w:tc>
          <w:tcPr>
            <w:tcW w:w="1946" w:type="dxa"/>
            <w:vAlign w:val="center"/>
          </w:tcPr>
          <w:p w14:paraId="3F55DBED">
            <w:pPr>
              <w:jc w:val="center"/>
              <w:rPr>
                <w:rFonts w:ascii="宋体" w:cs="宋体"/>
                <w:color w:val="auto"/>
                <w:szCs w:val="21"/>
                <w:highlight w:val="none"/>
              </w:rPr>
            </w:pPr>
            <w:r>
              <w:rPr>
                <w:rFonts w:hint="eastAsia" w:ascii="宋体" w:hAnsi="宋体" w:cs="宋体"/>
                <w:color w:val="auto"/>
                <w:szCs w:val="21"/>
                <w:highlight w:val="none"/>
              </w:rPr>
              <w:t>单项合价（元）</w:t>
            </w:r>
          </w:p>
          <w:p w14:paraId="664958D5">
            <w:pPr>
              <w:jc w:val="center"/>
              <w:rPr>
                <w:rFonts w:ascii="宋体" w:cs="宋体"/>
                <w:color w:val="auto"/>
                <w:szCs w:val="21"/>
                <w:highlight w:val="none"/>
              </w:rPr>
            </w:pPr>
            <w:r>
              <w:rPr>
                <w:rFonts w:hint="eastAsia" w:ascii="宋体" w:hAnsi="宋体" w:cs="宋体"/>
                <w:color w:val="auto"/>
                <w:szCs w:val="21"/>
                <w:highlight w:val="none"/>
              </w:rPr>
              <w:t>③＝①×②</w:t>
            </w:r>
          </w:p>
        </w:tc>
        <w:tc>
          <w:tcPr>
            <w:tcW w:w="1482" w:type="dxa"/>
          </w:tcPr>
          <w:p w14:paraId="413E9802">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r>
      <w:tr w14:paraId="3020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vAlign w:val="center"/>
          </w:tcPr>
          <w:p w14:paraId="01A2EB90">
            <w:pPr>
              <w:rPr>
                <w:rFonts w:ascii="宋体" w:cs="宋体"/>
                <w:color w:val="auto"/>
                <w:szCs w:val="21"/>
                <w:highlight w:val="none"/>
              </w:rPr>
            </w:pPr>
            <w:r>
              <w:rPr>
                <w:rFonts w:ascii="宋体" w:hAnsi="宋体" w:cs="宋体"/>
                <w:color w:val="auto"/>
                <w:szCs w:val="21"/>
                <w:highlight w:val="none"/>
              </w:rPr>
              <w:t>1</w:t>
            </w:r>
          </w:p>
        </w:tc>
        <w:tc>
          <w:tcPr>
            <w:tcW w:w="1259" w:type="dxa"/>
            <w:vAlign w:val="center"/>
          </w:tcPr>
          <w:p w14:paraId="3168C0E8">
            <w:pPr>
              <w:rPr>
                <w:rFonts w:ascii="宋体" w:cs="宋体"/>
                <w:color w:val="auto"/>
                <w:szCs w:val="21"/>
                <w:highlight w:val="none"/>
              </w:rPr>
            </w:pPr>
          </w:p>
        </w:tc>
        <w:tc>
          <w:tcPr>
            <w:tcW w:w="2063" w:type="dxa"/>
            <w:vAlign w:val="center"/>
          </w:tcPr>
          <w:p w14:paraId="39F3D056">
            <w:pPr>
              <w:rPr>
                <w:rFonts w:ascii="宋体" w:cs="宋体"/>
                <w:color w:val="auto"/>
                <w:szCs w:val="21"/>
                <w:highlight w:val="none"/>
              </w:rPr>
            </w:pPr>
          </w:p>
        </w:tc>
        <w:tc>
          <w:tcPr>
            <w:tcW w:w="1079" w:type="dxa"/>
            <w:vAlign w:val="center"/>
          </w:tcPr>
          <w:p w14:paraId="3D1AD527">
            <w:pPr>
              <w:rPr>
                <w:rFonts w:ascii="宋体" w:cs="宋体"/>
                <w:color w:val="auto"/>
                <w:szCs w:val="21"/>
                <w:highlight w:val="none"/>
              </w:rPr>
            </w:pPr>
          </w:p>
        </w:tc>
        <w:tc>
          <w:tcPr>
            <w:tcW w:w="1259" w:type="dxa"/>
            <w:vAlign w:val="center"/>
          </w:tcPr>
          <w:p w14:paraId="30797595">
            <w:pPr>
              <w:rPr>
                <w:rFonts w:ascii="宋体" w:cs="宋体"/>
                <w:color w:val="auto"/>
                <w:szCs w:val="21"/>
                <w:highlight w:val="none"/>
              </w:rPr>
            </w:pPr>
          </w:p>
        </w:tc>
        <w:tc>
          <w:tcPr>
            <w:tcW w:w="1946" w:type="dxa"/>
            <w:vAlign w:val="center"/>
          </w:tcPr>
          <w:p w14:paraId="26D732D3">
            <w:pPr>
              <w:rPr>
                <w:rFonts w:ascii="宋体" w:cs="宋体"/>
                <w:color w:val="auto"/>
                <w:szCs w:val="21"/>
                <w:highlight w:val="none"/>
              </w:rPr>
            </w:pPr>
          </w:p>
        </w:tc>
        <w:tc>
          <w:tcPr>
            <w:tcW w:w="1482" w:type="dxa"/>
          </w:tcPr>
          <w:p w14:paraId="0F09BA55">
            <w:pPr>
              <w:rPr>
                <w:rFonts w:ascii="宋体" w:cs="宋体"/>
                <w:color w:val="auto"/>
                <w:szCs w:val="21"/>
                <w:highlight w:val="none"/>
              </w:rPr>
            </w:pPr>
          </w:p>
        </w:tc>
      </w:tr>
      <w:tr w14:paraId="3F5F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8" w:type="dxa"/>
            <w:vAlign w:val="center"/>
          </w:tcPr>
          <w:p w14:paraId="272E135E">
            <w:pPr>
              <w:rPr>
                <w:rFonts w:ascii="宋体" w:cs="宋体"/>
                <w:color w:val="auto"/>
                <w:szCs w:val="21"/>
                <w:highlight w:val="none"/>
              </w:rPr>
            </w:pPr>
            <w:r>
              <w:rPr>
                <w:rFonts w:ascii="宋体" w:hAnsi="宋体" w:cs="宋体"/>
                <w:color w:val="auto"/>
                <w:szCs w:val="21"/>
                <w:highlight w:val="none"/>
              </w:rPr>
              <w:t>2</w:t>
            </w:r>
          </w:p>
        </w:tc>
        <w:tc>
          <w:tcPr>
            <w:tcW w:w="1259" w:type="dxa"/>
            <w:vAlign w:val="center"/>
          </w:tcPr>
          <w:p w14:paraId="604F209D">
            <w:pPr>
              <w:rPr>
                <w:rFonts w:ascii="宋体" w:cs="宋体"/>
                <w:color w:val="auto"/>
                <w:szCs w:val="21"/>
                <w:highlight w:val="none"/>
              </w:rPr>
            </w:pPr>
          </w:p>
        </w:tc>
        <w:tc>
          <w:tcPr>
            <w:tcW w:w="2063" w:type="dxa"/>
            <w:vAlign w:val="center"/>
          </w:tcPr>
          <w:p w14:paraId="61CC909F">
            <w:pPr>
              <w:rPr>
                <w:rFonts w:ascii="宋体" w:cs="宋体"/>
                <w:color w:val="auto"/>
                <w:szCs w:val="21"/>
                <w:highlight w:val="none"/>
              </w:rPr>
            </w:pPr>
          </w:p>
        </w:tc>
        <w:tc>
          <w:tcPr>
            <w:tcW w:w="1079" w:type="dxa"/>
            <w:vAlign w:val="center"/>
          </w:tcPr>
          <w:p w14:paraId="58DBE1F2">
            <w:pPr>
              <w:rPr>
                <w:rFonts w:ascii="宋体" w:cs="宋体"/>
                <w:color w:val="auto"/>
                <w:szCs w:val="21"/>
                <w:highlight w:val="none"/>
              </w:rPr>
            </w:pPr>
          </w:p>
        </w:tc>
        <w:tc>
          <w:tcPr>
            <w:tcW w:w="1259" w:type="dxa"/>
            <w:vAlign w:val="center"/>
          </w:tcPr>
          <w:p w14:paraId="25BD9077">
            <w:pPr>
              <w:rPr>
                <w:rFonts w:ascii="宋体" w:cs="宋体"/>
                <w:color w:val="auto"/>
                <w:szCs w:val="21"/>
                <w:highlight w:val="none"/>
              </w:rPr>
            </w:pPr>
          </w:p>
        </w:tc>
        <w:tc>
          <w:tcPr>
            <w:tcW w:w="1946" w:type="dxa"/>
            <w:vAlign w:val="center"/>
          </w:tcPr>
          <w:p w14:paraId="4326A480">
            <w:pPr>
              <w:rPr>
                <w:rFonts w:ascii="宋体" w:cs="宋体"/>
                <w:color w:val="auto"/>
                <w:szCs w:val="21"/>
                <w:highlight w:val="none"/>
              </w:rPr>
            </w:pPr>
          </w:p>
        </w:tc>
        <w:tc>
          <w:tcPr>
            <w:tcW w:w="1482" w:type="dxa"/>
          </w:tcPr>
          <w:p w14:paraId="5463AEE4">
            <w:pPr>
              <w:rPr>
                <w:rFonts w:ascii="宋体" w:cs="宋体"/>
                <w:color w:val="auto"/>
                <w:szCs w:val="21"/>
                <w:highlight w:val="none"/>
              </w:rPr>
            </w:pPr>
          </w:p>
        </w:tc>
      </w:tr>
      <w:tr w14:paraId="084D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18" w:type="dxa"/>
            <w:vAlign w:val="center"/>
          </w:tcPr>
          <w:p w14:paraId="4751AAD4">
            <w:pPr>
              <w:rPr>
                <w:rFonts w:ascii="宋体" w:cs="宋体"/>
                <w:color w:val="auto"/>
                <w:szCs w:val="21"/>
                <w:highlight w:val="none"/>
              </w:rPr>
            </w:pPr>
            <w:r>
              <w:rPr>
                <w:rFonts w:ascii="宋体" w:cs="宋体"/>
                <w:color w:val="auto"/>
                <w:szCs w:val="21"/>
                <w:highlight w:val="none"/>
              </w:rPr>
              <w:t>...</w:t>
            </w:r>
          </w:p>
        </w:tc>
        <w:tc>
          <w:tcPr>
            <w:tcW w:w="1259" w:type="dxa"/>
            <w:vAlign w:val="center"/>
          </w:tcPr>
          <w:p w14:paraId="7418D214">
            <w:pPr>
              <w:rPr>
                <w:rFonts w:ascii="宋体" w:cs="宋体"/>
                <w:color w:val="auto"/>
                <w:szCs w:val="21"/>
                <w:highlight w:val="none"/>
              </w:rPr>
            </w:pPr>
          </w:p>
        </w:tc>
        <w:tc>
          <w:tcPr>
            <w:tcW w:w="2063" w:type="dxa"/>
            <w:vAlign w:val="center"/>
          </w:tcPr>
          <w:p w14:paraId="7920D918">
            <w:pPr>
              <w:rPr>
                <w:rFonts w:ascii="宋体" w:cs="宋体"/>
                <w:color w:val="auto"/>
                <w:szCs w:val="21"/>
                <w:highlight w:val="none"/>
              </w:rPr>
            </w:pPr>
          </w:p>
        </w:tc>
        <w:tc>
          <w:tcPr>
            <w:tcW w:w="1079" w:type="dxa"/>
            <w:vAlign w:val="center"/>
          </w:tcPr>
          <w:p w14:paraId="4BFFD415">
            <w:pPr>
              <w:rPr>
                <w:rFonts w:ascii="宋体" w:cs="宋体"/>
                <w:color w:val="auto"/>
                <w:szCs w:val="21"/>
                <w:highlight w:val="none"/>
              </w:rPr>
            </w:pPr>
          </w:p>
        </w:tc>
        <w:tc>
          <w:tcPr>
            <w:tcW w:w="1259" w:type="dxa"/>
            <w:vAlign w:val="center"/>
          </w:tcPr>
          <w:p w14:paraId="79D72E46">
            <w:pPr>
              <w:rPr>
                <w:rFonts w:ascii="宋体" w:cs="宋体"/>
                <w:color w:val="auto"/>
                <w:szCs w:val="21"/>
                <w:highlight w:val="none"/>
              </w:rPr>
            </w:pPr>
          </w:p>
        </w:tc>
        <w:tc>
          <w:tcPr>
            <w:tcW w:w="1946" w:type="dxa"/>
            <w:vAlign w:val="center"/>
          </w:tcPr>
          <w:p w14:paraId="45C9ACBB">
            <w:pPr>
              <w:rPr>
                <w:rFonts w:ascii="宋体" w:cs="宋体"/>
                <w:color w:val="auto"/>
                <w:szCs w:val="21"/>
                <w:highlight w:val="none"/>
              </w:rPr>
            </w:pPr>
          </w:p>
        </w:tc>
        <w:tc>
          <w:tcPr>
            <w:tcW w:w="1482" w:type="dxa"/>
          </w:tcPr>
          <w:p w14:paraId="3D388BFF">
            <w:pPr>
              <w:rPr>
                <w:rFonts w:ascii="宋体" w:cs="宋体"/>
                <w:color w:val="auto"/>
                <w:szCs w:val="21"/>
                <w:highlight w:val="none"/>
              </w:rPr>
            </w:pPr>
          </w:p>
        </w:tc>
      </w:tr>
      <w:tr w14:paraId="3950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06" w:type="dxa"/>
            <w:gridSpan w:val="7"/>
          </w:tcPr>
          <w:p w14:paraId="75F14EA7">
            <w:pPr>
              <w:rPr>
                <w:rFonts w:ascii="宋体" w:cs="宋体"/>
                <w:color w:val="auto"/>
                <w:szCs w:val="21"/>
                <w:highlight w:val="none"/>
              </w:rPr>
            </w:pPr>
            <w:r>
              <w:rPr>
                <w:rFonts w:hint="eastAsia" w:ascii="宋体" w:hAnsi="宋体" w:cs="宋体"/>
                <w:color w:val="auto"/>
                <w:szCs w:val="21"/>
                <w:highlight w:val="none"/>
              </w:rPr>
              <w:t>合计金额（包含税费等所有费用）：（大写）人民币（¥）</w:t>
            </w:r>
          </w:p>
        </w:tc>
      </w:tr>
    </w:tbl>
    <w:p w14:paraId="008831B3">
      <w:pPr>
        <w:snapToGrid w:val="0"/>
        <w:spacing w:line="40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当采购数量与实际使用数量不一致时，乙方应根据实际使用量供货，合同的最终结算金额按实际使用量乘以成交单价进行计算，结算金额不得超过合同金额的（1+10%）且不能超过预算总额。</w:t>
      </w:r>
    </w:p>
    <w:p w14:paraId="1DAA4C12">
      <w:pPr>
        <w:snapToGrid w:val="0"/>
        <w:spacing w:line="400" w:lineRule="exact"/>
        <w:ind w:firstLine="420" w:firstLineChars="200"/>
        <w:rPr>
          <w:rFonts w:ascii="宋体"/>
          <w:color w:val="auto"/>
          <w:szCs w:val="21"/>
          <w:highlight w:val="none"/>
        </w:rPr>
      </w:pPr>
      <w:r>
        <w:rPr>
          <w:rFonts w:hint="eastAsia" w:ascii="宋体" w:cs="宋体"/>
          <w:color w:val="auto"/>
          <w:szCs w:val="21"/>
          <w:highlight w:val="none"/>
        </w:rPr>
        <w:t>3.</w:t>
      </w:r>
      <w:r>
        <w:rPr>
          <w:rFonts w:hint="eastAsia" w:ascii="宋体" w:hAnsi="宋体" w:cs="宋体"/>
          <w:color w:val="auto"/>
          <w:szCs w:val="21"/>
          <w:highlight w:val="none"/>
        </w:rPr>
        <w:t>合同合计金额包括但不限于：</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r>
        <w:rPr>
          <w:rFonts w:hint="eastAsia" w:ascii="宋体" w:hAnsi="宋体" w:cs="宋体"/>
          <w:color w:val="auto"/>
          <w:szCs w:val="21"/>
          <w:highlight w:val="none"/>
        </w:rPr>
        <w:t>如谈判文件、响应文件对其另有规定的，从其规定。</w:t>
      </w:r>
    </w:p>
    <w:p w14:paraId="2445EA50">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第二条　质量保证</w:t>
      </w:r>
    </w:p>
    <w:p w14:paraId="6E46CA62">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ascii="宋体" w:cs="宋体"/>
          <w:color w:val="auto"/>
          <w:szCs w:val="21"/>
          <w:highlight w:val="none"/>
        </w:rPr>
        <w:t>.</w:t>
      </w:r>
      <w:r>
        <w:rPr>
          <w:rFonts w:hint="eastAsia" w:ascii="宋体" w:hAnsi="宋体" w:cs="宋体"/>
          <w:color w:val="auto"/>
          <w:szCs w:val="21"/>
          <w:highlight w:val="none"/>
        </w:rPr>
        <w:t>乙方所提供的货物型号、技术规格、技术参数等质量必须与谈判文件、响应文件和承诺相一致。</w:t>
      </w:r>
    </w:p>
    <w:p w14:paraId="71055B4E">
      <w:pPr>
        <w:snapToGrid w:val="0"/>
        <w:spacing w:line="400" w:lineRule="exact"/>
        <w:ind w:firstLine="420" w:firstLineChars="200"/>
        <w:rPr>
          <w:rFonts w:ascii="宋体" w:cs="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乙方所提供的货物必须是全新、未经使用的原装产品，且在正常安装、使用和保养条件下，其使用寿命期内各项指标均达到质量要求。</w:t>
      </w:r>
    </w:p>
    <w:p w14:paraId="32FD8EE0">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第三条　权利保证</w:t>
      </w:r>
    </w:p>
    <w:p w14:paraId="6D207EDF">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乙方应保证所提供货物在使用时不会侵犯任何第三方的专利权、商标权、工业设计权或其他权利。</w:t>
      </w:r>
    </w:p>
    <w:p w14:paraId="30FE863E">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乙方应按谈判文件规定的时间或响应文件承诺的时间向甲方提供使用货物的有关技术资料。</w:t>
      </w:r>
    </w:p>
    <w:p w14:paraId="3634D336">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6A6F6BA">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乙方保证所交付的货物的所有权完全属于乙方且无任何抵押、质押、查封等产权瑕疵。</w:t>
      </w:r>
    </w:p>
    <w:p w14:paraId="2D88310F">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第四条　包装和运输</w:t>
      </w:r>
    </w:p>
    <w:p w14:paraId="0AEE59C6">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乙方提供的货物均应按谈判文件、响应文件要求的包装材料、包装标准、包装方式进行包装，每一包装单元内应附详细的装箱单清单、质量合格证、</w:t>
      </w:r>
      <w:r>
        <w:rPr>
          <w:rFonts w:hint="eastAsia" w:ascii="宋体" w:hAnsi="宋体"/>
          <w:color w:val="auto"/>
          <w:szCs w:val="20"/>
          <w:highlight w:val="none"/>
        </w:rPr>
        <w:t>使用说明书、质量检验证明书、随配附件和工具</w:t>
      </w:r>
      <w:r>
        <w:rPr>
          <w:rFonts w:hint="eastAsia" w:ascii="宋体" w:hAnsi="宋体" w:cs="宋体"/>
          <w:color w:val="auto"/>
          <w:szCs w:val="21"/>
          <w:highlight w:val="none"/>
        </w:rPr>
        <w:t>。</w:t>
      </w:r>
    </w:p>
    <w:p w14:paraId="6C0D0159">
      <w:pPr>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乙方负责货物运输，货物的运输方式：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，货物运输合理损耗及计算方法：</w:t>
      </w:r>
      <w:r>
        <w:rPr>
          <w:rFonts w:hint="eastAsia" w:ascii="宋体" w:hAnsi="宋体" w:cs="宋体"/>
          <w:color w:val="auto"/>
          <w:szCs w:val="21"/>
          <w:highlight w:val="none"/>
          <w:u w:val="single"/>
        </w:rPr>
        <w:t>本项目合同不接受损耗。</w:t>
      </w:r>
    </w:p>
    <w:p w14:paraId="13D56A1A">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3</w:t>
      </w:r>
      <w:r>
        <w:rPr>
          <w:rFonts w:ascii="宋体" w:hAnsi="宋体"/>
          <w:color w:val="auto"/>
          <w:szCs w:val="20"/>
          <w:highlight w:val="none"/>
        </w:rPr>
        <w:t>.</w:t>
      </w:r>
      <w:r>
        <w:rPr>
          <w:rFonts w:hint="eastAsia" w:ascii="宋体" w:hAnsi="宋体"/>
          <w:color w:val="auto"/>
          <w:szCs w:val="20"/>
          <w:highlight w:val="none"/>
        </w:rPr>
        <w:t>乙方应在货物发运前对其进行满足运输距离、防潮、防震、防锈和防破损装卸等要求包装，以保证货物安全运达甲方指定地点。</w:t>
      </w:r>
    </w:p>
    <w:p w14:paraId="6FCA4400">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4</w:t>
      </w:r>
      <w:r>
        <w:rPr>
          <w:rFonts w:ascii="宋体" w:hAnsi="宋体"/>
          <w:color w:val="auto"/>
          <w:szCs w:val="20"/>
          <w:highlight w:val="none"/>
        </w:rPr>
        <w:t>.</w:t>
      </w:r>
      <w:r>
        <w:rPr>
          <w:rFonts w:hint="eastAsia" w:ascii="宋体" w:hAnsi="宋体"/>
          <w:color w:val="auto"/>
          <w:szCs w:val="20"/>
          <w:highlight w:val="none"/>
        </w:rPr>
        <w:t>乙方在货物发运手续办理完毕后二十四小时内或货到甲方四十八小时前通知甲方，以准备接货。</w:t>
      </w:r>
    </w:p>
    <w:p w14:paraId="5319238C">
      <w:pPr>
        <w:snapToGrid w:val="0"/>
        <w:spacing w:line="420" w:lineRule="exact"/>
        <w:ind w:firstLine="420" w:firstLineChars="200"/>
        <w:rPr>
          <w:rFonts w:hint="eastAsia" w:ascii="宋体" w:hAnsi="宋体"/>
          <w:color w:val="auto"/>
          <w:szCs w:val="20"/>
          <w:highlight w:val="none"/>
        </w:rPr>
      </w:pPr>
      <w:r>
        <w:rPr>
          <w:rFonts w:hint="eastAsia" w:ascii="宋体" w:hAnsi="宋体"/>
          <w:color w:val="auto"/>
          <w:szCs w:val="20"/>
          <w:highlight w:val="none"/>
        </w:rPr>
        <w:t>5.货物在交付甲方前发生的风险均由乙方负责。</w:t>
      </w:r>
    </w:p>
    <w:p w14:paraId="6FEC8BF8">
      <w:pPr>
        <w:snapToGrid w:val="0"/>
        <w:spacing w:line="420" w:lineRule="exact"/>
        <w:ind w:firstLine="420" w:firstLineChars="200"/>
        <w:rPr>
          <w:rFonts w:ascii="宋体"/>
          <w:color w:val="auto"/>
          <w:spacing w:val="-8"/>
          <w:szCs w:val="20"/>
          <w:highlight w:val="none"/>
        </w:rPr>
      </w:pPr>
      <w:r>
        <w:rPr>
          <w:rFonts w:hint="eastAsia" w:ascii="宋体" w:hAnsi="宋体"/>
          <w:color w:val="auto"/>
          <w:szCs w:val="20"/>
          <w:highlight w:val="none"/>
        </w:rPr>
        <w:t>6.货物在规定的交付期限内由乙方送达甲方指定的地点视为交付，乙方同时需通知甲方货物已送达。</w:t>
      </w:r>
    </w:p>
    <w:p w14:paraId="2770D7E9">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第五条　交付和验收</w:t>
      </w:r>
    </w:p>
    <w:p w14:paraId="0FDD3C11">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交付使用时间：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59CB6B">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2</w:t>
      </w:r>
      <w:r>
        <w:rPr>
          <w:rFonts w:ascii="宋体" w:hAnsi="宋体"/>
          <w:color w:val="auto"/>
          <w:szCs w:val="20"/>
          <w:highlight w:val="none"/>
        </w:rPr>
        <w:t>.</w:t>
      </w:r>
      <w:r>
        <w:rPr>
          <w:rFonts w:hint="eastAsia" w:ascii="宋体" w:hAnsi="宋体"/>
          <w:color w:val="auto"/>
          <w:szCs w:val="20"/>
          <w:highlight w:val="none"/>
        </w:rPr>
        <w:t>甲方对乙方提交的货物依据谈判文件上的技术规格要求和国家有关质量标准进行现场初步验收，外观、说明书符合谈判文件技术要求的，给予签收，初步验收不合格的不予签收。</w:t>
      </w:r>
    </w:p>
    <w:p w14:paraId="5AF231A2">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乙方提供不符合谈判文件、响应文件和本合同规定的货物，甲方有权拒绝接受。</w:t>
      </w:r>
    </w:p>
    <w:p w14:paraId="7F926F74">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乙方应将所提供货物的装箱清单、用户手册、原厂保修卡、随机资料、工具和备品、备件等交付给甲方，</w:t>
      </w:r>
      <w:r>
        <w:rPr>
          <w:rFonts w:hint="eastAsia" w:ascii="宋体" w:hAnsi="宋体"/>
          <w:color w:val="auto"/>
          <w:szCs w:val="20"/>
          <w:highlight w:val="none"/>
        </w:rPr>
        <w:t>作为甲方收货验收和使用的技术条件依据，检验的结果应随货物交甲方。</w:t>
      </w:r>
      <w:r>
        <w:rPr>
          <w:rFonts w:hint="eastAsia" w:ascii="宋体" w:hAnsi="宋体" w:cs="宋体"/>
          <w:color w:val="auto"/>
          <w:szCs w:val="21"/>
          <w:highlight w:val="none"/>
        </w:rPr>
        <w:t>如有缺失应及时补齐，否则视为逾期交货。</w:t>
      </w:r>
    </w:p>
    <w:p w14:paraId="4FE6DBF3">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乙方应当在到货（安装、调试完）后，以书面形式向甲方提出验收，甲方应在七个工作日内进行验收，逾期不验收的，乙方可视同验收合格。验收合格后由甲乙双方签署货物验收单并加盖甲方公章，甲乙双方各执一份。</w:t>
      </w:r>
    </w:p>
    <w:p w14:paraId="7245E820">
      <w:pPr>
        <w:snapToGrid w:val="0"/>
        <w:spacing w:line="420" w:lineRule="exact"/>
        <w:ind w:firstLine="420" w:firstLineChars="200"/>
        <w:rPr>
          <w:rFonts w:ascii="宋体"/>
          <w:color w:val="auto"/>
          <w:szCs w:val="20"/>
          <w:highlight w:val="none"/>
          <w:u w:val="single"/>
        </w:rPr>
      </w:pPr>
      <w:r>
        <w:rPr>
          <w:rFonts w:hint="eastAsia" w:ascii="宋体" w:hAnsi="宋体"/>
          <w:color w:val="auto"/>
          <w:szCs w:val="20"/>
          <w:highlight w:val="none"/>
        </w:rPr>
        <w:t>6</w:t>
      </w:r>
      <w:r>
        <w:rPr>
          <w:rFonts w:ascii="宋体" w:hAnsi="宋体"/>
          <w:color w:val="auto"/>
          <w:szCs w:val="20"/>
          <w:highlight w:val="none"/>
        </w:rPr>
        <w:t>.</w:t>
      </w:r>
      <w:r>
        <w:rPr>
          <w:rFonts w:hint="eastAsia" w:ascii="宋体" w:hAnsi="宋体"/>
          <w:color w:val="auto"/>
          <w:szCs w:val="20"/>
          <w:highlight w:val="none"/>
        </w:rPr>
        <w:t>甲方对乙方提供的货物在使用前进行调试时，乙方需负责安装并培训甲方的使用操作人员，并协助甲方一起调试，直到符合技术要求，甲方才做最终验收。</w:t>
      </w:r>
    </w:p>
    <w:p w14:paraId="0660ECF8">
      <w:pPr>
        <w:snapToGrid w:val="0"/>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7</w:t>
      </w:r>
      <w:r>
        <w:rPr>
          <w:rFonts w:ascii="宋体" w:hAnsi="宋体"/>
          <w:color w:val="auto"/>
          <w:szCs w:val="20"/>
          <w:highlight w:val="none"/>
        </w:rPr>
        <w:t>.</w:t>
      </w:r>
      <w:r>
        <w:rPr>
          <w:rFonts w:hint="eastAsia" w:ascii="宋体" w:hAnsi="宋体"/>
          <w:color w:val="auto"/>
          <w:szCs w:val="20"/>
          <w:highlight w:val="none"/>
        </w:rPr>
        <w:t>对技术复杂的货物，甲方应请国家认可的专业检测机构参与初步验收及最终验收，并由其出具质量检测报告。</w:t>
      </w:r>
    </w:p>
    <w:p w14:paraId="46D01548">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8</w:t>
      </w:r>
      <w:r>
        <w:rPr>
          <w:rFonts w:ascii="宋体" w:hAnsi="宋体"/>
          <w:color w:val="auto"/>
          <w:szCs w:val="20"/>
          <w:highlight w:val="none"/>
        </w:rPr>
        <w:t>.</w:t>
      </w:r>
      <w:r>
        <w:rPr>
          <w:rFonts w:hint="eastAsia" w:ascii="宋体" w:hAnsi="宋体"/>
          <w:color w:val="auto"/>
          <w:szCs w:val="20"/>
          <w:highlight w:val="none"/>
        </w:rPr>
        <w:t>验收时乙方必须在现场，验收完毕后作出验收结果报告；验收费用由乙方负责。</w:t>
      </w:r>
    </w:p>
    <w:p w14:paraId="169F34E8">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w:t>
      </w:r>
      <w:r>
        <w:rPr>
          <w:rFonts w:hint="eastAsia" w:ascii="宋体" w:hAnsi="宋体" w:cs="宋体"/>
          <w:color w:val="auto"/>
          <w:szCs w:val="21"/>
          <w:highlight w:val="none"/>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7F9A17F8">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w:t>
      </w:r>
      <w:r>
        <w:rPr>
          <w:rFonts w:ascii="宋体" w:hAnsi="宋体" w:cs="宋体"/>
          <w:color w:val="auto"/>
          <w:szCs w:val="21"/>
          <w:highlight w:val="none"/>
        </w:rPr>
        <w:t>.</w:t>
      </w:r>
      <w:r>
        <w:rPr>
          <w:rFonts w:hint="eastAsia" w:ascii="宋体" w:hAnsi="宋体" w:cs="宋体"/>
          <w:color w:val="auto"/>
          <w:szCs w:val="21"/>
          <w:highlight w:val="none"/>
        </w:rPr>
        <w:t>甲方对验收有异议的，在验收后五个工作日内以书面形式向乙方提出，乙方应自收到甲方书面异议后</w:t>
      </w:r>
      <w:r>
        <w:rPr>
          <w:rFonts w:ascii="宋体" w:hAnsi="宋体" w:cs="宋体"/>
          <w:color w:val="auto"/>
          <w:szCs w:val="21"/>
          <w:highlight w:val="none"/>
        </w:rPr>
        <w:t>7</w:t>
      </w:r>
      <w:r>
        <w:rPr>
          <w:rFonts w:hint="eastAsia" w:ascii="宋体" w:hAnsi="宋体" w:cs="宋体"/>
          <w:color w:val="auto"/>
          <w:szCs w:val="21"/>
          <w:highlight w:val="none"/>
        </w:rPr>
        <w:t>日内及时予以解决。</w:t>
      </w:r>
    </w:p>
    <w:p w14:paraId="77B409B5">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第六条　安装和培训</w:t>
      </w:r>
    </w:p>
    <w:p w14:paraId="5E3B6D18">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甲方应提供必要安装条件（如场地、电源、水源等）。</w:t>
      </w:r>
    </w:p>
    <w:p w14:paraId="288FC89E">
      <w:pPr>
        <w:snapToGrid w:val="0"/>
        <w:spacing w:line="400" w:lineRule="exact"/>
        <w:ind w:firstLine="420" w:firstLineChars="200"/>
        <w:rPr>
          <w:rFonts w:ascii="宋体"/>
          <w:color w:val="auto"/>
          <w:szCs w:val="21"/>
          <w:highlight w:val="none"/>
          <w:u w:val="single"/>
        </w:rPr>
      </w:pPr>
      <w:r>
        <w:rPr>
          <w:rFonts w:ascii="宋体" w:hAnsi="宋体" w:cs="宋体"/>
          <w:color w:val="auto"/>
          <w:szCs w:val="21"/>
          <w:highlight w:val="none"/>
        </w:rPr>
        <w:t>2.</w:t>
      </w:r>
      <w:r>
        <w:rPr>
          <w:rFonts w:hint="eastAsia" w:ascii="宋体" w:hAnsi="宋体" w:cs="宋体"/>
          <w:color w:val="auto"/>
          <w:szCs w:val="21"/>
          <w:highlight w:val="none"/>
        </w:rPr>
        <w:t>乙方负责甲方有关人员的培训。培训时间、地点：</w:t>
      </w:r>
      <w:r>
        <w:rPr>
          <w:rFonts w:hint="eastAsia" w:ascii="宋体" w:hAnsi="宋体" w:cs="宋体"/>
          <w:color w:val="auto"/>
          <w:szCs w:val="21"/>
          <w:highlight w:val="none"/>
          <w:u w:val="single"/>
        </w:rPr>
        <w:t>按乙方</w:t>
      </w:r>
      <w:r>
        <w:rPr>
          <w:rFonts w:hint="eastAsia" w:ascii="宋体" w:hAnsi="宋体" w:cs="宋体"/>
          <w:color w:val="auto"/>
          <w:szCs w:val="21"/>
          <w:highlight w:val="none"/>
          <w:u w:val="single"/>
          <w:lang w:val="en-US" w:eastAsia="zh-CN"/>
        </w:rPr>
        <w:t>响应</w:t>
      </w:r>
      <w:r>
        <w:rPr>
          <w:rFonts w:hint="eastAsia" w:ascii="宋体" w:hAnsi="宋体" w:cs="宋体"/>
          <w:color w:val="auto"/>
          <w:szCs w:val="21"/>
          <w:highlight w:val="none"/>
          <w:u w:val="single"/>
        </w:rPr>
        <w:t>文件承诺。</w:t>
      </w:r>
    </w:p>
    <w:p w14:paraId="50CC0D8A">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第七条 售后服务、保修期</w:t>
      </w:r>
    </w:p>
    <w:p w14:paraId="573C84B9">
      <w:pPr>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1.乙方应按照国家有关法律法规和“三包”规定以及谈判文件、响应文件和本合同所附的《服务承诺》，为甲方提供售后服务。</w:t>
      </w:r>
    </w:p>
    <w:p w14:paraId="422C859D">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2.质保期及售后要求：乙方应按谈判文件规定及响应文件承诺的货物性能、技术要求、质量标准向甲方提供未经使用的全新产品。除采购项目需求一览表的“技术需求”中另有约定外，</w:t>
      </w:r>
      <w:r>
        <w:rPr>
          <w:rFonts w:hint="eastAsia" w:ascii="宋体" w:hAnsi="宋体" w:eastAsia="宋体" w:cs="宋体"/>
          <w:color w:val="auto"/>
          <w:szCs w:val="21"/>
          <w:highlight w:val="none"/>
          <w:lang w:val="en-US" w:eastAsia="zh-CN"/>
        </w:rPr>
        <w:t>其余货物按国家有关产品“三包”规定执行“三包”，质保期自货物验收合格之日起计算</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年（若产品生产厂家质保期超过此年限的，合同履行过程中按厂家质保执行；若乙方质保期承诺优于产品生产厂家质保年限的，以乙方承诺执行）。质保期到期前提供一次全部设备维护。设备须提供终身维护服务，质保期内非甲方人为损坏的维修所产生费用由乙方承担。</w:t>
      </w:r>
    </w:p>
    <w:p w14:paraId="23C6327F">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3.在质量保证期内，在正常的操作下，出现的任何故障及损失，乙方负责维修。如因自然灾害或人为原因造成故障或损失的，乙方有偿维修，维修及更换配件，乙方承诺收费均按同期市场最优惠价格供应。</w:t>
      </w:r>
    </w:p>
    <w:p w14:paraId="27E51C9C">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4.提供安装调试、送货上门、为甲方培训2名以上使用及维护人员，培训目标应达到基本掌握全套设备的操作，培训地点：甲方所在地；</w:t>
      </w:r>
    </w:p>
    <w:p w14:paraId="603619B2">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5.故障响应时间：售后服务时间为7*24小时，提供服务热线电话。乙方接到甲方通知</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小时内做出响应，</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小时内到场。一般问题应在</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小时内解决，重大问题或其它无法迅速解决的问题应在一周内解决。质量保证期内因设备性能故障检修三次仍不能正常使用的，乙方须负责更换新设备。</w:t>
      </w:r>
    </w:p>
    <w:p w14:paraId="7462D5F3">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6.质保期间负责维修更换配件、软件更新升级、系统维护、提供备用备件，遇到问题提供技术援助电话和解答。</w:t>
      </w:r>
    </w:p>
    <w:p w14:paraId="09FEBA9C">
      <w:pPr>
        <w:snapToGrid w:val="0"/>
        <w:spacing w:line="400" w:lineRule="exact"/>
        <w:ind w:firstLine="420" w:firstLineChars="200"/>
        <w:rPr>
          <w:rFonts w:hint="eastAsia" w:ascii="宋体" w:hAnsi="宋体"/>
          <w:b/>
          <w:color w:val="auto"/>
          <w:szCs w:val="21"/>
          <w:highlight w:val="none"/>
        </w:rPr>
      </w:pPr>
      <w:r>
        <w:rPr>
          <w:rFonts w:hint="eastAsia" w:ascii="宋体" w:hAnsi="宋体" w:eastAsia="宋体" w:cs="宋体"/>
          <w:color w:val="auto"/>
          <w:szCs w:val="21"/>
          <w:highlight w:val="none"/>
          <w:lang w:val="en-US" w:eastAsia="zh-CN"/>
        </w:rPr>
        <w:t>7.质保期满后仍需维护的，系统维护费用由乙方承担，提供终身维护服务和技术咨询服务，且以不高于提供上述售后服务时市场同类服务的最优惠价格提供维修和备件更换。质保期满后，软件不升级不影响使用。</w:t>
      </w:r>
      <w:r>
        <w:rPr>
          <w:rFonts w:hint="eastAsia" w:ascii="Times New Roman" w:hAnsi="Times New Roman" w:eastAsia="宋体" w:cs="Times New Roman"/>
          <w:color w:val="auto"/>
          <w:highlight w:val="none"/>
          <w:lang w:val="en-US" w:eastAsia="zh-CN"/>
        </w:rPr>
        <w:t>若需升级，软件升级费用由</w:t>
      </w:r>
      <w:r>
        <w:rPr>
          <w:rFonts w:hint="eastAsia" w:cs="Times New Roman"/>
          <w:color w:val="auto"/>
          <w:highlight w:val="none"/>
          <w:lang w:val="en-US" w:eastAsia="zh-CN"/>
        </w:rPr>
        <w:t>乙方</w:t>
      </w:r>
      <w:r>
        <w:rPr>
          <w:rFonts w:hint="eastAsia" w:ascii="Times New Roman" w:hAnsi="Times New Roman" w:eastAsia="宋体" w:cs="Times New Roman"/>
          <w:color w:val="auto"/>
          <w:highlight w:val="none"/>
          <w:lang w:val="en-US" w:eastAsia="zh-CN"/>
        </w:rPr>
        <w:t>承担，包含在合同总价中。</w:t>
      </w:r>
    </w:p>
    <w:p w14:paraId="5CE79066">
      <w:pPr>
        <w:snapToGrid w:val="0"/>
        <w:spacing w:line="400" w:lineRule="exact"/>
        <w:ind w:firstLine="422" w:firstLineChars="200"/>
        <w:rPr>
          <w:rFonts w:ascii="宋体"/>
          <w:color w:val="auto"/>
          <w:szCs w:val="21"/>
          <w:highlight w:val="none"/>
        </w:rPr>
      </w:pPr>
      <w:r>
        <w:rPr>
          <w:rFonts w:hint="eastAsia" w:ascii="宋体" w:hAnsi="宋体"/>
          <w:b/>
          <w:color w:val="auto"/>
          <w:szCs w:val="21"/>
          <w:highlight w:val="none"/>
        </w:rPr>
        <w:t>第八条　付款方式</w:t>
      </w:r>
    </w:p>
    <w:p w14:paraId="294B4315">
      <w:pPr>
        <w:widowControl/>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1.合同签订后10个工作日内支付合同金额30%的预付款；货物送达</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指定地点后，10个工作日内支付合同金额的40%，货物安装调试并经</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验收合格后，</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10个工作日内支付剩余合同金额。</w:t>
      </w:r>
    </w:p>
    <w:p w14:paraId="3918B317">
      <w:pPr>
        <w:snapToGrid w:val="0"/>
        <w:spacing w:line="400" w:lineRule="exact"/>
        <w:ind w:firstLine="420" w:firstLineChars="200"/>
        <w:rPr>
          <w:rFonts w:ascii="宋体"/>
          <w:color w:val="auto"/>
          <w:szCs w:val="21"/>
          <w:highlight w:val="none"/>
        </w:rPr>
      </w:pPr>
      <w:r>
        <w:rPr>
          <w:rFonts w:ascii="宋体"/>
          <w:color w:val="auto"/>
          <w:szCs w:val="21"/>
          <w:highlight w:val="none"/>
        </w:rPr>
        <w:t>2.</w:t>
      </w:r>
      <w:r>
        <w:rPr>
          <w:rFonts w:hint="eastAsia" w:ascii="宋体"/>
          <w:color w:val="auto"/>
          <w:szCs w:val="21"/>
          <w:highlight w:val="none"/>
        </w:rPr>
        <w:t>甲方付款前，乙方必须向甲方提供等额有效的合格发票。甲方未收到发票的，有权不予支付相应款项并不承担延迟付款责任。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3352B570">
      <w:pPr>
        <w:snapToGrid w:val="0"/>
        <w:spacing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第九条　履约保证金</w:t>
      </w:r>
    </w:p>
    <w:p w14:paraId="24B764E9">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履约保证金按合同金额的</w:t>
      </w:r>
      <w:r>
        <w:rPr>
          <w:rFonts w:hint="eastAsia" w:ascii="宋体"/>
          <w:color w:val="auto"/>
          <w:szCs w:val="21"/>
          <w:highlight w:val="none"/>
          <w:u w:val="single"/>
          <w:lang w:val="en-US" w:eastAsia="zh-CN"/>
        </w:rPr>
        <w:t xml:space="preserve">    </w:t>
      </w:r>
      <w:r>
        <w:rPr>
          <w:rFonts w:hint="eastAsia" w:ascii="宋体"/>
          <w:color w:val="auto"/>
          <w:szCs w:val="21"/>
          <w:highlight w:val="none"/>
        </w:rPr>
        <w:t>%，即</w:t>
      </w:r>
      <w:r>
        <w:rPr>
          <w:rFonts w:hint="eastAsia" w:ascii="宋体"/>
          <w:color w:val="auto"/>
          <w:szCs w:val="21"/>
          <w:highlight w:val="none"/>
          <w:u w:val="single"/>
        </w:rPr>
        <w:t>（大写）        （¥        ）</w:t>
      </w:r>
      <w:r>
        <w:rPr>
          <w:rFonts w:hint="eastAsia" w:ascii="宋体"/>
          <w:color w:val="auto"/>
          <w:szCs w:val="21"/>
          <w:highlight w:val="none"/>
        </w:rPr>
        <w:t>。</w:t>
      </w:r>
      <w:r>
        <w:rPr>
          <w:rFonts w:hint="eastAsia" w:ascii="宋体" w:hAnsi="宋体" w:cs="宋体"/>
          <w:color w:val="auto"/>
          <w:szCs w:val="21"/>
          <w:highlight w:val="none"/>
        </w:rPr>
        <w:t>成交通知书发出后15日内，乙方将履约保证金缴纳至甲方指定账户</w:t>
      </w:r>
      <w:r>
        <w:rPr>
          <w:rFonts w:hint="eastAsia" w:ascii="宋体"/>
          <w:color w:val="auto"/>
          <w:szCs w:val="21"/>
          <w:highlight w:val="none"/>
        </w:rPr>
        <w:t>，逾期未缴纳的，视为乙方放弃成交资格。</w:t>
      </w:r>
    </w:p>
    <w:p w14:paraId="4B74ABC4">
      <w:pPr>
        <w:snapToGrid w:val="0"/>
        <w:spacing w:line="400" w:lineRule="exact"/>
        <w:ind w:firstLine="420" w:firstLineChars="200"/>
        <w:rPr>
          <w:rFonts w:ascii="宋体"/>
          <w:color w:val="auto"/>
          <w:szCs w:val="21"/>
          <w:highlight w:val="none"/>
        </w:rPr>
      </w:pPr>
      <w:r>
        <w:rPr>
          <w:rFonts w:hint="eastAsia"/>
          <w:color w:val="auto"/>
          <w:szCs w:val="21"/>
          <w:highlight w:val="none"/>
        </w:rPr>
        <w:t>质保期内，货物出现质量问题或乙方出现违约行为时，由甲方按规定从履约保证金中扣除罚款金额，</w:t>
      </w:r>
      <w:r>
        <w:rPr>
          <w:rFonts w:hint="eastAsia" w:ascii="宋体" w:hAnsi="宋体" w:cs="宋体"/>
          <w:color w:val="auto"/>
          <w:szCs w:val="21"/>
          <w:highlight w:val="none"/>
        </w:rPr>
        <w:t>因违约被扣除的各项保证金数额，</w:t>
      </w:r>
      <w:r>
        <w:rPr>
          <w:rFonts w:hint="eastAsia"/>
          <w:color w:val="auto"/>
          <w:szCs w:val="21"/>
          <w:highlight w:val="none"/>
        </w:rPr>
        <w:t>乙方</w:t>
      </w:r>
      <w:r>
        <w:rPr>
          <w:rFonts w:hint="eastAsia" w:ascii="宋体" w:hAnsi="宋体" w:cs="宋体"/>
          <w:color w:val="auto"/>
          <w:szCs w:val="21"/>
          <w:highlight w:val="none"/>
        </w:rPr>
        <w:t>须在接到处理通知书后五个工作日补足；</w:t>
      </w:r>
      <w:r>
        <w:rPr>
          <w:rFonts w:hint="eastAsia" w:ascii="宋体"/>
          <w:color w:val="auto"/>
          <w:szCs w:val="21"/>
          <w:highlight w:val="none"/>
        </w:rPr>
        <w:t>履约保证金在质保期满后，由乙方向甲方提供《采购项目履约保证金退付意见书》，甲方在收到合格材料后</w:t>
      </w:r>
      <w:r>
        <w:rPr>
          <w:rFonts w:hint="eastAsia" w:ascii="宋体"/>
          <w:color w:val="auto"/>
          <w:szCs w:val="21"/>
          <w:highlight w:val="none"/>
          <w:lang w:val="en-US" w:eastAsia="zh-CN"/>
        </w:rPr>
        <w:t>5</w:t>
      </w:r>
      <w:r>
        <w:rPr>
          <w:rFonts w:hint="eastAsia" w:ascii="宋体"/>
          <w:color w:val="auto"/>
          <w:szCs w:val="21"/>
          <w:highlight w:val="none"/>
        </w:rPr>
        <w:t>个工作日内办理剩余履约保证金退还手续（不计利息）。</w:t>
      </w:r>
    </w:p>
    <w:p w14:paraId="2CA64596">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履约保证金缴纳账号信息：</w:t>
      </w:r>
    </w:p>
    <w:p w14:paraId="5C70D872">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开户名称：广西交通职业技术学院</w:t>
      </w:r>
    </w:p>
    <w:p w14:paraId="1B56E28A">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开户银行：中国建设银行南宁园湖北路支行</w:t>
      </w:r>
    </w:p>
    <w:p w14:paraId="0720A0CA">
      <w:pPr>
        <w:snapToGrid w:val="0"/>
        <w:spacing w:line="400" w:lineRule="exact"/>
        <w:ind w:firstLine="420" w:firstLineChars="200"/>
        <w:rPr>
          <w:rFonts w:ascii="宋体"/>
          <w:color w:val="auto"/>
          <w:szCs w:val="21"/>
          <w:highlight w:val="none"/>
        </w:rPr>
      </w:pPr>
      <w:r>
        <w:rPr>
          <w:rFonts w:hint="eastAsia" w:ascii="宋体"/>
          <w:color w:val="auto"/>
          <w:szCs w:val="21"/>
          <w:highlight w:val="none"/>
        </w:rPr>
        <w:t>银行账号：45050160435309888999</w:t>
      </w:r>
    </w:p>
    <w:p w14:paraId="7C754796">
      <w:pPr>
        <w:snapToGrid w:val="0"/>
        <w:spacing w:line="42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第十条  税费</w:t>
      </w:r>
    </w:p>
    <w:p w14:paraId="275E89C0">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536217F8">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第十一条　违约责任</w:t>
      </w:r>
    </w:p>
    <w:p w14:paraId="4FB2A9C9">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14:paraId="07C048D3">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．乙方提供的货物如侵犯了第三方合法权益而引发的任何纠纷或诉讼，均由乙方负责交涉并承担全部责任。</w:t>
      </w:r>
    </w:p>
    <w:p w14:paraId="5FD0A9B4">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．因包装、运输引起的货物损坏，按质量不合格处罚。</w:t>
      </w:r>
    </w:p>
    <w:p w14:paraId="44BFD5C5">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．甲方无故延期接收货物、乙方逾期交货的，每天向对方偿付违约货款额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违约金，但违约金累计不得超过违约货款额</w:t>
      </w:r>
      <w:r>
        <w:rPr>
          <w:rFonts w:ascii="宋体" w:hAnsi="宋体"/>
          <w:color w:val="auto"/>
          <w:szCs w:val="21"/>
          <w:highlight w:val="none"/>
          <w:u w:val="single"/>
        </w:rPr>
        <w:t>5%</w:t>
      </w:r>
      <w:r>
        <w:rPr>
          <w:rFonts w:hint="eastAsia" w:ascii="宋体" w:hAnsi="宋体" w:cs="宋体"/>
          <w:color w:val="auto"/>
          <w:szCs w:val="21"/>
          <w:highlight w:val="none"/>
        </w:rPr>
        <w:t>，超过</w:t>
      </w:r>
      <w:r>
        <w:rPr>
          <w:rFonts w:ascii="宋体" w:hAnsi="宋体"/>
          <w:color w:val="auto"/>
          <w:szCs w:val="21"/>
          <w:highlight w:val="none"/>
          <w:u w:val="single"/>
        </w:rPr>
        <w:t>15</w:t>
      </w:r>
      <w:r>
        <w:rPr>
          <w:rFonts w:hint="eastAsia" w:ascii="宋体" w:hAnsi="宋体" w:cs="宋体"/>
          <w:color w:val="auto"/>
          <w:szCs w:val="21"/>
          <w:highlight w:val="none"/>
        </w:rPr>
        <w:t>天对方有权解除合同，违约方承担因此给对方造成经济损失；甲方延期付货款的，每天向乙方偿付延期货款额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滞纳金，但滞纳金累计不得超过延期货款额</w:t>
      </w:r>
      <w:r>
        <w:rPr>
          <w:rFonts w:ascii="宋体" w:hAnsi="宋体"/>
          <w:color w:val="auto"/>
          <w:szCs w:val="21"/>
          <w:highlight w:val="none"/>
          <w:u w:val="single"/>
        </w:rPr>
        <w:t>5%</w:t>
      </w:r>
      <w:r>
        <w:rPr>
          <w:rFonts w:hint="eastAsia" w:ascii="宋体" w:hAnsi="宋体" w:cs="宋体"/>
          <w:color w:val="auto"/>
          <w:szCs w:val="21"/>
          <w:highlight w:val="none"/>
        </w:rPr>
        <w:t>。若为甲方解除合同的，乙方应在合同解除之日起五日内全额无息退还甲方已付款项；若为乙方解除合同的，乙方有权收回已交付的货物，运费由乙方承担，应在合同解除之日起五日内全额无息退还甲方已付款项。</w:t>
      </w:r>
    </w:p>
    <w:p w14:paraId="3972EB1A">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．乙方未按本合同和响应文件中规定的服务承诺提供售后服务的，乙方应按本合同合计金额</w:t>
      </w:r>
      <w:r>
        <w:rPr>
          <w:rFonts w:ascii="宋体" w:hAnsi="宋体"/>
          <w:color w:val="auto"/>
          <w:szCs w:val="21"/>
          <w:highlight w:val="none"/>
          <w:u w:val="single"/>
        </w:rPr>
        <w:t xml:space="preserve"> 5%</w:t>
      </w:r>
      <w:r>
        <w:rPr>
          <w:rFonts w:hint="eastAsia" w:ascii="宋体" w:hAnsi="宋体" w:cs="宋体"/>
          <w:color w:val="auto"/>
          <w:szCs w:val="21"/>
          <w:highlight w:val="none"/>
        </w:rPr>
        <w:t>向甲方支付违约金。</w:t>
      </w:r>
    </w:p>
    <w:p w14:paraId="00C1A5C5">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．乙方提供的货物在质量保证期内，因设计、工艺或材料的缺陷和其它质量原因造成的问题，由乙方负责。</w:t>
      </w:r>
    </w:p>
    <w:p w14:paraId="3FD857AB">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．其它违约行为按违约货款额</w:t>
      </w:r>
      <w:r>
        <w:rPr>
          <w:rFonts w:ascii="宋体" w:hAnsi="宋体"/>
          <w:color w:val="auto"/>
          <w:szCs w:val="21"/>
          <w:highlight w:val="none"/>
          <w:u w:val="single"/>
        </w:rPr>
        <w:t>5%</w:t>
      </w:r>
      <w:r>
        <w:rPr>
          <w:rFonts w:hint="eastAsia" w:ascii="宋体" w:hAnsi="宋体" w:cs="宋体"/>
          <w:color w:val="auto"/>
          <w:szCs w:val="21"/>
          <w:highlight w:val="none"/>
        </w:rPr>
        <w:t>收取违约金并赔偿经济损失。</w:t>
      </w:r>
    </w:p>
    <w:p w14:paraId="1154EC10">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第十二条</w:t>
      </w:r>
      <w:r>
        <w:rPr>
          <w:rFonts w:hint="eastAsia" w:ascii="宋体" w:hAnsi="宋体"/>
          <w:b/>
          <w:color w:val="auto"/>
          <w:szCs w:val="20"/>
          <w:highlight w:val="none"/>
        </w:rPr>
        <w:t>　</w:t>
      </w:r>
      <w:r>
        <w:rPr>
          <w:rFonts w:hint="eastAsia" w:ascii="宋体" w:hAnsi="宋体"/>
          <w:b/>
          <w:bCs/>
          <w:color w:val="auto"/>
          <w:szCs w:val="20"/>
          <w:highlight w:val="none"/>
        </w:rPr>
        <w:t>不可抗力事件处理</w:t>
      </w:r>
    </w:p>
    <w:p w14:paraId="547C04D4">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1. </w:t>
      </w:r>
      <w:r>
        <w:rPr>
          <w:rFonts w:hint="eastAsia" w:ascii="宋体" w:hAnsi="宋体"/>
          <w:color w:val="auto"/>
          <w:szCs w:val="20"/>
          <w:highlight w:val="none"/>
        </w:rPr>
        <w:t>在合同有效期内，任何一方因不可抗力事件导致不能履行合同，则合同履行期可延长，其延长期与不可抗力影响期相同。</w:t>
      </w:r>
    </w:p>
    <w:p w14:paraId="0E5D2B77">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2. </w:t>
      </w:r>
      <w:r>
        <w:rPr>
          <w:rFonts w:hint="eastAsia" w:ascii="宋体" w:hAnsi="宋体"/>
          <w:color w:val="auto"/>
          <w:szCs w:val="20"/>
          <w:highlight w:val="none"/>
        </w:rPr>
        <w:t>不可抗力事件发生后，应立即通知对方，并寄送有关权威机构出具的证明。</w:t>
      </w:r>
    </w:p>
    <w:p w14:paraId="5217FCEC">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3. </w:t>
      </w:r>
      <w:r>
        <w:rPr>
          <w:rFonts w:hint="eastAsia" w:ascii="宋体" w:hAnsi="宋体"/>
          <w:color w:val="auto"/>
          <w:szCs w:val="20"/>
          <w:highlight w:val="none"/>
        </w:rPr>
        <w:t>不可抗力事件延续一百二十天以上，双方应通过友好协商，确定是否继续履行合同。</w:t>
      </w:r>
    </w:p>
    <w:p w14:paraId="40D3BFFC">
      <w:pPr>
        <w:snapToGrid w:val="0"/>
        <w:spacing w:line="420" w:lineRule="exact"/>
        <w:ind w:firstLine="422" w:firstLineChars="200"/>
        <w:rPr>
          <w:rFonts w:ascii="宋体"/>
          <w:color w:val="auto"/>
          <w:szCs w:val="21"/>
          <w:highlight w:val="none"/>
        </w:rPr>
      </w:pPr>
      <w:r>
        <w:rPr>
          <w:rFonts w:hint="eastAsia" w:ascii="宋体" w:hAnsi="宋体" w:cs="宋体"/>
          <w:b/>
          <w:bCs/>
          <w:color w:val="auto"/>
          <w:szCs w:val="21"/>
          <w:highlight w:val="none"/>
        </w:rPr>
        <w:t>第十三条</w:t>
      </w:r>
      <w:r>
        <w:rPr>
          <w:rFonts w:hint="eastAsia" w:ascii="宋体" w:hAnsi="宋体"/>
          <w:b/>
          <w:color w:val="auto"/>
          <w:szCs w:val="21"/>
          <w:highlight w:val="none"/>
        </w:rPr>
        <w:t>　</w:t>
      </w:r>
      <w:r>
        <w:rPr>
          <w:rFonts w:hint="eastAsia" w:ascii="宋体" w:hAnsi="宋体" w:cs="宋体"/>
          <w:b/>
          <w:bCs/>
          <w:color w:val="auto"/>
          <w:szCs w:val="21"/>
          <w:highlight w:val="none"/>
        </w:rPr>
        <w:t>合同争议解决</w:t>
      </w:r>
    </w:p>
    <w:p w14:paraId="1FBC6627">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75B71C16">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因履行本合同引起的或与本合同有关的争议，甲乙双方应首先通过友好协商解决，如果协商不能解决，可向（仲裁委员会申请仲裁或向人民法院提起诉讼）。</w:t>
      </w:r>
    </w:p>
    <w:p w14:paraId="2532A1D7">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（仲裁或诉讼）期间，本合同继续履行。</w:t>
      </w:r>
    </w:p>
    <w:p w14:paraId="3D757C56">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第十四条</w:t>
      </w:r>
      <w:r>
        <w:rPr>
          <w:rFonts w:hint="eastAsia" w:ascii="宋体" w:hAnsi="宋体"/>
          <w:b/>
          <w:color w:val="auto"/>
          <w:szCs w:val="20"/>
          <w:highlight w:val="none"/>
        </w:rPr>
        <w:t>　</w:t>
      </w:r>
      <w:r>
        <w:rPr>
          <w:rFonts w:hint="eastAsia" w:ascii="宋体" w:hAnsi="宋体"/>
          <w:b/>
          <w:bCs/>
          <w:color w:val="auto"/>
          <w:szCs w:val="20"/>
          <w:highlight w:val="none"/>
        </w:rPr>
        <w:t>合同生效及其它</w:t>
      </w:r>
    </w:p>
    <w:p w14:paraId="514F50F9">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1</w:t>
      </w:r>
      <w:r>
        <w:rPr>
          <w:rFonts w:hint="eastAsia" w:ascii="宋体" w:hAnsi="宋体"/>
          <w:bCs/>
          <w:color w:val="auto"/>
          <w:szCs w:val="20"/>
          <w:highlight w:val="none"/>
        </w:rPr>
        <w:t>．合同经双方法定代表人</w:t>
      </w:r>
      <w:r>
        <w:rPr>
          <w:rFonts w:ascii="宋体" w:hAnsi="宋体"/>
          <w:bCs/>
          <w:color w:val="auto"/>
          <w:szCs w:val="20"/>
          <w:highlight w:val="none"/>
        </w:rPr>
        <w:t>(</w:t>
      </w:r>
      <w:r>
        <w:rPr>
          <w:rFonts w:hint="eastAsia" w:ascii="宋体" w:hAnsi="宋体"/>
          <w:bCs/>
          <w:color w:val="auto"/>
          <w:szCs w:val="20"/>
          <w:highlight w:val="none"/>
        </w:rPr>
        <w:t>负责人</w:t>
      </w:r>
      <w:r>
        <w:rPr>
          <w:rFonts w:ascii="宋体" w:hAnsi="宋体"/>
          <w:bCs/>
          <w:color w:val="auto"/>
          <w:szCs w:val="20"/>
          <w:highlight w:val="none"/>
        </w:rPr>
        <w:t>)</w:t>
      </w:r>
      <w:r>
        <w:rPr>
          <w:rFonts w:hint="eastAsia" w:ascii="宋体" w:hAnsi="宋体"/>
          <w:bCs/>
          <w:color w:val="auto"/>
          <w:szCs w:val="20"/>
          <w:highlight w:val="none"/>
        </w:rPr>
        <w:t>或授权代表（委托代理人）签字并加盖单位公章后生效。</w:t>
      </w:r>
    </w:p>
    <w:p w14:paraId="5EE1A192">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2</w:t>
      </w:r>
      <w:r>
        <w:rPr>
          <w:rFonts w:hint="eastAsia" w:ascii="宋体" w:hAnsi="宋体"/>
          <w:bCs/>
          <w:color w:val="auto"/>
          <w:szCs w:val="20"/>
          <w:highlight w:val="none"/>
        </w:rPr>
        <w:t>．本合同未尽事宜，遵照</w:t>
      </w:r>
      <w:r>
        <w:rPr>
          <w:rFonts w:hint="eastAsia" w:ascii="宋体" w:hAnsi="宋体"/>
          <w:color w:val="auto"/>
          <w:szCs w:val="20"/>
          <w:highlight w:val="none"/>
        </w:rPr>
        <w:t>《中华人民共和国民法典》</w:t>
      </w:r>
      <w:r>
        <w:rPr>
          <w:rFonts w:hint="eastAsia" w:ascii="宋体" w:hAnsi="宋体"/>
          <w:bCs/>
          <w:color w:val="auto"/>
          <w:szCs w:val="20"/>
          <w:highlight w:val="none"/>
        </w:rPr>
        <w:t>有关条文执行。</w:t>
      </w:r>
    </w:p>
    <w:p w14:paraId="6BC0033A">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第十五条　合同的变更、终止与转让</w:t>
      </w:r>
    </w:p>
    <w:p w14:paraId="1E1E5750">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．除《中华人民共和国政府采购法》第五十条规定的情形外，本合同一经签订，甲乙双方不得擅自变更、中止或终止。</w:t>
      </w:r>
    </w:p>
    <w:p w14:paraId="3ADFD295">
      <w:pPr>
        <w:snapToGrid w:val="0"/>
        <w:spacing w:line="420" w:lineRule="exact"/>
        <w:ind w:firstLine="420" w:firstLineChars="200"/>
        <w:rPr>
          <w:rFonts w:ascii="宋体"/>
          <w:b/>
          <w:bCs/>
          <w:color w:val="auto"/>
          <w:szCs w:val="20"/>
          <w:highlight w:val="none"/>
        </w:rPr>
      </w:pPr>
      <w:r>
        <w:rPr>
          <w:rFonts w:ascii="宋体" w:hAnsi="宋体"/>
          <w:color w:val="auto"/>
          <w:szCs w:val="20"/>
          <w:highlight w:val="none"/>
        </w:rPr>
        <w:t>2</w:t>
      </w:r>
      <w:r>
        <w:rPr>
          <w:rFonts w:hint="eastAsia" w:ascii="宋体" w:hAnsi="宋体"/>
          <w:color w:val="auto"/>
          <w:szCs w:val="20"/>
          <w:highlight w:val="none"/>
        </w:rPr>
        <w:t>．乙方不得擅自转让（无进口资格的供应商委托进口货物除外）其应履行的合同义务。</w:t>
      </w:r>
    </w:p>
    <w:p w14:paraId="406CE91E">
      <w:pPr>
        <w:snapToGrid w:val="0"/>
        <w:spacing w:line="360" w:lineRule="exact"/>
        <w:ind w:firstLine="438" w:firstLineChars="200"/>
        <w:rPr>
          <w:rFonts w:ascii="宋体"/>
          <w:b/>
          <w:color w:val="auto"/>
          <w:spacing w:val="4"/>
          <w:szCs w:val="21"/>
          <w:highlight w:val="none"/>
        </w:rPr>
      </w:pPr>
      <w:r>
        <w:rPr>
          <w:rFonts w:hint="eastAsia" w:ascii="宋体" w:hAnsi="宋体"/>
          <w:b/>
          <w:color w:val="auto"/>
          <w:spacing w:val="4"/>
          <w:szCs w:val="21"/>
          <w:highlight w:val="none"/>
        </w:rPr>
        <w:t>第十六条签订本合同依据</w:t>
      </w:r>
    </w:p>
    <w:p w14:paraId="11D28459">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1.采购文件</w:t>
      </w:r>
    </w:p>
    <w:p w14:paraId="0CAEC64F">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2.乙方响应文件</w:t>
      </w:r>
    </w:p>
    <w:p w14:paraId="6AB0FB57">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3.成交通知书</w:t>
      </w:r>
    </w:p>
    <w:p w14:paraId="10A15079">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4.其他约定附件</w:t>
      </w:r>
    </w:p>
    <w:p w14:paraId="2141E53D">
      <w:pPr>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cs="宋体"/>
          <w:b/>
          <w:bCs/>
          <w:color w:val="auto"/>
          <w:szCs w:val="21"/>
          <w:highlight w:val="none"/>
        </w:rPr>
        <w:t>第十七条　</w:t>
      </w:r>
      <w:r>
        <w:rPr>
          <w:rFonts w:hint="eastAsia" w:ascii="宋体" w:hAnsi="宋体" w:cs="宋体"/>
          <w:color w:val="auto"/>
          <w:szCs w:val="21"/>
          <w:highlight w:val="none"/>
        </w:rPr>
        <w:t>本合同一式七份，具有同等法律效力，采购代理机构存档一份，甲方执四份，乙方执二份。（可根据需要另增加）。</w:t>
      </w:r>
    </w:p>
    <w:tbl>
      <w:tblPr>
        <w:tblStyle w:val="30"/>
        <w:tblpPr w:leftFromText="180" w:rightFromText="180" w:vertAnchor="text" w:horzAnchor="margin" w:tblpY="214"/>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9"/>
        <w:gridCol w:w="4550"/>
      </w:tblGrid>
      <w:tr w14:paraId="44F6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trPr>
        <w:tc>
          <w:tcPr>
            <w:tcW w:w="4549" w:type="dxa"/>
            <w:tcBorders>
              <w:top w:val="single" w:color="auto" w:sz="4" w:space="0"/>
              <w:left w:val="single" w:color="auto" w:sz="4" w:space="0"/>
              <w:bottom w:val="single" w:color="auto" w:sz="4" w:space="0"/>
              <w:right w:val="single" w:color="auto" w:sz="4" w:space="0"/>
            </w:tcBorders>
            <w:vAlign w:val="center"/>
          </w:tcPr>
          <w:p w14:paraId="23DDF94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14:paraId="45952B36">
            <w:pPr>
              <w:snapToGrid w:val="0"/>
              <w:spacing w:line="360" w:lineRule="auto"/>
              <w:ind w:firstLine="945" w:firstLineChars="450"/>
              <w:jc w:val="right"/>
              <w:rPr>
                <w:rFonts w:hint="eastAsia" w:ascii="宋体" w:hAnsi="宋体" w:cs="宋体"/>
                <w:color w:val="auto"/>
                <w:szCs w:val="21"/>
                <w:highlight w:val="none"/>
              </w:rPr>
            </w:pPr>
          </w:p>
          <w:p w14:paraId="2246F747">
            <w:pPr>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50" w:type="dxa"/>
            <w:tcBorders>
              <w:top w:val="single" w:color="auto" w:sz="4" w:space="0"/>
              <w:left w:val="single" w:color="auto" w:sz="4" w:space="0"/>
              <w:bottom w:val="single" w:color="auto" w:sz="4" w:space="0"/>
              <w:right w:val="single" w:color="auto" w:sz="4" w:space="0"/>
            </w:tcBorders>
            <w:vAlign w:val="center"/>
          </w:tcPr>
          <w:p w14:paraId="12DFF10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34CF635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15399B7">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0B2A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6A37141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r>
              <w:rPr>
                <w:rFonts w:ascii="宋体" w:hAnsi="宋体" w:cs="宋体"/>
                <w:color w:val="auto"/>
                <w:szCs w:val="21"/>
                <w:highlight w:val="none"/>
              </w:rPr>
              <w:t xml:space="preserve"> </w:t>
            </w:r>
            <w:r>
              <w:rPr>
                <w:rFonts w:hint="eastAsia" w:ascii="宋体" w:hAnsi="宋体" w:cs="宋体"/>
                <w:color w:val="auto"/>
                <w:szCs w:val="21"/>
                <w:highlight w:val="none"/>
              </w:rPr>
              <w:t>南宁市兴宁区昆仑大道1258号</w:t>
            </w:r>
          </w:p>
        </w:tc>
        <w:tc>
          <w:tcPr>
            <w:tcW w:w="4550" w:type="dxa"/>
            <w:tcBorders>
              <w:top w:val="single" w:color="auto" w:sz="4" w:space="0"/>
              <w:left w:val="single" w:color="auto" w:sz="4" w:space="0"/>
              <w:bottom w:val="single" w:color="auto" w:sz="4" w:space="0"/>
              <w:right w:val="single" w:color="auto" w:sz="4" w:space="0"/>
            </w:tcBorders>
            <w:vAlign w:val="center"/>
          </w:tcPr>
          <w:p w14:paraId="00211F3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599B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55D8BEA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4550" w:type="dxa"/>
            <w:tcBorders>
              <w:top w:val="single" w:color="auto" w:sz="4" w:space="0"/>
              <w:left w:val="single" w:color="auto" w:sz="4" w:space="0"/>
              <w:bottom w:val="single" w:color="auto" w:sz="4" w:space="0"/>
              <w:right w:val="single" w:color="auto" w:sz="4" w:space="0"/>
            </w:tcBorders>
            <w:vAlign w:val="center"/>
          </w:tcPr>
          <w:p w14:paraId="3311E3D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3411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309B313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4550" w:type="dxa"/>
            <w:tcBorders>
              <w:top w:val="single" w:color="auto" w:sz="4" w:space="0"/>
              <w:left w:val="single" w:color="auto" w:sz="4" w:space="0"/>
              <w:bottom w:val="single" w:color="auto" w:sz="4" w:space="0"/>
              <w:right w:val="single" w:color="auto" w:sz="4" w:space="0"/>
            </w:tcBorders>
            <w:vAlign w:val="center"/>
          </w:tcPr>
          <w:p w14:paraId="5BAC859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4894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18E270A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4550" w:type="dxa"/>
            <w:tcBorders>
              <w:top w:val="single" w:color="auto" w:sz="4" w:space="0"/>
              <w:left w:val="single" w:color="auto" w:sz="4" w:space="0"/>
              <w:bottom w:val="single" w:color="auto" w:sz="4" w:space="0"/>
              <w:right w:val="single" w:color="auto" w:sz="4" w:space="0"/>
            </w:tcBorders>
            <w:vAlign w:val="center"/>
          </w:tcPr>
          <w:p w14:paraId="417D545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6504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103D84C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开户银行：中国建设银行股份有限公司南宁园湖北路支行 </w:t>
            </w:r>
          </w:p>
        </w:tc>
        <w:tc>
          <w:tcPr>
            <w:tcW w:w="4550" w:type="dxa"/>
            <w:tcBorders>
              <w:top w:val="single" w:color="auto" w:sz="4" w:space="0"/>
              <w:left w:val="single" w:color="auto" w:sz="4" w:space="0"/>
              <w:bottom w:val="single" w:color="auto" w:sz="4" w:space="0"/>
              <w:right w:val="single" w:color="auto" w:sz="4" w:space="0"/>
            </w:tcBorders>
            <w:vAlign w:val="center"/>
          </w:tcPr>
          <w:p w14:paraId="3F5D29D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129F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5DE1BC2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账号：45050160435309888999</w:t>
            </w:r>
          </w:p>
        </w:tc>
        <w:tc>
          <w:tcPr>
            <w:tcW w:w="4550" w:type="dxa"/>
            <w:tcBorders>
              <w:top w:val="single" w:color="auto" w:sz="4" w:space="0"/>
              <w:left w:val="single" w:color="auto" w:sz="4" w:space="0"/>
              <w:bottom w:val="single" w:color="auto" w:sz="4" w:space="0"/>
              <w:right w:val="single" w:color="auto" w:sz="4" w:space="0"/>
            </w:tcBorders>
            <w:vAlign w:val="center"/>
          </w:tcPr>
          <w:p w14:paraId="00CB919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55B8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4549" w:type="dxa"/>
            <w:tcBorders>
              <w:top w:val="single" w:color="auto" w:sz="4" w:space="0"/>
              <w:left w:val="single" w:color="auto" w:sz="4" w:space="0"/>
              <w:bottom w:val="single" w:color="auto" w:sz="4" w:space="0"/>
              <w:right w:val="single" w:color="auto" w:sz="4" w:space="0"/>
            </w:tcBorders>
            <w:vAlign w:val="center"/>
          </w:tcPr>
          <w:p w14:paraId="65DE117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4550" w:type="dxa"/>
            <w:tcBorders>
              <w:top w:val="single" w:color="auto" w:sz="4" w:space="0"/>
              <w:left w:val="single" w:color="auto" w:sz="4" w:space="0"/>
              <w:bottom w:val="single" w:color="auto" w:sz="4" w:space="0"/>
              <w:right w:val="single" w:color="auto" w:sz="4" w:space="0"/>
            </w:tcBorders>
            <w:vAlign w:val="center"/>
          </w:tcPr>
          <w:p w14:paraId="4BFD672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r>
    </w:tbl>
    <w:p w14:paraId="32A4B85F">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7462B34F">
      <w:pPr>
        <w:jc w:val="left"/>
        <w:rPr>
          <w:rFonts w:hint="eastAsia"/>
          <w:b/>
          <w:bCs/>
          <w:color w:val="auto"/>
          <w:highlight w:val="none"/>
          <w:lang w:val="en-US" w:eastAsia="zh-CN"/>
        </w:rPr>
      </w:pPr>
      <w:bookmarkStart w:id="35" w:name="_Toc80205947"/>
      <w:r>
        <w:rPr>
          <w:rFonts w:hint="eastAsia"/>
          <w:b/>
          <w:bCs/>
          <w:color w:val="auto"/>
          <w:highlight w:val="none"/>
          <w:lang w:val="en-US" w:eastAsia="zh-CN"/>
        </w:rPr>
        <w:br w:type="page"/>
      </w:r>
    </w:p>
    <w:p w14:paraId="738759A1">
      <w:pPr>
        <w:tabs>
          <w:tab w:val="left" w:pos="1160"/>
        </w:tabs>
        <w:jc w:val="both"/>
        <w:rPr>
          <w:b/>
          <w:bCs/>
          <w:color w:val="auto"/>
          <w:highlight w:val="none"/>
        </w:rPr>
      </w:pPr>
      <w:r>
        <w:rPr>
          <w:rFonts w:hint="eastAsia"/>
          <w:b/>
          <w:bCs/>
          <w:color w:val="auto"/>
          <w:highlight w:val="none"/>
          <w:lang w:val="en-US" w:eastAsia="zh-CN"/>
        </w:rPr>
        <w:t>附件：</w:t>
      </w:r>
    </w:p>
    <w:p w14:paraId="1372A822">
      <w:pPr>
        <w:tabs>
          <w:tab w:val="left" w:pos="1160"/>
        </w:tabs>
        <w:jc w:val="center"/>
        <w:rPr>
          <w:b/>
          <w:bCs/>
          <w:color w:val="auto"/>
          <w:sz w:val="28"/>
          <w:szCs w:val="28"/>
          <w:highlight w:val="none"/>
        </w:rPr>
      </w:pPr>
      <w:r>
        <w:rPr>
          <w:b/>
          <w:bCs/>
          <w:color w:val="auto"/>
          <w:sz w:val="28"/>
          <w:szCs w:val="28"/>
          <w:highlight w:val="none"/>
        </w:rPr>
        <w:t>采购项目履约保证金退付意见书</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3F6D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vAlign w:val="center"/>
          </w:tcPr>
          <w:p w14:paraId="1380E5A5">
            <w:pPr>
              <w:tabs>
                <w:tab w:val="left" w:pos="1160"/>
              </w:tabs>
              <w:spacing w:line="360" w:lineRule="auto"/>
              <w:jc w:val="center"/>
              <w:rPr>
                <w:color w:val="auto"/>
                <w:highlight w:val="none"/>
              </w:rPr>
            </w:pPr>
            <w:r>
              <w:rPr>
                <w:color w:val="auto"/>
                <w:highlight w:val="none"/>
              </w:rPr>
              <w:t>供</w:t>
            </w:r>
          </w:p>
          <w:p w14:paraId="75285D94">
            <w:pPr>
              <w:tabs>
                <w:tab w:val="left" w:pos="1160"/>
              </w:tabs>
              <w:spacing w:line="360" w:lineRule="auto"/>
              <w:jc w:val="center"/>
              <w:rPr>
                <w:color w:val="auto"/>
                <w:highlight w:val="none"/>
              </w:rPr>
            </w:pPr>
            <w:r>
              <w:rPr>
                <w:color w:val="auto"/>
                <w:highlight w:val="none"/>
              </w:rPr>
              <w:t>应</w:t>
            </w:r>
          </w:p>
          <w:p w14:paraId="4149EF8C">
            <w:pPr>
              <w:tabs>
                <w:tab w:val="left" w:pos="1160"/>
              </w:tabs>
              <w:spacing w:line="360" w:lineRule="auto"/>
              <w:jc w:val="center"/>
              <w:rPr>
                <w:color w:val="auto"/>
                <w:highlight w:val="none"/>
              </w:rPr>
            </w:pPr>
            <w:r>
              <w:rPr>
                <w:color w:val="auto"/>
                <w:highlight w:val="none"/>
              </w:rPr>
              <w:t>商</w:t>
            </w:r>
          </w:p>
          <w:p w14:paraId="2A7FC3DB">
            <w:pPr>
              <w:tabs>
                <w:tab w:val="left" w:pos="1160"/>
              </w:tabs>
              <w:spacing w:line="360" w:lineRule="auto"/>
              <w:jc w:val="center"/>
              <w:rPr>
                <w:color w:val="auto"/>
                <w:highlight w:val="none"/>
              </w:rPr>
            </w:pPr>
            <w:r>
              <w:rPr>
                <w:color w:val="auto"/>
                <w:highlight w:val="none"/>
              </w:rPr>
              <w:t>申</w:t>
            </w:r>
          </w:p>
          <w:p w14:paraId="3BE02CDD">
            <w:pPr>
              <w:tabs>
                <w:tab w:val="left" w:pos="1160"/>
              </w:tabs>
              <w:spacing w:line="360" w:lineRule="auto"/>
              <w:jc w:val="center"/>
              <w:rPr>
                <w:color w:val="auto"/>
                <w:highlight w:val="none"/>
              </w:rPr>
            </w:pPr>
            <w:r>
              <w:rPr>
                <w:color w:val="auto"/>
                <w:highlight w:val="none"/>
              </w:rPr>
              <w:t>请</w:t>
            </w:r>
          </w:p>
        </w:tc>
        <w:tc>
          <w:tcPr>
            <w:tcW w:w="8640" w:type="dxa"/>
            <w:vAlign w:val="center"/>
          </w:tcPr>
          <w:p w14:paraId="142652AE">
            <w:pPr>
              <w:tabs>
                <w:tab w:val="left" w:pos="1160"/>
              </w:tabs>
              <w:spacing w:line="360" w:lineRule="auto"/>
              <w:rPr>
                <w:color w:val="auto"/>
                <w:highlight w:val="none"/>
              </w:rPr>
            </w:pPr>
            <w:r>
              <w:rPr>
                <w:color w:val="auto"/>
                <w:highlight w:val="none"/>
              </w:rPr>
              <w:t>项目编号：</w:t>
            </w:r>
          </w:p>
        </w:tc>
      </w:tr>
      <w:tr w14:paraId="1897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vAlign w:val="center"/>
          </w:tcPr>
          <w:p w14:paraId="4297E96F">
            <w:pPr>
              <w:tabs>
                <w:tab w:val="left" w:pos="1160"/>
              </w:tabs>
              <w:spacing w:line="360" w:lineRule="auto"/>
              <w:jc w:val="center"/>
              <w:rPr>
                <w:color w:val="auto"/>
                <w:highlight w:val="none"/>
              </w:rPr>
            </w:pPr>
          </w:p>
        </w:tc>
        <w:tc>
          <w:tcPr>
            <w:tcW w:w="8640" w:type="dxa"/>
            <w:vAlign w:val="center"/>
          </w:tcPr>
          <w:p w14:paraId="1D54841B">
            <w:pPr>
              <w:tabs>
                <w:tab w:val="left" w:pos="1160"/>
              </w:tabs>
              <w:spacing w:line="360" w:lineRule="auto"/>
              <w:rPr>
                <w:color w:val="auto"/>
                <w:highlight w:val="none"/>
              </w:rPr>
            </w:pPr>
            <w:r>
              <w:rPr>
                <w:color w:val="auto"/>
                <w:highlight w:val="none"/>
              </w:rPr>
              <w:t>项目名称：</w:t>
            </w:r>
          </w:p>
        </w:tc>
      </w:tr>
      <w:tr w14:paraId="2C5A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346B3ABC">
            <w:pPr>
              <w:tabs>
                <w:tab w:val="left" w:pos="1160"/>
              </w:tabs>
              <w:spacing w:line="360" w:lineRule="auto"/>
              <w:jc w:val="center"/>
              <w:rPr>
                <w:color w:val="auto"/>
                <w:highlight w:val="none"/>
              </w:rPr>
            </w:pPr>
          </w:p>
        </w:tc>
        <w:tc>
          <w:tcPr>
            <w:tcW w:w="8640" w:type="dxa"/>
            <w:vAlign w:val="center"/>
          </w:tcPr>
          <w:p w14:paraId="14D76468">
            <w:pPr>
              <w:tabs>
                <w:tab w:val="left" w:pos="1160"/>
              </w:tabs>
              <w:spacing w:line="360" w:lineRule="auto"/>
              <w:rPr>
                <w:color w:val="auto"/>
                <w:highlight w:val="none"/>
              </w:rPr>
            </w:pPr>
            <w:r>
              <w:rPr>
                <w:color w:val="auto"/>
                <w:highlight w:val="none"/>
              </w:rPr>
              <w:t xml:space="preserve">  </w:t>
            </w:r>
          </w:p>
          <w:p w14:paraId="4B36F00E">
            <w:pPr>
              <w:tabs>
                <w:tab w:val="left" w:pos="1160"/>
              </w:tabs>
              <w:spacing w:line="360" w:lineRule="auto"/>
              <w:ind w:firstLine="420" w:firstLineChars="200"/>
              <w:rPr>
                <w:color w:val="auto"/>
                <w:highlight w:val="none"/>
              </w:rPr>
            </w:pPr>
            <w:r>
              <w:rPr>
                <w:color w:val="auto"/>
                <w:highlight w:val="none"/>
              </w:rPr>
              <w:t>该项目已于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日验收并交付使用。根据合同规定，该项目的履约保证金期限于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日已满，请将履约保证金</w:t>
            </w:r>
          </w:p>
          <w:p w14:paraId="0B64CDD1">
            <w:pPr>
              <w:tabs>
                <w:tab w:val="left" w:pos="1160"/>
              </w:tabs>
              <w:spacing w:line="360" w:lineRule="auto"/>
              <w:rPr>
                <w:color w:val="auto"/>
                <w:highlight w:val="none"/>
              </w:rPr>
            </w:pPr>
            <w:r>
              <w:rPr>
                <w:color w:val="auto"/>
                <w:highlight w:val="none"/>
                <w:u w:val="single"/>
              </w:rPr>
              <w:t xml:space="preserve">                                  </w:t>
            </w:r>
            <w:r>
              <w:rPr>
                <w:color w:val="auto"/>
                <w:highlight w:val="none"/>
              </w:rPr>
              <w:t>（大写）¥</w:t>
            </w:r>
            <w:r>
              <w:rPr>
                <w:color w:val="auto"/>
                <w:highlight w:val="none"/>
                <w:u w:val="single"/>
              </w:rPr>
              <w:t xml:space="preserve">          </w:t>
            </w:r>
            <w:r>
              <w:rPr>
                <w:color w:val="auto"/>
                <w:highlight w:val="none"/>
              </w:rPr>
              <w:t>（小写）退付到达以下账户。</w:t>
            </w:r>
          </w:p>
          <w:p w14:paraId="64CB3D22">
            <w:pPr>
              <w:tabs>
                <w:tab w:val="left" w:pos="1160"/>
              </w:tabs>
              <w:spacing w:line="360" w:lineRule="auto"/>
              <w:ind w:firstLine="420" w:firstLineChars="200"/>
              <w:rPr>
                <w:color w:val="auto"/>
                <w:highlight w:val="none"/>
              </w:rPr>
            </w:pPr>
            <w:r>
              <w:rPr>
                <w:color w:val="auto"/>
                <w:highlight w:val="none"/>
              </w:rPr>
              <w:t>单位名称：</w:t>
            </w:r>
          </w:p>
          <w:p w14:paraId="6F94E4EC">
            <w:pPr>
              <w:tabs>
                <w:tab w:val="left" w:pos="1160"/>
              </w:tabs>
              <w:spacing w:line="360" w:lineRule="auto"/>
              <w:ind w:firstLine="420" w:firstLineChars="200"/>
              <w:rPr>
                <w:color w:val="auto"/>
                <w:highlight w:val="none"/>
              </w:rPr>
            </w:pPr>
            <w:r>
              <w:rPr>
                <w:color w:val="auto"/>
                <w:highlight w:val="none"/>
              </w:rPr>
              <w:t>开户银行：</w:t>
            </w:r>
          </w:p>
          <w:p w14:paraId="3EBE0A10">
            <w:pPr>
              <w:tabs>
                <w:tab w:val="left" w:pos="1160"/>
              </w:tabs>
              <w:spacing w:line="360" w:lineRule="auto"/>
              <w:ind w:firstLine="420" w:firstLineChars="200"/>
              <w:rPr>
                <w:color w:val="auto"/>
                <w:highlight w:val="none"/>
              </w:rPr>
            </w:pPr>
            <w:r>
              <w:rPr>
                <w:color w:val="auto"/>
                <w:highlight w:val="none"/>
              </w:rPr>
              <w:t>账   号：</w:t>
            </w:r>
          </w:p>
          <w:p w14:paraId="4D808417">
            <w:pPr>
              <w:tabs>
                <w:tab w:val="left" w:pos="1160"/>
              </w:tabs>
              <w:spacing w:line="360" w:lineRule="auto"/>
              <w:rPr>
                <w:color w:val="auto"/>
                <w:highlight w:val="none"/>
              </w:rPr>
            </w:pPr>
            <w:r>
              <w:rPr>
                <w:color w:val="auto"/>
                <w:highlight w:val="none"/>
              </w:rPr>
              <w:t>联系人及电话：</w:t>
            </w:r>
          </w:p>
          <w:p w14:paraId="57A07D05">
            <w:pPr>
              <w:tabs>
                <w:tab w:val="left" w:pos="1160"/>
              </w:tabs>
              <w:spacing w:line="360" w:lineRule="auto"/>
              <w:rPr>
                <w:color w:val="auto"/>
                <w:highlight w:val="none"/>
              </w:rPr>
            </w:pPr>
            <w:r>
              <w:rPr>
                <w:color w:val="auto"/>
                <w:highlight w:val="none"/>
              </w:rPr>
              <w:t xml:space="preserve">                                     供应商</w:t>
            </w:r>
            <w:r>
              <w:rPr>
                <w:rFonts w:hint="eastAsia"/>
                <w:color w:val="auto"/>
                <w:highlight w:val="none"/>
              </w:rPr>
              <w:t>公</w:t>
            </w:r>
            <w:r>
              <w:rPr>
                <w:color w:val="auto"/>
                <w:highlight w:val="none"/>
              </w:rPr>
              <w:t>章：</w:t>
            </w:r>
          </w:p>
          <w:p w14:paraId="09181092">
            <w:pPr>
              <w:tabs>
                <w:tab w:val="left" w:pos="1160"/>
              </w:tabs>
              <w:spacing w:line="360" w:lineRule="auto"/>
              <w:rPr>
                <w:color w:val="auto"/>
                <w:highlight w:val="none"/>
              </w:rPr>
            </w:pPr>
            <w:r>
              <w:rPr>
                <w:color w:val="auto"/>
                <w:highlight w:val="none"/>
              </w:rPr>
              <w:t xml:space="preserve">                           年    月     日</w:t>
            </w:r>
          </w:p>
        </w:tc>
      </w:tr>
      <w:tr w14:paraId="58D3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18CA37D8">
            <w:pPr>
              <w:tabs>
                <w:tab w:val="left" w:pos="1160"/>
              </w:tabs>
              <w:spacing w:line="360" w:lineRule="auto"/>
              <w:jc w:val="center"/>
              <w:rPr>
                <w:color w:val="auto"/>
                <w:highlight w:val="none"/>
              </w:rPr>
            </w:pPr>
            <w:r>
              <w:rPr>
                <w:color w:val="auto"/>
                <w:highlight w:val="none"/>
              </w:rPr>
              <w:t>采</w:t>
            </w:r>
          </w:p>
          <w:p w14:paraId="41138970">
            <w:pPr>
              <w:tabs>
                <w:tab w:val="left" w:pos="1160"/>
              </w:tabs>
              <w:spacing w:line="360" w:lineRule="auto"/>
              <w:jc w:val="center"/>
              <w:rPr>
                <w:color w:val="auto"/>
                <w:highlight w:val="none"/>
              </w:rPr>
            </w:pPr>
            <w:r>
              <w:rPr>
                <w:color w:val="auto"/>
                <w:highlight w:val="none"/>
              </w:rPr>
              <w:t>购</w:t>
            </w:r>
          </w:p>
          <w:p w14:paraId="32C3978E">
            <w:pPr>
              <w:tabs>
                <w:tab w:val="left" w:pos="1160"/>
              </w:tabs>
              <w:spacing w:line="360" w:lineRule="auto"/>
              <w:jc w:val="center"/>
              <w:rPr>
                <w:color w:val="auto"/>
                <w:highlight w:val="none"/>
              </w:rPr>
            </w:pPr>
            <w:r>
              <w:rPr>
                <w:color w:val="auto"/>
                <w:highlight w:val="none"/>
              </w:rPr>
              <w:t>单</w:t>
            </w:r>
          </w:p>
          <w:p w14:paraId="1557A10B">
            <w:pPr>
              <w:tabs>
                <w:tab w:val="left" w:pos="1160"/>
              </w:tabs>
              <w:spacing w:line="360" w:lineRule="auto"/>
              <w:jc w:val="center"/>
              <w:rPr>
                <w:color w:val="auto"/>
                <w:highlight w:val="none"/>
              </w:rPr>
            </w:pPr>
            <w:r>
              <w:rPr>
                <w:color w:val="auto"/>
                <w:highlight w:val="none"/>
              </w:rPr>
              <w:t>位</w:t>
            </w:r>
          </w:p>
          <w:p w14:paraId="5A05D009">
            <w:pPr>
              <w:tabs>
                <w:tab w:val="left" w:pos="1160"/>
              </w:tabs>
              <w:spacing w:line="360" w:lineRule="auto"/>
              <w:jc w:val="center"/>
              <w:rPr>
                <w:color w:val="auto"/>
                <w:highlight w:val="none"/>
              </w:rPr>
            </w:pPr>
            <w:r>
              <w:rPr>
                <w:color w:val="auto"/>
                <w:highlight w:val="none"/>
              </w:rPr>
              <w:t>意</w:t>
            </w:r>
          </w:p>
          <w:p w14:paraId="33DCDB35">
            <w:pPr>
              <w:tabs>
                <w:tab w:val="left" w:pos="1160"/>
              </w:tabs>
              <w:spacing w:line="360" w:lineRule="auto"/>
              <w:jc w:val="center"/>
              <w:rPr>
                <w:color w:val="auto"/>
                <w:highlight w:val="none"/>
              </w:rPr>
            </w:pPr>
            <w:r>
              <w:rPr>
                <w:color w:val="auto"/>
                <w:highlight w:val="none"/>
              </w:rPr>
              <w:t>见</w:t>
            </w:r>
          </w:p>
        </w:tc>
        <w:tc>
          <w:tcPr>
            <w:tcW w:w="8640" w:type="dxa"/>
            <w:vAlign w:val="center"/>
          </w:tcPr>
          <w:p w14:paraId="71B34EAD">
            <w:pPr>
              <w:tabs>
                <w:tab w:val="left" w:pos="1160"/>
              </w:tabs>
              <w:spacing w:line="360" w:lineRule="auto"/>
              <w:rPr>
                <w:color w:val="auto"/>
                <w:highlight w:val="none"/>
              </w:rPr>
            </w:pPr>
          </w:p>
          <w:p w14:paraId="4C626603">
            <w:pPr>
              <w:tabs>
                <w:tab w:val="left" w:pos="1160"/>
              </w:tabs>
              <w:spacing w:line="360" w:lineRule="auto"/>
              <w:rPr>
                <w:color w:val="auto"/>
                <w:highlight w:val="none"/>
              </w:rPr>
            </w:pPr>
            <w:r>
              <w:rPr>
                <w:color w:val="auto"/>
                <w:highlight w:val="none"/>
              </w:rPr>
              <w:t>退付意见：是否同意退付履约保证金及退付金额：</w:t>
            </w:r>
          </w:p>
          <w:p w14:paraId="0D3CA9DC">
            <w:pPr>
              <w:tabs>
                <w:tab w:val="left" w:pos="1160"/>
              </w:tabs>
              <w:spacing w:line="360" w:lineRule="auto"/>
              <w:rPr>
                <w:color w:val="auto"/>
                <w:highlight w:val="none"/>
              </w:rPr>
            </w:pPr>
          </w:p>
          <w:p w14:paraId="71991F69">
            <w:pPr>
              <w:tabs>
                <w:tab w:val="left" w:pos="1160"/>
              </w:tabs>
              <w:spacing w:line="360" w:lineRule="auto"/>
              <w:rPr>
                <w:color w:val="auto"/>
                <w:highlight w:val="none"/>
              </w:rPr>
            </w:pPr>
          </w:p>
          <w:p w14:paraId="2BC41490">
            <w:pPr>
              <w:tabs>
                <w:tab w:val="left" w:pos="1160"/>
              </w:tabs>
              <w:spacing w:line="360" w:lineRule="auto"/>
              <w:rPr>
                <w:color w:val="auto"/>
                <w:highlight w:val="none"/>
              </w:rPr>
            </w:pPr>
            <w:r>
              <w:rPr>
                <w:color w:val="auto"/>
                <w:highlight w:val="none"/>
              </w:rPr>
              <w:t>联系人及电话：                                 采购单位</w:t>
            </w:r>
            <w:r>
              <w:rPr>
                <w:rFonts w:hint="eastAsia"/>
                <w:color w:val="auto"/>
                <w:highlight w:val="none"/>
              </w:rPr>
              <w:t>公</w:t>
            </w:r>
            <w:r>
              <w:rPr>
                <w:color w:val="auto"/>
                <w:highlight w:val="none"/>
              </w:rPr>
              <w:t>章</w:t>
            </w:r>
          </w:p>
          <w:p w14:paraId="403A3BDA">
            <w:pPr>
              <w:tabs>
                <w:tab w:val="left" w:pos="1160"/>
              </w:tabs>
              <w:spacing w:line="360" w:lineRule="auto"/>
              <w:rPr>
                <w:color w:val="auto"/>
                <w:highlight w:val="none"/>
              </w:rPr>
            </w:pPr>
            <w:r>
              <w:rPr>
                <w:color w:val="auto"/>
                <w:highlight w:val="none"/>
              </w:rPr>
              <w:t xml:space="preserve">                                        年    月     日</w:t>
            </w:r>
          </w:p>
        </w:tc>
      </w:tr>
      <w:tr w14:paraId="67E6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2D754152">
            <w:pPr>
              <w:tabs>
                <w:tab w:val="left" w:pos="1160"/>
              </w:tabs>
              <w:spacing w:line="360" w:lineRule="auto"/>
              <w:jc w:val="center"/>
              <w:rPr>
                <w:color w:val="auto"/>
                <w:highlight w:val="none"/>
              </w:rPr>
            </w:pPr>
            <w:r>
              <w:rPr>
                <w:color w:val="auto"/>
                <w:highlight w:val="none"/>
              </w:rPr>
              <w:t>财</w:t>
            </w:r>
          </w:p>
          <w:p w14:paraId="1D10E269">
            <w:pPr>
              <w:tabs>
                <w:tab w:val="left" w:pos="1160"/>
              </w:tabs>
              <w:spacing w:line="360" w:lineRule="auto"/>
              <w:jc w:val="center"/>
              <w:rPr>
                <w:color w:val="auto"/>
                <w:highlight w:val="none"/>
              </w:rPr>
            </w:pPr>
            <w:r>
              <w:rPr>
                <w:color w:val="auto"/>
                <w:highlight w:val="none"/>
              </w:rPr>
              <w:t>务</w:t>
            </w:r>
          </w:p>
          <w:p w14:paraId="71EC26A5">
            <w:pPr>
              <w:tabs>
                <w:tab w:val="left" w:pos="1160"/>
              </w:tabs>
              <w:spacing w:line="360" w:lineRule="auto"/>
              <w:jc w:val="center"/>
              <w:rPr>
                <w:color w:val="auto"/>
                <w:highlight w:val="none"/>
              </w:rPr>
            </w:pPr>
            <w:r>
              <w:rPr>
                <w:color w:val="auto"/>
                <w:highlight w:val="none"/>
              </w:rPr>
              <w:t>部</w:t>
            </w:r>
          </w:p>
          <w:p w14:paraId="218BAF51">
            <w:pPr>
              <w:tabs>
                <w:tab w:val="left" w:pos="1160"/>
              </w:tabs>
              <w:spacing w:line="360" w:lineRule="auto"/>
              <w:jc w:val="center"/>
              <w:rPr>
                <w:color w:val="auto"/>
                <w:highlight w:val="none"/>
              </w:rPr>
            </w:pPr>
            <w:r>
              <w:rPr>
                <w:color w:val="auto"/>
                <w:highlight w:val="none"/>
              </w:rPr>
              <w:t>门</w:t>
            </w:r>
          </w:p>
          <w:p w14:paraId="4AD146E8">
            <w:pPr>
              <w:tabs>
                <w:tab w:val="left" w:pos="1160"/>
              </w:tabs>
              <w:spacing w:line="360" w:lineRule="auto"/>
              <w:jc w:val="center"/>
              <w:rPr>
                <w:color w:val="auto"/>
                <w:highlight w:val="none"/>
              </w:rPr>
            </w:pPr>
            <w:r>
              <w:rPr>
                <w:color w:val="auto"/>
                <w:highlight w:val="none"/>
              </w:rPr>
              <w:t>意</w:t>
            </w:r>
          </w:p>
          <w:p w14:paraId="2AF8CB4B">
            <w:pPr>
              <w:tabs>
                <w:tab w:val="left" w:pos="1160"/>
              </w:tabs>
              <w:spacing w:line="360" w:lineRule="auto"/>
              <w:jc w:val="center"/>
              <w:rPr>
                <w:color w:val="auto"/>
                <w:highlight w:val="none"/>
              </w:rPr>
            </w:pPr>
            <w:r>
              <w:rPr>
                <w:color w:val="auto"/>
                <w:highlight w:val="none"/>
              </w:rPr>
              <w:t>见</w:t>
            </w:r>
          </w:p>
        </w:tc>
        <w:tc>
          <w:tcPr>
            <w:tcW w:w="8640" w:type="dxa"/>
            <w:vAlign w:val="center"/>
          </w:tcPr>
          <w:p w14:paraId="2D76E76C">
            <w:pPr>
              <w:tabs>
                <w:tab w:val="left" w:pos="1160"/>
              </w:tabs>
              <w:spacing w:line="360" w:lineRule="auto"/>
              <w:rPr>
                <w:color w:val="auto"/>
                <w:highlight w:val="none"/>
              </w:rPr>
            </w:pPr>
            <w:r>
              <w:rPr>
                <w:color w:val="auto"/>
                <w:highlight w:val="none"/>
              </w:rPr>
              <w:t>此表于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 xml:space="preserve"> 月 </w:t>
            </w:r>
            <w:r>
              <w:rPr>
                <w:color w:val="auto"/>
                <w:highlight w:val="none"/>
                <w:u w:val="single"/>
              </w:rPr>
              <w:t xml:space="preserve">   </w:t>
            </w:r>
            <w:r>
              <w:rPr>
                <w:color w:val="auto"/>
                <w:highlight w:val="none"/>
              </w:rPr>
              <w:t xml:space="preserve"> 日收到。</w:t>
            </w:r>
          </w:p>
          <w:p w14:paraId="49F158B2">
            <w:pPr>
              <w:tabs>
                <w:tab w:val="left" w:pos="1160"/>
              </w:tabs>
              <w:spacing w:line="360" w:lineRule="auto"/>
              <w:rPr>
                <w:color w:val="auto"/>
                <w:highlight w:val="none"/>
              </w:rPr>
            </w:pPr>
            <w:r>
              <w:rPr>
                <w:color w:val="auto"/>
                <w:highlight w:val="none"/>
              </w:rPr>
              <w:t>会计审核：</w:t>
            </w:r>
          </w:p>
          <w:p w14:paraId="54D87542">
            <w:pPr>
              <w:tabs>
                <w:tab w:val="left" w:pos="1160"/>
              </w:tabs>
              <w:spacing w:line="360" w:lineRule="auto"/>
              <w:rPr>
                <w:color w:val="auto"/>
                <w:highlight w:val="none"/>
              </w:rPr>
            </w:pPr>
            <w:r>
              <w:rPr>
                <w:color w:val="auto"/>
                <w:highlight w:val="none"/>
              </w:rPr>
              <w:t>财务负责人审核：</w:t>
            </w:r>
          </w:p>
          <w:p w14:paraId="10FAB7ED">
            <w:pPr>
              <w:tabs>
                <w:tab w:val="left" w:pos="1160"/>
              </w:tabs>
              <w:spacing w:line="360" w:lineRule="auto"/>
              <w:rPr>
                <w:color w:val="auto"/>
                <w:highlight w:val="none"/>
              </w:rPr>
            </w:pPr>
            <w:r>
              <w:rPr>
                <w:color w:val="auto"/>
                <w:highlight w:val="none"/>
              </w:rPr>
              <w:t>单位负责人签字：</w:t>
            </w:r>
          </w:p>
          <w:p w14:paraId="1B6C1E22">
            <w:pPr>
              <w:tabs>
                <w:tab w:val="left" w:pos="1160"/>
              </w:tabs>
              <w:spacing w:line="360" w:lineRule="auto"/>
              <w:rPr>
                <w:color w:val="auto"/>
                <w:highlight w:val="none"/>
              </w:rPr>
            </w:pPr>
            <w:r>
              <w:rPr>
                <w:color w:val="auto"/>
                <w:highlight w:val="none"/>
              </w:rPr>
              <w:t>出纳办理转账日期：</w:t>
            </w:r>
          </w:p>
        </w:tc>
      </w:tr>
    </w:tbl>
    <w:p w14:paraId="17315934">
      <w:pPr>
        <w:outlineLvl w:val="9"/>
        <w:rPr>
          <w:rFonts w:hint="eastAsia" w:ascii="宋体" w:hAnsi="宋体" w:eastAsia="宋体" w:cs="宋体"/>
          <w:b w:val="0"/>
          <w:bCs/>
          <w:color w:val="auto"/>
          <w:kern w:val="44"/>
          <w:sz w:val="44"/>
          <w:szCs w:val="44"/>
          <w:highlight w:val="none"/>
          <w:lang w:val="en-US" w:eastAsia="zh-CN" w:bidi="ar-SA"/>
        </w:rPr>
      </w:pPr>
      <w:r>
        <w:rPr>
          <w:b/>
          <w:bCs/>
          <w:color w:val="auto"/>
          <w:sz w:val="21"/>
          <w:highlight w:val="none"/>
        </w:rPr>
        <w:t>注：供应商凭经采购单位审批的退付意见书到相关财务部办理履约保证金退付事宜。</w:t>
      </w:r>
      <w:r>
        <w:rPr>
          <w:rFonts w:hint="eastAsia" w:ascii="宋体" w:hAnsi="宋体" w:eastAsia="宋体" w:cs="宋体"/>
          <w:b w:val="0"/>
          <w:bCs/>
          <w:color w:val="auto"/>
          <w:kern w:val="44"/>
          <w:sz w:val="44"/>
          <w:szCs w:val="44"/>
          <w:highlight w:val="none"/>
          <w:lang w:val="en-US" w:eastAsia="zh-CN" w:bidi="ar-SA"/>
        </w:rPr>
        <w:br w:type="page"/>
      </w:r>
    </w:p>
    <w:p w14:paraId="01D67111">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026BE8EC">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58EBCDB6">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383FC3B8">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r>
        <w:rPr>
          <w:rFonts w:hint="eastAsia" w:ascii="宋体" w:hAnsi="宋体" w:eastAsia="宋体" w:cs="宋体"/>
          <w:b w:val="0"/>
          <w:bCs/>
          <w:color w:val="auto"/>
          <w:kern w:val="44"/>
          <w:sz w:val="44"/>
          <w:szCs w:val="44"/>
          <w:highlight w:val="none"/>
          <w:lang w:val="en-US" w:eastAsia="zh-CN" w:bidi="ar-SA"/>
        </w:rPr>
        <w:t>第七章 质疑、投诉材料格式</w:t>
      </w:r>
      <w:bookmarkEnd w:id="35"/>
    </w:p>
    <w:p w14:paraId="7063B5D6">
      <w:pPr>
        <w:widowControl/>
        <w:spacing w:line="576" w:lineRule="auto"/>
        <w:jc w:val="left"/>
        <w:rPr>
          <w:rFonts w:hint="eastAsia" w:ascii="宋体" w:hAnsi="宋体" w:eastAsia="宋体" w:cs="宋体"/>
          <w:b/>
          <w:bCs/>
          <w:color w:val="auto"/>
          <w:kern w:val="44"/>
          <w:sz w:val="44"/>
          <w:szCs w:val="44"/>
          <w:highlight w:val="none"/>
        </w:rPr>
        <w:sectPr>
          <w:pgSz w:w="11910" w:h="16840"/>
          <w:pgMar w:top="1440" w:right="1440" w:bottom="1440" w:left="1440" w:header="720" w:footer="720" w:gutter="0"/>
          <w:pgNumType w:fmt="decimal"/>
          <w:cols w:space="720" w:num="1"/>
        </w:sectPr>
      </w:pPr>
    </w:p>
    <w:p w14:paraId="27E950A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52A90111">
      <w:pPr>
        <w:widowControl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一、质疑供应商基本信息：</w:t>
      </w:r>
    </w:p>
    <w:p w14:paraId="5178BA53">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质疑供应商：</w:t>
      </w:r>
    </w:p>
    <w:p w14:paraId="2A709B05">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5A21D8A6">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7B8C8F23">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授权代表：</w:t>
      </w:r>
    </w:p>
    <w:p w14:paraId="12FB9ADD">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联系电话：</w:t>
      </w:r>
    </w:p>
    <w:p w14:paraId="6D2D82E4">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72276CEB">
      <w:pPr>
        <w:widowControl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二、质疑项目基本情况：</w:t>
      </w:r>
    </w:p>
    <w:p w14:paraId="1D637D25">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质疑</w:t>
      </w:r>
      <w:r>
        <w:rPr>
          <w:rFonts w:hint="eastAsia" w:ascii="宋体" w:hAnsi="宋体" w:eastAsia="宋体" w:cs="宋体"/>
          <w:color w:val="auto"/>
          <w:kern w:val="0"/>
          <w:sz w:val="21"/>
          <w:szCs w:val="21"/>
          <w:highlight w:val="none"/>
          <w:lang w:val="en-US" w:eastAsia="zh-CN" w:bidi="ar-SA"/>
        </w:rPr>
        <w:t>项目的名称：</w:t>
      </w:r>
      <w:r>
        <w:rPr>
          <w:rFonts w:hint="eastAsia" w:ascii="宋体" w:hAnsi="宋体" w:eastAsia="宋体" w:cs="宋体"/>
          <w:bCs/>
          <w:color w:val="auto"/>
          <w:kern w:val="0"/>
          <w:sz w:val="21"/>
          <w:szCs w:val="21"/>
          <w:highlight w:val="none"/>
          <w:u w:val="single"/>
          <w:lang w:val="en-US" w:eastAsia="zh-CN" w:bidi="ar-SA"/>
        </w:rPr>
        <w:t xml:space="preserve">          </w:t>
      </w:r>
    </w:p>
    <w:p w14:paraId="12709B40">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质疑</w:t>
      </w:r>
      <w:r>
        <w:rPr>
          <w:rFonts w:hint="eastAsia" w:ascii="宋体" w:hAnsi="宋体" w:eastAsia="宋体" w:cs="宋体"/>
          <w:color w:val="auto"/>
          <w:kern w:val="0"/>
          <w:sz w:val="21"/>
          <w:szCs w:val="21"/>
          <w:highlight w:val="none"/>
          <w:lang w:val="en-US" w:eastAsia="zh-CN" w:bidi="ar-SA"/>
        </w:rPr>
        <w:t>项目的编号：</w:t>
      </w:r>
      <w:r>
        <w:rPr>
          <w:rFonts w:hint="eastAsia" w:ascii="宋体" w:hAnsi="宋体" w:eastAsia="宋体" w:cs="宋体"/>
          <w:bCs/>
          <w:color w:val="auto"/>
          <w:kern w:val="0"/>
          <w:sz w:val="21"/>
          <w:szCs w:val="21"/>
          <w:highlight w:val="none"/>
          <w:u w:val="single"/>
          <w:lang w:val="en-US" w:eastAsia="zh-CN" w:bidi="ar-SA"/>
        </w:rPr>
        <w:t xml:space="preserve">          </w:t>
      </w:r>
    </w:p>
    <w:p w14:paraId="24817DC2">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采购人名称：</w:t>
      </w:r>
      <w:r>
        <w:rPr>
          <w:rFonts w:hint="eastAsia" w:ascii="宋体" w:hAnsi="宋体" w:eastAsia="宋体" w:cs="宋体"/>
          <w:bCs/>
          <w:color w:val="auto"/>
          <w:kern w:val="0"/>
          <w:sz w:val="21"/>
          <w:szCs w:val="21"/>
          <w:highlight w:val="none"/>
          <w:u w:val="single"/>
          <w:lang w:val="en-US" w:eastAsia="zh-CN" w:bidi="ar-SA"/>
        </w:rPr>
        <w:t xml:space="preserve">              </w:t>
      </w:r>
    </w:p>
    <w:p w14:paraId="353E3203">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w:t>
      </w:r>
    </w:p>
    <w:p w14:paraId="6FB24B22">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□采购文件   采购文件获取日期：</w:t>
      </w:r>
    </w:p>
    <w:p w14:paraId="0C4854D6">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□采购过程   </w:t>
      </w:r>
    </w:p>
    <w:p w14:paraId="1015A670">
      <w:pPr>
        <w:widowControl w:val="0"/>
        <w:spacing w:line="360" w:lineRule="auto"/>
        <w:ind w:left="25" w:leftChars="12" w:firstLine="308" w:firstLineChars="147"/>
        <w:contextualSpacing/>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 xml:space="preserve">□成交结果   </w:t>
      </w:r>
    </w:p>
    <w:p w14:paraId="3F162B45">
      <w:pPr>
        <w:widowControl w:val="0"/>
        <w:spacing w:line="360" w:lineRule="auto"/>
        <w:ind w:left="25" w:leftChars="12" w:firstLine="413" w:firstLineChars="196"/>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三、质疑事项具体内容</w:t>
      </w:r>
    </w:p>
    <w:p w14:paraId="02180AD8">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质疑事项1：</w:t>
      </w:r>
    </w:p>
    <w:p w14:paraId="6BC40210">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事实依据：</w:t>
      </w:r>
    </w:p>
    <w:p w14:paraId="5FC63575">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法律依据：</w:t>
      </w:r>
    </w:p>
    <w:p w14:paraId="18E63FFA">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质疑事项2</w:t>
      </w:r>
    </w:p>
    <w:p w14:paraId="49A6E789">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p w14:paraId="1702D32D">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四、与质疑事项相关的质疑请求：</w:t>
      </w:r>
    </w:p>
    <w:p w14:paraId="13646AD2">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请求：</w:t>
      </w:r>
    </w:p>
    <w:p w14:paraId="53BD5CC4">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p>
    <w:p w14:paraId="5597D8B0">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签字（签章）：                                       公章：</w:t>
      </w:r>
    </w:p>
    <w:p w14:paraId="52FE91AF">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p>
    <w:p w14:paraId="3F7E79F8">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日期：</w:t>
      </w:r>
    </w:p>
    <w:p w14:paraId="010E5239">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1CFFE931">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4134CAA7">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说明：</w:t>
      </w:r>
    </w:p>
    <w:p w14:paraId="0DB4A730">
      <w:pPr>
        <w:widowControl w:val="0"/>
        <w:spacing w:line="360" w:lineRule="auto"/>
        <w:ind w:left="25" w:leftChars="12" w:firstLine="310" w:firstLineChars="147"/>
        <w:contextualSpacing/>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1.供应商提出质疑时，应提交质疑函和必要的证明材料</w:t>
      </w:r>
      <w:r>
        <w:rPr>
          <w:rFonts w:hint="eastAsia" w:ascii="宋体" w:hAnsi="宋体" w:eastAsia="宋体" w:cs="宋体"/>
          <w:b/>
          <w:bCs/>
          <w:color w:val="auto"/>
          <w:kern w:val="0"/>
          <w:sz w:val="21"/>
          <w:szCs w:val="21"/>
          <w:highlight w:val="none"/>
          <w:lang w:val="en-US" w:eastAsia="zh-CN" w:bidi="ar-SA"/>
        </w:rPr>
        <w:t>。</w:t>
      </w:r>
    </w:p>
    <w:p w14:paraId="2090A54C">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D027492">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3.质疑函的质疑事项应具体、明确，并有必要的事实依据和法律依据。</w:t>
      </w:r>
    </w:p>
    <w:p w14:paraId="7191DE95">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4.质疑函的质疑请求应与质疑事项相关。</w:t>
      </w:r>
    </w:p>
    <w:p w14:paraId="4D98A900">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5.质疑供应商为法人或者其他组织的，质疑函应由法定代表人、主要负责人，或者其授权代表签字或者盖章，并加盖公章。</w:t>
      </w:r>
    </w:p>
    <w:p w14:paraId="7C9498BF">
      <w:pPr>
        <w:widowControl w:val="0"/>
        <w:snapToGrid w:val="0"/>
        <w:ind w:firstLine="482"/>
        <w:jc w:val="both"/>
        <w:rPr>
          <w:rFonts w:hint="eastAsia" w:ascii="宋体" w:hAnsi="宋体" w:eastAsia="宋体" w:cs="宋体"/>
          <w:b/>
          <w:color w:val="auto"/>
          <w:kern w:val="0"/>
          <w:sz w:val="24"/>
          <w:szCs w:val="24"/>
          <w:highlight w:val="none"/>
          <w:lang w:val="en-US" w:eastAsia="zh-CN" w:bidi="ar-SA"/>
        </w:rPr>
      </w:pPr>
    </w:p>
    <w:p w14:paraId="47A7F274">
      <w:pPr>
        <w:spacing w:line="46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br w:type="page"/>
      </w:r>
    </w:p>
    <w:p w14:paraId="543B2DD6">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投诉书（格式）</w:t>
      </w:r>
    </w:p>
    <w:p w14:paraId="35B79610">
      <w:pPr>
        <w:widowControl w:val="0"/>
        <w:snapToGrid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一、投诉相关主体基本情况：</w:t>
      </w:r>
    </w:p>
    <w:p w14:paraId="3B11C30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供应商：</w:t>
      </w:r>
    </w:p>
    <w:p w14:paraId="0AF3241E">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616B684C">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法定代表人/主要负责人：</w:t>
      </w:r>
    </w:p>
    <w:p w14:paraId="4D8651B2">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联系电话：</w:t>
      </w:r>
    </w:p>
    <w:p w14:paraId="0602BEBE">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授权代表：联系电话：</w:t>
      </w:r>
    </w:p>
    <w:p w14:paraId="7E4E166D">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w:t>
      </w:r>
    </w:p>
    <w:p w14:paraId="7FB83352">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邮编：</w:t>
      </w:r>
    </w:p>
    <w:p w14:paraId="1DC7BCA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被投诉人1：</w:t>
      </w:r>
    </w:p>
    <w:p w14:paraId="52347FA8">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w:t>
      </w:r>
    </w:p>
    <w:p w14:paraId="5054CC4D">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邮编：</w:t>
      </w:r>
    </w:p>
    <w:p w14:paraId="1B0F98E8">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38FF791A">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被投诉人2：</w:t>
      </w:r>
    </w:p>
    <w:p w14:paraId="7E8A163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p>
    <w:p w14:paraId="0C564046">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相关供应商：</w:t>
      </w:r>
    </w:p>
    <w:p w14:paraId="03B8E4F1">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3C45CA54">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140D5466">
      <w:pPr>
        <w:widowControl w:val="0"/>
        <w:snapToGrid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二、投诉项目基本情况：</w:t>
      </w:r>
    </w:p>
    <w:p w14:paraId="6E436C49">
      <w:pPr>
        <w:widowControl w:val="0"/>
        <w:spacing w:line="360" w:lineRule="auto"/>
        <w:ind w:left="25" w:leftChars="12" w:firstLine="413" w:firstLineChars="197"/>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w:t>
      </w:r>
      <w:r>
        <w:rPr>
          <w:rFonts w:hint="eastAsia" w:ascii="宋体" w:hAnsi="宋体" w:eastAsia="宋体" w:cs="宋体"/>
          <w:color w:val="auto"/>
          <w:kern w:val="0"/>
          <w:sz w:val="21"/>
          <w:szCs w:val="21"/>
          <w:highlight w:val="none"/>
          <w:lang w:val="en-US" w:eastAsia="zh-CN" w:bidi="ar-SA"/>
        </w:rPr>
        <w:t>项目的名称：</w:t>
      </w:r>
      <w:r>
        <w:rPr>
          <w:rFonts w:hint="eastAsia" w:ascii="宋体" w:hAnsi="宋体" w:eastAsia="宋体" w:cs="宋体"/>
          <w:bCs/>
          <w:color w:val="auto"/>
          <w:kern w:val="0"/>
          <w:sz w:val="21"/>
          <w:szCs w:val="21"/>
          <w:highlight w:val="none"/>
          <w:u w:val="single"/>
          <w:lang w:val="en-US" w:eastAsia="zh-CN" w:bidi="ar-SA"/>
        </w:rPr>
        <w:t xml:space="preserve">         </w:t>
      </w:r>
    </w:p>
    <w:p w14:paraId="201E0330">
      <w:pPr>
        <w:widowControl w:val="0"/>
        <w:spacing w:line="360" w:lineRule="auto"/>
        <w:ind w:left="25" w:leftChars="12" w:firstLine="413" w:firstLineChars="197"/>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w:t>
      </w:r>
      <w:r>
        <w:rPr>
          <w:rFonts w:hint="eastAsia" w:ascii="宋体" w:hAnsi="宋体" w:eastAsia="宋体" w:cs="宋体"/>
          <w:color w:val="auto"/>
          <w:kern w:val="0"/>
          <w:sz w:val="21"/>
          <w:szCs w:val="21"/>
          <w:highlight w:val="none"/>
          <w:lang w:val="en-US" w:eastAsia="zh-CN" w:bidi="ar-SA"/>
        </w:rPr>
        <w:t>项目的编号：</w:t>
      </w:r>
      <w:r>
        <w:rPr>
          <w:rFonts w:hint="eastAsia" w:ascii="宋体" w:hAnsi="宋体" w:eastAsia="宋体" w:cs="宋体"/>
          <w:bCs/>
          <w:color w:val="auto"/>
          <w:kern w:val="0"/>
          <w:sz w:val="21"/>
          <w:szCs w:val="21"/>
          <w:highlight w:val="none"/>
          <w:u w:val="single"/>
          <w:lang w:val="en-US" w:eastAsia="zh-CN" w:bidi="ar-SA"/>
        </w:rPr>
        <w:t xml:space="preserve">         </w:t>
      </w:r>
    </w:p>
    <w:p w14:paraId="47729967">
      <w:pPr>
        <w:widowControl w:val="0"/>
        <w:spacing w:line="360" w:lineRule="auto"/>
        <w:ind w:left="25" w:leftChars="12" w:firstLine="413" w:firstLineChars="197"/>
        <w:jc w:val="both"/>
        <w:rPr>
          <w:rFonts w:hint="default"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采购人名称：</w:t>
      </w:r>
      <w:r>
        <w:rPr>
          <w:rFonts w:hint="eastAsia" w:ascii="宋体" w:hAnsi="宋体" w:eastAsia="宋体" w:cs="宋体"/>
          <w:bCs/>
          <w:color w:val="auto"/>
          <w:kern w:val="0"/>
          <w:sz w:val="21"/>
          <w:szCs w:val="21"/>
          <w:highlight w:val="none"/>
          <w:u w:val="single"/>
          <w:lang w:val="en-US" w:eastAsia="zh-CN" w:bidi="ar-SA"/>
        </w:rPr>
        <w:t xml:space="preserve">             </w:t>
      </w:r>
    </w:p>
    <w:p w14:paraId="27688A69">
      <w:pPr>
        <w:widowControl w:val="0"/>
        <w:spacing w:line="360" w:lineRule="auto"/>
        <w:ind w:left="25" w:leftChars="12" w:firstLine="413" w:firstLineChars="197"/>
        <w:jc w:val="both"/>
        <w:rPr>
          <w:rFonts w:hint="default"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代理机构名称：</w:t>
      </w:r>
      <w:r>
        <w:rPr>
          <w:rFonts w:hint="eastAsia" w:ascii="宋体" w:hAnsi="宋体" w:eastAsia="宋体" w:cs="宋体"/>
          <w:bCs/>
          <w:color w:val="auto"/>
          <w:kern w:val="0"/>
          <w:sz w:val="21"/>
          <w:szCs w:val="21"/>
          <w:highlight w:val="none"/>
          <w:u w:val="single"/>
          <w:lang w:val="en-US" w:eastAsia="zh-CN" w:bidi="ar-SA"/>
        </w:rPr>
        <w:t xml:space="preserve">           </w:t>
      </w:r>
    </w:p>
    <w:p w14:paraId="5C639C3C">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采购文件公告：</w:t>
      </w:r>
      <w:r>
        <w:rPr>
          <w:rFonts w:hint="eastAsia" w:ascii="宋体" w:hAnsi="宋体" w:eastAsia="宋体" w:cs="宋体"/>
          <w:bCs/>
          <w:color w:val="auto"/>
          <w:kern w:val="0"/>
          <w:sz w:val="21"/>
          <w:szCs w:val="21"/>
          <w:highlight w:val="none"/>
          <w:u w:val="single"/>
          <w:lang w:val="en-US" w:eastAsia="zh-CN" w:bidi="ar-SA"/>
        </w:rPr>
        <w:t>是/否</w:t>
      </w:r>
      <w:r>
        <w:rPr>
          <w:rFonts w:hint="eastAsia" w:ascii="宋体" w:hAnsi="宋体" w:eastAsia="宋体" w:cs="宋体"/>
          <w:bCs/>
          <w:color w:val="auto"/>
          <w:kern w:val="0"/>
          <w:sz w:val="21"/>
          <w:szCs w:val="21"/>
          <w:highlight w:val="none"/>
          <w:lang w:val="en-US" w:eastAsia="zh-CN" w:bidi="ar-SA"/>
        </w:rPr>
        <w:t>公告期限：</w:t>
      </w:r>
    </w:p>
    <w:p w14:paraId="39E2276B">
      <w:pPr>
        <w:widowControl w:val="0"/>
        <w:spacing w:line="360" w:lineRule="auto"/>
        <w:ind w:left="25" w:leftChars="12" w:firstLine="413" w:firstLineChars="19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采购结果公告：</w:t>
      </w:r>
      <w:r>
        <w:rPr>
          <w:rFonts w:hint="eastAsia" w:ascii="宋体" w:hAnsi="宋体" w:eastAsia="宋体" w:cs="宋体"/>
          <w:bCs/>
          <w:color w:val="auto"/>
          <w:kern w:val="0"/>
          <w:sz w:val="21"/>
          <w:szCs w:val="21"/>
          <w:highlight w:val="none"/>
          <w:u w:val="single"/>
          <w:lang w:val="en-US" w:eastAsia="zh-CN" w:bidi="ar-SA"/>
        </w:rPr>
        <w:t>是/否</w:t>
      </w:r>
      <w:r>
        <w:rPr>
          <w:rFonts w:hint="eastAsia" w:ascii="宋体" w:hAnsi="宋体" w:eastAsia="宋体" w:cs="宋体"/>
          <w:bCs/>
          <w:color w:val="auto"/>
          <w:kern w:val="0"/>
          <w:sz w:val="21"/>
          <w:szCs w:val="21"/>
          <w:highlight w:val="none"/>
          <w:lang w:val="en-US" w:eastAsia="zh-CN" w:bidi="ar-SA"/>
        </w:rPr>
        <w:t>公告期限：</w:t>
      </w:r>
    </w:p>
    <w:p w14:paraId="41F5921F">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三、质疑基本情况</w:t>
      </w:r>
    </w:p>
    <w:p w14:paraId="74FE3FF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投诉人于年月日，向提出质疑，质疑事项为：</w:t>
      </w:r>
    </w:p>
    <w:p w14:paraId="53B31357">
      <w:pPr>
        <w:widowControl w:val="0"/>
        <w:spacing w:line="360" w:lineRule="auto"/>
        <w:ind w:firstLine="480"/>
        <w:jc w:val="both"/>
        <w:rPr>
          <w:rFonts w:hint="eastAsia" w:ascii="宋体" w:hAnsi="宋体" w:eastAsia="宋体" w:cs="宋体"/>
          <w:bCs/>
          <w:color w:val="auto"/>
          <w:kern w:val="0"/>
          <w:sz w:val="21"/>
          <w:szCs w:val="21"/>
          <w:highlight w:val="none"/>
          <w:u w:val="single"/>
          <w:lang w:val="en-US" w:eastAsia="zh-CN" w:bidi="ar-SA"/>
        </w:rPr>
      </w:pPr>
    </w:p>
    <w:p w14:paraId="7335F62E">
      <w:pPr>
        <w:widowControl w:val="0"/>
        <w:spacing w:line="360" w:lineRule="auto"/>
        <w:ind w:firstLine="480"/>
        <w:jc w:val="both"/>
        <w:rPr>
          <w:rFonts w:hint="eastAsia" w:ascii="宋体" w:hAnsi="宋体" w:eastAsia="宋体" w:cs="宋体"/>
          <w:bCs/>
          <w:color w:val="auto"/>
          <w:kern w:val="0"/>
          <w:sz w:val="21"/>
          <w:szCs w:val="21"/>
          <w:highlight w:val="none"/>
          <w:u w:val="single"/>
          <w:lang w:val="en-US" w:eastAsia="zh-CN" w:bidi="ar-SA"/>
        </w:rPr>
      </w:pPr>
    </w:p>
    <w:p w14:paraId="031B3510">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u w:val="single"/>
          <w:lang w:val="en-US" w:eastAsia="zh-CN" w:bidi="ar-SA"/>
        </w:rPr>
        <w:t>采购人/代理机构</w:t>
      </w:r>
      <w:r>
        <w:rPr>
          <w:rFonts w:hint="eastAsia" w:ascii="宋体" w:hAnsi="宋体" w:eastAsia="宋体" w:cs="宋体"/>
          <w:bCs/>
          <w:color w:val="auto"/>
          <w:kern w:val="0"/>
          <w:sz w:val="21"/>
          <w:szCs w:val="21"/>
          <w:highlight w:val="none"/>
          <w:lang w:val="en-US" w:eastAsia="zh-CN" w:bidi="ar-SA"/>
        </w:rPr>
        <w:t>于</w:t>
      </w:r>
      <w:r>
        <w:rPr>
          <w:rFonts w:hint="eastAsia" w:ascii="宋体" w:hAnsi="宋体" w:eastAsia="宋体" w:cs="宋体"/>
          <w:color w:val="auto"/>
          <w:kern w:val="0"/>
          <w:sz w:val="21"/>
          <w:szCs w:val="21"/>
          <w:highlight w:val="none"/>
          <w:lang w:val="en-US" w:eastAsia="zh-CN" w:bidi="ar-SA"/>
        </w:rPr>
        <w:t>年月日，</w:t>
      </w:r>
      <w:r>
        <w:rPr>
          <w:rFonts w:hint="eastAsia" w:ascii="宋体" w:hAnsi="宋体" w:eastAsia="宋体" w:cs="宋体"/>
          <w:bCs/>
          <w:color w:val="auto"/>
          <w:kern w:val="0"/>
          <w:sz w:val="21"/>
          <w:szCs w:val="21"/>
          <w:highlight w:val="none"/>
          <w:lang w:val="en-US" w:eastAsia="zh-CN" w:bidi="ar-SA"/>
        </w:rPr>
        <w:t xml:space="preserve">就质疑事项作出了答复/没有在法定期限内作出答复。                                                                                             </w:t>
      </w:r>
    </w:p>
    <w:p w14:paraId="6B80F259">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四、投诉事项具体内容</w:t>
      </w:r>
    </w:p>
    <w:p w14:paraId="68A29A49">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投诉事项1：</w:t>
      </w:r>
    </w:p>
    <w:p w14:paraId="3638A447">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事实依据：</w:t>
      </w:r>
    </w:p>
    <w:p w14:paraId="1B19C25C">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p>
    <w:p w14:paraId="2CB4F434">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法律依据：</w:t>
      </w:r>
    </w:p>
    <w:p w14:paraId="1BA6E5C6">
      <w:pPr>
        <w:widowControl w:val="0"/>
        <w:spacing w:line="360" w:lineRule="auto"/>
        <w:ind w:left="25" w:leftChars="12" w:firstLine="308" w:firstLineChars="147"/>
        <w:jc w:val="both"/>
        <w:rPr>
          <w:rFonts w:hint="eastAsia" w:ascii="宋体" w:hAnsi="宋体" w:eastAsia="宋体" w:cs="宋体"/>
          <w:bCs/>
          <w:color w:val="auto"/>
          <w:kern w:val="0"/>
          <w:sz w:val="21"/>
          <w:szCs w:val="21"/>
          <w:highlight w:val="none"/>
          <w:u w:val="single"/>
          <w:lang w:val="en-US" w:eastAsia="zh-CN" w:bidi="ar-SA"/>
        </w:rPr>
      </w:pPr>
    </w:p>
    <w:p w14:paraId="1C0F4B60">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投诉事项2  </w:t>
      </w:r>
    </w:p>
    <w:p w14:paraId="0FE31823">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p>
    <w:p w14:paraId="01D9F101">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五、与投诉事项相关的投诉请求：</w:t>
      </w:r>
    </w:p>
    <w:p w14:paraId="0B635B4F">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请求：</w:t>
      </w:r>
    </w:p>
    <w:p w14:paraId="737E0E38">
      <w:pPr>
        <w:widowControl w:val="0"/>
        <w:spacing w:line="360" w:lineRule="auto"/>
        <w:ind w:left="25" w:leftChars="12" w:firstLine="308" w:firstLineChars="147"/>
        <w:jc w:val="both"/>
        <w:rPr>
          <w:rFonts w:hint="eastAsia" w:ascii="宋体" w:hAnsi="宋体" w:eastAsia="宋体" w:cs="宋体"/>
          <w:color w:val="auto"/>
          <w:kern w:val="0"/>
          <w:sz w:val="21"/>
          <w:szCs w:val="21"/>
          <w:highlight w:val="none"/>
          <w:lang w:val="en-US" w:eastAsia="zh-CN" w:bidi="ar-SA"/>
        </w:rPr>
      </w:pPr>
    </w:p>
    <w:p w14:paraId="2FF1D906">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签字（签章）：                                       公章：</w:t>
      </w:r>
    </w:p>
    <w:p w14:paraId="7E7EE82F">
      <w:pPr>
        <w:widowControl w:val="0"/>
        <w:spacing w:line="360" w:lineRule="auto"/>
        <w:ind w:left="25" w:leftChars="12" w:firstLine="308" w:firstLineChars="147"/>
        <w:jc w:val="both"/>
        <w:rPr>
          <w:rFonts w:hint="eastAsia" w:ascii="宋体" w:hAnsi="宋体" w:eastAsia="宋体" w:cs="宋体"/>
          <w:color w:val="auto"/>
          <w:kern w:val="0"/>
          <w:sz w:val="21"/>
          <w:szCs w:val="21"/>
          <w:highlight w:val="none"/>
          <w:lang w:val="en-US" w:eastAsia="zh-CN" w:bidi="ar-SA"/>
        </w:rPr>
      </w:pPr>
    </w:p>
    <w:p w14:paraId="0EE97B55">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日期：</w:t>
      </w:r>
    </w:p>
    <w:p w14:paraId="5ACE03FB">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p>
    <w:p w14:paraId="524607D4">
      <w:pPr>
        <w:widowControl w:val="0"/>
        <w:snapToGrid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1C976D95">
      <w:pPr>
        <w:widowControl w:val="0"/>
        <w:snapToGrid w:val="0"/>
        <w:spacing w:line="360" w:lineRule="auto"/>
        <w:ind w:firstLine="482"/>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说明：</w:t>
      </w:r>
    </w:p>
    <w:p w14:paraId="139A6AEC">
      <w:pPr>
        <w:widowControl w:val="0"/>
        <w:spacing w:line="360" w:lineRule="auto"/>
        <w:ind w:left="25" w:leftChars="12" w:firstLine="310" w:firstLineChars="147"/>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lang w:val="en-US" w:eastAsia="zh-CN" w:bidi="ar-SA"/>
        </w:rPr>
        <w:t>。</w:t>
      </w:r>
    </w:p>
    <w:p w14:paraId="040DC87B">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23E720A">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3.投诉书应简要列明质疑事项，质疑函、质疑答复等作为附件材料提供。</w:t>
      </w:r>
    </w:p>
    <w:p w14:paraId="64F21C9F">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4.投诉书的投诉事项应具体、明确，并有必要的事实依据和法律依据。</w:t>
      </w:r>
    </w:p>
    <w:p w14:paraId="048594E7">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5.投诉书的投诉请求应与投诉事项相关。</w:t>
      </w:r>
    </w:p>
    <w:p w14:paraId="742EF431">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6.投诉人为法人或者其他组织的，投诉书应由法定代表人、主要负责人，或者其授权代表签字或者盖章，并加盖公章。</w:t>
      </w:r>
    </w:p>
    <w:p w14:paraId="7226CED0">
      <w:pPr>
        <w:rPr>
          <w:rFonts w:hint="eastAsia" w:ascii="宋体" w:hAnsi="宋体" w:eastAsia="宋体" w:cs="宋体"/>
          <w:color w:val="auto"/>
          <w:highlight w:val="none"/>
        </w:rPr>
      </w:pPr>
    </w:p>
    <w:p w14:paraId="447E3CC8">
      <w:pPr>
        <w:rPr>
          <w:rFonts w:hint="eastAsia" w:ascii="宋体" w:hAnsi="宋体" w:eastAsia="宋体" w:cs="宋体"/>
          <w:color w:val="auto"/>
          <w:highlight w:val="none"/>
        </w:rPr>
      </w:pPr>
    </w:p>
    <w:sectPr>
      <w:footerReference r:id="rId7" w:type="first"/>
      <w:headerReference r:id="rId5" w:type="default"/>
      <w:footerReference r:id="rId6" w:type="default"/>
      <w:pgSz w:w="11910" w:h="16840"/>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33988B0-6938-4EB6-AD95-5AFACC83DD3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5646D1C-B6F8-4D12-A3B8-08B26DFB4198}"/>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22EE63E2-07A7-42B0-8945-F2EADDF7FA0F}"/>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4" w:fontKey="{8C9101D9-022D-4D08-8195-E632057A5193}"/>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A061">
    <w:pPr>
      <w:widowControl w:val="0"/>
      <w:snapToGrid w:val="0"/>
      <w:jc w:val="left"/>
      <w:rPr>
        <w:rFonts w:ascii="Times New Roman" w:hAnsi="Times New Roman" w:eastAsia="宋体" w:cs="Times New Roman"/>
        <w:kern w:val="0"/>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C5093">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36D1E1">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PAGE   \* MERGEFORMAT</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zh-CN" w:eastAsia="zh-CN" w:bidi="ar-SA"/>
                            </w:rPr>
                            <w:t>19</w:t>
                          </w:r>
                          <w:r>
                            <w:rPr>
                              <w:rFonts w:ascii="Times New Roman" w:hAnsi="Times New Roman" w:eastAsia="宋体" w:cs="Times New Roman"/>
                              <w:kern w:val="0"/>
                              <w:sz w:val="18"/>
                              <w:szCs w:val="18"/>
                              <w:lang w:val="en-US" w:eastAsia="zh-CN" w:bidi="ar-SA"/>
                            </w:rPr>
                            <w:fldChar w:fldCharType="end"/>
                          </w:r>
                        </w:p>
                        <w:p w14:paraId="79D648C4">
                          <w:pPr>
                            <w:rPr>
                              <w:rFonts w:ascii="Times New Roman" w:hAnsi="Times New Roman" w:eastAsia="宋体" w:cs="Times New Roma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X96c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Jf3pzgCAABvBAAADgAAAAAAAAABACAAAAAfAQAAZHJzL2Uyb0RvYy54&#10;bWxQSwUGAAAAAAYABgBZAQAAyQUAAAAA&#10;">
              <v:fill on="f" focussize="0,0"/>
              <v:stroke on="f" weight="0.5pt"/>
              <v:imagedata o:title=""/>
              <o:lock v:ext="edit" aspectratio="f"/>
              <v:textbox inset="0mm,0mm,0mm,0mm" style="mso-fit-shape-to-text:t;">
                <w:txbxContent>
                  <w:p w14:paraId="3F36D1E1">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PAGE   \* MERGEFORMAT</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zh-CN" w:eastAsia="zh-CN" w:bidi="ar-SA"/>
                      </w:rPr>
                      <w:t>19</w:t>
                    </w:r>
                    <w:r>
                      <w:rPr>
                        <w:rFonts w:ascii="Times New Roman" w:hAnsi="Times New Roman" w:eastAsia="宋体" w:cs="Times New Roman"/>
                        <w:kern w:val="0"/>
                        <w:sz w:val="18"/>
                        <w:szCs w:val="18"/>
                        <w:lang w:val="en-US" w:eastAsia="zh-CN" w:bidi="ar-SA"/>
                      </w:rPr>
                      <w:fldChar w:fldCharType="end"/>
                    </w:r>
                  </w:p>
                  <w:p w14:paraId="79D648C4">
                    <w:pPr>
                      <w:rPr>
                        <w:rFonts w:ascii="Times New Roman" w:hAnsi="Times New Roman" w:eastAsia="宋体" w:cs="Times New Roman"/>
                      </w:rPr>
                    </w:pPr>
                  </w:p>
                </w:txbxContent>
              </v:textbox>
            </v:shape>
          </w:pict>
        </mc:Fallback>
      </mc:AlternateContent>
    </w:r>
  </w:p>
  <w:p w14:paraId="3105EF79">
    <w:pPr>
      <w:widowControl w:val="0"/>
      <w:snapToGrid w:val="0"/>
      <w:jc w:val="left"/>
      <w:rPr>
        <w:rFonts w:ascii="Times New Roman" w:hAnsi="Times New Roman" w:eastAsia="宋体" w:cs="Times New Roman"/>
        <w:kern w:val="0"/>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EC34">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C4C44">
                          <w:pPr>
                            <w:pStyle w:val="20"/>
                            <w:jc w:val="center"/>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4IoM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3m9&#10;XC2zQn2AGhMfAqam4c4POXvyAzoz8UFFm79IiWAc9T1f9ZVDIiI/Wq/W6wpDAmPzBXHY4/MQIb2V&#10;3pJsNDTiAIuu/PQe0pg6p+Rqzt9rY9DPa+P+ciBm9rDc+9hjttKwH6bG9749I58eZ99Qh6tOiXnn&#10;UNq8JrMRZ2M/G8cQ9aEre5TrQbg9Jmyi9JYrjLBTYRxaY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peCKDLAQAAnAMAAA4AAAAAAAAAAQAgAAAAHgEAAGRycy9lMm9E&#10;b2MueG1sUEsFBgAAAAAGAAYAWQEAAFsFAAAAAA==&#10;">
              <v:fill on="f" focussize="0,0"/>
              <v:stroke on="f"/>
              <v:imagedata o:title=""/>
              <o:lock v:ext="edit" aspectratio="f"/>
              <v:textbox inset="0mm,0mm,0mm,0mm" style="mso-fit-shape-to-text:t;">
                <w:txbxContent>
                  <w:p w14:paraId="349C4C44">
                    <w:pPr>
                      <w:pStyle w:val="20"/>
                      <w:jc w:val="center"/>
                    </w:pPr>
                    <w:r>
                      <w:fldChar w:fldCharType="begin"/>
                    </w:r>
                    <w:r>
                      <w:instrText xml:space="preserve"> PAGE  \* MERGEFORMAT </w:instrText>
                    </w:r>
                    <w:r>
                      <w:fldChar w:fldCharType="separate"/>
                    </w:r>
                    <w:r>
                      <w:t>85</w:t>
                    </w:r>
                    <w:r>
                      <w:fldChar w:fldCharType="end"/>
                    </w:r>
                  </w:p>
                </w:txbxContent>
              </v:textbox>
            </v:shape>
          </w:pict>
        </mc:Fallback>
      </mc:AlternateContent>
    </w:r>
  </w:p>
  <w:p w14:paraId="602BE1AA">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F41CA">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F06F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7UoM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VZ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VO1KDLAQAAnAMAAA4AAAAAAAAAAQAgAAAAHgEAAGRycy9lMm9E&#10;b2MueG1sUEsFBgAAAAAGAAYAWQEAAFsFAAAAAA==&#10;">
              <v:fill on="f" focussize="0,0"/>
              <v:stroke on="f"/>
              <v:imagedata o:title=""/>
              <o:lock v:ext="edit" aspectratio="f"/>
              <v:textbox inset="0mm,0mm,0mm,0mm" style="mso-fit-shape-to-text:t;">
                <w:txbxContent>
                  <w:p w14:paraId="72F06F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EF1C">
    <w:pPr>
      <w:pStyle w:val="21"/>
      <w:tabs>
        <w:tab w:val="center" w:pos="0"/>
        <w:tab w:val="clear" w:pos="4153"/>
      </w:tabs>
    </w:pPr>
    <w:r>
      <w:rPr>
        <w:rFonts w:hint="eastAsia"/>
      </w:rPr>
      <w:t>南宁市政府采购竞争性谈判采购文件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6,7"/>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000000"/>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BC9"/>
    <w:rsid w:val="00012854"/>
    <w:rsid w:val="00012B5F"/>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2CD2"/>
    <w:rsid w:val="00024463"/>
    <w:rsid w:val="00025461"/>
    <w:rsid w:val="00025636"/>
    <w:rsid w:val="00025E36"/>
    <w:rsid w:val="00026855"/>
    <w:rsid w:val="00026886"/>
    <w:rsid w:val="00026CF4"/>
    <w:rsid w:val="0002785D"/>
    <w:rsid w:val="000329E0"/>
    <w:rsid w:val="00032DB3"/>
    <w:rsid w:val="00034B50"/>
    <w:rsid w:val="000352E9"/>
    <w:rsid w:val="00035494"/>
    <w:rsid w:val="00036125"/>
    <w:rsid w:val="00036A07"/>
    <w:rsid w:val="0003780B"/>
    <w:rsid w:val="00040571"/>
    <w:rsid w:val="00040973"/>
    <w:rsid w:val="0004156E"/>
    <w:rsid w:val="00041713"/>
    <w:rsid w:val="0004440C"/>
    <w:rsid w:val="000454F7"/>
    <w:rsid w:val="00046B5E"/>
    <w:rsid w:val="000470CB"/>
    <w:rsid w:val="000509D9"/>
    <w:rsid w:val="00051ACB"/>
    <w:rsid w:val="000533E7"/>
    <w:rsid w:val="0005354E"/>
    <w:rsid w:val="00053E23"/>
    <w:rsid w:val="00055D41"/>
    <w:rsid w:val="00057CD6"/>
    <w:rsid w:val="00060DCE"/>
    <w:rsid w:val="000610E3"/>
    <w:rsid w:val="000614F3"/>
    <w:rsid w:val="000623B4"/>
    <w:rsid w:val="00062405"/>
    <w:rsid w:val="00062437"/>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5F83"/>
    <w:rsid w:val="00077ACA"/>
    <w:rsid w:val="00077C70"/>
    <w:rsid w:val="000813B5"/>
    <w:rsid w:val="00081BA3"/>
    <w:rsid w:val="00081D2E"/>
    <w:rsid w:val="00081F89"/>
    <w:rsid w:val="00082619"/>
    <w:rsid w:val="00082D02"/>
    <w:rsid w:val="00082D4B"/>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977BD"/>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387"/>
    <w:rsid w:val="000B2585"/>
    <w:rsid w:val="000B2BC6"/>
    <w:rsid w:val="000B2D03"/>
    <w:rsid w:val="000B3815"/>
    <w:rsid w:val="000B3C7B"/>
    <w:rsid w:val="000B4321"/>
    <w:rsid w:val="000B6A6B"/>
    <w:rsid w:val="000B6C95"/>
    <w:rsid w:val="000B79FC"/>
    <w:rsid w:val="000C02B1"/>
    <w:rsid w:val="000C1679"/>
    <w:rsid w:val="000C1EE3"/>
    <w:rsid w:val="000C3AE7"/>
    <w:rsid w:val="000C3CC9"/>
    <w:rsid w:val="000C6DE4"/>
    <w:rsid w:val="000C7202"/>
    <w:rsid w:val="000D0A89"/>
    <w:rsid w:val="000D1181"/>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2F16"/>
    <w:rsid w:val="00113678"/>
    <w:rsid w:val="00113C3E"/>
    <w:rsid w:val="00115E11"/>
    <w:rsid w:val="00115EEE"/>
    <w:rsid w:val="00115F56"/>
    <w:rsid w:val="00116CA9"/>
    <w:rsid w:val="00116F38"/>
    <w:rsid w:val="001170A4"/>
    <w:rsid w:val="00117AE7"/>
    <w:rsid w:val="00117CBD"/>
    <w:rsid w:val="0012006A"/>
    <w:rsid w:val="00121979"/>
    <w:rsid w:val="00122064"/>
    <w:rsid w:val="00122C12"/>
    <w:rsid w:val="00123A31"/>
    <w:rsid w:val="00124341"/>
    <w:rsid w:val="00124492"/>
    <w:rsid w:val="00124B12"/>
    <w:rsid w:val="001250A0"/>
    <w:rsid w:val="001263B8"/>
    <w:rsid w:val="0012763E"/>
    <w:rsid w:val="00130217"/>
    <w:rsid w:val="00130783"/>
    <w:rsid w:val="00130A47"/>
    <w:rsid w:val="00130D7C"/>
    <w:rsid w:val="001313DA"/>
    <w:rsid w:val="001317C2"/>
    <w:rsid w:val="00131A6A"/>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2862"/>
    <w:rsid w:val="00184F57"/>
    <w:rsid w:val="00185544"/>
    <w:rsid w:val="00185617"/>
    <w:rsid w:val="00186FE1"/>
    <w:rsid w:val="00187A14"/>
    <w:rsid w:val="0019171E"/>
    <w:rsid w:val="00192368"/>
    <w:rsid w:val="001923A0"/>
    <w:rsid w:val="001928B1"/>
    <w:rsid w:val="00193537"/>
    <w:rsid w:val="00193846"/>
    <w:rsid w:val="00195424"/>
    <w:rsid w:val="001955FF"/>
    <w:rsid w:val="001975B5"/>
    <w:rsid w:val="00197EDD"/>
    <w:rsid w:val="001A02B3"/>
    <w:rsid w:val="001A04BB"/>
    <w:rsid w:val="001A08D0"/>
    <w:rsid w:val="001A1B39"/>
    <w:rsid w:val="001A2120"/>
    <w:rsid w:val="001A28C6"/>
    <w:rsid w:val="001A2E69"/>
    <w:rsid w:val="001A3440"/>
    <w:rsid w:val="001A3C34"/>
    <w:rsid w:val="001A3EDE"/>
    <w:rsid w:val="001A4222"/>
    <w:rsid w:val="001A50EA"/>
    <w:rsid w:val="001A5E24"/>
    <w:rsid w:val="001A6265"/>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5E60"/>
    <w:rsid w:val="001B6512"/>
    <w:rsid w:val="001B65D7"/>
    <w:rsid w:val="001B6752"/>
    <w:rsid w:val="001B6768"/>
    <w:rsid w:val="001B6F1F"/>
    <w:rsid w:val="001B7ECC"/>
    <w:rsid w:val="001C025B"/>
    <w:rsid w:val="001C115F"/>
    <w:rsid w:val="001C1EAB"/>
    <w:rsid w:val="001C25A7"/>
    <w:rsid w:val="001C2E56"/>
    <w:rsid w:val="001C318C"/>
    <w:rsid w:val="001C35C4"/>
    <w:rsid w:val="001C35E1"/>
    <w:rsid w:val="001C4287"/>
    <w:rsid w:val="001C433C"/>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9BE"/>
    <w:rsid w:val="001E3B63"/>
    <w:rsid w:val="001E5A94"/>
    <w:rsid w:val="001E5F6F"/>
    <w:rsid w:val="001E68B8"/>
    <w:rsid w:val="001E7FEF"/>
    <w:rsid w:val="001F2001"/>
    <w:rsid w:val="001F2A2E"/>
    <w:rsid w:val="001F3356"/>
    <w:rsid w:val="001F3C63"/>
    <w:rsid w:val="001F4460"/>
    <w:rsid w:val="001F5262"/>
    <w:rsid w:val="001F711A"/>
    <w:rsid w:val="001F75B0"/>
    <w:rsid w:val="00200CE5"/>
    <w:rsid w:val="00200F7C"/>
    <w:rsid w:val="002014DB"/>
    <w:rsid w:val="0020150B"/>
    <w:rsid w:val="00201E12"/>
    <w:rsid w:val="00202B13"/>
    <w:rsid w:val="002032DA"/>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3805"/>
    <w:rsid w:val="00254EAB"/>
    <w:rsid w:val="002557AF"/>
    <w:rsid w:val="0025589C"/>
    <w:rsid w:val="00255B62"/>
    <w:rsid w:val="002566B1"/>
    <w:rsid w:val="002575E3"/>
    <w:rsid w:val="00257A74"/>
    <w:rsid w:val="002603C1"/>
    <w:rsid w:val="002609A1"/>
    <w:rsid w:val="002612B1"/>
    <w:rsid w:val="00266165"/>
    <w:rsid w:val="002662FE"/>
    <w:rsid w:val="00266F2C"/>
    <w:rsid w:val="00270D48"/>
    <w:rsid w:val="0027125E"/>
    <w:rsid w:val="00271767"/>
    <w:rsid w:val="00272293"/>
    <w:rsid w:val="002723C8"/>
    <w:rsid w:val="002725C1"/>
    <w:rsid w:val="00273C2A"/>
    <w:rsid w:val="00273CBE"/>
    <w:rsid w:val="002746B1"/>
    <w:rsid w:val="00274BAD"/>
    <w:rsid w:val="00282D56"/>
    <w:rsid w:val="002835B0"/>
    <w:rsid w:val="002836F1"/>
    <w:rsid w:val="00283C74"/>
    <w:rsid w:val="0028407E"/>
    <w:rsid w:val="0028410F"/>
    <w:rsid w:val="00284572"/>
    <w:rsid w:val="00285221"/>
    <w:rsid w:val="00286FB5"/>
    <w:rsid w:val="00287763"/>
    <w:rsid w:val="00290606"/>
    <w:rsid w:val="002909B2"/>
    <w:rsid w:val="00291D6D"/>
    <w:rsid w:val="00291FF1"/>
    <w:rsid w:val="002925C2"/>
    <w:rsid w:val="00292AA2"/>
    <w:rsid w:val="00292BF7"/>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17B"/>
    <w:rsid w:val="002B058D"/>
    <w:rsid w:val="002B0C16"/>
    <w:rsid w:val="002B2AC5"/>
    <w:rsid w:val="002B3528"/>
    <w:rsid w:val="002B3539"/>
    <w:rsid w:val="002B4532"/>
    <w:rsid w:val="002B5042"/>
    <w:rsid w:val="002B69CC"/>
    <w:rsid w:val="002B6D71"/>
    <w:rsid w:val="002C0C1C"/>
    <w:rsid w:val="002C54C2"/>
    <w:rsid w:val="002C5D34"/>
    <w:rsid w:val="002C60BB"/>
    <w:rsid w:val="002C661A"/>
    <w:rsid w:val="002D0D6F"/>
    <w:rsid w:val="002D25FC"/>
    <w:rsid w:val="002D4AC6"/>
    <w:rsid w:val="002D5BF5"/>
    <w:rsid w:val="002D5E95"/>
    <w:rsid w:val="002D5EE8"/>
    <w:rsid w:val="002D7150"/>
    <w:rsid w:val="002D7360"/>
    <w:rsid w:val="002D7648"/>
    <w:rsid w:val="002E109C"/>
    <w:rsid w:val="002E193E"/>
    <w:rsid w:val="002E1A94"/>
    <w:rsid w:val="002E1D55"/>
    <w:rsid w:val="002E1F3E"/>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1EC6"/>
    <w:rsid w:val="00302EFC"/>
    <w:rsid w:val="00303243"/>
    <w:rsid w:val="00303BCC"/>
    <w:rsid w:val="00303D4A"/>
    <w:rsid w:val="00303F2B"/>
    <w:rsid w:val="00303F8D"/>
    <w:rsid w:val="0030572D"/>
    <w:rsid w:val="0030586A"/>
    <w:rsid w:val="0030622D"/>
    <w:rsid w:val="00306811"/>
    <w:rsid w:val="00306F32"/>
    <w:rsid w:val="003074C5"/>
    <w:rsid w:val="00307A3C"/>
    <w:rsid w:val="00307FA4"/>
    <w:rsid w:val="00310290"/>
    <w:rsid w:val="0031083D"/>
    <w:rsid w:val="00310CC1"/>
    <w:rsid w:val="00312504"/>
    <w:rsid w:val="00313026"/>
    <w:rsid w:val="00313913"/>
    <w:rsid w:val="0031421F"/>
    <w:rsid w:val="00314B31"/>
    <w:rsid w:val="0031581A"/>
    <w:rsid w:val="00315A65"/>
    <w:rsid w:val="003165D7"/>
    <w:rsid w:val="00317BA7"/>
    <w:rsid w:val="00320BE2"/>
    <w:rsid w:val="00321886"/>
    <w:rsid w:val="00323694"/>
    <w:rsid w:val="00323BE7"/>
    <w:rsid w:val="00324C3A"/>
    <w:rsid w:val="00324D63"/>
    <w:rsid w:val="00324EC2"/>
    <w:rsid w:val="003255AF"/>
    <w:rsid w:val="003256EB"/>
    <w:rsid w:val="003259DB"/>
    <w:rsid w:val="003314D9"/>
    <w:rsid w:val="00331653"/>
    <w:rsid w:val="0033194F"/>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46E7F"/>
    <w:rsid w:val="00350458"/>
    <w:rsid w:val="00350E6C"/>
    <w:rsid w:val="003518A6"/>
    <w:rsid w:val="00351E7F"/>
    <w:rsid w:val="00351FCB"/>
    <w:rsid w:val="003525A7"/>
    <w:rsid w:val="00352953"/>
    <w:rsid w:val="00354062"/>
    <w:rsid w:val="0035459E"/>
    <w:rsid w:val="00354A03"/>
    <w:rsid w:val="00355C0D"/>
    <w:rsid w:val="003566A9"/>
    <w:rsid w:val="00356988"/>
    <w:rsid w:val="003569D3"/>
    <w:rsid w:val="00356CE9"/>
    <w:rsid w:val="003570BB"/>
    <w:rsid w:val="00357128"/>
    <w:rsid w:val="0035755E"/>
    <w:rsid w:val="00357A80"/>
    <w:rsid w:val="00361441"/>
    <w:rsid w:val="00361B8B"/>
    <w:rsid w:val="00361BE8"/>
    <w:rsid w:val="00362919"/>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2DA"/>
    <w:rsid w:val="003A5728"/>
    <w:rsid w:val="003A60E7"/>
    <w:rsid w:val="003A7092"/>
    <w:rsid w:val="003A72A1"/>
    <w:rsid w:val="003A7611"/>
    <w:rsid w:val="003A7D1F"/>
    <w:rsid w:val="003B0B6A"/>
    <w:rsid w:val="003B22F7"/>
    <w:rsid w:val="003B29CF"/>
    <w:rsid w:val="003B3A90"/>
    <w:rsid w:val="003B3E4E"/>
    <w:rsid w:val="003B53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2BE6"/>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001"/>
    <w:rsid w:val="0040763D"/>
    <w:rsid w:val="00410D17"/>
    <w:rsid w:val="00413442"/>
    <w:rsid w:val="00413821"/>
    <w:rsid w:val="00413BA5"/>
    <w:rsid w:val="004141A3"/>
    <w:rsid w:val="00414909"/>
    <w:rsid w:val="0041582F"/>
    <w:rsid w:val="00416112"/>
    <w:rsid w:val="00417AE0"/>
    <w:rsid w:val="00417BAA"/>
    <w:rsid w:val="0042042B"/>
    <w:rsid w:val="00420B45"/>
    <w:rsid w:val="00420D7A"/>
    <w:rsid w:val="00421257"/>
    <w:rsid w:val="00422193"/>
    <w:rsid w:val="004223DE"/>
    <w:rsid w:val="00422A10"/>
    <w:rsid w:val="004249C0"/>
    <w:rsid w:val="00424D17"/>
    <w:rsid w:val="00425DFD"/>
    <w:rsid w:val="004263A3"/>
    <w:rsid w:val="00427713"/>
    <w:rsid w:val="00427CCC"/>
    <w:rsid w:val="0043013A"/>
    <w:rsid w:val="00430421"/>
    <w:rsid w:val="0043049B"/>
    <w:rsid w:val="00430A36"/>
    <w:rsid w:val="00430B4F"/>
    <w:rsid w:val="00431084"/>
    <w:rsid w:val="004310D7"/>
    <w:rsid w:val="004313D9"/>
    <w:rsid w:val="004322D6"/>
    <w:rsid w:val="00432589"/>
    <w:rsid w:val="00432A94"/>
    <w:rsid w:val="00432C95"/>
    <w:rsid w:val="00433827"/>
    <w:rsid w:val="00433A40"/>
    <w:rsid w:val="00434B70"/>
    <w:rsid w:val="004360C8"/>
    <w:rsid w:val="00436FA4"/>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A9F"/>
    <w:rsid w:val="00450DC6"/>
    <w:rsid w:val="004516A5"/>
    <w:rsid w:val="00451E9C"/>
    <w:rsid w:val="0045280F"/>
    <w:rsid w:val="00452C81"/>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1FC4"/>
    <w:rsid w:val="00472429"/>
    <w:rsid w:val="004725E5"/>
    <w:rsid w:val="00472751"/>
    <w:rsid w:val="00473128"/>
    <w:rsid w:val="00475078"/>
    <w:rsid w:val="00475767"/>
    <w:rsid w:val="004765FB"/>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97B25"/>
    <w:rsid w:val="004A0404"/>
    <w:rsid w:val="004A0943"/>
    <w:rsid w:val="004A1405"/>
    <w:rsid w:val="004A1FC6"/>
    <w:rsid w:val="004A2E5F"/>
    <w:rsid w:val="004A38C2"/>
    <w:rsid w:val="004A3C03"/>
    <w:rsid w:val="004A3DB7"/>
    <w:rsid w:val="004A5088"/>
    <w:rsid w:val="004A5255"/>
    <w:rsid w:val="004A6CB0"/>
    <w:rsid w:val="004A70FF"/>
    <w:rsid w:val="004A76D5"/>
    <w:rsid w:val="004A7EDE"/>
    <w:rsid w:val="004B0D93"/>
    <w:rsid w:val="004B1FA4"/>
    <w:rsid w:val="004B29AC"/>
    <w:rsid w:val="004B35DF"/>
    <w:rsid w:val="004B3627"/>
    <w:rsid w:val="004B4922"/>
    <w:rsid w:val="004B57DF"/>
    <w:rsid w:val="004B5976"/>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EA4"/>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63EF"/>
    <w:rsid w:val="004F7160"/>
    <w:rsid w:val="00500258"/>
    <w:rsid w:val="00500B2D"/>
    <w:rsid w:val="00501A99"/>
    <w:rsid w:val="00503180"/>
    <w:rsid w:val="005038A4"/>
    <w:rsid w:val="00505450"/>
    <w:rsid w:val="005055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171C6"/>
    <w:rsid w:val="00520EF8"/>
    <w:rsid w:val="005210F7"/>
    <w:rsid w:val="00521753"/>
    <w:rsid w:val="0052239D"/>
    <w:rsid w:val="005224EE"/>
    <w:rsid w:val="00522879"/>
    <w:rsid w:val="00523BB1"/>
    <w:rsid w:val="00524839"/>
    <w:rsid w:val="0052570E"/>
    <w:rsid w:val="005260CD"/>
    <w:rsid w:val="00526265"/>
    <w:rsid w:val="0052655D"/>
    <w:rsid w:val="005265E0"/>
    <w:rsid w:val="00526BC3"/>
    <w:rsid w:val="00531761"/>
    <w:rsid w:val="00531820"/>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8D5"/>
    <w:rsid w:val="00567B5D"/>
    <w:rsid w:val="00570757"/>
    <w:rsid w:val="00573733"/>
    <w:rsid w:val="00573D73"/>
    <w:rsid w:val="00573E3F"/>
    <w:rsid w:val="00573F8B"/>
    <w:rsid w:val="00574554"/>
    <w:rsid w:val="00574E06"/>
    <w:rsid w:val="005751BB"/>
    <w:rsid w:val="00576089"/>
    <w:rsid w:val="00576358"/>
    <w:rsid w:val="005764B1"/>
    <w:rsid w:val="00576852"/>
    <w:rsid w:val="00576D06"/>
    <w:rsid w:val="005779E4"/>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203C"/>
    <w:rsid w:val="005C30C7"/>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C8F"/>
    <w:rsid w:val="00601F77"/>
    <w:rsid w:val="00602A3C"/>
    <w:rsid w:val="0060397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561"/>
    <w:rsid w:val="0062169D"/>
    <w:rsid w:val="0062181E"/>
    <w:rsid w:val="0062211B"/>
    <w:rsid w:val="00622BB7"/>
    <w:rsid w:val="00622C1E"/>
    <w:rsid w:val="00623389"/>
    <w:rsid w:val="00623DAA"/>
    <w:rsid w:val="00623FAF"/>
    <w:rsid w:val="006265C4"/>
    <w:rsid w:val="0062678A"/>
    <w:rsid w:val="006270AF"/>
    <w:rsid w:val="00627F64"/>
    <w:rsid w:val="00632D04"/>
    <w:rsid w:val="00634367"/>
    <w:rsid w:val="00640082"/>
    <w:rsid w:val="00640291"/>
    <w:rsid w:val="006408B6"/>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5EA"/>
    <w:rsid w:val="00673711"/>
    <w:rsid w:val="00673F82"/>
    <w:rsid w:val="00674F74"/>
    <w:rsid w:val="0067508F"/>
    <w:rsid w:val="00677576"/>
    <w:rsid w:val="0068051E"/>
    <w:rsid w:val="00680B9D"/>
    <w:rsid w:val="00681F13"/>
    <w:rsid w:val="0068231C"/>
    <w:rsid w:val="00682344"/>
    <w:rsid w:val="00682B23"/>
    <w:rsid w:val="00682F28"/>
    <w:rsid w:val="00683515"/>
    <w:rsid w:val="006836E9"/>
    <w:rsid w:val="00684842"/>
    <w:rsid w:val="0068559F"/>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5AD"/>
    <w:rsid w:val="006A16D5"/>
    <w:rsid w:val="006A1772"/>
    <w:rsid w:val="006A1780"/>
    <w:rsid w:val="006A21DD"/>
    <w:rsid w:val="006A26C6"/>
    <w:rsid w:val="006A2AF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61D8"/>
    <w:rsid w:val="006F62B7"/>
    <w:rsid w:val="006F70BC"/>
    <w:rsid w:val="006F7E7C"/>
    <w:rsid w:val="0070174E"/>
    <w:rsid w:val="007018DB"/>
    <w:rsid w:val="00701DE6"/>
    <w:rsid w:val="00702740"/>
    <w:rsid w:val="0070381B"/>
    <w:rsid w:val="0070796C"/>
    <w:rsid w:val="007109BB"/>
    <w:rsid w:val="00710EBF"/>
    <w:rsid w:val="007110B8"/>
    <w:rsid w:val="0071209F"/>
    <w:rsid w:val="007125A2"/>
    <w:rsid w:val="00712BAE"/>
    <w:rsid w:val="00713DD9"/>
    <w:rsid w:val="00713F79"/>
    <w:rsid w:val="007148A8"/>
    <w:rsid w:val="0071569F"/>
    <w:rsid w:val="00716AC8"/>
    <w:rsid w:val="00716E54"/>
    <w:rsid w:val="00717421"/>
    <w:rsid w:val="0072033C"/>
    <w:rsid w:val="00720B1B"/>
    <w:rsid w:val="00720B9C"/>
    <w:rsid w:val="00721062"/>
    <w:rsid w:val="00721E5D"/>
    <w:rsid w:val="007229D4"/>
    <w:rsid w:val="007230F8"/>
    <w:rsid w:val="007233F4"/>
    <w:rsid w:val="00724044"/>
    <w:rsid w:val="007248D3"/>
    <w:rsid w:val="00724DF8"/>
    <w:rsid w:val="00725137"/>
    <w:rsid w:val="00725378"/>
    <w:rsid w:val="00727A43"/>
    <w:rsid w:val="00727F2A"/>
    <w:rsid w:val="00727FF2"/>
    <w:rsid w:val="00730550"/>
    <w:rsid w:val="00730C2A"/>
    <w:rsid w:val="00731434"/>
    <w:rsid w:val="00731E59"/>
    <w:rsid w:val="007323E0"/>
    <w:rsid w:val="00732911"/>
    <w:rsid w:val="00733721"/>
    <w:rsid w:val="00733DE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57E5C"/>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98A"/>
    <w:rsid w:val="00787DFF"/>
    <w:rsid w:val="00787F93"/>
    <w:rsid w:val="00791E6D"/>
    <w:rsid w:val="00791EB5"/>
    <w:rsid w:val="00791FF2"/>
    <w:rsid w:val="00793696"/>
    <w:rsid w:val="007955DA"/>
    <w:rsid w:val="0079668F"/>
    <w:rsid w:val="00796F65"/>
    <w:rsid w:val="007970C7"/>
    <w:rsid w:val="007A11C2"/>
    <w:rsid w:val="007A18BB"/>
    <w:rsid w:val="007A27DD"/>
    <w:rsid w:val="007A41BF"/>
    <w:rsid w:val="007A490A"/>
    <w:rsid w:val="007A7B95"/>
    <w:rsid w:val="007B0297"/>
    <w:rsid w:val="007B02FA"/>
    <w:rsid w:val="007B0F53"/>
    <w:rsid w:val="007B21AE"/>
    <w:rsid w:val="007B2570"/>
    <w:rsid w:val="007B3113"/>
    <w:rsid w:val="007B3304"/>
    <w:rsid w:val="007B4CD7"/>
    <w:rsid w:val="007B7490"/>
    <w:rsid w:val="007C0525"/>
    <w:rsid w:val="007C13F7"/>
    <w:rsid w:val="007C218D"/>
    <w:rsid w:val="007C2D28"/>
    <w:rsid w:val="007C3E22"/>
    <w:rsid w:val="007C49EE"/>
    <w:rsid w:val="007C5B90"/>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19A7"/>
    <w:rsid w:val="007F2C13"/>
    <w:rsid w:val="007F2CEC"/>
    <w:rsid w:val="007F3435"/>
    <w:rsid w:val="007F55DE"/>
    <w:rsid w:val="007F564B"/>
    <w:rsid w:val="007F762D"/>
    <w:rsid w:val="007F78F0"/>
    <w:rsid w:val="007F78FF"/>
    <w:rsid w:val="008001C5"/>
    <w:rsid w:val="00800F6C"/>
    <w:rsid w:val="00801065"/>
    <w:rsid w:val="00802C0B"/>
    <w:rsid w:val="008051FC"/>
    <w:rsid w:val="008055A9"/>
    <w:rsid w:val="008056C4"/>
    <w:rsid w:val="008057FD"/>
    <w:rsid w:val="00805D8B"/>
    <w:rsid w:val="0080773A"/>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A1A"/>
    <w:rsid w:val="00833B7F"/>
    <w:rsid w:val="00833E8E"/>
    <w:rsid w:val="00834906"/>
    <w:rsid w:val="00836075"/>
    <w:rsid w:val="00836417"/>
    <w:rsid w:val="00836A3E"/>
    <w:rsid w:val="00837526"/>
    <w:rsid w:val="00837CE8"/>
    <w:rsid w:val="008407A7"/>
    <w:rsid w:val="0084117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104"/>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49EE"/>
    <w:rsid w:val="008754E4"/>
    <w:rsid w:val="00876EAE"/>
    <w:rsid w:val="00880106"/>
    <w:rsid w:val="00880F95"/>
    <w:rsid w:val="00882B44"/>
    <w:rsid w:val="008838AD"/>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836"/>
    <w:rsid w:val="008A0FC9"/>
    <w:rsid w:val="008A17D6"/>
    <w:rsid w:val="008A1956"/>
    <w:rsid w:val="008A1A7C"/>
    <w:rsid w:val="008A2CE2"/>
    <w:rsid w:val="008A40D3"/>
    <w:rsid w:val="008A469C"/>
    <w:rsid w:val="008A51D1"/>
    <w:rsid w:val="008A5DCE"/>
    <w:rsid w:val="008A6AB1"/>
    <w:rsid w:val="008A75D3"/>
    <w:rsid w:val="008B05DD"/>
    <w:rsid w:val="008B07B8"/>
    <w:rsid w:val="008B17E8"/>
    <w:rsid w:val="008B2E7C"/>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3B2D"/>
    <w:rsid w:val="008D58D9"/>
    <w:rsid w:val="008D5AD4"/>
    <w:rsid w:val="008D695E"/>
    <w:rsid w:val="008D6DD5"/>
    <w:rsid w:val="008D6E59"/>
    <w:rsid w:val="008D7155"/>
    <w:rsid w:val="008D76E0"/>
    <w:rsid w:val="008E0B29"/>
    <w:rsid w:val="008E141A"/>
    <w:rsid w:val="008E1A44"/>
    <w:rsid w:val="008E28E6"/>
    <w:rsid w:val="008E3232"/>
    <w:rsid w:val="008E3674"/>
    <w:rsid w:val="008E3B6C"/>
    <w:rsid w:val="008E3DE7"/>
    <w:rsid w:val="008E562C"/>
    <w:rsid w:val="008E6540"/>
    <w:rsid w:val="008E77D4"/>
    <w:rsid w:val="008E7ADD"/>
    <w:rsid w:val="008F091F"/>
    <w:rsid w:val="008F17B2"/>
    <w:rsid w:val="008F22B3"/>
    <w:rsid w:val="008F357B"/>
    <w:rsid w:val="008F392D"/>
    <w:rsid w:val="008F44CA"/>
    <w:rsid w:val="008F49D3"/>
    <w:rsid w:val="008F5DFC"/>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0EC8"/>
    <w:rsid w:val="009321B1"/>
    <w:rsid w:val="00932ED7"/>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63E5"/>
    <w:rsid w:val="00947797"/>
    <w:rsid w:val="009478A2"/>
    <w:rsid w:val="00953808"/>
    <w:rsid w:val="009539A6"/>
    <w:rsid w:val="00954032"/>
    <w:rsid w:val="00954537"/>
    <w:rsid w:val="0095472D"/>
    <w:rsid w:val="00955098"/>
    <w:rsid w:val="00955FBB"/>
    <w:rsid w:val="0095694B"/>
    <w:rsid w:val="00956BD5"/>
    <w:rsid w:val="00956D84"/>
    <w:rsid w:val="009577B5"/>
    <w:rsid w:val="009608E6"/>
    <w:rsid w:val="00960F57"/>
    <w:rsid w:val="00961C90"/>
    <w:rsid w:val="00962AD6"/>
    <w:rsid w:val="00962E03"/>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6E1C"/>
    <w:rsid w:val="0097789E"/>
    <w:rsid w:val="00977CD6"/>
    <w:rsid w:val="0098048B"/>
    <w:rsid w:val="00980DF9"/>
    <w:rsid w:val="0098243D"/>
    <w:rsid w:val="00982D26"/>
    <w:rsid w:val="00983B6E"/>
    <w:rsid w:val="00983FE5"/>
    <w:rsid w:val="009849E9"/>
    <w:rsid w:val="009859E4"/>
    <w:rsid w:val="00987812"/>
    <w:rsid w:val="00990225"/>
    <w:rsid w:val="00992A13"/>
    <w:rsid w:val="00992B2E"/>
    <w:rsid w:val="00992C78"/>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5B14"/>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9F7CBA"/>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330"/>
    <w:rsid w:val="00A2244D"/>
    <w:rsid w:val="00A2253D"/>
    <w:rsid w:val="00A2267F"/>
    <w:rsid w:val="00A22CDB"/>
    <w:rsid w:val="00A247B8"/>
    <w:rsid w:val="00A2495A"/>
    <w:rsid w:val="00A24C7A"/>
    <w:rsid w:val="00A24D8F"/>
    <w:rsid w:val="00A25B8B"/>
    <w:rsid w:val="00A25C5D"/>
    <w:rsid w:val="00A2689F"/>
    <w:rsid w:val="00A26C1A"/>
    <w:rsid w:val="00A26ECA"/>
    <w:rsid w:val="00A27461"/>
    <w:rsid w:val="00A27D67"/>
    <w:rsid w:val="00A30ABC"/>
    <w:rsid w:val="00A32415"/>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2B3C"/>
    <w:rsid w:val="00A637EC"/>
    <w:rsid w:val="00A6410C"/>
    <w:rsid w:val="00A647B1"/>
    <w:rsid w:val="00A64DEF"/>
    <w:rsid w:val="00A654D2"/>
    <w:rsid w:val="00A665DF"/>
    <w:rsid w:val="00A671E0"/>
    <w:rsid w:val="00A67FCC"/>
    <w:rsid w:val="00A7064F"/>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7A7"/>
    <w:rsid w:val="00A85930"/>
    <w:rsid w:val="00A863F7"/>
    <w:rsid w:val="00A86604"/>
    <w:rsid w:val="00A87519"/>
    <w:rsid w:val="00A92040"/>
    <w:rsid w:val="00A9246D"/>
    <w:rsid w:val="00A92CCA"/>
    <w:rsid w:val="00A93BD0"/>
    <w:rsid w:val="00A93CC2"/>
    <w:rsid w:val="00A974CC"/>
    <w:rsid w:val="00AA2001"/>
    <w:rsid w:val="00AA2B5C"/>
    <w:rsid w:val="00AA32D2"/>
    <w:rsid w:val="00AA4016"/>
    <w:rsid w:val="00AA4C1F"/>
    <w:rsid w:val="00AA5328"/>
    <w:rsid w:val="00AA5393"/>
    <w:rsid w:val="00AA63D4"/>
    <w:rsid w:val="00AA796E"/>
    <w:rsid w:val="00AB03FD"/>
    <w:rsid w:val="00AB2000"/>
    <w:rsid w:val="00AB38CB"/>
    <w:rsid w:val="00AB3BEC"/>
    <w:rsid w:val="00AB44E4"/>
    <w:rsid w:val="00AB4AEB"/>
    <w:rsid w:val="00AB4E5F"/>
    <w:rsid w:val="00AB5352"/>
    <w:rsid w:val="00AB56AE"/>
    <w:rsid w:val="00AB5B8F"/>
    <w:rsid w:val="00AB62D5"/>
    <w:rsid w:val="00AB65B5"/>
    <w:rsid w:val="00AB6DCD"/>
    <w:rsid w:val="00AB6EE0"/>
    <w:rsid w:val="00AB775A"/>
    <w:rsid w:val="00AB7871"/>
    <w:rsid w:val="00AC17A2"/>
    <w:rsid w:val="00AC40B7"/>
    <w:rsid w:val="00AC531F"/>
    <w:rsid w:val="00AC5B36"/>
    <w:rsid w:val="00AC6377"/>
    <w:rsid w:val="00AC66A4"/>
    <w:rsid w:val="00AC6A4E"/>
    <w:rsid w:val="00AC6CB1"/>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7280"/>
    <w:rsid w:val="00AF033A"/>
    <w:rsid w:val="00AF0696"/>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761"/>
    <w:rsid w:val="00B13859"/>
    <w:rsid w:val="00B13EC9"/>
    <w:rsid w:val="00B14319"/>
    <w:rsid w:val="00B14A06"/>
    <w:rsid w:val="00B1581D"/>
    <w:rsid w:val="00B158E1"/>
    <w:rsid w:val="00B16715"/>
    <w:rsid w:val="00B1768E"/>
    <w:rsid w:val="00B17910"/>
    <w:rsid w:val="00B20F18"/>
    <w:rsid w:val="00B21516"/>
    <w:rsid w:val="00B21669"/>
    <w:rsid w:val="00B21A37"/>
    <w:rsid w:val="00B21D23"/>
    <w:rsid w:val="00B21F62"/>
    <w:rsid w:val="00B22CE0"/>
    <w:rsid w:val="00B23738"/>
    <w:rsid w:val="00B23BEF"/>
    <w:rsid w:val="00B247BB"/>
    <w:rsid w:val="00B2504A"/>
    <w:rsid w:val="00B25EE6"/>
    <w:rsid w:val="00B266DF"/>
    <w:rsid w:val="00B3115A"/>
    <w:rsid w:val="00B31825"/>
    <w:rsid w:val="00B31A5C"/>
    <w:rsid w:val="00B33B06"/>
    <w:rsid w:val="00B33C19"/>
    <w:rsid w:val="00B35A15"/>
    <w:rsid w:val="00B35B45"/>
    <w:rsid w:val="00B36A99"/>
    <w:rsid w:val="00B42264"/>
    <w:rsid w:val="00B434B2"/>
    <w:rsid w:val="00B43D45"/>
    <w:rsid w:val="00B45B3F"/>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81"/>
    <w:rsid w:val="00B662FF"/>
    <w:rsid w:val="00B66679"/>
    <w:rsid w:val="00B67136"/>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67D"/>
    <w:rsid w:val="00B86C2A"/>
    <w:rsid w:val="00B878BE"/>
    <w:rsid w:val="00B902A5"/>
    <w:rsid w:val="00B90420"/>
    <w:rsid w:val="00B90848"/>
    <w:rsid w:val="00B91146"/>
    <w:rsid w:val="00B913E4"/>
    <w:rsid w:val="00B91DB9"/>
    <w:rsid w:val="00B91FF3"/>
    <w:rsid w:val="00B93B29"/>
    <w:rsid w:val="00B93EFE"/>
    <w:rsid w:val="00B944B9"/>
    <w:rsid w:val="00B94956"/>
    <w:rsid w:val="00B94C7F"/>
    <w:rsid w:val="00B94E93"/>
    <w:rsid w:val="00B956B5"/>
    <w:rsid w:val="00B96DF2"/>
    <w:rsid w:val="00B96E18"/>
    <w:rsid w:val="00B96F5A"/>
    <w:rsid w:val="00B97FA9"/>
    <w:rsid w:val="00BA0B39"/>
    <w:rsid w:val="00BA0CB2"/>
    <w:rsid w:val="00BA0E26"/>
    <w:rsid w:val="00BA138B"/>
    <w:rsid w:val="00BA13F3"/>
    <w:rsid w:val="00BA305B"/>
    <w:rsid w:val="00BA31BF"/>
    <w:rsid w:val="00BA3FC7"/>
    <w:rsid w:val="00BA478B"/>
    <w:rsid w:val="00BA5224"/>
    <w:rsid w:val="00BA575E"/>
    <w:rsid w:val="00BA76B7"/>
    <w:rsid w:val="00BA7BAB"/>
    <w:rsid w:val="00BA7E3B"/>
    <w:rsid w:val="00BB078D"/>
    <w:rsid w:val="00BB079C"/>
    <w:rsid w:val="00BB0D7A"/>
    <w:rsid w:val="00BB10E1"/>
    <w:rsid w:val="00BB2471"/>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E73"/>
    <w:rsid w:val="00BC74D3"/>
    <w:rsid w:val="00BC7A0F"/>
    <w:rsid w:val="00BD0014"/>
    <w:rsid w:val="00BD01D8"/>
    <w:rsid w:val="00BD191B"/>
    <w:rsid w:val="00BD255F"/>
    <w:rsid w:val="00BD2895"/>
    <w:rsid w:val="00BD4236"/>
    <w:rsid w:val="00BD483B"/>
    <w:rsid w:val="00BD5CD4"/>
    <w:rsid w:val="00BD65D9"/>
    <w:rsid w:val="00BD6DF3"/>
    <w:rsid w:val="00BD6E09"/>
    <w:rsid w:val="00BD6EF9"/>
    <w:rsid w:val="00BD7616"/>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245A"/>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21F"/>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653"/>
    <w:rsid w:val="00C37B19"/>
    <w:rsid w:val="00C413CB"/>
    <w:rsid w:val="00C42752"/>
    <w:rsid w:val="00C42973"/>
    <w:rsid w:val="00C445E8"/>
    <w:rsid w:val="00C44C69"/>
    <w:rsid w:val="00C4712A"/>
    <w:rsid w:val="00C5034F"/>
    <w:rsid w:val="00C503EA"/>
    <w:rsid w:val="00C50830"/>
    <w:rsid w:val="00C52479"/>
    <w:rsid w:val="00C5266E"/>
    <w:rsid w:val="00C52C59"/>
    <w:rsid w:val="00C5349E"/>
    <w:rsid w:val="00C539FF"/>
    <w:rsid w:val="00C544BD"/>
    <w:rsid w:val="00C54D3D"/>
    <w:rsid w:val="00C55A30"/>
    <w:rsid w:val="00C56384"/>
    <w:rsid w:val="00C570FE"/>
    <w:rsid w:val="00C60F8C"/>
    <w:rsid w:val="00C61794"/>
    <w:rsid w:val="00C62A48"/>
    <w:rsid w:val="00C62AC4"/>
    <w:rsid w:val="00C62B59"/>
    <w:rsid w:val="00C62F96"/>
    <w:rsid w:val="00C631E1"/>
    <w:rsid w:val="00C638D8"/>
    <w:rsid w:val="00C63AE7"/>
    <w:rsid w:val="00C63D26"/>
    <w:rsid w:val="00C6540A"/>
    <w:rsid w:val="00C668A1"/>
    <w:rsid w:val="00C66DEC"/>
    <w:rsid w:val="00C67223"/>
    <w:rsid w:val="00C707B8"/>
    <w:rsid w:val="00C712AC"/>
    <w:rsid w:val="00C71C15"/>
    <w:rsid w:val="00C71F3D"/>
    <w:rsid w:val="00C72F53"/>
    <w:rsid w:val="00C7313D"/>
    <w:rsid w:val="00C74035"/>
    <w:rsid w:val="00C748EA"/>
    <w:rsid w:val="00C77818"/>
    <w:rsid w:val="00C8063F"/>
    <w:rsid w:val="00C81282"/>
    <w:rsid w:val="00C827B4"/>
    <w:rsid w:val="00C83214"/>
    <w:rsid w:val="00C8329F"/>
    <w:rsid w:val="00C84F8A"/>
    <w:rsid w:val="00C85603"/>
    <w:rsid w:val="00C85BA4"/>
    <w:rsid w:val="00C8618F"/>
    <w:rsid w:val="00C8625D"/>
    <w:rsid w:val="00C8753A"/>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0901"/>
    <w:rsid w:val="00CB19D7"/>
    <w:rsid w:val="00CB19FE"/>
    <w:rsid w:val="00CB1C3F"/>
    <w:rsid w:val="00CB21F6"/>
    <w:rsid w:val="00CB2364"/>
    <w:rsid w:val="00CB304C"/>
    <w:rsid w:val="00CB3933"/>
    <w:rsid w:val="00CB53E8"/>
    <w:rsid w:val="00CB594A"/>
    <w:rsid w:val="00CB5CB2"/>
    <w:rsid w:val="00CB6979"/>
    <w:rsid w:val="00CB6E7D"/>
    <w:rsid w:val="00CB7DDE"/>
    <w:rsid w:val="00CC0A3D"/>
    <w:rsid w:val="00CC0E22"/>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44A0"/>
    <w:rsid w:val="00CD5DAD"/>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D74"/>
    <w:rsid w:val="00CF2646"/>
    <w:rsid w:val="00CF2BE2"/>
    <w:rsid w:val="00CF3DEB"/>
    <w:rsid w:val="00CF55F9"/>
    <w:rsid w:val="00CF7074"/>
    <w:rsid w:val="00CF7495"/>
    <w:rsid w:val="00D0033D"/>
    <w:rsid w:val="00D00A82"/>
    <w:rsid w:val="00D01CF9"/>
    <w:rsid w:val="00D0334D"/>
    <w:rsid w:val="00D0374D"/>
    <w:rsid w:val="00D03A2D"/>
    <w:rsid w:val="00D06D7B"/>
    <w:rsid w:val="00D06DA5"/>
    <w:rsid w:val="00D07191"/>
    <w:rsid w:val="00D07F1D"/>
    <w:rsid w:val="00D10558"/>
    <w:rsid w:val="00D106EB"/>
    <w:rsid w:val="00D114EB"/>
    <w:rsid w:val="00D11D4D"/>
    <w:rsid w:val="00D126DC"/>
    <w:rsid w:val="00D129E1"/>
    <w:rsid w:val="00D12B03"/>
    <w:rsid w:val="00D13CEB"/>
    <w:rsid w:val="00D13E70"/>
    <w:rsid w:val="00D15FCD"/>
    <w:rsid w:val="00D16C58"/>
    <w:rsid w:val="00D17019"/>
    <w:rsid w:val="00D17FC8"/>
    <w:rsid w:val="00D20B44"/>
    <w:rsid w:val="00D21168"/>
    <w:rsid w:val="00D2438C"/>
    <w:rsid w:val="00D2585A"/>
    <w:rsid w:val="00D259B0"/>
    <w:rsid w:val="00D26C3F"/>
    <w:rsid w:val="00D27185"/>
    <w:rsid w:val="00D30EF8"/>
    <w:rsid w:val="00D32518"/>
    <w:rsid w:val="00D33488"/>
    <w:rsid w:val="00D33AB3"/>
    <w:rsid w:val="00D33F24"/>
    <w:rsid w:val="00D34160"/>
    <w:rsid w:val="00D34521"/>
    <w:rsid w:val="00D346B8"/>
    <w:rsid w:val="00D34DCA"/>
    <w:rsid w:val="00D35AC8"/>
    <w:rsid w:val="00D36F87"/>
    <w:rsid w:val="00D37D49"/>
    <w:rsid w:val="00D37E4E"/>
    <w:rsid w:val="00D40DEF"/>
    <w:rsid w:val="00D417D8"/>
    <w:rsid w:val="00D41F78"/>
    <w:rsid w:val="00D42E6C"/>
    <w:rsid w:val="00D4351C"/>
    <w:rsid w:val="00D43B80"/>
    <w:rsid w:val="00D44988"/>
    <w:rsid w:val="00D45B4C"/>
    <w:rsid w:val="00D45BA4"/>
    <w:rsid w:val="00D465D0"/>
    <w:rsid w:val="00D471AF"/>
    <w:rsid w:val="00D4724F"/>
    <w:rsid w:val="00D50519"/>
    <w:rsid w:val="00D51601"/>
    <w:rsid w:val="00D51ECB"/>
    <w:rsid w:val="00D522B9"/>
    <w:rsid w:val="00D5264C"/>
    <w:rsid w:val="00D52BBC"/>
    <w:rsid w:val="00D537FE"/>
    <w:rsid w:val="00D53CC9"/>
    <w:rsid w:val="00D54A6A"/>
    <w:rsid w:val="00D54B8F"/>
    <w:rsid w:val="00D55951"/>
    <w:rsid w:val="00D559F0"/>
    <w:rsid w:val="00D56E0D"/>
    <w:rsid w:val="00D57EB6"/>
    <w:rsid w:val="00D608C0"/>
    <w:rsid w:val="00D60D6D"/>
    <w:rsid w:val="00D6128C"/>
    <w:rsid w:val="00D66CE1"/>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782"/>
    <w:rsid w:val="00D86D47"/>
    <w:rsid w:val="00D8710C"/>
    <w:rsid w:val="00D873C6"/>
    <w:rsid w:val="00D9074A"/>
    <w:rsid w:val="00D9099E"/>
    <w:rsid w:val="00D9193A"/>
    <w:rsid w:val="00D923B2"/>
    <w:rsid w:val="00D92463"/>
    <w:rsid w:val="00D937A8"/>
    <w:rsid w:val="00D93E64"/>
    <w:rsid w:val="00D93F64"/>
    <w:rsid w:val="00D94CA4"/>
    <w:rsid w:val="00D95E99"/>
    <w:rsid w:val="00D965D5"/>
    <w:rsid w:val="00D97DA2"/>
    <w:rsid w:val="00DA1A3A"/>
    <w:rsid w:val="00DA2351"/>
    <w:rsid w:val="00DA249E"/>
    <w:rsid w:val="00DA2D3D"/>
    <w:rsid w:val="00DA4C30"/>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85A"/>
    <w:rsid w:val="00DE0A1D"/>
    <w:rsid w:val="00DE15B2"/>
    <w:rsid w:val="00DE1A9A"/>
    <w:rsid w:val="00DE3D2C"/>
    <w:rsid w:val="00DE5E82"/>
    <w:rsid w:val="00DE5F9B"/>
    <w:rsid w:val="00DE5FA6"/>
    <w:rsid w:val="00DE660A"/>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37F"/>
    <w:rsid w:val="00DF6608"/>
    <w:rsid w:val="00DF6CCC"/>
    <w:rsid w:val="00DF6D0C"/>
    <w:rsid w:val="00DF6F64"/>
    <w:rsid w:val="00DF721E"/>
    <w:rsid w:val="00DF7B8A"/>
    <w:rsid w:val="00DF7C87"/>
    <w:rsid w:val="00E009B0"/>
    <w:rsid w:val="00E00A12"/>
    <w:rsid w:val="00E00C49"/>
    <w:rsid w:val="00E00E9A"/>
    <w:rsid w:val="00E01C9C"/>
    <w:rsid w:val="00E0219D"/>
    <w:rsid w:val="00E04C0F"/>
    <w:rsid w:val="00E0570B"/>
    <w:rsid w:val="00E10913"/>
    <w:rsid w:val="00E10B87"/>
    <w:rsid w:val="00E121CE"/>
    <w:rsid w:val="00E1478B"/>
    <w:rsid w:val="00E14FAC"/>
    <w:rsid w:val="00E15007"/>
    <w:rsid w:val="00E16277"/>
    <w:rsid w:val="00E16BDE"/>
    <w:rsid w:val="00E16EC7"/>
    <w:rsid w:val="00E219CE"/>
    <w:rsid w:val="00E24071"/>
    <w:rsid w:val="00E24EBC"/>
    <w:rsid w:val="00E2522C"/>
    <w:rsid w:val="00E2552F"/>
    <w:rsid w:val="00E2599B"/>
    <w:rsid w:val="00E2710C"/>
    <w:rsid w:val="00E27428"/>
    <w:rsid w:val="00E305B4"/>
    <w:rsid w:val="00E31AFA"/>
    <w:rsid w:val="00E31CB7"/>
    <w:rsid w:val="00E324EE"/>
    <w:rsid w:val="00E34DB1"/>
    <w:rsid w:val="00E35931"/>
    <w:rsid w:val="00E359FF"/>
    <w:rsid w:val="00E402C5"/>
    <w:rsid w:val="00E402F4"/>
    <w:rsid w:val="00E405F1"/>
    <w:rsid w:val="00E417DB"/>
    <w:rsid w:val="00E43054"/>
    <w:rsid w:val="00E43655"/>
    <w:rsid w:val="00E44440"/>
    <w:rsid w:val="00E46013"/>
    <w:rsid w:val="00E47099"/>
    <w:rsid w:val="00E47284"/>
    <w:rsid w:val="00E4730A"/>
    <w:rsid w:val="00E477C3"/>
    <w:rsid w:val="00E51E16"/>
    <w:rsid w:val="00E530D0"/>
    <w:rsid w:val="00E53730"/>
    <w:rsid w:val="00E5438D"/>
    <w:rsid w:val="00E54511"/>
    <w:rsid w:val="00E54ADC"/>
    <w:rsid w:val="00E54E50"/>
    <w:rsid w:val="00E55288"/>
    <w:rsid w:val="00E55332"/>
    <w:rsid w:val="00E57577"/>
    <w:rsid w:val="00E62043"/>
    <w:rsid w:val="00E626B9"/>
    <w:rsid w:val="00E627C9"/>
    <w:rsid w:val="00E630F3"/>
    <w:rsid w:val="00E6332F"/>
    <w:rsid w:val="00E637C9"/>
    <w:rsid w:val="00E6402D"/>
    <w:rsid w:val="00E658BE"/>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E1F"/>
    <w:rsid w:val="00E95FDF"/>
    <w:rsid w:val="00EA14C8"/>
    <w:rsid w:val="00EA2110"/>
    <w:rsid w:val="00EA283A"/>
    <w:rsid w:val="00EA2C90"/>
    <w:rsid w:val="00EA2E07"/>
    <w:rsid w:val="00EA383B"/>
    <w:rsid w:val="00EA48F3"/>
    <w:rsid w:val="00EA511B"/>
    <w:rsid w:val="00EA60BF"/>
    <w:rsid w:val="00EA6F6A"/>
    <w:rsid w:val="00EA7365"/>
    <w:rsid w:val="00EA763F"/>
    <w:rsid w:val="00EA77E9"/>
    <w:rsid w:val="00EB05D0"/>
    <w:rsid w:val="00EB1151"/>
    <w:rsid w:val="00EB1D49"/>
    <w:rsid w:val="00EB234C"/>
    <w:rsid w:val="00EB23D9"/>
    <w:rsid w:val="00EB39A0"/>
    <w:rsid w:val="00EB4507"/>
    <w:rsid w:val="00EB559F"/>
    <w:rsid w:val="00EB566C"/>
    <w:rsid w:val="00EB5F3D"/>
    <w:rsid w:val="00EB6D01"/>
    <w:rsid w:val="00EC0F4E"/>
    <w:rsid w:val="00EC1CEB"/>
    <w:rsid w:val="00EC1DC0"/>
    <w:rsid w:val="00EC1DC2"/>
    <w:rsid w:val="00EC21EC"/>
    <w:rsid w:val="00EC24B8"/>
    <w:rsid w:val="00EC268C"/>
    <w:rsid w:val="00EC3753"/>
    <w:rsid w:val="00EC4E71"/>
    <w:rsid w:val="00EC5F1C"/>
    <w:rsid w:val="00ED0365"/>
    <w:rsid w:val="00ED0865"/>
    <w:rsid w:val="00ED1C60"/>
    <w:rsid w:val="00ED2084"/>
    <w:rsid w:val="00ED2EB9"/>
    <w:rsid w:val="00ED3722"/>
    <w:rsid w:val="00ED3A31"/>
    <w:rsid w:val="00ED4469"/>
    <w:rsid w:val="00ED5424"/>
    <w:rsid w:val="00ED5F23"/>
    <w:rsid w:val="00ED6DC0"/>
    <w:rsid w:val="00ED7A7A"/>
    <w:rsid w:val="00EE0327"/>
    <w:rsid w:val="00EE038C"/>
    <w:rsid w:val="00EE2243"/>
    <w:rsid w:val="00EE28C5"/>
    <w:rsid w:val="00EE2F09"/>
    <w:rsid w:val="00EE2F13"/>
    <w:rsid w:val="00EE3654"/>
    <w:rsid w:val="00EE46C0"/>
    <w:rsid w:val="00EE47C5"/>
    <w:rsid w:val="00EE490C"/>
    <w:rsid w:val="00EE4E57"/>
    <w:rsid w:val="00EE5738"/>
    <w:rsid w:val="00EE58BD"/>
    <w:rsid w:val="00EE5E59"/>
    <w:rsid w:val="00EE6549"/>
    <w:rsid w:val="00EE73D0"/>
    <w:rsid w:val="00EE7CB0"/>
    <w:rsid w:val="00EF08A8"/>
    <w:rsid w:val="00EF167B"/>
    <w:rsid w:val="00EF41A8"/>
    <w:rsid w:val="00EF44FB"/>
    <w:rsid w:val="00EF4895"/>
    <w:rsid w:val="00EF5122"/>
    <w:rsid w:val="00EF5554"/>
    <w:rsid w:val="00EF5AD8"/>
    <w:rsid w:val="00EF6B90"/>
    <w:rsid w:val="00EF7807"/>
    <w:rsid w:val="00EF79F7"/>
    <w:rsid w:val="00F006C0"/>
    <w:rsid w:val="00F0125F"/>
    <w:rsid w:val="00F019AA"/>
    <w:rsid w:val="00F0267E"/>
    <w:rsid w:val="00F02686"/>
    <w:rsid w:val="00F028B7"/>
    <w:rsid w:val="00F030C0"/>
    <w:rsid w:val="00F03291"/>
    <w:rsid w:val="00F0459B"/>
    <w:rsid w:val="00F04E15"/>
    <w:rsid w:val="00F05DF3"/>
    <w:rsid w:val="00F069EA"/>
    <w:rsid w:val="00F070E5"/>
    <w:rsid w:val="00F07DDE"/>
    <w:rsid w:val="00F11675"/>
    <w:rsid w:val="00F12557"/>
    <w:rsid w:val="00F13599"/>
    <w:rsid w:val="00F13B28"/>
    <w:rsid w:val="00F13DB6"/>
    <w:rsid w:val="00F14E01"/>
    <w:rsid w:val="00F156A0"/>
    <w:rsid w:val="00F15730"/>
    <w:rsid w:val="00F164B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634"/>
    <w:rsid w:val="00F35D17"/>
    <w:rsid w:val="00F35DA7"/>
    <w:rsid w:val="00F36A6A"/>
    <w:rsid w:val="00F40101"/>
    <w:rsid w:val="00F404F7"/>
    <w:rsid w:val="00F40CCA"/>
    <w:rsid w:val="00F41069"/>
    <w:rsid w:val="00F42D97"/>
    <w:rsid w:val="00F436B2"/>
    <w:rsid w:val="00F43813"/>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9EA"/>
    <w:rsid w:val="00F53B81"/>
    <w:rsid w:val="00F540FE"/>
    <w:rsid w:val="00F556FF"/>
    <w:rsid w:val="00F55D12"/>
    <w:rsid w:val="00F5687F"/>
    <w:rsid w:val="00F56D3F"/>
    <w:rsid w:val="00F575C7"/>
    <w:rsid w:val="00F57FD0"/>
    <w:rsid w:val="00F60305"/>
    <w:rsid w:val="00F61B12"/>
    <w:rsid w:val="00F63264"/>
    <w:rsid w:val="00F634E4"/>
    <w:rsid w:val="00F636A8"/>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158"/>
    <w:rsid w:val="00F81587"/>
    <w:rsid w:val="00F8288F"/>
    <w:rsid w:val="00F84033"/>
    <w:rsid w:val="00F84802"/>
    <w:rsid w:val="00F85B72"/>
    <w:rsid w:val="00F86540"/>
    <w:rsid w:val="00F865CE"/>
    <w:rsid w:val="00F8766F"/>
    <w:rsid w:val="00F90BB3"/>
    <w:rsid w:val="00F91082"/>
    <w:rsid w:val="00F9116D"/>
    <w:rsid w:val="00F91A9A"/>
    <w:rsid w:val="00F91C67"/>
    <w:rsid w:val="00F9203B"/>
    <w:rsid w:val="00F93251"/>
    <w:rsid w:val="00F93ABB"/>
    <w:rsid w:val="00F94D79"/>
    <w:rsid w:val="00F9658C"/>
    <w:rsid w:val="00F97A7F"/>
    <w:rsid w:val="00FA0889"/>
    <w:rsid w:val="00FA16E7"/>
    <w:rsid w:val="00FA31C7"/>
    <w:rsid w:val="00FA472D"/>
    <w:rsid w:val="00FB0CBF"/>
    <w:rsid w:val="00FB18F6"/>
    <w:rsid w:val="00FB23E5"/>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22A"/>
    <w:rsid w:val="00FD0525"/>
    <w:rsid w:val="00FD0AB7"/>
    <w:rsid w:val="00FD15AF"/>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0AE8"/>
    <w:rsid w:val="00FF1C9B"/>
    <w:rsid w:val="00FF1D49"/>
    <w:rsid w:val="00FF203B"/>
    <w:rsid w:val="00FF2562"/>
    <w:rsid w:val="00FF3A41"/>
    <w:rsid w:val="00FF3E5B"/>
    <w:rsid w:val="00FF57E4"/>
    <w:rsid w:val="00FF72B5"/>
    <w:rsid w:val="00FF78E5"/>
    <w:rsid w:val="015F7A3B"/>
    <w:rsid w:val="0166097C"/>
    <w:rsid w:val="01AF3D99"/>
    <w:rsid w:val="01BD1DC6"/>
    <w:rsid w:val="01E21A57"/>
    <w:rsid w:val="02076F1C"/>
    <w:rsid w:val="02511F9D"/>
    <w:rsid w:val="034518A5"/>
    <w:rsid w:val="03A314B8"/>
    <w:rsid w:val="03D82B98"/>
    <w:rsid w:val="03E879F8"/>
    <w:rsid w:val="03F83E8B"/>
    <w:rsid w:val="050C78B7"/>
    <w:rsid w:val="051915E2"/>
    <w:rsid w:val="05C56868"/>
    <w:rsid w:val="06AC2F9E"/>
    <w:rsid w:val="07012EEB"/>
    <w:rsid w:val="07B72767"/>
    <w:rsid w:val="08077E72"/>
    <w:rsid w:val="081A7227"/>
    <w:rsid w:val="083B41F6"/>
    <w:rsid w:val="087E2252"/>
    <w:rsid w:val="08882DD0"/>
    <w:rsid w:val="08AB2612"/>
    <w:rsid w:val="09CC2AAC"/>
    <w:rsid w:val="09D26E76"/>
    <w:rsid w:val="0A2D5046"/>
    <w:rsid w:val="0A4A3E4A"/>
    <w:rsid w:val="0A652D3E"/>
    <w:rsid w:val="0AB63D55"/>
    <w:rsid w:val="0AF12CA8"/>
    <w:rsid w:val="0B326F2A"/>
    <w:rsid w:val="0C160487"/>
    <w:rsid w:val="0C1C5A4B"/>
    <w:rsid w:val="0C1E2888"/>
    <w:rsid w:val="0C92213C"/>
    <w:rsid w:val="0CC0267A"/>
    <w:rsid w:val="0CD96EB9"/>
    <w:rsid w:val="0D0B3D64"/>
    <w:rsid w:val="0D84032B"/>
    <w:rsid w:val="0E0B6E73"/>
    <w:rsid w:val="0EB11CB7"/>
    <w:rsid w:val="0F2A74C4"/>
    <w:rsid w:val="0FE034E2"/>
    <w:rsid w:val="10A27F31"/>
    <w:rsid w:val="11927058"/>
    <w:rsid w:val="134E34F0"/>
    <w:rsid w:val="13AF4F03"/>
    <w:rsid w:val="14736E66"/>
    <w:rsid w:val="14761F50"/>
    <w:rsid w:val="147F458F"/>
    <w:rsid w:val="14B03475"/>
    <w:rsid w:val="14D958EC"/>
    <w:rsid w:val="1534169A"/>
    <w:rsid w:val="15C03E03"/>
    <w:rsid w:val="15E81E75"/>
    <w:rsid w:val="16266AEF"/>
    <w:rsid w:val="162A25EB"/>
    <w:rsid w:val="16FC753B"/>
    <w:rsid w:val="16FD2A55"/>
    <w:rsid w:val="17067C1A"/>
    <w:rsid w:val="171561EA"/>
    <w:rsid w:val="17366761"/>
    <w:rsid w:val="177C01F0"/>
    <w:rsid w:val="17CE6630"/>
    <w:rsid w:val="1A5F3D77"/>
    <w:rsid w:val="1AE11838"/>
    <w:rsid w:val="1AFF0AFE"/>
    <w:rsid w:val="1B035D36"/>
    <w:rsid w:val="1B4C7F71"/>
    <w:rsid w:val="1B4F19F8"/>
    <w:rsid w:val="1C226F03"/>
    <w:rsid w:val="1CE26037"/>
    <w:rsid w:val="1D44297A"/>
    <w:rsid w:val="1E0212F8"/>
    <w:rsid w:val="1ECC44FA"/>
    <w:rsid w:val="1F063325"/>
    <w:rsid w:val="1FBC5DF5"/>
    <w:rsid w:val="1FF90588"/>
    <w:rsid w:val="2023302E"/>
    <w:rsid w:val="20B16445"/>
    <w:rsid w:val="20C3623F"/>
    <w:rsid w:val="20E51C8A"/>
    <w:rsid w:val="210E5779"/>
    <w:rsid w:val="213D6699"/>
    <w:rsid w:val="21781212"/>
    <w:rsid w:val="21886737"/>
    <w:rsid w:val="21B83F86"/>
    <w:rsid w:val="221178A8"/>
    <w:rsid w:val="221213CF"/>
    <w:rsid w:val="22327A92"/>
    <w:rsid w:val="22FF7A6F"/>
    <w:rsid w:val="230F1290"/>
    <w:rsid w:val="23143C1C"/>
    <w:rsid w:val="231D53A2"/>
    <w:rsid w:val="236D5383"/>
    <w:rsid w:val="23AB0F1B"/>
    <w:rsid w:val="23B7504C"/>
    <w:rsid w:val="23EB3467"/>
    <w:rsid w:val="24571307"/>
    <w:rsid w:val="246B4C91"/>
    <w:rsid w:val="25087858"/>
    <w:rsid w:val="25110A2A"/>
    <w:rsid w:val="256C0944"/>
    <w:rsid w:val="25785167"/>
    <w:rsid w:val="2594398F"/>
    <w:rsid w:val="25E811E3"/>
    <w:rsid w:val="26446DE3"/>
    <w:rsid w:val="269669E7"/>
    <w:rsid w:val="26D7699F"/>
    <w:rsid w:val="27174848"/>
    <w:rsid w:val="276515C5"/>
    <w:rsid w:val="27BB5FA7"/>
    <w:rsid w:val="27FB0853"/>
    <w:rsid w:val="282B1959"/>
    <w:rsid w:val="2A0C1C1B"/>
    <w:rsid w:val="2A202079"/>
    <w:rsid w:val="2AAD6003"/>
    <w:rsid w:val="2B774624"/>
    <w:rsid w:val="2B8E7646"/>
    <w:rsid w:val="2BF61FAE"/>
    <w:rsid w:val="2C754391"/>
    <w:rsid w:val="2C7A72BE"/>
    <w:rsid w:val="2C9A7D75"/>
    <w:rsid w:val="2CC17412"/>
    <w:rsid w:val="2CD92B07"/>
    <w:rsid w:val="2D6C358B"/>
    <w:rsid w:val="2E9976CE"/>
    <w:rsid w:val="2EAA1CA9"/>
    <w:rsid w:val="2F401D3C"/>
    <w:rsid w:val="2F5B24E1"/>
    <w:rsid w:val="2F63408D"/>
    <w:rsid w:val="2F7C760F"/>
    <w:rsid w:val="2FA95C88"/>
    <w:rsid w:val="2FD951A4"/>
    <w:rsid w:val="2FDE4E17"/>
    <w:rsid w:val="3041370F"/>
    <w:rsid w:val="312B50A3"/>
    <w:rsid w:val="3192385D"/>
    <w:rsid w:val="319602EA"/>
    <w:rsid w:val="31F46066"/>
    <w:rsid w:val="32453A27"/>
    <w:rsid w:val="3263064A"/>
    <w:rsid w:val="328070BB"/>
    <w:rsid w:val="32A43132"/>
    <w:rsid w:val="32AC0C06"/>
    <w:rsid w:val="33344EF5"/>
    <w:rsid w:val="344D6CD3"/>
    <w:rsid w:val="351B4BCD"/>
    <w:rsid w:val="3537750C"/>
    <w:rsid w:val="3537798C"/>
    <w:rsid w:val="35C13FC9"/>
    <w:rsid w:val="3615241C"/>
    <w:rsid w:val="364257B6"/>
    <w:rsid w:val="37603690"/>
    <w:rsid w:val="37EA5922"/>
    <w:rsid w:val="38276B93"/>
    <w:rsid w:val="3897288F"/>
    <w:rsid w:val="38AC3431"/>
    <w:rsid w:val="392F2E16"/>
    <w:rsid w:val="39CB4D8C"/>
    <w:rsid w:val="39E00529"/>
    <w:rsid w:val="3A0B64A7"/>
    <w:rsid w:val="3A574DDA"/>
    <w:rsid w:val="3A960A41"/>
    <w:rsid w:val="3AD3075A"/>
    <w:rsid w:val="3ADA2BE6"/>
    <w:rsid w:val="3AF74C02"/>
    <w:rsid w:val="3AFC0239"/>
    <w:rsid w:val="3BC25E05"/>
    <w:rsid w:val="3BD11D17"/>
    <w:rsid w:val="3C0059A5"/>
    <w:rsid w:val="3C134E78"/>
    <w:rsid w:val="3CEE2070"/>
    <w:rsid w:val="3D6F6A97"/>
    <w:rsid w:val="3DCB0822"/>
    <w:rsid w:val="3DEC7285"/>
    <w:rsid w:val="3DF6345D"/>
    <w:rsid w:val="3E1A70B4"/>
    <w:rsid w:val="3E2B5515"/>
    <w:rsid w:val="3E4D4F28"/>
    <w:rsid w:val="3E584271"/>
    <w:rsid w:val="3EE13701"/>
    <w:rsid w:val="3F1A4BB3"/>
    <w:rsid w:val="3F3A0A0D"/>
    <w:rsid w:val="40192BA6"/>
    <w:rsid w:val="402D06B2"/>
    <w:rsid w:val="40F6103F"/>
    <w:rsid w:val="40FC5196"/>
    <w:rsid w:val="41766EA9"/>
    <w:rsid w:val="41894EA5"/>
    <w:rsid w:val="42320B6B"/>
    <w:rsid w:val="42550A18"/>
    <w:rsid w:val="429A6F3D"/>
    <w:rsid w:val="429D496A"/>
    <w:rsid w:val="42B64A05"/>
    <w:rsid w:val="42F473A1"/>
    <w:rsid w:val="43303010"/>
    <w:rsid w:val="43A043B7"/>
    <w:rsid w:val="441E62C0"/>
    <w:rsid w:val="444F3522"/>
    <w:rsid w:val="44562BCE"/>
    <w:rsid w:val="44AD18CA"/>
    <w:rsid w:val="44F8507C"/>
    <w:rsid w:val="452A3AB4"/>
    <w:rsid w:val="45325D14"/>
    <w:rsid w:val="45603F46"/>
    <w:rsid w:val="45811C7C"/>
    <w:rsid w:val="45906116"/>
    <w:rsid w:val="46277145"/>
    <w:rsid w:val="468B3EFB"/>
    <w:rsid w:val="470A6193"/>
    <w:rsid w:val="47385210"/>
    <w:rsid w:val="478920B9"/>
    <w:rsid w:val="47DC4F5C"/>
    <w:rsid w:val="48B40671"/>
    <w:rsid w:val="48D7631D"/>
    <w:rsid w:val="48E823A1"/>
    <w:rsid w:val="490E27BE"/>
    <w:rsid w:val="49583186"/>
    <w:rsid w:val="49817820"/>
    <w:rsid w:val="499B5738"/>
    <w:rsid w:val="499F244D"/>
    <w:rsid w:val="49E42412"/>
    <w:rsid w:val="4A3702F3"/>
    <w:rsid w:val="4A5122BB"/>
    <w:rsid w:val="4A973F3F"/>
    <w:rsid w:val="4AF96BC7"/>
    <w:rsid w:val="4B5A416B"/>
    <w:rsid w:val="4B862A85"/>
    <w:rsid w:val="4CDC2EA1"/>
    <w:rsid w:val="4CEF36E2"/>
    <w:rsid w:val="4CEF4DC5"/>
    <w:rsid w:val="4D8C044B"/>
    <w:rsid w:val="4DE11A61"/>
    <w:rsid w:val="4E257655"/>
    <w:rsid w:val="4E2A7557"/>
    <w:rsid w:val="4E356C09"/>
    <w:rsid w:val="4E840E2D"/>
    <w:rsid w:val="4E8E7871"/>
    <w:rsid w:val="4F372380"/>
    <w:rsid w:val="4F372FFB"/>
    <w:rsid w:val="4FA757F8"/>
    <w:rsid w:val="5023004A"/>
    <w:rsid w:val="5025116D"/>
    <w:rsid w:val="507B2BDD"/>
    <w:rsid w:val="50802EF9"/>
    <w:rsid w:val="50D91B8D"/>
    <w:rsid w:val="50F11EF6"/>
    <w:rsid w:val="51027B91"/>
    <w:rsid w:val="52022DC6"/>
    <w:rsid w:val="52395ECD"/>
    <w:rsid w:val="527A4924"/>
    <w:rsid w:val="52C10D75"/>
    <w:rsid w:val="52E65BAE"/>
    <w:rsid w:val="538F31F1"/>
    <w:rsid w:val="53C27FF8"/>
    <w:rsid w:val="549E1A80"/>
    <w:rsid w:val="54C658F4"/>
    <w:rsid w:val="550C4BD7"/>
    <w:rsid w:val="55370143"/>
    <w:rsid w:val="554C1D56"/>
    <w:rsid w:val="55572986"/>
    <w:rsid w:val="55C062DD"/>
    <w:rsid w:val="55D31987"/>
    <w:rsid w:val="55EE0C0B"/>
    <w:rsid w:val="565340FA"/>
    <w:rsid w:val="5723343E"/>
    <w:rsid w:val="573D7EAB"/>
    <w:rsid w:val="57483448"/>
    <w:rsid w:val="57787C0C"/>
    <w:rsid w:val="57A42DE0"/>
    <w:rsid w:val="57B74031"/>
    <w:rsid w:val="582B49C0"/>
    <w:rsid w:val="59465F30"/>
    <w:rsid w:val="5A2F2CC8"/>
    <w:rsid w:val="5B2F684B"/>
    <w:rsid w:val="5BA26962"/>
    <w:rsid w:val="5C10702D"/>
    <w:rsid w:val="5C152601"/>
    <w:rsid w:val="5C212B80"/>
    <w:rsid w:val="5C591F03"/>
    <w:rsid w:val="5C6D4D65"/>
    <w:rsid w:val="5C8A1B2F"/>
    <w:rsid w:val="5D914004"/>
    <w:rsid w:val="5D9E6F62"/>
    <w:rsid w:val="5E7F78CA"/>
    <w:rsid w:val="5F066ADB"/>
    <w:rsid w:val="5F561B72"/>
    <w:rsid w:val="5FD52EB6"/>
    <w:rsid w:val="5FED5F7E"/>
    <w:rsid w:val="60072DFA"/>
    <w:rsid w:val="606007BB"/>
    <w:rsid w:val="60AC7F66"/>
    <w:rsid w:val="6122065C"/>
    <w:rsid w:val="61BF10D9"/>
    <w:rsid w:val="61D565C9"/>
    <w:rsid w:val="61DA3D4C"/>
    <w:rsid w:val="62214EF5"/>
    <w:rsid w:val="62255EA3"/>
    <w:rsid w:val="62416109"/>
    <w:rsid w:val="62AC22DC"/>
    <w:rsid w:val="62C2070D"/>
    <w:rsid w:val="637833E8"/>
    <w:rsid w:val="638B5AC5"/>
    <w:rsid w:val="63E05217"/>
    <w:rsid w:val="63E36635"/>
    <w:rsid w:val="64E45EF7"/>
    <w:rsid w:val="650004B2"/>
    <w:rsid w:val="655E4067"/>
    <w:rsid w:val="658803FC"/>
    <w:rsid w:val="65E548D1"/>
    <w:rsid w:val="6691014E"/>
    <w:rsid w:val="66A5453D"/>
    <w:rsid w:val="66C87CCE"/>
    <w:rsid w:val="670425E1"/>
    <w:rsid w:val="677435B2"/>
    <w:rsid w:val="67EF75F1"/>
    <w:rsid w:val="68B406B1"/>
    <w:rsid w:val="69124F16"/>
    <w:rsid w:val="69475692"/>
    <w:rsid w:val="694A5205"/>
    <w:rsid w:val="69C5302A"/>
    <w:rsid w:val="69CD5C14"/>
    <w:rsid w:val="69CF0D33"/>
    <w:rsid w:val="6A473A4B"/>
    <w:rsid w:val="6B086719"/>
    <w:rsid w:val="6B9946B3"/>
    <w:rsid w:val="6BC95AF1"/>
    <w:rsid w:val="6BEB2EEB"/>
    <w:rsid w:val="6C2C29A8"/>
    <w:rsid w:val="6C662189"/>
    <w:rsid w:val="6C7007C7"/>
    <w:rsid w:val="6C801E1B"/>
    <w:rsid w:val="6CEC4B2E"/>
    <w:rsid w:val="6DB6730B"/>
    <w:rsid w:val="6DE76850"/>
    <w:rsid w:val="6E0E0133"/>
    <w:rsid w:val="6EAA4BB2"/>
    <w:rsid w:val="6F027CEC"/>
    <w:rsid w:val="6FB20BD4"/>
    <w:rsid w:val="6FB650F7"/>
    <w:rsid w:val="6FBA59BE"/>
    <w:rsid w:val="70296B3E"/>
    <w:rsid w:val="70324462"/>
    <w:rsid w:val="70611204"/>
    <w:rsid w:val="70624602"/>
    <w:rsid w:val="708C3591"/>
    <w:rsid w:val="72546421"/>
    <w:rsid w:val="73063584"/>
    <w:rsid w:val="7315161C"/>
    <w:rsid w:val="731A17EC"/>
    <w:rsid w:val="73445350"/>
    <w:rsid w:val="73881387"/>
    <w:rsid w:val="74393030"/>
    <w:rsid w:val="74FA2C30"/>
    <w:rsid w:val="752E07A2"/>
    <w:rsid w:val="754D5C4B"/>
    <w:rsid w:val="756C2B35"/>
    <w:rsid w:val="76C12F7A"/>
    <w:rsid w:val="76C240A7"/>
    <w:rsid w:val="775246B7"/>
    <w:rsid w:val="775644A7"/>
    <w:rsid w:val="776F2BDE"/>
    <w:rsid w:val="77D36B23"/>
    <w:rsid w:val="781E69D1"/>
    <w:rsid w:val="79441443"/>
    <w:rsid w:val="79991279"/>
    <w:rsid w:val="7A263B6B"/>
    <w:rsid w:val="7A4226B2"/>
    <w:rsid w:val="7A527348"/>
    <w:rsid w:val="7A5F77AE"/>
    <w:rsid w:val="7A980BF2"/>
    <w:rsid w:val="7AF46346"/>
    <w:rsid w:val="7B0F5EBF"/>
    <w:rsid w:val="7B130FB9"/>
    <w:rsid w:val="7BF64EDE"/>
    <w:rsid w:val="7C1368FA"/>
    <w:rsid w:val="7C400C1E"/>
    <w:rsid w:val="7CC42761"/>
    <w:rsid w:val="7CD94DEC"/>
    <w:rsid w:val="7CE3133F"/>
    <w:rsid w:val="7CFC1C40"/>
    <w:rsid w:val="7D557057"/>
    <w:rsid w:val="7DD11708"/>
    <w:rsid w:val="7E70646E"/>
    <w:rsid w:val="7E762F0A"/>
    <w:rsid w:val="7EB411FF"/>
    <w:rsid w:val="7EBD579E"/>
    <w:rsid w:val="7EC167BD"/>
    <w:rsid w:val="7EF2130A"/>
    <w:rsid w:val="7F272D9E"/>
    <w:rsid w:val="7FB972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5"/>
    <w:basedOn w:val="1"/>
    <w:next w:val="6"/>
    <w:link w:val="45"/>
    <w:unhideWhenUsed/>
    <w:qFormat/>
    <w:uiPriority w:val="0"/>
    <w:pPr>
      <w:keepNext/>
      <w:keepLines/>
      <w:spacing w:before="280" w:after="290" w:line="376" w:lineRule="auto"/>
      <w:outlineLvl w:val="4"/>
    </w:pPr>
    <w:rPr>
      <w:b/>
      <w:bCs/>
      <w:sz w:val="28"/>
      <w:szCs w:val="28"/>
    </w:rPr>
  </w:style>
  <w:style w:type="paragraph" w:styleId="7">
    <w:name w:val="heading 8"/>
    <w:basedOn w:val="1"/>
    <w:next w:val="1"/>
    <w:link w:val="46"/>
    <w:unhideWhenUsed/>
    <w:qFormat/>
    <w:uiPriority w:val="0"/>
    <w:pPr>
      <w:keepNext/>
      <w:keepLines/>
      <w:spacing w:before="240" w:after="64" w:line="320" w:lineRule="auto"/>
      <w:outlineLvl w:val="7"/>
    </w:pPr>
    <w:rPr>
      <w:rFonts w:ascii="等线 Light" w:hAnsi="等线 Light" w:eastAsia="等线 Light"/>
      <w:sz w:val="24"/>
    </w:rPr>
  </w:style>
  <w:style w:type="paragraph" w:styleId="8">
    <w:name w:val="heading 9"/>
    <w:basedOn w:val="1"/>
    <w:next w:val="1"/>
    <w:link w:val="47"/>
    <w:unhideWhenUsed/>
    <w:qFormat/>
    <w:uiPriority w:val="0"/>
    <w:pPr>
      <w:keepNext/>
      <w:keepLines/>
      <w:spacing w:before="240" w:after="64" w:line="320" w:lineRule="auto"/>
      <w:outlineLvl w:val="8"/>
    </w:pPr>
    <w:rPr>
      <w:rFonts w:ascii="Cambria" w:hAnsi="Cambria"/>
      <w:szCs w:val="21"/>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48"/>
    <w:qFormat/>
    <w:uiPriority w:val="0"/>
    <w:pPr>
      <w:jc w:val="left"/>
    </w:pPr>
  </w:style>
  <w:style w:type="paragraph" w:styleId="11">
    <w:name w:val="Body Text 3"/>
    <w:basedOn w:val="1"/>
    <w:link w:val="49"/>
    <w:qFormat/>
    <w:uiPriority w:val="0"/>
    <w:pPr>
      <w:spacing w:after="120"/>
    </w:pPr>
    <w:rPr>
      <w:sz w:val="16"/>
      <w:szCs w:val="16"/>
    </w:rPr>
  </w:style>
  <w:style w:type="paragraph" w:styleId="12">
    <w:name w:val="Body Text"/>
    <w:basedOn w:val="1"/>
    <w:link w:val="50"/>
    <w:qFormat/>
    <w:uiPriority w:val="0"/>
    <w:pPr>
      <w:spacing w:after="120"/>
    </w:pPr>
  </w:style>
  <w:style w:type="paragraph" w:styleId="13">
    <w:name w:val="Body Text Indent"/>
    <w:basedOn w:val="1"/>
    <w:link w:val="51"/>
    <w:qFormat/>
    <w:uiPriority w:val="0"/>
    <w:pPr>
      <w:ind w:firstLine="830" w:firstLineChars="352"/>
    </w:pPr>
    <w:rPr>
      <w:rFonts w:ascii="仿宋_GB2312" w:eastAsia="仿宋_GB2312"/>
      <w:kern w:val="0"/>
      <w:sz w:val="32"/>
      <w:szCs w:val="20"/>
    </w:rPr>
  </w:style>
  <w:style w:type="paragraph" w:styleId="14">
    <w:name w:val="List 2"/>
    <w:basedOn w:val="1"/>
    <w:qFormat/>
    <w:uiPriority w:val="0"/>
    <w:pPr>
      <w:ind w:left="100" w:leftChars="200" w:hanging="200" w:hangingChars="200"/>
      <w:contextualSpacing/>
    </w:pPr>
  </w:style>
  <w:style w:type="paragraph" w:styleId="15">
    <w:name w:val="Block Text"/>
    <w:basedOn w:val="1"/>
    <w:unhideWhenUsed/>
    <w:qFormat/>
    <w:uiPriority w:val="99"/>
    <w:pPr>
      <w:spacing w:after="120"/>
      <w:ind w:left="1440" w:leftChars="700" w:right="1440" w:rightChars="700"/>
    </w:pPr>
  </w:style>
  <w:style w:type="paragraph" w:styleId="16">
    <w:name w:val="toc 3"/>
    <w:basedOn w:val="1"/>
    <w:next w:val="1"/>
    <w:qFormat/>
    <w:uiPriority w:val="0"/>
    <w:pPr>
      <w:ind w:left="840" w:leftChars="400"/>
    </w:pPr>
  </w:style>
  <w:style w:type="paragraph" w:styleId="17">
    <w:name w:val="Plain Text"/>
    <w:basedOn w:val="1"/>
    <w:next w:val="1"/>
    <w:link w:val="52"/>
    <w:qFormat/>
    <w:uiPriority w:val="0"/>
    <w:rPr>
      <w:rFonts w:ascii="宋体" w:hAnsi="Courier New"/>
      <w:kern w:val="0"/>
      <w:sz w:val="20"/>
      <w:szCs w:val="21"/>
    </w:rPr>
  </w:style>
  <w:style w:type="paragraph" w:styleId="18">
    <w:name w:val="Date"/>
    <w:basedOn w:val="1"/>
    <w:next w:val="1"/>
    <w:link w:val="53"/>
    <w:qFormat/>
    <w:uiPriority w:val="0"/>
    <w:pPr>
      <w:ind w:left="100" w:leftChars="2500"/>
    </w:pPr>
  </w:style>
  <w:style w:type="paragraph" w:styleId="19">
    <w:name w:val="Balloon Text"/>
    <w:basedOn w:val="1"/>
    <w:link w:val="54"/>
    <w:qFormat/>
    <w:uiPriority w:val="0"/>
    <w:rPr>
      <w:sz w:val="18"/>
      <w:szCs w:val="18"/>
    </w:rPr>
  </w:style>
  <w:style w:type="paragraph" w:styleId="20">
    <w:name w:val="footer"/>
    <w:basedOn w:val="1"/>
    <w:next w:val="1"/>
    <w:link w:val="41"/>
    <w:qFormat/>
    <w:uiPriority w:val="0"/>
    <w:pPr>
      <w:tabs>
        <w:tab w:val="center" w:pos="4153"/>
        <w:tab w:val="right" w:pos="8306"/>
      </w:tabs>
      <w:snapToGrid w:val="0"/>
      <w:jc w:val="left"/>
    </w:pPr>
    <w:rPr>
      <w:kern w:val="0"/>
      <w:sz w:val="18"/>
      <w:szCs w:val="18"/>
    </w:rPr>
  </w:style>
  <w:style w:type="paragraph" w:styleId="21">
    <w:name w:val="header"/>
    <w:basedOn w:val="1"/>
    <w:link w:val="55"/>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0"/>
  </w:style>
  <w:style w:type="paragraph" w:styleId="23">
    <w:name w:val="List"/>
    <w:basedOn w:val="1"/>
    <w:qFormat/>
    <w:uiPriority w:val="0"/>
    <w:pPr>
      <w:ind w:left="200" w:hanging="200" w:hangingChars="200"/>
      <w:contextualSpacing/>
    </w:pPr>
  </w:style>
  <w:style w:type="paragraph" w:styleId="24">
    <w:name w:val="toc 2"/>
    <w:basedOn w:val="1"/>
    <w:next w:val="1"/>
    <w:qFormat/>
    <w:uiPriority w:val="0"/>
    <w:pPr>
      <w:tabs>
        <w:tab w:val="right" w:leader="dot" w:pos="8296"/>
      </w:tabs>
      <w:ind w:left="420" w:leftChars="200"/>
    </w:pPr>
  </w:style>
  <w:style w:type="paragraph" w:styleId="25">
    <w:name w:val="Normal (Web)"/>
    <w:basedOn w:val="1"/>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link w:val="56"/>
    <w:qFormat/>
    <w:uiPriority w:val="0"/>
    <w:pPr>
      <w:widowControl/>
      <w:overflowPunct w:val="0"/>
      <w:autoSpaceDE w:val="0"/>
      <w:autoSpaceDN w:val="0"/>
      <w:adjustRightInd w:val="0"/>
      <w:jc w:val="center"/>
      <w:textAlignment w:val="baseline"/>
    </w:pPr>
    <w:rPr>
      <w:rFonts w:ascii="Cambria" w:hAnsi="Cambria"/>
      <w:b/>
      <w:bCs/>
      <w:sz w:val="32"/>
      <w:szCs w:val="32"/>
    </w:rPr>
  </w:style>
  <w:style w:type="paragraph" w:styleId="27">
    <w:name w:val="annotation subject"/>
    <w:basedOn w:val="10"/>
    <w:next w:val="10"/>
    <w:link w:val="57"/>
    <w:qFormat/>
    <w:uiPriority w:val="0"/>
    <w:rPr>
      <w:b/>
      <w:bCs/>
    </w:rPr>
  </w:style>
  <w:style w:type="paragraph" w:styleId="28">
    <w:name w:val="Body Text First Indent"/>
    <w:basedOn w:val="12"/>
    <w:qFormat/>
    <w:uiPriority w:val="99"/>
    <w:pPr>
      <w:spacing w:after="0"/>
      <w:ind w:left="138" w:firstLine="420" w:firstLineChars="100"/>
    </w:pPr>
    <w:rPr>
      <w:rFonts w:ascii="宋体" w:hAnsi="宋体"/>
      <w:sz w:val="28"/>
    </w:rPr>
  </w:style>
  <w:style w:type="paragraph" w:styleId="29">
    <w:name w:val="Body Text First Indent 2"/>
    <w:basedOn w:val="13"/>
    <w:link w:val="58"/>
    <w:qFormat/>
    <w:uiPriority w:val="0"/>
    <w:pPr>
      <w:spacing w:after="120"/>
      <w:ind w:left="420" w:leftChars="200" w:firstLine="420" w:firstLineChars="200"/>
    </w:pPr>
    <w:rPr>
      <w:rFonts w:ascii="Times New Roman" w:eastAsia="宋体"/>
      <w:kern w:val="2"/>
      <w:sz w:val="21"/>
      <w:szCs w:val="24"/>
    </w:rPr>
  </w:style>
  <w:style w:type="table" w:styleId="31">
    <w:name w:val="Table Grid"/>
    <w:basedOn w:val="3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0"/>
    <w:rPr>
      <w:b/>
    </w:rPr>
  </w:style>
  <w:style w:type="character" w:styleId="34">
    <w:name w:val="endnote reference"/>
    <w:qFormat/>
    <w:uiPriority w:val="0"/>
    <w:rPr>
      <w:vertAlign w:val="superscript"/>
    </w:rPr>
  </w:style>
  <w:style w:type="character" w:styleId="35">
    <w:name w:val="page number"/>
    <w:qFormat/>
    <w:uiPriority w:val="0"/>
    <w:rPr>
      <w:rFonts w:ascii="Arial" w:hAnsi="Arial" w:eastAsia="黑体" w:cs="Arial"/>
      <w:snapToGrid w:val="0"/>
      <w:kern w:val="0"/>
      <w:szCs w:val="21"/>
    </w:rPr>
  </w:style>
  <w:style w:type="character" w:styleId="36">
    <w:name w:val="FollowedHyperlink"/>
    <w:qFormat/>
    <w:uiPriority w:val="0"/>
    <w:rPr>
      <w:color w:val="800080"/>
      <w:u w:val="single"/>
    </w:rPr>
  </w:style>
  <w:style w:type="character" w:styleId="37">
    <w:name w:val="Emphasis"/>
    <w:basedOn w:val="32"/>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szCs w:val="21"/>
    </w:rPr>
  </w:style>
  <w:style w:type="paragraph" w:customStyle="1" w:styleId="40">
    <w:name w:val="表格文字"/>
    <w:basedOn w:val="1"/>
    <w:next w:val="12"/>
    <w:qFormat/>
    <w:uiPriority w:val="99"/>
    <w:pPr>
      <w:adjustRightInd w:val="0"/>
      <w:spacing w:line="420" w:lineRule="atLeast"/>
      <w:jc w:val="left"/>
      <w:textAlignment w:val="baseline"/>
    </w:pPr>
    <w:rPr>
      <w:kern w:val="0"/>
    </w:rPr>
  </w:style>
  <w:style w:type="character" w:customStyle="1" w:styleId="41">
    <w:name w:val="页脚 Char1"/>
    <w:link w:val="20"/>
    <w:qFormat/>
    <w:uiPriority w:val="99"/>
    <w:rPr>
      <w:sz w:val="18"/>
      <w:szCs w:val="18"/>
    </w:rPr>
  </w:style>
  <w:style w:type="character" w:customStyle="1" w:styleId="42">
    <w:name w:val="标题 1 Char1"/>
    <w:link w:val="2"/>
    <w:qFormat/>
    <w:uiPriority w:val="9"/>
    <w:rPr>
      <w:b/>
      <w:bCs/>
      <w:kern w:val="44"/>
      <w:sz w:val="44"/>
      <w:szCs w:val="44"/>
    </w:rPr>
  </w:style>
  <w:style w:type="character" w:customStyle="1" w:styleId="43">
    <w:name w:val="标题 2 Char2"/>
    <w:link w:val="3"/>
    <w:qFormat/>
    <w:uiPriority w:val="9"/>
    <w:rPr>
      <w:rFonts w:ascii="Cambria" w:hAnsi="Cambria" w:eastAsia="宋体" w:cs="Times New Roman"/>
      <w:b/>
      <w:bCs/>
      <w:kern w:val="2"/>
      <w:sz w:val="32"/>
      <w:szCs w:val="32"/>
    </w:rPr>
  </w:style>
  <w:style w:type="character" w:customStyle="1" w:styleId="44">
    <w:name w:val="标题 3 Char1"/>
    <w:link w:val="4"/>
    <w:qFormat/>
    <w:uiPriority w:val="9"/>
    <w:rPr>
      <w:b/>
      <w:bCs/>
      <w:kern w:val="2"/>
      <w:sz w:val="32"/>
      <w:szCs w:val="32"/>
    </w:rPr>
  </w:style>
  <w:style w:type="character" w:customStyle="1" w:styleId="45">
    <w:name w:val="标题 5 Char1"/>
    <w:link w:val="5"/>
    <w:qFormat/>
    <w:uiPriority w:val="9"/>
    <w:rPr>
      <w:rFonts w:ascii="Times New Roman" w:hAnsi="Times New Roman"/>
      <w:b/>
      <w:bCs/>
      <w:kern w:val="2"/>
      <w:sz w:val="28"/>
      <w:szCs w:val="28"/>
    </w:rPr>
  </w:style>
  <w:style w:type="character" w:customStyle="1" w:styleId="46">
    <w:name w:val="标题 8 Char2"/>
    <w:link w:val="7"/>
    <w:qFormat/>
    <w:uiPriority w:val="9"/>
    <w:rPr>
      <w:rFonts w:ascii="等线 Light" w:hAnsi="等线 Light" w:eastAsia="等线 Light" w:cs="Times New Roman"/>
      <w:kern w:val="2"/>
      <w:sz w:val="24"/>
      <w:szCs w:val="24"/>
    </w:rPr>
  </w:style>
  <w:style w:type="character" w:customStyle="1" w:styleId="47">
    <w:name w:val="标题 9 Char"/>
    <w:link w:val="8"/>
    <w:qFormat/>
    <w:uiPriority w:val="9"/>
    <w:rPr>
      <w:rFonts w:ascii="Cambria" w:hAnsi="Cambria" w:eastAsia="宋体" w:cs="Times New Roman"/>
      <w:kern w:val="2"/>
      <w:sz w:val="21"/>
      <w:szCs w:val="21"/>
    </w:rPr>
  </w:style>
  <w:style w:type="character" w:customStyle="1" w:styleId="48">
    <w:name w:val="批注文字 Char2"/>
    <w:link w:val="10"/>
    <w:qFormat/>
    <w:uiPriority w:val="99"/>
    <w:rPr>
      <w:rFonts w:ascii="Times New Roman" w:hAnsi="Times New Roman"/>
      <w:kern w:val="2"/>
      <w:sz w:val="21"/>
      <w:szCs w:val="24"/>
    </w:rPr>
  </w:style>
  <w:style w:type="character" w:customStyle="1" w:styleId="49">
    <w:name w:val="正文文本 3 Char1"/>
    <w:link w:val="11"/>
    <w:qFormat/>
    <w:uiPriority w:val="99"/>
    <w:rPr>
      <w:kern w:val="2"/>
      <w:sz w:val="16"/>
      <w:szCs w:val="16"/>
    </w:rPr>
  </w:style>
  <w:style w:type="character" w:customStyle="1" w:styleId="50">
    <w:name w:val="正文文本 Char2"/>
    <w:link w:val="12"/>
    <w:qFormat/>
    <w:uiPriority w:val="99"/>
    <w:rPr>
      <w:rFonts w:ascii="Times New Roman" w:hAnsi="Times New Roman"/>
      <w:kern w:val="2"/>
      <w:sz w:val="21"/>
      <w:szCs w:val="24"/>
    </w:rPr>
  </w:style>
  <w:style w:type="character" w:customStyle="1" w:styleId="51">
    <w:name w:val="正文文本缩进 Char1"/>
    <w:link w:val="13"/>
    <w:qFormat/>
    <w:uiPriority w:val="99"/>
    <w:rPr>
      <w:rFonts w:ascii="仿宋_GB2312" w:hAnsi="Times New Roman" w:eastAsia="仿宋_GB2312" w:cs="Times New Roman"/>
      <w:sz w:val="32"/>
      <w:szCs w:val="20"/>
    </w:rPr>
  </w:style>
  <w:style w:type="character" w:customStyle="1" w:styleId="52">
    <w:name w:val="纯文本 Char3"/>
    <w:link w:val="17"/>
    <w:qFormat/>
    <w:uiPriority w:val="99"/>
    <w:rPr>
      <w:rFonts w:ascii="宋体" w:hAnsi="Courier New" w:eastAsia="宋体" w:cs="Courier New"/>
      <w:szCs w:val="21"/>
    </w:rPr>
  </w:style>
  <w:style w:type="character" w:customStyle="1" w:styleId="53">
    <w:name w:val="日期 Char1"/>
    <w:link w:val="18"/>
    <w:qFormat/>
    <w:uiPriority w:val="99"/>
    <w:rPr>
      <w:rFonts w:ascii="Times New Roman" w:hAnsi="Times New Roman"/>
      <w:kern w:val="2"/>
      <w:sz w:val="21"/>
      <w:szCs w:val="24"/>
    </w:rPr>
  </w:style>
  <w:style w:type="character" w:customStyle="1" w:styleId="54">
    <w:name w:val="批注框文本 Char"/>
    <w:link w:val="19"/>
    <w:semiHidden/>
    <w:qFormat/>
    <w:uiPriority w:val="99"/>
    <w:rPr>
      <w:kern w:val="2"/>
      <w:sz w:val="18"/>
      <w:szCs w:val="18"/>
    </w:rPr>
  </w:style>
  <w:style w:type="character" w:customStyle="1" w:styleId="55">
    <w:name w:val="页眉 Char1"/>
    <w:link w:val="21"/>
    <w:qFormat/>
    <w:uiPriority w:val="99"/>
    <w:rPr>
      <w:sz w:val="18"/>
      <w:szCs w:val="18"/>
    </w:rPr>
  </w:style>
  <w:style w:type="character" w:customStyle="1" w:styleId="56">
    <w:name w:val="标题 Char"/>
    <w:link w:val="26"/>
    <w:qFormat/>
    <w:uiPriority w:val="10"/>
    <w:rPr>
      <w:rFonts w:ascii="Cambria" w:hAnsi="Cambria" w:cs="Times New Roman"/>
      <w:b/>
      <w:bCs/>
      <w:kern w:val="2"/>
      <w:sz w:val="32"/>
      <w:szCs w:val="32"/>
    </w:rPr>
  </w:style>
  <w:style w:type="character" w:customStyle="1" w:styleId="57">
    <w:name w:val="批注主题 Char1"/>
    <w:link w:val="27"/>
    <w:qFormat/>
    <w:uiPriority w:val="99"/>
    <w:rPr>
      <w:rFonts w:ascii="Times New Roman" w:hAnsi="Times New Roman"/>
      <w:b/>
      <w:bCs/>
      <w:kern w:val="2"/>
      <w:sz w:val="21"/>
      <w:szCs w:val="24"/>
    </w:rPr>
  </w:style>
  <w:style w:type="character" w:customStyle="1" w:styleId="58">
    <w:name w:val="正文首行缩进 2 Char"/>
    <w:link w:val="29"/>
    <w:qFormat/>
    <w:uiPriority w:val="99"/>
    <w:rPr>
      <w:kern w:val="2"/>
      <w:sz w:val="21"/>
      <w:szCs w:val="24"/>
    </w:rPr>
  </w:style>
  <w:style w:type="character" w:customStyle="1" w:styleId="59">
    <w:name w:val="标题 3 Char"/>
    <w:qFormat/>
    <w:uiPriority w:val="9"/>
    <w:rPr>
      <w:b/>
      <w:bCs/>
      <w:kern w:val="2"/>
      <w:sz w:val="32"/>
      <w:szCs w:val="32"/>
    </w:rPr>
  </w:style>
  <w:style w:type="character" w:customStyle="1" w:styleId="60">
    <w:name w:val="标题 1 字符1"/>
    <w:qFormat/>
    <w:uiPriority w:val="0"/>
    <w:rPr>
      <w:b/>
      <w:bCs/>
      <w:kern w:val="44"/>
      <w:sz w:val="44"/>
      <w:szCs w:val="44"/>
    </w:rPr>
  </w:style>
  <w:style w:type="character" w:customStyle="1" w:styleId="61">
    <w:name w:val="标题 Char1"/>
    <w:qFormat/>
    <w:uiPriority w:val="0"/>
    <w:rPr>
      <w:rFonts w:ascii="Calibri" w:hAnsi="Calibri"/>
      <w:b/>
      <w:sz w:val="24"/>
      <w:lang w:val="en-GB"/>
    </w:rPr>
  </w:style>
  <w:style w:type="character" w:customStyle="1" w:styleId="62">
    <w:name w:val="标题 8 Char"/>
    <w:qFormat/>
    <w:uiPriority w:val="0"/>
    <w:rPr>
      <w:rFonts w:ascii="Arial" w:hAnsi="Arial" w:eastAsia="黑体"/>
      <w:kern w:val="2"/>
      <w:sz w:val="24"/>
      <w:szCs w:val="24"/>
    </w:rPr>
  </w:style>
  <w:style w:type="character" w:customStyle="1" w:styleId="6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4">
    <w:name w:val="正文文本 字符"/>
    <w:qFormat/>
    <w:uiPriority w:val="99"/>
    <w:rPr>
      <w:rFonts w:ascii="Times New Roman" w:hAnsi="Times New Roman"/>
      <w:kern w:val="2"/>
      <w:sz w:val="21"/>
      <w:szCs w:val="24"/>
    </w:rPr>
  </w:style>
  <w:style w:type="character" w:customStyle="1" w:styleId="65">
    <w:name w:val="纯文本 Char"/>
    <w:qFormat/>
    <w:uiPriority w:val="0"/>
    <w:rPr>
      <w:rFonts w:ascii="宋体" w:hAnsi="Courier New" w:eastAsia="宋体" w:cs="Courier New"/>
      <w:szCs w:val="21"/>
    </w:rPr>
  </w:style>
  <w:style w:type="character" w:customStyle="1" w:styleId="66">
    <w:name w:val="正文文本 Char"/>
    <w:qFormat/>
    <w:uiPriority w:val="0"/>
    <w:rPr>
      <w:rFonts w:ascii="Times New Roman" w:hAnsi="Times New Roman"/>
      <w:kern w:val="2"/>
      <w:sz w:val="21"/>
      <w:szCs w:val="24"/>
    </w:rPr>
  </w:style>
  <w:style w:type="character" w:customStyle="1" w:styleId="67">
    <w:name w:val="批注文字 字符1"/>
    <w:qFormat/>
    <w:uiPriority w:val="0"/>
    <w:rPr>
      <w:rFonts w:ascii="Times New Roman" w:hAnsi="Times New Roman"/>
      <w:kern w:val="2"/>
      <w:sz w:val="21"/>
      <w:szCs w:val="24"/>
    </w:rPr>
  </w:style>
  <w:style w:type="character" w:customStyle="1" w:styleId="68">
    <w:name w:val="标题 2 Char"/>
    <w:qFormat/>
    <w:uiPriority w:val="9"/>
    <w:rPr>
      <w:rFonts w:ascii="Cambria" w:hAnsi="Cambria" w:eastAsia="宋体" w:cs="Times New Roman"/>
      <w:b/>
      <w:bCs/>
      <w:kern w:val="2"/>
      <w:sz w:val="32"/>
      <w:szCs w:val="32"/>
    </w:rPr>
  </w:style>
  <w:style w:type="character" w:customStyle="1" w:styleId="69">
    <w:name w:val="批注文字 字符"/>
    <w:qFormat/>
    <w:uiPriority w:val="99"/>
    <w:rPr>
      <w:rFonts w:ascii="Times New Roman" w:hAnsi="Times New Roman"/>
      <w:kern w:val="2"/>
      <w:sz w:val="21"/>
      <w:szCs w:val="24"/>
    </w:rPr>
  </w:style>
  <w:style w:type="character" w:customStyle="1" w:styleId="70">
    <w:name w:val="未处理的提及"/>
    <w:unhideWhenUsed/>
    <w:qFormat/>
    <w:uiPriority w:val="99"/>
    <w:rPr>
      <w:color w:val="605E5C"/>
      <w:shd w:val="clear" w:color="auto" w:fill="E1DFDD"/>
    </w:rPr>
  </w:style>
  <w:style w:type="character" w:customStyle="1" w:styleId="71">
    <w:name w:val="apple-style-span"/>
    <w:qFormat/>
    <w:uiPriority w:val="0"/>
  </w:style>
  <w:style w:type="character" w:customStyle="1" w:styleId="72">
    <w:name w:val="纯文本 字符2"/>
    <w:qFormat/>
    <w:uiPriority w:val="0"/>
    <w:rPr>
      <w:rFonts w:ascii="宋体" w:hAnsi="Courier New" w:eastAsia="宋体" w:cs="Courier New"/>
      <w:szCs w:val="21"/>
    </w:rPr>
  </w:style>
  <w:style w:type="character" w:customStyle="1" w:styleId="73">
    <w:name w:val="textcontents"/>
    <w:qFormat/>
    <w:uiPriority w:val="0"/>
  </w:style>
  <w:style w:type="character" w:customStyle="1" w:styleId="74">
    <w:name w:val="纯文本 字符1"/>
    <w:qFormat/>
    <w:uiPriority w:val="0"/>
    <w:rPr>
      <w:rFonts w:ascii="宋体" w:hAnsi="Courier New"/>
    </w:rPr>
  </w:style>
  <w:style w:type="character" w:customStyle="1" w:styleId="75">
    <w:name w:val="批注文字 Char"/>
    <w:qFormat/>
    <w:uiPriority w:val="0"/>
    <w:rPr>
      <w:rFonts w:ascii="Times New Roman" w:hAnsi="Times New Roman"/>
      <w:kern w:val="2"/>
      <w:sz w:val="21"/>
      <w:szCs w:val="24"/>
    </w:rPr>
  </w:style>
  <w:style w:type="character" w:customStyle="1" w:styleId="76">
    <w:name w:val="纯文本 字符"/>
    <w:qFormat/>
    <w:uiPriority w:val="99"/>
    <w:rPr>
      <w:rFonts w:ascii="宋体" w:hAnsi="Courier New" w:eastAsia="宋体" w:cs="Courier New"/>
      <w:szCs w:val="21"/>
    </w:rPr>
  </w:style>
  <w:style w:type="paragraph" w:customStyle="1" w:styleId="77">
    <w:name w:val="Char Char Char Char"/>
    <w:basedOn w:val="1"/>
    <w:qFormat/>
    <w:uiPriority w:val="99"/>
    <w:pPr>
      <w:widowControl/>
      <w:spacing w:after="160" w:line="240" w:lineRule="exact"/>
      <w:jc w:val="left"/>
    </w:pPr>
  </w:style>
  <w:style w:type="paragraph" w:customStyle="1" w:styleId="78">
    <w:name w:val="默认段落字体 Para Char Char Char Char Char Char Char Char Char1 Char Char Char Char"/>
    <w:basedOn w:val="1"/>
    <w:qFormat/>
    <w:uiPriority w:val="99"/>
    <w:rPr>
      <w:rFonts w:ascii="Tahoma" w:hAnsi="Tahoma"/>
      <w:sz w:val="24"/>
      <w:szCs w:val="20"/>
    </w:rPr>
  </w:style>
  <w:style w:type="paragraph" w:styleId="79">
    <w:name w:val="List Paragraph"/>
    <w:basedOn w:val="1"/>
    <w:unhideWhenUsed/>
    <w:qFormat/>
    <w:uiPriority w:val="99"/>
    <w:pPr>
      <w:ind w:firstLine="420" w:firstLineChars="200"/>
    </w:pPr>
  </w:style>
  <w:style w:type="paragraph" w:customStyle="1" w:styleId="80">
    <w:name w:val="_Style 76"/>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81">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82">
    <w:name w:val="Table Paragraph"/>
    <w:basedOn w:val="1"/>
    <w:qFormat/>
    <w:uiPriority w:val="1"/>
    <w:pPr>
      <w:jc w:val="left"/>
    </w:pPr>
    <w:rPr>
      <w:rFonts w:ascii="Calibri" w:hAnsi="Calibri"/>
      <w:kern w:val="0"/>
      <w:sz w:val="22"/>
      <w:szCs w:val="22"/>
      <w:lang w:eastAsia="en-US"/>
    </w:rPr>
  </w:style>
  <w:style w:type="character" w:customStyle="1" w:styleId="83">
    <w:name w:val="正文文本缩进 字符"/>
    <w:qFormat/>
    <w:uiPriority w:val="99"/>
    <w:rPr>
      <w:rFonts w:ascii="仿宋_GB2312" w:hAnsi="Times New Roman" w:eastAsia="仿宋_GB2312" w:cs="Times New Roman"/>
      <w:sz w:val="32"/>
      <w:szCs w:val="20"/>
    </w:rPr>
  </w:style>
  <w:style w:type="character" w:customStyle="1" w:styleId="84">
    <w:name w:val="正文2 Char Char"/>
    <w:link w:val="85"/>
    <w:qFormat/>
    <w:uiPriority w:val="0"/>
    <w:rPr>
      <w:sz w:val="24"/>
    </w:rPr>
  </w:style>
  <w:style w:type="paragraph" w:customStyle="1" w:styleId="85">
    <w:name w:val="正文2"/>
    <w:basedOn w:val="1"/>
    <w:link w:val="84"/>
    <w:qFormat/>
    <w:uiPriority w:val="0"/>
    <w:pPr>
      <w:adjustRightInd w:val="0"/>
      <w:spacing w:before="156" w:line="360" w:lineRule="auto"/>
      <w:ind w:firstLine="510" w:firstLineChars="200"/>
    </w:pPr>
    <w:rPr>
      <w:kern w:val="0"/>
      <w:sz w:val="24"/>
      <w:szCs w:val="20"/>
    </w:rPr>
  </w:style>
  <w:style w:type="character" w:customStyle="1" w:styleId="86">
    <w:name w:val="纯文本 Char2"/>
    <w:qFormat/>
    <w:uiPriority w:val="0"/>
    <w:rPr>
      <w:rFonts w:ascii="宋体" w:hAnsi="Courier New" w:cs="Arial"/>
      <w:snapToGrid w:val="0"/>
      <w:szCs w:val="21"/>
    </w:rPr>
  </w:style>
  <w:style w:type="paragraph" w:customStyle="1" w:styleId="8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88">
    <w:name w:val="正文缩进1"/>
    <w:basedOn w:val="1"/>
    <w:next w:val="13"/>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89">
    <w:name w:val="NormalCharacter"/>
    <w:qFormat/>
    <w:uiPriority w:val="0"/>
  </w:style>
  <w:style w:type="character" w:customStyle="1" w:styleId="90">
    <w:name w:val="页眉 Char"/>
    <w:qFormat/>
    <w:uiPriority w:val="99"/>
    <w:rPr>
      <w:lang w:eastAsia="zh-CN"/>
    </w:rPr>
  </w:style>
  <w:style w:type="character" w:customStyle="1" w:styleId="91">
    <w:name w:val="正文首行缩进 2 字符"/>
    <w:qFormat/>
    <w:uiPriority w:val="99"/>
    <w:rPr>
      <w:rFonts w:ascii="仿宋_GB2312" w:hAnsi="Times New Roman" w:eastAsia="仿宋_GB2312" w:cs="Times New Roman"/>
      <w:kern w:val="2"/>
      <w:sz w:val="21"/>
      <w:szCs w:val="24"/>
    </w:rPr>
  </w:style>
  <w:style w:type="character" w:customStyle="1" w:styleId="92">
    <w:name w:val="纯文本 Char1"/>
    <w:qFormat/>
    <w:uiPriority w:val="0"/>
    <w:rPr>
      <w:rFonts w:ascii="宋体" w:hAnsi="Courier New" w:eastAsia="宋体" w:cs="Times New Roman"/>
      <w:kern w:val="0"/>
      <w:sz w:val="20"/>
      <w:szCs w:val="21"/>
    </w:rPr>
  </w:style>
  <w:style w:type="paragraph" w:customStyle="1" w:styleId="93">
    <w:name w:val="_Style 93"/>
    <w:basedOn w:val="1"/>
    <w:next w:val="79"/>
    <w:qFormat/>
    <w:uiPriority w:val="99"/>
    <w:pPr>
      <w:ind w:firstLine="420" w:firstLineChars="200"/>
    </w:pPr>
  </w:style>
  <w:style w:type="character" w:customStyle="1" w:styleId="94">
    <w:name w:val="标题 1 Char"/>
    <w:qFormat/>
    <w:uiPriority w:val="9"/>
    <w:rPr>
      <w:b/>
      <w:bCs/>
      <w:kern w:val="44"/>
      <w:sz w:val="44"/>
      <w:szCs w:val="44"/>
    </w:rPr>
  </w:style>
  <w:style w:type="character" w:customStyle="1" w:styleId="95">
    <w:name w:val="标题 2 Char1"/>
    <w:qFormat/>
    <w:uiPriority w:val="9"/>
    <w:rPr>
      <w:rFonts w:ascii="Cambria" w:hAnsi="Cambria"/>
      <w:b/>
      <w:bCs/>
      <w:kern w:val="2"/>
      <w:sz w:val="32"/>
      <w:szCs w:val="32"/>
    </w:rPr>
  </w:style>
  <w:style w:type="character" w:customStyle="1" w:styleId="96">
    <w:name w:val="标题 5 Char"/>
    <w:qFormat/>
    <w:uiPriority w:val="9"/>
    <w:rPr>
      <w:b/>
      <w:bCs/>
      <w:kern w:val="2"/>
      <w:sz w:val="28"/>
      <w:szCs w:val="28"/>
    </w:rPr>
  </w:style>
  <w:style w:type="character" w:customStyle="1" w:styleId="97">
    <w:name w:val="标题 8 Char1"/>
    <w:qFormat/>
    <w:uiPriority w:val="9"/>
    <w:rPr>
      <w:rFonts w:ascii="等线 Light" w:hAnsi="等线 Light" w:eastAsia="等线 Light"/>
      <w:kern w:val="2"/>
      <w:sz w:val="24"/>
      <w:szCs w:val="24"/>
    </w:rPr>
  </w:style>
  <w:style w:type="character" w:customStyle="1" w:styleId="98">
    <w:name w:val="批注文字 Char1"/>
    <w:qFormat/>
    <w:uiPriority w:val="0"/>
    <w:rPr>
      <w:kern w:val="2"/>
      <w:sz w:val="21"/>
      <w:szCs w:val="24"/>
    </w:rPr>
  </w:style>
  <w:style w:type="character" w:customStyle="1" w:styleId="99">
    <w:name w:val="正文文本 3 Char"/>
    <w:qFormat/>
    <w:uiPriority w:val="99"/>
    <w:rPr>
      <w:kern w:val="2"/>
      <w:sz w:val="16"/>
      <w:szCs w:val="16"/>
    </w:rPr>
  </w:style>
  <w:style w:type="character" w:customStyle="1" w:styleId="100">
    <w:name w:val="正文文本 Char1"/>
    <w:qFormat/>
    <w:uiPriority w:val="0"/>
    <w:rPr>
      <w:kern w:val="2"/>
      <w:sz w:val="21"/>
      <w:szCs w:val="24"/>
    </w:rPr>
  </w:style>
  <w:style w:type="character" w:customStyle="1" w:styleId="101">
    <w:name w:val="正文文本缩进 Char"/>
    <w:qFormat/>
    <w:uiPriority w:val="0"/>
    <w:rPr>
      <w:rFonts w:ascii="仿宋_GB2312" w:eastAsia="仿宋_GB2312"/>
      <w:sz w:val="32"/>
    </w:rPr>
  </w:style>
  <w:style w:type="character" w:customStyle="1" w:styleId="102">
    <w:name w:val="日期 Char"/>
    <w:qFormat/>
    <w:uiPriority w:val="99"/>
    <w:rPr>
      <w:kern w:val="2"/>
      <w:sz w:val="21"/>
      <w:szCs w:val="24"/>
    </w:rPr>
  </w:style>
  <w:style w:type="character" w:customStyle="1" w:styleId="103">
    <w:name w:val="页脚 Char"/>
    <w:qFormat/>
    <w:uiPriority w:val="99"/>
    <w:rPr>
      <w:sz w:val="18"/>
      <w:szCs w:val="18"/>
    </w:rPr>
  </w:style>
  <w:style w:type="character" w:customStyle="1" w:styleId="104">
    <w:name w:val="批注主题 Char"/>
    <w:qFormat/>
    <w:uiPriority w:val="99"/>
    <w:rPr>
      <w:b/>
      <w:bCs/>
      <w:kern w:val="2"/>
      <w:sz w:val="21"/>
      <w:szCs w:val="24"/>
    </w:rPr>
  </w:style>
  <w:style w:type="paragraph" w:customStyle="1" w:styleId="105">
    <w:name w:val="_Style 106"/>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_Style 107"/>
    <w:basedOn w:val="1"/>
    <w:next w:val="1"/>
    <w:unhideWhenUsed/>
    <w:qFormat/>
    <w:uiPriority w:val="99"/>
    <w:pPr>
      <w:tabs>
        <w:tab w:val="right" w:leader="dot" w:pos="8296"/>
      </w:tabs>
      <w:ind w:left="420" w:leftChars="200"/>
    </w:pPr>
  </w:style>
  <w:style w:type="character" w:customStyle="1" w:styleId="107">
    <w:name w:val="正文首行缩进 2 字符1"/>
    <w:semiHidden/>
    <w:qFormat/>
    <w:uiPriority w:val="99"/>
    <w:rPr>
      <w:rFonts w:ascii="仿宋_GB2312" w:hAnsi="Times New Roman" w:eastAsia="仿宋_GB2312" w:cs="Times New Roman"/>
      <w:kern w:val="2"/>
      <w:sz w:val="21"/>
      <w:szCs w:val="24"/>
    </w:rPr>
  </w:style>
  <w:style w:type="character" w:customStyle="1" w:styleId="108">
    <w:name w:val="正文首行缩进 2 字符2"/>
    <w:semiHidden/>
    <w:qFormat/>
    <w:uiPriority w:val="99"/>
    <w:rPr>
      <w:rFonts w:ascii="仿宋_GB2312" w:hAnsi="Times New Roman" w:eastAsia="仿宋_GB2312" w:cs="Times New Roman"/>
      <w:kern w:val="2"/>
      <w:sz w:val="21"/>
      <w:szCs w:val="24"/>
    </w:rPr>
  </w:style>
  <w:style w:type="paragraph" w:customStyle="1" w:styleId="109">
    <w:name w:val="msonormal"/>
    <w:basedOn w:val="1"/>
    <w:qFormat/>
    <w:uiPriority w:val="99"/>
    <w:rPr>
      <w:rFonts w:ascii="Calibri" w:hAnsi="Calibri"/>
      <w:kern w:val="0"/>
      <w:sz w:val="24"/>
    </w:rPr>
  </w:style>
  <w:style w:type="character" w:customStyle="1" w:styleId="110">
    <w:name w:val="正文首行缩进 2 字符3"/>
    <w:semiHidden/>
    <w:qFormat/>
    <w:locked/>
    <w:uiPriority w:val="99"/>
    <w:rPr>
      <w:rFonts w:ascii="仿宋_GB2312" w:hAnsi="Times New Roman" w:eastAsia="仿宋_GB2312" w:cs="Times New Roman"/>
      <w:kern w:val="2"/>
      <w:sz w:val="21"/>
      <w:szCs w:val="24"/>
    </w:rPr>
  </w:style>
  <w:style w:type="character" w:customStyle="1" w:styleId="111">
    <w:name w:val="font01"/>
    <w:basedOn w:val="32"/>
    <w:qFormat/>
    <w:uiPriority w:val="0"/>
    <w:rPr>
      <w:rFonts w:hint="eastAsia" w:ascii="宋体" w:hAnsi="宋体" w:eastAsia="宋体" w:cs="宋体"/>
      <w:color w:val="000000"/>
      <w:sz w:val="24"/>
      <w:szCs w:val="24"/>
      <w:u w:val="none"/>
    </w:rPr>
  </w:style>
  <w:style w:type="character" w:customStyle="1" w:styleId="112">
    <w:name w:val="font31"/>
    <w:basedOn w:val="32"/>
    <w:qFormat/>
    <w:uiPriority w:val="0"/>
    <w:rPr>
      <w:rFonts w:hint="eastAsia" w:ascii="宋体" w:hAnsi="宋体" w:eastAsia="宋体" w:cs="宋体"/>
      <w:b/>
      <w:bCs/>
      <w:color w:val="000000"/>
      <w:sz w:val="22"/>
      <w:szCs w:val="22"/>
      <w:u w:val="none"/>
    </w:rPr>
  </w:style>
  <w:style w:type="character" w:customStyle="1" w:styleId="113">
    <w:name w:val="font11"/>
    <w:basedOn w:val="32"/>
    <w:qFormat/>
    <w:uiPriority w:val="0"/>
    <w:rPr>
      <w:rFonts w:hint="eastAsia" w:ascii="宋体" w:hAnsi="宋体" w:eastAsia="宋体" w:cs="宋体"/>
      <w:color w:val="000000"/>
      <w:sz w:val="22"/>
      <w:szCs w:val="22"/>
      <w:u w:val="none"/>
    </w:rPr>
  </w:style>
  <w:style w:type="character" w:customStyle="1" w:styleId="114">
    <w:name w:val="font21"/>
    <w:basedOn w:val="32"/>
    <w:qFormat/>
    <w:uiPriority w:val="0"/>
    <w:rPr>
      <w:rFonts w:hint="eastAsia" w:ascii="宋体" w:hAnsi="宋体" w:eastAsia="宋体" w:cs="宋体"/>
      <w:b/>
      <w:bCs/>
      <w:color w:val="000000"/>
      <w:sz w:val="22"/>
      <w:szCs w:val="22"/>
      <w:u w:val="none"/>
    </w:rPr>
  </w:style>
  <w:style w:type="table" w:customStyle="1" w:styleId="115">
    <w:name w:val="TableGrid"/>
    <w:qFormat/>
    <w:uiPriority w:val="0"/>
    <w:rPr>
      <w:sz w:val="22"/>
      <w:szCs w:val="24"/>
      <w14:ligatures w14:val="standardContextu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121</Pages>
  <Words>360</Words>
  <Characters>417</Characters>
  <Lines>469</Lines>
  <Paragraphs>132</Paragraphs>
  <TotalTime>35</TotalTime>
  <ScaleCrop>false</ScaleCrop>
  <LinksUpToDate>false</LinksUpToDate>
  <CharactersWithSpaces>446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2021-08-24T07:49:00Z</dcterms:created>
  <dc:creator>LSK</dc:creator>
  <dc:description>Shankar's Birthday falls on 25th July.  Don't Forget to wish him</dc:description>
  <cp:keywords>Birthday</cp:keywords>
  <cp:lastModifiedBy>songqingping</cp:lastModifiedBy>
  <cp:lastPrinted>2021-08-24T08:51:00Z</cp:lastPrinted>
  <dcterms:modified xsi:type="dcterms:W3CDTF">2026-06-12T09:37:17Z</dcterms:modified>
  <dc:subject>Birthday </dc:subject>
  <dc:title>Are You suprised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E1CBF22F866641D89A45807308E73BA1_13</vt:lpwstr>
  </property>
  <property fmtid="{D5CDD505-2E9C-101B-9397-08002B2CF9AE}" pid="4" name="KSOTemplateDocerSaveRecord">
    <vt:lpwstr>eyJoZGlkIjoiYmEzYWQ0ODFkOThjN2I2MDY4NzFhNzI0YjA5OTRmODQiLCJ1c2VySWQiOiI0NTg3MjgwNjcifQ==</vt:lpwstr>
  </property>
</Properties>
</file>