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F06" w:rsidRPr="003A716B" w:rsidRDefault="006F6F06">
      <w:pPr>
        <w:spacing w:line="480" w:lineRule="auto"/>
        <w:jc w:val="center"/>
        <w:rPr>
          <w:rFonts w:ascii="宋体" w:eastAsia="宋体" w:hAnsi="宋体"/>
          <w:b/>
          <w:color w:val="000000" w:themeColor="text1"/>
          <w:sz w:val="52"/>
          <w:szCs w:val="52"/>
        </w:rPr>
      </w:pPr>
    </w:p>
    <w:p w:rsidR="006F6F06" w:rsidRPr="003A716B" w:rsidRDefault="00BA25B0">
      <w:pPr>
        <w:spacing w:line="480" w:lineRule="auto"/>
        <w:jc w:val="center"/>
        <w:rPr>
          <w:rFonts w:ascii="宋体" w:eastAsia="宋体" w:hAnsi="宋体"/>
          <w:b/>
          <w:color w:val="000000" w:themeColor="text1"/>
          <w:sz w:val="52"/>
          <w:szCs w:val="52"/>
        </w:rPr>
      </w:pPr>
      <w:r w:rsidRPr="003A716B">
        <w:rPr>
          <w:rFonts w:ascii="宋体" w:eastAsia="宋体" w:hAnsi="宋体" w:hint="eastAsia"/>
          <w:b/>
          <w:color w:val="000000" w:themeColor="text1"/>
          <w:sz w:val="52"/>
          <w:szCs w:val="52"/>
        </w:rPr>
        <w:t>广西壮族自治区政府采购</w:t>
      </w:r>
    </w:p>
    <w:p w:rsidR="006F6F06" w:rsidRPr="003A716B" w:rsidRDefault="006F6F06">
      <w:pPr>
        <w:spacing w:line="480" w:lineRule="auto"/>
        <w:jc w:val="center"/>
        <w:rPr>
          <w:rFonts w:ascii="宋体" w:eastAsia="宋体" w:hAnsi="宋体"/>
          <w:b/>
          <w:color w:val="000000" w:themeColor="text1"/>
          <w:sz w:val="84"/>
          <w:szCs w:val="84"/>
        </w:rPr>
      </w:pPr>
    </w:p>
    <w:p w:rsidR="006F6F06" w:rsidRPr="003A716B" w:rsidRDefault="00BA25B0">
      <w:pPr>
        <w:spacing w:line="480" w:lineRule="auto"/>
        <w:jc w:val="center"/>
        <w:rPr>
          <w:rFonts w:ascii="宋体" w:eastAsia="宋体" w:hAnsi="宋体"/>
          <w:b/>
          <w:color w:val="000000" w:themeColor="text1"/>
          <w:sz w:val="84"/>
          <w:szCs w:val="84"/>
        </w:rPr>
      </w:pPr>
      <w:r w:rsidRPr="003A716B">
        <w:rPr>
          <w:rFonts w:ascii="宋体" w:eastAsia="宋体" w:hAnsi="宋体" w:hint="eastAsia"/>
          <w:b/>
          <w:color w:val="000000" w:themeColor="text1"/>
          <w:sz w:val="84"/>
          <w:szCs w:val="84"/>
        </w:rPr>
        <w:t>竞争性磋商文件</w:t>
      </w:r>
    </w:p>
    <w:p w:rsidR="006F6F06" w:rsidRPr="003A716B" w:rsidRDefault="00BA25B0">
      <w:pPr>
        <w:spacing w:line="480" w:lineRule="auto"/>
        <w:jc w:val="center"/>
        <w:rPr>
          <w:rFonts w:ascii="宋体" w:eastAsia="宋体" w:hAnsi="宋体"/>
          <w:b/>
          <w:color w:val="000000" w:themeColor="text1"/>
          <w:sz w:val="52"/>
          <w:szCs w:val="52"/>
        </w:rPr>
      </w:pPr>
      <w:r w:rsidRPr="003A716B">
        <w:rPr>
          <w:rFonts w:ascii="宋体" w:eastAsia="宋体" w:hAnsi="宋体" w:hint="eastAsia"/>
          <w:b/>
          <w:color w:val="000000" w:themeColor="text1"/>
          <w:sz w:val="52"/>
          <w:szCs w:val="52"/>
        </w:rPr>
        <w:t>（工程类）</w:t>
      </w:r>
    </w:p>
    <w:p w:rsidR="006F6F06" w:rsidRPr="003A716B" w:rsidRDefault="006F6F06">
      <w:pPr>
        <w:spacing w:line="480" w:lineRule="auto"/>
        <w:jc w:val="center"/>
        <w:rPr>
          <w:rFonts w:ascii="宋体" w:eastAsia="宋体" w:hAnsi="宋体"/>
          <w:b/>
          <w:color w:val="000000" w:themeColor="text1"/>
          <w:sz w:val="52"/>
          <w:szCs w:val="52"/>
        </w:rPr>
      </w:pPr>
    </w:p>
    <w:p w:rsidR="006F6F06" w:rsidRPr="003A716B" w:rsidRDefault="00BA25B0">
      <w:pPr>
        <w:spacing w:line="480" w:lineRule="auto"/>
        <w:jc w:val="center"/>
        <w:rPr>
          <w:rFonts w:ascii="宋体" w:eastAsia="宋体" w:hAnsi="宋体"/>
          <w:color w:val="000000" w:themeColor="text1"/>
          <w:szCs w:val="21"/>
        </w:rPr>
      </w:pPr>
      <w:r w:rsidRPr="003A716B">
        <w:rPr>
          <w:rFonts w:ascii="宋体" w:eastAsia="宋体" w:hAnsi="宋体" w:hint="eastAsia"/>
          <w:color w:val="000000" w:themeColor="text1"/>
          <w:szCs w:val="21"/>
        </w:rPr>
        <w:t>（全流程电子化评标）</w:t>
      </w:r>
    </w:p>
    <w:p w:rsidR="006F6F06" w:rsidRPr="003A716B" w:rsidRDefault="006F6F06">
      <w:pPr>
        <w:spacing w:line="480" w:lineRule="auto"/>
        <w:jc w:val="center"/>
        <w:rPr>
          <w:rFonts w:ascii="宋体" w:eastAsia="宋体" w:hAnsi="宋体"/>
          <w:b/>
          <w:color w:val="000000" w:themeColor="text1"/>
          <w:szCs w:val="21"/>
        </w:rPr>
      </w:pPr>
    </w:p>
    <w:p w:rsidR="006F6F06" w:rsidRPr="003A716B" w:rsidRDefault="006F6F06">
      <w:pPr>
        <w:spacing w:line="480" w:lineRule="auto"/>
        <w:jc w:val="center"/>
        <w:rPr>
          <w:rFonts w:ascii="宋体" w:eastAsia="宋体" w:hAnsi="宋体"/>
          <w:b/>
          <w:color w:val="000000" w:themeColor="text1"/>
          <w:szCs w:val="21"/>
        </w:rPr>
      </w:pPr>
    </w:p>
    <w:p w:rsidR="006F6F06" w:rsidRPr="003A716B" w:rsidRDefault="00BA25B0">
      <w:pPr>
        <w:spacing w:line="480" w:lineRule="auto"/>
        <w:ind w:firstLineChars="400" w:firstLine="1205"/>
        <w:rPr>
          <w:rFonts w:ascii="仿宋" w:eastAsia="仿宋" w:hAnsi="仿宋"/>
          <w:b/>
          <w:color w:val="000000" w:themeColor="text1"/>
          <w:sz w:val="30"/>
          <w:szCs w:val="30"/>
        </w:rPr>
      </w:pPr>
      <w:r w:rsidRPr="003A716B">
        <w:rPr>
          <w:rFonts w:ascii="仿宋" w:eastAsia="仿宋" w:hAnsi="仿宋" w:hint="eastAsia"/>
          <w:b/>
          <w:color w:val="000000" w:themeColor="text1"/>
          <w:sz w:val="30"/>
          <w:szCs w:val="30"/>
        </w:rPr>
        <w:t>项目名称：河池学院新校区运动场基础建设工程</w:t>
      </w:r>
    </w:p>
    <w:p w:rsidR="006F6F06" w:rsidRPr="003A716B" w:rsidRDefault="00BA25B0">
      <w:pPr>
        <w:spacing w:line="480" w:lineRule="auto"/>
        <w:ind w:firstLineChars="400" w:firstLine="1205"/>
        <w:rPr>
          <w:rFonts w:ascii="仿宋" w:eastAsia="仿宋" w:hAnsi="仿宋"/>
          <w:b/>
          <w:color w:val="000000" w:themeColor="text1"/>
          <w:sz w:val="30"/>
          <w:szCs w:val="30"/>
        </w:rPr>
      </w:pPr>
      <w:r w:rsidRPr="003A716B">
        <w:rPr>
          <w:rFonts w:ascii="仿宋" w:eastAsia="仿宋" w:hAnsi="仿宋" w:hint="eastAsia"/>
          <w:b/>
          <w:color w:val="000000" w:themeColor="text1"/>
          <w:sz w:val="30"/>
          <w:szCs w:val="30"/>
        </w:rPr>
        <w:t>项目编号：</w:t>
      </w:r>
      <w:r w:rsidRPr="003A716B">
        <w:rPr>
          <w:rFonts w:ascii="微软雅黑" w:eastAsia="微软雅黑" w:hAnsi="微软雅黑" w:hint="eastAsia"/>
          <w:color w:val="000000" w:themeColor="text1"/>
          <w:szCs w:val="21"/>
          <w:shd w:val="clear" w:color="auto" w:fill="FFFFFF"/>
        </w:rPr>
        <w:t>GXZC2026-C2-001208-GXJD</w:t>
      </w:r>
    </w:p>
    <w:p w:rsidR="006F6F06" w:rsidRPr="003A716B" w:rsidRDefault="00BA25B0">
      <w:pPr>
        <w:spacing w:line="480" w:lineRule="auto"/>
        <w:ind w:firstLineChars="400" w:firstLine="1205"/>
        <w:rPr>
          <w:rFonts w:ascii="仿宋" w:eastAsia="仿宋" w:hAnsi="仿宋"/>
          <w:b/>
          <w:color w:val="000000" w:themeColor="text1"/>
          <w:sz w:val="30"/>
          <w:szCs w:val="30"/>
        </w:rPr>
      </w:pPr>
      <w:r w:rsidRPr="003A716B">
        <w:rPr>
          <w:rFonts w:ascii="仿宋" w:eastAsia="仿宋" w:hAnsi="仿宋" w:hint="eastAsia"/>
          <w:b/>
          <w:color w:val="000000" w:themeColor="text1"/>
          <w:sz w:val="30"/>
          <w:szCs w:val="30"/>
        </w:rPr>
        <w:t>采购人：河池学院</w:t>
      </w:r>
    </w:p>
    <w:p w:rsidR="006F6F06" w:rsidRPr="003A716B" w:rsidRDefault="00BA25B0">
      <w:pPr>
        <w:spacing w:line="480" w:lineRule="auto"/>
        <w:ind w:firstLineChars="400" w:firstLine="1205"/>
        <w:rPr>
          <w:rFonts w:ascii="仿宋" w:eastAsia="仿宋" w:hAnsi="仿宋"/>
          <w:b/>
          <w:color w:val="000000" w:themeColor="text1"/>
          <w:sz w:val="30"/>
          <w:szCs w:val="30"/>
        </w:rPr>
      </w:pPr>
      <w:r w:rsidRPr="003A716B">
        <w:rPr>
          <w:rFonts w:ascii="仿宋" w:eastAsia="仿宋" w:hAnsi="仿宋" w:hint="eastAsia"/>
          <w:b/>
          <w:color w:val="000000" w:themeColor="text1"/>
          <w:sz w:val="30"/>
          <w:szCs w:val="30"/>
        </w:rPr>
        <w:t>采购代理机构：广西金鼎盛工程咨询有限公司</w:t>
      </w:r>
    </w:p>
    <w:p w:rsidR="006F6F06" w:rsidRPr="003A716B" w:rsidRDefault="006F6F06">
      <w:pPr>
        <w:spacing w:line="480" w:lineRule="auto"/>
        <w:jc w:val="center"/>
        <w:rPr>
          <w:rFonts w:ascii="宋体" w:eastAsia="宋体" w:hAnsi="宋体"/>
          <w:b/>
          <w:color w:val="000000" w:themeColor="text1"/>
          <w:szCs w:val="21"/>
        </w:rPr>
      </w:pPr>
    </w:p>
    <w:p w:rsidR="006F6F06" w:rsidRPr="003A716B" w:rsidRDefault="00BA25B0">
      <w:pPr>
        <w:spacing w:line="480" w:lineRule="auto"/>
        <w:jc w:val="center"/>
        <w:rPr>
          <w:rFonts w:ascii="仿宋" w:eastAsia="仿宋" w:hAnsi="仿宋"/>
          <w:b/>
          <w:color w:val="000000" w:themeColor="text1"/>
          <w:sz w:val="30"/>
          <w:szCs w:val="30"/>
        </w:rPr>
      </w:pPr>
      <w:r w:rsidRPr="003A716B">
        <w:rPr>
          <w:rFonts w:ascii="仿宋" w:eastAsia="仿宋" w:hAnsi="仿宋" w:hint="eastAsia"/>
          <w:b/>
          <w:color w:val="000000" w:themeColor="text1"/>
          <w:sz w:val="30"/>
          <w:szCs w:val="30"/>
        </w:rPr>
        <w:t>2026年</w:t>
      </w:r>
      <w:r w:rsidR="00D04419" w:rsidRPr="003A716B">
        <w:rPr>
          <w:rFonts w:ascii="仿宋" w:eastAsia="仿宋" w:hAnsi="仿宋" w:hint="eastAsia"/>
          <w:b/>
          <w:color w:val="000000" w:themeColor="text1"/>
          <w:sz w:val="30"/>
          <w:szCs w:val="30"/>
        </w:rPr>
        <w:t>5</w:t>
      </w:r>
      <w:r w:rsidRPr="003A716B">
        <w:rPr>
          <w:rFonts w:ascii="仿宋" w:eastAsia="仿宋" w:hAnsi="仿宋" w:hint="eastAsia"/>
          <w:b/>
          <w:color w:val="000000" w:themeColor="text1"/>
          <w:sz w:val="30"/>
          <w:szCs w:val="30"/>
        </w:rPr>
        <w:t>月</w:t>
      </w:r>
      <w:r w:rsidR="00D04419" w:rsidRPr="003A716B">
        <w:rPr>
          <w:rFonts w:ascii="仿宋" w:eastAsia="仿宋" w:hAnsi="仿宋" w:hint="eastAsia"/>
          <w:b/>
          <w:color w:val="000000" w:themeColor="text1"/>
          <w:sz w:val="30"/>
          <w:szCs w:val="30"/>
        </w:rPr>
        <w:t>11</w:t>
      </w:r>
      <w:r w:rsidRPr="003A716B">
        <w:rPr>
          <w:rFonts w:ascii="仿宋" w:eastAsia="仿宋" w:hAnsi="仿宋" w:hint="eastAsia"/>
          <w:b/>
          <w:color w:val="000000" w:themeColor="text1"/>
          <w:sz w:val="30"/>
          <w:szCs w:val="30"/>
        </w:rPr>
        <w:t>日</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spacing w:line="300" w:lineRule="auto"/>
        <w:jc w:val="center"/>
        <w:rPr>
          <w:rFonts w:ascii="宋体" w:eastAsia="宋体" w:hAnsi="宋体"/>
          <w:b/>
          <w:color w:val="000000" w:themeColor="text1"/>
          <w:sz w:val="44"/>
          <w:szCs w:val="44"/>
        </w:rPr>
      </w:pPr>
      <w:r w:rsidRPr="003A716B">
        <w:rPr>
          <w:rFonts w:ascii="宋体" w:eastAsia="宋体" w:hAnsi="宋体" w:hint="eastAsia"/>
          <w:b/>
          <w:color w:val="000000" w:themeColor="text1"/>
          <w:sz w:val="44"/>
          <w:szCs w:val="44"/>
        </w:rPr>
        <w:lastRenderedPageBreak/>
        <w:t>目录</w:t>
      </w:r>
    </w:p>
    <w:p w:rsidR="006F6F06" w:rsidRPr="003A716B" w:rsidRDefault="006F6F06">
      <w:pPr>
        <w:spacing w:line="360" w:lineRule="auto"/>
        <w:rPr>
          <w:rFonts w:ascii="宋体" w:eastAsia="宋体" w:hAnsi="宋体"/>
          <w:color w:val="000000" w:themeColor="text1"/>
          <w:szCs w:val="21"/>
        </w:rPr>
      </w:pPr>
    </w:p>
    <w:p w:rsidR="006F6F06" w:rsidRPr="003A716B" w:rsidRDefault="006F6F06">
      <w:pPr>
        <w:pStyle w:val="10"/>
        <w:tabs>
          <w:tab w:val="right" w:leader="dot" w:pos="9344"/>
        </w:tabs>
        <w:spacing w:line="360" w:lineRule="auto"/>
        <w:rPr>
          <w:rFonts w:ascii="宋体" w:eastAsia="宋体" w:hAnsi="宋体"/>
          <w:color w:val="000000" w:themeColor="text1"/>
          <w:szCs w:val="21"/>
        </w:rPr>
      </w:pPr>
      <w:r w:rsidRPr="003A716B">
        <w:rPr>
          <w:rFonts w:ascii="宋体" w:eastAsia="宋体" w:hAnsi="宋体"/>
          <w:color w:val="000000" w:themeColor="text1"/>
          <w:szCs w:val="21"/>
        </w:rPr>
        <w:fldChar w:fldCharType="begin"/>
      </w:r>
      <w:r w:rsidR="00BA25B0" w:rsidRPr="003A716B">
        <w:rPr>
          <w:rFonts w:ascii="宋体" w:eastAsia="宋体" w:hAnsi="宋体"/>
          <w:color w:val="000000" w:themeColor="text1"/>
          <w:szCs w:val="21"/>
        </w:rPr>
        <w:instrText xml:space="preserve"> TOC \o "1-3" \u </w:instrText>
      </w:r>
      <w:r w:rsidRPr="003A716B">
        <w:rPr>
          <w:rFonts w:ascii="宋体" w:eastAsia="宋体" w:hAnsi="宋体"/>
          <w:color w:val="000000" w:themeColor="text1"/>
          <w:szCs w:val="21"/>
        </w:rPr>
        <w:fldChar w:fldCharType="separate"/>
      </w:r>
      <w:r w:rsidR="00BA25B0" w:rsidRPr="003A716B">
        <w:rPr>
          <w:rFonts w:ascii="宋体" w:eastAsia="宋体" w:hAnsi="宋体" w:hint="eastAsia"/>
          <w:b/>
          <w:color w:val="000000" w:themeColor="text1"/>
          <w:szCs w:val="21"/>
        </w:rPr>
        <w:t>第一</w:t>
      </w:r>
      <w:r w:rsidR="00BA25B0" w:rsidRPr="003A716B">
        <w:rPr>
          <w:rFonts w:ascii="宋体" w:eastAsia="宋体" w:hAnsi="宋体" w:hint="eastAsia"/>
          <w:b/>
          <w:color w:val="000000" w:themeColor="text1"/>
          <w:spacing w:val="100"/>
          <w:szCs w:val="21"/>
        </w:rPr>
        <w:t>章</w:t>
      </w:r>
      <w:r w:rsidR="00BA25B0" w:rsidRPr="003A716B">
        <w:rPr>
          <w:rFonts w:ascii="宋体" w:eastAsia="宋体" w:hAnsi="宋体" w:hint="eastAsia"/>
          <w:b/>
          <w:color w:val="000000" w:themeColor="text1"/>
          <w:szCs w:val="21"/>
        </w:rPr>
        <w:t>竞争性磋商公告</w:t>
      </w:r>
      <w:r w:rsidR="00BA25B0" w:rsidRPr="003A716B">
        <w:rPr>
          <w:rFonts w:ascii="宋体" w:eastAsia="宋体" w:hAnsi="宋体"/>
          <w:color w:val="000000" w:themeColor="text1"/>
          <w:szCs w:val="21"/>
        </w:rPr>
        <w:tab/>
      </w:r>
      <w:r w:rsidRPr="003A716B">
        <w:rPr>
          <w:rFonts w:ascii="宋体" w:eastAsia="宋体" w:hAnsi="宋体"/>
          <w:color w:val="000000" w:themeColor="text1"/>
          <w:szCs w:val="21"/>
        </w:rPr>
        <w:fldChar w:fldCharType="begin"/>
      </w:r>
      <w:r w:rsidR="00BA25B0" w:rsidRPr="003A716B">
        <w:rPr>
          <w:rFonts w:ascii="宋体" w:eastAsia="宋体" w:hAnsi="宋体"/>
          <w:color w:val="000000" w:themeColor="text1"/>
          <w:szCs w:val="21"/>
        </w:rPr>
        <w:instrText xml:space="preserve"> PAGEREF _Toc197530103 \h </w:instrText>
      </w:r>
      <w:r w:rsidRPr="003A716B">
        <w:rPr>
          <w:rFonts w:ascii="宋体" w:eastAsia="宋体" w:hAnsi="宋体"/>
          <w:color w:val="000000" w:themeColor="text1"/>
          <w:szCs w:val="21"/>
        </w:rPr>
      </w:r>
      <w:r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1</w:t>
      </w:r>
      <w:r w:rsidRPr="003A716B">
        <w:rPr>
          <w:rFonts w:ascii="宋体" w:eastAsia="宋体" w:hAnsi="宋体"/>
          <w:color w:val="000000" w:themeColor="text1"/>
          <w:szCs w:val="21"/>
        </w:rPr>
        <w:fldChar w:fldCharType="end"/>
      </w:r>
    </w:p>
    <w:p w:rsidR="006F6F06" w:rsidRPr="003A716B" w:rsidRDefault="00BA25B0">
      <w:pPr>
        <w:pStyle w:val="1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b/>
          <w:color w:val="000000" w:themeColor="text1"/>
          <w:szCs w:val="21"/>
        </w:rPr>
        <w:t>第二</w:t>
      </w:r>
      <w:r w:rsidRPr="003A716B">
        <w:rPr>
          <w:rFonts w:ascii="宋体" w:eastAsia="宋体" w:hAnsi="宋体" w:hint="eastAsia"/>
          <w:b/>
          <w:color w:val="000000" w:themeColor="text1"/>
          <w:spacing w:val="100"/>
          <w:szCs w:val="21"/>
        </w:rPr>
        <w:t>章</w:t>
      </w:r>
      <w:r w:rsidRPr="003A716B">
        <w:rPr>
          <w:rFonts w:ascii="宋体" w:eastAsia="宋体" w:hAnsi="宋体" w:hint="eastAsia"/>
          <w:b/>
          <w:color w:val="000000" w:themeColor="text1"/>
          <w:szCs w:val="21"/>
        </w:rPr>
        <w:t>供应商须知</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_Toc197530104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5</w:t>
      </w:r>
      <w:r w:rsidR="006F6F06" w:rsidRPr="003A716B">
        <w:rPr>
          <w:rFonts w:ascii="宋体" w:eastAsia="宋体" w:hAnsi="宋体"/>
          <w:color w:val="000000" w:themeColor="text1"/>
          <w:szCs w:val="21"/>
        </w:rPr>
        <w:fldChar w:fldCharType="end"/>
      </w:r>
    </w:p>
    <w:p w:rsidR="006F6F06" w:rsidRPr="003A716B" w:rsidRDefault="00BA25B0">
      <w:pPr>
        <w:pStyle w:val="22"/>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一、供应商须知前附表</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_Toc197530105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5</w:t>
      </w:r>
      <w:r w:rsidR="006F6F06" w:rsidRPr="003A716B">
        <w:rPr>
          <w:rFonts w:ascii="宋体" w:eastAsia="宋体" w:hAnsi="宋体"/>
          <w:color w:val="000000" w:themeColor="text1"/>
          <w:szCs w:val="21"/>
        </w:rPr>
        <w:fldChar w:fldCharType="end"/>
      </w:r>
    </w:p>
    <w:p w:rsidR="006F6F06" w:rsidRPr="003A716B" w:rsidRDefault="00BA25B0">
      <w:pPr>
        <w:pStyle w:val="22"/>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二、供应商须知正文</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_Toc197530106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14</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（一）总则</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_Toc197530107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14</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（二）磋商文件</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_Toc197530108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17</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（三）响应文件的编制</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_Toc197530109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18</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（四）评审及磋商</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_Toc197530110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21</w:t>
      </w:r>
      <w:r w:rsidR="006F6F06" w:rsidRPr="003A716B">
        <w:rPr>
          <w:rFonts w:ascii="宋体" w:eastAsia="宋体" w:hAnsi="宋体"/>
          <w:color w:val="000000" w:themeColor="text1"/>
          <w:szCs w:val="21"/>
        </w:rPr>
        <w:fldChar w:fldCharType="end"/>
      </w:r>
    </w:p>
    <w:p w:rsidR="006F6F06" w:rsidRPr="003A716B" w:rsidRDefault="00BA25B0">
      <w:pPr>
        <w:pStyle w:val="1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b/>
          <w:color w:val="000000" w:themeColor="text1"/>
          <w:szCs w:val="21"/>
        </w:rPr>
        <w:t>第三</w:t>
      </w:r>
      <w:r w:rsidRPr="003A716B">
        <w:rPr>
          <w:rFonts w:ascii="宋体" w:eastAsia="宋体" w:hAnsi="宋体" w:hint="eastAsia"/>
          <w:b/>
          <w:color w:val="000000" w:themeColor="text1"/>
          <w:spacing w:val="100"/>
          <w:szCs w:val="21"/>
        </w:rPr>
        <w:t>章</w:t>
      </w:r>
      <w:r w:rsidRPr="003A716B">
        <w:rPr>
          <w:rFonts w:ascii="宋体" w:eastAsia="宋体" w:hAnsi="宋体" w:hint="eastAsia"/>
          <w:b/>
          <w:color w:val="000000" w:themeColor="text1"/>
          <w:szCs w:val="21"/>
        </w:rPr>
        <w:t>采购需求</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_Toc197530111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27</w:t>
      </w:r>
      <w:r w:rsidR="006F6F06" w:rsidRPr="003A716B">
        <w:rPr>
          <w:rFonts w:ascii="宋体" w:eastAsia="宋体" w:hAnsi="宋体"/>
          <w:color w:val="000000" w:themeColor="text1"/>
          <w:szCs w:val="21"/>
        </w:rPr>
        <w:fldChar w:fldCharType="end"/>
      </w:r>
    </w:p>
    <w:p w:rsidR="006F6F06" w:rsidRPr="003A716B" w:rsidRDefault="00BA25B0">
      <w:pPr>
        <w:pStyle w:val="1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b/>
          <w:color w:val="000000" w:themeColor="text1"/>
          <w:szCs w:val="21"/>
        </w:rPr>
        <w:t>第四</w:t>
      </w:r>
      <w:r w:rsidRPr="003A716B">
        <w:rPr>
          <w:rFonts w:ascii="宋体" w:eastAsia="宋体" w:hAnsi="宋体" w:hint="eastAsia"/>
          <w:b/>
          <w:color w:val="000000" w:themeColor="text1"/>
          <w:spacing w:val="100"/>
          <w:szCs w:val="21"/>
        </w:rPr>
        <w:t>章</w:t>
      </w:r>
      <w:r w:rsidRPr="003A716B">
        <w:rPr>
          <w:rFonts w:ascii="宋体" w:eastAsia="宋体" w:hAnsi="宋体" w:hint="eastAsia"/>
          <w:b/>
          <w:color w:val="000000" w:themeColor="text1"/>
          <w:szCs w:val="21"/>
        </w:rPr>
        <w:t>评审程序、评审方法和评审标准</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_Toc197530112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31</w:t>
      </w:r>
      <w:r w:rsidR="006F6F06" w:rsidRPr="003A716B">
        <w:rPr>
          <w:rFonts w:ascii="宋体" w:eastAsia="宋体" w:hAnsi="宋体"/>
          <w:color w:val="000000" w:themeColor="text1"/>
          <w:szCs w:val="21"/>
        </w:rPr>
        <w:fldChar w:fldCharType="end"/>
      </w:r>
    </w:p>
    <w:p w:rsidR="006F6F06" w:rsidRPr="003A716B" w:rsidRDefault="00BA25B0">
      <w:pPr>
        <w:pStyle w:val="22"/>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一、评审程序和评审方法</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_Toc197530113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31</w:t>
      </w:r>
      <w:r w:rsidR="006F6F06" w:rsidRPr="003A716B">
        <w:rPr>
          <w:rFonts w:ascii="宋体" w:eastAsia="宋体" w:hAnsi="宋体"/>
          <w:color w:val="000000" w:themeColor="text1"/>
          <w:szCs w:val="21"/>
        </w:rPr>
        <w:fldChar w:fldCharType="end"/>
      </w:r>
    </w:p>
    <w:p w:rsidR="006F6F06" w:rsidRPr="003A716B" w:rsidRDefault="00BA25B0">
      <w:pPr>
        <w:pStyle w:val="22"/>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二、评审标准</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_Toc197530114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37</w:t>
      </w:r>
      <w:r w:rsidR="006F6F06" w:rsidRPr="003A716B">
        <w:rPr>
          <w:rFonts w:ascii="宋体" w:eastAsia="宋体" w:hAnsi="宋体"/>
          <w:color w:val="000000" w:themeColor="text1"/>
          <w:szCs w:val="21"/>
        </w:rPr>
        <w:fldChar w:fldCharType="end"/>
      </w:r>
    </w:p>
    <w:p w:rsidR="006F6F06" w:rsidRPr="003A716B" w:rsidRDefault="00BA25B0">
      <w:pPr>
        <w:pStyle w:val="1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b/>
          <w:color w:val="000000" w:themeColor="text1"/>
          <w:szCs w:val="21"/>
        </w:rPr>
        <w:t>第五</w:t>
      </w:r>
      <w:r w:rsidRPr="003A716B">
        <w:rPr>
          <w:rFonts w:ascii="宋体" w:eastAsia="宋体" w:hAnsi="宋体" w:hint="eastAsia"/>
          <w:b/>
          <w:color w:val="000000" w:themeColor="text1"/>
          <w:spacing w:val="100"/>
          <w:szCs w:val="21"/>
        </w:rPr>
        <w:t>章</w:t>
      </w:r>
      <w:r w:rsidRPr="003A716B">
        <w:rPr>
          <w:rFonts w:ascii="宋体" w:eastAsia="宋体" w:hAnsi="宋体" w:hint="eastAsia"/>
          <w:b/>
          <w:color w:val="000000" w:themeColor="text1"/>
          <w:szCs w:val="21"/>
        </w:rPr>
        <w:t>工程量清单、招标控制价及图纸</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_Toc197530115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47</w:t>
      </w:r>
      <w:r w:rsidR="006F6F06" w:rsidRPr="003A716B">
        <w:rPr>
          <w:rFonts w:ascii="宋体" w:eastAsia="宋体" w:hAnsi="宋体"/>
          <w:color w:val="000000" w:themeColor="text1"/>
          <w:szCs w:val="21"/>
        </w:rPr>
        <w:fldChar w:fldCharType="end"/>
      </w:r>
    </w:p>
    <w:p w:rsidR="006F6F06" w:rsidRPr="003A716B" w:rsidRDefault="00BA25B0">
      <w:pPr>
        <w:pStyle w:val="1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b/>
          <w:color w:val="000000" w:themeColor="text1"/>
          <w:szCs w:val="21"/>
        </w:rPr>
        <w:t>第六</w:t>
      </w:r>
      <w:r w:rsidRPr="003A716B">
        <w:rPr>
          <w:rFonts w:ascii="宋体" w:eastAsia="宋体" w:hAnsi="宋体" w:hint="eastAsia"/>
          <w:b/>
          <w:color w:val="000000" w:themeColor="text1"/>
          <w:spacing w:val="100"/>
          <w:szCs w:val="21"/>
        </w:rPr>
        <w:t>章</w:t>
      </w:r>
      <w:r w:rsidRPr="003A716B">
        <w:rPr>
          <w:rFonts w:ascii="宋体" w:eastAsia="宋体" w:hAnsi="宋体" w:hint="eastAsia"/>
          <w:b/>
          <w:color w:val="000000" w:themeColor="text1"/>
          <w:szCs w:val="21"/>
        </w:rPr>
        <w:t>响应文件格式</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_Toc197530116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50</w:t>
      </w:r>
      <w:r w:rsidR="006F6F06" w:rsidRPr="003A716B">
        <w:rPr>
          <w:rFonts w:ascii="宋体" w:eastAsia="宋体" w:hAnsi="宋体"/>
          <w:color w:val="000000" w:themeColor="text1"/>
          <w:szCs w:val="21"/>
        </w:rPr>
        <w:fldChar w:fldCharType="end"/>
      </w:r>
    </w:p>
    <w:p w:rsidR="006F6F06" w:rsidRPr="003A716B" w:rsidRDefault="00BA25B0">
      <w:pPr>
        <w:pStyle w:val="22"/>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一、资格证明文件格式</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_Toc197530117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50</w:t>
      </w:r>
      <w:r w:rsidR="006F6F06" w:rsidRPr="003A716B">
        <w:rPr>
          <w:rFonts w:ascii="宋体" w:eastAsia="宋体" w:hAnsi="宋体"/>
          <w:color w:val="000000" w:themeColor="text1"/>
          <w:szCs w:val="21"/>
        </w:rPr>
        <w:fldChar w:fldCharType="end"/>
      </w:r>
    </w:p>
    <w:p w:rsidR="006F6F06" w:rsidRPr="003A716B" w:rsidRDefault="00BA25B0">
      <w:pPr>
        <w:pStyle w:val="22"/>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二、报价文件格式</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_Toc197530118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61</w:t>
      </w:r>
      <w:r w:rsidR="006F6F06" w:rsidRPr="003A716B">
        <w:rPr>
          <w:rFonts w:ascii="宋体" w:eastAsia="宋体" w:hAnsi="宋体"/>
          <w:color w:val="000000" w:themeColor="text1"/>
          <w:szCs w:val="21"/>
        </w:rPr>
        <w:fldChar w:fldCharType="end"/>
      </w:r>
    </w:p>
    <w:p w:rsidR="006F6F06" w:rsidRPr="003A716B" w:rsidRDefault="00BA25B0">
      <w:pPr>
        <w:pStyle w:val="22"/>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三、商务技术文件格式</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_Toc197530119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68</w:t>
      </w:r>
      <w:r w:rsidR="006F6F06" w:rsidRPr="003A716B">
        <w:rPr>
          <w:rFonts w:ascii="宋体" w:eastAsia="宋体" w:hAnsi="宋体"/>
          <w:color w:val="000000" w:themeColor="text1"/>
          <w:szCs w:val="21"/>
        </w:rPr>
        <w:fldChar w:fldCharType="end"/>
      </w:r>
    </w:p>
    <w:p w:rsidR="006F6F06" w:rsidRPr="003A716B" w:rsidRDefault="00BA25B0">
      <w:pPr>
        <w:pStyle w:val="1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b/>
          <w:color w:val="000000" w:themeColor="text1"/>
          <w:szCs w:val="21"/>
        </w:rPr>
        <w:t>第七</w:t>
      </w:r>
      <w:r w:rsidRPr="003A716B">
        <w:rPr>
          <w:rFonts w:ascii="宋体" w:eastAsia="宋体" w:hAnsi="宋体" w:hint="eastAsia"/>
          <w:b/>
          <w:color w:val="000000" w:themeColor="text1"/>
          <w:spacing w:val="100"/>
          <w:szCs w:val="21"/>
        </w:rPr>
        <w:t>章</w:t>
      </w:r>
      <w:r w:rsidRPr="003A716B">
        <w:rPr>
          <w:rFonts w:ascii="宋体" w:eastAsia="宋体" w:hAnsi="宋体" w:hint="eastAsia"/>
          <w:b/>
          <w:color w:val="000000" w:themeColor="text1"/>
          <w:szCs w:val="21"/>
        </w:rPr>
        <w:t>合同文本</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_Toc197530120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79</w:t>
      </w:r>
      <w:r w:rsidR="006F6F06" w:rsidRPr="003A716B">
        <w:rPr>
          <w:rFonts w:ascii="宋体" w:eastAsia="宋体" w:hAnsi="宋体"/>
          <w:color w:val="000000" w:themeColor="text1"/>
          <w:szCs w:val="21"/>
        </w:rPr>
        <w:fldChar w:fldCharType="end"/>
      </w:r>
    </w:p>
    <w:p w:rsidR="006F6F06" w:rsidRPr="003A716B" w:rsidRDefault="00BA25B0">
      <w:pPr>
        <w:pStyle w:val="22"/>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第一部分合同书</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_Toc197530121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80</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一、工程概况</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_Toc197530122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80</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二、工程承包范围</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_Toc197530123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80</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三、合同工期</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_Toc197530124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80</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四、质量标准</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_Toc197530125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80</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五、签约合同价与合同价格形式</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_Toc197530126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80</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六、工程项目经理及其他人员</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_Toc197530127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80</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七、合同文件构成</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_Toc197530128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81</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八、承诺</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_Toc197530129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81</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九、词语含义</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_Toc197530130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82</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十、订立时间</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_Toc197530131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82</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十一、订立地点</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_Toc197530132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82</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十二、补充协议</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_Toc197530133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82</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十三、合同生效</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_Toc197530134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82</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十四、合同份数</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_Toc197530135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82</w:t>
      </w:r>
      <w:r w:rsidR="006F6F06" w:rsidRPr="003A716B">
        <w:rPr>
          <w:rFonts w:ascii="宋体" w:eastAsia="宋体" w:hAnsi="宋体"/>
          <w:color w:val="000000" w:themeColor="text1"/>
          <w:szCs w:val="21"/>
        </w:rPr>
        <w:fldChar w:fldCharType="end"/>
      </w:r>
    </w:p>
    <w:p w:rsidR="006F6F06" w:rsidRPr="003A716B" w:rsidRDefault="00BA25B0">
      <w:pPr>
        <w:pStyle w:val="22"/>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第二部分通用合同条款</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_Toc197530136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84</w:t>
      </w:r>
      <w:r w:rsidR="006F6F06" w:rsidRPr="003A716B">
        <w:rPr>
          <w:rFonts w:ascii="宋体" w:eastAsia="宋体" w:hAnsi="宋体"/>
          <w:color w:val="000000" w:themeColor="text1"/>
          <w:szCs w:val="21"/>
        </w:rPr>
        <w:fldChar w:fldCharType="end"/>
      </w:r>
    </w:p>
    <w:p w:rsidR="006F6F06" w:rsidRPr="003A716B" w:rsidRDefault="00BA25B0">
      <w:pPr>
        <w:pStyle w:val="22"/>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第三部分专用合同条款</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_Toc197530157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84</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一、词语定义及合同文件</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_Toc197530158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84</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二、双方一般权利和义务</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_Toc197530159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85</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三、施工组织设计和工期</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_Toc197530160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87</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四、质量与验收</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_Toc197530161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88</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五、合同价款与支付</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_Toc197530162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88</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六、材料设备供应</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_Toc197530163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91</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七、竣工验收与结算</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_Toc197530164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91</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八、违约、索赔和争议</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_Toc197530165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93</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九、其他</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_Toc197530166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94</w:t>
      </w:r>
      <w:r w:rsidR="006F6F06" w:rsidRPr="003A716B">
        <w:rPr>
          <w:rFonts w:ascii="宋体" w:eastAsia="宋体" w:hAnsi="宋体"/>
          <w:color w:val="000000" w:themeColor="text1"/>
          <w:szCs w:val="21"/>
        </w:rPr>
        <w:fldChar w:fldCharType="end"/>
      </w:r>
    </w:p>
    <w:p w:rsidR="006F6F06" w:rsidRPr="003A716B" w:rsidRDefault="00BA25B0">
      <w:pPr>
        <w:pStyle w:val="22"/>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第四部分专用合同条款附件</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_Toc197530167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96</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附件</w:t>
      </w:r>
      <w:r w:rsidRPr="003A716B">
        <w:rPr>
          <w:rFonts w:ascii="宋体" w:eastAsia="宋体" w:hAnsi="宋体"/>
          <w:color w:val="000000" w:themeColor="text1"/>
          <w:szCs w:val="21"/>
        </w:rPr>
        <w:t>1</w:t>
      </w:r>
      <w:r w:rsidRPr="003A716B">
        <w:rPr>
          <w:rFonts w:ascii="宋体" w:eastAsia="宋体" w:hAnsi="宋体" w:hint="eastAsia"/>
          <w:color w:val="000000" w:themeColor="text1"/>
          <w:szCs w:val="21"/>
        </w:rPr>
        <w:t>：工程质量保修书</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_Toc197530168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96</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附件</w:t>
      </w:r>
      <w:r w:rsidRPr="003A716B">
        <w:rPr>
          <w:rFonts w:ascii="宋体" w:eastAsia="宋体" w:hAnsi="宋体"/>
          <w:color w:val="000000" w:themeColor="text1"/>
          <w:szCs w:val="21"/>
        </w:rPr>
        <w:t>2</w:t>
      </w:r>
      <w:r w:rsidRPr="003A716B">
        <w:rPr>
          <w:rFonts w:ascii="宋体" w:eastAsia="宋体" w:hAnsi="宋体" w:hint="eastAsia"/>
          <w:color w:val="000000" w:themeColor="text1"/>
          <w:szCs w:val="21"/>
        </w:rPr>
        <w:t>：安全生产合同</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_Toc197530169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98</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附件</w:t>
      </w:r>
      <w:r w:rsidRPr="003A716B">
        <w:rPr>
          <w:rFonts w:ascii="宋体" w:eastAsia="宋体" w:hAnsi="宋体"/>
          <w:color w:val="000000" w:themeColor="text1"/>
          <w:szCs w:val="21"/>
        </w:rPr>
        <w:t>3</w:t>
      </w:r>
      <w:r w:rsidRPr="003A716B">
        <w:rPr>
          <w:rFonts w:ascii="宋体" w:eastAsia="宋体" w:hAnsi="宋体" w:hint="eastAsia"/>
          <w:color w:val="000000" w:themeColor="text1"/>
          <w:szCs w:val="21"/>
        </w:rPr>
        <w:t>：发包人施工管理要求</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_Toc197530170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100</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附件</w:t>
      </w:r>
      <w:r w:rsidRPr="003A716B">
        <w:rPr>
          <w:rFonts w:ascii="宋体" w:eastAsia="宋体" w:hAnsi="宋体"/>
          <w:color w:val="000000" w:themeColor="text1"/>
          <w:szCs w:val="21"/>
        </w:rPr>
        <w:t>4</w:t>
      </w:r>
      <w:r w:rsidRPr="003A716B">
        <w:rPr>
          <w:rFonts w:ascii="宋体" w:eastAsia="宋体" w:hAnsi="宋体" w:hint="eastAsia"/>
          <w:color w:val="000000" w:themeColor="text1"/>
          <w:szCs w:val="21"/>
        </w:rPr>
        <w:t>：施工单位项目考核表</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_Toc197530171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103</w:t>
      </w:r>
      <w:r w:rsidR="006F6F06" w:rsidRPr="003A716B">
        <w:rPr>
          <w:rFonts w:ascii="宋体" w:eastAsia="宋体" w:hAnsi="宋体"/>
          <w:color w:val="000000" w:themeColor="text1"/>
          <w:szCs w:val="21"/>
        </w:rPr>
        <w:fldChar w:fldCharType="end"/>
      </w:r>
    </w:p>
    <w:p w:rsidR="006F6F06" w:rsidRPr="003A716B" w:rsidRDefault="00BA25B0">
      <w:pPr>
        <w:pStyle w:val="3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附件</w:t>
      </w:r>
      <w:r w:rsidRPr="003A716B">
        <w:rPr>
          <w:rFonts w:ascii="宋体" w:eastAsia="宋体" w:hAnsi="宋体"/>
          <w:color w:val="000000" w:themeColor="text1"/>
          <w:szCs w:val="21"/>
        </w:rPr>
        <w:t>5</w:t>
      </w:r>
      <w:r w:rsidRPr="003A716B">
        <w:rPr>
          <w:rFonts w:ascii="宋体" w:eastAsia="宋体" w:hAnsi="宋体" w:hint="eastAsia"/>
          <w:color w:val="000000" w:themeColor="text1"/>
          <w:szCs w:val="21"/>
        </w:rPr>
        <w:t>：履约保函示范文本</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_Toc197530172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105</w:t>
      </w:r>
      <w:r w:rsidR="006F6F06" w:rsidRPr="003A716B">
        <w:rPr>
          <w:rFonts w:ascii="宋体" w:eastAsia="宋体" w:hAnsi="宋体"/>
          <w:color w:val="000000" w:themeColor="text1"/>
          <w:szCs w:val="21"/>
        </w:rPr>
        <w:fldChar w:fldCharType="end"/>
      </w:r>
    </w:p>
    <w:p w:rsidR="006F6F06" w:rsidRPr="003A716B" w:rsidRDefault="00BA25B0">
      <w:pPr>
        <w:pStyle w:val="10"/>
        <w:tabs>
          <w:tab w:val="right" w:leader="dot" w:pos="9344"/>
        </w:tabs>
        <w:spacing w:line="360" w:lineRule="auto"/>
        <w:rPr>
          <w:rFonts w:ascii="宋体" w:eastAsia="宋体" w:hAnsi="宋体"/>
          <w:color w:val="000000" w:themeColor="text1"/>
          <w:szCs w:val="21"/>
        </w:rPr>
      </w:pPr>
      <w:r w:rsidRPr="003A716B">
        <w:rPr>
          <w:rFonts w:ascii="宋体" w:eastAsia="宋体" w:hAnsi="宋体" w:hint="eastAsia"/>
          <w:b/>
          <w:color w:val="000000" w:themeColor="text1"/>
          <w:szCs w:val="21"/>
        </w:rPr>
        <w:t>第八</w:t>
      </w:r>
      <w:r w:rsidRPr="003A716B">
        <w:rPr>
          <w:rFonts w:ascii="宋体" w:eastAsia="宋体" w:hAnsi="宋体" w:hint="eastAsia"/>
          <w:b/>
          <w:color w:val="000000" w:themeColor="text1"/>
          <w:spacing w:val="100"/>
          <w:szCs w:val="21"/>
        </w:rPr>
        <w:t>章</w:t>
      </w:r>
      <w:r w:rsidRPr="003A716B">
        <w:rPr>
          <w:rFonts w:ascii="宋体" w:eastAsia="宋体" w:hAnsi="宋体" w:hint="eastAsia"/>
          <w:b/>
          <w:color w:val="000000" w:themeColor="text1"/>
          <w:szCs w:val="21"/>
        </w:rPr>
        <w:t>质疑、投诉材料格式</w:t>
      </w:r>
      <w:r w:rsidRPr="003A716B">
        <w:rPr>
          <w:rFonts w:ascii="宋体" w:eastAsia="宋体" w:hAnsi="宋体"/>
          <w:color w:val="000000" w:themeColor="text1"/>
          <w:szCs w:val="21"/>
        </w:rPr>
        <w:tab/>
      </w:r>
      <w:r w:rsidR="006F6F06" w:rsidRPr="003A716B">
        <w:rPr>
          <w:rFonts w:ascii="宋体" w:eastAsia="宋体" w:hAnsi="宋体"/>
          <w:color w:val="000000" w:themeColor="text1"/>
          <w:szCs w:val="21"/>
        </w:rPr>
        <w:fldChar w:fldCharType="begin"/>
      </w:r>
      <w:r w:rsidRPr="003A716B">
        <w:rPr>
          <w:rFonts w:ascii="宋体" w:eastAsia="宋体" w:hAnsi="宋体"/>
          <w:color w:val="000000" w:themeColor="text1"/>
          <w:szCs w:val="21"/>
        </w:rPr>
        <w:instrText xml:space="preserve"> PAGEREF _Toc197530174 \h </w:instrText>
      </w:r>
      <w:r w:rsidR="006F6F06" w:rsidRPr="003A716B">
        <w:rPr>
          <w:rFonts w:ascii="宋体" w:eastAsia="宋体" w:hAnsi="宋体"/>
          <w:color w:val="000000" w:themeColor="text1"/>
          <w:szCs w:val="21"/>
        </w:rPr>
      </w:r>
      <w:r w:rsidR="006F6F06" w:rsidRPr="003A716B">
        <w:rPr>
          <w:rFonts w:ascii="宋体" w:eastAsia="宋体" w:hAnsi="宋体"/>
          <w:color w:val="000000" w:themeColor="text1"/>
          <w:szCs w:val="21"/>
        </w:rPr>
        <w:fldChar w:fldCharType="separate"/>
      </w:r>
      <w:r w:rsidR="00345F4E" w:rsidRPr="003A716B">
        <w:rPr>
          <w:rFonts w:ascii="宋体" w:eastAsia="宋体" w:hAnsi="宋体"/>
          <w:noProof/>
          <w:color w:val="000000" w:themeColor="text1"/>
          <w:szCs w:val="21"/>
        </w:rPr>
        <w:t>107</w:t>
      </w:r>
      <w:r w:rsidR="006F6F06" w:rsidRPr="003A716B">
        <w:rPr>
          <w:rFonts w:ascii="宋体" w:eastAsia="宋体" w:hAnsi="宋体"/>
          <w:color w:val="000000" w:themeColor="text1"/>
          <w:szCs w:val="21"/>
        </w:rPr>
        <w:fldChar w:fldCharType="end"/>
      </w:r>
    </w:p>
    <w:p w:rsidR="006F6F06" w:rsidRPr="003A716B" w:rsidRDefault="006F6F06">
      <w:pPr>
        <w:pStyle w:val="10"/>
        <w:tabs>
          <w:tab w:val="right" w:leader="dot" w:pos="9344"/>
        </w:tabs>
        <w:spacing w:line="360" w:lineRule="auto"/>
        <w:rPr>
          <w:rFonts w:ascii="宋体" w:eastAsia="宋体" w:hAnsi="宋体"/>
          <w:color w:val="000000" w:themeColor="text1"/>
          <w:szCs w:val="21"/>
        </w:rPr>
      </w:pPr>
      <w:r w:rsidRPr="003A716B">
        <w:rPr>
          <w:rFonts w:ascii="宋体" w:eastAsia="宋体" w:hAnsi="宋体"/>
          <w:color w:val="000000" w:themeColor="text1"/>
          <w:szCs w:val="21"/>
        </w:rPr>
        <w:fldChar w:fldCharType="end"/>
      </w:r>
    </w:p>
    <w:p w:rsidR="006F6F06" w:rsidRPr="003A716B" w:rsidRDefault="006F6F06">
      <w:pPr>
        <w:spacing w:line="360" w:lineRule="auto"/>
        <w:rPr>
          <w:rFonts w:ascii="宋体" w:eastAsia="宋体" w:hAnsi="宋体"/>
          <w:color w:val="000000" w:themeColor="text1"/>
          <w:szCs w:val="21"/>
        </w:rPr>
        <w:sectPr w:rsidR="006F6F06" w:rsidRPr="003A716B">
          <w:footerReference w:type="default" r:id="rId8"/>
          <w:pgSz w:w="11906" w:h="16838"/>
          <w:pgMar w:top="1440" w:right="1134" w:bottom="1440" w:left="1418" w:header="851" w:footer="992" w:gutter="0"/>
          <w:pgNumType w:start="1"/>
          <w:cols w:space="425"/>
          <w:docGrid w:type="lines" w:linePitch="312"/>
        </w:sectPr>
      </w:pPr>
    </w:p>
    <w:p w:rsidR="006F6F06" w:rsidRPr="003A716B" w:rsidRDefault="00BA25B0">
      <w:pPr>
        <w:pStyle w:val="1"/>
        <w:jc w:val="center"/>
        <w:rPr>
          <w:rFonts w:ascii="宋体" w:eastAsia="宋体" w:hAnsi="宋体"/>
          <w:color w:val="000000" w:themeColor="text1"/>
        </w:rPr>
      </w:pPr>
      <w:bookmarkStart w:id="0" w:name="_Toc197530103"/>
      <w:r w:rsidRPr="003A716B">
        <w:rPr>
          <w:rFonts w:ascii="宋体" w:eastAsia="宋体" w:hAnsi="宋体" w:hint="eastAsia"/>
          <w:color w:val="000000" w:themeColor="text1"/>
        </w:rPr>
        <w:lastRenderedPageBreak/>
        <w:t>第一</w:t>
      </w:r>
      <w:r w:rsidRPr="003A716B">
        <w:rPr>
          <w:rFonts w:ascii="宋体" w:eastAsia="宋体" w:hAnsi="宋体" w:hint="eastAsia"/>
          <w:color w:val="000000" w:themeColor="text1"/>
          <w:spacing w:val="100"/>
        </w:rPr>
        <w:t>章</w:t>
      </w:r>
      <w:r w:rsidRPr="003A716B">
        <w:rPr>
          <w:rFonts w:ascii="宋体" w:eastAsia="宋体" w:hAnsi="宋体" w:hint="eastAsia"/>
          <w:color w:val="000000" w:themeColor="text1"/>
        </w:rPr>
        <w:t>竞争性磋商公告</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4"/>
      </w:tblGrid>
      <w:tr w:rsidR="006F6F06" w:rsidRPr="003A716B">
        <w:tc>
          <w:tcPr>
            <w:tcW w:w="9344" w:type="dxa"/>
          </w:tcPr>
          <w:p w:rsidR="006F6F06" w:rsidRPr="003A716B" w:rsidRDefault="00BA25B0">
            <w:pPr>
              <w:spacing w:line="360" w:lineRule="auto"/>
              <w:ind w:firstLineChars="200" w:firstLine="422"/>
              <w:jc w:val="left"/>
              <w:rPr>
                <w:rFonts w:ascii="宋体" w:hAnsi="宋体"/>
                <w:b/>
                <w:color w:val="000000" w:themeColor="text1"/>
                <w:szCs w:val="21"/>
              </w:rPr>
            </w:pPr>
            <w:r w:rsidRPr="003A716B">
              <w:rPr>
                <w:rFonts w:ascii="宋体" w:hAnsi="宋体" w:hint="eastAsia"/>
                <w:b/>
                <w:color w:val="000000" w:themeColor="text1"/>
                <w:szCs w:val="21"/>
              </w:rPr>
              <w:t>项目概况：</w:t>
            </w:r>
          </w:p>
          <w:p w:rsidR="006F6F06" w:rsidRPr="003A716B" w:rsidRDefault="00BA25B0">
            <w:pPr>
              <w:spacing w:line="360" w:lineRule="auto"/>
              <w:ind w:firstLineChars="200" w:firstLine="420"/>
              <w:rPr>
                <w:rFonts w:ascii="宋体" w:hAnsi="宋体"/>
                <w:color w:val="000000" w:themeColor="text1"/>
                <w:szCs w:val="21"/>
              </w:rPr>
            </w:pPr>
            <w:r w:rsidRPr="003A716B">
              <w:rPr>
                <w:rFonts w:ascii="宋体" w:hAnsi="宋体" w:hint="eastAsia"/>
                <w:color w:val="000000" w:themeColor="text1"/>
                <w:szCs w:val="21"/>
                <w:u w:val="single"/>
              </w:rPr>
              <w:t>河池学院新校区运动场基础建设工程</w:t>
            </w:r>
            <w:r w:rsidRPr="003A716B">
              <w:rPr>
                <w:rFonts w:ascii="宋体" w:hAnsi="宋体" w:hint="eastAsia"/>
                <w:color w:val="000000" w:themeColor="text1"/>
                <w:szCs w:val="21"/>
              </w:rPr>
              <w:t>采购项目的潜在供应商应在广西政府采购云平台（https：//www.gcy.zfcg.gxzf.gov.cn/）获取采购文件，并于</w:t>
            </w:r>
            <w:bookmarkStart w:id="1" w:name="OLE_LINK7"/>
            <w:bookmarkStart w:id="2" w:name="OLE_LINK8"/>
            <w:r w:rsidRPr="003A716B">
              <w:rPr>
                <w:rFonts w:ascii="宋体" w:hAnsi="宋体" w:hint="eastAsia"/>
                <w:color w:val="000000" w:themeColor="text1"/>
                <w:szCs w:val="21"/>
              </w:rPr>
              <w:t>2026年</w:t>
            </w:r>
            <w:r w:rsidR="00D04419" w:rsidRPr="003A716B">
              <w:rPr>
                <w:rFonts w:ascii="宋体" w:hAnsi="宋体" w:hint="eastAsia"/>
                <w:color w:val="000000" w:themeColor="text1"/>
                <w:szCs w:val="21"/>
                <w:u w:val="single"/>
              </w:rPr>
              <w:t>5</w:t>
            </w:r>
            <w:r w:rsidRPr="003A716B">
              <w:rPr>
                <w:rFonts w:ascii="宋体" w:hAnsi="宋体" w:hint="eastAsia"/>
                <w:color w:val="000000" w:themeColor="text1"/>
                <w:szCs w:val="21"/>
              </w:rPr>
              <w:t>月</w:t>
            </w:r>
            <w:r w:rsidR="003A716B" w:rsidRPr="003A716B">
              <w:rPr>
                <w:rFonts w:ascii="宋体" w:hAnsi="宋体" w:hint="eastAsia"/>
                <w:color w:val="000000" w:themeColor="text1"/>
                <w:szCs w:val="21"/>
                <w:u w:val="single"/>
              </w:rPr>
              <w:t>22</w:t>
            </w:r>
            <w:r w:rsidRPr="003A716B">
              <w:rPr>
                <w:rFonts w:ascii="宋体" w:hAnsi="宋体" w:hint="eastAsia"/>
                <w:color w:val="000000" w:themeColor="text1"/>
                <w:szCs w:val="21"/>
              </w:rPr>
              <w:t>日</w:t>
            </w:r>
            <w:bookmarkEnd w:id="1"/>
            <w:bookmarkEnd w:id="2"/>
            <w:r w:rsidRPr="003A716B">
              <w:rPr>
                <w:rFonts w:ascii="宋体" w:hAnsi="宋体" w:hint="eastAsia"/>
                <w:color w:val="000000" w:themeColor="text1"/>
                <w:szCs w:val="21"/>
              </w:rPr>
              <w:t>9</w:t>
            </w:r>
            <w:r w:rsidRPr="003A716B">
              <w:rPr>
                <w:rFonts w:ascii="宋体" w:hAnsi="宋体"/>
                <w:color w:val="000000" w:themeColor="text1"/>
                <w:szCs w:val="21"/>
              </w:rPr>
              <w:t>：</w:t>
            </w:r>
            <w:r w:rsidRPr="003A716B">
              <w:rPr>
                <w:rFonts w:ascii="宋体" w:hAnsi="宋体" w:hint="eastAsia"/>
                <w:color w:val="000000" w:themeColor="text1"/>
                <w:szCs w:val="21"/>
              </w:rPr>
              <w:t>30（北京时间）前提交响应文件。</w:t>
            </w:r>
          </w:p>
        </w:tc>
      </w:tr>
    </w:tbl>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一、项目基本情况</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项目编号：</w:t>
      </w:r>
      <w:r w:rsidRPr="003A716B">
        <w:rPr>
          <w:rFonts w:ascii="微软雅黑" w:eastAsia="微软雅黑" w:hAnsi="微软雅黑" w:hint="eastAsia"/>
          <w:color w:val="000000" w:themeColor="text1"/>
          <w:szCs w:val="21"/>
          <w:shd w:val="clear" w:color="auto" w:fill="FFFFFF"/>
        </w:rPr>
        <w:t>GXZC2026-C2-001208-GXJD</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项目名称：河池学院新校区运动场基础建设工程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采购方式：竞争性磋商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预算总金额：</w:t>
      </w:r>
      <w:bookmarkStart w:id="3" w:name="OLE_LINK38"/>
      <w:bookmarkStart w:id="4" w:name="OLE_LINK32"/>
      <w:r w:rsidRPr="003A716B">
        <w:rPr>
          <w:rFonts w:ascii="宋体" w:eastAsia="宋体" w:hAnsi="宋体" w:hint="eastAsia"/>
          <w:color w:val="000000" w:themeColor="text1"/>
          <w:szCs w:val="21"/>
        </w:rPr>
        <w:t>3893304.10</w:t>
      </w:r>
      <w:bookmarkEnd w:id="3"/>
      <w:bookmarkEnd w:id="4"/>
      <w:r w:rsidRPr="003A716B">
        <w:rPr>
          <w:rFonts w:ascii="宋体" w:eastAsia="宋体" w:hAnsi="宋体" w:hint="eastAsia"/>
          <w:color w:val="000000" w:themeColor="text1"/>
          <w:szCs w:val="21"/>
        </w:rPr>
        <w:t>元</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最高限价（如有）：3893304.10元</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采购需求：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标项名称:河池学院新校区运动场基础建设工程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数量:1</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预算金额（元）:</w:t>
      </w:r>
      <w:r w:rsidRPr="003A716B">
        <w:rPr>
          <w:rFonts w:ascii="宋体" w:eastAsia="宋体" w:hAnsi="宋体" w:hint="eastAsia"/>
          <w:color w:val="000000" w:themeColor="text1"/>
          <w:kern w:val="0"/>
          <w:szCs w:val="21"/>
        </w:rPr>
        <w:t xml:space="preserve"> 3893304.10</w:t>
      </w:r>
      <w:r w:rsidRPr="003A716B">
        <w:rPr>
          <w:rFonts w:ascii="宋体" w:eastAsia="宋体" w:hAnsi="宋体" w:hint="eastAsia"/>
          <w:color w:val="000000" w:themeColor="text1"/>
          <w:szCs w:val="21"/>
        </w:rPr>
        <w:t>元</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简要规格描述或项目基本概况介绍、用途：</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本项目为河池学院新校区运动场基础建设工程，具体详见工程量清单及图纸。</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最高限价（如有）：</w:t>
      </w:r>
      <w:r w:rsidRPr="003A716B">
        <w:rPr>
          <w:rFonts w:ascii="宋体" w:eastAsia="宋体" w:hAnsi="宋体" w:hint="eastAsia"/>
          <w:color w:val="000000" w:themeColor="text1"/>
          <w:kern w:val="0"/>
          <w:szCs w:val="21"/>
        </w:rPr>
        <w:t>3893304.10</w:t>
      </w:r>
      <w:r w:rsidRPr="003A716B">
        <w:rPr>
          <w:rFonts w:ascii="宋体" w:eastAsia="宋体" w:hAnsi="宋体" w:hint="eastAsia"/>
          <w:color w:val="000000" w:themeColor="text1"/>
          <w:szCs w:val="21"/>
        </w:rPr>
        <w:t>元</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合同履约期限：50日历天。</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本标项（否）接受联合体投标</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备注：/</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二、申请人的资格要求</w:t>
      </w:r>
    </w:p>
    <w:p w:rsidR="006F6F06" w:rsidRPr="003A716B" w:rsidRDefault="00BA25B0">
      <w:pPr>
        <w:spacing w:line="360" w:lineRule="auto"/>
        <w:ind w:firstLineChars="200" w:firstLine="420"/>
        <w:rPr>
          <w:rFonts w:ascii="宋体" w:eastAsia="宋体" w:hAnsi="宋体"/>
          <w:color w:val="000000" w:themeColor="text1"/>
          <w:szCs w:val="21"/>
        </w:rPr>
      </w:pPr>
      <w:bookmarkStart w:id="5" w:name="OLE_LINK5"/>
      <w:bookmarkStart w:id="6" w:name="OLE_LINK6"/>
      <w:r w:rsidRPr="003A716B">
        <w:rPr>
          <w:rFonts w:ascii="宋体" w:eastAsia="宋体" w:hAnsi="宋体" w:hint="eastAsia"/>
          <w:color w:val="000000" w:themeColor="text1"/>
          <w:szCs w:val="21"/>
        </w:rPr>
        <w:t>1.满足《中华人民共和国政府采购法》第二十二条规定；</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2.落实政府采购政策需满足的资格要求：</w:t>
      </w:r>
    </w:p>
    <w:p w:rsidR="006F6F06" w:rsidRPr="003A716B" w:rsidRDefault="00BA25B0">
      <w:pPr>
        <w:spacing w:line="360" w:lineRule="auto"/>
        <w:ind w:firstLineChars="200" w:firstLine="420"/>
        <w:rPr>
          <w:rFonts w:ascii="宋体" w:eastAsia="宋体" w:hAnsi="宋体"/>
          <w:color w:val="000000" w:themeColor="text1"/>
          <w:szCs w:val="21"/>
        </w:rPr>
      </w:pPr>
      <w:bookmarkStart w:id="7" w:name="OLE_LINK23"/>
      <w:bookmarkStart w:id="8" w:name="OLE_LINK24"/>
      <w:r w:rsidRPr="003A716B">
        <w:rPr>
          <w:rFonts w:ascii="宋体" w:eastAsia="宋体" w:hAnsi="宋体" w:hint="eastAsia"/>
          <w:color w:val="000000" w:themeColor="text1"/>
          <w:szCs w:val="21"/>
        </w:rPr>
        <w:t>☑专门面向中小企业采购的项目（供应商应为中小微企业或监狱企业或残疾人福利性单位，大型企业不得参加。)</w:t>
      </w:r>
    </w:p>
    <w:bookmarkEnd w:id="7"/>
    <w:bookmarkEnd w:id="8"/>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□非专门面向中小企业采购的项目。</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3.本项目的特定资格要求：</w:t>
      </w:r>
    </w:p>
    <w:p w:rsidR="006F6F06" w:rsidRPr="003A716B" w:rsidRDefault="00BA25B0">
      <w:pPr>
        <w:spacing w:line="360" w:lineRule="auto"/>
        <w:ind w:firstLineChars="200" w:firstLine="420"/>
        <w:rPr>
          <w:rFonts w:ascii="宋体" w:eastAsia="宋体" w:hAnsi="宋体"/>
          <w:color w:val="000000" w:themeColor="text1"/>
          <w:szCs w:val="21"/>
        </w:rPr>
      </w:pPr>
      <w:bookmarkStart w:id="9" w:name="OLE_LINK25"/>
      <w:r w:rsidRPr="003A716B">
        <w:rPr>
          <w:rFonts w:ascii="宋体" w:eastAsia="宋体" w:hAnsi="宋体" w:hint="eastAsia"/>
          <w:color w:val="000000" w:themeColor="text1"/>
          <w:szCs w:val="21"/>
        </w:rPr>
        <w:t>（1）供应商具有有效的建筑工程施工总承包三级（含）以上或市政公用工程施工总承包三级（含）以上资质，同时具备有效的省级及以上建设行政主管部门颁发的安全生产许可证，并在人员、设备、资金等方面具备相应的施工能力。</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拟投入本项目的项目经理须具备建筑工程专业或市政公用工程专业二级（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color w:val="000000" w:themeColor="text1"/>
          <w:szCs w:val="21"/>
        </w:rPr>
        <w:t>（</w:t>
      </w:r>
      <w:r w:rsidRPr="003A716B">
        <w:rPr>
          <w:rFonts w:ascii="宋体" w:eastAsia="宋体" w:hAnsi="宋体" w:hint="eastAsia"/>
          <w:color w:val="000000" w:themeColor="text1"/>
          <w:szCs w:val="21"/>
        </w:rPr>
        <w:t>3</w:t>
      </w:r>
      <w:r w:rsidRPr="003A716B">
        <w:rPr>
          <w:rFonts w:ascii="宋体" w:eastAsia="宋体" w:hAnsi="宋体"/>
          <w:color w:val="000000" w:themeColor="text1"/>
          <w:szCs w:val="21"/>
        </w:rPr>
        <w:t>）</w:t>
      </w:r>
      <w:r w:rsidRPr="003A716B">
        <w:rPr>
          <w:rFonts w:ascii="宋体" w:eastAsia="宋体" w:hAnsi="宋体" w:hint="eastAsia"/>
          <w:color w:val="000000" w:themeColor="text1"/>
          <w:szCs w:val="21"/>
        </w:rPr>
        <w:t>专职安全生产管理人员要求：专职安全生产管理人员须具备有效的安全生产考核合格证书（C类），人数符合住房和城乡建设部关于印发《建筑施工企业、工程项目安全生产管理机构设置及安全生产管理人员配备办法》的通知（建质规〔2025〕3号）的规定不少于1人。</w:t>
      </w:r>
    </w:p>
    <w:bookmarkEnd w:id="5"/>
    <w:bookmarkEnd w:id="6"/>
    <w:bookmarkEnd w:id="9"/>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三、获取采购文件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时间：2026年</w:t>
      </w:r>
      <w:r w:rsidR="003A716B" w:rsidRPr="003A716B">
        <w:rPr>
          <w:rFonts w:ascii="宋体" w:hAnsi="宋体" w:hint="eastAsia"/>
          <w:color w:val="000000" w:themeColor="text1"/>
          <w:szCs w:val="21"/>
        </w:rPr>
        <w:t>5</w:t>
      </w:r>
      <w:r w:rsidRPr="003A716B">
        <w:rPr>
          <w:rFonts w:ascii="宋体" w:eastAsia="宋体" w:hAnsi="宋体" w:hint="eastAsia"/>
          <w:color w:val="000000" w:themeColor="text1"/>
          <w:szCs w:val="21"/>
        </w:rPr>
        <w:t>月</w:t>
      </w:r>
      <w:r w:rsidR="003A716B" w:rsidRPr="003A716B">
        <w:rPr>
          <w:rFonts w:ascii="宋体" w:hAnsi="宋体" w:hint="eastAsia"/>
          <w:color w:val="000000" w:themeColor="text1"/>
          <w:szCs w:val="21"/>
        </w:rPr>
        <w:t>11</w:t>
      </w:r>
      <w:r w:rsidRPr="003A716B">
        <w:rPr>
          <w:rFonts w:ascii="宋体" w:eastAsia="宋体" w:hAnsi="宋体" w:hint="eastAsia"/>
          <w:color w:val="000000" w:themeColor="text1"/>
          <w:szCs w:val="21"/>
        </w:rPr>
        <w:t>日至2026年</w:t>
      </w:r>
      <w:r w:rsidR="003A716B" w:rsidRPr="003A716B">
        <w:rPr>
          <w:rFonts w:ascii="宋体" w:hAnsi="宋体" w:hint="eastAsia"/>
          <w:color w:val="000000" w:themeColor="text1"/>
          <w:szCs w:val="21"/>
        </w:rPr>
        <w:t>5</w:t>
      </w:r>
      <w:r w:rsidRPr="003A716B">
        <w:rPr>
          <w:rFonts w:ascii="宋体" w:eastAsia="宋体" w:hAnsi="宋体" w:hint="eastAsia"/>
          <w:color w:val="000000" w:themeColor="text1"/>
          <w:szCs w:val="21"/>
        </w:rPr>
        <w:t>月</w:t>
      </w:r>
      <w:r w:rsidR="003A716B" w:rsidRPr="003A716B">
        <w:rPr>
          <w:rFonts w:ascii="宋体" w:hAnsi="宋体" w:hint="eastAsia"/>
          <w:color w:val="000000" w:themeColor="text1"/>
          <w:szCs w:val="21"/>
        </w:rPr>
        <w:t>18</w:t>
      </w:r>
      <w:r w:rsidRPr="003A716B">
        <w:rPr>
          <w:rFonts w:ascii="宋体" w:eastAsia="宋体" w:hAnsi="宋体" w:hint="eastAsia"/>
          <w:color w:val="000000" w:themeColor="text1"/>
          <w:szCs w:val="21"/>
        </w:rPr>
        <w:t>日，每天上午00：00至11：59，下午12：00至23：59（北京时间，法定节假日除外）</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地点（网址）：广西政府采购云平台（https：//www.gcy.zfcg.gxzf.gov.cn/）</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方式：网上下载。本项目不提供纸质文件，潜在供应商可自行在广西政府采购云平台（https：//www.gcy.zfcg.gxzf.gov.cn/）下载采购文件及附件（操作路径：登录广西政府采购云平台-项目采购-获取采购文件-找到本项目-点击“申请获取采购文件”），电子响应文件制作需要基于广西政府采购云平台获取的采购文件编制，通过其他方式获取采购文件的，将有可能导致供应商无法在广西政府采购云平台编制及上传响应文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售价（元）：0</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四、响应文件提交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截止时间：2026年</w:t>
      </w:r>
      <w:r w:rsidR="003A716B" w:rsidRPr="003A716B">
        <w:rPr>
          <w:rFonts w:ascii="宋体" w:hAnsi="宋体" w:hint="eastAsia"/>
          <w:color w:val="000000" w:themeColor="text1"/>
          <w:szCs w:val="21"/>
        </w:rPr>
        <w:t>5</w:t>
      </w:r>
      <w:r w:rsidRPr="003A716B">
        <w:rPr>
          <w:rFonts w:ascii="宋体" w:eastAsia="宋体" w:hAnsi="宋体" w:hint="eastAsia"/>
          <w:color w:val="000000" w:themeColor="text1"/>
          <w:szCs w:val="21"/>
        </w:rPr>
        <w:t>月</w:t>
      </w:r>
      <w:r w:rsidR="003A716B" w:rsidRPr="003A716B">
        <w:rPr>
          <w:rFonts w:ascii="宋体" w:hAnsi="宋体" w:hint="eastAsia"/>
          <w:color w:val="000000" w:themeColor="text1"/>
          <w:szCs w:val="21"/>
        </w:rPr>
        <w:t>22</w:t>
      </w:r>
      <w:r w:rsidRPr="003A716B">
        <w:rPr>
          <w:rFonts w:ascii="宋体" w:eastAsia="宋体" w:hAnsi="宋体" w:hint="eastAsia"/>
          <w:color w:val="000000" w:themeColor="text1"/>
          <w:szCs w:val="21"/>
        </w:rPr>
        <w:t>日9：30（北京时间）</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地点（网址）：</w:t>
      </w:r>
      <w:bookmarkStart w:id="10" w:name="OLE_LINK2"/>
      <w:r w:rsidRPr="003A716B">
        <w:rPr>
          <w:rFonts w:ascii="宋体" w:eastAsia="宋体" w:hAnsi="宋体" w:hint="eastAsia"/>
          <w:color w:val="000000" w:themeColor="text1"/>
          <w:szCs w:val="21"/>
        </w:rPr>
        <w:t>广西政府采购云平台（https：//www.gcy.zfcg.gxzf.gov.cn/）</w:t>
      </w:r>
      <w:bookmarkEnd w:id="10"/>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五、响应文件开启</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开启时间：2026年</w:t>
      </w:r>
      <w:r w:rsidR="003A716B" w:rsidRPr="003A716B">
        <w:rPr>
          <w:rFonts w:ascii="宋体" w:hAnsi="宋体" w:hint="eastAsia"/>
          <w:color w:val="000000" w:themeColor="text1"/>
          <w:szCs w:val="21"/>
        </w:rPr>
        <w:t>5</w:t>
      </w:r>
      <w:r w:rsidRPr="003A716B">
        <w:rPr>
          <w:rFonts w:ascii="宋体" w:hAnsi="宋体" w:hint="eastAsia"/>
          <w:color w:val="000000" w:themeColor="text1"/>
          <w:szCs w:val="21"/>
        </w:rPr>
        <w:t>月</w:t>
      </w:r>
      <w:r w:rsidR="003A716B" w:rsidRPr="003A716B">
        <w:rPr>
          <w:rFonts w:ascii="宋体" w:eastAsia="宋体" w:hAnsi="宋体" w:hint="eastAsia"/>
          <w:color w:val="000000" w:themeColor="text1"/>
          <w:szCs w:val="21"/>
        </w:rPr>
        <w:t>22</w:t>
      </w:r>
      <w:r w:rsidRPr="003A716B">
        <w:rPr>
          <w:rFonts w:ascii="宋体" w:eastAsia="宋体" w:hAnsi="宋体" w:hint="eastAsia"/>
          <w:color w:val="000000" w:themeColor="text1"/>
          <w:szCs w:val="21"/>
        </w:rPr>
        <w:t>日9：30（北京时间）</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 xml:space="preserve">地点（网址）：广西政府采购云平台网上开标大厅 </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六、公告期限</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自本公告发布之日起</w:t>
      </w:r>
      <w:r w:rsidRPr="003A716B">
        <w:rPr>
          <w:rFonts w:ascii="宋体" w:eastAsia="宋体" w:hAnsi="宋体"/>
          <w:color w:val="000000" w:themeColor="text1"/>
          <w:szCs w:val="21"/>
        </w:rPr>
        <w:t>5</w:t>
      </w:r>
      <w:r w:rsidRPr="003A716B">
        <w:rPr>
          <w:rFonts w:ascii="宋体" w:eastAsia="宋体" w:hAnsi="宋体" w:hint="eastAsia"/>
          <w:color w:val="000000" w:themeColor="text1"/>
          <w:szCs w:val="21"/>
        </w:rPr>
        <w:t>个工作日。</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lastRenderedPageBreak/>
        <w:t>七、其他补充事宜</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color w:val="000000" w:themeColor="text1"/>
          <w:szCs w:val="21"/>
        </w:rPr>
        <w:t>1.</w:t>
      </w:r>
      <w:r w:rsidRPr="003A716B">
        <w:rPr>
          <w:rFonts w:ascii="宋体" w:eastAsia="宋体" w:hAnsi="宋体" w:hint="eastAsia"/>
          <w:color w:val="000000" w:themeColor="text1"/>
          <w:szCs w:val="21"/>
        </w:rPr>
        <w:t>网上查询地址：中国政府采购网（www.ccgp.gov.cn）、广西政府采购网（</w:t>
      </w:r>
      <w:bookmarkStart w:id="11" w:name="OLE_LINK1"/>
      <w:r w:rsidRPr="003A716B">
        <w:rPr>
          <w:rFonts w:ascii="宋体" w:eastAsia="宋体" w:hAnsi="宋体" w:hint="eastAsia"/>
          <w:color w:val="000000" w:themeColor="text1"/>
          <w:szCs w:val="21"/>
        </w:rPr>
        <w:t>http：//zfcg.gxzf.gov.cn</w:t>
      </w:r>
      <w:bookmarkEnd w:id="11"/>
      <w:r w:rsidRPr="003A716B">
        <w:rPr>
          <w:rFonts w:ascii="宋体" w:eastAsia="宋体" w:hAnsi="宋体" w:hint="eastAsia"/>
          <w:color w:val="000000" w:themeColor="text1"/>
          <w:szCs w:val="21"/>
        </w:rPr>
        <w:t>）、广西金鼎盛工程咨询有限公司（www.gxjindingsheng.cn）。</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2.磋商保证金：人民币叁万元整（¥30000.00元）。</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3.本项目需要落实的政府采购政策：</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（1）政府采购促进中小企业发展；</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（2）政府采购支持采用本国产品的政策；</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w:t>
      </w:r>
      <w:r w:rsidRPr="003A716B">
        <w:rPr>
          <w:rFonts w:ascii="宋体" w:eastAsia="宋体" w:hAnsi="宋体"/>
          <w:color w:val="000000" w:themeColor="text1"/>
          <w:szCs w:val="21"/>
        </w:rPr>
        <w:t>3</w:t>
      </w:r>
      <w:r w:rsidRPr="003A716B">
        <w:rPr>
          <w:rFonts w:ascii="宋体" w:eastAsia="宋体" w:hAnsi="宋体" w:hint="eastAsia"/>
          <w:color w:val="000000" w:themeColor="text1"/>
          <w:szCs w:val="21"/>
        </w:rPr>
        <w:t>）强制采购节能产品；优先采购节能产品、环境标志产品；</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w:t>
      </w:r>
      <w:r w:rsidRPr="003A716B">
        <w:rPr>
          <w:rFonts w:ascii="宋体" w:eastAsia="宋体" w:hAnsi="宋体"/>
          <w:color w:val="000000" w:themeColor="text1"/>
          <w:szCs w:val="21"/>
        </w:rPr>
        <w:t>4</w:t>
      </w:r>
      <w:r w:rsidRPr="003A716B">
        <w:rPr>
          <w:rFonts w:ascii="宋体" w:eastAsia="宋体" w:hAnsi="宋体" w:hint="eastAsia"/>
          <w:color w:val="000000" w:themeColor="text1"/>
          <w:szCs w:val="21"/>
        </w:rPr>
        <w:t>）政府采购促进残疾人就业政策；</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w:t>
      </w:r>
      <w:r w:rsidRPr="003A716B">
        <w:rPr>
          <w:rFonts w:ascii="宋体" w:eastAsia="宋体" w:hAnsi="宋体"/>
          <w:color w:val="000000" w:themeColor="text1"/>
          <w:szCs w:val="21"/>
        </w:rPr>
        <w:t>5</w:t>
      </w:r>
      <w:r w:rsidRPr="003A716B">
        <w:rPr>
          <w:rFonts w:ascii="宋体" w:eastAsia="宋体" w:hAnsi="宋体" w:hint="eastAsia"/>
          <w:color w:val="000000" w:themeColor="text1"/>
          <w:szCs w:val="21"/>
        </w:rPr>
        <w:t>）政府采购支持监狱企业发展。</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w:t>
      </w:r>
      <w:r w:rsidRPr="003A716B">
        <w:rPr>
          <w:rFonts w:ascii="宋体" w:eastAsia="宋体" w:hAnsi="宋体"/>
          <w:color w:val="000000" w:themeColor="text1"/>
          <w:szCs w:val="21"/>
        </w:rPr>
        <w:t>.</w:t>
      </w:r>
      <w:r w:rsidRPr="003A716B">
        <w:rPr>
          <w:rFonts w:ascii="宋体" w:eastAsia="宋体" w:hAnsi="宋体" w:hint="eastAsia"/>
          <w:color w:val="000000" w:themeColor="text1"/>
          <w:szCs w:val="21"/>
        </w:rPr>
        <w:t>供应商其他资格要求：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5.供应商竞标注意事项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本项目为全流程电子化采购项目，通过广西政府采购云平台（https：//www.gcy.zfcg.gxzf.gov.cn/）实行在线电子竞争性磋商，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（2）未进行网上注册并办理数字证书（CA认证）的供应商将无法参与本项目政府采购活动，潜在供应商应当在首次响应文件提交截止时间前，完成电子交易平台上的CA数字证书办理及响应文件的提交。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CA证书在线解密：首次响应文件开启时，需要供应商携带制作响应文件时用来加密的有效数字证书（CA认证）登录广西政府采购云平台电子开标大厅现场按规定时间对加密的响应文件进行解密，未能按要求进行解密的，由此产生的后果由供应商自行承担。</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注：1）为确保网上操作合法、有效和安全，请供应商确保在电子竞争性磋商过程中能够对相关数据电文进行加密和使用电子签章，妥善保管CA数字证书并使用有效的CA数字证书参与整个采购活动。</w:t>
      </w:r>
    </w:p>
    <w:p w:rsidR="006F6F06" w:rsidRPr="003A716B" w:rsidRDefault="00BA25B0">
      <w:pPr>
        <w:spacing w:line="360" w:lineRule="auto"/>
        <w:ind w:firstLineChars="400" w:firstLine="840"/>
        <w:rPr>
          <w:rFonts w:ascii="宋体" w:eastAsia="宋体" w:hAnsi="宋体"/>
          <w:color w:val="000000" w:themeColor="text1"/>
          <w:szCs w:val="21"/>
        </w:rPr>
      </w:pPr>
      <w:r w:rsidRPr="003A716B">
        <w:rPr>
          <w:rFonts w:ascii="宋体" w:eastAsia="宋体" w:hAnsi="宋体" w:hint="eastAsia"/>
          <w:color w:val="000000" w:themeColor="text1"/>
          <w:szCs w:val="21"/>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（4）供应商需要在具备有摄像头及语音功能且互联网网络状况良好的电脑登录广西政府采购云平台远程开标大厅参与本次磋商，否则后果自负。</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若对项目采购电子交易系统操作有疑问，可登录广西政府采购云平台（https：//www.gcy.zfcg.gxzf.gov.cn/），点击右侧咨询小采，获取采小蜜智能服务管家帮助，或拨打广西政府采购云平台服务热线95763获取热线服务帮助。</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八、凡对本次采购提出询问，请按以下方式联系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1.采购人信息</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名称：河池学院</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地址：宜州市龙江路42号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项目联系人：陈老师</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项目联系方式：0778-3147831</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2.采购代理机构信息</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名称：广西金鼎盛工程咨询有限公司</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地址：</w:t>
      </w:r>
      <w:bookmarkStart w:id="12" w:name="OLE_LINK13"/>
      <w:bookmarkStart w:id="13" w:name="OLE_LINK10"/>
      <w:r w:rsidRPr="003A716B">
        <w:rPr>
          <w:rFonts w:ascii="宋体" w:hAnsi="宋体" w:hint="eastAsia"/>
          <w:color w:val="000000" w:themeColor="text1"/>
          <w:szCs w:val="21"/>
        </w:rPr>
        <w:t>广西南宁市青秀区东葛路163号绿地中央广场B1栋六层626号</w:t>
      </w:r>
      <w:bookmarkEnd w:id="12"/>
      <w:bookmarkEnd w:id="13"/>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项目联系人：王佳佳</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项目联系方式：0771-2553198</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footerReference w:type="default" r:id="rId9"/>
          <w:pgSz w:w="11906" w:h="16838"/>
          <w:pgMar w:top="1440" w:right="1134" w:bottom="1440" w:left="1418" w:header="851" w:footer="992" w:gutter="0"/>
          <w:pgNumType w:start="1"/>
          <w:cols w:space="425"/>
          <w:docGrid w:type="lines" w:linePitch="312"/>
        </w:sectPr>
      </w:pPr>
    </w:p>
    <w:p w:rsidR="006F6F06" w:rsidRPr="003A716B" w:rsidRDefault="00BA25B0">
      <w:pPr>
        <w:pStyle w:val="1"/>
        <w:jc w:val="center"/>
        <w:rPr>
          <w:rFonts w:ascii="宋体" w:eastAsia="宋体" w:hAnsi="宋体"/>
          <w:color w:val="000000" w:themeColor="text1"/>
        </w:rPr>
      </w:pPr>
      <w:bookmarkStart w:id="14" w:name="_Toc197530104"/>
      <w:r w:rsidRPr="003A716B">
        <w:rPr>
          <w:rFonts w:ascii="宋体" w:eastAsia="宋体" w:hAnsi="宋体" w:hint="eastAsia"/>
          <w:color w:val="000000" w:themeColor="text1"/>
        </w:rPr>
        <w:lastRenderedPageBreak/>
        <w:t>第二</w:t>
      </w:r>
      <w:r w:rsidRPr="003A716B">
        <w:rPr>
          <w:rFonts w:ascii="宋体" w:eastAsia="宋体" w:hAnsi="宋体" w:hint="eastAsia"/>
          <w:color w:val="000000" w:themeColor="text1"/>
          <w:spacing w:val="100"/>
        </w:rPr>
        <w:t>章</w:t>
      </w:r>
      <w:r w:rsidRPr="003A716B">
        <w:rPr>
          <w:rFonts w:ascii="宋体" w:eastAsia="宋体" w:hAnsi="宋体" w:hint="eastAsia"/>
          <w:color w:val="000000" w:themeColor="text1"/>
        </w:rPr>
        <w:t>供应商须知</w:t>
      </w:r>
      <w:bookmarkEnd w:id="14"/>
    </w:p>
    <w:p w:rsidR="006F6F06" w:rsidRPr="003A716B" w:rsidRDefault="00BA25B0">
      <w:pPr>
        <w:pStyle w:val="2"/>
        <w:jc w:val="center"/>
        <w:rPr>
          <w:color w:val="000000" w:themeColor="text1"/>
        </w:rPr>
      </w:pPr>
      <w:bookmarkStart w:id="15" w:name="_Toc197530105"/>
      <w:r w:rsidRPr="003A716B">
        <w:rPr>
          <w:rFonts w:hint="eastAsia"/>
          <w:color w:val="000000" w:themeColor="text1"/>
        </w:rPr>
        <w:t>一、供应商须知前附表</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8356"/>
      </w:tblGrid>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条款号</w:t>
            </w:r>
          </w:p>
        </w:tc>
        <w:tc>
          <w:tcPr>
            <w:tcW w:w="8356" w:type="dxa"/>
            <w:vAlign w:val="center"/>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内容</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3</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1.供应商的资格条件：详见竞争性磋商公告。</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2.供应商出现下列情形之一的，不得参加政府采购活动：</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2.</w:t>
            </w:r>
            <w:r w:rsidRPr="003A716B">
              <w:rPr>
                <w:rFonts w:ascii="宋体" w:hAnsi="宋体"/>
                <w:color w:val="000000" w:themeColor="text1"/>
                <w:szCs w:val="21"/>
              </w:rPr>
              <w:t>1</w:t>
            </w:r>
            <w:r w:rsidRPr="003A716B">
              <w:rPr>
                <w:rFonts w:ascii="宋体" w:hAnsi="宋体" w:hint="eastAsia"/>
                <w:color w:val="000000" w:themeColor="text1"/>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2</w:t>
            </w:r>
            <w:r w:rsidRPr="003A716B">
              <w:rPr>
                <w:rFonts w:ascii="宋体" w:hAnsi="宋体"/>
                <w:color w:val="000000" w:themeColor="text1"/>
                <w:szCs w:val="21"/>
              </w:rPr>
              <w:t>.2</w:t>
            </w:r>
            <w:r w:rsidRPr="003A716B">
              <w:rPr>
                <w:rFonts w:ascii="宋体" w:hAnsi="宋体" w:hint="eastAsia"/>
                <w:color w:val="000000" w:themeColor="text1"/>
                <w:szCs w:val="21"/>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2.3供应商在参加政府采购活动前三年内，履行与采购人或者与采购人存在管理关系的单位的采购合同时，发生过重大实质性违约且未及时采取合理补救措施的，不得参与本次采购活动。</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5.1</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是否接受联合体竞标：否。</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5.2</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如接受联合体参加竞争性磋商，要求如下：</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1.两个以上竞标人可以组成一个竞标联合体，以一个竞标人的身份共同参加竞标，联合体竞标人的名称应统一按“XXX公司与XXX公司的联合体”的规则填写。</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2.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4.本项目的特定条件”。</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w:t>
            </w:r>
            <w:r w:rsidRPr="003A716B">
              <w:rPr>
                <w:rFonts w:ascii="宋体" w:hAnsi="宋体" w:hint="eastAsia"/>
                <w:color w:val="000000" w:themeColor="text1"/>
                <w:szCs w:val="21"/>
              </w:rPr>
              <w:lastRenderedPageBreak/>
              <w:t>各方必须共同与采购人签订采购合同，就采购合同约定的事项对采购人承担连带责任。</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4.以联合体形式参加政府采购活动的，联合体各方不得再单独参加或者与其他</w:t>
            </w:r>
            <w:r w:rsidRPr="003A716B">
              <w:rPr>
                <w:rFonts w:ascii="宋体" w:eastAsia="宋体" w:hAnsi="宋体" w:hint="eastAsia"/>
                <w:color w:val="000000" w:themeColor="text1"/>
                <w:szCs w:val="21"/>
              </w:rPr>
              <w:t>供应商</w:t>
            </w:r>
            <w:r w:rsidRPr="003A716B">
              <w:rPr>
                <w:rFonts w:ascii="宋体" w:hAnsi="宋体" w:hint="eastAsia"/>
                <w:color w:val="000000" w:themeColor="text1"/>
                <w:szCs w:val="21"/>
              </w:rPr>
              <w:t>另外组成联合体参加同一合同项下的政府采购活动，否则与之相关的响应文件作废。</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5.联合体中有同类资质的竞标人按照联合体分工承担相同工作的，应当按照资质等级较低的竞标人确定资质等级。</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6.联合体竞标业绩、履约能力，联合体各方提供均可计算。</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7.联合体各方均应按照采购文件的规定提交资格证明文件。</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color w:val="000000" w:themeColor="text1"/>
                <w:szCs w:val="21"/>
              </w:rPr>
              <w:lastRenderedPageBreak/>
              <w:t>6.2</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sym w:font="Wingdings 2" w:char="F052"/>
            </w:r>
            <w:r w:rsidRPr="003A716B">
              <w:rPr>
                <w:rFonts w:ascii="宋体" w:hAnsi="宋体" w:hint="eastAsia"/>
                <w:color w:val="000000" w:themeColor="text1"/>
                <w:szCs w:val="21"/>
              </w:rPr>
              <w:t>不允许分包</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□允许分包</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分包内容：</w:t>
            </w:r>
            <w:r w:rsidRPr="003A716B">
              <w:rPr>
                <w:rFonts w:ascii="宋体" w:hAnsi="宋体"/>
                <w:color w:val="000000" w:themeColor="text1"/>
                <w:szCs w:val="21"/>
                <w:u w:val="single"/>
              </w:rPr>
              <w:t xml:space="preserve">      </w:t>
            </w:r>
            <w:r w:rsidRPr="003A716B">
              <w:rPr>
                <w:rFonts w:ascii="宋体" w:hAnsi="宋体" w:hint="eastAsia"/>
                <w:color w:val="000000" w:themeColor="text1"/>
                <w:szCs w:val="21"/>
              </w:rPr>
              <w:t>。</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分包金额或者比例：</w:t>
            </w:r>
            <w:r w:rsidRPr="003A716B">
              <w:rPr>
                <w:rFonts w:ascii="宋体" w:hAnsi="宋体"/>
                <w:color w:val="000000" w:themeColor="text1"/>
                <w:szCs w:val="21"/>
                <w:u w:val="single"/>
              </w:rPr>
              <w:t xml:space="preserve">      </w:t>
            </w:r>
            <w:r w:rsidRPr="003A716B">
              <w:rPr>
                <w:rFonts w:ascii="宋体" w:hAnsi="宋体" w:hint="eastAsia"/>
                <w:color w:val="000000" w:themeColor="text1"/>
                <w:szCs w:val="21"/>
              </w:rPr>
              <w:t>。</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分包供应商必须具备的资质：</w:t>
            </w:r>
            <w:r w:rsidRPr="003A716B">
              <w:rPr>
                <w:rFonts w:ascii="宋体" w:hAnsi="宋体"/>
                <w:color w:val="000000" w:themeColor="text1"/>
                <w:szCs w:val="21"/>
                <w:u w:val="single"/>
              </w:rPr>
              <w:t xml:space="preserve">      </w:t>
            </w:r>
            <w:r w:rsidRPr="003A716B">
              <w:rPr>
                <w:rFonts w:ascii="宋体" w:hAnsi="宋体" w:hint="eastAsia"/>
                <w:color w:val="000000" w:themeColor="text1"/>
                <w:szCs w:val="21"/>
              </w:rPr>
              <w:t>。</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12.1.1</w:t>
            </w:r>
          </w:p>
        </w:tc>
        <w:tc>
          <w:tcPr>
            <w:tcW w:w="8356" w:type="dxa"/>
            <w:vAlign w:val="center"/>
          </w:tcPr>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b/>
                <w:color w:val="000000" w:themeColor="text1"/>
                <w:szCs w:val="21"/>
              </w:rPr>
              <w:t>资格证明文件</w:t>
            </w:r>
          </w:p>
          <w:p w:rsidR="006F6F06" w:rsidRPr="003A716B" w:rsidRDefault="00BA25B0">
            <w:pPr>
              <w:spacing w:line="360" w:lineRule="auto"/>
              <w:jc w:val="left"/>
              <w:rPr>
                <w:rFonts w:ascii="宋体" w:hAnsi="宋体"/>
                <w:b/>
                <w:color w:val="000000" w:themeColor="text1"/>
                <w:szCs w:val="21"/>
              </w:rPr>
            </w:pPr>
            <w:bookmarkStart w:id="16" w:name="OLE_LINK9"/>
            <w:bookmarkStart w:id="17" w:name="OLE_LINK20"/>
            <w:r w:rsidRPr="003A716B">
              <w:rPr>
                <w:rFonts w:ascii="宋体" w:hAnsi="宋体" w:hint="eastAsia"/>
                <w:color w:val="000000" w:themeColor="text1"/>
                <w:szCs w:val="21"/>
              </w:rPr>
              <w:t>1.供应商为法人或者其他组织的，提供营业执照等证明文件复印件（如营业执照或者事业单位法人证书或者执业许可证等）；</w:t>
            </w:r>
            <w:r w:rsidRPr="003A716B">
              <w:rPr>
                <w:rFonts w:ascii="宋体" w:hAnsi="宋体" w:hint="eastAsia"/>
                <w:b/>
                <w:color w:val="000000" w:themeColor="text1"/>
                <w:szCs w:val="21"/>
              </w:rPr>
              <w:t>（必须提供，否则响应文件按无效处理）</w:t>
            </w:r>
          </w:p>
          <w:bookmarkEnd w:id="16"/>
          <w:bookmarkEnd w:id="17"/>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color w:val="000000" w:themeColor="text1"/>
                <w:szCs w:val="21"/>
              </w:rPr>
              <w:t>2.供应商依法缴纳税收的相关材料（</w:t>
            </w:r>
            <w:bookmarkStart w:id="18" w:name="OLE_LINK12"/>
            <w:bookmarkStart w:id="19" w:name="OLE_LINK11"/>
            <w:r w:rsidRPr="003A716B">
              <w:rPr>
                <w:rFonts w:ascii="宋体" w:hAnsi="宋体" w:hint="eastAsia"/>
                <w:color w:val="000000" w:themeColor="text1"/>
                <w:szCs w:val="21"/>
              </w:rPr>
              <w:t>竞标截止日期前半年</w:t>
            </w:r>
            <w:bookmarkEnd w:id="18"/>
            <w:bookmarkEnd w:id="19"/>
            <w:r w:rsidRPr="003A716B">
              <w:rPr>
                <w:rFonts w:ascii="宋体" w:hAnsi="宋体" w:hint="eastAsia"/>
                <w:color w:val="000000" w:themeColor="text1"/>
                <w:szCs w:val="21"/>
              </w:rPr>
              <w:t>内任意一个月的依法缴纳税收的凭据复印件；依法免税的，必须提供相应文件证明其依法免税。从成立之日起到响应文件提交截止时间止不足要求月数的，只需提供从成立之日起的依法缴纳税收相应证明文件）；</w:t>
            </w:r>
            <w:r w:rsidRPr="003A716B">
              <w:rPr>
                <w:rFonts w:ascii="宋体" w:hAnsi="宋体" w:hint="eastAsia"/>
                <w:b/>
                <w:color w:val="000000" w:themeColor="text1"/>
                <w:szCs w:val="21"/>
              </w:rPr>
              <w:t>（必须提供，否则响应文件按无效处理）</w:t>
            </w:r>
          </w:p>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color w:val="000000" w:themeColor="text1"/>
                <w:szCs w:val="21"/>
              </w:rPr>
              <w:t>3.供应商依法缴纳社会保障资金的相关材料[竞标截止日期前半年内任意一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sidRPr="003A716B">
              <w:rPr>
                <w:rFonts w:ascii="宋体" w:hAnsi="宋体" w:hint="eastAsia"/>
                <w:b/>
                <w:color w:val="000000" w:themeColor="text1"/>
                <w:szCs w:val="21"/>
              </w:rPr>
              <w:t>（必须提供，否则响应文件按无效处理）</w:t>
            </w:r>
          </w:p>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color w:val="000000" w:themeColor="text1"/>
                <w:szCs w:val="21"/>
              </w:rPr>
              <w:t>4.供应商财务状况报告及供应商财务状况承诺书（格式后附）（202</w:t>
            </w:r>
            <w:r w:rsidRPr="003A716B">
              <w:rPr>
                <w:rFonts w:ascii="宋体" w:hAnsi="宋体"/>
                <w:color w:val="000000" w:themeColor="text1"/>
                <w:szCs w:val="21"/>
              </w:rPr>
              <w:t>4</w:t>
            </w:r>
            <w:r w:rsidRPr="003A716B">
              <w:rPr>
                <w:rFonts w:ascii="宋体" w:hAnsi="宋体" w:hint="eastAsia"/>
                <w:color w:val="000000" w:themeColor="text1"/>
                <w:szCs w:val="21"/>
              </w:rPr>
              <w:t>年度财务报表复印件，或者银行出具的资信证明，或者中国人民银行征信中心出具的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得超过一年）；</w:t>
            </w:r>
            <w:r w:rsidRPr="003A716B">
              <w:rPr>
                <w:rFonts w:ascii="宋体" w:hAnsi="宋体" w:hint="eastAsia"/>
                <w:b/>
                <w:color w:val="000000" w:themeColor="text1"/>
                <w:szCs w:val="21"/>
              </w:rPr>
              <w:lastRenderedPageBreak/>
              <w:t>（必须提供，否则响应文件按无效处理）</w:t>
            </w:r>
          </w:p>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color w:val="000000" w:themeColor="text1"/>
                <w:szCs w:val="21"/>
              </w:rPr>
              <w:t>5.供应商直接控股、管理关系信息表（格式后附）；</w:t>
            </w:r>
            <w:r w:rsidRPr="003A716B">
              <w:rPr>
                <w:rFonts w:ascii="宋体" w:hAnsi="宋体" w:hint="eastAsia"/>
                <w:b/>
                <w:color w:val="000000" w:themeColor="text1"/>
                <w:szCs w:val="21"/>
              </w:rPr>
              <w:t>（必须提供，否则响应文件按无效处理）</w:t>
            </w:r>
          </w:p>
          <w:p w:rsidR="006F6F06" w:rsidRPr="003A716B" w:rsidRDefault="00BA25B0">
            <w:pPr>
              <w:spacing w:line="360" w:lineRule="auto"/>
              <w:jc w:val="left"/>
              <w:rPr>
                <w:color w:val="000000" w:themeColor="text1"/>
              </w:rPr>
            </w:pPr>
            <w:r w:rsidRPr="003A716B">
              <w:rPr>
                <w:rFonts w:ascii="宋体" w:hAnsi="宋体" w:hint="eastAsia"/>
                <w:color w:val="000000" w:themeColor="text1"/>
                <w:szCs w:val="21"/>
              </w:rPr>
              <w:t>6.竞标声明（格式后附）；</w:t>
            </w:r>
            <w:r w:rsidRPr="003A716B">
              <w:rPr>
                <w:rFonts w:ascii="宋体" w:hAnsi="宋体" w:hint="eastAsia"/>
                <w:b/>
                <w:color w:val="000000" w:themeColor="text1"/>
                <w:szCs w:val="21"/>
              </w:rPr>
              <w:t>（必须提供，否则响应文件按无效处理）</w:t>
            </w:r>
          </w:p>
          <w:p w:rsidR="006F6F06" w:rsidRPr="003A716B" w:rsidRDefault="00BA25B0">
            <w:pPr>
              <w:pStyle w:val="11"/>
              <w:ind w:left="0" w:firstLine="0"/>
              <w:rPr>
                <w:rFonts w:ascii="宋体" w:hAnsi="宋体"/>
                <w:color w:val="000000" w:themeColor="text1"/>
                <w:szCs w:val="21"/>
              </w:rPr>
            </w:pPr>
            <w:r w:rsidRPr="003A716B">
              <w:rPr>
                <w:rFonts w:ascii="宋体" w:hAnsi="宋体" w:hint="eastAsia"/>
                <w:color w:val="000000" w:themeColor="text1"/>
                <w:szCs w:val="21"/>
              </w:rPr>
              <w:t>7.供应商应为中小微企业、监狱企业或残疾人福利性单位：</w:t>
            </w:r>
          </w:p>
          <w:p w:rsidR="006F6F06" w:rsidRPr="003A716B" w:rsidRDefault="00BA25B0">
            <w:pPr>
              <w:pStyle w:val="11"/>
              <w:ind w:left="0" w:firstLineChars="200" w:firstLine="420"/>
              <w:rPr>
                <w:rFonts w:ascii="宋体" w:hAnsi="宋体"/>
                <w:color w:val="000000" w:themeColor="text1"/>
                <w:szCs w:val="21"/>
              </w:rPr>
            </w:pPr>
            <w:r w:rsidRPr="003A716B">
              <w:rPr>
                <w:rFonts w:ascii="宋体" w:hAnsi="宋体" w:hint="eastAsia"/>
                <w:color w:val="000000" w:themeColor="text1"/>
                <w:szCs w:val="21"/>
              </w:rPr>
              <w:t>①《中小企业声明函》（格式后附）；</w:t>
            </w:r>
            <w:r w:rsidRPr="003A716B">
              <w:rPr>
                <w:rFonts w:ascii="宋体" w:hAnsi="宋体" w:hint="eastAsia"/>
                <w:b/>
                <w:bCs/>
                <w:color w:val="000000" w:themeColor="text1"/>
                <w:szCs w:val="21"/>
              </w:rPr>
              <w:t>（除供应商为监狱企业及残疾人福利性单位外，必须提供，否则响应文件按无效响应处理）</w:t>
            </w:r>
          </w:p>
          <w:p w:rsidR="006F6F06" w:rsidRPr="003A716B" w:rsidRDefault="00BA25B0">
            <w:pPr>
              <w:pStyle w:val="11"/>
              <w:ind w:left="0" w:firstLineChars="200" w:firstLine="420"/>
              <w:rPr>
                <w:rFonts w:ascii="宋体" w:hAnsi="宋体"/>
                <w:b/>
                <w:bCs/>
                <w:color w:val="000000" w:themeColor="text1"/>
                <w:szCs w:val="21"/>
              </w:rPr>
            </w:pPr>
            <w:r w:rsidRPr="003A716B">
              <w:rPr>
                <w:rFonts w:ascii="宋体" w:hAnsi="宋体" w:hint="eastAsia"/>
                <w:color w:val="000000" w:themeColor="text1"/>
                <w:szCs w:val="21"/>
              </w:rPr>
              <w:t>②供应商属于监狱企业的，应当提供由省级以上监狱管理局、戒毒管理局等（含新疆生产建设兵团）出具的属于监狱企业的证明文件；</w:t>
            </w:r>
            <w:r w:rsidRPr="003A716B">
              <w:rPr>
                <w:rFonts w:ascii="宋体" w:hAnsi="宋体" w:hint="eastAsia"/>
                <w:b/>
                <w:bCs/>
                <w:color w:val="000000" w:themeColor="text1"/>
                <w:szCs w:val="21"/>
              </w:rPr>
              <w:t>（如供应商属于监狱企业的，则必须提供，否则响应文件按无效响应处理）</w:t>
            </w:r>
          </w:p>
          <w:p w:rsidR="006F6F06" w:rsidRPr="003A716B" w:rsidRDefault="00BA25B0">
            <w:pPr>
              <w:pStyle w:val="11"/>
              <w:ind w:left="0" w:firstLineChars="200" w:firstLine="420"/>
              <w:rPr>
                <w:rFonts w:ascii="宋体" w:hAnsi="宋体"/>
                <w:b/>
                <w:bCs/>
                <w:color w:val="000000" w:themeColor="text1"/>
                <w:szCs w:val="21"/>
              </w:rPr>
            </w:pPr>
            <w:r w:rsidRPr="003A716B">
              <w:rPr>
                <w:rFonts w:ascii="宋体" w:hAnsi="宋体" w:hint="eastAsia"/>
                <w:color w:val="000000" w:themeColor="text1"/>
                <w:szCs w:val="21"/>
              </w:rPr>
              <w:t>③符合条件的残疾人福利性单位在参加政府采购活动时，应当提供《残疾人福利性单位声明函》（格式后附）；</w:t>
            </w:r>
            <w:r w:rsidRPr="003A716B">
              <w:rPr>
                <w:rFonts w:ascii="宋体" w:hAnsi="宋体" w:hint="eastAsia"/>
                <w:b/>
                <w:bCs/>
                <w:color w:val="000000" w:themeColor="text1"/>
                <w:szCs w:val="21"/>
              </w:rPr>
              <w:t>（如供应商属于残疾人福利性单位的，则必须提供，否则响应文件按无效响应处理）</w:t>
            </w:r>
          </w:p>
          <w:p w:rsidR="006F6F06" w:rsidRPr="003A716B" w:rsidRDefault="00BA25B0">
            <w:pPr>
              <w:spacing w:line="360" w:lineRule="auto"/>
              <w:rPr>
                <w:rFonts w:ascii="宋体" w:hAnsi="宋体"/>
                <w:color w:val="000000" w:themeColor="text1"/>
                <w:szCs w:val="21"/>
              </w:rPr>
            </w:pPr>
            <w:r w:rsidRPr="003A716B">
              <w:rPr>
                <w:rFonts w:ascii="宋体" w:hAnsi="宋体" w:hint="eastAsia"/>
                <w:color w:val="000000" w:themeColor="text1"/>
                <w:szCs w:val="21"/>
              </w:rPr>
              <w:t>8</w:t>
            </w:r>
            <w:r w:rsidRPr="003A716B">
              <w:rPr>
                <w:rFonts w:ascii="宋体" w:hAnsi="宋体"/>
                <w:color w:val="000000" w:themeColor="text1"/>
                <w:szCs w:val="21"/>
              </w:rPr>
              <w:t>.</w:t>
            </w:r>
            <w:r w:rsidRPr="003A716B">
              <w:rPr>
                <w:rFonts w:ascii="宋体" w:hAnsi="宋体" w:hint="eastAsia"/>
                <w:color w:val="000000" w:themeColor="text1"/>
                <w:szCs w:val="21"/>
              </w:rPr>
              <w:t>竞争性磋商公告对应的特定资格要求设置供应商提供的资格证明材料；</w:t>
            </w:r>
            <w:r w:rsidRPr="003A716B">
              <w:rPr>
                <w:rFonts w:ascii="宋体" w:hAnsi="宋体" w:hint="eastAsia"/>
                <w:b/>
                <w:color w:val="000000" w:themeColor="text1"/>
                <w:szCs w:val="21"/>
              </w:rPr>
              <w:t>（必须提供，否则响应文件按无效处理）</w:t>
            </w:r>
          </w:p>
          <w:p w:rsidR="006F6F06" w:rsidRPr="003A716B" w:rsidRDefault="00BA25B0">
            <w:pPr>
              <w:spacing w:line="360" w:lineRule="auto"/>
              <w:rPr>
                <w:rFonts w:ascii="宋体" w:hAnsi="宋体"/>
                <w:color w:val="000000" w:themeColor="text1"/>
                <w:szCs w:val="21"/>
              </w:rPr>
            </w:pPr>
            <w:r w:rsidRPr="003A716B">
              <w:rPr>
                <w:rFonts w:ascii="宋体" w:hAnsi="宋体" w:hint="eastAsia"/>
                <w:color w:val="000000" w:themeColor="text1"/>
                <w:szCs w:val="21"/>
              </w:rPr>
              <w:t>（1）供应商具有有效的建筑工程施工总承包三级（含）以上或市政公用工程施工总承包三级（含）以上资质，具备有效的省级及以上建设行政主管部门颁发的安全生产许可证，并在人员、设备、资金等方面具备相应的施工能力。</w:t>
            </w:r>
          </w:p>
          <w:p w:rsidR="006F6F06" w:rsidRPr="003A716B" w:rsidRDefault="00BA25B0">
            <w:pPr>
              <w:spacing w:line="360" w:lineRule="auto"/>
              <w:rPr>
                <w:rFonts w:ascii="宋体" w:hAnsi="宋体"/>
                <w:color w:val="000000" w:themeColor="text1"/>
                <w:szCs w:val="21"/>
              </w:rPr>
            </w:pPr>
            <w:r w:rsidRPr="003A716B">
              <w:rPr>
                <w:rFonts w:ascii="宋体" w:hAnsi="宋体" w:hint="eastAsia"/>
                <w:color w:val="000000" w:themeColor="text1"/>
                <w:szCs w:val="21"/>
              </w:rPr>
              <w:t>（2）拟投入本项目的项目经理须具备建筑工程专业或市政公用工程专业二级（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3）专职安全生产管理人员要求：专职安全生产管理人员须具备有效的安全生产考核合格证书（C类），人数符合住房和城乡建设部关于印发《建筑施工企业、工程项目安全生产管理机构设置及安全生产管理人员配备办法》的通知（建质规〔2025〕3号）的规定不少于1人。</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9</w:t>
            </w:r>
            <w:r w:rsidRPr="003A716B">
              <w:rPr>
                <w:rFonts w:ascii="宋体" w:hAnsi="宋体"/>
                <w:color w:val="000000" w:themeColor="text1"/>
                <w:szCs w:val="21"/>
              </w:rPr>
              <w:t>.</w:t>
            </w:r>
            <w:r w:rsidRPr="003A716B">
              <w:rPr>
                <w:rFonts w:ascii="宋体" w:hAnsi="宋体" w:hint="eastAsia"/>
                <w:color w:val="000000" w:themeColor="text1"/>
                <w:szCs w:val="21"/>
              </w:rPr>
              <w:t>除磋商文件规定必须提供以外，供应商认为需要提供的其他证明材料。</w:t>
            </w:r>
          </w:p>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b/>
                <w:color w:val="000000" w:themeColor="text1"/>
                <w:szCs w:val="21"/>
              </w:rPr>
              <w:t>注：</w:t>
            </w:r>
          </w:p>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b/>
                <w:color w:val="000000" w:themeColor="text1"/>
                <w:szCs w:val="21"/>
              </w:rPr>
              <w:t>1.以上标明“必须提供”的材料属于复印件的，必须加盖供应商公章，否则响应文件按无效响应处理。</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b/>
                <w:color w:val="000000" w:themeColor="text1"/>
                <w:szCs w:val="21"/>
              </w:rPr>
              <w:t>2.联合体竞标时，第1-5项资格证明文件联合体各方均必须分别提供，联合体各方分别盖章和签字，否则响应文件按无效响应处理。</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lastRenderedPageBreak/>
              <w:t>12.1.2</w:t>
            </w:r>
          </w:p>
        </w:tc>
        <w:tc>
          <w:tcPr>
            <w:tcW w:w="8356" w:type="dxa"/>
            <w:vAlign w:val="center"/>
          </w:tcPr>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b/>
                <w:color w:val="000000" w:themeColor="text1"/>
                <w:szCs w:val="21"/>
              </w:rPr>
              <w:t>报价文件</w:t>
            </w:r>
          </w:p>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color w:val="000000" w:themeColor="text1"/>
                <w:szCs w:val="21"/>
              </w:rPr>
              <w:t>1.竞标函及竞标函附录（格式后附）；</w:t>
            </w:r>
            <w:r w:rsidRPr="003A716B">
              <w:rPr>
                <w:rFonts w:ascii="宋体" w:hAnsi="宋体" w:hint="eastAsia"/>
                <w:b/>
                <w:color w:val="000000" w:themeColor="text1"/>
                <w:szCs w:val="21"/>
              </w:rPr>
              <w:t>（必须提供，否则响应文件按无效处理）</w:t>
            </w:r>
          </w:p>
          <w:p w:rsidR="006F6F06" w:rsidRPr="003A716B" w:rsidRDefault="00BA25B0">
            <w:pPr>
              <w:spacing w:line="360" w:lineRule="auto"/>
              <w:jc w:val="left"/>
              <w:rPr>
                <w:rFonts w:ascii="宋体" w:hAnsi="宋体"/>
                <w:b/>
                <w:bCs/>
                <w:color w:val="000000" w:themeColor="text1"/>
                <w:szCs w:val="21"/>
              </w:rPr>
            </w:pPr>
            <w:r w:rsidRPr="003A716B">
              <w:rPr>
                <w:rFonts w:ascii="宋体" w:hAnsi="宋体" w:hint="eastAsia"/>
                <w:color w:val="000000" w:themeColor="text1"/>
                <w:szCs w:val="21"/>
              </w:rPr>
              <w:t>2.竞标报价表（格式后附）；</w:t>
            </w:r>
            <w:r w:rsidRPr="003A716B">
              <w:rPr>
                <w:rFonts w:ascii="宋体" w:hAnsi="宋体" w:hint="eastAsia"/>
                <w:b/>
                <w:bCs/>
                <w:color w:val="000000" w:themeColor="text1"/>
                <w:szCs w:val="21"/>
              </w:rPr>
              <w:t>（必须提供，否则响应文件按无效处理）</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3.已标价工程量清单；</w:t>
            </w:r>
            <w:r w:rsidRPr="003A716B">
              <w:rPr>
                <w:rFonts w:ascii="宋体" w:hAnsi="宋体" w:hint="eastAsia"/>
                <w:b/>
                <w:bCs/>
                <w:color w:val="000000" w:themeColor="text1"/>
                <w:szCs w:val="21"/>
              </w:rPr>
              <w:t>（必须提供，否则响应文件按无效处理）</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4.供应商认为需要提供的其他有关资料。（如有请提供）</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12.1.3</w:t>
            </w:r>
          </w:p>
        </w:tc>
        <w:tc>
          <w:tcPr>
            <w:tcW w:w="8356" w:type="dxa"/>
            <w:vAlign w:val="center"/>
          </w:tcPr>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b/>
                <w:color w:val="000000" w:themeColor="text1"/>
                <w:szCs w:val="21"/>
              </w:rPr>
              <w:t>商务技术文件</w:t>
            </w:r>
          </w:p>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color w:val="000000" w:themeColor="text1"/>
                <w:szCs w:val="21"/>
              </w:rPr>
              <w:t>1.无串通参加竞争性磋商行为的承诺函（格式后附）；</w:t>
            </w:r>
            <w:r w:rsidRPr="003A716B">
              <w:rPr>
                <w:rFonts w:ascii="宋体" w:hAnsi="宋体" w:hint="eastAsia"/>
                <w:b/>
                <w:color w:val="000000" w:themeColor="text1"/>
                <w:szCs w:val="21"/>
              </w:rPr>
              <w:t>（必须提供，否则响应文件按无效处理）</w:t>
            </w:r>
          </w:p>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color w:val="000000" w:themeColor="text1"/>
                <w:szCs w:val="21"/>
              </w:rPr>
              <w:t>2.法定代表人身份证明书及法定代表人有效身份证正反面复印件（格式后附）；</w:t>
            </w:r>
            <w:r w:rsidRPr="003A716B">
              <w:rPr>
                <w:rFonts w:ascii="宋体" w:hAnsi="宋体" w:hint="eastAsia"/>
                <w:b/>
                <w:color w:val="000000" w:themeColor="text1"/>
                <w:szCs w:val="21"/>
              </w:rPr>
              <w:t>（必须提供，否则响应文件按无效处理）</w:t>
            </w:r>
          </w:p>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color w:val="000000" w:themeColor="text1"/>
                <w:szCs w:val="21"/>
              </w:rPr>
              <w:t>3.授权委托书及委托代理人有效身份证正反面复印件（格式后附）；</w:t>
            </w:r>
            <w:r w:rsidRPr="003A716B">
              <w:rPr>
                <w:rFonts w:ascii="宋体" w:hAnsi="宋体" w:hint="eastAsia"/>
                <w:b/>
                <w:color w:val="000000" w:themeColor="text1"/>
                <w:szCs w:val="21"/>
              </w:rPr>
              <w:t>（委托时必须提供，否则响应文件按无效处理）</w:t>
            </w:r>
          </w:p>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color w:val="000000" w:themeColor="text1"/>
                <w:szCs w:val="21"/>
              </w:rPr>
              <w:t>4.磋商保证金提交凭证；</w:t>
            </w:r>
            <w:r w:rsidRPr="003A716B">
              <w:rPr>
                <w:rFonts w:ascii="宋体" w:hAnsi="宋体" w:hint="eastAsia"/>
                <w:b/>
                <w:color w:val="000000" w:themeColor="text1"/>
                <w:szCs w:val="21"/>
              </w:rPr>
              <w:t>（如要求提交磋商保证金的则必须提供，否则响应文件按无效处理）</w:t>
            </w:r>
          </w:p>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color w:val="000000" w:themeColor="text1"/>
                <w:szCs w:val="21"/>
              </w:rPr>
              <w:t>5.建筑材料和设备节能环保要求承诺书（格式后附）</w:t>
            </w:r>
            <w:r w:rsidRPr="003A716B">
              <w:rPr>
                <w:rFonts w:ascii="宋体" w:hAnsi="宋体" w:hint="eastAsia"/>
                <w:b/>
                <w:color w:val="000000" w:themeColor="text1"/>
                <w:szCs w:val="21"/>
              </w:rPr>
              <w:t>；（必须提供，否则响应文件按无效响应处理）</w:t>
            </w:r>
          </w:p>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color w:val="000000" w:themeColor="text1"/>
                <w:szCs w:val="21"/>
              </w:rPr>
              <w:t>6.商务条款偏离表（格式后附）；</w:t>
            </w:r>
            <w:r w:rsidRPr="003A716B">
              <w:rPr>
                <w:rFonts w:ascii="宋体" w:hAnsi="宋体" w:hint="eastAsia"/>
                <w:b/>
                <w:color w:val="000000" w:themeColor="text1"/>
                <w:szCs w:val="21"/>
              </w:rPr>
              <w:t>（必须提供，否则响应文件按无效响应处理）</w:t>
            </w:r>
          </w:p>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color w:val="000000" w:themeColor="text1"/>
                <w:szCs w:val="21"/>
              </w:rPr>
              <w:t>7.技术要求偏离表（格式后附）；</w:t>
            </w:r>
            <w:r w:rsidRPr="003A716B">
              <w:rPr>
                <w:rFonts w:ascii="宋体" w:hAnsi="宋体" w:hint="eastAsia"/>
                <w:b/>
                <w:color w:val="000000" w:themeColor="text1"/>
                <w:szCs w:val="21"/>
              </w:rPr>
              <w:t>（必须提供，否则响应文件按无效响应处理）</w:t>
            </w:r>
          </w:p>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color w:val="000000" w:themeColor="text1"/>
                <w:szCs w:val="21"/>
              </w:rPr>
              <w:t>8.施工组织设计（格式自拟）；</w:t>
            </w:r>
            <w:r w:rsidRPr="003A716B">
              <w:rPr>
                <w:rFonts w:ascii="宋体" w:hAnsi="宋体" w:hint="eastAsia"/>
                <w:b/>
                <w:color w:val="000000" w:themeColor="text1"/>
                <w:szCs w:val="21"/>
              </w:rPr>
              <w:t>（必须提供，否则响应文件按无效处理）</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9.拟分包项目情况表（格式自拟）；</w:t>
            </w:r>
            <w:r w:rsidRPr="003A716B">
              <w:rPr>
                <w:rFonts w:ascii="宋体" w:hAnsi="宋体" w:hint="eastAsia"/>
                <w:b/>
                <w:color w:val="000000" w:themeColor="text1"/>
                <w:szCs w:val="21"/>
              </w:rPr>
              <w:t>（如有）</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10.项目管理机构配备情况表及主要人员简历表（格式自拟）；</w:t>
            </w:r>
            <w:r w:rsidRPr="003A716B">
              <w:rPr>
                <w:rFonts w:ascii="宋体" w:hAnsi="宋体" w:hint="eastAsia"/>
                <w:b/>
                <w:color w:val="000000" w:themeColor="text1"/>
                <w:szCs w:val="21"/>
              </w:rPr>
              <w:t>（必须提供，否则响应文件按无效处理）</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11.供应商业绩一览表（格式后附）；</w:t>
            </w:r>
            <w:r w:rsidRPr="003A716B">
              <w:rPr>
                <w:rFonts w:ascii="宋体" w:hAnsi="宋体" w:hint="eastAsia"/>
                <w:b/>
                <w:color w:val="000000" w:themeColor="text1"/>
                <w:szCs w:val="21"/>
              </w:rPr>
              <w:t>（如有）</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12.供应商认为需要提供的其他有关资料。</w:t>
            </w:r>
          </w:p>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b/>
                <w:color w:val="000000" w:themeColor="text1"/>
                <w:szCs w:val="21"/>
              </w:rPr>
              <w:t>注：以上标明“必须提供”的材料属于复印件的，必须加盖供应商公章，否则响应文件按无效处理。</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15.1</w:t>
            </w:r>
          </w:p>
        </w:tc>
        <w:tc>
          <w:tcPr>
            <w:tcW w:w="8356" w:type="dxa"/>
            <w:vAlign w:val="center"/>
          </w:tcPr>
          <w:p w:rsidR="006F6F06" w:rsidRPr="003A716B" w:rsidRDefault="00BA25B0">
            <w:pPr>
              <w:spacing w:line="360" w:lineRule="auto"/>
              <w:jc w:val="left"/>
              <w:rPr>
                <w:rFonts w:ascii="宋体" w:hAnsi="宋体" w:cs="宋体"/>
                <w:b/>
                <w:color w:val="000000" w:themeColor="text1"/>
                <w:szCs w:val="21"/>
              </w:rPr>
            </w:pPr>
            <w:r w:rsidRPr="003A716B">
              <w:rPr>
                <w:rFonts w:ascii="宋体" w:hAnsi="宋体" w:cs="宋体" w:hint="eastAsia"/>
                <w:b/>
                <w:color w:val="000000" w:themeColor="text1"/>
                <w:szCs w:val="21"/>
              </w:rPr>
              <w:t>竞标报价构成</w:t>
            </w:r>
          </w:p>
          <w:p w:rsidR="006F6F06" w:rsidRPr="003A716B" w:rsidRDefault="00BA25B0">
            <w:pPr>
              <w:spacing w:line="360" w:lineRule="auto"/>
              <w:jc w:val="left"/>
              <w:rPr>
                <w:rFonts w:ascii="宋体" w:hAnsi="宋体" w:cs="宋体"/>
                <w:bCs/>
                <w:color w:val="000000" w:themeColor="text1"/>
                <w:szCs w:val="21"/>
              </w:rPr>
            </w:pPr>
            <w:r w:rsidRPr="003A716B">
              <w:rPr>
                <w:rFonts w:ascii="宋体" w:hAnsi="宋体" w:cs="宋体" w:hint="eastAsia"/>
                <w:bCs/>
                <w:color w:val="000000" w:themeColor="text1"/>
                <w:szCs w:val="21"/>
              </w:rPr>
              <w:t>1.竞标报价必须包含本次竞标施工图纸及工程量清单所有内容，工程量清单中有标价的单价和总额价均已包括了为实施和完成合同工程所需的劳务、材料、机械、质检（自检）、</w:t>
            </w:r>
            <w:r w:rsidRPr="003A716B">
              <w:rPr>
                <w:rFonts w:ascii="宋体" w:hAnsi="宋体" w:cs="宋体" w:hint="eastAsia"/>
                <w:bCs/>
                <w:color w:val="000000" w:themeColor="text1"/>
                <w:szCs w:val="21"/>
              </w:rPr>
              <w:lastRenderedPageBreak/>
              <w:t>安装、缺陷修复、管理、保险、税费、利润等费用，以及合同明示或暗示的所有责任、义务和一般风险。</w:t>
            </w:r>
          </w:p>
          <w:p w:rsidR="006F6F06" w:rsidRPr="003A716B" w:rsidRDefault="00BA25B0">
            <w:pPr>
              <w:spacing w:line="360" w:lineRule="auto"/>
              <w:jc w:val="left"/>
              <w:rPr>
                <w:rFonts w:ascii="宋体" w:hAnsi="宋体" w:cs="宋体"/>
                <w:bCs/>
                <w:color w:val="000000" w:themeColor="text1"/>
                <w:szCs w:val="21"/>
              </w:rPr>
            </w:pPr>
            <w:r w:rsidRPr="003A716B">
              <w:rPr>
                <w:rFonts w:ascii="宋体" w:hAnsi="宋体" w:cs="宋体" w:hint="eastAsia"/>
                <w:bCs/>
                <w:color w:val="000000" w:themeColor="text1"/>
                <w:szCs w:val="21"/>
              </w:rPr>
              <w:t>2.竞标人可自行前往工地勘察，充分了解工地位置、情况、道路及其他任何影响竞标报价的情况。</w:t>
            </w:r>
          </w:p>
          <w:p w:rsidR="006F6F06" w:rsidRPr="003A716B" w:rsidRDefault="00BA25B0">
            <w:pPr>
              <w:spacing w:line="360" w:lineRule="auto"/>
              <w:jc w:val="left"/>
              <w:rPr>
                <w:rFonts w:ascii="宋体" w:hAnsi="宋体" w:cs="宋体"/>
                <w:bCs/>
                <w:color w:val="000000" w:themeColor="text1"/>
                <w:szCs w:val="21"/>
              </w:rPr>
            </w:pPr>
            <w:r w:rsidRPr="003A716B">
              <w:rPr>
                <w:rFonts w:ascii="宋体" w:hAnsi="宋体" w:cs="宋体" w:hint="eastAsia"/>
                <w:bCs/>
                <w:color w:val="000000" w:themeColor="text1"/>
                <w:szCs w:val="21"/>
              </w:rPr>
              <w:t>3.竞标人应自行考虑主要材料涨跌的风险。</w:t>
            </w:r>
          </w:p>
          <w:p w:rsidR="006F6F06" w:rsidRPr="003A716B" w:rsidRDefault="00BA25B0">
            <w:pPr>
              <w:spacing w:line="360" w:lineRule="auto"/>
              <w:jc w:val="left"/>
              <w:rPr>
                <w:rFonts w:ascii="宋体" w:hAnsi="宋体" w:cs="宋体"/>
                <w:b/>
                <w:color w:val="000000" w:themeColor="text1"/>
                <w:szCs w:val="21"/>
              </w:rPr>
            </w:pPr>
            <w:r w:rsidRPr="003A716B">
              <w:rPr>
                <w:rFonts w:ascii="宋体" w:hAnsi="宋体" w:cs="宋体" w:hint="eastAsia"/>
                <w:b/>
                <w:color w:val="000000" w:themeColor="text1"/>
                <w:szCs w:val="21"/>
              </w:rPr>
              <w:t>4.竞标人不得采用总价优惠、总价百分比优惠以及报价调整函的方式进行竞标报价。</w:t>
            </w:r>
          </w:p>
          <w:p w:rsidR="006F6F06" w:rsidRPr="003A716B" w:rsidRDefault="00BA25B0">
            <w:pPr>
              <w:spacing w:line="360" w:lineRule="auto"/>
              <w:jc w:val="left"/>
              <w:rPr>
                <w:rFonts w:ascii="宋体" w:hAnsi="宋体" w:cs="宋体"/>
                <w:b/>
                <w:color w:val="000000" w:themeColor="text1"/>
                <w:szCs w:val="21"/>
              </w:rPr>
            </w:pPr>
            <w:r w:rsidRPr="003A716B">
              <w:rPr>
                <w:rFonts w:ascii="宋体" w:hAnsi="宋体" w:cs="宋体" w:hint="eastAsia"/>
                <w:b/>
                <w:color w:val="000000" w:themeColor="text1"/>
                <w:szCs w:val="21"/>
              </w:rPr>
              <w:t>5.本项目报价方式采用已标价工程量清单报价，供应商的报价应与已标价工程量清单报价一致，否则响应文件按无效响应处理。</w:t>
            </w:r>
          </w:p>
          <w:p w:rsidR="006F6F06" w:rsidRPr="003A716B" w:rsidRDefault="00BA25B0">
            <w:pPr>
              <w:spacing w:line="360" w:lineRule="auto"/>
              <w:jc w:val="left"/>
              <w:rPr>
                <w:rFonts w:ascii="宋体" w:hAnsi="宋体"/>
                <w:b/>
                <w:color w:val="000000" w:themeColor="text1"/>
                <w:szCs w:val="21"/>
              </w:rPr>
            </w:pPr>
            <w:r w:rsidRPr="003A716B">
              <w:rPr>
                <w:rFonts w:ascii="宋体" w:hAnsi="宋体" w:cs="宋体" w:hint="eastAsia"/>
                <w:b/>
                <w:color w:val="000000" w:themeColor="text1"/>
                <w:szCs w:val="21"/>
              </w:rPr>
              <w:t>本项目有二次报价，如二次报价总价有变动，除报总价外还须提供二次报价的已标价工程量清单作为应答文件的组成部分并加盖单位公章（不得以总价下浮的方式做报价，否则作无效磋商处理），磋商供应商需提前做好相关准备（加盖公章的二次报价的工程量清单扫描件），并根据二次报价指令在规定的时间内递交报价文件，报价高于采购预算控制价的竞争性磋商响应文件将被拒绝；如磋商供应商在二次报价时，总报价不做改变，则只需报总价，无需提供二次报价的已标价工程量清单。否则，该竞标报价将被视为无效。</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lastRenderedPageBreak/>
              <w:t>15.2</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竞争性磋商报价包括为实施和完成合同工程所需的劳务、材料、机械、质检（自检）、安装、缺陷修复、管理、保险、税费、利润以及安全文明施工费等费用，以及合同明示或暗示的所有责任、义务和一般风险。</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color w:val="000000" w:themeColor="text1"/>
                <w:szCs w:val="21"/>
              </w:rPr>
              <w:t>15.3</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本工程增值税计税方法：</w:t>
            </w:r>
            <w:r w:rsidRPr="003A716B">
              <w:rPr>
                <w:rFonts w:ascii="宋体" w:hAnsi="宋体" w:hint="eastAsia"/>
                <w:color w:val="000000" w:themeColor="text1"/>
                <w:szCs w:val="21"/>
              </w:rPr>
              <w:sym w:font="Wingdings 2" w:char="F052"/>
            </w:r>
            <w:r w:rsidRPr="003A716B">
              <w:rPr>
                <w:rFonts w:ascii="宋体" w:hAnsi="宋体" w:hint="eastAsia"/>
                <w:color w:val="000000" w:themeColor="text1"/>
                <w:szCs w:val="21"/>
              </w:rPr>
              <w:t>一般计税法；□简易计税法</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16.2</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竞争性磋商有效期：自首次响应文件提交截止之日起120日。</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color w:val="000000" w:themeColor="text1"/>
                <w:szCs w:val="21"/>
              </w:rPr>
              <w:t>17.1</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□本项目不收取磋商保证金。</w:t>
            </w:r>
          </w:p>
          <w:p w:rsidR="006F6F06" w:rsidRPr="003A716B" w:rsidRDefault="00BA25B0">
            <w:pPr>
              <w:spacing w:line="360" w:lineRule="auto"/>
              <w:jc w:val="left"/>
              <w:rPr>
                <w:rFonts w:ascii="宋体" w:hAnsi="宋体"/>
                <w:color w:val="000000" w:themeColor="text1"/>
                <w:szCs w:val="21"/>
              </w:rPr>
            </w:pPr>
            <w:r w:rsidRPr="003A716B">
              <w:rPr>
                <w:rFonts w:ascii="宋体" w:hAnsi="宋体"/>
                <w:color w:val="000000" w:themeColor="text1"/>
                <w:szCs w:val="21"/>
              </w:rPr>
              <w:sym w:font="Wingdings 2" w:char="F052"/>
            </w:r>
            <w:r w:rsidRPr="003A716B">
              <w:rPr>
                <w:rFonts w:ascii="宋体" w:hAnsi="宋体" w:hint="eastAsia"/>
                <w:color w:val="000000" w:themeColor="text1"/>
                <w:szCs w:val="21"/>
              </w:rPr>
              <w:t>本项目收取磋商保证金，具体规定如下：</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磋商保证金（人民币）：人民币叁万元整（¥30000.00元）。</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磋商保证金的缴纳账号信息：</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开户名称：广西金鼎盛工程咨询有限公司；</w:t>
            </w:r>
          </w:p>
          <w:p w:rsidR="006F6F06" w:rsidRPr="003A716B" w:rsidRDefault="00BA25B0">
            <w:pPr>
              <w:spacing w:line="360" w:lineRule="auto"/>
              <w:jc w:val="left"/>
              <w:rPr>
                <w:rFonts w:ascii="宋体" w:hAnsi="宋体"/>
                <w:color w:val="000000" w:themeColor="text1"/>
                <w:szCs w:val="21"/>
              </w:rPr>
            </w:pPr>
            <w:bookmarkStart w:id="20" w:name="OLE_LINK18"/>
            <w:bookmarkStart w:id="21" w:name="OLE_LINK19"/>
            <w:r w:rsidRPr="003A716B">
              <w:rPr>
                <w:rFonts w:ascii="宋体" w:hAnsi="宋体" w:hint="eastAsia"/>
                <w:color w:val="000000" w:themeColor="text1"/>
                <w:szCs w:val="21"/>
              </w:rPr>
              <w:t>开户银行：招商银行股份有限公司南宁东葛路支行；</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银行账号：</w:t>
            </w:r>
            <w:r w:rsidRPr="003A716B">
              <w:rPr>
                <w:rFonts w:ascii="宋体" w:hAnsi="宋体"/>
                <w:color w:val="000000" w:themeColor="text1"/>
                <w:szCs w:val="21"/>
              </w:rPr>
              <w:t>771901790810801</w:t>
            </w:r>
          </w:p>
          <w:bookmarkEnd w:id="20"/>
          <w:bookmarkEnd w:id="21"/>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相关要求：</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1.磋商保证金的缴纳方式：银行转账、支票、汇票、本票或者金融、担保金融、担保机构出具的保函，禁止采用现钞方式。采用银行转账方式的，在响应文件提交截止时间前交至</w:t>
            </w:r>
            <w:r w:rsidRPr="003A716B">
              <w:rPr>
                <w:rFonts w:ascii="宋体" w:hAnsi="宋体" w:hint="eastAsia"/>
                <w:color w:val="000000" w:themeColor="text1"/>
                <w:szCs w:val="21"/>
              </w:rPr>
              <w:lastRenderedPageBreak/>
              <w:t>指定账户并且到账；采用支票、汇票、本票或者保函等方式的，在响应文件提交截止时间前，供应商必须提交支票、汇票、本票或者保函原件。否则视为无效磋商保证金。</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1）磋商保证金采用银行转账缴纳方式的，在响应文件提交截止时间前交至指定账户并且到账，供应商应将银行转账底单的复印件作为磋商保证金缴纳凭证，放置于商务技术文件中，否则响应文件按无效响应处理。</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2）磋商保证金采用支票、汇票、本票或者金融、担保机构出具的保函缴纳方式的，供应商应将支票、汇票、本票或者金融、担保机构出具的保函的复印件作为磋商保证金缴纳凭证，放置于商务技术文件中，否则响应文件按无效响应处理。供应商必须在首次响应文件提交截止时间前将支票、汇票、本票或者金融、担保机构出具的保函原件提交给采购代理机构，由采购代理机构向供应商出具回执，并妥善保管。现场提交或邮寄地址：</w:t>
            </w:r>
            <w:bookmarkStart w:id="22" w:name="OLE_LINK17"/>
            <w:bookmarkStart w:id="23" w:name="OLE_LINK14"/>
            <w:r w:rsidRPr="003A716B">
              <w:rPr>
                <w:rFonts w:ascii="宋体" w:hAnsi="宋体" w:hint="eastAsia"/>
                <w:color w:val="000000" w:themeColor="text1"/>
                <w:kern w:val="0"/>
                <w:szCs w:val="21"/>
              </w:rPr>
              <w:t>广西南宁市青秀区东葛路163号绿地中央广场B1栋六层626号</w:t>
            </w:r>
            <w:bookmarkEnd w:id="22"/>
            <w:bookmarkEnd w:id="23"/>
            <w:r w:rsidRPr="003A716B">
              <w:rPr>
                <w:rFonts w:ascii="宋体" w:hAnsi="宋体" w:hint="eastAsia"/>
                <w:color w:val="000000" w:themeColor="text1"/>
                <w:szCs w:val="21"/>
              </w:rPr>
              <w:t>；项目联系人：王佳佳；电子邮箱地址：287901433@qq.com</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2.供应商为联合体的，可以由联合体中的一方或者多方共同缴纳磋商保证金，其缴纳的保证金对联合体各方均具有约束力。</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备注：</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（1）磋商保证金在响应文件提交截止时间后缴纳的，或者不按规定缴纳方式缴纳的，或者未足额缴纳的（包含保函额度不足的），视为无效磋商保证金。</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（2）供应商采用现钞方式或者从个人账户（自然人参加竞争性磋商除外）转出的磋商保证金，视为无效磋商保证金。</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（3）支票、汇票或者本票出现无效或者背书情形的，视为无效磋商保证金。</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（4）保函有效期短于竞争性磋商有效期的，视为无效磋商保证金。</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（5）采用金融、担保机构出具保函的，必须为无条件保函，否则视为无效磋商保证金。</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lastRenderedPageBreak/>
              <w:t>19</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本项目不接受电子备份响应文件。</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20.1</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响应文件提交截止时间：详见竞争性磋商公告。</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响应文件提交地点：详见竞争性磋商公告。</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24.1</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磋商小组的人数：</w:t>
            </w:r>
            <w:r w:rsidRPr="003A716B">
              <w:rPr>
                <w:rFonts w:ascii="宋体" w:hAnsi="宋体"/>
                <w:color w:val="000000" w:themeColor="text1"/>
                <w:szCs w:val="21"/>
              </w:rPr>
              <w:t>3</w:t>
            </w:r>
            <w:r w:rsidRPr="003A716B">
              <w:rPr>
                <w:rFonts w:ascii="宋体" w:hAnsi="宋体" w:hint="eastAsia"/>
                <w:color w:val="000000" w:themeColor="text1"/>
                <w:szCs w:val="21"/>
              </w:rPr>
              <w:t>人。</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25</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首次响应文件开启时间详见“竞争性磋商公告”。</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首次响应文件解密时间：30分钟。</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26.3</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商务要求评审中允许负偏离的条款数为0项。</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lastRenderedPageBreak/>
              <w:t>技术要求评审中允许负偏离的条款数为0项。</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color w:val="000000" w:themeColor="text1"/>
                <w:szCs w:val="21"/>
              </w:rPr>
              <w:lastRenderedPageBreak/>
              <w:t>28.1</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□本项目不收取履约保证金。</w:t>
            </w:r>
          </w:p>
          <w:p w:rsidR="006F6F06" w:rsidRPr="003A716B" w:rsidRDefault="00BA25B0">
            <w:pPr>
              <w:spacing w:line="360" w:lineRule="auto"/>
              <w:jc w:val="left"/>
              <w:rPr>
                <w:rFonts w:ascii="宋体" w:hAnsi="宋体"/>
                <w:color w:val="000000" w:themeColor="text1"/>
                <w:szCs w:val="21"/>
              </w:rPr>
            </w:pPr>
            <w:r w:rsidRPr="003A716B">
              <w:rPr>
                <w:rFonts w:ascii="宋体" w:hAnsi="宋体"/>
                <w:color w:val="000000" w:themeColor="text1"/>
                <w:szCs w:val="21"/>
              </w:rPr>
              <w:sym w:font="Wingdings 2" w:char="F052"/>
            </w:r>
            <w:r w:rsidRPr="003A716B">
              <w:rPr>
                <w:rFonts w:ascii="宋体" w:hAnsi="宋体" w:hint="eastAsia"/>
                <w:color w:val="000000" w:themeColor="text1"/>
                <w:szCs w:val="21"/>
              </w:rPr>
              <w:t>本项目收取履约保证金，具体详见第三章采购需求。</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29.1</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签订合同携带的证明材料：</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1.委托代理人负责签订合同的，须携带授权委托书及委托代理人身份证原件等其他资格证件。</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2.法定代表人负责签订合同的，须携带法定代表人身份证明原件及身份证原件等其他证明材料。</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31.2</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接收质疑函方式：书面形式。</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质疑联系部门及联系方式：广西金鼎盛工程咨询有限公司。</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联系电话：0771-2553198。</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通讯地址：</w:t>
            </w:r>
            <w:r w:rsidRPr="003A716B">
              <w:rPr>
                <w:rFonts w:ascii="宋体" w:hAnsi="宋体" w:hint="eastAsia"/>
                <w:color w:val="000000" w:themeColor="text1"/>
                <w:kern w:val="0"/>
                <w:szCs w:val="21"/>
              </w:rPr>
              <w:t>广西南宁市青秀区东葛路163号绿地中央广场B1栋六层626号</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业务时间：工作日（上午8:30-12:00；下午14:00-17:30）。</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32.1</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1.采购代理费支付方式：</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本项目代理服务费由成交供应商在领取成交通知书前，一次性向采购代理机构支付。</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2.采购代理费收取标准：</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本项目委托招标代理服务费按国家发展计划委员会《招标代理服务收费管理暂行办法》（计价格〔2002〕1980号）、《关于降低部分建设项目收费标准规范收费行为等有关问题的通知》(发改价格〔2011〕534号) 及《广西壮族自治区物价局转发国家发展改革委关于降低部分建设项目收费标准规范收费行为等有关问题的通知》（桂价费〔2011〕55号）规定，以成交价为计算基数，按相应工程类标准计取。</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3.采购代理费收取银行账户</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账户名称：广西金鼎盛工程咨询有限公司</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开户银行：招商银行股份有限公司南宁东葛路支行；</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银行账号：771901790810801</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33.1</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w:t>
            </w:r>
            <w:r w:rsidRPr="003A716B">
              <w:rPr>
                <w:rFonts w:ascii="宋体" w:hAnsi="宋体" w:hint="eastAsia"/>
                <w:color w:val="000000" w:themeColor="text1"/>
                <w:szCs w:val="21"/>
              </w:rPr>
              <w:lastRenderedPageBreak/>
              <w:t>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lastRenderedPageBreak/>
              <w:t>33.2</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成交供应商。</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33.3</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1.本磋商文件中描述供应商的“公章”是指根据我国对公章的管理规定，用供应商法定主体名称制作的印章或供应商通过指定电子化政府采购平台办理数字证书（CA认证）获得的以法定主体名称制作的电子印章。除本磋商文件有特殊规定外，供应商的财务章、部门章、分公司章、工会章、合同章、投标专用章、业务专用章及银行的转账章、现金收讫章、现金付讫章等其他形式印章均不能代替公章。</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2.供应商为其他组织或者自然人时，本磋商文件规定的法定代表人指负责人或者自然人。本磋商文件所称负责人是指参加磋商的其他组织营业执照或者执业许可证等证照上的负责人，本磋商文件所称自然人指参与磋商的自然人本人，且应具备独立承担民事责任能力，自然人应当为年满18岁以上成年人（十六周岁以上的未成年人，以自己的劳动收入为主要生活来源的，视为完全民事行为能力人）。</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3.本磋商文件中描述供应商的“签字”是指供应商的法定代表人或者委托代理人在文件规定签署处签名或者指供应商通过指定电子化政府采购平台办理数字证书（CA认证）获得的以供应商法定代表人或者委托代理人姓名制作的电子印章签名的行为，私章、印鉴等其他形式均不能代替签字。</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5.自然人投标的，磋商文件规定盖公章处由自然人摁手指指印。</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6.本磋商文件所称的“以上”“以下”“以内”“届满”，包括本数；所称的“不满”“超过”“以外”，不包括本数。</w:t>
            </w:r>
          </w:p>
        </w:tc>
      </w:tr>
      <w:tr w:rsidR="006F6F06" w:rsidRPr="003A716B">
        <w:trPr>
          <w:trHeight w:val="454"/>
          <w:jc w:val="center"/>
        </w:trPr>
        <w:tc>
          <w:tcPr>
            <w:tcW w:w="988"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lastRenderedPageBreak/>
              <w:t>3</w:t>
            </w:r>
            <w:r w:rsidRPr="003A716B">
              <w:rPr>
                <w:rFonts w:ascii="宋体" w:hAnsi="宋体"/>
                <w:color w:val="000000" w:themeColor="text1"/>
                <w:szCs w:val="21"/>
              </w:rPr>
              <w:t>3.5</w:t>
            </w:r>
          </w:p>
        </w:tc>
        <w:tc>
          <w:tcPr>
            <w:tcW w:w="8356" w:type="dxa"/>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现场踏勘：</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1.本项目不统一组织现场踏勘，供应商如需全面了解项目现场情况，可自行前往现场踏勘。如因不了解现场导致投标失误由供应商自行承担后果。</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2.供应商承担踏勘现场所发生的费用和自身安全责任。</w:t>
            </w: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3.采购人不对供应商在踏勘现场后做出的判断和决策负责。</w:t>
            </w:r>
          </w:p>
        </w:tc>
      </w:tr>
    </w:tbl>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pStyle w:val="2"/>
        <w:jc w:val="center"/>
        <w:rPr>
          <w:color w:val="000000" w:themeColor="text1"/>
        </w:rPr>
      </w:pPr>
      <w:bookmarkStart w:id="24" w:name="_Toc197530106"/>
      <w:r w:rsidRPr="003A716B">
        <w:rPr>
          <w:rFonts w:hint="eastAsia"/>
          <w:color w:val="000000" w:themeColor="text1"/>
        </w:rPr>
        <w:lastRenderedPageBreak/>
        <w:t>二、供应商须知正文</w:t>
      </w:r>
      <w:bookmarkEnd w:id="24"/>
    </w:p>
    <w:p w:rsidR="006F6F06" w:rsidRPr="003A716B" w:rsidRDefault="00BA25B0">
      <w:pPr>
        <w:pStyle w:val="3"/>
        <w:jc w:val="left"/>
        <w:rPr>
          <w:rFonts w:ascii="宋体" w:eastAsia="宋体" w:hAnsi="宋体"/>
          <w:color w:val="000000" w:themeColor="text1"/>
          <w:sz w:val="28"/>
          <w:szCs w:val="28"/>
        </w:rPr>
      </w:pPr>
      <w:bookmarkStart w:id="25" w:name="_Toc197530107"/>
      <w:r w:rsidRPr="003A716B">
        <w:rPr>
          <w:rFonts w:ascii="宋体" w:eastAsia="宋体" w:hAnsi="宋体" w:hint="eastAsia"/>
          <w:color w:val="000000" w:themeColor="text1"/>
          <w:sz w:val="28"/>
          <w:szCs w:val="28"/>
        </w:rPr>
        <w:t>（一）总则</w:t>
      </w:r>
      <w:bookmarkEnd w:id="25"/>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1.适用范围</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1.2本竞争性磋商文件（以下简称磋商文件）适用于本项目的所有采购程序和环节（法律、法规另有规定的，从其规定）。</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2.定义</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2.1“采购人”是指依法进行政府采购的国家机关、事业单位、团体组织。</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2.2“采购代理机构”是指政府采购集中采购机构和集中采购机构以外的采购代理机构。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2.3“供应商”是指向采购人提供货物、工程或者服务的法人、其他组织或者自然人。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2.4“工程”是指建设工程，包括建筑物和构筑物的新建、改建、扩建、装修、拆除、修缮等。</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2.5“竞争性磋商”是指供应商按照本项目竞争性磋商公告或者邀请函规定的方式获取磋商文件、提交响应文件并希望获得标的的行为。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2.6“书面形式”是指合同书、信件和数据电文（包括电报、电传、传真、电子数据交换和电子邮件）等可以有形地表现所载内容的形式。</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2.7“响应文件”是指：供应商根据本磋商文件要求，编制包含资格证明、报价、商务技术等所有内容的文件。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2.8“实质性要求”是指磋商文件中已经指明不满足则响应文件按无效处理的条款，或者不能负偏离的条款，或者采购需求中带“▲”的条款。</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2.9“正偏离”，是指响应文件对磋商文件“采购需求”中有关条款作出的响应优于条款要求并有利于采购人的情形。</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2.10“负偏离”，是指响应文件对磋商文件“采购需求”中有关条款作出的响应不满足条款要求，导致采购人要求不能得到满足的情形。</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2.11“允许负偏离的条款”是指采购需求中的不属于“实质性要求”的条款。</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2.12“首次报价”是指供应商提交的首次响应文件中的报价。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2.13“评审报价”是指供应商提交的最后报价并经修正（如有）和政策功能价格扣除（如有）后的价格。</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3.供应商的资格条件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供应商的资格条件详见“供应商须知前附表”。</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4.磋商费用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供应商应承担参与本次采购活动有关的所有费用，包括但不限于获取磋商文件、勘查现场、编制和提交响应文件、参加磋商与应答、签订合同等，不论竞争性磋商结果如何，均应自行承担。</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5.联合体参加竞争性磋商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5.1本项目是否接受联合体参加竞争性磋商，详见“供应商须知前附表”。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5.2如接受联合体参加竞争性磋商，相关要求详见“供应商须知前附表”。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5.3根据《政府采购促进中小企业发展管理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6.转包与分包</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6.1本项目不允许转包。</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6.3供应商根据磋商文件的规定和采购项目的实际情况，拟在成交后将成交项目的非主体、非关键性工作分包的，应当在响应文件中载明分包承担主体，分包承担主体应当具备相应资质条件且不得再次分包。</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6.4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30%以上的，采购人、采购代理机构应当对大中型企业的报价给予4%-6%（工程项目为1%-2%）</w:t>
      </w:r>
      <w:r w:rsidRPr="003A716B">
        <w:rPr>
          <w:rFonts w:ascii="宋体" w:eastAsia="宋体" w:hAnsi="宋体" w:hint="eastAsia"/>
          <w:color w:val="000000" w:themeColor="text1"/>
          <w:szCs w:val="21"/>
        </w:rPr>
        <w:lastRenderedPageBreak/>
        <w:t>的扣除，用扣除后的价格参加评审。接受分包的小微企业与分包企业之间存在直接控股、管理关系的，不享受价格扣除优惠政策。</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7.特别说明</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7.1如果本磋商文件要求提供供应商或制造商的资格、信誉、荣誉、业绩与企业认证等材料的，资格、信誉、荣誉、业绩与企业认证等必须为供应商或者制造商所拥有或自身获得。</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7.2供应商应仔细阅读磋商文件的所有内容，按照磋商文件的要求提交响应文件，并对所提供的全部资料的真实性承担法律责任。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7.3供应商在竞争性磋商活动中提供任何虚假材料谋取成交的，将报财政部门查处；签订合同后发现的，按照相关法律执行。</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7.4在政府采购活动中，采购人员及相关人员与供应商有下列利害关系之一的，应当回避：</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（1）参加采购活动前3年内与供应商存在劳动关系；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（2）参加采购活动前3年内担任供应商的董事、监事；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（3）参加采购活动前3年内是供应商的控股股东或者实际控制人；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（4）与供应商的法定代表人或者负责人有夫妻、直系血亲、三代以内旁系血亲或者近姻亲关系；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（5）与供应商有其他可能影响政府采购活动公平、公正进行的关系。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7.5有下列情形之一的视为供应商相互串通竞争性磋商，响应文件将被视为无效：</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（1）不同供应商的响应文件由同一单位或者个人编制，或者不同供应商报名的IP地址一致的；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（2）不同供应商委托同一单位或者个人办理竞争性磋商事宜；</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（3）不同的供应商的响应文件载明的项目管理员为同一个人；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（4）不同供应商的响应文件异常一致或者报价呈规律性差异；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（5）不同供应商的响应文件相互混装；</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（6）不同供应商的磋商保证金从同一单位或者个人账户转出。</w:t>
      </w:r>
      <w:r w:rsidRPr="003A716B">
        <w:rPr>
          <w:rFonts w:ascii="宋体" w:eastAsia="宋体" w:hAnsi="宋体" w:hint="eastAsia"/>
          <w:color w:val="000000" w:themeColor="text1"/>
          <w:szCs w:val="21"/>
        </w:rPr>
        <w:tab/>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7.6供应商有下列情形之一的，属于恶意串通行为，将报同级监督管理部门：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（1）供应商直接或者间接从采购人或者采购代理机构处获得其他供应商的相关信息并修改其响应文件；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（2）供应商按照采购人或者采购代理机构的授意撤换、修改响应文件；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（3）供应商之间协商报价、技术方案等响应文件或者响应文件的实质性内容；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（4）属于同一集团、协会、商会等组织成员的供应商按照该组织要求协同参加政府采购活动；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（5）供应商之间事先约定一致抬高或者压低报价，或者在政府采购活动中事先约定轮流以高价位或者低价位成交，或者事先约定由某一特定供应商成交，然后再参加竞争性磋商；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（6）供应商之间商定部分供应商放弃参加政府采购活动或者放弃成交；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（7）供应商与采购人或者采购代理机构之间、供应商相互之间，为谋求特定供应商成交或者排斥其他供应商的其他串通行为。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7.7磋商委托</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供应商代表参加磋商活动过程中必须携带个人有效身份证件。如供应商代表不是法定代表人，须持有授权委托书（按第六章要求格式填写）。</w:t>
      </w:r>
    </w:p>
    <w:p w:rsidR="006F6F06" w:rsidRPr="003A716B" w:rsidRDefault="00BA25B0">
      <w:pPr>
        <w:pStyle w:val="3"/>
        <w:jc w:val="left"/>
        <w:rPr>
          <w:rFonts w:ascii="宋体" w:eastAsia="宋体" w:hAnsi="宋体"/>
          <w:color w:val="000000" w:themeColor="text1"/>
          <w:sz w:val="28"/>
          <w:szCs w:val="28"/>
        </w:rPr>
      </w:pPr>
      <w:bookmarkStart w:id="26" w:name="_Toc197530108"/>
      <w:r w:rsidRPr="003A716B">
        <w:rPr>
          <w:rFonts w:ascii="宋体" w:eastAsia="宋体" w:hAnsi="宋体" w:hint="eastAsia"/>
          <w:color w:val="000000" w:themeColor="text1"/>
          <w:sz w:val="28"/>
          <w:szCs w:val="28"/>
        </w:rPr>
        <w:t>（二）磋商文件</w:t>
      </w:r>
      <w:bookmarkEnd w:id="26"/>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8.磋商文件的构成</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第一</w:t>
      </w:r>
      <w:r w:rsidRPr="003A716B">
        <w:rPr>
          <w:rFonts w:ascii="宋体" w:eastAsia="宋体" w:hAnsi="宋体" w:hint="eastAsia"/>
          <w:color w:val="000000" w:themeColor="text1"/>
          <w:spacing w:val="100"/>
          <w:szCs w:val="21"/>
        </w:rPr>
        <w:t>章</w:t>
      </w:r>
      <w:r w:rsidRPr="003A716B">
        <w:rPr>
          <w:rFonts w:ascii="宋体" w:eastAsia="宋体" w:hAnsi="宋体" w:hint="eastAsia"/>
          <w:color w:val="000000" w:themeColor="text1"/>
          <w:szCs w:val="21"/>
        </w:rPr>
        <w:t>竞争性磋商公告；</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第二</w:t>
      </w:r>
      <w:r w:rsidRPr="003A716B">
        <w:rPr>
          <w:rFonts w:ascii="宋体" w:eastAsia="宋体" w:hAnsi="宋体" w:hint="eastAsia"/>
          <w:color w:val="000000" w:themeColor="text1"/>
          <w:spacing w:val="100"/>
          <w:szCs w:val="21"/>
        </w:rPr>
        <w:t>章</w:t>
      </w:r>
      <w:r w:rsidRPr="003A716B">
        <w:rPr>
          <w:rFonts w:ascii="宋体" w:eastAsia="宋体" w:hAnsi="宋体" w:hint="eastAsia"/>
          <w:color w:val="000000" w:themeColor="text1"/>
          <w:szCs w:val="21"/>
        </w:rPr>
        <w:t>供应商须知；</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第三</w:t>
      </w:r>
      <w:r w:rsidRPr="003A716B">
        <w:rPr>
          <w:rFonts w:ascii="宋体" w:eastAsia="宋体" w:hAnsi="宋体" w:hint="eastAsia"/>
          <w:color w:val="000000" w:themeColor="text1"/>
          <w:spacing w:val="100"/>
          <w:szCs w:val="21"/>
        </w:rPr>
        <w:t>章</w:t>
      </w:r>
      <w:r w:rsidRPr="003A716B">
        <w:rPr>
          <w:rFonts w:ascii="宋体" w:eastAsia="宋体" w:hAnsi="宋体" w:hint="eastAsia"/>
          <w:color w:val="000000" w:themeColor="text1"/>
          <w:szCs w:val="21"/>
        </w:rPr>
        <w:t>采购需求；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第四</w:t>
      </w:r>
      <w:r w:rsidRPr="003A716B">
        <w:rPr>
          <w:rFonts w:ascii="宋体" w:eastAsia="宋体" w:hAnsi="宋体" w:hint="eastAsia"/>
          <w:color w:val="000000" w:themeColor="text1"/>
          <w:spacing w:val="100"/>
          <w:szCs w:val="21"/>
        </w:rPr>
        <w:t>章</w:t>
      </w:r>
      <w:r w:rsidRPr="003A716B">
        <w:rPr>
          <w:rFonts w:ascii="宋体" w:eastAsia="宋体" w:hAnsi="宋体" w:hint="eastAsia"/>
          <w:color w:val="000000" w:themeColor="text1"/>
          <w:szCs w:val="21"/>
        </w:rPr>
        <w:t>评审程序、评审方法和评审标准；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第五</w:t>
      </w:r>
      <w:r w:rsidRPr="003A716B">
        <w:rPr>
          <w:rFonts w:ascii="宋体" w:eastAsia="宋体" w:hAnsi="宋体" w:hint="eastAsia"/>
          <w:color w:val="000000" w:themeColor="text1"/>
          <w:spacing w:val="100"/>
          <w:szCs w:val="21"/>
        </w:rPr>
        <w:t>章</w:t>
      </w:r>
      <w:r w:rsidRPr="003A716B">
        <w:rPr>
          <w:rFonts w:ascii="宋体" w:eastAsia="宋体" w:hAnsi="宋体" w:hint="eastAsia"/>
          <w:color w:val="000000" w:themeColor="text1"/>
          <w:szCs w:val="21"/>
        </w:rPr>
        <w:t>工程量清单、招标控制价及图纸；</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第六</w:t>
      </w:r>
      <w:r w:rsidRPr="003A716B">
        <w:rPr>
          <w:rFonts w:ascii="宋体" w:eastAsia="宋体" w:hAnsi="宋体" w:hint="eastAsia"/>
          <w:color w:val="000000" w:themeColor="text1"/>
          <w:spacing w:val="100"/>
          <w:szCs w:val="21"/>
        </w:rPr>
        <w:t>章</w:t>
      </w:r>
      <w:r w:rsidRPr="003A716B">
        <w:rPr>
          <w:rFonts w:ascii="宋体" w:eastAsia="宋体" w:hAnsi="宋体" w:hint="eastAsia"/>
          <w:color w:val="000000" w:themeColor="text1"/>
          <w:szCs w:val="21"/>
        </w:rPr>
        <w:t>响应文件格式；</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第七</w:t>
      </w:r>
      <w:r w:rsidRPr="003A716B">
        <w:rPr>
          <w:rFonts w:ascii="宋体" w:eastAsia="宋体" w:hAnsi="宋体" w:hint="eastAsia"/>
          <w:color w:val="000000" w:themeColor="text1"/>
          <w:spacing w:val="100"/>
          <w:szCs w:val="21"/>
        </w:rPr>
        <w:t>章</w:t>
      </w:r>
      <w:r w:rsidRPr="003A716B">
        <w:rPr>
          <w:rFonts w:ascii="宋体" w:eastAsia="宋体" w:hAnsi="宋体" w:hint="eastAsia"/>
          <w:color w:val="000000" w:themeColor="text1"/>
          <w:szCs w:val="21"/>
        </w:rPr>
        <w:t>合同文本；</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第八章  质疑、投诉材料格式。</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9.供应商的询问</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10.磋商文件的澄清和修改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10.1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sidRPr="003A716B">
        <w:rPr>
          <w:rFonts w:ascii="宋体" w:eastAsia="宋体" w:hAnsi="宋体"/>
          <w:color w:val="000000" w:themeColor="text1"/>
          <w:szCs w:val="21"/>
        </w:rPr>
        <w:t>3个工作</w:t>
      </w:r>
      <w:r w:rsidRPr="003A716B">
        <w:rPr>
          <w:rFonts w:ascii="宋体" w:eastAsia="宋体" w:hAnsi="宋体" w:hint="eastAsia"/>
          <w:color w:val="000000" w:themeColor="text1"/>
          <w:szCs w:val="21"/>
        </w:rPr>
        <w:t>日前，在原公告发布媒体上发布更正公告，并以书面形式通知所有获取磋商文件的供应商，不足</w:t>
      </w:r>
      <w:r w:rsidRPr="003A716B">
        <w:rPr>
          <w:rFonts w:ascii="宋体" w:eastAsia="宋体" w:hAnsi="宋体"/>
          <w:color w:val="000000" w:themeColor="text1"/>
          <w:szCs w:val="21"/>
        </w:rPr>
        <w:t>3个工作</w:t>
      </w:r>
      <w:r w:rsidRPr="003A716B">
        <w:rPr>
          <w:rFonts w:ascii="宋体" w:eastAsia="宋体" w:hAnsi="宋体" w:hint="eastAsia"/>
          <w:color w:val="000000" w:themeColor="text1"/>
          <w:szCs w:val="21"/>
        </w:rPr>
        <w:t>日的，应当顺延提交首次响应文件截止时间。</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10.2采购人和采购代理机构可以视采购具体情况，变更首次响应文件提交截止时间和开启时间，并在原公告发布媒体上发布更正公告。</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10.3磋商文件澄清、答复、修改、补充的内容为磋商文件的组成部分。当磋商文件与磋商文件的澄清、答复、修改、补充通知就同一内容的表述不一致时，以最后发出的文件为准。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10.4响应文件未按磋商文件的澄清、修改后的内容编制的，其响应文件作无效响应处理。</w:t>
      </w:r>
    </w:p>
    <w:p w:rsidR="006F6F06" w:rsidRPr="003A716B" w:rsidRDefault="00BA25B0">
      <w:pPr>
        <w:pStyle w:val="3"/>
        <w:jc w:val="left"/>
        <w:rPr>
          <w:rFonts w:ascii="宋体" w:eastAsia="宋体" w:hAnsi="宋体"/>
          <w:color w:val="000000" w:themeColor="text1"/>
          <w:sz w:val="28"/>
          <w:szCs w:val="28"/>
        </w:rPr>
      </w:pPr>
      <w:bookmarkStart w:id="27" w:name="_Toc197530109"/>
      <w:r w:rsidRPr="003A716B">
        <w:rPr>
          <w:rFonts w:ascii="宋体" w:eastAsia="宋体" w:hAnsi="宋体" w:hint="eastAsia"/>
          <w:color w:val="000000" w:themeColor="text1"/>
          <w:sz w:val="28"/>
          <w:szCs w:val="28"/>
        </w:rPr>
        <w:t>（三）响应文件的编制</w:t>
      </w:r>
      <w:bookmarkEnd w:id="27"/>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11.响应文件的编制原则</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供应商必须按照磋商文件的要求编制响应文件，并对其提交的响应文件的真实性、合法性承担法律责任。响应文件必须对磋商文件作出实质性响应。</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12.响应文件的组成</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12.1响应文件由资格证明文件、报价文件、商务技术文件三部分组成。</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12.1.1资格证明文件：详见“供应商须知前附表”。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12.1.2报价文件：详见“供应商须知前附表”。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12.1.3商务技术文件：详见“供应商须知前附表”。</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13.计量单位</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磋商文件已有明确规定的，使用磋商文件规定的计量单位；磋商文件没有规定的，应采用中华人民共和国法定计量单位，货币种类为人民币，否则视同未响应。</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14.竞争性磋商的风险</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供应商没有按照磋商文件要求提供全部资料，或者供应商没有对磋商文件在各方面作出实质性响应可能导致其响应无效，是供应商应当考虑的风险。</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15.竞争性磋商报价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15.1竞争性磋商报价应按磋商文件中“竞争性磋商报价表”格式填写。</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15.2竞争性磋商报价的内容见“供应商须知前附表”。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15.3本项目的增值税计税方法见“供应商须知前附表”。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15.4竞争性磋商报价要求：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15.4.1供应商的竞争性磋商报价应符合以下要求，否则响应文件按无效响应处理：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（1）供应商必须就“采购需求”中所参加竞争性磋商的每个分标的全部内容分别作完整唯一报价，不得存在漏项报价；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（2）供应商必须就所参加竞争性磋商的分标的单项内容作唯一报价。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15.4.2竞争性磋商报价（包含首次报价、最后报价）超过所参加竞争性磋商分标规定的采购预算金额或者最高限价的，其响应文件将按无效处理。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15.4.3竞争性磋商报价（包含首次报价、最后报价）超过分项采购预算金额或者最高限价的，其响应文件将按无效处理。</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16.竞争性磋商有效期</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16.1竞争性磋商有效期是指为保证采购人有足够的时间在提交响应文件后完成评审、确定成交供应商、合同签订等工作而要求供应商提交的响应文件在一定时间内保持有效的期限。</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16.2竞争性磋商有效期应由供应商按“供应商须知前附表”规定的期限作出响应。</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16.3供应商的响应文件在竞争性磋商有效期内均保持有效。</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17.磋商保证金</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17.1供应商须按“供应商须知前附表”的规定缴纳磋商保证金。</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17.2磋商保证金的退还</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未成交供应商的磋商保证金自成交通知书发出之日起5个工作日内退还；成交供应商的磋商保证金自签订合同之日起5个工作日内退还成交供应商。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17.3磋商保证金不计息。</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17.4供应商有下列情形之一的，磋商保证金将不予退还：</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（1）供应商在提交响应文件截止时间后撤回响应文件的；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（2）未按规定缴纳履约保证金的；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（3）供应商在响应文件中提供虚假材料的；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（4）除因不可抗力或者磋商文件认可的情形以外，成交供应商不与采购人签订合同的；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（5）供应商与采购人、其他供应商或者采购代理机构恶意串通的；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（6）法律法规规定的其他情形。</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18.响应文件编制的要求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18.1供应商应安装客户端软件—“广西政府采购云平台新版客户端”，并按照磋商文件和电子交易平台的要求编制并加密响应文件。供应商未按规定加密的响应文件，电子交易平台将拒收并提示。响应文件内容不完整、编排混乱导致响应文件被误读、漏读或者查找不到相关内容的，由此引发的后果由供应商承担。</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18.2为确保网上操作合法、有效和安全，供应商应当在提交响应文件截止时间前完成在“广西政府采购云平台”的身份认证，确保在磋商过程中能够对相关数据电文进行加密和使用电子签章。使用“广</w:t>
      </w:r>
      <w:r w:rsidRPr="003A716B">
        <w:rPr>
          <w:rFonts w:ascii="宋体" w:eastAsia="宋体" w:hAnsi="宋体" w:hint="eastAsia"/>
          <w:color w:val="000000" w:themeColor="text1"/>
          <w:szCs w:val="21"/>
        </w:rPr>
        <w:lastRenderedPageBreak/>
        <w:t>西政府采购云平台电子交易客户端”需要提前申领CA数字证书。</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18.3响应文件须由供应商按采购文件要求签字、盖章（具体以供应商须知前附表或响应文件格式规定为准），否则按无效响应处理。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18.4响应文件中标注的供应商名称应与主体资格证明（如营业执照或者事业单位法人证书或者执业许可证或者登记证书等）及公章一致，否则其响应文件按无效处理。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19.电子备份响应文件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本项目不接受备份响应文件。</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20.响应文件的提交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20.2未在规定时间内提交或者未按照磋商文件要求加密的电子响应文件，广西政府采购云平台将拒收。</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21.首次响应文件的补充、修改与撤回</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录广西政府采购云平台（https：//www.gcy.zfcg.gxzf.gov.cn/）中查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21.2在提交响应文件截止时间前，除供应商补充、修改或者撤回响应文件外，任何单位和个人不得解密或提取响应文件。</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22.响应文件的退回</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采购人和采购代理机构对已提交的响应文件概不退回。</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23.截止时间后的撤回</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供应商在响应文件提交截止时间后向采购人、采购代理机构书面申请撤回响应文件的，将根据本须知正文第17.4条的规定不予退还其磋商保证金。</w:t>
      </w:r>
    </w:p>
    <w:p w:rsidR="006F6F06" w:rsidRPr="003A716B" w:rsidRDefault="00BA25B0">
      <w:pPr>
        <w:pStyle w:val="3"/>
        <w:jc w:val="left"/>
        <w:rPr>
          <w:rFonts w:ascii="宋体" w:eastAsia="宋体" w:hAnsi="宋体"/>
          <w:color w:val="000000" w:themeColor="text1"/>
          <w:sz w:val="28"/>
          <w:szCs w:val="28"/>
        </w:rPr>
      </w:pPr>
      <w:bookmarkStart w:id="28" w:name="_Toc197530110"/>
      <w:r w:rsidRPr="003A716B">
        <w:rPr>
          <w:rFonts w:ascii="宋体" w:eastAsia="宋体" w:hAnsi="宋体" w:hint="eastAsia"/>
          <w:color w:val="000000" w:themeColor="text1"/>
          <w:sz w:val="28"/>
          <w:szCs w:val="28"/>
        </w:rPr>
        <w:lastRenderedPageBreak/>
        <w:t>（四）评审及磋商</w:t>
      </w:r>
      <w:bookmarkEnd w:id="28"/>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24.磋商小组成立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24.3采购代理机构应当基于广西政府采购云平台抽（选）取评审专家。</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25.首次响应文件的开启和解密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按无效处理。</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26.评审程序、评审方法和评审标准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26.1本项目的评审方法为综合评分法。</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26.2磋商小组按照“第四章评审程序、评审方法和评审标准”规定的方法、评审因素、标准和程序对响应文件进行评审并推荐成交候选供应商。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26.3商务/技术要求允许负偏离的条款数详见“供应商须知前附表”。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26.5电子交易活动的中止。采购过程中出现以下情形，导致电子交易平台无法正常运行，或者无法保证电子交易的公平、公正和安全时，采购机构可中止电子交易活动：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（1）电子交易平台发生故障而无法登录访问的；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（2）电子交易平台应用或数据库出现错误，不能进行正常操作的；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（3）电子交易平台发现严重安全漏洞，有潜在泄密危险的；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（4）病毒发作导致不能进行正常操作的；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（5）其他无法保证电子交易的公平、公正和安全的情况。</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27.确定成交供应商及结果公告</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27.3出现下列情形之一的，采购人或者采购代理机构应当终止竞争性磋商采购活动，发布项目终止公告并说明原因，重新开展采购活动：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（1）因情况变化，不再符合规定的竞争性磋商采购方式适用情形的；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（2）出现影响采购公正的违法、违规行为的；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（3）除“第四章评审程序、评审方法和评审标准”第4.3条规定的情形外，在采购过程中符合要求的供应商或者报价未超过采购预算的供应商不足3家的。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27.4在采购活动中因重大变故，采购任务取消的，采购人或者采购代理机构应当终止采购活动，通知所有参加采购活动的供应商，并将项目实施情况和采购任务取消原因报送本级财政部门。</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28.履约保证金</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28.1履约保证金的金额、缴纳方式、退付的时间和条件详见“供应商须知前附表”。成交供应商未按规定缴纳履约保证金的，视同放弃成交资格。</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28.2在履约保证金退还日期前，若成交供应商的开户名称、开户银行、</w:t>
      </w:r>
      <w:r w:rsidRPr="003A716B">
        <w:rPr>
          <w:rFonts w:ascii="宋体" w:hAnsi="宋体" w:hint="eastAsia"/>
          <w:color w:val="000000" w:themeColor="text1"/>
          <w:szCs w:val="21"/>
        </w:rPr>
        <w:t>账号</w:t>
      </w:r>
      <w:r w:rsidRPr="003A716B">
        <w:rPr>
          <w:rFonts w:ascii="宋体" w:eastAsia="宋体" w:hAnsi="宋体" w:hint="eastAsia"/>
          <w:color w:val="000000" w:themeColor="text1"/>
          <w:szCs w:val="21"/>
        </w:rPr>
        <w:t>有变动的，请以书面形式通知履约保证金收取单位，否则由此产生的后果由成交供应商自行承担。</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29.签订合同</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线下签订纸质合同：供应商领取成交通知书后，按“供应商须知前附表”规定向采购人出示相关证明材料，经采购人核验合格后方可签订合同。</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29.2签订合同时间：在成交通知书规定的时间内与采购人签订合同。</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成交供应商放弃成交项目，拒绝与采购人签订合同的，其磋商保证金将不予退还，并上缴国库。给采购人造成损失，或（并）因此延误采购人工期计划的，须依据《中华人民共和国民法典》第五百条、《政府采购非招标采购方式管理办法（财政部令第74号）》第二十二条、第五十四条规定、《工程建设项目施工招标投标办法（2013年修正）》第六十条和第八十一条等规定承担赔偿损失等法律责任，采购人有权将成交供应商的失信行为报财政部门记入诚信档案，以示惩戒。</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29.5采购人或成交供应商不得单方面向合同另一方提出任何磋商文件没有约定的条件或不合理的要求，作为签订合同的条件；也不得协商另行订立背离磋商文件和合同实质性内容的协议。</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29.6如签订合同并生效后，供应商无故拒绝或延期，除按照合同条款处理外，将承担相应的法律责任。</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30.政府采购合同公告</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31.询问、质疑和投诉</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31.1供应商对政府采购活动事项有疑问的，可以向采购人、采购代理机构提出询问，采购人或者采购代理机构应当在3个工作日内对供应商依法提出的询问作出答复，但答复的内容不得涉及商业秘密。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（1）对可以质疑的磋商文件提出质疑的，为获取磋商文件之日或者竞争性磋商公告期限届满之日；</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（2）对采购过程提出质疑的，为各采购程序环节结束之日；</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（3）对成交结果提出质疑的，为成交结果公告期限届满之日。</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31.4供应商提出质疑应当提交质疑函和必要的证明材料，针对同一采购程序环节的质疑必须在法定质疑期内一次性提出。质疑函应当包括下列内容（质疑函格式后附）：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（1）供应商的姓名或者名称、地址、邮编、联系人及联系电话；</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（2）质疑项目的名称、编号；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（3）具体、明确的质疑事项和与质疑事项相关的请求；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（4）事实依据；</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（5）必要的法律依据；</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（6）提出质疑的日期。</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供应商为自然人的，应当由本人签字；供应商为法人或者其他组织的，应当由法定代表人、主要负责人，或者其委托代理人签字或者盖章，并加盖公章。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31.5采购人、采购代理机构认为供应商质疑不成立，或者成立但未对成交结果构成影响的，继续开展采购活动；认为供应商质疑成立且影响或者可能影响成交结果的，按照下列情况处理：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（1）对采购文件提出的质疑，依法通过澄清或者修改可以继续开展采购活动的，澄清或者修改采购文件后继续开展采购活动；否则应当修改采购文件后重新开展采购活动。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（2）对采购过程或者成交结果提出的质疑且质疑成立，合格供应商符合法定数量时，可以从合格的成交候选人中另行确定成交供应商的，应当依法另行确定成交供应商；否则应当重新开展采购活动。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质疑答复导致成交结果改变的，采购人或者采购代理机构应当将有关情况书面报告本级财政部门。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31.6质疑供应商对采购人、采购代理机构的答复不满意，或者采购人、采购代理机构未在规定时间内作出答复的，可以在答复期满后15个工作日内向《政府采购质疑和投诉办法》（财政部令第94号）</w:t>
      </w:r>
      <w:r w:rsidRPr="003A716B">
        <w:rPr>
          <w:rFonts w:ascii="宋体" w:eastAsia="宋体" w:hAnsi="宋体" w:hint="eastAsia"/>
          <w:color w:val="000000" w:themeColor="text1"/>
          <w:szCs w:val="21"/>
        </w:rPr>
        <w:lastRenderedPageBreak/>
        <w:t>第六条规定的财政部门提起投诉（投诉书格式后附）。</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32.其他内容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32.1代理服务费收取标准及缴费账户详见“供应商须知前附表”，供应商为联合体的，可以由联合体中的一方或者多方共同缴纳代理服务费。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32.2代理服务费收费计算标准：</w:t>
      </w:r>
    </w:p>
    <w:tbl>
      <w:tblPr>
        <w:tblW w:w="0" w:type="auto"/>
        <w:jc w:val="center"/>
        <w:tblLook w:val="04A0"/>
      </w:tblPr>
      <w:tblGrid>
        <w:gridCol w:w="2336"/>
        <w:gridCol w:w="2336"/>
        <w:gridCol w:w="2336"/>
        <w:gridCol w:w="2336"/>
      </w:tblGrid>
      <w:tr w:rsidR="006F6F06" w:rsidRPr="003A716B">
        <w:trPr>
          <w:trHeight w:val="1509"/>
          <w:jc w:val="center"/>
        </w:trPr>
        <w:tc>
          <w:tcPr>
            <w:tcW w:w="2336" w:type="dxa"/>
            <w:tcBorders>
              <w:top w:val="single" w:sz="4" w:space="0" w:color="auto"/>
              <w:left w:val="single" w:sz="4" w:space="0" w:color="auto"/>
              <w:bottom w:val="single" w:sz="4" w:space="0" w:color="auto"/>
              <w:right w:val="single" w:sz="4" w:space="0" w:color="auto"/>
              <w:tl2br w:val="single" w:sz="4" w:space="0" w:color="auto"/>
            </w:tcBorders>
            <w:vAlign w:val="center"/>
          </w:tcPr>
          <w:p w:rsidR="006F6F06" w:rsidRPr="003A716B" w:rsidRDefault="00BA25B0">
            <w:pPr>
              <w:spacing w:line="360" w:lineRule="auto"/>
              <w:jc w:val="right"/>
              <w:rPr>
                <w:rFonts w:ascii="宋体" w:hAnsi="宋体"/>
                <w:color w:val="000000" w:themeColor="text1"/>
                <w:szCs w:val="21"/>
              </w:rPr>
            </w:pPr>
            <w:r w:rsidRPr="003A716B">
              <w:rPr>
                <w:rFonts w:ascii="宋体" w:hAnsi="宋体" w:hint="eastAsia"/>
                <w:color w:val="000000" w:themeColor="text1"/>
                <w:szCs w:val="21"/>
              </w:rPr>
              <w:t>费率</w:t>
            </w:r>
          </w:p>
          <w:p w:rsidR="006F6F06" w:rsidRPr="003A716B" w:rsidRDefault="006F6F06">
            <w:pPr>
              <w:spacing w:line="360" w:lineRule="auto"/>
              <w:jc w:val="left"/>
              <w:rPr>
                <w:rFonts w:ascii="宋体" w:hAnsi="宋体"/>
                <w:color w:val="000000" w:themeColor="text1"/>
                <w:szCs w:val="21"/>
              </w:rPr>
            </w:pPr>
          </w:p>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金额（人民币）</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货物类</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服务类</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工程类</w:t>
            </w:r>
          </w:p>
        </w:tc>
      </w:tr>
      <w:tr w:rsidR="006F6F06" w:rsidRPr="003A716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100万元以下</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1.5%</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1.5%</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1.0%</w:t>
            </w:r>
          </w:p>
        </w:tc>
      </w:tr>
      <w:tr w:rsidR="006F6F06" w:rsidRPr="003A716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100～500万元</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1.1%</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0.8%</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0.7%</w:t>
            </w:r>
          </w:p>
        </w:tc>
      </w:tr>
      <w:tr w:rsidR="006F6F06" w:rsidRPr="003A716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500～1000万元</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0.8%</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0.45%</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0.55%</w:t>
            </w:r>
          </w:p>
        </w:tc>
      </w:tr>
      <w:tr w:rsidR="006F6F06" w:rsidRPr="003A716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1000～5000万元</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0.5%</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0.25%</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0.35%</w:t>
            </w:r>
          </w:p>
        </w:tc>
      </w:tr>
      <w:tr w:rsidR="006F6F06" w:rsidRPr="003A716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5000万元～1亿元</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0.25%</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0.1%</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0.2%</w:t>
            </w:r>
          </w:p>
        </w:tc>
      </w:tr>
      <w:tr w:rsidR="006F6F06" w:rsidRPr="003A716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1～5亿元</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0.05%</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0.05%</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0.05%</w:t>
            </w:r>
          </w:p>
        </w:tc>
      </w:tr>
      <w:tr w:rsidR="006F6F06" w:rsidRPr="003A716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5～10亿元</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0.035%</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0.035%</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0.035%</w:t>
            </w:r>
          </w:p>
        </w:tc>
      </w:tr>
      <w:tr w:rsidR="006F6F06" w:rsidRPr="003A716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10～50亿元</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0.008%</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0.008%</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0.008%</w:t>
            </w:r>
          </w:p>
        </w:tc>
      </w:tr>
      <w:tr w:rsidR="006F6F06" w:rsidRPr="003A716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50～100亿元</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0.006%</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0.006%</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0.006%</w:t>
            </w:r>
          </w:p>
        </w:tc>
      </w:tr>
      <w:tr w:rsidR="006F6F06" w:rsidRPr="003A716B">
        <w:trPr>
          <w:jc w:val="center"/>
        </w:trPr>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100亿元以上</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0.004%</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0.004%</w:t>
            </w:r>
          </w:p>
        </w:tc>
        <w:tc>
          <w:tcPr>
            <w:tcW w:w="2336" w:type="dxa"/>
            <w:tcBorders>
              <w:top w:val="single" w:sz="4" w:space="0" w:color="auto"/>
              <w:left w:val="single" w:sz="4" w:space="0" w:color="auto"/>
              <w:bottom w:val="single" w:sz="4" w:space="0" w:color="auto"/>
              <w:right w:val="single" w:sz="4" w:space="0" w:color="auto"/>
            </w:tcBorders>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0.004%</w:t>
            </w:r>
          </w:p>
        </w:tc>
      </w:tr>
    </w:tbl>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（1）按本表费率计算的收费为采购代理的收费基准价格；</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（2）采购代理收费按差额定率累进法计算。</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例如：某工程项目采购代理业务成交金额为200万元，计算采购代理收费额如下：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100 万元 ×l.0 %＝ 1.0万元</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 200-100 ）万元 ×0.7%＝ 0.7万元</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合计收费＝ 1.0 + 0.7 ＝ 1.7 万元</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33.需要补充的其他内容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33.1本磋商文件解释规则详见“供应商须知前附表”。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33.2农民工工资保证金见“供应商须知前附表”。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33.3其他事项详见“供应商须知前附表”。</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lastRenderedPageBreak/>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（1）在货物采购项目中，货物由中小企业制造，即货物由中小企业生产且使用该中小企业商号或者注册商标，不对其中涉及的工程承建商和服务的承接商作出要求；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（2）在工程采购项目中，工程由中小企业承建，即工程施工单位为中小企业，不对其中涉及的货物的制造商和服务的承接商作出要求；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（3）在服务采购项目中，服务由中小企业承接，即提供服务的人员为中小企业依照《中华人民共和国劳动合同法》订立劳动合同的从业人员，不对其中涉及的货物的制造商和工程承建商作出要求。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依据本磋商文件规定享受扶持政策获得政府采购合同的，小微企业不得将合同分包给大中型企业，中型企业不得将合同分包给大型企业。</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color w:val="000000" w:themeColor="text1"/>
          <w:szCs w:val="21"/>
        </w:rPr>
        <w:t>33.5</w:t>
      </w:r>
      <w:r w:rsidRPr="003A716B">
        <w:rPr>
          <w:rFonts w:ascii="宋体" w:eastAsia="宋体" w:hAnsi="宋体" w:hint="eastAsia"/>
          <w:color w:val="000000" w:themeColor="text1"/>
          <w:szCs w:val="21"/>
        </w:rPr>
        <w:t>现场踏勘：见“供应商须知前附表”。</w:t>
      </w:r>
    </w:p>
    <w:p w:rsidR="006F6F06" w:rsidRPr="003A716B" w:rsidRDefault="006F6F06">
      <w:pPr>
        <w:pStyle w:val="1"/>
        <w:jc w:val="center"/>
        <w:rPr>
          <w:rFonts w:ascii="宋体" w:eastAsia="宋体" w:hAnsi="宋体"/>
          <w:color w:val="000000" w:themeColor="text1"/>
        </w:rPr>
        <w:sectPr w:rsidR="006F6F06" w:rsidRPr="003A716B">
          <w:pgSz w:w="11906" w:h="16838"/>
          <w:pgMar w:top="1440" w:right="1134" w:bottom="1440" w:left="1418" w:header="851" w:footer="992" w:gutter="0"/>
          <w:cols w:space="425"/>
          <w:docGrid w:type="lines" w:linePitch="312"/>
        </w:sectPr>
      </w:pPr>
    </w:p>
    <w:p w:rsidR="006F6F06" w:rsidRPr="003A716B" w:rsidRDefault="00BA25B0">
      <w:pPr>
        <w:pStyle w:val="1"/>
        <w:jc w:val="center"/>
        <w:rPr>
          <w:rFonts w:ascii="宋体" w:eastAsia="宋体" w:hAnsi="宋体"/>
          <w:color w:val="000000" w:themeColor="text1"/>
        </w:rPr>
      </w:pPr>
      <w:bookmarkStart w:id="29" w:name="_Toc197530111"/>
      <w:r w:rsidRPr="003A716B">
        <w:rPr>
          <w:rFonts w:ascii="宋体" w:eastAsia="宋体" w:hAnsi="宋体" w:hint="eastAsia"/>
          <w:color w:val="000000" w:themeColor="text1"/>
        </w:rPr>
        <w:lastRenderedPageBreak/>
        <w:t>第三</w:t>
      </w:r>
      <w:r w:rsidRPr="003A716B">
        <w:rPr>
          <w:rFonts w:ascii="宋体" w:eastAsia="宋体" w:hAnsi="宋体" w:hint="eastAsia"/>
          <w:color w:val="000000" w:themeColor="text1"/>
          <w:spacing w:val="100"/>
        </w:rPr>
        <w:t>章</w:t>
      </w:r>
      <w:bookmarkStart w:id="30" w:name="OLE_LINK3"/>
      <w:bookmarkStart w:id="31" w:name="OLE_LINK4"/>
      <w:r w:rsidRPr="003A716B">
        <w:rPr>
          <w:rFonts w:ascii="宋体" w:eastAsia="宋体" w:hAnsi="宋体" w:hint="eastAsia"/>
          <w:color w:val="000000" w:themeColor="text1"/>
        </w:rPr>
        <w:t>采购需求</w:t>
      </w:r>
      <w:bookmarkEnd w:id="29"/>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说明：</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1.“实质性要求”是指采购需求中带“▲”的条款或者不能负偏离的条款或者已经指明不满足按响应文件按无效处理的条款。</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2.供应商必须自行为其竞标产品侵犯他人的知识产权或者专利成果的行为承担相应法律责任。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3.供应商可根据自身情况提供以下内容: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项目经理的职称和业绩经验证明材料、技术负责人的职称和业绩经验证明材料、拟投入本工程管理人员的配置及相关资历证明材料(施工员、质量员、材料员应具有有效的相应施工现场专业人员职业培训合格证书，专职安全生产管理人员需具有有效建筑施工企业三类人员C证);</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2)施工组织设计(包括但不限于:主要施工方法、质量保证措施、确保安全生产的技术组织措施和确保工期的技术组织措施等)。</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4.项目需求一览表：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
        <w:gridCol w:w="1286"/>
        <w:gridCol w:w="664"/>
        <w:gridCol w:w="664"/>
        <w:gridCol w:w="5910"/>
      </w:tblGrid>
      <w:tr w:rsidR="006F6F06" w:rsidRPr="003A716B">
        <w:trPr>
          <w:jc w:val="center"/>
        </w:trPr>
        <w:tc>
          <w:tcPr>
            <w:tcW w:w="820" w:type="dxa"/>
            <w:vAlign w:val="center"/>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序号</w:t>
            </w:r>
          </w:p>
        </w:tc>
        <w:tc>
          <w:tcPr>
            <w:tcW w:w="1286" w:type="dxa"/>
            <w:vAlign w:val="center"/>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标的名称</w:t>
            </w:r>
          </w:p>
        </w:tc>
        <w:tc>
          <w:tcPr>
            <w:tcW w:w="664" w:type="dxa"/>
            <w:vAlign w:val="center"/>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数量及单位</w:t>
            </w:r>
          </w:p>
        </w:tc>
        <w:tc>
          <w:tcPr>
            <w:tcW w:w="664" w:type="dxa"/>
            <w:vAlign w:val="center"/>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所属行业</w:t>
            </w:r>
          </w:p>
        </w:tc>
        <w:tc>
          <w:tcPr>
            <w:tcW w:w="5910" w:type="dxa"/>
            <w:vAlign w:val="center"/>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技术要求</w:t>
            </w:r>
          </w:p>
        </w:tc>
      </w:tr>
      <w:tr w:rsidR="006F6F06" w:rsidRPr="003A716B">
        <w:trPr>
          <w:jc w:val="center"/>
        </w:trPr>
        <w:tc>
          <w:tcPr>
            <w:tcW w:w="820"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w:t>
            </w:r>
          </w:p>
        </w:tc>
        <w:tc>
          <w:tcPr>
            <w:tcW w:w="1286"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河池学院新校区运动场基础建设工程</w:t>
            </w:r>
          </w:p>
        </w:tc>
        <w:tc>
          <w:tcPr>
            <w:tcW w:w="664"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1项</w:t>
            </w:r>
          </w:p>
        </w:tc>
        <w:tc>
          <w:tcPr>
            <w:tcW w:w="664"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建筑业</w:t>
            </w:r>
          </w:p>
        </w:tc>
        <w:tc>
          <w:tcPr>
            <w:tcW w:w="5910" w:type="dxa"/>
            <w:vAlign w:val="center"/>
          </w:tcPr>
          <w:p w:rsidR="006F6F06" w:rsidRPr="003A716B" w:rsidRDefault="00BA25B0">
            <w:pPr>
              <w:spacing w:line="360" w:lineRule="auto"/>
              <w:ind w:firstLineChars="200" w:firstLine="420"/>
              <w:jc w:val="left"/>
              <w:rPr>
                <w:rFonts w:ascii="宋体" w:hAnsi="宋体"/>
                <w:color w:val="000000" w:themeColor="text1"/>
                <w:szCs w:val="21"/>
              </w:rPr>
            </w:pPr>
            <w:r w:rsidRPr="003A716B">
              <w:rPr>
                <w:rFonts w:ascii="宋体" w:hAnsi="宋体" w:hint="eastAsia"/>
                <w:color w:val="000000" w:themeColor="text1"/>
                <w:szCs w:val="21"/>
              </w:rPr>
              <w:t>一、项目概况</w:t>
            </w:r>
          </w:p>
          <w:p w:rsidR="006F6F06" w:rsidRPr="003A716B" w:rsidRDefault="00BA25B0">
            <w:pPr>
              <w:spacing w:line="360" w:lineRule="auto"/>
              <w:ind w:firstLineChars="200" w:firstLine="420"/>
              <w:jc w:val="left"/>
              <w:rPr>
                <w:rFonts w:ascii="宋体" w:hAnsi="宋体"/>
                <w:color w:val="000000" w:themeColor="text1"/>
                <w:szCs w:val="21"/>
              </w:rPr>
            </w:pPr>
            <w:r w:rsidRPr="003A716B">
              <w:rPr>
                <w:rFonts w:ascii="宋体" w:hAnsi="宋体" w:hint="eastAsia"/>
                <w:color w:val="000000" w:themeColor="text1"/>
                <w:szCs w:val="21"/>
              </w:rPr>
              <w:t>（一）项目名称：河池学院新校区运动场基础建设工程</w:t>
            </w:r>
          </w:p>
          <w:p w:rsidR="006F6F06" w:rsidRPr="003A716B" w:rsidRDefault="00BA25B0">
            <w:pPr>
              <w:spacing w:line="360" w:lineRule="auto"/>
              <w:ind w:firstLineChars="200" w:firstLine="420"/>
              <w:jc w:val="left"/>
              <w:rPr>
                <w:rFonts w:ascii="宋体" w:hAnsi="宋体"/>
                <w:color w:val="000000" w:themeColor="text1"/>
                <w:szCs w:val="21"/>
              </w:rPr>
            </w:pPr>
            <w:r w:rsidRPr="003A716B">
              <w:rPr>
                <w:rFonts w:ascii="宋体" w:hAnsi="宋体" w:hint="eastAsia"/>
                <w:color w:val="000000" w:themeColor="text1"/>
                <w:szCs w:val="21"/>
              </w:rPr>
              <w:t xml:space="preserve">（二）建设地点：广西河池市宜州区庆远镇宜州新区。 </w:t>
            </w:r>
          </w:p>
          <w:p w:rsidR="006F6F06" w:rsidRPr="003A716B" w:rsidRDefault="00BA25B0">
            <w:pPr>
              <w:spacing w:line="360" w:lineRule="auto"/>
              <w:ind w:firstLineChars="200" w:firstLine="420"/>
              <w:jc w:val="left"/>
              <w:rPr>
                <w:rFonts w:ascii="宋体" w:hAnsi="宋体"/>
                <w:color w:val="000000" w:themeColor="text1"/>
                <w:szCs w:val="21"/>
              </w:rPr>
            </w:pPr>
            <w:r w:rsidRPr="003A716B">
              <w:rPr>
                <w:rFonts w:ascii="宋体" w:hAnsi="宋体" w:hint="eastAsia"/>
                <w:color w:val="000000" w:themeColor="text1"/>
                <w:szCs w:val="21"/>
              </w:rPr>
              <w:t>（三）建设规模：本项目为河池学院新校区运动场基础建设工程，具体详见工程量清单及图纸。</w:t>
            </w:r>
          </w:p>
          <w:p w:rsidR="006F6F06" w:rsidRPr="003A716B" w:rsidRDefault="00BA25B0">
            <w:pPr>
              <w:spacing w:line="360" w:lineRule="auto"/>
              <w:ind w:firstLineChars="200" w:firstLine="420"/>
              <w:jc w:val="left"/>
              <w:rPr>
                <w:rFonts w:ascii="宋体" w:hAnsi="宋体"/>
                <w:color w:val="000000" w:themeColor="text1"/>
                <w:szCs w:val="21"/>
              </w:rPr>
            </w:pPr>
            <w:r w:rsidRPr="003A716B">
              <w:rPr>
                <w:rFonts w:ascii="宋体" w:hAnsi="宋体" w:hint="eastAsia"/>
                <w:color w:val="000000" w:themeColor="text1"/>
                <w:szCs w:val="21"/>
              </w:rPr>
              <w:t>（四）施工工期:50 日历天。</w:t>
            </w:r>
          </w:p>
          <w:p w:rsidR="006F6F06" w:rsidRPr="003A716B" w:rsidRDefault="00BA25B0">
            <w:pPr>
              <w:spacing w:line="360" w:lineRule="auto"/>
              <w:ind w:firstLineChars="200" w:firstLine="420"/>
              <w:jc w:val="left"/>
              <w:rPr>
                <w:rFonts w:ascii="宋体" w:hAnsi="宋体"/>
                <w:color w:val="000000" w:themeColor="text1"/>
                <w:szCs w:val="21"/>
              </w:rPr>
            </w:pPr>
            <w:r w:rsidRPr="003A716B">
              <w:rPr>
                <w:rFonts w:ascii="宋体" w:hAnsi="宋体" w:hint="eastAsia"/>
                <w:color w:val="000000" w:themeColor="text1"/>
                <w:szCs w:val="21"/>
              </w:rPr>
              <w:t>（五）质量要求：合格。</w:t>
            </w:r>
          </w:p>
          <w:p w:rsidR="006F6F06" w:rsidRPr="003A716B" w:rsidRDefault="00BA25B0">
            <w:pPr>
              <w:spacing w:line="360" w:lineRule="auto"/>
              <w:ind w:firstLineChars="200" w:firstLine="420"/>
              <w:jc w:val="left"/>
              <w:rPr>
                <w:rFonts w:ascii="宋体" w:hAnsi="宋体"/>
                <w:color w:val="000000" w:themeColor="text1"/>
                <w:szCs w:val="21"/>
              </w:rPr>
            </w:pPr>
            <w:r w:rsidRPr="003A716B">
              <w:rPr>
                <w:rFonts w:ascii="宋体" w:hAnsi="宋体" w:hint="eastAsia"/>
                <w:color w:val="000000" w:themeColor="text1"/>
                <w:szCs w:val="21"/>
              </w:rPr>
              <w:t>二、竞标人资质要求：</w:t>
            </w:r>
          </w:p>
          <w:p w:rsidR="006F6F06" w:rsidRPr="003A716B" w:rsidRDefault="00BA25B0">
            <w:pPr>
              <w:spacing w:line="360" w:lineRule="auto"/>
              <w:ind w:firstLineChars="200" w:firstLine="420"/>
              <w:jc w:val="left"/>
              <w:rPr>
                <w:rFonts w:ascii="宋体" w:hAnsi="宋体"/>
                <w:color w:val="000000" w:themeColor="text1"/>
                <w:szCs w:val="21"/>
              </w:rPr>
            </w:pPr>
            <w:r w:rsidRPr="003A716B">
              <w:rPr>
                <w:rFonts w:ascii="宋体" w:hAnsi="宋体" w:hint="eastAsia"/>
                <w:color w:val="000000" w:themeColor="text1"/>
                <w:szCs w:val="21"/>
              </w:rPr>
              <w:t>（一）单位资质：要求须具备建筑工程施工总承包三级（含）以上或市政公用工程施工总承包三级（含）以上资质；</w:t>
            </w:r>
          </w:p>
          <w:p w:rsidR="006F6F06" w:rsidRPr="003A716B" w:rsidRDefault="00BA25B0">
            <w:pPr>
              <w:spacing w:line="360" w:lineRule="auto"/>
              <w:ind w:firstLineChars="200" w:firstLine="420"/>
              <w:jc w:val="left"/>
              <w:rPr>
                <w:rFonts w:ascii="宋体" w:hAnsi="宋体"/>
                <w:color w:val="000000" w:themeColor="text1"/>
                <w:szCs w:val="21"/>
              </w:rPr>
            </w:pPr>
            <w:r w:rsidRPr="003A716B">
              <w:rPr>
                <w:rFonts w:ascii="宋体" w:hAnsi="宋体" w:hint="eastAsia"/>
                <w:color w:val="000000" w:themeColor="text1"/>
                <w:szCs w:val="21"/>
              </w:rPr>
              <w:t>（二）项目经理：须具备建筑工程专业或市政公用工程专业二级（含）以上注册建造师执业资格及有效的安全生产考核合格证书（B类）；</w:t>
            </w:r>
          </w:p>
          <w:p w:rsidR="006F6F06" w:rsidRPr="003A716B" w:rsidRDefault="00BA25B0">
            <w:pPr>
              <w:spacing w:line="360" w:lineRule="auto"/>
              <w:ind w:firstLineChars="200" w:firstLine="420"/>
              <w:jc w:val="left"/>
              <w:rPr>
                <w:rFonts w:ascii="宋体" w:hAnsi="宋体"/>
                <w:color w:val="000000" w:themeColor="text1"/>
                <w:szCs w:val="21"/>
              </w:rPr>
            </w:pPr>
            <w:r w:rsidRPr="003A716B">
              <w:rPr>
                <w:rFonts w:ascii="宋体" w:hAnsi="宋体" w:hint="eastAsia"/>
                <w:color w:val="000000" w:themeColor="text1"/>
                <w:szCs w:val="21"/>
              </w:rPr>
              <w:lastRenderedPageBreak/>
              <w:t>（三）安全员：须具备有效的安全生产考核合格证书（C类）；</w:t>
            </w:r>
          </w:p>
          <w:p w:rsidR="006F6F06" w:rsidRPr="003A716B" w:rsidRDefault="00BA25B0">
            <w:pPr>
              <w:spacing w:line="360" w:lineRule="auto"/>
              <w:ind w:firstLineChars="200" w:firstLine="420"/>
              <w:jc w:val="left"/>
              <w:rPr>
                <w:rFonts w:ascii="宋体" w:hAnsi="宋体"/>
                <w:color w:val="000000" w:themeColor="text1"/>
                <w:szCs w:val="21"/>
              </w:rPr>
            </w:pPr>
            <w:r w:rsidRPr="003A716B">
              <w:rPr>
                <w:rFonts w:ascii="宋体" w:hAnsi="宋体" w:hint="eastAsia"/>
                <w:color w:val="000000" w:themeColor="text1"/>
                <w:szCs w:val="21"/>
              </w:rPr>
              <w:t>（四）施工员、质量员、材料员：须具备相应施工现场专业人员职业培训合格证书并在有效期内；</w:t>
            </w:r>
          </w:p>
          <w:p w:rsidR="006F6F06" w:rsidRPr="003A716B" w:rsidRDefault="00BA25B0">
            <w:pPr>
              <w:spacing w:line="360" w:lineRule="auto"/>
              <w:ind w:firstLineChars="200" w:firstLine="420"/>
              <w:jc w:val="left"/>
              <w:rPr>
                <w:rFonts w:ascii="宋体" w:hAnsi="宋体"/>
                <w:color w:val="000000" w:themeColor="text1"/>
                <w:szCs w:val="21"/>
              </w:rPr>
            </w:pPr>
            <w:r w:rsidRPr="003A716B">
              <w:rPr>
                <w:rFonts w:ascii="宋体" w:hAnsi="宋体" w:hint="eastAsia"/>
                <w:color w:val="000000" w:themeColor="text1"/>
                <w:szCs w:val="21"/>
              </w:rPr>
              <w:t>以上人员均需提供供应商2026年1月至竞标截止前任意1个月社保为其依法缴纳社会保险凭证或劳动合同或用人单位工作证明复印件。</w:t>
            </w:r>
          </w:p>
          <w:p w:rsidR="006F6F06" w:rsidRPr="003A716B" w:rsidRDefault="00BA25B0">
            <w:pPr>
              <w:spacing w:line="360" w:lineRule="auto"/>
              <w:ind w:firstLineChars="200" w:firstLine="420"/>
              <w:jc w:val="left"/>
              <w:rPr>
                <w:rFonts w:asciiTheme="minorEastAsia" w:hAnsiTheme="minorEastAsia" w:cstheme="minorEastAsia"/>
                <w:color w:val="000000" w:themeColor="text1"/>
                <w:szCs w:val="21"/>
              </w:rPr>
            </w:pPr>
            <w:r w:rsidRPr="003A716B">
              <w:rPr>
                <w:rFonts w:ascii="宋体" w:hAnsi="宋体" w:cs="宋体" w:hint="eastAsia"/>
                <w:color w:val="000000" w:themeColor="text1"/>
                <w:szCs w:val="21"/>
              </w:rPr>
              <w:t>三、</w:t>
            </w:r>
            <w:r w:rsidRPr="003A716B">
              <w:rPr>
                <w:rFonts w:asciiTheme="minorEastAsia" w:hAnsiTheme="minorEastAsia" w:cstheme="minorEastAsia" w:hint="eastAsia"/>
                <w:color w:val="000000" w:themeColor="text1"/>
                <w:szCs w:val="21"/>
              </w:rPr>
              <w:t>其它要求：</w:t>
            </w:r>
          </w:p>
          <w:p w:rsidR="006F6F06" w:rsidRPr="003A716B" w:rsidRDefault="00BA25B0">
            <w:pPr>
              <w:spacing w:line="360" w:lineRule="auto"/>
              <w:ind w:firstLineChars="200" w:firstLine="420"/>
              <w:jc w:val="left"/>
              <w:rPr>
                <w:rFonts w:asciiTheme="minorEastAsia" w:hAnsiTheme="minorEastAsia" w:cstheme="minorEastAsia"/>
                <w:color w:val="000000" w:themeColor="text1"/>
                <w:szCs w:val="21"/>
              </w:rPr>
            </w:pPr>
            <w:r w:rsidRPr="003A716B">
              <w:rPr>
                <w:rFonts w:asciiTheme="minorEastAsia" w:hAnsiTheme="minorEastAsia" w:cstheme="minorEastAsia" w:hint="eastAsia"/>
                <w:color w:val="000000" w:themeColor="text1"/>
                <w:szCs w:val="21"/>
              </w:rPr>
              <w:t>雨天施工单位应采取施工措施保证连续施工，保证施工质量，防止雨水渗入结构层，确保如期竣工，费用自行考虑，因雨天施工导致的工期延误与费用增加不予签证。</w:t>
            </w:r>
          </w:p>
          <w:p w:rsidR="006F6F06" w:rsidRPr="003A716B" w:rsidRDefault="00BA25B0">
            <w:pPr>
              <w:spacing w:line="360" w:lineRule="auto"/>
              <w:ind w:firstLineChars="200" w:firstLine="420"/>
              <w:jc w:val="left"/>
              <w:rPr>
                <w:rFonts w:ascii="宋体" w:hAnsi="宋体"/>
                <w:color w:val="000000" w:themeColor="text1"/>
                <w:szCs w:val="21"/>
              </w:rPr>
            </w:pPr>
            <w:r w:rsidRPr="003A716B">
              <w:rPr>
                <w:rFonts w:ascii="宋体" w:hAnsi="宋体" w:hint="eastAsia"/>
                <w:color w:val="000000" w:themeColor="text1"/>
                <w:szCs w:val="21"/>
              </w:rPr>
              <w:t>四、开工日期：以签订合同后采购人通知为准。</w:t>
            </w:r>
          </w:p>
        </w:tc>
      </w:tr>
      <w:tr w:rsidR="006F6F06" w:rsidRPr="003A716B">
        <w:trPr>
          <w:jc w:val="center"/>
        </w:trPr>
        <w:tc>
          <w:tcPr>
            <w:tcW w:w="9344" w:type="dxa"/>
            <w:gridSpan w:val="5"/>
            <w:vAlign w:val="center"/>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lastRenderedPageBreak/>
              <w:t>商务要求</w:t>
            </w:r>
          </w:p>
        </w:tc>
      </w:tr>
      <w:tr w:rsidR="006F6F06" w:rsidRPr="003A716B">
        <w:trPr>
          <w:jc w:val="center"/>
        </w:trPr>
        <w:tc>
          <w:tcPr>
            <w:tcW w:w="2106" w:type="dxa"/>
            <w:gridSpan w:val="2"/>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施工工期</w:t>
            </w:r>
          </w:p>
        </w:tc>
        <w:tc>
          <w:tcPr>
            <w:tcW w:w="7238" w:type="dxa"/>
            <w:gridSpan w:val="3"/>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 xml:space="preserve"> 50日历天</w:t>
            </w:r>
            <w:r w:rsidRPr="003A716B">
              <w:rPr>
                <w:rFonts w:asciiTheme="minorEastAsia" w:hAnsiTheme="minorEastAsia" w:cstheme="minorEastAsia" w:hint="eastAsia"/>
                <w:color w:val="000000" w:themeColor="text1"/>
                <w:szCs w:val="21"/>
              </w:rPr>
              <w:t>（竣工日期以预验收日期为准）</w:t>
            </w:r>
            <w:r w:rsidRPr="003A716B">
              <w:rPr>
                <w:rFonts w:ascii="宋体" w:hAnsi="宋体"/>
                <w:color w:val="000000" w:themeColor="text1"/>
                <w:szCs w:val="21"/>
              </w:rPr>
              <w:t>。</w:t>
            </w:r>
          </w:p>
        </w:tc>
      </w:tr>
      <w:tr w:rsidR="006F6F06" w:rsidRPr="003A716B">
        <w:trPr>
          <w:jc w:val="center"/>
        </w:trPr>
        <w:tc>
          <w:tcPr>
            <w:tcW w:w="2106" w:type="dxa"/>
            <w:gridSpan w:val="2"/>
            <w:shd w:val="clear" w:color="auto" w:fill="auto"/>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合同签订时间</w:t>
            </w:r>
          </w:p>
        </w:tc>
        <w:tc>
          <w:tcPr>
            <w:tcW w:w="7238" w:type="dxa"/>
            <w:gridSpan w:val="3"/>
            <w:shd w:val="clear" w:color="auto" w:fill="auto"/>
            <w:vAlign w:val="center"/>
          </w:tcPr>
          <w:p w:rsidR="006F6F06" w:rsidRPr="003A716B" w:rsidRDefault="00BA25B0">
            <w:pPr>
              <w:spacing w:line="360" w:lineRule="auto"/>
              <w:jc w:val="left"/>
              <w:rPr>
                <w:rFonts w:ascii="宋体" w:hAnsi="宋体"/>
                <w:color w:val="000000" w:themeColor="text1"/>
                <w:szCs w:val="21"/>
              </w:rPr>
            </w:pPr>
            <w:r w:rsidRPr="003A716B">
              <w:rPr>
                <w:rFonts w:ascii="宋体" w:hAnsi="宋体" w:hint="eastAsia"/>
                <w:color w:val="000000" w:themeColor="text1"/>
                <w:szCs w:val="21"/>
              </w:rPr>
              <w:t>自成交通知书发出之日起</w:t>
            </w:r>
            <w:r w:rsidRPr="003A716B">
              <w:rPr>
                <w:rFonts w:ascii="宋体" w:hAnsi="宋体"/>
                <w:color w:val="000000" w:themeColor="text1"/>
                <w:szCs w:val="21"/>
              </w:rPr>
              <w:t>1</w:t>
            </w:r>
            <w:r w:rsidRPr="003A716B">
              <w:rPr>
                <w:rFonts w:ascii="宋体" w:hAnsi="宋体" w:hint="eastAsia"/>
                <w:color w:val="000000" w:themeColor="text1"/>
                <w:szCs w:val="21"/>
              </w:rPr>
              <w:t>0日内。</w:t>
            </w:r>
          </w:p>
        </w:tc>
      </w:tr>
      <w:tr w:rsidR="006F6F06" w:rsidRPr="003A716B">
        <w:trPr>
          <w:jc w:val="center"/>
        </w:trPr>
        <w:tc>
          <w:tcPr>
            <w:tcW w:w="2106" w:type="dxa"/>
            <w:gridSpan w:val="2"/>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报价要求</w:t>
            </w:r>
          </w:p>
        </w:tc>
        <w:tc>
          <w:tcPr>
            <w:tcW w:w="7238" w:type="dxa"/>
            <w:gridSpan w:val="3"/>
            <w:vAlign w:val="center"/>
          </w:tcPr>
          <w:p w:rsidR="006F6F06" w:rsidRPr="003A716B" w:rsidRDefault="00BA25B0">
            <w:pPr>
              <w:spacing w:line="360" w:lineRule="auto"/>
              <w:jc w:val="left"/>
              <w:rPr>
                <w:rFonts w:ascii="宋体" w:eastAsia="宋体" w:hAnsi="宋体"/>
                <w:color w:val="000000" w:themeColor="text1"/>
                <w:szCs w:val="21"/>
              </w:rPr>
            </w:pPr>
            <w:r w:rsidRPr="003A716B">
              <w:rPr>
                <w:rFonts w:ascii="宋体" w:eastAsia="宋体" w:hAnsi="宋体" w:hint="eastAsia"/>
                <w:color w:val="000000" w:themeColor="text1"/>
                <w:szCs w:val="21"/>
              </w:rPr>
              <w:t>1.竞标报价必须包含本次竞标施工图纸及工程量清单所有内容，工程量清单中有标价的单价和总额价均已包括了为实施和完成合同工程所需的劳务、材料、机械、质检（自检）、安装、缺陷修复、管理、保险、税费、利润等费用，以及合同明示或暗示的所有责任、义务和一般风险。</w:t>
            </w:r>
          </w:p>
          <w:p w:rsidR="006F6F06" w:rsidRPr="003A716B" w:rsidRDefault="00BA25B0">
            <w:pPr>
              <w:spacing w:line="360" w:lineRule="auto"/>
              <w:jc w:val="left"/>
              <w:rPr>
                <w:rFonts w:ascii="宋体" w:eastAsia="宋体" w:hAnsi="宋体"/>
                <w:color w:val="000000" w:themeColor="text1"/>
                <w:szCs w:val="21"/>
              </w:rPr>
            </w:pPr>
            <w:r w:rsidRPr="003A716B">
              <w:rPr>
                <w:rFonts w:ascii="宋体" w:eastAsia="宋体" w:hAnsi="宋体" w:hint="eastAsia"/>
                <w:color w:val="000000" w:themeColor="text1"/>
                <w:szCs w:val="21"/>
              </w:rPr>
              <w:t>2.竞标人可自行前往工地勘察，充分了解工地位置、情况、道路及其他任何影响竞标报价的情况。</w:t>
            </w:r>
          </w:p>
          <w:p w:rsidR="006F6F06" w:rsidRPr="003A716B" w:rsidRDefault="00BA25B0">
            <w:pPr>
              <w:spacing w:line="360" w:lineRule="auto"/>
              <w:jc w:val="left"/>
              <w:rPr>
                <w:rFonts w:ascii="宋体" w:eastAsia="宋体" w:hAnsi="宋体"/>
                <w:color w:val="000000" w:themeColor="text1"/>
                <w:szCs w:val="21"/>
              </w:rPr>
            </w:pPr>
            <w:r w:rsidRPr="003A716B">
              <w:rPr>
                <w:rFonts w:ascii="宋体" w:eastAsia="宋体" w:hAnsi="宋体" w:hint="eastAsia"/>
                <w:color w:val="000000" w:themeColor="text1"/>
                <w:szCs w:val="21"/>
              </w:rPr>
              <w:t>3.竞标人应自行考虑主要材料涨跌的风险。</w:t>
            </w:r>
          </w:p>
          <w:p w:rsidR="006F6F06" w:rsidRPr="003A716B" w:rsidRDefault="00BA25B0">
            <w:pPr>
              <w:spacing w:line="360" w:lineRule="auto"/>
              <w:jc w:val="left"/>
              <w:rPr>
                <w:rFonts w:ascii="宋体" w:eastAsia="宋体" w:hAnsi="宋体"/>
                <w:color w:val="000000" w:themeColor="text1"/>
                <w:szCs w:val="21"/>
              </w:rPr>
            </w:pPr>
            <w:r w:rsidRPr="003A716B">
              <w:rPr>
                <w:rFonts w:ascii="宋体" w:eastAsia="宋体" w:hAnsi="宋体" w:hint="eastAsia"/>
                <w:color w:val="000000" w:themeColor="text1"/>
                <w:szCs w:val="21"/>
              </w:rPr>
              <w:t>4.竞标人不得采用总价优惠、总价百分比优惠以及报价调整函的方式进行竞标报价。</w:t>
            </w:r>
          </w:p>
          <w:p w:rsidR="006F6F06" w:rsidRPr="003A716B" w:rsidRDefault="00BA25B0">
            <w:pPr>
              <w:spacing w:line="360" w:lineRule="auto"/>
              <w:jc w:val="left"/>
              <w:rPr>
                <w:rFonts w:ascii="宋体" w:eastAsia="宋体" w:hAnsi="宋体"/>
                <w:color w:val="000000" w:themeColor="text1"/>
                <w:szCs w:val="21"/>
              </w:rPr>
            </w:pPr>
            <w:r w:rsidRPr="003A716B">
              <w:rPr>
                <w:rFonts w:ascii="宋体" w:eastAsia="宋体" w:hAnsi="宋体" w:hint="eastAsia"/>
                <w:color w:val="000000" w:themeColor="text1"/>
                <w:szCs w:val="21"/>
              </w:rPr>
              <w:t>5.本项目报价方式采用已标价工程量清单报价，供应商的报价应与已标价工程量清单报价一致，否则响应文件按无效响应处理。</w:t>
            </w:r>
          </w:p>
          <w:p w:rsidR="006F6F06" w:rsidRPr="003A716B" w:rsidRDefault="00BA25B0">
            <w:pPr>
              <w:spacing w:line="360" w:lineRule="auto"/>
              <w:jc w:val="left"/>
              <w:rPr>
                <w:rFonts w:ascii="宋体" w:hAnsi="宋体"/>
                <w:color w:val="000000" w:themeColor="text1"/>
                <w:szCs w:val="21"/>
              </w:rPr>
            </w:pPr>
            <w:r w:rsidRPr="003A716B">
              <w:rPr>
                <w:rFonts w:ascii="宋体" w:eastAsia="宋体" w:hAnsi="宋体" w:hint="eastAsia"/>
                <w:color w:val="000000" w:themeColor="text1"/>
                <w:szCs w:val="21"/>
              </w:rPr>
              <w:t>本项目有二次报价，如二次报价总价有变动，除报总价外还须提供二次报价的已标价工程量清单作为应答文件的组成部分并加盖单位公章（不得以总价下浮的方式做报价，否则作无效磋商处理），磋商供应商需提前做好相关准备</w:t>
            </w:r>
            <w:r w:rsidRPr="003A716B">
              <w:rPr>
                <w:rFonts w:ascii="宋体" w:eastAsia="宋体" w:hAnsi="宋体" w:hint="eastAsia"/>
                <w:color w:val="000000" w:themeColor="text1"/>
                <w:szCs w:val="21"/>
              </w:rPr>
              <w:lastRenderedPageBreak/>
              <w:t>（加盖公章的二次报价的工程量清单扫描件），并根据二次报价指令在规定的时间内递交报价文件，报价高于采购预算控制价的竞争性磋商响应文件将被拒绝；如磋商供应商在二次报价时，总报价不做改变，则只需报总价，无需提供二次报价的已标价工程量清单。否则，该竞标报价将被视为无效。</w:t>
            </w:r>
          </w:p>
        </w:tc>
      </w:tr>
      <w:tr w:rsidR="006F6F06" w:rsidRPr="003A716B">
        <w:trPr>
          <w:jc w:val="center"/>
        </w:trPr>
        <w:tc>
          <w:tcPr>
            <w:tcW w:w="2106" w:type="dxa"/>
            <w:gridSpan w:val="2"/>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lastRenderedPageBreak/>
              <w:t>履约保证金</w:t>
            </w:r>
          </w:p>
        </w:tc>
        <w:tc>
          <w:tcPr>
            <w:tcW w:w="7238" w:type="dxa"/>
            <w:gridSpan w:val="3"/>
            <w:vAlign w:val="center"/>
          </w:tcPr>
          <w:p w:rsidR="006F6F06" w:rsidRPr="003A716B" w:rsidRDefault="00BA25B0">
            <w:pPr>
              <w:pStyle w:val="a6"/>
              <w:rPr>
                <w:rFonts w:ascii="宋体" w:eastAsia="宋体" w:hAnsi="宋体"/>
                <w:color w:val="000000" w:themeColor="text1"/>
                <w:szCs w:val="21"/>
              </w:rPr>
            </w:pPr>
            <w:r w:rsidRPr="003A716B">
              <w:rPr>
                <w:rFonts w:asciiTheme="minorEastAsia" w:hAnsiTheme="minorEastAsia" w:cs="宋体" w:hint="eastAsia"/>
                <w:color w:val="000000" w:themeColor="text1"/>
                <w:szCs w:val="21"/>
              </w:rPr>
              <w:t>履约保证金金额：</w:t>
            </w:r>
            <w:r w:rsidRPr="003A716B">
              <w:rPr>
                <w:rFonts w:asciiTheme="minorEastAsia" w:hAnsiTheme="minorEastAsia"/>
                <w:color w:val="000000" w:themeColor="text1"/>
                <w:szCs w:val="21"/>
                <w:u w:val="single"/>
              </w:rPr>
              <w:t>合同价款的</w:t>
            </w:r>
            <w:r w:rsidRPr="003A716B">
              <w:rPr>
                <w:rFonts w:asciiTheme="minorEastAsia" w:hAnsiTheme="minorEastAsia" w:hint="eastAsia"/>
                <w:color w:val="000000" w:themeColor="text1"/>
                <w:szCs w:val="21"/>
                <w:u w:val="single"/>
              </w:rPr>
              <w:t>2</w:t>
            </w:r>
            <w:r w:rsidRPr="003A716B">
              <w:rPr>
                <w:rFonts w:asciiTheme="minorEastAsia" w:hAnsiTheme="minorEastAsia"/>
                <w:color w:val="000000" w:themeColor="text1"/>
                <w:szCs w:val="21"/>
                <w:u w:val="single"/>
              </w:rPr>
              <w:t>%</w:t>
            </w:r>
            <w:r w:rsidRPr="003A716B">
              <w:rPr>
                <w:rFonts w:asciiTheme="minorEastAsia" w:hAnsiTheme="minorEastAsia" w:hint="eastAsia"/>
                <w:color w:val="000000" w:themeColor="text1"/>
                <w:szCs w:val="21"/>
                <w:u w:val="single"/>
              </w:rPr>
              <w:t>。</w:t>
            </w:r>
          </w:p>
        </w:tc>
      </w:tr>
      <w:tr w:rsidR="006F6F06" w:rsidRPr="003A716B">
        <w:trPr>
          <w:jc w:val="center"/>
        </w:trPr>
        <w:tc>
          <w:tcPr>
            <w:tcW w:w="2106" w:type="dxa"/>
            <w:gridSpan w:val="2"/>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工程款（预付款、进度款）支付</w:t>
            </w:r>
          </w:p>
        </w:tc>
        <w:tc>
          <w:tcPr>
            <w:tcW w:w="7238" w:type="dxa"/>
            <w:gridSpan w:val="3"/>
            <w:vAlign w:val="center"/>
          </w:tcPr>
          <w:p w:rsidR="006F6F06" w:rsidRPr="003A716B" w:rsidRDefault="00BA25B0">
            <w:pPr>
              <w:spacing w:line="360" w:lineRule="auto"/>
              <w:jc w:val="left"/>
              <w:rPr>
                <w:rFonts w:ascii="宋体" w:eastAsia="宋体" w:hAnsi="宋体"/>
                <w:color w:val="000000" w:themeColor="text1"/>
                <w:szCs w:val="21"/>
              </w:rPr>
            </w:pPr>
            <w:r w:rsidRPr="003A716B">
              <w:rPr>
                <w:rFonts w:ascii="宋体" w:eastAsia="宋体" w:hAnsi="宋体" w:hint="eastAsia"/>
                <w:color w:val="000000" w:themeColor="text1"/>
                <w:szCs w:val="21"/>
              </w:rPr>
              <w:t>开工预付款金额：无预付款</w:t>
            </w:r>
          </w:p>
          <w:p w:rsidR="006F6F06" w:rsidRPr="003A716B" w:rsidRDefault="00BA25B0">
            <w:pPr>
              <w:spacing w:line="360" w:lineRule="auto"/>
              <w:jc w:val="left"/>
              <w:rPr>
                <w:rFonts w:ascii="宋体" w:eastAsia="宋体" w:hAnsi="宋体"/>
                <w:color w:val="000000" w:themeColor="text1"/>
                <w:szCs w:val="21"/>
              </w:rPr>
            </w:pPr>
            <w:r w:rsidRPr="003A716B">
              <w:rPr>
                <w:rFonts w:ascii="宋体" w:eastAsia="宋体" w:hAnsi="宋体" w:hint="eastAsia"/>
                <w:color w:val="000000" w:themeColor="text1"/>
                <w:szCs w:val="21"/>
              </w:rPr>
              <w:t>材料、设备预付款比例：无预付款</w:t>
            </w:r>
          </w:p>
          <w:p w:rsidR="006F6F06" w:rsidRPr="003A716B" w:rsidRDefault="00BA25B0">
            <w:pPr>
              <w:spacing w:line="360" w:lineRule="auto"/>
              <w:jc w:val="left"/>
              <w:rPr>
                <w:rFonts w:ascii="宋体" w:eastAsia="宋体" w:hAnsi="宋体"/>
                <w:color w:val="000000" w:themeColor="text1"/>
                <w:szCs w:val="21"/>
              </w:rPr>
            </w:pPr>
            <w:r w:rsidRPr="003A716B">
              <w:rPr>
                <w:rFonts w:ascii="宋体" w:eastAsia="宋体" w:hAnsi="宋体" w:hint="eastAsia"/>
                <w:color w:val="000000" w:themeColor="text1"/>
                <w:szCs w:val="21"/>
              </w:rPr>
              <w:t xml:space="preserve">    预付款支付方式：见专用合同条款</w:t>
            </w:r>
          </w:p>
          <w:p w:rsidR="006F6F06" w:rsidRPr="003A716B" w:rsidRDefault="00BA25B0">
            <w:pPr>
              <w:spacing w:line="360" w:lineRule="auto"/>
              <w:jc w:val="left"/>
              <w:rPr>
                <w:rFonts w:ascii="宋体" w:eastAsia="宋体" w:hAnsi="宋体"/>
                <w:color w:val="000000" w:themeColor="text1"/>
                <w:szCs w:val="21"/>
              </w:rPr>
            </w:pPr>
            <w:r w:rsidRPr="003A716B">
              <w:rPr>
                <w:rFonts w:ascii="宋体" w:eastAsia="宋体" w:hAnsi="宋体" w:hint="eastAsia"/>
                <w:color w:val="000000" w:themeColor="text1"/>
                <w:szCs w:val="21"/>
              </w:rPr>
              <w:t xml:space="preserve">    预付款扣回方式：见专用合同条款</w:t>
            </w:r>
          </w:p>
          <w:p w:rsidR="006F6F06" w:rsidRPr="003A716B" w:rsidRDefault="00BA25B0">
            <w:pPr>
              <w:spacing w:line="360" w:lineRule="auto"/>
              <w:jc w:val="left"/>
              <w:rPr>
                <w:rFonts w:ascii="宋体" w:eastAsia="宋体" w:hAnsi="宋体"/>
                <w:color w:val="000000" w:themeColor="text1"/>
                <w:szCs w:val="21"/>
              </w:rPr>
            </w:pPr>
            <w:r w:rsidRPr="003A716B">
              <w:rPr>
                <w:rFonts w:ascii="宋体" w:eastAsia="宋体" w:hAnsi="宋体" w:hint="eastAsia"/>
                <w:color w:val="000000" w:themeColor="text1"/>
                <w:szCs w:val="21"/>
              </w:rPr>
              <w:t xml:space="preserve">工程款原则上按月支付，合同内进度款支付限额为已完成工程量的80%，工程完工验收达到质量要求，结算经业主或审计部门（如有）审定后（如承包人报送的工程结算总价超过合同金额，造成结算审减率超过 6%以上的，则超出6%以上部分的审核费由承包人承担，费用由发包人从承包人工程结算款中扣除，计算公式:审减率=(送审造价-审定造价)/送审造价*100%。），工程款支付至结算总价的100%。  </w:t>
            </w:r>
          </w:p>
          <w:p w:rsidR="006F6F06" w:rsidRPr="003A716B" w:rsidRDefault="00BA25B0">
            <w:pPr>
              <w:spacing w:line="360" w:lineRule="auto"/>
              <w:jc w:val="left"/>
              <w:rPr>
                <w:rFonts w:ascii="宋体" w:eastAsia="宋体" w:hAnsi="宋体"/>
                <w:color w:val="000000" w:themeColor="text1"/>
                <w:szCs w:val="21"/>
              </w:rPr>
            </w:pPr>
            <w:r w:rsidRPr="003A716B">
              <w:rPr>
                <w:rFonts w:ascii="宋体" w:eastAsia="宋体" w:hAnsi="宋体" w:hint="eastAsia"/>
                <w:color w:val="000000" w:themeColor="text1"/>
                <w:szCs w:val="21"/>
              </w:rPr>
              <w:t>竣工结算款支付前5个工作日内，由承包人按项目竣工结算总价的3%向发包人指定账户转付工程质量保证金。质量缺陷责任期满后经发包人审核确认，于20个工作日内无息退还承包人，发包人保证金指定账户：</w:t>
            </w:r>
          </w:p>
          <w:p w:rsidR="006F6F06" w:rsidRPr="003A716B" w:rsidRDefault="00BA25B0">
            <w:pPr>
              <w:spacing w:line="360" w:lineRule="auto"/>
              <w:jc w:val="left"/>
              <w:rPr>
                <w:rFonts w:ascii="宋体" w:eastAsia="宋体" w:hAnsi="宋体"/>
                <w:color w:val="000000" w:themeColor="text1"/>
                <w:szCs w:val="21"/>
              </w:rPr>
            </w:pPr>
            <w:r w:rsidRPr="003A716B">
              <w:rPr>
                <w:rFonts w:ascii="宋体" w:eastAsia="宋体" w:hAnsi="宋体" w:hint="eastAsia"/>
                <w:color w:val="000000" w:themeColor="text1"/>
                <w:szCs w:val="21"/>
              </w:rPr>
              <w:t>开户名：河池学院</w:t>
            </w:r>
          </w:p>
          <w:p w:rsidR="006F6F06" w:rsidRPr="003A716B" w:rsidRDefault="00BA25B0">
            <w:pPr>
              <w:spacing w:line="360" w:lineRule="auto"/>
              <w:jc w:val="left"/>
              <w:rPr>
                <w:rFonts w:ascii="宋体" w:eastAsia="宋体" w:hAnsi="宋体"/>
                <w:color w:val="000000" w:themeColor="text1"/>
                <w:szCs w:val="21"/>
              </w:rPr>
            </w:pPr>
            <w:r w:rsidRPr="003A716B">
              <w:rPr>
                <w:rFonts w:ascii="宋体" w:eastAsia="宋体" w:hAnsi="宋体" w:hint="eastAsia"/>
                <w:color w:val="000000" w:themeColor="text1"/>
                <w:szCs w:val="21"/>
              </w:rPr>
              <w:t>开户行：建行宜州支行营业部</w:t>
            </w:r>
          </w:p>
          <w:p w:rsidR="006F6F06" w:rsidRPr="003A716B" w:rsidRDefault="00BA25B0">
            <w:pPr>
              <w:spacing w:line="360" w:lineRule="auto"/>
              <w:jc w:val="left"/>
              <w:rPr>
                <w:rFonts w:ascii="宋体" w:eastAsia="宋体" w:hAnsi="宋体"/>
                <w:color w:val="000000" w:themeColor="text1"/>
                <w:szCs w:val="21"/>
              </w:rPr>
            </w:pPr>
            <w:r w:rsidRPr="003A716B">
              <w:rPr>
                <w:rFonts w:ascii="宋体" w:eastAsia="宋体" w:hAnsi="宋体" w:hint="eastAsia"/>
                <w:color w:val="000000" w:themeColor="text1"/>
                <w:szCs w:val="21"/>
              </w:rPr>
              <w:t>账  号：45001697146050502776</w:t>
            </w:r>
          </w:p>
        </w:tc>
      </w:tr>
      <w:tr w:rsidR="006F6F06" w:rsidRPr="003A716B">
        <w:trPr>
          <w:jc w:val="center"/>
        </w:trPr>
        <w:tc>
          <w:tcPr>
            <w:tcW w:w="2106" w:type="dxa"/>
            <w:gridSpan w:val="2"/>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验收标准</w:t>
            </w:r>
          </w:p>
        </w:tc>
        <w:tc>
          <w:tcPr>
            <w:tcW w:w="7238" w:type="dxa"/>
            <w:gridSpan w:val="3"/>
            <w:vAlign w:val="center"/>
          </w:tcPr>
          <w:p w:rsidR="006F6F06" w:rsidRPr="003A716B" w:rsidRDefault="00BA25B0">
            <w:pPr>
              <w:spacing w:line="360" w:lineRule="auto"/>
              <w:jc w:val="left"/>
              <w:rPr>
                <w:rFonts w:ascii="宋体" w:eastAsia="宋体" w:hAnsi="宋体"/>
                <w:color w:val="000000" w:themeColor="text1"/>
                <w:szCs w:val="21"/>
              </w:rPr>
            </w:pPr>
            <w:r w:rsidRPr="003A716B">
              <w:rPr>
                <w:rFonts w:ascii="宋体" w:eastAsia="宋体" w:hAnsi="宋体" w:hint="eastAsia"/>
                <w:color w:val="000000" w:themeColor="text1"/>
                <w:szCs w:val="21"/>
              </w:rPr>
              <w:t>必须达到国家、自治区相关的施工验收规范合格标准。</w:t>
            </w:r>
          </w:p>
        </w:tc>
      </w:tr>
      <w:bookmarkEnd w:id="30"/>
      <w:bookmarkEnd w:id="31"/>
    </w:tbl>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spacing w:line="360" w:lineRule="auto"/>
        <w:ind w:firstLineChars="200" w:firstLine="640"/>
        <w:rPr>
          <w:rFonts w:ascii="微软雅黑" w:eastAsia="微软雅黑" w:hAnsi="微软雅黑"/>
          <w:color w:val="000000" w:themeColor="text1"/>
          <w:sz w:val="32"/>
          <w:szCs w:val="32"/>
        </w:rPr>
      </w:pPr>
      <w:r w:rsidRPr="003A716B">
        <w:rPr>
          <w:rFonts w:ascii="微软雅黑" w:eastAsia="微软雅黑" w:hAnsi="微软雅黑" w:hint="eastAsia"/>
          <w:color w:val="000000" w:themeColor="text1"/>
          <w:sz w:val="32"/>
          <w:szCs w:val="32"/>
        </w:rPr>
        <w:lastRenderedPageBreak/>
        <w:t>附件：</w:t>
      </w:r>
    </w:p>
    <w:p w:rsidR="006F6F06" w:rsidRPr="003A716B" w:rsidRDefault="00BA25B0">
      <w:pPr>
        <w:spacing w:line="360" w:lineRule="auto"/>
        <w:jc w:val="center"/>
        <w:rPr>
          <w:rFonts w:ascii="微软雅黑" w:eastAsia="微软雅黑" w:hAnsi="微软雅黑"/>
          <w:color w:val="000000" w:themeColor="text1"/>
          <w:sz w:val="40"/>
          <w:szCs w:val="40"/>
        </w:rPr>
      </w:pPr>
      <w:r w:rsidRPr="003A716B">
        <w:rPr>
          <w:rFonts w:ascii="微软雅黑" w:eastAsia="微软雅黑" w:hAnsi="微软雅黑" w:hint="eastAsia"/>
          <w:color w:val="000000" w:themeColor="text1"/>
          <w:sz w:val="40"/>
          <w:szCs w:val="40"/>
        </w:rPr>
        <w:t>中小微企业划型标准</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1546"/>
        <w:gridCol w:w="1642"/>
        <w:gridCol w:w="1642"/>
        <w:gridCol w:w="1642"/>
        <w:gridCol w:w="1636"/>
      </w:tblGrid>
      <w:tr w:rsidR="006F6F06" w:rsidRPr="003A716B">
        <w:trPr>
          <w:trHeight w:val="369"/>
          <w:jc w:val="center"/>
        </w:trPr>
        <w:tc>
          <w:tcPr>
            <w:tcW w:w="882" w:type="pct"/>
            <w:vAlign w:val="center"/>
          </w:tcPr>
          <w:p w:rsidR="006F6F06" w:rsidRPr="003A716B" w:rsidRDefault="00BA25B0">
            <w:pPr>
              <w:jc w:val="center"/>
              <w:rPr>
                <w:rFonts w:ascii="仿宋" w:eastAsia="仿宋" w:hAnsi="仿宋"/>
                <w:b/>
                <w:color w:val="000000" w:themeColor="text1"/>
                <w:sz w:val="24"/>
                <w:szCs w:val="24"/>
              </w:rPr>
            </w:pPr>
            <w:r w:rsidRPr="003A716B">
              <w:rPr>
                <w:rFonts w:ascii="仿宋" w:eastAsia="仿宋" w:hAnsi="仿宋" w:hint="eastAsia"/>
                <w:b/>
                <w:color w:val="000000" w:themeColor="text1"/>
                <w:sz w:val="24"/>
                <w:szCs w:val="24"/>
              </w:rPr>
              <w:t>行业名称</w:t>
            </w:r>
          </w:p>
        </w:tc>
        <w:tc>
          <w:tcPr>
            <w:tcW w:w="785" w:type="pct"/>
            <w:vAlign w:val="center"/>
          </w:tcPr>
          <w:p w:rsidR="006F6F06" w:rsidRPr="003A716B" w:rsidRDefault="00BA25B0">
            <w:pPr>
              <w:jc w:val="center"/>
              <w:rPr>
                <w:rFonts w:ascii="仿宋" w:eastAsia="仿宋" w:hAnsi="仿宋"/>
                <w:b/>
                <w:color w:val="000000" w:themeColor="text1"/>
                <w:sz w:val="24"/>
                <w:szCs w:val="24"/>
              </w:rPr>
            </w:pPr>
            <w:r w:rsidRPr="003A716B">
              <w:rPr>
                <w:rFonts w:ascii="仿宋" w:eastAsia="仿宋" w:hAnsi="仿宋" w:hint="eastAsia"/>
                <w:b/>
                <w:color w:val="000000" w:themeColor="text1"/>
                <w:sz w:val="24"/>
                <w:szCs w:val="24"/>
              </w:rPr>
              <w:t>指标名称</w:t>
            </w:r>
          </w:p>
        </w:tc>
        <w:tc>
          <w:tcPr>
            <w:tcW w:w="834" w:type="pct"/>
            <w:vAlign w:val="center"/>
          </w:tcPr>
          <w:p w:rsidR="006F6F06" w:rsidRPr="003A716B" w:rsidRDefault="00BA25B0">
            <w:pPr>
              <w:jc w:val="center"/>
              <w:rPr>
                <w:rFonts w:ascii="仿宋" w:eastAsia="仿宋" w:hAnsi="仿宋"/>
                <w:b/>
                <w:color w:val="000000" w:themeColor="text1"/>
                <w:sz w:val="24"/>
                <w:szCs w:val="24"/>
              </w:rPr>
            </w:pPr>
            <w:r w:rsidRPr="003A716B">
              <w:rPr>
                <w:rFonts w:ascii="仿宋" w:eastAsia="仿宋" w:hAnsi="仿宋" w:hint="eastAsia"/>
                <w:b/>
                <w:color w:val="000000" w:themeColor="text1"/>
                <w:sz w:val="24"/>
                <w:szCs w:val="24"/>
              </w:rPr>
              <w:t>计量单位</w:t>
            </w:r>
          </w:p>
        </w:tc>
        <w:tc>
          <w:tcPr>
            <w:tcW w:w="834" w:type="pct"/>
            <w:vAlign w:val="center"/>
          </w:tcPr>
          <w:p w:rsidR="006F6F06" w:rsidRPr="003A716B" w:rsidRDefault="00BA25B0">
            <w:pPr>
              <w:jc w:val="center"/>
              <w:rPr>
                <w:rFonts w:ascii="仿宋" w:eastAsia="仿宋" w:hAnsi="仿宋"/>
                <w:b/>
                <w:color w:val="000000" w:themeColor="text1"/>
                <w:sz w:val="24"/>
                <w:szCs w:val="24"/>
              </w:rPr>
            </w:pPr>
            <w:r w:rsidRPr="003A716B">
              <w:rPr>
                <w:rFonts w:ascii="仿宋" w:eastAsia="仿宋" w:hAnsi="仿宋" w:hint="eastAsia"/>
                <w:b/>
                <w:color w:val="000000" w:themeColor="text1"/>
                <w:sz w:val="24"/>
                <w:szCs w:val="24"/>
              </w:rPr>
              <w:t>中型</w:t>
            </w:r>
          </w:p>
        </w:tc>
        <w:tc>
          <w:tcPr>
            <w:tcW w:w="834" w:type="pct"/>
            <w:vAlign w:val="center"/>
          </w:tcPr>
          <w:p w:rsidR="006F6F06" w:rsidRPr="003A716B" w:rsidRDefault="00BA25B0">
            <w:pPr>
              <w:jc w:val="center"/>
              <w:rPr>
                <w:rFonts w:ascii="仿宋" w:eastAsia="仿宋" w:hAnsi="仿宋"/>
                <w:b/>
                <w:color w:val="000000" w:themeColor="text1"/>
                <w:sz w:val="24"/>
                <w:szCs w:val="24"/>
              </w:rPr>
            </w:pPr>
            <w:r w:rsidRPr="003A716B">
              <w:rPr>
                <w:rFonts w:ascii="仿宋" w:eastAsia="仿宋" w:hAnsi="仿宋" w:hint="eastAsia"/>
                <w:b/>
                <w:color w:val="000000" w:themeColor="text1"/>
                <w:sz w:val="24"/>
                <w:szCs w:val="24"/>
              </w:rPr>
              <w:t>小型</w:t>
            </w:r>
          </w:p>
        </w:tc>
        <w:tc>
          <w:tcPr>
            <w:tcW w:w="831" w:type="pct"/>
            <w:vAlign w:val="center"/>
          </w:tcPr>
          <w:p w:rsidR="006F6F06" w:rsidRPr="003A716B" w:rsidRDefault="00BA25B0">
            <w:pPr>
              <w:jc w:val="center"/>
              <w:rPr>
                <w:rFonts w:ascii="仿宋" w:eastAsia="仿宋" w:hAnsi="仿宋"/>
                <w:b/>
                <w:color w:val="000000" w:themeColor="text1"/>
                <w:sz w:val="24"/>
                <w:szCs w:val="24"/>
              </w:rPr>
            </w:pPr>
            <w:r w:rsidRPr="003A716B">
              <w:rPr>
                <w:rFonts w:ascii="仿宋" w:eastAsia="仿宋" w:hAnsi="仿宋" w:hint="eastAsia"/>
                <w:b/>
                <w:color w:val="000000" w:themeColor="text1"/>
                <w:sz w:val="24"/>
                <w:szCs w:val="24"/>
              </w:rPr>
              <w:t>微型</w:t>
            </w:r>
          </w:p>
        </w:tc>
      </w:tr>
      <w:tr w:rsidR="006F6F06" w:rsidRPr="003A716B">
        <w:trPr>
          <w:trHeight w:val="369"/>
          <w:jc w:val="center"/>
        </w:trPr>
        <w:tc>
          <w:tcPr>
            <w:tcW w:w="882" w:type="pc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农、林、牧、渔</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营业收入（Y）</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500≤Y＜20000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50≤Y＜500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Y＜50</w:t>
            </w:r>
          </w:p>
        </w:tc>
      </w:tr>
      <w:tr w:rsidR="006F6F06" w:rsidRPr="003A716B">
        <w:trPr>
          <w:trHeight w:val="369"/>
          <w:jc w:val="center"/>
        </w:trPr>
        <w:tc>
          <w:tcPr>
            <w:tcW w:w="882" w:type="pct"/>
            <w:vMerge w:val="restar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工业</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从业人员（X）</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人</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300≤X＜1000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20≤X＜300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X＜20</w:t>
            </w:r>
          </w:p>
        </w:tc>
      </w:tr>
      <w:tr w:rsidR="006F6F06" w:rsidRPr="003A716B">
        <w:trPr>
          <w:trHeight w:val="369"/>
          <w:jc w:val="center"/>
        </w:trPr>
        <w:tc>
          <w:tcPr>
            <w:tcW w:w="882" w:type="pct"/>
            <w:vMerge/>
            <w:vAlign w:val="center"/>
          </w:tcPr>
          <w:p w:rsidR="006F6F06" w:rsidRPr="003A716B" w:rsidRDefault="006F6F06">
            <w:pPr>
              <w:jc w:val="center"/>
              <w:rPr>
                <w:rFonts w:ascii="宋体" w:hAnsi="宋体"/>
                <w:b/>
                <w:color w:val="000000" w:themeColor="text1"/>
                <w:sz w:val="18"/>
                <w:szCs w:val="18"/>
              </w:rPr>
            </w:pP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营业收入（Y）</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2000≤Y＜40000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300≤Y＜2000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Y＜300</w:t>
            </w:r>
          </w:p>
        </w:tc>
      </w:tr>
      <w:tr w:rsidR="006F6F06" w:rsidRPr="003A716B">
        <w:trPr>
          <w:trHeight w:val="369"/>
          <w:jc w:val="center"/>
        </w:trPr>
        <w:tc>
          <w:tcPr>
            <w:tcW w:w="882" w:type="pct"/>
            <w:vMerge w:val="restar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建筑业</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营业收入（Y）</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6000≤Y＜80000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300≤Y＜6000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Y＜300</w:t>
            </w:r>
          </w:p>
        </w:tc>
      </w:tr>
      <w:tr w:rsidR="006F6F06" w:rsidRPr="003A716B">
        <w:trPr>
          <w:trHeight w:val="369"/>
          <w:jc w:val="center"/>
        </w:trPr>
        <w:tc>
          <w:tcPr>
            <w:tcW w:w="882" w:type="pct"/>
            <w:vMerge/>
            <w:vAlign w:val="center"/>
          </w:tcPr>
          <w:p w:rsidR="006F6F06" w:rsidRPr="003A716B" w:rsidRDefault="006F6F06">
            <w:pPr>
              <w:jc w:val="center"/>
              <w:rPr>
                <w:rFonts w:ascii="宋体" w:hAnsi="宋体"/>
                <w:b/>
                <w:color w:val="000000" w:themeColor="text1"/>
                <w:sz w:val="18"/>
                <w:szCs w:val="18"/>
              </w:rPr>
            </w:pP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资产总额（Z）</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5000≤Z＜80000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300≤Z＜5000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Z＜300</w:t>
            </w:r>
          </w:p>
        </w:tc>
      </w:tr>
      <w:tr w:rsidR="006F6F06" w:rsidRPr="003A716B">
        <w:trPr>
          <w:trHeight w:val="369"/>
          <w:jc w:val="center"/>
        </w:trPr>
        <w:tc>
          <w:tcPr>
            <w:tcW w:w="882" w:type="pct"/>
            <w:vMerge w:val="restar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批发业</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从业人员（X）</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人</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20≤X＜200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5≤X＜20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X＜5</w:t>
            </w:r>
          </w:p>
        </w:tc>
      </w:tr>
      <w:tr w:rsidR="006F6F06" w:rsidRPr="003A716B">
        <w:trPr>
          <w:trHeight w:val="369"/>
          <w:jc w:val="center"/>
        </w:trPr>
        <w:tc>
          <w:tcPr>
            <w:tcW w:w="882" w:type="pct"/>
            <w:vMerge/>
            <w:vAlign w:val="center"/>
          </w:tcPr>
          <w:p w:rsidR="006F6F06" w:rsidRPr="003A716B" w:rsidRDefault="006F6F06">
            <w:pPr>
              <w:jc w:val="center"/>
              <w:rPr>
                <w:rFonts w:ascii="宋体" w:hAnsi="宋体"/>
                <w:b/>
                <w:color w:val="000000" w:themeColor="text1"/>
                <w:sz w:val="18"/>
                <w:szCs w:val="18"/>
              </w:rPr>
            </w:pP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营业收入（Y）</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5000≤Y＜40000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1000≤Y＜5000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Y＜1000</w:t>
            </w:r>
          </w:p>
        </w:tc>
      </w:tr>
      <w:tr w:rsidR="006F6F06" w:rsidRPr="003A716B">
        <w:trPr>
          <w:trHeight w:val="369"/>
          <w:jc w:val="center"/>
        </w:trPr>
        <w:tc>
          <w:tcPr>
            <w:tcW w:w="882" w:type="pct"/>
            <w:vMerge w:val="restar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零售业</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从业人员（X）</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人</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50≤X＜300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10≤X＜50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X＜10</w:t>
            </w:r>
          </w:p>
        </w:tc>
      </w:tr>
      <w:tr w:rsidR="006F6F06" w:rsidRPr="003A716B">
        <w:trPr>
          <w:trHeight w:val="369"/>
          <w:jc w:val="center"/>
        </w:trPr>
        <w:tc>
          <w:tcPr>
            <w:tcW w:w="882" w:type="pct"/>
            <w:vMerge/>
            <w:vAlign w:val="center"/>
          </w:tcPr>
          <w:p w:rsidR="006F6F06" w:rsidRPr="003A716B" w:rsidRDefault="006F6F06">
            <w:pPr>
              <w:jc w:val="center"/>
              <w:rPr>
                <w:rFonts w:ascii="宋体" w:hAnsi="宋体"/>
                <w:b/>
                <w:color w:val="000000" w:themeColor="text1"/>
                <w:sz w:val="18"/>
                <w:szCs w:val="18"/>
              </w:rPr>
            </w:pP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营业收入（Y）</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500≤Y＜20000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100≤Y＜500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Y＜100</w:t>
            </w:r>
          </w:p>
        </w:tc>
      </w:tr>
      <w:tr w:rsidR="006F6F06" w:rsidRPr="003A716B">
        <w:trPr>
          <w:trHeight w:val="369"/>
          <w:jc w:val="center"/>
        </w:trPr>
        <w:tc>
          <w:tcPr>
            <w:tcW w:w="882" w:type="pct"/>
            <w:vMerge w:val="restar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交通运输业</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从业人员（X）</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人</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300≤X＜1000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20≤X＜300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X＜20</w:t>
            </w:r>
          </w:p>
        </w:tc>
      </w:tr>
      <w:tr w:rsidR="006F6F06" w:rsidRPr="003A716B">
        <w:trPr>
          <w:trHeight w:val="369"/>
          <w:jc w:val="center"/>
        </w:trPr>
        <w:tc>
          <w:tcPr>
            <w:tcW w:w="882" w:type="pct"/>
            <w:vMerge/>
            <w:vAlign w:val="center"/>
          </w:tcPr>
          <w:p w:rsidR="006F6F06" w:rsidRPr="003A716B" w:rsidRDefault="006F6F06">
            <w:pPr>
              <w:jc w:val="center"/>
              <w:rPr>
                <w:rFonts w:ascii="宋体" w:hAnsi="宋体"/>
                <w:b/>
                <w:color w:val="000000" w:themeColor="text1"/>
                <w:sz w:val="18"/>
                <w:szCs w:val="18"/>
              </w:rPr>
            </w:pP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营业收入（Y）</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3000≤Y＜30000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200≤Y＜3000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Y＜200</w:t>
            </w:r>
          </w:p>
        </w:tc>
      </w:tr>
      <w:tr w:rsidR="006F6F06" w:rsidRPr="003A716B">
        <w:trPr>
          <w:trHeight w:val="369"/>
          <w:jc w:val="center"/>
        </w:trPr>
        <w:tc>
          <w:tcPr>
            <w:tcW w:w="882" w:type="pct"/>
            <w:vMerge w:val="restar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仓储业</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从业人员（X）</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人</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100≤X＜200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20≤X＜100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X＜20</w:t>
            </w:r>
          </w:p>
        </w:tc>
      </w:tr>
      <w:tr w:rsidR="006F6F06" w:rsidRPr="003A716B">
        <w:trPr>
          <w:trHeight w:val="369"/>
          <w:jc w:val="center"/>
        </w:trPr>
        <w:tc>
          <w:tcPr>
            <w:tcW w:w="882" w:type="pct"/>
            <w:vMerge/>
            <w:vAlign w:val="center"/>
          </w:tcPr>
          <w:p w:rsidR="006F6F06" w:rsidRPr="003A716B" w:rsidRDefault="006F6F06">
            <w:pPr>
              <w:jc w:val="center"/>
              <w:rPr>
                <w:rFonts w:ascii="宋体" w:hAnsi="宋体"/>
                <w:b/>
                <w:color w:val="000000" w:themeColor="text1"/>
                <w:sz w:val="18"/>
                <w:szCs w:val="18"/>
              </w:rPr>
            </w:pP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营业收入（Y）</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1000≤Y＜30000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100≤Y＜1000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Y＜100</w:t>
            </w:r>
          </w:p>
        </w:tc>
      </w:tr>
      <w:tr w:rsidR="006F6F06" w:rsidRPr="003A716B">
        <w:trPr>
          <w:trHeight w:val="369"/>
          <w:jc w:val="center"/>
        </w:trPr>
        <w:tc>
          <w:tcPr>
            <w:tcW w:w="882" w:type="pct"/>
            <w:vMerge w:val="restar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邮政业</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从业人员（X）</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人</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300≤X＜1000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20≤X＜300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X＜20</w:t>
            </w:r>
          </w:p>
        </w:tc>
      </w:tr>
      <w:tr w:rsidR="006F6F06" w:rsidRPr="003A716B">
        <w:trPr>
          <w:trHeight w:val="369"/>
          <w:jc w:val="center"/>
        </w:trPr>
        <w:tc>
          <w:tcPr>
            <w:tcW w:w="882" w:type="pct"/>
            <w:vMerge/>
            <w:vAlign w:val="center"/>
          </w:tcPr>
          <w:p w:rsidR="006F6F06" w:rsidRPr="003A716B" w:rsidRDefault="006F6F06">
            <w:pPr>
              <w:jc w:val="center"/>
              <w:rPr>
                <w:rFonts w:ascii="宋体" w:hAnsi="宋体"/>
                <w:b/>
                <w:color w:val="000000" w:themeColor="text1"/>
                <w:sz w:val="18"/>
                <w:szCs w:val="18"/>
              </w:rPr>
            </w:pP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营业收入（Y）</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2000≤Y＜30000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100≤Y＜2000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Y＜100</w:t>
            </w:r>
          </w:p>
        </w:tc>
      </w:tr>
      <w:tr w:rsidR="006F6F06" w:rsidRPr="003A716B">
        <w:trPr>
          <w:trHeight w:val="369"/>
          <w:jc w:val="center"/>
        </w:trPr>
        <w:tc>
          <w:tcPr>
            <w:tcW w:w="882" w:type="pct"/>
            <w:vMerge w:val="restar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住宿业</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从业人员（X）</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人</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100≤X＜300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10≤X＜100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X＜10</w:t>
            </w:r>
          </w:p>
        </w:tc>
      </w:tr>
      <w:tr w:rsidR="006F6F06" w:rsidRPr="003A716B">
        <w:trPr>
          <w:trHeight w:val="369"/>
          <w:jc w:val="center"/>
        </w:trPr>
        <w:tc>
          <w:tcPr>
            <w:tcW w:w="882" w:type="pct"/>
            <w:vMerge/>
            <w:vAlign w:val="center"/>
          </w:tcPr>
          <w:p w:rsidR="006F6F06" w:rsidRPr="003A716B" w:rsidRDefault="006F6F06">
            <w:pPr>
              <w:jc w:val="center"/>
              <w:rPr>
                <w:rFonts w:ascii="宋体" w:hAnsi="宋体"/>
                <w:b/>
                <w:color w:val="000000" w:themeColor="text1"/>
                <w:sz w:val="18"/>
                <w:szCs w:val="18"/>
              </w:rPr>
            </w:pP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营业收入（Y）</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2000≤Y＜10000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100≤Y＜2000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Y＜100</w:t>
            </w:r>
          </w:p>
        </w:tc>
      </w:tr>
      <w:tr w:rsidR="006F6F06" w:rsidRPr="003A716B">
        <w:trPr>
          <w:trHeight w:val="369"/>
          <w:jc w:val="center"/>
        </w:trPr>
        <w:tc>
          <w:tcPr>
            <w:tcW w:w="882" w:type="pct"/>
            <w:vMerge w:val="restar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餐饮业</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从业人员（X）</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人</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100≤X＜300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10≤X＜100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X＜10</w:t>
            </w:r>
          </w:p>
        </w:tc>
      </w:tr>
      <w:tr w:rsidR="006F6F06" w:rsidRPr="003A716B">
        <w:trPr>
          <w:trHeight w:val="369"/>
          <w:jc w:val="center"/>
        </w:trPr>
        <w:tc>
          <w:tcPr>
            <w:tcW w:w="882" w:type="pct"/>
            <w:vMerge/>
            <w:vAlign w:val="center"/>
          </w:tcPr>
          <w:p w:rsidR="006F6F06" w:rsidRPr="003A716B" w:rsidRDefault="006F6F06">
            <w:pPr>
              <w:jc w:val="center"/>
              <w:rPr>
                <w:rFonts w:ascii="宋体" w:hAnsi="宋体"/>
                <w:b/>
                <w:color w:val="000000" w:themeColor="text1"/>
                <w:sz w:val="18"/>
                <w:szCs w:val="18"/>
              </w:rPr>
            </w:pP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营业收入（Y）</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2000≤Y＜10000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100≤Y＜2000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Y＜100</w:t>
            </w:r>
          </w:p>
        </w:tc>
      </w:tr>
      <w:tr w:rsidR="006F6F06" w:rsidRPr="003A716B">
        <w:trPr>
          <w:trHeight w:val="369"/>
          <w:jc w:val="center"/>
        </w:trPr>
        <w:tc>
          <w:tcPr>
            <w:tcW w:w="882" w:type="pct"/>
            <w:vMerge w:val="restar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信息传输业</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从业人员（X）</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人</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100≤X＜2000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10≤X＜100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X＜10</w:t>
            </w:r>
          </w:p>
        </w:tc>
      </w:tr>
      <w:tr w:rsidR="006F6F06" w:rsidRPr="003A716B">
        <w:trPr>
          <w:trHeight w:val="369"/>
          <w:jc w:val="center"/>
        </w:trPr>
        <w:tc>
          <w:tcPr>
            <w:tcW w:w="882" w:type="pct"/>
            <w:vMerge/>
            <w:vAlign w:val="center"/>
          </w:tcPr>
          <w:p w:rsidR="006F6F06" w:rsidRPr="003A716B" w:rsidRDefault="006F6F06">
            <w:pPr>
              <w:jc w:val="center"/>
              <w:rPr>
                <w:rFonts w:ascii="宋体" w:hAnsi="宋体"/>
                <w:b/>
                <w:color w:val="000000" w:themeColor="text1"/>
                <w:sz w:val="18"/>
                <w:szCs w:val="18"/>
              </w:rPr>
            </w:pP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营业收入（Y）</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1000≤Y＜100000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100≤Y＜1000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Y＜100</w:t>
            </w:r>
          </w:p>
        </w:tc>
      </w:tr>
      <w:tr w:rsidR="006F6F06" w:rsidRPr="003A716B">
        <w:trPr>
          <w:trHeight w:val="369"/>
          <w:jc w:val="center"/>
        </w:trPr>
        <w:tc>
          <w:tcPr>
            <w:tcW w:w="882" w:type="pct"/>
            <w:vMerge w:val="restar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软件和信息技术服务业</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从业人员（X）</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人</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100≤X＜300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10≤X＜100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X＜10</w:t>
            </w:r>
          </w:p>
        </w:tc>
      </w:tr>
      <w:tr w:rsidR="006F6F06" w:rsidRPr="003A716B">
        <w:trPr>
          <w:trHeight w:val="369"/>
          <w:jc w:val="center"/>
        </w:trPr>
        <w:tc>
          <w:tcPr>
            <w:tcW w:w="882" w:type="pct"/>
            <w:vMerge/>
            <w:vAlign w:val="center"/>
          </w:tcPr>
          <w:p w:rsidR="006F6F06" w:rsidRPr="003A716B" w:rsidRDefault="006F6F06">
            <w:pPr>
              <w:jc w:val="center"/>
              <w:rPr>
                <w:rFonts w:ascii="宋体" w:hAnsi="宋体"/>
                <w:b/>
                <w:color w:val="000000" w:themeColor="text1"/>
                <w:sz w:val="18"/>
                <w:szCs w:val="18"/>
              </w:rPr>
            </w:pP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营业收入（Y）</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1000≤Y＜10000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50≤Y＜1000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Y＜50</w:t>
            </w:r>
          </w:p>
        </w:tc>
      </w:tr>
      <w:tr w:rsidR="006F6F06" w:rsidRPr="003A716B">
        <w:trPr>
          <w:trHeight w:val="369"/>
          <w:jc w:val="center"/>
        </w:trPr>
        <w:tc>
          <w:tcPr>
            <w:tcW w:w="882" w:type="pct"/>
            <w:vMerge w:val="restar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房地产开发经营</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营业收入（Y）</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1000≤Y＜200000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100≤X＜1000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X＜100</w:t>
            </w:r>
          </w:p>
        </w:tc>
      </w:tr>
      <w:tr w:rsidR="006F6F06" w:rsidRPr="003A716B">
        <w:trPr>
          <w:trHeight w:val="369"/>
          <w:jc w:val="center"/>
        </w:trPr>
        <w:tc>
          <w:tcPr>
            <w:tcW w:w="882" w:type="pct"/>
            <w:vMerge/>
            <w:vAlign w:val="center"/>
          </w:tcPr>
          <w:p w:rsidR="006F6F06" w:rsidRPr="003A716B" w:rsidRDefault="006F6F06">
            <w:pPr>
              <w:jc w:val="center"/>
              <w:rPr>
                <w:rFonts w:ascii="宋体" w:hAnsi="宋体"/>
                <w:b/>
                <w:color w:val="000000" w:themeColor="text1"/>
                <w:sz w:val="18"/>
                <w:szCs w:val="18"/>
              </w:rPr>
            </w:pP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资产总额（Z）</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5000≤Z＜10000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2000≤Y＜5000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Y＜2000</w:t>
            </w:r>
          </w:p>
        </w:tc>
      </w:tr>
      <w:tr w:rsidR="006F6F06" w:rsidRPr="003A716B">
        <w:trPr>
          <w:trHeight w:val="369"/>
          <w:jc w:val="center"/>
        </w:trPr>
        <w:tc>
          <w:tcPr>
            <w:tcW w:w="882" w:type="pct"/>
            <w:vMerge w:val="restar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物业管理</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从业人员（X）</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人</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300≤X＜1000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100≤X＜300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X＜100</w:t>
            </w:r>
          </w:p>
        </w:tc>
      </w:tr>
      <w:tr w:rsidR="006F6F06" w:rsidRPr="003A716B">
        <w:trPr>
          <w:trHeight w:val="369"/>
          <w:jc w:val="center"/>
        </w:trPr>
        <w:tc>
          <w:tcPr>
            <w:tcW w:w="882" w:type="pct"/>
            <w:vMerge/>
            <w:vAlign w:val="center"/>
          </w:tcPr>
          <w:p w:rsidR="006F6F06" w:rsidRPr="003A716B" w:rsidRDefault="006F6F06">
            <w:pPr>
              <w:jc w:val="center"/>
              <w:rPr>
                <w:rFonts w:ascii="宋体" w:hAnsi="宋体"/>
                <w:b/>
                <w:color w:val="000000" w:themeColor="text1"/>
                <w:sz w:val="18"/>
                <w:szCs w:val="18"/>
              </w:rPr>
            </w:pP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营业收入（Y）</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1000≤Y＜5000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500≤Y＜1000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Y＜500</w:t>
            </w:r>
          </w:p>
        </w:tc>
      </w:tr>
      <w:tr w:rsidR="006F6F06" w:rsidRPr="003A716B">
        <w:trPr>
          <w:trHeight w:val="369"/>
          <w:jc w:val="center"/>
        </w:trPr>
        <w:tc>
          <w:tcPr>
            <w:tcW w:w="882" w:type="pct"/>
            <w:vMerge w:val="restar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租赁和商务服务业</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从业人员（X）</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人</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100≤X＜300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10≤X＜100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X＜10</w:t>
            </w:r>
          </w:p>
        </w:tc>
      </w:tr>
      <w:tr w:rsidR="006F6F06" w:rsidRPr="003A716B">
        <w:trPr>
          <w:trHeight w:val="369"/>
          <w:jc w:val="center"/>
        </w:trPr>
        <w:tc>
          <w:tcPr>
            <w:tcW w:w="882" w:type="pct"/>
            <w:vMerge/>
            <w:vAlign w:val="center"/>
          </w:tcPr>
          <w:p w:rsidR="006F6F06" w:rsidRPr="003A716B" w:rsidRDefault="006F6F06">
            <w:pPr>
              <w:jc w:val="center"/>
              <w:rPr>
                <w:rFonts w:ascii="宋体" w:hAnsi="宋体"/>
                <w:b/>
                <w:color w:val="000000" w:themeColor="text1"/>
                <w:sz w:val="18"/>
                <w:szCs w:val="18"/>
              </w:rPr>
            </w:pP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资产总额（Z）</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万元</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8000≤Z＜120000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100≤Z＜8000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Y＜100</w:t>
            </w:r>
          </w:p>
        </w:tc>
      </w:tr>
      <w:tr w:rsidR="006F6F06" w:rsidRPr="003A716B">
        <w:trPr>
          <w:trHeight w:val="369"/>
          <w:jc w:val="center"/>
        </w:trPr>
        <w:tc>
          <w:tcPr>
            <w:tcW w:w="882" w:type="pct"/>
            <w:vAlign w:val="center"/>
          </w:tcPr>
          <w:p w:rsidR="006F6F06" w:rsidRPr="003A716B" w:rsidRDefault="00BA25B0">
            <w:pPr>
              <w:jc w:val="center"/>
              <w:rPr>
                <w:rFonts w:ascii="宋体" w:hAnsi="宋体"/>
                <w:b/>
                <w:color w:val="000000" w:themeColor="text1"/>
                <w:sz w:val="18"/>
                <w:szCs w:val="18"/>
              </w:rPr>
            </w:pPr>
            <w:r w:rsidRPr="003A716B">
              <w:rPr>
                <w:rFonts w:ascii="宋体" w:hAnsi="宋体" w:hint="eastAsia"/>
                <w:b/>
                <w:color w:val="000000" w:themeColor="text1"/>
                <w:sz w:val="18"/>
                <w:szCs w:val="18"/>
              </w:rPr>
              <w:t>其他未列明行业</w:t>
            </w:r>
          </w:p>
        </w:tc>
        <w:tc>
          <w:tcPr>
            <w:tcW w:w="785"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从业人员（X）</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人</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100≤X＜300</w:t>
            </w:r>
          </w:p>
        </w:tc>
        <w:tc>
          <w:tcPr>
            <w:tcW w:w="834"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10≤X＜100</w:t>
            </w:r>
          </w:p>
        </w:tc>
        <w:tc>
          <w:tcPr>
            <w:tcW w:w="831" w:type="pct"/>
            <w:vAlign w:val="center"/>
          </w:tcPr>
          <w:p w:rsidR="006F6F06" w:rsidRPr="003A716B" w:rsidRDefault="00BA25B0">
            <w:pPr>
              <w:jc w:val="center"/>
              <w:rPr>
                <w:rFonts w:ascii="宋体" w:hAnsi="宋体"/>
                <w:color w:val="000000" w:themeColor="text1"/>
                <w:sz w:val="18"/>
                <w:szCs w:val="18"/>
              </w:rPr>
            </w:pPr>
            <w:r w:rsidRPr="003A716B">
              <w:rPr>
                <w:rFonts w:ascii="宋体" w:hAnsi="宋体" w:hint="eastAsia"/>
                <w:color w:val="000000" w:themeColor="text1"/>
                <w:sz w:val="18"/>
                <w:szCs w:val="18"/>
              </w:rPr>
              <w:t>X＜10</w:t>
            </w:r>
          </w:p>
        </w:tc>
      </w:tr>
    </w:tbl>
    <w:p w:rsidR="006F6F06" w:rsidRPr="003A716B" w:rsidRDefault="00BA25B0">
      <w:pPr>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p w:rsidR="006F6F06" w:rsidRPr="003A716B" w:rsidRDefault="006F6F06">
      <w:pPr>
        <w:pStyle w:val="1"/>
        <w:jc w:val="center"/>
        <w:rPr>
          <w:rFonts w:ascii="宋体" w:eastAsia="宋体" w:hAnsi="宋体"/>
          <w:color w:val="000000" w:themeColor="text1"/>
        </w:rPr>
        <w:sectPr w:rsidR="006F6F06" w:rsidRPr="003A716B">
          <w:pgSz w:w="11906" w:h="16838"/>
          <w:pgMar w:top="1134" w:right="1134" w:bottom="1134" w:left="1134" w:header="851" w:footer="992" w:gutter="0"/>
          <w:cols w:space="425"/>
          <w:docGrid w:type="lines" w:linePitch="312"/>
        </w:sectPr>
      </w:pPr>
    </w:p>
    <w:p w:rsidR="006F6F06" w:rsidRPr="003A716B" w:rsidRDefault="00BA25B0">
      <w:pPr>
        <w:pStyle w:val="1"/>
        <w:jc w:val="center"/>
        <w:rPr>
          <w:rFonts w:ascii="宋体" w:eastAsia="宋体" w:hAnsi="宋体"/>
          <w:color w:val="000000" w:themeColor="text1"/>
        </w:rPr>
      </w:pPr>
      <w:bookmarkStart w:id="32" w:name="_Toc197530112"/>
      <w:r w:rsidRPr="003A716B">
        <w:rPr>
          <w:rFonts w:ascii="宋体" w:eastAsia="宋体" w:hAnsi="宋体" w:hint="eastAsia"/>
          <w:color w:val="000000" w:themeColor="text1"/>
        </w:rPr>
        <w:lastRenderedPageBreak/>
        <w:t>第四</w:t>
      </w:r>
      <w:r w:rsidRPr="003A716B">
        <w:rPr>
          <w:rFonts w:ascii="宋体" w:eastAsia="宋体" w:hAnsi="宋体" w:hint="eastAsia"/>
          <w:color w:val="000000" w:themeColor="text1"/>
          <w:spacing w:val="100"/>
        </w:rPr>
        <w:t>章</w:t>
      </w:r>
      <w:r w:rsidRPr="003A716B">
        <w:rPr>
          <w:rFonts w:ascii="宋体" w:eastAsia="宋体" w:hAnsi="宋体" w:hint="eastAsia"/>
          <w:color w:val="000000" w:themeColor="text1"/>
        </w:rPr>
        <w:t>评审程序、评审方法和评审标准</w:t>
      </w:r>
      <w:bookmarkEnd w:id="32"/>
    </w:p>
    <w:p w:rsidR="006F6F06" w:rsidRPr="003A716B" w:rsidRDefault="00BA25B0">
      <w:pPr>
        <w:pStyle w:val="2"/>
        <w:jc w:val="center"/>
        <w:rPr>
          <w:color w:val="000000" w:themeColor="text1"/>
        </w:rPr>
      </w:pPr>
      <w:bookmarkStart w:id="33" w:name="_Toc197530113"/>
      <w:r w:rsidRPr="003A716B">
        <w:rPr>
          <w:rFonts w:hint="eastAsia"/>
          <w:color w:val="000000" w:themeColor="text1"/>
        </w:rPr>
        <w:t>一、评审程序和评审方法</w:t>
      </w:r>
      <w:bookmarkEnd w:id="33"/>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1.资格审查</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1.1响应文件开启后，磋商小组依法对供应商的资格证明文件进行审查。</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注：磋商小组在资格审查结束前，对供应商进行信用查询。</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（1）查询渠道：广西政府采购云平台“信用中国”网站（www.creditchina.gov.cn）、中国政府采购网（www.ccgp.gov.cn）链接入口。</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（2）信用查询截止时点：资格审查结束前。</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（3）查询记录和证据留存方式：在查询网站中直接查询，截图另存为电子文档作为评审资料保存。</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1.2资格审查标准为本磋商文件中载明对供应商资格要求的条件。资格审查采用合格制，凡符合磋商文件规定的供应商资格要求的响应文件均通过资格审查。</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1.3供应商有下列情形之一的，资格审查不通过，其响应文件按无效处理：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（1）不具备磋商文件中规定的资格要求的；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（2）未按磋商文件规定的方式获取本磋商文件的；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（3）响应文件的资格证明文件缺少任一项“供应商须知前附表”资格证明文件规定的“必须提供”的文件资料的；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（4）响应文件中的资格证明文件出现任一项不符合“供应商须知前附表”资格证明文件规定的“必须提供”的文件资料要求或者无效的；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（5）同一合同项下的不同供应商，单位负责人为同一人或者存在直接控股、管理关系的；为本项目提供过整体设计、规范编制或者项目管理、监理、检测等服务的供应商，再参加该采购项目的其他采</w:t>
      </w:r>
      <w:r w:rsidRPr="003A716B">
        <w:rPr>
          <w:rFonts w:ascii="宋体" w:eastAsia="宋体" w:hAnsi="宋体" w:hint="eastAsia"/>
          <w:color w:val="000000" w:themeColor="text1"/>
          <w:szCs w:val="21"/>
        </w:rPr>
        <w:lastRenderedPageBreak/>
        <w:t>购活动的。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1.4通过资格审查的合格供应商不足3家的，不得进入符合性审查环节，应当重新开展采购活动。</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2.符合性审查</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2.1磋商小组对通过资格审查的合格供应商的响应文件的竞争性磋商报价、商务、技术等实质性要求进行符合性审查，以确定其是否满足磋商文件的实质性要求。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2.4首次响应文件报价出现前后不一致的，按照下列规定修正：</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（1）响应文件中报价表内容与响应文件中相应内容不一致的，以报价表为准；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（2）大写金额和小写金额不一致的，以大写金额为准；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（3）单价金额小数点或者百分比有明显错位的，以报价表的总价为准，并修改单价；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（4）总价金额与按单价汇总金额不一致的，以单价金额计算结果为准。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同时出现两种以上不一致的，按照以上（1）-（4）规定的顺序逐条进行修正。修正后的报价经供应商确认后产生约束力，供应商不确认的，其响应文件按无效处理。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2.5商务技术报价评审</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在评审时，如发现下列情形之一的，将被视为响应文件无效处理：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（1）商务技术评审</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1）响应文件未按磋商文件要求签署、盖章的；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2）委托代理人未能出具有效身份证或者出具的身份证与授权委托书中的信息不符的；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3）缴纳的磋商保证金无效的或者未按照磋商文件的规定缴纳磋商保证金的；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4）响应文件未提供任一项“供应商须知前附表”商务技术文件中“必须提供”或者“委托时必须提供”的文件资料；响应文件提供的商务技术文件出现任一项不符合“供应商须知前附表”商务技术文</w:t>
      </w:r>
      <w:r w:rsidRPr="003A716B">
        <w:rPr>
          <w:rFonts w:ascii="宋体" w:eastAsia="宋体" w:hAnsi="宋体" w:hint="eastAsia"/>
          <w:color w:val="000000" w:themeColor="text1"/>
          <w:szCs w:val="21"/>
        </w:rPr>
        <w:lastRenderedPageBreak/>
        <w:t>件中“必须提供”或者“委托时必须提供”文件资料要求的规定或者提供的商务技术文件无效的。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5）商务要求允许负偏离的条款数超过“供应商须知前附表”规定项数的；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6）未对竞争性磋商有效期作出响应或者响应文件承诺的竞争性磋商有效期不满足磋商文件要求的；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7）响应文件的实质性内容未使用中文表述、使用计量单位不符合磋商文件要求的；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8）响应文件中的文件资料因填写不齐全或者内容虚假或者出现其他情形而导致被磋商小组认定无效的；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9）响应文件含有采购人不能接受的附加条件的；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10）属于“供应商须知正文”第7.5条供应商相互串通参加竞争性磋商情形的；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11）技术要求允许负偏离的条款数超过“供应商须知前附表”规定项数的；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12）虚假竞争性磋商，或者出现其他情形而导致被磋商小组认定无效的；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13）磋商文件未载明允许提供备选（替代）竞争性磋商方案或明确不允许提供备选（替代）竞争性磋商方案时，供应商提供了备选（替代）竞争性磋商方案的；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14）响应文件标注的项目名称或者项目编号与磋商文件标注的项目名称或者项目编号不一致的；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15）竞争性磋商文件明确不允许分包，响应文件拟分包的；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16）未响应磋商文件实质性要求的；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17）法律、法规和磋商文件规定的其他无效情形。</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（2）报价评审</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1）响应文件未提供“供应商须知前附表”报价文件中规定的“竞争性磋商报价表”；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2）未采用人民币报价或者未按照磋商文件标明的币种报价；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供应商未就所参加竞争性磋商分标进行报价或者存在漏项报价；供应商未就所参加竞争性磋商分标的单项内容作唯一报价；供应商未就所参加竞争性磋商分标的全部内容作完整唯一报价；供应商响应文件中存在有选择、有条件报价的（磋商文件允许有备选方案或者其他约定的除外）；</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竞争性磋商报价（包含首次报价、最后报价）超过所参加竞争性磋商分标规定的采购预算金额或者最高限价的（如本项目公布了最高限价）；竞争性磋商报价（包含首次报价、最后报价）超过磋商文件分项采购预算金额或者最高限价的（如本项目公布了最高限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修正后的报价，供应商不确认的；或者经供应商确认修正后的竞争性磋商报价（包含首次报价、最后报价）超过所参加竞争性磋商分标规定的采购预算金额或者最高限价（如本项目公布了最高限价）；或者经供应商确认修正后竞争性磋商报价（包含首次报价、最后报价）超过磋商文件分项采购预算金额或者最高限价的（如本项目公布了最高限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6）响应文件响应的标的数量及单位与竞争性磋商采购文件要求实质性不一致的。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2.6磋商小组对响应文件进行评审，未实质性响应磋商文件的响应文件按无效处理，磋商小组应当将资格和符合性不通过的情况告知有关供应商。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2.7通过符合性审查的合格供应商不足3家的，不得进入磋商环节，应当重新开展采购活动。</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3.磋商程序</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3.1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3.3对磋商文件作出的实质性变动是磋商文件的有效组成部分，由磋商小组及时以电子澄清函形式同时通知所有参加磋商的供应商。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3.4供应商必须按照磋商文件的变动情况和磋商小组的要求以回函的形式重新提交响应文件，并加盖电子签章。参加磋商的供应商未在规定时间内重新提交响应文件的，视同退出磋商，其响应文件按无效处理。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3.5磋商中，磋商的任何一方不得透露与磋商有关的其他供应商的技术资料、价格和其他信息。</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3.6采购代理机构对磋商过程和磋商内容进行记录。</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3.8除本章第3.7条规定的情形外，对磋商过程提交的响应文件进行有效性、完整性和响应程度审查，通过审查的合格供应商不足3家的，应当重新开展采购活动。</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4.最后报价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4.1磋商文件能够详细列明采购标的的技术、服务要求的，磋商结束后，磋商小组应当要求所有继续参加磋商的供应商在规定时间内在广西政府采购云平台开标大厅提交加盖供应商电子签章的最后报价，除本章第3.7、4.3条规定的情形外，提交最后报价的供应商不得少于3家，否则应当重新开展采购活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4.2磋商文件不能详细列明采购标的的技术、服务要求，需经磋商供应商提供最后设计方案或者解</w:t>
      </w:r>
      <w:r w:rsidRPr="003A716B">
        <w:rPr>
          <w:rFonts w:ascii="宋体" w:eastAsia="宋体" w:hAnsi="宋体" w:hint="eastAsia"/>
          <w:color w:val="000000" w:themeColor="text1"/>
          <w:szCs w:val="21"/>
        </w:rPr>
        <w:lastRenderedPageBreak/>
        <w:t>决方案的，磋商结束后，由磋商小组按照少数服从多数的原则投票推荐3家以上供应商的设计方案或者解决方案，并要求其在规定时间内在广西政府采购云平台开标大厅提交最后报价。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4.3最后报价是供应商响应文件的有效组成部分。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符合《政府采购竞争性磋商采购方式管理暂行办法》（财库〔2014〕214号）第三条第四项“市场竞争不充分的科研项目，以及需要扶持的科技成果转化项目”和本章第3.7条规定情形的，提交最后报价的供应商可以为2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4.4已经提交响应文件的供应商，在提交最后报价之前，可以根据磋商情况退出磋商，退出磋商的供应商的响应文件按无效处理。采购人、采购代理机构将退还退出磋商的供应商的保证金。</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4.5供应商未在规定时间内提交最后报价的，视同退出磋商，其响应文件按无效处理。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4.6最后报价统一开启后，磋商小组对最后报价进行有效性、完整性和响应程度的审查。</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4.7最后报价出现前后不一致的，按照本章第2.4条的规定修正。</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4.8修正后的报价出现下列情形的，按无效响应处理：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（1）供应商不确认的（全流程电子化评标采取在线确认）；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（2）经供应商确认修正后的竞争性磋商报价（包含首次报价、最后报价）超过所参加竞争性磋商分标规定的采购预算金额或者最高限价的（如本项目公布了最高限价）；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4.9经供应商确认修正后的最后报价作为评审及签订合同的依据。</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4.10供应商出现最后报价按无效响应处理或者响应文件按无效处理时，磋商小组应当告知有关供应商。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4.11最后报价结束后，磋商小组不得再与供应商进行任何形式的商谈。</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5.比较与评价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5.1评审方法：综合评分法。</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5.2经磋商确定最终采购需求和提交最后报价的供应商后，由磋商小组采用综合评分法对提交最后报价的供应商的响应文件和最后报价进行综合评分。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磋商小组认为供应商的报价明显低于其他通过符合性审查供应商的报价，有可能影响产品质量或者不能诚信履约的，应当要求其在评审现场合理的时间内线上或线下提供书面说明，必要时提交相关证明材料；供应商不能证明其报价合理性的，磋商小组将其作为无效响应处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5.3评审时，磋商小组各成员应当独立对每个有效响应的文件进行评价、打分，然后汇总每个供应商每项评分因素的得分。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（1）磋商小组按照磋商文件中规定的评审标准计算各供应商的报价得分。项目评审过程中，不得去掉最后报价中的最高报价和最低报价。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（2）各供应商的得分为磋商小组所有成员的有效评分的算术平均数。</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5.4评审报价为供应商的最后报价进行政策性扣除后的价格，评审报价只是作为评审时使用。最终成交供应商的成交金额等于最后报价（如有修正，以确认修正后的最后报价为准）。</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6.成交供应商推荐原则</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6.1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6F6F06" w:rsidRPr="003A716B" w:rsidRDefault="006F6F06">
      <w:pPr>
        <w:pStyle w:val="2"/>
        <w:jc w:val="center"/>
        <w:rPr>
          <w:color w:val="000000" w:themeColor="text1"/>
        </w:rPr>
        <w:sectPr w:rsidR="006F6F06" w:rsidRPr="003A716B">
          <w:pgSz w:w="11906" w:h="16838"/>
          <w:pgMar w:top="1440" w:right="1134" w:bottom="1440" w:left="1418" w:header="851" w:footer="992" w:gutter="0"/>
          <w:cols w:space="425"/>
          <w:docGrid w:type="lines" w:linePitch="312"/>
        </w:sectPr>
      </w:pPr>
      <w:bookmarkStart w:id="34" w:name="_Toc197530114"/>
    </w:p>
    <w:p w:rsidR="006F6F06" w:rsidRPr="003A716B" w:rsidRDefault="00BA25B0">
      <w:pPr>
        <w:pStyle w:val="2"/>
        <w:jc w:val="center"/>
        <w:rPr>
          <w:color w:val="000000" w:themeColor="text1"/>
        </w:rPr>
      </w:pPr>
      <w:r w:rsidRPr="003A716B">
        <w:rPr>
          <w:rFonts w:hint="eastAsia"/>
          <w:color w:val="000000" w:themeColor="text1"/>
        </w:rPr>
        <w:lastRenderedPageBreak/>
        <w:t>二、评审标准</w:t>
      </w:r>
      <w:bookmarkEnd w:id="34"/>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7.评审依据：磋商小组以磋商响应文件为评审依据，对供应商的报价、技术、商务等方面内容按百分制打分。（计分方法按四舍五入取至百分位）</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08"/>
        <w:gridCol w:w="629"/>
        <w:gridCol w:w="883"/>
        <w:gridCol w:w="935"/>
        <w:gridCol w:w="5785"/>
      </w:tblGrid>
      <w:tr w:rsidR="006F6F06" w:rsidRPr="003A716B">
        <w:trPr>
          <w:trHeight w:val="510"/>
          <w:jc w:val="center"/>
        </w:trPr>
        <w:tc>
          <w:tcPr>
            <w:tcW w:w="508" w:type="dxa"/>
            <w:noWrap/>
            <w:vAlign w:val="center"/>
          </w:tcPr>
          <w:p w:rsidR="006F6F06" w:rsidRPr="003A716B" w:rsidRDefault="00BA25B0">
            <w:pPr>
              <w:spacing w:line="440" w:lineRule="exact"/>
              <w:jc w:val="center"/>
              <w:rPr>
                <w:rFonts w:ascii="宋体" w:hAnsi="宋体" w:cs="宋体"/>
                <w:color w:val="000000" w:themeColor="text1"/>
                <w:szCs w:val="21"/>
              </w:rPr>
            </w:pPr>
            <w:r w:rsidRPr="003A716B">
              <w:rPr>
                <w:rFonts w:ascii="宋体" w:hAnsi="宋体" w:cs="宋体" w:hint="eastAsia"/>
                <w:color w:val="000000" w:themeColor="text1"/>
                <w:szCs w:val="21"/>
              </w:rPr>
              <w:t>序号</w:t>
            </w:r>
          </w:p>
        </w:tc>
        <w:tc>
          <w:tcPr>
            <w:tcW w:w="2442" w:type="dxa"/>
            <w:gridSpan w:val="3"/>
            <w:noWrap/>
            <w:vAlign w:val="center"/>
          </w:tcPr>
          <w:p w:rsidR="006F6F06" w:rsidRPr="003A716B" w:rsidRDefault="00BA25B0">
            <w:pPr>
              <w:spacing w:line="440" w:lineRule="exact"/>
              <w:jc w:val="center"/>
              <w:rPr>
                <w:rFonts w:ascii="宋体" w:hAnsi="宋体" w:cs="宋体"/>
                <w:color w:val="000000" w:themeColor="text1"/>
                <w:szCs w:val="21"/>
              </w:rPr>
            </w:pPr>
            <w:r w:rsidRPr="003A716B">
              <w:rPr>
                <w:rFonts w:ascii="宋体" w:hAnsi="宋体" w:cs="宋体" w:hint="eastAsia"/>
                <w:color w:val="000000" w:themeColor="text1"/>
                <w:szCs w:val="21"/>
              </w:rPr>
              <w:t>评审因素</w:t>
            </w:r>
          </w:p>
        </w:tc>
        <w:tc>
          <w:tcPr>
            <w:tcW w:w="5785" w:type="dxa"/>
            <w:noWrap/>
            <w:tcMar>
              <w:top w:w="0" w:type="dxa"/>
              <w:left w:w="75" w:type="dxa"/>
              <w:bottom w:w="0" w:type="dxa"/>
              <w:right w:w="0" w:type="dxa"/>
            </w:tcMar>
            <w:vAlign w:val="center"/>
          </w:tcPr>
          <w:p w:rsidR="006F6F06" w:rsidRPr="003A716B" w:rsidRDefault="00BA25B0">
            <w:pPr>
              <w:spacing w:line="440" w:lineRule="exact"/>
              <w:jc w:val="center"/>
              <w:rPr>
                <w:rFonts w:ascii="宋体" w:hAnsi="宋体" w:cs="宋体"/>
                <w:color w:val="000000" w:themeColor="text1"/>
                <w:szCs w:val="21"/>
              </w:rPr>
            </w:pPr>
            <w:r w:rsidRPr="003A716B">
              <w:rPr>
                <w:rFonts w:ascii="宋体" w:hAnsi="宋体" w:cs="宋体" w:hint="eastAsia"/>
                <w:color w:val="000000" w:themeColor="text1"/>
                <w:szCs w:val="21"/>
              </w:rPr>
              <w:t>评审标准</w:t>
            </w:r>
          </w:p>
        </w:tc>
      </w:tr>
      <w:tr w:rsidR="006F6F06" w:rsidRPr="003A716B">
        <w:tblPrEx>
          <w:tblCellMar>
            <w:left w:w="108" w:type="dxa"/>
            <w:right w:w="108" w:type="dxa"/>
          </w:tblCellMar>
        </w:tblPrEx>
        <w:trPr>
          <w:trHeight w:val="50"/>
          <w:jc w:val="center"/>
        </w:trPr>
        <w:tc>
          <w:tcPr>
            <w:tcW w:w="508" w:type="dxa"/>
            <w:noWrap/>
            <w:vAlign w:val="center"/>
          </w:tcPr>
          <w:p w:rsidR="006F6F06" w:rsidRPr="003A716B" w:rsidRDefault="00BA25B0">
            <w:pPr>
              <w:spacing w:line="360" w:lineRule="auto"/>
              <w:jc w:val="center"/>
              <w:rPr>
                <w:rFonts w:ascii="宋体" w:hAnsi="宋体" w:cs="宋体"/>
                <w:color w:val="000000" w:themeColor="text1"/>
                <w:szCs w:val="21"/>
              </w:rPr>
            </w:pPr>
            <w:r w:rsidRPr="003A716B">
              <w:rPr>
                <w:rFonts w:ascii="宋体" w:hAnsi="宋体" w:cs="宋体" w:hint="eastAsia"/>
                <w:color w:val="000000" w:themeColor="text1"/>
                <w:szCs w:val="21"/>
              </w:rPr>
              <w:t>1</w:t>
            </w:r>
          </w:p>
        </w:tc>
        <w:tc>
          <w:tcPr>
            <w:tcW w:w="2442" w:type="dxa"/>
            <w:gridSpan w:val="3"/>
            <w:noWrap/>
            <w:vAlign w:val="center"/>
          </w:tcPr>
          <w:p w:rsidR="006F6F06" w:rsidRPr="003A716B" w:rsidRDefault="00BA25B0">
            <w:pPr>
              <w:spacing w:line="360" w:lineRule="auto"/>
              <w:jc w:val="center"/>
              <w:rPr>
                <w:rFonts w:ascii="宋体" w:hAnsi="宋体" w:cs="宋体"/>
                <w:color w:val="000000" w:themeColor="text1"/>
                <w:szCs w:val="21"/>
              </w:rPr>
            </w:pPr>
            <w:r w:rsidRPr="003A716B">
              <w:rPr>
                <w:rFonts w:ascii="宋体" w:hAnsi="宋体" w:cs="宋体" w:hint="eastAsia"/>
                <w:color w:val="000000" w:themeColor="text1"/>
                <w:szCs w:val="21"/>
              </w:rPr>
              <w:t>报价分（满分20分）</w:t>
            </w:r>
          </w:p>
        </w:tc>
        <w:tc>
          <w:tcPr>
            <w:tcW w:w="5785" w:type="dxa"/>
            <w:noWrap/>
            <w:vAlign w:val="center"/>
          </w:tcPr>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一、评审报价为供应商的最后报价的价格，评审报价只是作为评审时使用。最终成交供应商的成交金额等于最后报价（如有修正，以确认修正后的最后报价为准）。</w:t>
            </w:r>
          </w:p>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二、本项目为专门面向中小企业采购的项目，参加本项目磋商的供应商必须为中小微企业，或监狱企业，或残疾人福利性单位，否则竞标无效。价格评审时，参加本次项目竞标的供应商不重复享受政策，其评审价=竞标报价。</w:t>
            </w:r>
          </w:p>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三、以进入综合评分环节的最低的评标报价为基准价，基准价报价得分为20分。</w:t>
            </w:r>
          </w:p>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四、价格分计算公式：</w:t>
            </w:r>
          </w:p>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某有效供应商的价格分=（评标基准价／某有效供应商最后报价）×20分</w:t>
            </w:r>
          </w:p>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五、异常低价审查</w:t>
            </w:r>
          </w:p>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（一）评审中出现下列情形之一的，磋商小组应当启动异常低价响应审查程序：</w:t>
            </w:r>
          </w:p>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（1）响应报价低于全部通过符合性审查供应商响应报价平均值50%的，即响应报价&lt;全部通过符合性审查供应商响应报价平均值×50%；</w:t>
            </w:r>
          </w:p>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（2）响应报价低于通过符合性审查的次低报价供应商响应报价50%的，即响应报价&lt;通过符合性审查的次低报价供应商响应报价×50%；</w:t>
            </w:r>
          </w:p>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（3）响应报价低于采购项目最高限价45%的，即响应报价&lt;采购项目最高限价×45%；</w:t>
            </w:r>
          </w:p>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（4）磋商小组基于专业判断，认为供应商报价过低，有可能</w:t>
            </w:r>
            <w:r w:rsidRPr="003A716B">
              <w:rPr>
                <w:rFonts w:ascii="宋体" w:hAnsi="宋体" w:cs="宋体" w:hint="eastAsia"/>
                <w:color w:val="000000" w:themeColor="text1"/>
                <w:szCs w:val="21"/>
              </w:rPr>
              <w:lastRenderedPageBreak/>
              <w:t>影响产品质量或者不能诚信履约的其他情形。</w:t>
            </w:r>
          </w:p>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相关法律法规对供应商报价有规定的，从其规定。</w:t>
            </w:r>
          </w:p>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二）（1）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2）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3）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tc>
      </w:tr>
      <w:tr w:rsidR="006F6F06" w:rsidRPr="003A716B">
        <w:tblPrEx>
          <w:tblCellMar>
            <w:left w:w="108" w:type="dxa"/>
            <w:right w:w="108" w:type="dxa"/>
          </w:tblCellMar>
        </w:tblPrEx>
        <w:trPr>
          <w:trHeight w:val="193"/>
          <w:jc w:val="center"/>
        </w:trPr>
        <w:tc>
          <w:tcPr>
            <w:tcW w:w="508" w:type="dxa"/>
            <w:vMerge w:val="restart"/>
            <w:noWrap/>
            <w:vAlign w:val="center"/>
          </w:tcPr>
          <w:p w:rsidR="006F6F06" w:rsidRPr="003A716B" w:rsidRDefault="00BA25B0">
            <w:pPr>
              <w:spacing w:line="360" w:lineRule="auto"/>
              <w:jc w:val="center"/>
              <w:rPr>
                <w:rFonts w:ascii="宋体" w:hAnsi="宋体" w:cs="宋体"/>
                <w:color w:val="000000" w:themeColor="text1"/>
                <w:szCs w:val="21"/>
              </w:rPr>
            </w:pPr>
            <w:r w:rsidRPr="003A716B">
              <w:rPr>
                <w:rFonts w:ascii="宋体" w:hAnsi="宋体" w:cs="宋体" w:hint="eastAsia"/>
                <w:color w:val="000000" w:themeColor="text1"/>
                <w:szCs w:val="21"/>
              </w:rPr>
              <w:lastRenderedPageBreak/>
              <w:t>2</w:t>
            </w:r>
          </w:p>
        </w:tc>
        <w:tc>
          <w:tcPr>
            <w:tcW w:w="629" w:type="dxa"/>
            <w:vMerge w:val="restart"/>
            <w:noWrap/>
            <w:vAlign w:val="center"/>
          </w:tcPr>
          <w:p w:rsidR="006F6F06" w:rsidRPr="003A716B" w:rsidRDefault="00BA25B0">
            <w:pPr>
              <w:spacing w:line="360" w:lineRule="auto"/>
              <w:jc w:val="center"/>
              <w:rPr>
                <w:rFonts w:ascii="宋体" w:hAnsi="宋体" w:cs="宋体"/>
                <w:color w:val="000000" w:themeColor="text1"/>
                <w:szCs w:val="21"/>
              </w:rPr>
            </w:pPr>
            <w:r w:rsidRPr="003A716B">
              <w:rPr>
                <w:rFonts w:ascii="宋体" w:hAnsi="宋体" w:cs="宋体" w:hint="eastAsia"/>
                <w:color w:val="000000" w:themeColor="text1"/>
                <w:szCs w:val="21"/>
              </w:rPr>
              <w:t>技术分</w:t>
            </w:r>
          </w:p>
          <w:p w:rsidR="006F6F06" w:rsidRPr="003A716B" w:rsidRDefault="00BA25B0">
            <w:pPr>
              <w:spacing w:line="360" w:lineRule="auto"/>
              <w:jc w:val="center"/>
              <w:rPr>
                <w:rFonts w:ascii="宋体" w:hAnsi="宋体" w:cs="宋体"/>
                <w:color w:val="000000" w:themeColor="text1"/>
                <w:szCs w:val="21"/>
              </w:rPr>
            </w:pPr>
            <w:r w:rsidRPr="003A716B">
              <w:rPr>
                <w:rFonts w:ascii="宋体" w:hAnsi="宋体" w:cs="宋体" w:hint="eastAsia"/>
                <w:color w:val="000000" w:themeColor="text1"/>
                <w:szCs w:val="21"/>
              </w:rPr>
              <w:t>（满分74</w:t>
            </w:r>
            <w:r w:rsidRPr="003A716B">
              <w:rPr>
                <w:rFonts w:ascii="宋体" w:hAnsi="宋体" w:cs="宋体" w:hint="eastAsia"/>
                <w:color w:val="000000" w:themeColor="text1"/>
                <w:szCs w:val="21"/>
              </w:rPr>
              <w:lastRenderedPageBreak/>
              <w:t>分）</w:t>
            </w:r>
          </w:p>
        </w:tc>
        <w:tc>
          <w:tcPr>
            <w:tcW w:w="883" w:type="dxa"/>
            <w:vMerge w:val="restart"/>
            <w:noWrap/>
            <w:vAlign w:val="center"/>
          </w:tcPr>
          <w:p w:rsidR="006F6F06" w:rsidRPr="003A716B" w:rsidRDefault="00BA25B0">
            <w:pPr>
              <w:spacing w:line="360" w:lineRule="auto"/>
              <w:jc w:val="center"/>
              <w:rPr>
                <w:rFonts w:ascii="宋体" w:hAnsi="宋体" w:cs="宋体"/>
                <w:color w:val="000000" w:themeColor="text1"/>
                <w:szCs w:val="21"/>
              </w:rPr>
            </w:pPr>
            <w:r w:rsidRPr="003A716B">
              <w:rPr>
                <w:rFonts w:ascii="宋体" w:hAnsi="宋体" w:cs="宋体" w:hint="eastAsia"/>
                <w:color w:val="000000" w:themeColor="text1"/>
                <w:szCs w:val="21"/>
              </w:rPr>
              <w:lastRenderedPageBreak/>
              <w:t>项目管理机构（10分）</w:t>
            </w:r>
          </w:p>
        </w:tc>
        <w:tc>
          <w:tcPr>
            <w:tcW w:w="928" w:type="dxa"/>
            <w:noWrap/>
            <w:vAlign w:val="center"/>
          </w:tcPr>
          <w:p w:rsidR="006F6F06" w:rsidRPr="003A716B" w:rsidRDefault="00BA25B0">
            <w:pPr>
              <w:spacing w:line="360" w:lineRule="auto"/>
              <w:jc w:val="center"/>
              <w:rPr>
                <w:rFonts w:ascii="宋体" w:hAnsi="宋体" w:cs="宋体"/>
                <w:color w:val="000000" w:themeColor="text1"/>
                <w:szCs w:val="21"/>
              </w:rPr>
            </w:pPr>
            <w:r w:rsidRPr="003A716B">
              <w:rPr>
                <w:rFonts w:ascii="宋体" w:hAnsi="宋体" w:cs="宋体" w:hint="eastAsia"/>
                <w:color w:val="000000" w:themeColor="text1"/>
                <w:kern w:val="0"/>
                <w:szCs w:val="21"/>
              </w:rPr>
              <w:t>项目经理任职资格（5分）</w:t>
            </w:r>
          </w:p>
        </w:tc>
        <w:tc>
          <w:tcPr>
            <w:tcW w:w="5785" w:type="dxa"/>
            <w:noWrap/>
            <w:vAlign w:val="center"/>
          </w:tcPr>
          <w:p w:rsidR="006F6F06" w:rsidRPr="003A716B" w:rsidRDefault="00BA25B0">
            <w:pPr>
              <w:pStyle w:val="Normal0"/>
              <w:spacing w:line="360" w:lineRule="auto"/>
              <w:rPr>
                <w:rFonts w:ascii="宋体" w:eastAsia="宋体" w:hAnsi="宋体" w:cs="宋体"/>
                <w:color w:val="000000" w:themeColor="text1"/>
                <w:sz w:val="21"/>
                <w:szCs w:val="21"/>
              </w:rPr>
            </w:pPr>
            <w:bookmarkStart w:id="35" w:name="OLE_LINK33"/>
            <w:bookmarkStart w:id="36" w:name="OLE_LINK34"/>
            <w:r w:rsidRPr="003A716B">
              <w:rPr>
                <w:rFonts w:ascii="宋体" w:eastAsia="宋体" w:hAnsi="宋体" w:cs="宋体" w:hint="eastAsia"/>
                <w:color w:val="000000" w:themeColor="text1"/>
                <w:sz w:val="21"/>
                <w:szCs w:val="21"/>
              </w:rPr>
              <w:t>1.项目经理业绩：自2023年1月1日至首次响应文件提交截止时间止具备建筑或市政工程项目业绩的每个得2分，满分2分；（附合同扫描件或竣工意见书扫描件并加盖单位公章或电子签章）</w:t>
            </w:r>
          </w:p>
          <w:p w:rsidR="006F6F06" w:rsidRPr="003A716B" w:rsidRDefault="00BA25B0">
            <w:pPr>
              <w:pStyle w:val="Normal0"/>
              <w:spacing w:line="360" w:lineRule="auto"/>
              <w:rPr>
                <w:rFonts w:ascii="宋体" w:eastAsia="宋体" w:hAnsi="宋体" w:cs="宋体"/>
                <w:color w:val="000000" w:themeColor="text1"/>
                <w:sz w:val="21"/>
                <w:szCs w:val="21"/>
              </w:rPr>
            </w:pPr>
            <w:r w:rsidRPr="003A716B">
              <w:rPr>
                <w:rFonts w:ascii="宋体" w:eastAsia="宋体" w:hAnsi="宋体" w:cs="宋体" w:hint="eastAsia"/>
                <w:color w:val="000000" w:themeColor="text1"/>
                <w:sz w:val="21"/>
                <w:szCs w:val="21"/>
              </w:rPr>
              <w:t>2.项目经理职称：具有工程类中级及以上职称的得3分；</w:t>
            </w:r>
          </w:p>
          <w:p w:rsidR="006F6F06" w:rsidRPr="003A716B" w:rsidRDefault="00BA25B0">
            <w:pPr>
              <w:pStyle w:val="Normal1"/>
              <w:spacing w:line="360" w:lineRule="auto"/>
              <w:rPr>
                <w:rFonts w:ascii="宋体" w:eastAsia="宋体" w:hAnsi="宋体" w:cs="宋体"/>
                <w:color w:val="000000" w:themeColor="text1"/>
                <w:kern w:val="2"/>
                <w:sz w:val="21"/>
                <w:szCs w:val="21"/>
              </w:rPr>
            </w:pPr>
            <w:r w:rsidRPr="003A716B">
              <w:rPr>
                <w:rFonts w:ascii="宋体" w:eastAsia="宋体" w:hAnsi="宋体" w:cs="宋体" w:hint="eastAsia"/>
                <w:color w:val="000000" w:themeColor="text1"/>
                <w:sz w:val="21"/>
                <w:szCs w:val="21"/>
              </w:rPr>
              <w:t>注：提供项目经理身份证 、职称证及2026年1月至竞标截止时间前任意1个月为其依法缴纳社会保险凭证或劳动合同或</w:t>
            </w:r>
            <w:r w:rsidRPr="003A716B">
              <w:rPr>
                <w:rFonts w:ascii="宋体" w:eastAsia="宋体" w:hAnsi="宋体" w:cs="宋体" w:hint="eastAsia"/>
                <w:color w:val="000000" w:themeColor="text1"/>
                <w:sz w:val="21"/>
                <w:szCs w:val="21"/>
              </w:rPr>
              <w:lastRenderedPageBreak/>
              <w:t>用人单位工作证明复印件，未提供不予计分。</w:t>
            </w:r>
            <w:bookmarkEnd w:id="35"/>
            <w:bookmarkEnd w:id="36"/>
          </w:p>
        </w:tc>
      </w:tr>
      <w:tr w:rsidR="006F6F06" w:rsidRPr="003A716B">
        <w:tblPrEx>
          <w:tblCellMar>
            <w:left w:w="108" w:type="dxa"/>
            <w:right w:w="108" w:type="dxa"/>
          </w:tblCellMar>
        </w:tblPrEx>
        <w:trPr>
          <w:trHeight w:val="1315"/>
          <w:jc w:val="center"/>
        </w:trPr>
        <w:tc>
          <w:tcPr>
            <w:tcW w:w="508" w:type="dxa"/>
            <w:vMerge/>
            <w:noWrap/>
            <w:vAlign w:val="center"/>
          </w:tcPr>
          <w:p w:rsidR="006F6F06" w:rsidRPr="003A716B" w:rsidRDefault="006F6F06">
            <w:pPr>
              <w:spacing w:line="360" w:lineRule="auto"/>
              <w:jc w:val="center"/>
              <w:rPr>
                <w:rFonts w:ascii="宋体" w:hAnsi="宋体" w:cs="宋体"/>
                <w:color w:val="000000" w:themeColor="text1"/>
                <w:szCs w:val="21"/>
              </w:rPr>
            </w:pPr>
          </w:p>
        </w:tc>
        <w:tc>
          <w:tcPr>
            <w:tcW w:w="629" w:type="dxa"/>
            <w:vMerge/>
            <w:noWrap/>
            <w:vAlign w:val="center"/>
          </w:tcPr>
          <w:p w:rsidR="006F6F06" w:rsidRPr="003A716B" w:rsidRDefault="006F6F06">
            <w:pPr>
              <w:spacing w:line="360" w:lineRule="auto"/>
              <w:jc w:val="center"/>
              <w:rPr>
                <w:rFonts w:ascii="宋体" w:hAnsi="宋体" w:cs="宋体"/>
                <w:color w:val="000000" w:themeColor="text1"/>
                <w:szCs w:val="21"/>
              </w:rPr>
            </w:pPr>
          </w:p>
        </w:tc>
        <w:tc>
          <w:tcPr>
            <w:tcW w:w="883" w:type="dxa"/>
            <w:vMerge/>
            <w:noWrap/>
            <w:vAlign w:val="center"/>
          </w:tcPr>
          <w:p w:rsidR="006F6F06" w:rsidRPr="003A716B" w:rsidRDefault="006F6F06">
            <w:pPr>
              <w:spacing w:line="360" w:lineRule="auto"/>
              <w:jc w:val="center"/>
              <w:rPr>
                <w:rFonts w:ascii="宋体" w:hAnsi="宋体" w:cs="宋体"/>
                <w:color w:val="000000" w:themeColor="text1"/>
                <w:szCs w:val="21"/>
              </w:rPr>
            </w:pPr>
          </w:p>
        </w:tc>
        <w:tc>
          <w:tcPr>
            <w:tcW w:w="928" w:type="dxa"/>
            <w:noWrap/>
            <w:vAlign w:val="center"/>
          </w:tcPr>
          <w:p w:rsidR="006F6F06" w:rsidRPr="003A716B" w:rsidRDefault="00BA25B0">
            <w:pPr>
              <w:spacing w:line="360" w:lineRule="auto"/>
              <w:jc w:val="center"/>
              <w:rPr>
                <w:rFonts w:ascii="宋体" w:hAnsi="宋体" w:cs="宋体"/>
                <w:color w:val="000000" w:themeColor="text1"/>
                <w:kern w:val="0"/>
                <w:szCs w:val="21"/>
              </w:rPr>
            </w:pPr>
            <w:r w:rsidRPr="003A716B">
              <w:rPr>
                <w:rFonts w:ascii="宋体" w:hAnsi="宋体" w:cs="宋体" w:hint="eastAsia"/>
                <w:color w:val="000000" w:themeColor="text1"/>
                <w:kern w:val="0"/>
                <w:szCs w:val="21"/>
              </w:rPr>
              <w:t>其他主要人员（5分）</w:t>
            </w:r>
          </w:p>
        </w:tc>
        <w:tc>
          <w:tcPr>
            <w:tcW w:w="5785" w:type="dxa"/>
            <w:noWrap/>
            <w:vAlign w:val="center"/>
          </w:tcPr>
          <w:p w:rsidR="006F6F06" w:rsidRPr="003A716B" w:rsidRDefault="00BA25B0">
            <w:pPr>
              <w:pStyle w:val="Normal0"/>
              <w:spacing w:line="360" w:lineRule="auto"/>
              <w:rPr>
                <w:rFonts w:ascii="宋体" w:eastAsia="宋体" w:hAnsi="宋体" w:cs="宋体"/>
                <w:color w:val="000000" w:themeColor="text1"/>
                <w:sz w:val="21"/>
                <w:szCs w:val="21"/>
              </w:rPr>
            </w:pPr>
            <w:bookmarkStart w:id="37" w:name="OLE_LINK36"/>
            <w:bookmarkStart w:id="38" w:name="OLE_LINK35"/>
            <w:r w:rsidRPr="003A716B">
              <w:rPr>
                <w:rFonts w:ascii="宋体" w:eastAsia="宋体" w:hAnsi="宋体" w:cs="宋体" w:hint="eastAsia"/>
                <w:color w:val="000000" w:themeColor="text1"/>
                <w:sz w:val="21"/>
                <w:szCs w:val="21"/>
              </w:rPr>
              <w:t>供应商拟派本项目的其他主要人员在满足第三章“采购需求”中“人员要求”的基础上，按以下情形计分：</w:t>
            </w:r>
          </w:p>
          <w:p w:rsidR="006F6F06" w:rsidRPr="003A716B" w:rsidRDefault="00BA25B0">
            <w:pPr>
              <w:pStyle w:val="Normal0"/>
              <w:spacing w:line="360" w:lineRule="auto"/>
              <w:rPr>
                <w:rFonts w:ascii="宋体" w:eastAsia="宋体" w:hAnsi="宋体" w:cs="宋体"/>
                <w:color w:val="000000" w:themeColor="text1"/>
                <w:sz w:val="21"/>
                <w:szCs w:val="21"/>
              </w:rPr>
            </w:pPr>
            <w:r w:rsidRPr="003A716B">
              <w:rPr>
                <w:rFonts w:ascii="宋体" w:eastAsia="宋体" w:hAnsi="宋体" w:cs="宋体"/>
                <w:color w:val="000000" w:themeColor="text1"/>
                <w:sz w:val="21"/>
                <w:szCs w:val="21"/>
              </w:rPr>
              <w:t>拟投入本工程</w:t>
            </w:r>
            <w:r w:rsidRPr="003A716B">
              <w:rPr>
                <w:rFonts w:ascii="宋体" w:eastAsia="宋体" w:hAnsi="宋体" w:cs="宋体" w:hint="eastAsia"/>
                <w:color w:val="000000" w:themeColor="text1"/>
                <w:sz w:val="21"/>
                <w:szCs w:val="21"/>
              </w:rPr>
              <w:t>其他主要人员</w:t>
            </w:r>
            <w:r w:rsidRPr="003A716B">
              <w:rPr>
                <w:rFonts w:ascii="宋体" w:eastAsia="宋体" w:hAnsi="宋体" w:cs="宋体"/>
                <w:color w:val="000000" w:themeColor="text1"/>
                <w:sz w:val="21"/>
                <w:szCs w:val="21"/>
              </w:rPr>
              <w:t>情况</w:t>
            </w:r>
            <w:r w:rsidRPr="003A716B">
              <w:rPr>
                <w:rFonts w:ascii="宋体" w:eastAsia="宋体" w:hAnsi="宋体" w:cs="宋体" w:hint="eastAsia"/>
                <w:color w:val="000000" w:themeColor="text1"/>
                <w:sz w:val="21"/>
                <w:szCs w:val="21"/>
              </w:rPr>
              <w:t>（满分5分）</w:t>
            </w:r>
            <w:r w:rsidRPr="003A716B">
              <w:rPr>
                <w:rFonts w:ascii="宋体" w:eastAsia="宋体" w:hAnsi="宋体" w:cs="宋体"/>
                <w:color w:val="000000" w:themeColor="text1"/>
                <w:sz w:val="21"/>
                <w:szCs w:val="21"/>
              </w:rPr>
              <w:t>：</w:t>
            </w:r>
          </w:p>
          <w:p w:rsidR="006F6F06" w:rsidRPr="003A716B" w:rsidRDefault="00BA25B0">
            <w:pPr>
              <w:pStyle w:val="Normal0"/>
              <w:spacing w:line="360" w:lineRule="auto"/>
              <w:rPr>
                <w:rFonts w:ascii="宋体" w:eastAsia="宋体" w:hAnsi="宋体" w:cs="宋体"/>
                <w:color w:val="000000" w:themeColor="text1"/>
                <w:sz w:val="21"/>
                <w:szCs w:val="21"/>
              </w:rPr>
            </w:pPr>
            <w:r w:rsidRPr="003A716B">
              <w:rPr>
                <w:rFonts w:ascii="宋体" w:eastAsia="宋体" w:hAnsi="宋体" w:cs="宋体" w:hint="eastAsia"/>
                <w:color w:val="000000" w:themeColor="text1"/>
                <w:sz w:val="21"/>
                <w:szCs w:val="21"/>
              </w:rPr>
              <w:t>一档</w:t>
            </w:r>
            <w:r w:rsidRPr="003A716B">
              <w:rPr>
                <w:rFonts w:ascii="宋体" w:eastAsia="宋体" w:hAnsi="宋体" w:cs="宋体"/>
                <w:color w:val="000000" w:themeColor="text1"/>
                <w:sz w:val="21"/>
                <w:szCs w:val="21"/>
              </w:rPr>
              <w:t>（</w:t>
            </w:r>
            <w:r w:rsidRPr="003A716B">
              <w:rPr>
                <w:rFonts w:ascii="宋体" w:eastAsia="宋体" w:hAnsi="宋体" w:cs="宋体" w:hint="eastAsia"/>
                <w:color w:val="000000" w:themeColor="text1"/>
                <w:sz w:val="21"/>
                <w:szCs w:val="21"/>
              </w:rPr>
              <w:t>1</w:t>
            </w:r>
            <w:r w:rsidRPr="003A716B">
              <w:rPr>
                <w:rFonts w:ascii="宋体" w:eastAsia="宋体" w:hAnsi="宋体" w:cs="宋体"/>
                <w:color w:val="000000" w:themeColor="text1"/>
                <w:sz w:val="21"/>
                <w:szCs w:val="21"/>
              </w:rPr>
              <w:t>分）：</w:t>
            </w:r>
            <w:r w:rsidRPr="003A716B">
              <w:rPr>
                <w:rFonts w:ascii="宋体" w:eastAsia="宋体" w:hAnsi="宋体" w:cs="宋体" w:hint="eastAsia"/>
                <w:color w:val="000000" w:themeColor="text1"/>
                <w:sz w:val="21"/>
                <w:szCs w:val="21"/>
              </w:rPr>
              <w:t>除拟派项目经理及技术负责人外，</w:t>
            </w:r>
            <w:r w:rsidRPr="003A716B">
              <w:rPr>
                <w:rFonts w:ascii="宋体" w:eastAsia="宋体" w:hAnsi="宋体" w:cs="宋体"/>
                <w:color w:val="000000" w:themeColor="text1"/>
                <w:sz w:val="21"/>
                <w:szCs w:val="21"/>
              </w:rPr>
              <w:t>投入本工程主要管理人员达到7人</w:t>
            </w:r>
            <w:r w:rsidRPr="003A716B">
              <w:rPr>
                <w:rFonts w:ascii="宋体" w:eastAsia="宋体" w:hAnsi="宋体" w:cs="宋体" w:hint="eastAsia"/>
                <w:color w:val="000000" w:themeColor="text1"/>
                <w:sz w:val="21"/>
                <w:szCs w:val="21"/>
              </w:rPr>
              <w:t>及</w:t>
            </w:r>
            <w:r w:rsidRPr="003A716B">
              <w:rPr>
                <w:rFonts w:ascii="宋体" w:eastAsia="宋体" w:hAnsi="宋体" w:cs="宋体"/>
                <w:color w:val="000000" w:themeColor="text1"/>
                <w:sz w:val="21"/>
                <w:szCs w:val="21"/>
              </w:rPr>
              <w:t>以上，基本满足施工需要，管理人员配备基本齐全；</w:t>
            </w:r>
          </w:p>
          <w:p w:rsidR="006F6F06" w:rsidRPr="003A716B" w:rsidRDefault="00BA25B0">
            <w:pPr>
              <w:pStyle w:val="Normal0"/>
              <w:spacing w:line="360" w:lineRule="auto"/>
              <w:rPr>
                <w:rFonts w:ascii="宋体" w:eastAsia="宋体" w:hAnsi="宋体" w:cs="宋体"/>
                <w:color w:val="000000" w:themeColor="text1"/>
                <w:sz w:val="21"/>
                <w:szCs w:val="21"/>
              </w:rPr>
            </w:pPr>
            <w:r w:rsidRPr="003A716B">
              <w:rPr>
                <w:rFonts w:ascii="宋体" w:eastAsia="宋体" w:hAnsi="宋体" w:cs="宋体" w:hint="eastAsia"/>
                <w:color w:val="000000" w:themeColor="text1"/>
                <w:sz w:val="21"/>
                <w:szCs w:val="21"/>
              </w:rPr>
              <w:t>二档</w:t>
            </w:r>
            <w:r w:rsidRPr="003A716B">
              <w:rPr>
                <w:rFonts w:ascii="宋体" w:eastAsia="宋体" w:hAnsi="宋体" w:cs="宋体"/>
                <w:color w:val="000000" w:themeColor="text1"/>
                <w:sz w:val="21"/>
                <w:szCs w:val="21"/>
              </w:rPr>
              <w:t>（</w:t>
            </w:r>
            <w:r w:rsidRPr="003A716B">
              <w:rPr>
                <w:rFonts w:ascii="宋体" w:eastAsia="宋体" w:hAnsi="宋体" w:cs="宋体" w:hint="eastAsia"/>
                <w:color w:val="000000" w:themeColor="text1"/>
                <w:sz w:val="21"/>
                <w:szCs w:val="21"/>
              </w:rPr>
              <w:t>3</w:t>
            </w:r>
            <w:r w:rsidRPr="003A716B">
              <w:rPr>
                <w:rFonts w:ascii="宋体" w:eastAsia="宋体" w:hAnsi="宋体" w:cs="宋体"/>
                <w:color w:val="000000" w:themeColor="text1"/>
                <w:sz w:val="21"/>
                <w:szCs w:val="21"/>
              </w:rPr>
              <w:t>分）：</w:t>
            </w:r>
            <w:r w:rsidRPr="003A716B">
              <w:rPr>
                <w:rFonts w:ascii="宋体" w:eastAsia="宋体" w:hAnsi="宋体" w:cs="宋体" w:hint="eastAsia"/>
                <w:color w:val="000000" w:themeColor="text1"/>
                <w:sz w:val="21"/>
                <w:szCs w:val="21"/>
              </w:rPr>
              <w:t>除拟派项目经理及技术负责人外，</w:t>
            </w:r>
            <w:r w:rsidRPr="003A716B">
              <w:rPr>
                <w:rFonts w:ascii="宋体" w:eastAsia="宋体" w:hAnsi="宋体" w:cs="宋体"/>
                <w:color w:val="000000" w:themeColor="text1"/>
                <w:sz w:val="21"/>
                <w:szCs w:val="21"/>
              </w:rPr>
              <w:t>投入本工程主要管理人员达到9人</w:t>
            </w:r>
            <w:r w:rsidRPr="003A716B">
              <w:rPr>
                <w:rFonts w:ascii="宋体" w:eastAsia="宋体" w:hAnsi="宋体" w:cs="宋体" w:hint="eastAsia"/>
                <w:color w:val="000000" w:themeColor="text1"/>
                <w:sz w:val="21"/>
                <w:szCs w:val="21"/>
              </w:rPr>
              <w:t>及</w:t>
            </w:r>
            <w:r w:rsidRPr="003A716B">
              <w:rPr>
                <w:rFonts w:ascii="宋体" w:eastAsia="宋体" w:hAnsi="宋体" w:cs="宋体"/>
                <w:color w:val="000000" w:themeColor="text1"/>
                <w:sz w:val="21"/>
                <w:szCs w:val="21"/>
              </w:rPr>
              <w:t>以上，满足施工需要，人员搭配基本合理，管理人员配备齐全</w:t>
            </w:r>
            <w:r w:rsidRPr="003A716B">
              <w:rPr>
                <w:rFonts w:ascii="宋体" w:eastAsia="宋体" w:hAnsi="宋体" w:cs="宋体" w:hint="eastAsia"/>
                <w:color w:val="000000" w:themeColor="text1"/>
                <w:sz w:val="21"/>
                <w:szCs w:val="21"/>
              </w:rPr>
              <w:t>。</w:t>
            </w:r>
          </w:p>
          <w:p w:rsidR="006F6F06" w:rsidRPr="003A716B" w:rsidRDefault="00BA25B0">
            <w:pPr>
              <w:spacing w:line="360" w:lineRule="auto"/>
              <w:jc w:val="left"/>
              <w:rPr>
                <w:rFonts w:ascii="宋体" w:hAnsi="宋体" w:cs="宋体"/>
                <w:color w:val="000000" w:themeColor="text1"/>
                <w:szCs w:val="21"/>
              </w:rPr>
            </w:pPr>
            <w:r w:rsidRPr="003A716B">
              <w:rPr>
                <w:rFonts w:ascii="宋体" w:hAnsi="宋体" w:cs="宋体" w:hint="eastAsia"/>
                <w:color w:val="000000" w:themeColor="text1"/>
                <w:szCs w:val="21"/>
              </w:rPr>
              <w:t>三档（5分）：</w:t>
            </w:r>
            <w:r w:rsidRPr="003A716B">
              <w:rPr>
                <w:rFonts w:ascii="宋体" w:eastAsia="宋体" w:hAnsi="宋体" w:cs="宋体" w:hint="eastAsia"/>
                <w:color w:val="000000" w:themeColor="text1"/>
                <w:szCs w:val="21"/>
              </w:rPr>
              <w:t>除拟派项目经理及技术负责人外，</w:t>
            </w:r>
            <w:r w:rsidRPr="003A716B">
              <w:rPr>
                <w:rFonts w:ascii="宋体" w:hAnsi="宋体" w:cs="宋体" w:hint="eastAsia"/>
                <w:color w:val="000000" w:themeColor="text1"/>
                <w:szCs w:val="21"/>
              </w:rPr>
              <w:t>拟投入本工程主要管理人员达到10人及以上，配备合理、充足、科学、可行，各专业人员配备齐全，完全满足或优于施工需要,综合素质优秀，并有主要专业储备人员；</w:t>
            </w:r>
          </w:p>
          <w:p w:rsidR="006F6F06" w:rsidRPr="003A716B" w:rsidRDefault="00BA25B0">
            <w:pPr>
              <w:spacing w:line="360" w:lineRule="auto"/>
              <w:jc w:val="left"/>
              <w:rPr>
                <w:rFonts w:ascii="宋体" w:hAnsi="宋体" w:cs="宋体"/>
                <w:color w:val="000000" w:themeColor="text1"/>
                <w:kern w:val="0"/>
                <w:szCs w:val="21"/>
              </w:rPr>
            </w:pPr>
            <w:r w:rsidRPr="003A716B">
              <w:rPr>
                <w:rFonts w:ascii="宋体" w:eastAsia="宋体" w:hAnsi="宋体" w:cs="宋体" w:hint="eastAsia"/>
                <w:color w:val="000000" w:themeColor="text1"/>
                <w:szCs w:val="21"/>
              </w:rPr>
              <w:t>注：以上人员提供2026年1月至竞标截止时间前任意1个月为其依法缴纳社会保险凭证或劳动合同或用人单位工作证明复印件、专业人员职业培训合格证书、职称证书（如有）扫描件等相关证明材料，不提供不得分。</w:t>
            </w:r>
            <w:bookmarkEnd w:id="37"/>
            <w:bookmarkEnd w:id="38"/>
          </w:p>
        </w:tc>
      </w:tr>
      <w:tr w:rsidR="006F6F06" w:rsidRPr="003A716B">
        <w:tblPrEx>
          <w:tblCellMar>
            <w:left w:w="108" w:type="dxa"/>
            <w:right w:w="108" w:type="dxa"/>
          </w:tblCellMar>
        </w:tblPrEx>
        <w:trPr>
          <w:trHeight w:val="349"/>
          <w:jc w:val="center"/>
        </w:trPr>
        <w:tc>
          <w:tcPr>
            <w:tcW w:w="508" w:type="dxa"/>
            <w:vMerge/>
            <w:noWrap/>
            <w:vAlign w:val="center"/>
          </w:tcPr>
          <w:p w:rsidR="006F6F06" w:rsidRPr="003A716B" w:rsidRDefault="006F6F06">
            <w:pPr>
              <w:spacing w:line="360" w:lineRule="auto"/>
              <w:jc w:val="center"/>
              <w:rPr>
                <w:rFonts w:ascii="宋体" w:hAnsi="宋体" w:cs="宋体"/>
                <w:color w:val="000000" w:themeColor="text1"/>
                <w:szCs w:val="21"/>
              </w:rPr>
            </w:pPr>
          </w:p>
        </w:tc>
        <w:tc>
          <w:tcPr>
            <w:tcW w:w="629" w:type="dxa"/>
            <w:vMerge/>
            <w:noWrap/>
            <w:vAlign w:val="center"/>
          </w:tcPr>
          <w:p w:rsidR="006F6F06" w:rsidRPr="003A716B" w:rsidRDefault="006F6F06">
            <w:pPr>
              <w:spacing w:line="360" w:lineRule="auto"/>
              <w:jc w:val="center"/>
              <w:rPr>
                <w:rFonts w:ascii="宋体" w:hAnsi="宋体" w:cs="宋体"/>
                <w:color w:val="000000" w:themeColor="text1"/>
                <w:szCs w:val="21"/>
              </w:rPr>
            </w:pPr>
          </w:p>
        </w:tc>
        <w:tc>
          <w:tcPr>
            <w:tcW w:w="1811" w:type="dxa"/>
            <w:gridSpan w:val="2"/>
            <w:noWrap/>
            <w:vAlign w:val="center"/>
          </w:tcPr>
          <w:p w:rsidR="006F6F06" w:rsidRPr="003A716B" w:rsidRDefault="00BA25B0">
            <w:pPr>
              <w:spacing w:line="360" w:lineRule="auto"/>
              <w:jc w:val="center"/>
              <w:rPr>
                <w:rFonts w:ascii="宋体" w:hAnsi="宋体" w:cs="宋体"/>
                <w:color w:val="000000" w:themeColor="text1"/>
                <w:szCs w:val="21"/>
              </w:rPr>
            </w:pPr>
            <w:bookmarkStart w:id="39" w:name="OLE_LINK37"/>
            <w:r w:rsidRPr="003A716B">
              <w:rPr>
                <w:rFonts w:ascii="宋体" w:hAnsi="宋体" w:cs="宋体" w:hint="eastAsia"/>
                <w:color w:val="000000" w:themeColor="text1"/>
                <w:szCs w:val="21"/>
              </w:rPr>
              <w:t>施工组织设计（64分）</w:t>
            </w:r>
            <w:bookmarkEnd w:id="39"/>
          </w:p>
        </w:tc>
        <w:tc>
          <w:tcPr>
            <w:tcW w:w="5785" w:type="dxa"/>
            <w:noWrap/>
            <w:vAlign w:val="center"/>
          </w:tcPr>
          <w:p w:rsidR="006F6F06" w:rsidRPr="003A716B" w:rsidRDefault="00BA25B0">
            <w:pPr>
              <w:pStyle w:val="aa"/>
              <w:spacing w:line="360" w:lineRule="auto"/>
              <w:rPr>
                <w:rFonts w:hAnsi="宋体"/>
                <w:b/>
                <w:color w:val="000000" w:themeColor="text1"/>
                <w:kern w:val="2"/>
                <w:sz w:val="21"/>
              </w:rPr>
            </w:pPr>
            <w:r w:rsidRPr="003A716B">
              <w:rPr>
                <w:rFonts w:hAnsi="宋体" w:hint="eastAsia"/>
                <w:b/>
                <w:color w:val="000000" w:themeColor="text1"/>
                <w:kern w:val="2"/>
                <w:sz w:val="21"/>
              </w:rPr>
              <w:t>（1）主要施工方法（满分8分）</w:t>
            </w:r>
          </w:p>
          <w:p w:rsidR="006F6F06" w:rsidRPr="003A716B" w:rsidRDefault="00BA25B0">
            <w:pPr>
              <w:pStyle w:val="aa"/>
              <w:spacing w:line="360" w:lineRule="auto"/>
              <w:rPr>
                <w:rFonts w:hAnsi="宋体"/>
                <w:color w:val="000000" w:themeColor="text1"/>
                <w:kern w:val="2"/>
                <w:sz w:val="21"/>
              </w:rPr>
            </w:pPr>
            <w:r w:rsidRPr="003A716B">
              <w:rPr>
                <w:rFonts w:hAnsi="宋体" w:hint="eastAsia"/>
                <w:color w:val="000000" w:themeColor="text1"/>
                <w:kern w:val="2"/>
                <w:sz w:val="21"/>
              </w:rPr>
              <w:t>针对供应商提供的主要施工方法【（1）工程施工；（2）主要物资计划；（3）项目的重点难点；（4）供应商针对本项目特点提出的其它施工方法】按以下标准计分：</w:t>
            </w:r>
          </w:p>
          <w:p w:rsidR="006F6F06" w:rsidRPr="003A716B" w:rsidRDefault="00BA25B0">
            <w:pPr>
              <w:pStyle w:val="aa"/>
              <w:spacing w:line="360" w:lineRule="auto"/>
              <w:rPr>
                <w:rFonts w:hAnsi="宋体"/>
                <w:color w:val="000000" w:themeColor="text1"/>
                <w:kern w:val="2"/>
                <w:sz w:val="21"/>
              </w:rPr>
            </w:pPr>
            <w:r w:rsidRPr="003A716B">
              <w:rPr>
                <w:rFonts w:hAnsi="宋体" w:hint="eastAsia"/>
                <w:color w:val="000000" w:themeColor="text1"/>
                <w:kern w:val="2"/>
                <w:sz w:val="21"/>
              </w:rPr>
              <w:t>一般（2分）：提供的主要施工方法符合项目实际，但未能针对各主要分部施工配有全面的施工技术方案。</w:t>
            </w:r>
          </w:p>
          <w:p w:rsidR="006F6F06" w:rsidRPr="003A716B" w:rsidRDefault="00BA25B0">
            <w:pPr>
              <w:pStyle w:val="aa"/>
              <w:spacing w:line="360" w:lineRule="auto"/>
              <w:rPr>
                <w:rFonts w:hAnsi="宋体"/>
                <w:color w:val="000000" w:themeColor="text1"/>
                <w:kern w:val="2"/>
                <w:sz w:val="21"/>
              </w:rPr>
            </w:pPr>
            <w:r w:rsidRPr="003A716B">
              <w:rPr>
                <w:rFonts w:hAnsi="宋体" w:hint="eastAsia"/>
                <w:color w:val="000000" w:themeColor="text1"/>
                <w:kern w:val="2"/>
                <w:sz w:val="21"/>
              </w:rPr>
              <w:t>中（4分）：对各主要分部施工工程分别进行了具体的施工技术方案的阐述，提供的各主要分部施工方法符合项目实际，能指导具体施工并确保施工质量和施工安全。</w:t>
            </w:r>
          </w:p>
          <w:p w:rsidR="006F6F06" w:rsidRPr="003A716B" w:rsidRDefault="00BA25B0">
            <w:pPr>
              <w:pStyle w:val="aa"/>
              <w:spacing w:line="360" w:lineRule="auto"/>
              <w:rPr>
                <w:rFonts w:hAnsi="宋体"/>
                <w:color w:val="000000" w:themeColor="text1"/>
                <w:kern w:val="2"/>
                <w:sz w:val="21"/>
              </w:rPr>
            </w:pPr>
            <w:r w:rsidRPr="003A716B">
              <w:rPr>
                <w:rFonts w:hAnsi="宋体" w:hint="eastAsia"/>
                <w:color w:val="000000" w:themeColor="text1"/>
                <w:kern w:val="2"/>
                <w:sz w:val="21"/>
              </w:rPr>
              <w:t>良（6分）：对各主要分部施工工程分别进行了具体的施工技术方案的阐述，提供的各主要分部施工方法符合项目实际，能</w:t>
            </w:r>
            <w:r w:rsidRPr="003A716B">
              <w:rPr>
                <w:rFonts w:hAnsi="宋体" w:hint="eastAsia"/>
                <w:color w:val="000000" w:themeColor="text1"/>
                <w:kern w:val="2"/>
                <w:sz w:val="21"/>
              </w:rPr>
              <w:lastRenderedPageBreak/>
              <w:t>指导具体施工并确保施工质量和施工安全。有主要建筑材料稳定供应的保证措施，满足施工需要。</w:t>
            </w:r>
          </w:p>
          <w:p w:rsidR="006F6F06" w:rsidRPr="003A716B" w:rsidRDefault="00BA25B0">
            <w:pPr>
              <w:pStyle w:val="aa"/>
              <w:spacing w:line="360" w:lineRule="auto"/>
              <w:rPr>
                <w:rFonts w:hAnsi="宋体"/>
                <w:color w:val="000000" w:themeColor="text1"/>
                <w:kern w:val="2"/>
                <w:sz w:val="21"/>
              </w:rPr>
            </w:pPr>
            <w:r w:rsidRPr="003A716B">
              <w:rPr>
                <w:rFonts w:hAnsi="宋体" w:hint="eastAsia"/>
                <w:color w:val="000000" w:themeColor="text1"/>
                <w:kern w:val="2"/>
                <w:sz w:val="21"/>
              </w:rPr>
              <w:t>优（8分）：对各主要分部施工工程分别进行了具体的施工技术方案的阐述，提供的各主要分部施工方法符合项目实际，能指导具体施工并确保施工质量和施工安全。有主要建筑材料的资源稳定供应的保证措施，完全满足施工需要。针对本工程的特点，阐述本工程的重点和难点，解决重点和难点问题的方法和措施科学合理。</w:t>
            </w:r>
          </w:p>
          <w:p w:rsidR="006F6F06" w:rsidRPr="003A716B" w:rsidRDefault="00BA25B0">
            <w:pPr>
              <w:pStyle w:val="aa"/>
              <w:spacing w:line="360" w:lineRule="auto"/>
              <w:rPr>
                <w:rFonts w:hAnsi="宋体"/>
                <w:b/>
                <w:color w:val="000000" w:themeColor="text1"/>
                <w:kern w:val="2"/>
                <w:sz w:val="21"/>
              </w:rPr>
            </w:pPr>
            <w:r w:rsidRPr="003A716B">
              <w:rPr>
                <w:rFonts w:hAnsi="宋体" w:hint="eastAsia"/>
                <w:b/>
                <w:color w:val="000000" w:themeColor="text1"/>
                <w:kern w:val="2"/>
                <w:sz w:val="21"/>
              </w:rPr>
              <w:t>（2）拟投入的主要物资计划（满分8分）</w:t>
            </w:r>
          </w:p>
          <w:p w:rsidR="006F6F06" w:rsidRPr="003A716B" w:rsidRDefault="00BA25B0">
            <w:pPr>
              <w:widowControl/>
              <w:spacing w:line="360" w:lineRule="auto"/>
              <w:rPr>
                <w:rFonts w:ascii="宋体" w:hAnsi="宋体" w:cs="宋体"/>
                <w:color w:val="000000" w:themeColor="text1"/>
                <w:szCs w:val="21"/>
              </w:rPr>
            </w:pPr>
            <w:r w:rsidRPr="003A716B">
              <w:rPr>
                <w:rFonts w:ascii="宋体" w:hAnsi="宋体" w:cs="宋体" w:hint="eastAsia"/>
                <w:color w:val="000000" w:themeColor="text1"/>
                <w:szCs w:val="21"/>
              </w:rPr>
              <w:t>一档(2分)：投入的主要机械设备、施工机具、施工材料没有详细的组织计划且计划不周密，数量、选型配置、进场时间安排不清晰，未能满足施工需要。</w:t>
            </w:r>
          </w:p>
          <w:p w:rsidR="006F6F06" w:rsidRPr="003A716B" w:rsidRDefault="00BA25B0">
            <w:pPr>
              <w:widowControl/>
              <w:spacing w:line="360" w:lineRule="auto"/>
              <w:rPr>
                <w:rFonts w:ascii="宋体" w:hAnsi="宋体" w:cs="宋体"/>
                <w:color w:val="000000" w:themeColor="text1"/>
                <w:szCs w:val="21"/>
              </w:rPr>
            </w:pPr>
            <w:r w:rsidRPr="003A716B">
              <w:rPr>
                <w:rFonts w:ascii="宋体" w:hAnsi="宋体" w:cs="宋体" w:hint="eastAsia"/>
                <w:color w:val="000000" w:themeColor="text1"/>
                <w:szCs w:val="21"/>
              </w:rPr>
              <w:t>二档(4分)：投入的主要机械设备、施工机具、施工材料有组织计划，但仅列出大宗设备、材料清单，缺乏分阶段分解计划，数量、选型配置、进场时间有基本的安排，能满足施工需要。</w:t>
            </w:r>
          </w:p>
          <w:p w:rsidR="006F6F06" w:rsidRPr="003A716B" w:rsidRDefault="00BA25B0">
            <w:pPr>
              <w:widowControl/>
              <w:spacing w:line="360" w:lineRule="auto"/>
              <w:rPr>
                <w:rFonts w:ascii="宋体" w:hAnsi="宋体" w:cs="宋体"/>
                <w:color w:val="000000" w:themeColor="text1"/>
                <w:szCs w:val="21"/>
              </w:rPr>
            </w:pPr>
            <w:r w:rsidRPr="003A716B">
              <w:rPr>
                <w:rFonts w:ascii="宋体" w:hAnsi="宋体" w:cs="宋体" w:hint="eastAsia"/>
                <w:color w:val="000000" w:themeColor="text1"/>
                <w:szCs w:val="21"/>
              </w:rPr>
              <w:t>三档(6分)：投入的主要机械设备、施工机具、施工材料有较详细的组织计划且计划周密，设备、材料清单覆盖主要材料类别，但缺少部分辅助设备、材料细节，数量、选型配置、进场时间安排合理，有进度关联性，但未完全实现“按需进场”，能较好满足施工需要。</w:t>
            </w:r>
          </w:p>
          <w:p w:rsidR="006F6F06" w:rsidRPr="003A716B" w:rsidRDefault="00BA25B0">
            <w:pPr>
              <w:widowControl/>
              <w:spacing w:line="360" w:lineRule="auto"/>
              <w:rPr>
                <w:rFonts w:ascii="宋体" w:hAnsi="宋体" w:cs="宋体"/>
                <w:color w:val="000000" w:themeColor="text1"/>
                <w:szCs w:val="21"/>
              </w:rPr>
            </w:pPr>
            <w:r w:rsidRPr="003A716B">
              <w:rPr>
                <w:rFonts w:ascii="宋体" w:hAnsi="宋体" w:cs="宋体" w:hint="eastAsia"/>
                <w:color w:val="000000" w:themeColor="text1"/>
                <w:szCs w:val="21"/>
              </w:rPr>
              <w:t>四档(8分)：投入的主要机械设备、施工机具、施工材料有详细的组织计划且计划周密，设备、材料清单完整，数量、选型配置、进场时间安排合理完善，明确各阶段设备、材料需求节点，实现与施工进度关联，完全满足施工需要。</w:t>
            </w:r>
          </w:p>
          <w:p w:rsidR="006F6F06" w:rsidRPr="003A716B" w:rsidRDefault="00BA25B0">
            <w:pPr>
              <w:pStyle w:val="aa"/>
              <w:spacing w:line="360" w:lineRule="auto"/>
              <w:rPr>
                <w:rFonts w:hAnsi="宋体"/>
                <w:b/>
                <w:color w:val="000000" w:themeColor="text1"/>
                <w:kern w:val="2"/>
                <w:sz w:val="21"/>
              </w:rPr>
            </w:pPr>
            <w:r w:rsidRPr="003A716B">
              <w:rPr>
                <w:rFonts w:hAnsi="宋体" w:hint="eastAsia"/>
                <w:b/>
                <w:color w:val="000000" w:themeColor="text1"/>
                <w:kern w:val="2"/>
                <w:sz w:val="21"/>
              </w:rPr>
              <w:t>（3）劳动力安排计划（满分8分）</w:t>
            </w:r>
          </w:p>
          <w:p w:rsidR="006F6F06" w:rsidRPr="003A716B" w:rsidRDefault="00BA25B0">
            <w:pPr>
              <w:widowControl/>
              <w:spacing w:line="360" w:lineRule="auto"/>
              <w:rPr>
                <w:rFonts w:ascii="宋体" w:hAnsi="宋体" w:cs="宋体"/>
                <w:color w:val="000000" w:themeColor="text1"/>
                <w:szCs w:val="21"/>
              </w:rPr>
            </w:pPr>
            <w:r w:rsidRPr="003A716B">
              <w:rPr>
                <w:rFonts w:ascii="宋体" w:hAnsi="宋体" w:cs="宋体" w:hint="eastAsia"/>
                <w:color w:val="000000" w:themeColor="text1"/>
                <w:szCs w:val="21"/>
              </w:rPr>
              <w:t>磋商供应商分别针对：①磋商供应商认为的本项目其他特点，提出劳动力安排计划，应对各施工内容的劳动力安排计划如进场时间、岗位、人数等具体化。按以下标准计分：</w:t>
            </w:r>
          </w:p>
          <w:p w:rsidR="006F6F06" w:rsidRPr="003A716B" w:rsidRDefault="00BA25B0">
            <w:pPr>
              <w:widowControl/>
              <w:spacing w:line="360" w:lineRule="auto"/>
              <w:rPr>
                <w:rFonts w:ascii="宋体" w:hAnsi="宋体" w:cs="宋体"/>
                <w:color w:val="000000" w:themeColor="text1"/>
                <w:szCs w:val="21"/>
              </w:rPr>
            </w:pPr>
            <w:r w:rsidRPr="003A716B">
              <w:rPr>
                <w:rFonts w:ascii="宋体" w:hAnsi="宋体" w:cs="宋体" w:hint="eastAsia"/>
                <w:color w:val="000000" w:themeColor="text1"/>
                <w:szCs w:val="21"/>
              </w:rPr>
              <w:t>一档（2分）：各主要施工工序无劳动力安排计划，无各工种</w:t>
            </w:r>
            <w:r w:rsidRPr="003A716B">
              <w:rPr>
                <w:rFonts w:ascii="宋体" w:hAnsi="宋体" w:cs="宋体" w:hint="eastAsia"/>
                <w:color w:val="000000" w:themeColor="text1"/>
                <w:szCs w:val="21"/>
              </w:rPr>
              <w:lastRenderedPageBreak/>
              <w:t>劳动力安排计划，劳动力投入不适配本项目，不能满足项目施工需要。</w:t>
            </w:r>
          </w:p>
          <w:p w:rsidR="006F6F06" w:rsidRPr="003A716B" w:rsidRDefault="00BA25B0">
            <w:pPr>
              <w:widowControl/>
              <w:spacing w:line="360" w:lineRule="auto"/>
              <w:rPr>
                <w:rFonts w:ascii="宋体" w:hAnsi="宋体" w:cs="宋体"/>
                <w:color w:val="000000" w:themeColor="text1"/>
                <w:szCs w:val="21"/>
              </w:rPr>
            </w:pPr>
            <w:r w:rsidRPr="003A716B">
              <w:rPr>
                <w:rFonts w:ascii="宋体" w:hAnsi="宋体" w:cs="宋体" w:hint="eastAsia"/>
                <w:color w:val="000000" w:themeColor="text1"/>
                <w:szCs w:val="21"/>
              </w:rPr>
              <w:t>二档（4分）：磋商供应商根据本项目施工需要，各分部劳动力配置缺失，各主要施工工序有劳动力安排计划，有各工种劳动力安排计划，但劳动力投入不能适配本项目，有应急安排计划但不完善，只能基本满足项目施工需要。</w:t>
            </w:r>
          </w:p>
          <w:p w:rsidR="006F6F06" w:rsidRPr="003A716B" w:rsidRDefault="00BA25B0">
            <w:pPr>
              <w:widowControl/>
              <w:spacing w:line="360" w:lineRule="auto"/>
              <w:rPr>
                <w:rFonts w:ascii="宋体" w:hAnsi="宋体" w:cs="宋体"/>
                <w:color w:val="000000" w:themeColor="text1"/>
                <w:szCs w:val="21"/>
              </w:rPr>
            </w:pPr>
            <w:r w:rsidRPr="003A716B">
              <w:rPr>
                <w:rFonts w:ascii="宋体" w:hAnsi="宋体" w:cs="宋体" w:hint="eastAsia"/>
                <w:color w:val="000000" w:themeColor="text1"/>
                <w:szCs w:val="21"/>
              </w:rPr>
              <w:t>三档（6分）：磋商供应商根据本项目施工需要，合理配置各分部劳动力，且各主要施工工序有较详细周密的劳动力安排计划，有针对性的安排各工种劳动力，提供人员进退场计划，杜绝人员不足、人员窝工等情况，且安排计划较详细周密、可行，劳动力投入适配本项目，且具有应急安排计划，满足项目平行施工等需要。并承诺拟投入本项目各工种劳动力，特殊工种具备相应的资格证书或合格证书。</w:t>
            </w:r>
          </w:p>
          <w:p w:rsidR="006F6F06" w:rsidRPr="003A716B" w:rsidRDefault="00BA25B0">
            <w:pPr>
              <w:widowControl/>
              <w:spacing w:line="360" w:lineRule="auto"/>
              <w:rPr>
                <w:rFonts w:ascii="宋体" w:hAnsi="宋体" w:cs="宋体"/>
                <w:color w:val="000000" w:themeColor="text1"/>
                <w:szCs w:val="21"/>
              </w:rPr>
            </w:pPr>
            <w:r w:rsidRPr="003A716B">
              <w:rPr>
                <w:rFonts w:ascii="宋体" w:hAnsi="宋体" w:cs="宋体" w:hint="eastAsia"/>
                <w:color w:val="000000" w:themeColor="text1"/>
                <w:szCs w:val="21"/>
              </w:rPr>
              <w:t>四档（8分）：磋商供应商根据本项目施工需要，合理配置各分部劳动力，各主要施工工序有详细周密的劳动力安排计划，有针对性的安排各工种劳动力，提供人员进退场计划，杜绝人员不足、人员窝工等情况，且安排计划详细周密，劳动力投入完全适配本项目，具有应急安排计划，完全满足项目平行施工等需要。并承诺拟投入本项目的劳动力稳定，各工种劳动力及涉及的特殊工种具备相应的资格证书或合格证书。</w:t>
            </w:r>
          </w:p>
          <w:p w:rsidR="006F6F06" w:rsidRPr="003A716B" w:rsidRDefault="00BA25B0">
            <w:pPr>
              <w:pStyle w:val="10"/>
              <w:spacing w:line="360" w:lineRule="auto"/>
              <w:rPr>
                <w:rFonts w:ascii="宋体" w:hAnsi="宋体" w:cs="宋体"/>
                <w:b/>
                <w:color w:val="000000" w:themeColor="text1"/>
                <w:szCs w:val="21"/>
              </w:rPr>
            </w:pPr>
            <w:r w:rsidRPr="003A716B">
              <w:rPr>
                <w:rFonts w:ascii="宋体" w:hAnsi="宋体" w:cs="宋体" w:hint="eastAsia"/>
                <w:b/>
                <w:color w:val="000000" w:themeColor="text1"/>
                <w:szCs w:val="21"/>
              </w:rPr>
              <w:t>（4）确保工程质量的技术组织措施部分（满分8分）</w:t>
            </w:r>
          </w:p>
          <w:p w:rsidR="006F6F06" w:rsidRPr="003A716B" w:rsidRDefault="00BA25B0">
            <w:pPr>
              <w:pStyle w:val="10"/>
              <w:spacing w:line="360" w:lineRule="auto"/>
              <w:rPr>
                <w:rFonts w:ascii="宋体" w:hAnsi="宋体" w:cs="宋体"/>
                <w:color w:val="000000" w:themeColor="text1"/>
                <w:szCs w:val="21"/>
              </w:rPr>
            </w:pPr>
            <w:r w:rsidRPr="003A716B">
              <w:rPr>
                <w:rFonts w:ascii="宋体" w:hAnsi="宋体" w:cs="宋体" w:hint="eastAsia"/>
                <w:color w:val="000000" w:themeColor="text1"/>
                <w:szCs w:val="21"/>
              </w:rPr>
              <w:t>一档(2分）：有专门的质量技术管理班子和制度，人员配备不合理，制度不健全。主要工序无质量技术保证措施和手段，自控体系不完整，不能有效保证技术质量，达不到承诺的质量标准，</w:t>
            </w:r>
            <w:r w:rsidRPr="003A716B">
              <w:rPr>
                <w:rFonts w:ascii="宋体" w:hAnsi="宋体" w:cs="宋体" w:hint="eastAsia"/>
                <w:b/>
                <w:bCs/>
                <w:color w:val="000000" w:themeColor="text1"/>
                <w:szCs w:val="21"/>
              </w:rPr>
              <w:t>工程项目整体承诺延长质保期不足3年</w:t>
            </w:r>
            <w:r w:rsidRPr="003A716B">
              <w:rPr>
                <w:rFonts w:ascii="宋体" w:hAnsi="宋体" w:cs="宋体" w:hint="eastAsia"/>
                <w:color w:val="000000" w:themeColor="text1"/>
                <w:szCs w:val="21"/>
              </w:rPr>
              <w:t>。</w:t>
            </w:r>
          </w:p>
          <w:p w:rsidR="006F6F06" w:rsidRPr="003A716B" w:rsidRDefault="00BA25B0">
            <w:pPr>
              <w:pStyle w:val="10"/>
              <w:spacing w:line="360" w:lineRule="auto"/>
              <w:rPr>
                <w:rFonts w:ascii="宋体" w:hAnsi="宋体" w:cs="宋体"/>
                <w:color w:val="000000" w:themeColor="text1"/>
                <w:szCs w:val="21"/>
              </w:rPr>
            </w:pPr>
            <w:r w:rsidRPr="003A716B">
              <w:rPr>
                <w:rFonts w:ascii="宋体" w:hAnsi="宋体" w:cs="宋体" w:hint="eastAsia"/>
                <w:color w:val="000000" w:themeColor="text1"/>
                <w:szCs w:val="21"/>
              </w:rPr>
              <w:t>二档(4分）：有专门的质量技术管理班子和制度，且人员配备合理，制度健全。主要工序的质量技术保证措施和手段一般，质控体系一般，保证技术质量，达到承诺的质量标准，</w:t>
            </w:r>
            <w:r w:rsidRPr="003A716B">
              <w:rPr>
                <w:rFonts w:ascii="宋体" w:eastAsia="宋体" w:hAnsi="宋体" w:cs="宋体" w:hint="eastAsia"/>
                <w:b/>
                <w:bCs/>
                <w:color w:val="000000" w:themeColor="text1"/>
                <w:szCs w:val="21"/>
              </w:rPr>
              <w:t>工程项目整体承诺质保期3年</w:t>
            </w:r>
            <w:r w:rsidRPr="003A716B">
              <w:rPr>
                <w:rFonts w:ascii="宋体" w:hAnsi="宋体" w:cs="宋体" w:hint="eastAsia"/>
                <w:color w:val="000000" w:themeColor="text1"/>
                <w:szCs w:val="21"/>
              </w:rPr>
              <w:t>。</w:t>
            </w:r>
          </w:p>
          <w:p w:rsidR="006F6F06" w:rsidRPr="003A716B" w:rsidRDefault="00BA25B0">
            <w:pPr>
              <w:pStyle w:val="10"/>
              <w:spacing w:line="360" w:lineRule="auto"/>
              <w:rPr>
                <w:rFonts w:ascii="宋体" w:hAnsi="宋体" w:cs="宋体"/>
                <w:color w:val="000000" w:themeColor="text1"/>
                <w:szCs w:val="21"/>
              </w:rPr>
            </w:pPr>
            <w:r w:rsidRPr="003A716B">
              <w:rPr>
                <w:rFonts w:ascii="宋体" w:hAnsi="宋体" w:cs="宋体" w:hint="eastAsia"/>
                <w:color w:val="000000" w:themeColor="text1"/>
                <w:szCs w:val="21"/>
              </w:rPr>
              <w:lastRenderedPageBreak/>
              <w:t>三档(6分）：有专门的质量技术管理班子和制度，且人员配备合理，制度健全。主要工序的质量技术保证措施和手段基本合理，自控体系基本合理，基本保证技术质量，达到承诺的质量标准，</w:t>
            </w:r>
            <w:r w:rsidRPr="003A716B">
              <w:rPr>
                <w:rFonts w:ascii="宋体" w:eastAsia="宋体" w:hAnsi="宋体" w:cs="宋体" w:hint="eastAsia"/>
                <w:b/>
                <w:bCs/>
                <w:color w:val="000000" w:themeColor="text1"/>
                <w:szCs w:val="21"/>
              </w:rPr>
              <w:t>工程项目整体承诺质保期4年。</w:t>
            </w:r>
          </w:p>
          <w:p w:rsidR="006F6F06" w:rsidRPr="003A716B" w:rsidRDefault="00BA25B0">
            <w:pPr>
              <w:pStyle w:val="Normal1"/>
              <w:spacing w:line="360" w:lineRule="auto"/>
              <w:rPr>
                <w:rFonts w:ascii="宋体" w:eastAsia="宋体" w:hAnsi="宋体" w:cs="宋体"/>
                <w:color w:val="000000" w:themeColor="text1"/>
                <w:kern w:val="2"/>
                <w:sz w:val="21"/>
                <w:szCs w:val="21"/>
              </w:rPr>
            </w:pPr>
            <w:r w:rsidRPr="003A716B">
              <w:rPr>
                <w:rFonts w:ascii="宋体" w:eastAsia="宋体" w:hAnsi="宋体" w:cs="宋体" w:hint="eastAsia"/>
                <w:color w:val="000000" w:themeColor="text1"/>
                <w:kern w:val="2"/>
                <w:sz w:val="21"/>
                <w:szCs w:val="21"/>
              </w:rPr>
              <w:t>四档(8分）：有专门且专业的质量技术管理班子和制度，且人员配备科学合理，制度科学合理健全。主要工序质量技术保证措施和手段科学合理，自控体系完整，能有效保证技术质量，达到承诺的质量标准，</w:t>
            </w:r>
            <w:r w:rsidRPr="003A716B">
              <w:rPr>
                <w:rFonts w:ascii="宋体" w:eastAsia="宋体" w:hAnsi="宋体" w:cs="宋体" w:hint="eastAsia"/>
                <w:b/>
                <w:bCs/>
                <w:color w:val="000000" w:themeColor="text1"/>
                <w:kern w:val="2"/>
                <w:sz w:val="21"/>
                <w:szCs w:val="21"/>
              </w:rPr>
              <w:t xml:space="preserve">工程项目整体承诺质保期5年及以上。 </w:t>
            </w:r>
          </w:p>
          <w:p w:rsidR="006F6F06" w:rsidRPr="003A716B" w:rsidRDefault="00BA25B0">
            <w:pPr>
              <w:pStyle w:val="aa"/>
              <w:spacing w:line="360" w:lineRule="auto"/>
              <w:rPr>
                <w:rFonts w:hAnsi="宋体"/>
                <w:b/>
                <w:color w:val="000000" w:themeColor="text1"/>
                <w:kern w:val="2"/>
                <w:sz w:val="21"/>
              </w:rPr>
            </w:pPr>
            <w:r w:rsidRPr="003A716B">
              <w:rPr>
                <w:rFonts w:hAnsi="宋体" w:hint="eastAsia"/>
                <w:b/>
                <w:color w:val="000000" w:themeColor="text1"/>
                <w:kern w:val="2"/>
                <w:sz w:val="21"/>
              </w:rPr>
              <w:t>（5）确保安全生产的技术组织措施部分（满分8分）</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针对供应商提供的确保安全生产的技术组织措施【①安全管理制度和人员；②安全技术措施；③防火、救援等应急措施；④确保文明施工的技术组织措施；⑤环保等相关措施；⑥供应商针对本项目其他特点提出其它确保安全生产的技术组织措施】按以下标准计分：</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一档（2分）：保证安全生产的技术措施有专门的安全管理人员和制度，各道工序安全技术措施阐述不完整，确保工程质量的技术组织措施满足有关安全技术标准要求但措施考虑欠周全。</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二档（4分）：保证安全生产的技术措施有专门的安全管理人员和制度，且人员配备和制度合理，阐述了各道工序安全技术措施但缺乏针对性，确保工程质量的技术组织措施符合实际且满足有关安全技术标准要求且措施可行。</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三档（6分）：保证安全生产的技术措施有专门的安全管理人员和制度，且人员配备和制度健全，阐述了可行的有针对性的各道工序安全技术措施，确保工程质量的技术组织措施符合实际且满足有关安全技术标准要求，措施可行且考虑周全。提供可行的关于现场防火、应急救援、社会治安安全的措施。提出可行的确保文明施工的技术组织措施、环境保护措施，且措施内容达到《建筑施工安全生产检查标准》（JGJ59-2011）合格</w:t>
            </w:r>
            <w:r w:rsidRPr="003A716B">
              <w:rPr>
                <w:rFonts w:ascii="宋体" w:hAnsi="宋体" w:cs="宋体" w:hint="eastAsia"/>
                <w:color w:val="000000" w:themeColor="text1"/>
                <w:szCs w:val="21"/>
              </w:rPr>
              <w:lastRenderedPageBreak/>
              <w:t>标准并符合《广西壮族自治区建筑工程文明施工导则》要求。四档（8分）：保证安全生产的技术措施有专门的安全管理人员和制度，且人员配备合理，制度健全，各道工序安全技术措施有针对性，确保工程质量的技术组织措施符合实际且满足有关安全技术标准要求。现场防火、应急救援、社会治安安全措施得力，能针对本工程项目场地和施工特点提出全面得力的确保文明施工的技术组织措施、环境保护措施，且措施内容达到《建筑施工安全生产检查标准》（JGJ59-2011）合格标准并符合《广西壮族自治区建筑工程文明施工导则》要求，各项措施科学、具体、有效，有具体实现现场文明施工目标的承诺。</w:t>
            </w:r>
          </w:p>
          <w:p w:rsidR="006F6F06" w:rsidRPr="003A716B" w:rsidRDefault="00BA25B0">
            <w:pPr>
              <w:spacing w:line="360" w:lineRule="auto"/>
              <w:rPr>
                <w:rFonts w:ascii="宋体" w:hAnsi="宋体" w:cs="宋体"/>
                <w:b/>
                <w:color w:val="000000" w:themeColor="text1"/>
                <w:szCs w:val="21"/>
              </w:rPr>
            </w:pPr>
            <w:r w:rsidRPr="003A716B">
              <w:rPr>
                <w:rFonts w:ascii="宋体" w:hAnsi="宋体" w:cs="宋体" w:hint="eastAsia"/>
                <w:b/>
                <w:color w:val="000000" w:themeColor="text1"/>
                <w:szCs w:val="21"/>
              </w:rPr>
              <w:t>（6）确保工期的技术组织措施部分（满分8分）</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一档（2分）：在施工工艺、施工方法、材料选用、劳动力安排、技术等方面有保证工期的措施但措施差。无控制工期的施工进度计划。无施工总进度表或施工网络图，不符合本项目施工实际要求。</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二档（4分）：在施工工艺、施工方法、材料选用、劳动力安排、技术等方面有保证工期的措施但措施较差，有赶工措施。有控制工期的施工进度计划但不科学。有施工总进度表或施工网络图，</w:t>
            </w:r>
            <w:r w:rsidRPr="003A716B">
              <w:rPr>
                <w:rFonts w:ascii="宋体" w:hAnsi="宋体" w:cs="宋体" w:hint="eastAsia"/>
                <w:b/>
                <w:bCs/>
                <w:color w:val="000000" w:themeColor="text1"/>
                <w:szCs w:val="21"/>
              </w:rPr>
              <w:t>但</w:t>
            </w:r>
            <w:r w:rsidRPr="003A716B">
              <w:rPr>
                <w:rFonts w:hAnsi="宋体" w:cs="宋体" w:hint="eastAsia"/>
                <w:b/>
                <w:bCs/>
                <w:color w:val="000000" w:themeColor="text1"/>
                <w:szCs w:val="21"/>
              </w:rPr>
              <w:t>未预设或预设不足应对</w:t>
            </w:r>
            <w:r w:rsidRPr="003A716B">
              <w:rPr>
                <w:rFonts w:hAnsi="宋体" w:cs="宋体" w:hint="eastAsia"/>
                <w:b/>
                <w:bCs/>
                <w:color w:val="000000" w:themeColor="text1"/>
                <w:szCs w:val="21"/>
              </w:rPr>
              <w:t>15</w:t>
            </w:r>
            <w:r w:rsidRPr="003A716B">
              <w:rPr>
                <w:rFonts w:hAnsi="宋体" w:cs="宋体" w:hint="eastAsia"/>
                <w:b/>
                <w:bCs/>
                <w:color w:val="000000" w:themeColor="text1"/>
                <w:szCs w:val="21"/>
              </w:rPr>
              <w:t>个日历日以上的不可抗力因素造成的工期延误</w:t>
            </w:r>
            <w:r w:rsidRPr="003A716B">
              <w:rPr>
                <w:rFonts w:ascii="宋体" w:hAnsi="宋体" w:cs="宋体" w:hint="eastAsia"/>
                <w:color w:val="000000" w:themeColor="text1"/>
                <w:szCs w:val="21"/>
              </w:rPr>
              <w:t>，各项计划图表编制一般，安排基本合理，基本符合本项目施工实际要求。</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三档（6分）：在施工工艺、施工方法、材料选用、劳动力安排、技术等方面有保证工期的措施但措施一般，有赶工措施。有控制工期的施工进度计划基本合理。有施工总进度表或施工网络图</w:t>
            </w:r>
            <w:r w:rsidRPr="003A716B">
              <w:rPr>
                <w:rFonts w:ascii="宋体" w:hAnsi="宋体" w:cs="宋体" w:hint="eastAsia"/>
                <w:b/>
                <w:bCs/>
                <w:color w:val="000000" w:themeColor="text1"/>
                <w:szCs w:val="21"/>
              </w:rPr>
              <w:t>（提供有可预设应对15个日历日以上的不可抗力因素造成的工期延误的施工计划横道图），</w:t>
            </w:r>
            <w:r w:rsidRPr="003A716B">
              <w:rPr>
                <w:rFonts w:ascii="宋体" w:hAnsi="宋体" w:cs="宋体" w:hint="eastAsia"/>
                <w:color w:val="000000" w:themeColor="text1"/>
                <w:szCs w:val="21"/>
              </w:rPr>
              <w:t>各项计划图表编制基本合理，安排基本合理，仅基本符合本项目施工实际要求。</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四档（8分）：在施工工艺、施工方法、材料选用、劳动力安排、技术等方面有保证工期的具体措施且措施得当，针对赶工</w:t>
            </w:r>
            <w:r w:rsidRPr="003A716B">
              <w:rPr>
                <w:rFonts w:ascii="宋体" w:hAnsi="宋体" w:cs="宋体" w:hint="eastAsia"/>
                <w:color w:val="000000" w:themeColor="text1"/>
                <w:szCs w:val="21"/>
              </w:rPr>
              <w:lastRenderedPageBreak/>
              <w:t>措施有具体的表述，赶工措施合理科学，可操作性高。有控制工期的施工进度计划。有施工总进度表或施工网络图</w:t>
            </w:r>
            <w:r w:rsidRPr="003A716B">
              <w:rPr>
                <w:rFonts w:ascii="宋体" w:hAnsi="宋体" w:cs="宋体" w:hint="eastAsia"/>
                <w:b/>
                <w:bCs/>
                <w:color w:val="000000" w:themeColor="text1"/>
                <w:szCs w:val="21"/>
              </w:rPr>
              <w:t>（提供有可预设应对15个日历日以上的不可抗力因素造成的工期延误的</w:t>
            </w:r>
            <w:r w:rsidRPr="003A716B">
              <w:rPr>
                <w:rFonts w:ascii="宋体" w:eastAsia="宋体" w:hAnsi="宋体" w:cs="宋体" w:hint="eastAsia"/>
                <w:b/>
                <w:bCs/>
                <w:color w:val="000000" w:themeColor="text1"/>
                <w:szCs w:val="21"/>
              </w:rPr>
              <w:t>施工计划横道图</w:t>
            </w:r>
            <w:r w:rsidRPr="003A716B">
              <w:rPr>
                <w:rFonts w:ascii="宋体" w:hAnsi="宋体" w:cs="宋体" w:hint="eastAsia"/>
                <w:b/>
                <w:bCs/>
                <w:color w:val="000000" w:themeColor="text1"/>
                <w:szCs w:val="21"/>
              </w:rPr>
              <w:t>），</w:t>
            </w:r>
            <w:r w:rsidRPr="003A716B">
              <w:rPr>
                <w:rFonts w:ascii="宋体" w:hAnsi="宋体" w:cs="宋体" w:hint="eastAsia"/>
                <w:color w:val="000000" w:themeColor="text1"/>
                <w:szCs w:val="21"/>
              </w:rPr>
              <w:t>各项计划图表编制完善，安排科学合理，符合本项目施工实际要求。</w:t>
            </w:r>
          </w:p>
          <w:p w:rsidR="006F6F06" w:rsidRPr="003A716B" w:rsidRDefault="00BA25B0">
            <w:pPr>
              <w:spacing w:line="360" w:lineRule="auto"/>
              <w:rPr>
                <w:rFonts w:ascii="宋体" w:hAnsi="宋体" w:cs="宋体"/>
                <w:b/>
                <w:color w:val="000000" w:themeColor="text1"/>
                <w:szCs w:val="21"/>
              </w:rPr>
            </w:pPr>
            <w:r w:rsidRPr="003A716B">
              <w:rPr>
                <w:rFonts w:ascii="宋体" w:hAnsi="宋体" w:cs="宋体" w:hint="eastAsia"/>
                <w:b/>
                <w:color w:val="000000" w:themeColor="text1"/>
                <w:szCs w:val="21"/>
              </w:rPr>
              <w:t>（7）确保文明施工的技术组织措施部分（满分8分）</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投标人分别针对：①校园内文明施工（位于校内、校园道路管制、学校作息时间、在校师生学习生活），②与多方面有效沟通，③交通疏导，④投诉控制，⑤农民工管理，⑥投标人认为的本项目其他特点，提出确保文明施工的技术组织措施。按以下标准计分：</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差（2分）：确保文明施工的技术组织措施不满足要求，文明施工的技术措施不可行。</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中（4分）：针对本工程的特点，提供项目施工期间的污水、废气、扬尘、噪声和固体废弃物等污染源对环境造成的影响分析及防治措施，提供针对校园文明施工措施，有现场文明施工、噪声控制措施、渣土运输运距及措施，且措施内容基本达到《建筑施工安全生产检查标准》（JGJ59-2011）合格标准并符合《广西壮族自治区建筑工程文明施工导则》要求。有各项措施但不够完整。有基本的实现现场文明施工目标的承诺。</w:t>
            </w:r>
          </w:p>
          <w:p w:rsidR="006F6F06" w:rsidRPr="003A716B" w:rsidRDefault="00BA25B0">
            <w:pPr>
              <w:spacing w:line="360" w:lineRule="auto"/>
              <w:rPr>
                <w:rFonts w:ascii="宋体" w:eastAsia="宋体" w:hAnsi="宋体" w:cs="宋体"/>
                <w:color w:val="000000" w:themeColor="text1"/>
                <w:szCs w:val="21"/>
              </w:rPr>
            </w:pPr>
            <w:r w:rsidRPr="003A716B">
              <w:rPr>
                <w:rFonts w:ascii="宋体" w:hAnsi="宋体" w:cs="宋体" w:hint="eastAsia"/>
                <w:color w:val="000000" w:themeColor="text1"/>
                <w:szCs w:val="21"/>
              </w:rPr>
              <w:t>良（6分）：针对本工程的特点，提供项目施工期间的污水、废气、扬尘、噪声和固体废弃物等污染源对环境造成的影响分析及防治措施，提供针对校园文明施工措施，有现场文明施工、噪声控制</w:t>
            </w:r>
            <w:r w:rsidRPr="003A716B">
              <w:rPr>
                <w:rFonts w:ascii="宋体" w:eastAsia="宋体" w:hAnsi="宋体" w:cs="宋体" w:hint="eastAsia"/>
                <w:color w:val="000000" w:themeColor="text1"/>
                <w:szCs w:val="21"/>
              </w:rPr>
              <w:t>措施、渣土运输运距及措施，且措施内容满足《建筑施工安全生产检查标准》（JGJ59-2011）合格标准并符合《广西壮族自治区建筑工程文明施工导则》要求。有较具体的实现现场文明施工目标的承诺。且提供承诺书，保证在项目施工期间无周边居民投诉。</w:t>
            </w:r>
          </w:p>
          <w:p w:rsidR="006F6F06" w:rsidRPr="003A716B" w:rsidRDefault="00BA25B0">
            <w:pPr>
              <w:spacing w:line="360" w:lineRule="auto"/>
              <w:rPr>
                <w:rFonts w:ascii="宋体" w:eastAsia="宋体" w:hAnsi="宋体" w:cs="宋体"/>
                <w:color w:val="000000" w:themeColor="text1"/>
                <w:szCs w:val="21"/>
              </w:rPr>
            </w:pPr>
            <w:r w:rsidRPr="003A716B">
              <w:rPr>
                <w:rFonts w:ascii="宋体" w:eastAsia="宋体" w:hAnsi="宋体" w:cs="宋体" w:hint="eastAsia"/>
                <w:color w:val="000000" w:themeColor="text1"/>
                <w:szCs w:val="21"/>
              </w:rPr>
              <w:t>优（8分）：针对本工程的等特点，提供项目施工期间的污水、</w:t>
            </w:r>
            <w:r w:rsidRPr="003A716B">
              <w:rPr>
                <w:rFonts w:ascii="宋体" w:eastAsia="宋体" w:hAnsi="宋体" w:cs="宋体" w:hint="eastAsia"/>
                <w:color w:val="000000" w:themeColor="text1"/>
                <w:szCs w:val="21"/>
              </w:rPr>
              <w:lastRenderedPageBreak/>
              <w:t>废气、扬尘、噪声和固体废弃物等污染源对环境造成的影响分析及防治措施，提供针对校园文明施工措施，有现场文明施工、噪声控制措施、渣土运输运距及措施，且措施内容完全满足《建筑施工安全生产检查标准》（JGJ59-2011）合格标准并符合《广西壮族自治区建筑工程文明施工导则》要求。有具体实现现场文明施工目标的承诺。且提供承诺书，保证在项目施工期间无周边居民投诉。</w:t>
            </w:r>
          </w:p>
          <w:p w:rsidR="006F6F06" w:rsidRPr="003A716B" w:rsidRDefault="00BA25B0">
            <w:pPr>
              <w:spacing w:line="360" w:lineRule="auto"/>
              <w:rPr>
                <w:rFonts w:ascii="宋体" w:hAnsi="宋体" w:cs="宋体"/>
                <w:b/>
                <w:color w:val="000000" w:themeColor="text1"/>
                <w:szCs w:val="21"/>
              </w:rPr>
            </w:pPr>
            <w:r w:rsidRPr="003A716B">
              <w:rPr>
                <w:rFonts w:ascii="宋体" w:hAnsi="宋体" w:cs="宋体" w:hint="eastAsia"/>
                <w:b/>
                <w:color w:val="000000" w:themeColor="text1"/>
                <w:szCs w:val="21"/>
              </w:rPr>
              <w:t>（8）工程施工的重点和难点及保证措施（满分8分）</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供应商分别针对：①校园内施工；②校园内材料运输；③校园内噪音控制；④供应商认为的本项目其他特点，阐述本工程的重点和难点，按以下标准计分：</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一档(2分)：针对本工程的特点，阐述本工程的重点和难点，解决重点和难点问题的方法无法有效解决实际问题，或者缺乏可行性。</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二档(4分)：针对本工程的特点，阐述本工程的重点和难点，基本能够说明校园内施工的重点和难点，内容相对简单直接，解决重点和难点问题的方法能要求，但缺乏深度和独特性。</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三档(6分)：针对本工程的特点，能描述校园内施工的重点和难点，涵盖主要方面，但在细节上略有欠缺，能有针对问题的解决措施，但在具体实施细节或创新性方面稍显不足。</w:t>
            </w:r>
          </w:p>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四档(8分)：针对本工程的特点，准确且全面地指出可能存在的重点问题，同时清晰分析出难点，例如如何在不影响正常教学秩序的前提下保证施工进度，提出的解决措施针对性极强，比如合理规划施工区域，采用灵活的施工时间安排，并且方法科学，有详细的实施计划和保障措施，内容完全适配本项目。</w:t>
            </w:r>
          </w:p>
          <w:p w:rsidR="006F6F06" w:rsidRPr="003A716B" w:rsidRDefault="00BA25B0">
            <w:pPr>
              <w:pStyle w:val="Normal1"/>
              <w:spacing w:line="360" w:lineRule="auto"/>
              <w:rPr>
                <w:rFonts w:ascii="宋体" w:eastAsia="宋体" w:hAnsi="宋体" w:cs="宋体"/>
                <w:b/>
                <w:color w:val="000000" w:themeColor="text1"/>
                <w:sz w:val="21"/>
                <w:szCs w:val="21"/>
              </w:rPr>
            </w:pPr>
            <w:r w:rsidRPr="003A716B">
              <w:rPr>
                <w:rFonts w:ascii="宋体" w:eastAsia="宋体" w:hAnsi="宋体" w:cs="宋体" w:hint="eastAsia"/>
                <w:b/>
                <w:color w:val="000000" w:themeColor="text1"/>
                <w:kern w:val="2"/>
                <w:sz w:val="21"/>
                <w:szCs w:val="21"/>
              </w:rPr>
              <w:t>注：以上评审点供应商未提供相关资料或资料不符合要求的不得分。</w:t>
            </w:r>
          </w:p>
        </w:tc>
      </w:tr>
      <w:tr w:rsidR="006F6F06" w:rsidRPr="003A716B">
        <w:tblPrEx>
          <w:tblCellMar>
            <w:left w:w="108" w:type="dxa"/>
            <w:right w:w="108" w:type="dxa"/>
          </w:tblCellMar>
        </w:tblPrEx>
        <w:trPr>
          <w:trHeight w:val="978"/>
          <w:jc w:val="center"/>
        </w:trPr>
        <w:tc>
          <w:tcPr>
            <w:tcW w:w="508" w:type="dxa"/>
            <w:noWrap/>
            <w:vAlign w:val="center"/>
          </w:tcPr>
          <w:p w:rsidR="006F6F06" w:rsidRPr="003A716B" w:rsidRDefault="00BA25B0">
            <w:pPr>
              <w:spacing w:line="360" w:lineRule="auto"/>
              <w:jc w:val="center"/>
              <w:rPr>
                <w:rFonts w:ascii="宋体" w:hAnsi="宋体" w:cs="宋体"/>
                <w:color w:val="000000" w:themeColor="text1"/>
                <w:szCs w:val="21"/>
              </w:rPr>
            </w:pPr>
            <w:r w:rsidRPr="003A716B">
              <w:rPr>
                <w:rFonts w:ascii="宋体" w:hAnsi="宋体" w:cs="宋体" w:hint="eastAsia"/>
                <w:color w:val="000000" w:themeColor="text1"/>
                <w:szCs w:val="21"/>
              </w:rPr>
              <w:lastRenderedPageBreak/>
              <w:t>3</w:t>
            </w:r>
          </w:p>
        </w:tc>
        <w:tc>
          <w:tcPr>
            <w:tcW w:w="2442" w:type="dxa"/>
            <w:gridSpan w:val="3"/>
            <w:noWrap/>
            <w:vAlign w:val="center"/>
          </w:tcPr>
          <w:p w:rsidR="006F6F06" w:rsidRPr="003A716B" w:rsidRDefault="00BA25B0">
            <w:pPr>
              <w:spacing w:line="360" w:lineRule="auto"/>
              <w:jc w:val="center"/>
              <w:rPr>
                <w:rFonts w:ascii="宋体" w:hAnsi="宋体" w:cs="宋体"/>
                <w:color w:val="000000" w:themeColor="text1"/>
                <w:szCs w:val="21"/>
              </w:rPr>
            </w:pPr>
            <w:r w:rsidRPr="003A716B">
              <w:rPr>
                <w:rFonts w:ascii="宋体" w:hAnsi="宋体" w:cs="宋体" w:hint="eastAsia"/>
                <w:color w:val="000000" w:themeColor="text1"/>
                <w:szCs w:val="21"/>
              </w:rPr>
              <w:t>商务分（满分6分）</w:t>
            </w:r>
          </w:p>
        </w:tc>
        <w:tc>
          <w:tcPr>
            <w:tcW w:w="5785" w:type="dxa"/>
            <w:noWrap/>
            <w:vAlign w:val="center"/>
          </w:tcPr>
          <w:p w:rsidR="006F6F06" w:rsidRPr="003A716B" w:rsidRDefault="00BA25B0">
            <w:pPr>
              <w:spacing w:line="360" w:lineRule="auto"/>
              <w:rPr>
                <w:rFonts w:ascii="宋体" w:hAnsi="宋体" w:cs="宋体"/>
                <w:bCs/>
                <w:color w:val="000000" w:themeColor="text1"/>
                <w:szCs w:val="21"/>
              </w:rPr>
            </w:pPr>
            <w:bookmarkStart w:id="40" w:name="_GoBack"/>
            <w:r w:rsidRPr="003A716B">
              <w:rPr>
                <w:rFonts w:ascii="宋体" w:hAnsi="宋体" w:cs="宋体" w:hint="eastAsia"/>
                <w:color w:val="000000" w:themeColor="text1"/>
                <w:szCs w:val="21"/>
              </w:rPr>
              <w:t>2023年1月1日以来磋商供应商承接过类似（体育场地设施工程或市政工程含运动场）业绩的，每项得2分，此项满分为</w:t>
            </w:r>
            <w:r w:rsidRPr="003A716B">
              <w:rPr>
                <w:rFonts w:ascii="宋体" w:hAnsi="宋体" w:cs="宋体" w:hint="eastAsia"/>
                <w:color w:val="000000" w:themeColor="text1"/>
                <w:szCs w:val="21"/>
              </w:rPr>
              <w:lastRenderedPageBreak/>
              <w:t>6分。（以合同扫描件或中标（成交）通知书扫描件为准，不提供或提供资料不符合要求的不得分）</w:t>
            </w:r>
            <w:bookmarkEnd w:id="40"/>
          </w:p>
        </w:tc>
      </w:tr>
      <w:tr w:rsidR="006F6F06" w:rsidRPr="003A716B">
        <w:tblPrEx>
          <w:tblCellMar>
            <w:left w:w="108" w:type="dxa"/>
            <w:right w:w="108" w:type="dxa"/>
          </w:tblCellMar>
        </w:tblPrEx>
        <w:trPr>
          <w:trHeight w:val="211"/>
          <w:jc w:val="center"/>
        </w:trPr>
        <w:tc>
          <w:tcPr>
            <w:tcW w:w="2955" w:type="dxa"/>
            <w:gridSpan w:val="4"/>
            <w:noWrap/>
            <w:vAlign w:val="center"/>
          </w:tcPr>
          <w:p w:rsidR="006F6F06" w:rsidRPr="003A716B" w:rsidRDefault="00BA25B0">
            <w:pPr>
              <w:spacing w:line="360" w:lineRule="auto"/>
              <w:jc w:val="center"/>
              <w:rPr>
                <w:rFonts w:ascii="宋体" w:hAnsi="宋体" w:cs="宋体"/>
                <w:color w:val="000000" w:themeColor="text1"/>
                <w:szCs w:val="21"/>
              </w:rPr>
            </w:pPr>
            <w:r w:rsidRPr="003A716B">
              <w:rPr>
                <w:rFonts w:ascii="宋体" w:hAnsi="宋体" w:cs="宋体" w:hint="eastAsia"/>
                <w:color w:val="000000" w:themeColor="text1"/>
                <w:szCs w:val="21"/>
              </w:rPr>
              <w:lastRenderedPageBreak/>
              <w:t>供应商汇总得分</w:t>
            </w:r>
          </w:p>
        </w:tc>
        <w:tc>
          <w:tcPr>
            <w:tcW w:w="5785" w:type="dxa"/>
            <w:noWrap/>
            <w:vAlign w:val="center"/>
          </w:tcPr>
          <w:p w:rsidR="006F6F06" w:rsidRPr="003A716B" w:rsidRDefault="00BA25B0">
            <w:pPr>
              <w:spacing w:line="360" w:lineRule="auto"/>
              <w:rPr>
                <w:rFonts w:ascii="宋体" w:hAnsi="宋体" w:cs="宋体"/>
                <w:color w:val="000000" w:themeColor="text1"/>
                <w:szCs w:val="21"/>
              </w:rPr>
            </w:pPr>
            <w:r w:rsidRPr="003A716B">
              <w:rPr>
                <w:rFonts w:ascii="宋体" w:hAnsi="宋体" w:cs="宋体" w:hint="eastAsia"/>
                <w:color w:val="000000" w:themeColor="text1"/>
                <w:szCs w:val="21"/>
              </w:rPr>
              <w:t>汇总得分=报价得分+技术得分+商务分</w:t>
            </w:r>
          </w:p>
        </w:tc>
      </w:tr>
    </w:tbl>
    <w:p w:rsidR="006F6F06" w:rsidRPr="003A716B" w:rsidRDefault="006F6F06">
      <w:pPr>
        <w:spacing w:line="360" w:lineRule="auto"/>
        <w:rPr>
          <w:rFonts w:asciiTheme="minorEastAsia" w:hAnsiTheme="minorEastAsia" w:cstheme="minorEastAsia"/>
          <w:b/>
          <w:bCs/>
          <w:color w:val="000000" w:themeColor="text1"/>
        </w:rPr>
      </w:pPr>
    </w:p>
    <w:p w:rsidR="006F6F06" w:rsidRPr="003A716B" w:rsidRDefault="00BA25B0">
      <w:pPr>
        <w:spacing w:line="360" w:lineRule="auto"/>
        <w:rPr>
          <w:rFonts w:asciiTheme="minorEastAsia" w:hAnsiTheme="minorEastAsia" w:cstheme="minorEastAsia"/>
          <w:b/>
          <w:bCs/>
          <w:color w:val="000000" w:themeColor="text1"/>
        </w:rPr>
      </w:pPr>
      <w:r w:rsidRPr="003A716B">
        <w:rPr>
          <w:rFonts w:asciiTheme="minorEastAsia" w:hAnsiTheme="minorEastAsia" w:cstheme="minorEastAsia" w:hint="eastAsia"/>
          <w:b/>
          <w:bCs/>
          <w:color w:val="000000" w:themeColor="text1"/>
        </w:rPr>
        <w:t>8.终止竞争性磋商采购活动</w:t>
      </w:r>
    </w:p>
    <w:p w:rsidR="006F6F06" w:rsidRPr="003A716B" w:rsidRDefault="00BA25B0">
      <w:pPr>
        <w:pStyle w:val="a9"/>
        <w:spacing w:line="360" w:lineRule="auto"/>
        <w:ind w:leftChars="0" w:left="0" w:right="63" w:firstLineChars="200"/>
        <w:jc w:val="both"/>
        <w:rPr>
          <w:rFonts w:ascii="宋体" w:hAnsi="宋体"/>
          <w:bCs/>
          <w:color w:val="000000" w:themeColor="text1"/>
          <w:kern w:val="2"/>
          <w:sz w:val="21"/>
          <w:szCs w:val="21"/>
        </w:rPr>
      </w:pPr>
      <w:r w:rsidRPr="003A716B">
        <w:rPr>
          <w:rFonts w:ascii="宋体" w:hAnsi="宋体" w:hint="eastAsia"/>
          <w:bCs/>
          <w:color w:val="000000" w:themeColor="text1"/>
          <w:kern w:val="2"/>
          <w:sz w:val="21"/>
          <w:szCs w:val="21"/>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6F6F06" w:rsidRPr="003A716B" w:rsidRDefault="006F6F06">
      <w:pPr>
        <w:spacing w:line="360" w:lineRule="auto"/>
        <w:ind w:firstLineChars="200" w:firstLine="422"/>
        <w:rPr>
          <w:rFonts w:ascii="宋体" w:eastAsia="宋体" w:hAnsi="宋体"/>
          <w:b/>
          <w:color w:val="000000" w:themeColor="text1"/>
          <w:szCs w:val="21"/>
        </w:rPr>
      </w:pPr>
    </w:p>
    <w:p w:rsidR="006F6F06" w:rsidRPr="003A716B" w:rsidRDefault="006F6F06">
      <w:pPr>
        <w:pStyle w:val="1"/>
        <w:jc w:val="center"/>
        <w:rPr>
          <w:rFonts w:ascii="宋体" w:eastAsia="宋体" w:hAnsi="宋体"/>
          <w:color w:val="000000" w:themeColor="text1"/>
        </w:rPr>
        <w:sectPr w:rsidR="006F6F06" w:rsidRPr="003A716B">
          <w:pgSz w:w="11906" w:h="16838"/>
          <w:pgMar w:top="1440" w:right="1134" w:bottom="1440" w:left="1418" w:header="851" w:footer="992" w:gutter="0"/>
          <w:cols w:space="425"/>
          <w:docGrid w:type="lines" w:linePitch="312"/>
        </w:sectPr>
      </w:pPr>
    </w:p>
    <w:p w:rsidR="006F6F06" w:rsidRPr="003A716B" w:rsidRDefault="00BA25B0">
      <w:pPr>
        <w:pStyle w:val="1"/>
        <w:jc w:val="center"/>
        <w:rPr>
          <w:rFonts w:ascii="宋体" w:eastAsia="宋体" w:hAnsi="宋体"/>
          <w:color w:val="000000" w:themeColor="text1"/>
        </w:rPr>
      </w:pPr>
      <w:bookmarkStart w:id="41" w:name="_Toc197530115"/>
      <w:r w:rsidRPr="003A716B">
        <w:rPr>
          <w:rFonts w:ascii="宋体" w:eastAsia="宋体" w:hAnsi="宋体" w:hint="eastAsia"/>
          <w:color w:val="000000" w:themeColor="text1"/>
        </w:rPr>
        <w:lastRenderedPageBreak/>
        <w:t>第五</w:t>
      </w:r>
      <w:r w:rsidRPr="003A716B">
        <w:rPr>
          <w:rFonts w:ascii="宋体" w:eastAsia="宋体" w:hAnsi="宋体" w:hint="eastAsia"/>
          <w:color w:val="000000" w:themeColor="text1"/>
          <w:spacing w:val="100"/>
        </w:rPr>
        <w:t>章</w:t>
      </w:r>
      <w:r w:rsidRPr="003A716B">
        <w:rPr>
          <w:rFonts w:ascii="宋体" w:eastAsia="宋体" w:hAnsi="宋体" w:hint="eastAsia"/>
          <w:color w:val="000000" w:themeColor="text1"/>
        </w:rPr>
        <w:t>工程量清单、招标控制价及图纸</w:t>
      </w:r>
      <w:bookmarkEnd w:id="41"/>
    </w:p>
    <w:p w:rsidR="006F6F06" w:rsidRPr="003A716B" w:rsidRDefault="00BA25B0">
      <w:pPr>
        <w:spacing w:line="360" w:lineRule="auto"/>
        <w:ind w:firstLineChars="200" w:firstLine="420"/>
        <w:rPr>
          <w:rFonts w:ascii="宋体" w:eastAsia="宋体" w:hAnsi="宋体"/>
          <w:color w:val="000000" w:themeColor="text1"/>
          <w:szCs w:val="21"/>
        </w:rPr>
      </w:pPr>
      <w:bookmarkStart w:id="42" w:name="OLE_LINK59"/>
      <w:bookmarkStart w:id="43" w:name="OLE_LINK65"/>
      <w:r w:rsidRPr="003A716B">
        <w:rPr>
          <w:rFonts w:ascii="宋体" w:eastAsia="宋体" w:hAnsi="宋体" w:hint="eastAsia"/>
          <w:color w:val="000000" w:themeColor="text1"/>
          <w:szCs w:val="21"/>
        </w:rPr>
        <w:t>1.工程量清单编制说明</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1.1本工程量清单依据本项目设计图纸、范围及设计补充说明，预算编制过程中相关答疑、《&lt;建设工程工程量清单计价规范&gt;（GB50500-2013）广西壮族自治区实施细则》、《建设工程工程量计算规范（GB50854~50862-2013）广西壮族自治区实施细则（修订版）》、2013、2024年《广西壮族自治区建筑装饰装修工程消耗量定额》及2024年《广西壮族自治区建设工程费用定额》、2023年《广西壮族自治区安装工程消耗量定额》及2024年《广西壮族自治区建设工程费用定额》、2022年版《广西壮族自治区市政工程消耗量定额》2024年《广西壮族自治区建设工程费用定额》、磋商文件、施工图等编制。计算规范中没有的清单项目，应在本章第1.4款约定。</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1.2工程量清单应与供应商须知、合同协议条款、合同的通用条款、合同专用条款、技术规范及图纸等文件一起结合使用。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1.3工程量清单是磋商文件的组成部分，是工程量清单计价的基础，作为编制最高限价、竞争性磋商报价、计算或调整工程量、索赔等的依据之一。</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1.4补充清单项目的特征、计量单位、工程量计算规则及工作内容说明如下：无。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1.5《允许调整主要材料和工程设备一览表》（表-22，表格编号为计价规范相应表格编号，下同）作为项目实施过程中材料和设备价格风险调整依据。</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1.6本工程暂列金额：共/元（人民币）作为合同签订时尚未确定或者不可预见但施工中可能发生的费用。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1.7本工程发包人提供的材料和设备详见《发包人提供的主要材料和工程设备一览表》（表-21）。</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1.8本工程部分材料和设备在招标时作为暂估价计列，结算按实调整，具体内容详见《材料（工程设备）暂估单价及调整表》（表12-2）。</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1.9招标时暂估专业工程的价款属于暂估价，结算按实调整，具体内容详见《专业工程暂估价及结算价表》（表12-3）。</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1.10本工程量清单编码处标注“*”号的清单项目作为主要清单项目，需要供应商提供《主要清单项目工料机分析表》（表-10）。</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1.11其它需要说明的问题：无。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1.12工程量清单与磋商文件同时发布。一般计税法建设工程的工程量清单表格按《关于建筑业实施营业税改征增值税后广西壮族自治区建设工程计价依据调整的通知》（桂建标〔2016〕17号）附件“增</w:t>
      </w:r>
      <w:r w:rsidRPr="003A716B">
        <w:rPr>
          <w:rFonts w:ascii="宋体" w:eastAsia="宋体" w:hAnsi="宋体" w:hint="eastAsia"/>
          <w:color w:val="000000" w:themeColor="text1"/>
          <w:szCs w:val="21"/>
        </w:rPr>
        <w:lastRenderedPageBreak/>
        <w:t>值税一般计税方法工程计价表”要求提供；简易计税法建设工程按照《计价规范》要求的表格提供，但规费和税费要按照《关于建筑业实施营业税改征增值税后广西壮族自治区建设工程计价依据调整的通知》（桂建标〔2016〕17号）要求调整，具体包括</w:t>
      </w:r>
      <w:r w:rsidRPr="003A716B">
        <w:rPr>
          <w:rFonts w:ascii="宋体" w:eastAsia="宋体" w:hAnsi="宋体" w:hint="eastAsia"/>
          <w:b/>
          <w:bCs/>
          <w:color w:val="000000" w:themeColor="text1"/>
          <w:szCs w:val="21"/>
        </w:rPr>
        <w:t>（以发放的工程量清单为准）</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1.1招标工程量清单（封-1）</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1.2招标工程量清单（封扉-1）</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1.3总说明（表-01）</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1.4建设项目建筑安装工程费汇总表（表-02）</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1.5单项工程建筑安装工程费汇总表（表-03）</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1.6单位工程建筑安装工程费汇总表（表-04）</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1.7分部分项工程和单价措施项目费用表（表-08）</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1.8总价措施项目费用表（表-10）</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1.9其他项目费用汇总表（表-11）</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1.10暂列金额明细表（表11-1）</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2.最高限价编制说明</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2.1最高限价编制依据：</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 xml:space="preserve"> 1）本项目设计图纸、范围及设计补充说明，预算编制过程中相关答疑。</w:t>
      </w:r>
      <w:r w:rsidRPr="003A716B">
        <w:rPr>
          <w:rFonts w:ascii="宋体" w:eastAsia="宋体" w:hAnsi="宋体" w:hint="eastAsia"/>
          <w:color w:val="000000" w:themeColor="text1"/>
          <w:szCs w:val="21"/>
        </w:rPr>
        <w:tab/>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 xml:space="preserve"> 2）《&lt;建设工程工程量清单计价规范&gt;（GB50500-2013）广西壮族自治区实施细则》。</w:t>
      </w:r>
      <w:r w:rsidRPr="003A716B">
        <w:rPr>
          <w:rFonts w:ascii="宋体" w:eastAsia="宋体" w:hAnsi="宋体" w:hint="eastAsia"/>
          <w:color w:val="000000" w:themeColor="text1"/>
          <w:szCs w:val="21"/>
        </w:rPr>
        <w:tab/>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 xml:space="preserve"> 3）《建设工程工程量计算规范（GB50854~50862-2013）广西壮族自治区实施细则（修订版）》。</w:t>
      </w:r>
      <w:r w:rsidRPr="003A716B">
        <w:rPr>
          <w:rFonts w:ascii="宋体" w:eastAsia="宋体" w:hAnsi="宋体" w:hint="eastAsia"/>
          <w:color w:val="000000" w:themeColor="text1"/>
          <w:szCs w:val="21"/>
        </w:rPr>
        <w:tab/>
        <w:t xml:space="preserve"> 4）2013、2024年《广西壮族自治区建筑装饰装修工程消耗量定额》及2024年《广西壮族自治区建设工程费用定额》。</w:t>
      </w:r>
      <w:r w:rsidRPr="003A716B">
        <w:rPr>
          <w:rFonts w:ascii="宋体" w:eastAsia="宋体" w:hAnsi="宋体" w:hint="eastAsia"/>
          <w:color w:val="000000" w:themeColor="text1"/>
          <w:szCs w:val="21"/>
        </w:rPr>
        <w:tab/>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 xml:space="preserve"> 5）2023年《广西壮族自治区安装工程消耗量定额》及2024年《广西壮族自治区建设工程费用定额》。</w:t>
      </w:r>
      <w:r w:rsidRPr="003A716B">
        <w:rPr>
          <w:rFonts w:ascii="宋体" w:eastAsia="宋体" w:hAnsi="宋体" w:hint="eastAsia"/>
          <w:color w:val="000000" w:themeColor="text1"/>
          <w:szCs w:val="21"/>
        </w:rPr>
        <w:tab/>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 xml:space="preserve"> 6）2022年版《广西壮族自治区市政工程消耗量定额》2024年《广西壮族自治区建设工程费用定额》。</w:t>
      </w:r>
      <w:r w:rsidRPr="003A716B">
        <w:rPr>
          <w:rFonts w:ascii="宋体" w:eastAsia="宋体" w:hAnsi="宋体" w:hint="eastAsia"/>
          <w:color w:val="000000" w:themeColor="text1"/>
          <w:szCs w:val="21"/>
        </w:rPr>
        <w:tab/>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2.2分部分项及单价措施项目综合单价应包括磋商文件中采购人要求供应商所承担的风险内容及其范围（幅度）产生的风险费用。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2.3总价措施项目应根据拟定的磋商文件和常规施工方案按《计价规范》和《计算规范》规定编制。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2.4其他项目费应按下列规定报价：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（1）暂列金额应按工程量清单中列出的金额填写；</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（2）材料、工程设备暂估价应按工程量清单中列出的单价计入综合单价；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（3）专业工程暂估价应按工程量清单中列出的金额填写，安全生产责任保险费暂估价应按工程量清单中列出的金额填写；</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（4）计日工应按工程量清单中列出的项目和数量，根据工程特点和有关计价依据确定的综合单价计算；</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2.5规费和增值税应按规定确定，作为不可竞争费用。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 xml:space="preserve">2.6其它需要说明的问题：  </w:t>
      </w:r>
    </w:p>
    <w:p w:rsidR="006F6F06" w:rsidRPr="003A716B" w:rsidRDefault="00BA25B0">
      <w:pPr>
        <w:numPr>
          <w:ilvl w:val="0"/>
          <w:numId w:val="1"/>
        </w:num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安全生产责任保险费按《自治区住房和城乡建设厅关于印发广西壮族自治区房屋建筑和市政基础设施工程安全生产责任保险计价规定的通知》（桂建发〔2023〕6号）计算，工程结算时，由发承包双方根据工程实际情况确认的安全生产责任保险费进行结算。供应商在编制投标报价文件时，安责险应按招标工程量清单中给出的安责险暂估价的具体金额填写，不得调整。</w:t>
      </w:r>
    </w:p>
    <w:p w:rsidR="006F6F06" w:rsidRPr="003A716B" w:rsidRDefault="00BA25B0">
      <w:pPr>
        <w:numPr>
          <w:ilvl w:val="0"/>
          <w:numId w:val="1"/>
        </w:num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主要材料价格按《河池市建设工程造价信息》2026年第1期除税价，装修材料价格按中档计取，缺项参考建材信息或市场询价。</w:t>
      </w:r>
    </w:p>
    <w:p w:rsidR="006F6F06" w:rsidRPr="003A716B" w:rsidRDefault="00BA25B0">
      <w:pPr>
        <w:spacing w:line="360" w:lineRule="auto"/>
        <w:ind w:firstLineChars="200" w:firstLine="422"/>
        <w:rPr>
          <w:rFonts w:ascii="宋体" w:eastAsia="宋体" w:hAnsi="宋体"/>
          <w:b/>
          <w:bCs/>
          <w:color w:val="000000" w:themeColor="text1"/>
          <w:szCs w:val="21"/>
        </w:rPr>
      </w:pPr>
      <w:r w:rsidRPr="003A716B">
        <w:rPr>
          <w:rFonts w:ascii="宋体" w:eastAsia="宋体" w:hAnsi="宋体" w:hint="eastAsia"/>
          <w:b/>
          <w:bCs/>
          <w:color w:val="000000" w:themeColor="text1"/>
          <w:szCs w:val="21"/>
        </w:rPr>
        <w:t>3.工程量清单和图纸（另册发放）</w:t>
      </w:r>
      <w:bookmarkEnd w:id="42"/>
      <w:bookmarkEnd w:id="43"/>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pStyle w:val="1"/>
        <w:jc w:val="center"/>
        <w:rPr>
          <w:rFonts w:ascii="宋体" w:eastAsia="宋体" w:hAnsi="宋体"/>
          <w:color w:val="000000" w:themeColor="text1"/>
        </w:rPr>
      </w:pPr>
      <w:bookmarkStart w:id="44" w:name="_Toc197530116"/>
      <w:r w:rsidRPr="003A716B">
        <w:rPr>
          <w:rFonts w:ascii="宋体" w:eastAsia="宋体" w:hAnsi="宋体" w:hint="eastAsia"/>
          <w:color w:val="000000" w:themeColor="text1"/>
        </w:rPr>
        <w:lastRenderedPageBreak/>
        <w:t>第六</w:t>
      </w:r>
      <w:r w:rsidRPr="003A716B">
        <w:rPr>
          <w:rFonts w:ascii="宋体" w:eastAsia="宋体" w:hAnsi="宋体" w:hint="eastAsia"/>
          <w:color w:val="000000" w:themeColor="text1"/>
          <w:spacing w:val="100"/>
        </w:rPr>
        <w:t>章</w:t>
      </w:r>
      <w:r w:rsidRPr="003A716B">
        <w:rPr>
          <w:rFonts w:ascii="宋体" w:eastAsia="宋体" w:hAnsi="宋体" w:hint="eastAsia"/>
          <w:color w:val="000000" w:themeColor="text1"/>
        </w:rPr>
        <w:t>响应文件格式</w:t>
      </w:r>
      <w:bookmarkEnd w:id="44"/>
    </w:p>
    <w:p w:rsidR="006F6F06" w:rsidRPr="003A716B" w:rsidRDefault="00BA25B0">
      <w:pPr>
        <w:pStyle w:val="2"/>
        <w:jc w:val="center"/>
        <w:rPr>
          <w:color w:val="000000" w:themeColor="text1"/>
        </w:rPr>
      </w:pPr>
      <w:bookmarkStart w:id="45" w:name="_Toc197530117"/>
      <w:r w:rsidRPr="003A716B">
        <w:rPr>
          <w:rFonts w:hint="eastAsia"/>
          <w:color w:val="000000" w:themeColor="text1"/>
        </w:rPr>
        <w:t>一、资格证明文件格式</w:t>
      </w:r>
      <w:bookmarkEnd w:id="45"/>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jc w:val="center"/>
        <w:rPr>
          <w:rFonts w:ascii="宋体" w:eastAsia="宋体" w:hAnsi="宋体"/>
          <w:b/>
          <w:color w:val="000000" w:themeColor="text1"/>
          <w:sz w:val="84"/>
          <w:szCs w:val="84"/>
        </w:rPr>
      </w:pPr>
      <w:r w:rsidRPr="003A716B">
        <w:rPr>
          <w:rFonts w:ascii="宋体" w:eastAsia="宋体" w:hAnsi="宋体" w:hint="eastAsia"/>
          <w:b/>
          <w:color w:val="000000" w:themeColor="text1"/>
          <w:sz w:val="84"/>
          <w:szCs w:val="84"/>
        </w:rPr>
        <w:t>资格证明文件（封面）</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640"/>
        <w:rPr>
          <w:rFonts w:ascii="宋体" w:eastAsia="宋体" w:hAnsi="宋体"/>
          <w:color w:val="000000" w:themeColor="text1"/>
          <w:sz w:val="32"/>
          <w:szCs w:val="32"/>
        </w:rPr>
      </w:pPr>
      <w:r w:rsidRPr="003A716B">
        <w:rPr>
          <w:rFonts w:ascii="宋体" w:eastAsia="宋体" w:hAnsi="宋体" w:hint="eastAsia"/>
          <w:color w:val="000000" w:themeColor="text1"/>
          <w:sz w:val="32"/>
          <w:szCs w:val="32"/>
        </w:rPr>
        <w:t>项目名称：</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640"/>
        <w:rPr>
          <w:rFonts w:ascii="宋体" w:eastAsia="宋体" w:hAnsi="宋体"/>
          <w:color w:val="000000" w:themeColor="text1"/>
          <w:sz w:val="32"/>
          <w:szCs w:val="32"/>
        </w:rPr>
      </w:pPr>
      <w:r w:rsidRPr="003A716B">
        <w:rPr>
          <w:rFonts w:ascii="宋体" w:eastAsia="宋体" w:hAnsi="宋体" w:hint="eastAsia"/>
          <w:color w:val="000000" w:themeColor="text1"/>
          <w:sz w:val="32"/>
          <w:szCs w:val="32"/>
        </w:rPr>
        <w:t>项目编号：</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640"/>
        <w:rPr>
          <w:rFonts w:ascii="宋体" w:eastAsia="宋体" w:hAnsi="宋体"/>
          <w:color w:val="000000" w:themeColor="text1"/>
          <w:sz w:val="32"/>
          <w:szCs w:val="32"/>
        </w:rPr>
      </w:pPr>
      <w:r w:rsidRPr="003A716B">
        <w:rPr>
          <w:rFonts w:ascii="宋体" w:eastAsia="宋体" w:hAnsi="宋体" w:hint="eastAsia"/>
          <w:color w:val="000000" w:themeColor="text1"/>
          <w:sz w:val="32"/>
          <w:szCs w:val="32"/>
        </w:rPr>
        <w:t>所竞分标（如有则填写，无分标时填写“无”或者留空）：</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640"/>
        <w:rPr>
          <w:rFonts w:ascii="宋体" w:eastAsia="宋体" w:hAnsi="宋体"/>
          <w:color w:val="000000" w:themeColor="text1"/>
          <w:sz w:val="32"/>
          <w:szCs w:val="32"/>
        </w:rPr>
      </w:pPr>
      <w:r w:rsidRPr="003A716B">
        <w:rPr>
          <w:rFonts w:ascii="宋体" w:eastAsia="宋体" w:hAnsi="宋体" w:hint="eastAsia"/>
          <w:color w:val="000000" w:themeColor="text1"/>
          <w:sz w:val="32"/>
          <w:szCs w:val="32"/>
        </w:rPr>
        <w:t>供应商名称：</w:t>
      </w:r>
    </w:p>
    <w:p w:rsidR="006F6F06" w:rsidRPr="003A716B" w:rsidRDefault="006F6F06">
      <w:pPr>
        <w:spacing w:line="360" w:lineRule="auto"/>
        <w:ind w:firstLineChars="200" w:firstLine="640"/>
        <w:rPr>
          <w:rFonts w:ascii="宋体" w:eastAsia="宋体" w:hAnsi="宋体"/>
          <w:color w:val="000000" w:themeColor="text1"/>
          <w:sz w:val="32"/>
          <w:szCs w:val="32"/>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jc w:val="center"/>
        <w:rPr>
          <w:rFonts w:ascii="宋体" w:eastAsia="宋体" w:hAnsi="宋体" w:cs="Times New Roman"/>
          <w:color w:val="000000" w:themeColor="text1"/>
          <w:sz w:val="32"/>
          <w:szCs w:val="32"/>
        </w:rPr>
      </w:pPr>
      <w:r w:rsidRPr="003A716B">
        <w:rPr>
          <w:rFonts w:ascii="宋体" w:eastAsia="宋体" w:hAnsi="宋体" w:cs="Times New Roman"/>
          <w:color w:val="000000" w:themeColor="text1"/>
          <w:sz w:val="32"/>
          <w:szCs w:val="32"/>
          <w:u w:val="single"/>
        </w:rPr>
        <w:t xml:space="preserve">   </w:t>
      </w:r>
      <w:r w:rsidRPr="003A716B">
        <w:rPr>
          <w:rFonts w:ascii="宋体" w:eastAsia="宋体" w:hAnsi="宋体" w:cs="Times New Roman" w:hint="eastAsia"/>
          <w:color w:val="000000" w:themeColor="text1"/>
          <w:sz w:val="32"/>
          <w:szCs w:val="32"/>
        </w:rPr>
        <w:t>年</w:t>
      </w:r>
      <w:r w:rsidRPr="003A716B">
        <w:rPr>
          <w:rFonts w:ascii="宋体" w:eastAsia="宋体" w:hAnsi="宋体" w:cs="Times New Roman"/>
          <w:color w:val="000000" w:themeColor="text1"/>
          <w:sz w:val="32"/>
          <w:szCs w:val="32"/>
          <w:u w:val="single"/>
        </w:rPr>
        <w:t xml:space="preserve">   </w:t>
      </w:r>
      <w:r w:rsidRPr="003A716B">
        <w:rPr>
          <w:rFonts w:ascii="宋体" w:eastAsia="宋体" w:hAnsi="宋体" w:cs="Times New Roman" w:hint="eastAsia"/>
          <w:color w:val="000000" w:themeColor="text1"/>
          <w:sz w:val="32"/>
          <w:szCs w:val="32"/>
        </w:rPr>
        <w:t>月</w:t>
      </w:r>
      <w:r w:rsidRPr="003A716B">
        <w:rPr>
          <w:rFonts w:ascii="宋体" w:eastAsia="宋体" w:hAnsi="宋体" w:cs="Times New Roman"/>
          <w:color w:val="000000" w:themeColor="text1"/>
          <w:sz w:val="32"/>
          <w:szCs w:val="32"/>
          <w:u w:val="single"/>
        </w:rPr>
        <w:t xml:space="preserve">   </w:t>
      </w:r>
      <w:r w:rsidRPr="003A716B">
        <w:rPr>
          <w:rFonts w:ascii="宋体" w:eastAsia="宋体" w:hAnsi="宋体" w:cs="Times New Roman" w:hint="eastAsia"/>
          <w:color w:val="000000" w:themeColor="text1"/>
          <w:sz w:val="32"/>
          <w:szCs w:val="32"/>
        </w:rPr>
        <w:t>日</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资格证明文件目录</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根据磋商文件规定及供应商提供的材料自行编写目录（部分格式后附）。</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（一）供应商为法人或者其他组织的，提供营业执照等证明文件复印件（如营业执照或者事业单位法人证书或者执业许可证等）</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（二）符合参与政府采购活动的资格条件依法缴纳税收、社会保障资金等方面的材料</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（三）财务状况报告方面的材料</w:t>
      </w: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3.1财务状况报告</w:t>
      </w:r>
    </w:p>
    <w:p w:rsidR="006F6F06" w:rsidRPr="003A716B" w:rsidRDefault="006F6F06">
      <w:pPr>
        <w:spacing w:line="360" w:lineRule="auto"/>
        <w:jc w:val="center"/>
        <w:rPr>
          <w:rFonts w:ascii="宋体" w:eastAsia="宋体" w:hAnsi="宋体" w:cs="Times New Roman"/>
          <w:b/>
          <w:color w:val="000000" w:themeColor="text1"/>
          <w:sz w:val="32"/>
          <w:szCs w:val="32"/>
        </w:r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3.2财务状况承诺书</w:t>
      </w:r>
    </w:p>
    <w:p w:rsidR="006F6F06" w:rsidRPr="003A716B" w:rsidRDefault="00BA25B0">
      <w:pPr>
        <w:spacing w:line="360" w:lineRule="auto"/>
        <w:ind w:firstLineChars="200" w:firstLine="420"/>
        <w:jc w:val="left"/>
        <w:rPr>
          <w:rFonts w:ascii="宋体" w:eastAsia="宋体" w:hAnsi="宋体"/>
          <w:color w:val="000000" w:themeColor="text1"/>
          <w:szCs w:val="21"/>
        </w:rPr>
      </w:pPr>
      <w:r w:rsidRPr="003A716B">
        <w:rPr>
          <w:rFonts w:ascii="宋体" w:eastAsia="宋体" w:hAnsi="宋体" w:hint="eastAsia"/>
          <w:color w:val="000000" w:themeColor="text1"/>
          <w:szCs w:val="21"/>
        </w:rPr>
        <w:t>我公司郑重承诺：承诺合同履行过程中，由于账户问题导致工程款无法按时支付的，由我公司负责。</w:t>
      </w: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法定代表人（签字或者盖章或者电子签名）：</w:t>
      </w: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jc w:val="center"/>
        <w:rPr>
          <w:rFonts w:ascii="宋体" w:eastAsia="宋体" w:hAnsi="宋体" w:cs="Times New Roman"/>
          <w:b/>
          <w:color w:val="000000" w:themeColor="text1"/>
          <w:sz w:val="32"/>
          <w:szCs w:val="32"/>
        </w:rPr>
        <w:sectPr w:rsidR="006F6F06" w:rsidRPr="003A716B">
          <w:pgSz w:w="11906" w:h="16838"/>
          <w:pgMar w:top="1134" w:right="1134" w:bottom="1134" w:left="1134"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（四）供应商直接控股股东信息表</w:t>
      </w:r>
    </w:p>
    <w:p w:rsidR="006F6F06" w:rsidRPr="003A716B" w:rsidRDefault="006F6F06">
      <w:pPr>
        <w:spacing w:line="360" w:lineRule="auto"/>
        <w:ind w:firstLineChars="200" w:firstLine="420"/>
        <w:rPr>
          <w:rFonts w:ascii="宋体" w:eastAsia="宋体" w:hAnsi="宋体"/>
          <w:color w:val="000000" w:themeColor="text1"/>
          <w:szCs w:val="21"/>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
        <w:gridCol w:w="2680"/>
        <w:gridCol w:w="1449"/>
        <w:gridCol w:w="3916"/>
        <w:gridCol w:w="1144"/>
      </w:tblGrid>
      <w:tr w:rsidR="006F6F06" w:rsidRPr="003A716B">
        <w:tc>
          <w:tcPr>
            <w:tcW w:w="332" w:type="pct"/>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序号</w:t>
            </w:r>
          </w:p>
        </w:tc>
        <w:tc>
          <w:tcPr>
            <w:tcW w:w="1361" w:type="pct"/>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直接控股股东名称</w:t>
            </w:r>
          </w:p>
        </w:tc>
        <w:tc>
          <w:tcPr>
            <w:tcW w:w="736" w:type="pct"/>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出资比例</w:t>
            </w:r>
          </w:p>
        </w:tc>
        <w:tc>
          <w:tcPr>
            <w:tcW w:w="1989" w:type="pct"/>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身份证号码或者统一社会信用代码</w:t>
            </w:r>
          </w:p>
        </w:tc>
        <w:tc>
          <w:tcPr>
            <w:tcW w:w="581" w:type="pct"/>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备注</w:t>
            </w:r>
          </w:p>
        </w:tc>
      </w:tr>
      <w:tr w:rsidR="006F6F06" w:rsidRPr="003A716B">
        <w:tc>
          <w:tcPr>
            <w:tcW w:w="332" w:type="pct"/>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w:t>
            </w:r>
          </w:p>
        </w:tc>
        <w:tc>
          <w:tcPr>
            <w:tcW w:w="1361" w:type="pct"/>
          </w:tcPr>
          <w:p w:rsidR="006F6F06" w:rsidRPr="003A716B" w:rsidRDefault="006F6F06">
            <w:pPr>
              <w:spacing w:line="360" w:lineRule="auto"/>
              <w:jc w:val="center"/>
              <w:rPr>
                <w:rFonts w:ascii="宋体" w:hAnsi="宋体"/>
                <w:color w:val="000000" w:themeColor="text1"/>
                <w:szCs w:val="21"/>
              </w:rPr>
            </w:pPr>
          </w:p>
        </w:tc>
        <w:tc>
          <w:tcPr>
            <w:tcW w:w="736" w:type="pct"/>
          </w:tcPr>
          <w:p w:rsidR="006F6F06" w:rsidRPr="003A716B" w:rsidRDefault="006F6F06">
            <w:pPr>
              <w:spacing w:line="360" w:lineRule="auto"/>
              <w:jc w:val="center"/>
              <w:rPr>
                <w:rFonts w:ascii="宋体" w:hAnsi="宋体"/>
                <w:color w:val="000000" w:themeColor="text1"/>
                <w:szCs w:val="21"/>
              </w:rPr>
            </w:pPr>
          </w:p>
        </w:tc>
        <w:tc>
          <w:tcPr>
            <w:tcW w:w="1989" w:type="pct"/>
          </w:tcPr>
          <w:p w:rsidR="006F6F06" w:rsidRPr="003A716B" w:rsidRDefault="006F6F06">
            <w:pPr>
              <w:spacing w:line="360" w:lineRule="auto"/>
              <w:jc w:val="center"/>
              <w:rPr>
                <w:rFonts w:ascii="宋体" w:hAnsi="宋体"/>
                <w:color w:val="000000" w:themeColor="text1"/>
                <w:szCs w:val="21"/>
              </w:rPr>
            </w:pPr>
          </w:p>
        </w:tc>
        <w:tc>
          <w:tcPr>
            <w:tcW w:w="581" w:type="pct"/>
          </w:tcPr>
          <w:p w:rsidR="006F6F06" w:rsidRPr="003A716B" w:rsidRDefault="006F6F06">
            <w:pPr>
              <w:spacing w:line="360" w:lineRule="auto"/>
              <w:jc w:val="center"/>
              <w:rPr>
                <w:rFonts w:ascii="宋体" w:hAnsi="宋体"/>
                <w:color w:val="000000" w:themeColor="text1"/>
                <w:szCs w:val="21"/>
              </w:rPr>
            </w:pPr>
          </w:p>
        </w:tc>
      </w:tr>
      <w:tr w:rsidR="006F6F06" w:rsidRPr="003A716B">
        <w:tc>
          <w:tcPr>
            <w:tcW w:w="332" w:type="pct"/>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2</w:t>
            </w:r>
          </w:p>
        </w:tc>
        <w:tc>
          <w:tcPr>
            <w:tcW w:w="1361" w:type="pct"/>
          </w:tcPr>
          <w:p w:rsidR="006F6F06" w:rsidRPr="003A716B" w:rsidRDefault="006F6F06">
            <w:pPr>
              <w:spacing w:line="360" w:lineRule="auto"/>
              <w:jc w:val="center"/>
              <w:rPr>
                <w:rFonts w:ascii="宋体" w:hAnsi="宋体"/>
                <w:color w:val="000000" w:themeColor="text1"/>
                <w:szCs w:val="21"/>
              </w:rPr>
            </w:pPr>
          </w:p>
        </w:tc>
        <w:tc>
          <w:tcPr>
            <w:tcW w:w="736" w:type="pct"/>
          </w:tcPr>
          <w:p w:rsidR="006F6F06" w:rsidRPr="003A716B" w:rsidRDefault="006F6F06">
            <w:pPr>
              <w:spacing w:line="360" w:lineRule="auto"/>
              <w:jc w:val="center"/>
              <w:rPr>
                <w:rFonts w:ascii="宋体" w:hAnsi="宋体"/>
                <w:color w:val="000000" w:themeColor="text1"/>
                <w:szCs w:val="21"/>
              </w:rPr>
            </w:pPr>
          </w:p>
        </w:tc>
        <w:tc>
          <w:tcPr>
            <w:tcW w:w="1989" w:type="pct"/>
          </w:tcPr>
          <w:p w:rsidR="006F6F06" w:rsidRPr="003A716B" w:rsidRDefault="006F6F06">
            <w:pPr>
              <w:spacing w:line="360" w:lineRule="auto"/>
              <w:jc w:val="center"/>
              <w:rPr>
                <w:rFonts w:ascii="宋体" w:hAnsi="宋体"/>
                <w:color w:val="000000" w:themeColor="text1"/>
                <w:szCs w:val="21"/>
              </w:rPr>
            </w:pPr>
          </w:p>
        </w:tc>
        <w:tc>
          <w:tcPr>
            <w:tcW w:w="581" w:type="pct"/>
          </w:tcPr>
          <w:p w:rsidR="006F6F06" w:rsidRPr="003A716B" w:rsidRDefault="006F6F06">
            <w:pPr>
              <w:spacing w:line="360" w:lineRule="auto"/>
              <w:jc w:val="center"/>
              <w:rPr>
                <w:rFonts w:ascii="宋体" w:hAnsi="宋体"/>
                <w:color w:val="000000" w:themeColor="text1"/>
                <w:szCs w:val="21"/>
              </w:rPr>
            </w:pPr>
          </w:p>
        </w:tc>
      </w:tr>
      <w:tr w:rsidR="006F6F06" w:rsidRPr="003A716B">
        <w:tc>
          <w:tcPr>
            <w:tcW w:w="332" w:type="pct"/>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3</w:t>
            </w:r>
          </w:p>
        </w:tc>
        <w:tc>
          <w:tcPr>
            <w:tcW w:w="1361" w:type="pct"/>
          </w:tcPr>
          <w:p w:rsidR="006F6F06" w:rsidRPr="003A716B" w:rsidRDefault="006F6F06">
            <w:pPr>
              <w:spacing w:line="360" w:lineRule="auto"/>
              <w:jc w:val="center"/>
              <w:rPr>
                <w:rFonts w:ascii="宋体" w:hAnsi="宋体"/>
                <w:color w:val="000000" w:themeColor="text1"/>
                <w:szCs w:val="21"/>
              </w:rPr>
            </w:pPr>
          </w:p>
        </w:tc>
        <w:tc>
          <w:tcPr>
            <w:tcW w:w="736" w:type="pct"/>
          </w:tcPr>
          <w:p w:rsidR="006F6F06" w:rsidRPr="003A716B" w:rsidRDefault="006F6F06">
            <w:pPr>
              <w:spacing w:line="360" w:lineRule="auto"/>
              <w:jc w:val="center"/>
              <w:rPr>
                <w:rFonts w:ascii="宋体" w:hAnsi="宋体"/>
                <w:color w:val="000000" w:themeColor="text1"/>
                <w:szCs w:val="21"/>
              </w:rPr>
            </w:pPr>
          </w:p>
        </w:tc>
        <w:tc>
          <w:tcPr>
            <w:tcW w:w="1989" w:type="pct"/>
          </w:tcPr>
          <w:p w:rsidR="006F6F06" w:rsidRPr="003A716B" w:rsidRDefault="006F6F06">
            <w:pPr>
              <w:spacing w:line="360" w:lineRule="auto"/>
              <w:jc w:val="center"/>
              <w:rPr>
                <w:rFonts w:ascii="宋体" w:hAnsi="宋体"/>
                <w:color w:val="000000" w:themeColor="text1"/>
                <w:szCs w:val="21"/>
              </w:rPr>
            </w:pPr>
          </w:p>
        </w:tc>
        <w:tc>
          <w:tcPr>
            <w:tcW w:w="581" w:type="pct"/>
          </w:tcPr>
          <w:p w:rsidR="006F6F06" w:rsidRPr="003A716B" w:rsidRDefault="006F6F06">
            <w:pPr>
              <w:spacing w:line="360" w:lineRule="auto"/>
              <w:jc w:val="center"/>
              <w:rPr>
                <w:rFonts w:ascii="宋体" w:hAnsi="宋体"/>
                <w:color w:val="000000" w:themeColor="text1"/>
                <w:szCs w:val="21"/>
              </w:rPr>
            </w:pPr>
          </w:p>
        </w:tc>
      </w:tr>
      <w:tr w:rsidR="006F6F06" w:rsidRPr="003A716B">
        <w:tc>
          <w:tcPr>
            <w:tcW w:w="332" w:type="pct"/>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w:t>
            </w:r>
          </w:p>
        </w:tc>
        <w:tc>
          <w:tcPr>
            <w:tcW w:w="1361" w:type="pct"/>
          </w:tcPr>
          <w:p w:rsidR="006F6F06" w:rsidRPr="003A716B" w:rsidRDefault="006F6F06">
            <w:pPr>
              <w:spacing w:line="360" w:lineRule="auto"/>
              <w:jc w:val="center"/>
              <w:rPr>
                <w:rFonts w:ascii="宋体" w:hAnsi="宋体"/>
                <w:color w:val="000000" w:themeColor="text1"/>
                <w:szCs w:val="21"/>
              </w:rPr>
            </w:pPr>
          </w:p>
        </w:tc>
        <w:tc>
          <w:tcPr>
            <w:tcW w:w="736" w:type="pct"/>
          </w:tcPr>
          <w:p w:rsidR="006F6F06" w:rsidRPr="003A716B" w:rsidRDefault="006F6F06">
            <w:pPr>
              <w:spacing w:line="360" w:lineRule="auto"/>
              <w:jc w:val="center"/>
              <w:rPr>
                <w:rFonts w:ascii="宋体" w:hAnsi="宋体"/>
                <w:color w:val="000000" w:themeColor="text1"/>
                <w:szCs w:val="21"/>
              </w:rPr>
            </w:pPr>
          </w:p>
        </w:tc>
        <w:tc>
          <w:tcPr>
            <w:tcW w:w="1989" w:type="pct"/>
          </w:tcPr>
          <w:p w:rsidR="006F6F06" w:rsidRPr="003A716B" w:rsidRDefault="006F6F06">
            <w:pPr>
              <w:spacing w:line="360" w:lineRule="auto"/>
              <w:jc w:val="center"/>
              <w:rPr>
                <w:rFonts w:ascii="宋体" w:hAnsi="宋体"/>
                <w:color w:val="000000" w:themeColor="text1"/>
                <w:szCs w:val="21"/>
              </w:rPr>
            </w:pPr>
          </w:p>
        </w:tc>
        <w:tc>
          <w:tcPr>
            <w:tcW w:w="581" w:type="pct"/>
          </w:tcPr>
          <w:p w:rsidR="006F6F06" w:rsidRPr="003A716B" w:rsidRDefault="006F6F06">
            <w:pPr>
              <w:spacing w:line="360" w:lineRule="auto"/>
              <w:jc w:val="center"/>
              <w:rPr>
                <w:rFonts w:ascii="宋体" w:hAnsi="宋体"/>
                <w:color w:val="000000" w:themeColor="text1"/>
                <w:szCs w:val="21"/>
              </w:rPr>
            </w:pPr>
          </w:p>
        </w:tc>
      </w:tr>
    </w:tbl>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2.本表所指的控股关系仅限于直接控股关系，不包括间接的控股关系。公司实际控制人与公司之间的关系不属于本表所指的直接控股关系。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3.供应商不存在直接控股股东的，则填“无”。</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spacing w:line="360" w:lineRule="auto"/>
        <w:ind w:firstLineChars="200" w:firstLine="420"/>
        <w:jc w:val="right"/>
        <w:rPr>
          <w:rFonts w:ascii="宋体" w:eastAsia="宋体" w:hAnsi="宋体"/>
          <w:color w:val="000000" w:themeColor="text1"/>
          <w:sz w:val="28"/>
          <w:szCs w:val="28"/>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jc w:val="center"/>
        <w:rPr>
          <w:rFonts w:ascii="宋体" w:eastAsia="宋体" w:hAnsi="宋体" w:cs="Times New Roman"/>
          <w:b/>
          <w:color w:val="000000" w:themeColor="text1"/>
          <w:sz w:val="32"/>
          <w:szCs w:val="32"/>
        </w:rPr>
        <w:sectPr w:rsidR="006F6F06" w:rsidRPr="003A716B">
          <w:pgSz w:w="11906" w:h="16838"/>
          <w:pgMar w:top="1134" w:right="1134" w:bottom="1134" w:left="1134"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（五）供应商直接管理关系信息表</w:t>
      </w:r>
    </w:p>
    <w:p w:rsidR="006F6F06" w:rsidRPr="003A716B" w:rsidRDefault="006F6F06">
      <w:pPr>
        <w:spacing w:line="360" w:lineRule="auto"/>
        <w:ind w:firstLineChars="200" w:firstLine="420"/>
        <w:rPr>
          <w:rFonts w:ascii="宋体" w:eastAsia="宋体" w:hAnsi="宋体"/>
          <w:color w:val="000000" w:themeColor="text1"/>
          <w:szCs w:val="21"/>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1"/>
        <w:gridCol w:w="2461"/>
        <w:gridCol w:w="2461"/>
        <w:gridCol w:w="2461"/>
      </w:tblGrid>
      <w:tr w:rsidR="006F6F06" w:rsidRPr="003A716B">
        <w:tc>
          <w:tcPr>
            <w:tcW w:w="1250" w:type="pct"/>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序号</w:t>
            </w:r>
          </w:p>
        </w:tc>
        <w:tc>
          <w:tcPr>
            <w:tcW w:w="1250" w:type="pct"/>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直接管理关系单位名称</w:t>
            </w:r>
          </w:p>
        </w:tc>
        <w:tc>
          <w:tcPr>
            <w:tcW w:w="1250" w:type="pct"/>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统一社会信用代码</w:t>
            </w:r>
          </w:p>
        </w:tc>
        <w:tc>
          <w:tcPr>
            <w:tcW w:w="1250" w:type="pct"/>
          </w:tcPr>
          <w:p w:rsidR="006F6F06" w:rsidRPr="003A716B" w:rsidRDefault="00BA25B0">
            <w:pPr>
              <w:spacing w:line="360" w:lineRule="auto"/>
              <w:jc w:val="center"/>
              <w:rPr>
                <w:rFonts w:ascii="宋体" w:hAnsi="宋体"/>
                <w:b/>
                <w:color w:val="000000" w:themeColor="text1"/>
                <w:szCs w:val="21"/>
              </w:rPr>
            </w:pPr>
            <w:r w:rsidRPr="003A716B">
              <w:rPr>
                <w:rFonts w:ascii="宋体" w:hAnsi="宋体" w:hint="eastAsia"/>
                <w:b/>
                <w:color w:val="000000" w:themeColor="text1"/>
                <w:szCs w:val="21"/>
              </w:rPr>
              <w:t>备注</w:t>
            </w:r>
          </w:p>
        </w:tc>
      </w:tr>
      <w:tr w:rsidR="006F6F06" w:rsidRPr="003A716B">
        <w:tc>
          <w:tcPr>
            <w:tcW w:w="1250" w:type="pct"/>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w:t>
            </w:r>
          </w:p>
        </w:tc>
        <w:tc>
          <w:tcPr>
            <w:tcW w:w="1250" w:type="pct"/>
          </w:tcPr>
          <w:p w:rsidR="006F6F06" w:rsidRPr="003A716B" w:rsidRDefault="006F6F06">
            <w:pPr>
              <w:spacing w:line="360" w:lineRule="auto"/>
              <w:jc w:val="center"/>
              <w:rPr>
                <w:rFonts w:ascii="宋体" w:hAnsi="宋体"/>
                <w:color w:val="000000" w:themeColor="text1"/>
                <w:szCs w:val="21"/>
              </w:rPr>
            </w:pPr>
          </w:p>
        </w:tc>
        <w:tc>
          <w:tcPr>
            <w:tcW w:w="1250" w:type="pct"/>
          </w:tcPr>
          <w:p w:rsidR="006F6F06" w:rsidRPr="003A716B" w:rsidRDefault="006F6F06">
            <w:pPr>
              <w:spacing w:line="360" w:lineRule="auto"/>
              <w:jc w:val="center"/>
              <w:rPr>
                <w:rFonts w:ascii="宋体" w:hAnsi="宋体"/>
                <w:color w:val="000000" w:themeColor="text1"/>
                <w:szCs w:val="21"/>
              </w:rPr>
            </w:pPr>
          </w:p>
        </w:tc>
        <w:tc>
          <w:tcPr>
            <w:tcW w:w="1250" w:type="pct"/>
          </w:tcPr>
          <w:p w:rsidR="006F6F06" w:rsidRPr="003A716B" w:rsidRDefault="006F6F06">
            <w:pPr>
              <w:spacing w:line="360" w:lineRule="auto"/>
              <w:jc w:val="center"/>
              <w:rPr>
                <w:rFonts w:ascii="宋体" w:hAnsi="宋体"/>
                <w:color w:val="000000" w:themeColor="text1"/>
                <w:szCs w:val="21"/>
              </w:rPr>
            </w:pPr>
          </w:p>
        </w:tc>
      </w:tr>
      <w:tr w:rsidR="006F6F06" w:rsidRPr="003A716B">
        <w:tc>
          <w:tcPr>
            <w:tcW w:w="1250" w:type="pct"/>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2</w:t>
            </w:r>
          </w:p>
        </w:tc>
        <w:tc>
          <w:tcPr>
            <w:tcW w:w="1250" w:type="pct"/>
          </w:tcPr>
          <w:p w:rsidR="006F6F06" w:rsidRPr="003A716B" w:rsidRDefault="006F6F06">
            <w:pPr>
              <w:spacing w:line="360" w:lineRule="auto"/>
              <w:jc w:val="center"/>
              <w:rPr>
                <w:rFonts w:ascii="宋体" w:hAnsi="宋体"/>
                <w:color w:val="000000" w:themeColor="text1"/>
                <w:szCs w:val="21"/>
              </w:rPr>
            </w:pPr>
          </w:p>
        </w:tc>
        <w:tc>
          <w:tcPr>
            <w:tcW w:w="1250" w:type="pct"/>
          </w:tcPr>
          <w:p w:rsidR="006F6F06" w:rsidRPr="003A716B" w:rsidRDefault="006F6F06">
            <w:pPr>
              <w:spacing w:line="360" w:lineRule="auto"/>
              <w:jc w:val="center"/>
              <w:rPr>
                <w:rFonts w:ascii="宋体" w:hAnsi="宋体"/>
                <w:color w:val="000000" w:themeColor="text1"/>
                <w:szCs w:val="21"/>
              </w:rPr>
            </w:pPr>
          </w:p>
        </w:tc>
        <w:tc>
          <w:tcPr>
            <w:tcW w:w="1250" w:type="pct"/>
          </w:tcPr>
          <w:p w:rsidR="006F6F06" w:rsidRPr="003A716B" w:rsidRDefault="006F6F06">
            <w:pPr>
              <w:spacing w:line="360" w:lineRule="auto"/>
              <w:jc w:val="center"/>
              <w:rPr>
                <w:rFonts w:ascii="宋体" w:hAnsi="宋体"/>
                <w:color w:val="000000" w:themeColor="text1"/>
                <w:szCs w:val="21"/>
              </w:rPr>
            </w:pPr>
          </w:p>
        </w:tc>
      </w:tr>
      <w:tr w:rsidR="006F6F06" w:rsidRPr="003A716B">
        <w:tc>
          <w:tcPr>
            <w:tcW w:w="1250" w:type="pct"/>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3</w:t>
            </w:r>
          </w:p>
        </w:tc>
        <w:tc>
          <w:tcPr>
            <w:tcW w:w="1250" w:type="pct"/>
          </w:tcPr>
          <w:p w:rsidR="006F6F06" w:rsidRPr="003A716B" w:rsidRDefault="006F6F06">
            <w:pPr>
              <w:spacing w:line="360" w:lineRule="auto"/>
              <w:jc w:val="center"/>
              <w:rPr>
                <w:rFonts w:ascii="宋体" w:hAnsi="宋体"/>
                <w:color w:val="000000" w:themeColor="text1"/>
                <w:szCs w:val="21"/>
              </w:rPr>
            </w:pPr>
          </w:p>
        </w:tc>
        <w:tc>
          <w:tcPr>
            <w:tcW w:w="1250" w:type="pct"/>
          </w:tcPr>
          <w:p w:rsidR="006F6F06" w:rsidRPr="003A716B" w:rsidRDefault="006F6F06">
            <w:pPr>
              <w:spacing w:line="360" w:lineRule="auto"/>
              <w:jc w:val="center"/>
              <w:rPr>
                <w:rFonts w:ascii="宋体" w:hAnsi="宋体"/>
                <w:color w:val="000000" w:themeColor="text1"/>
                <w:szCs w:val="21"/>
              </w:rPr>
            </w:pPr>
          </w:p>
        </w:tc>
        <w:tc>
          <w:tcPr>
            <w:tcW w:w="1250" w:type="pct"/>
          </w:tcPr>
          <w:p w:rsidR="006F6F06" w:rsidRPr="003A716B" w:rsidRDefault="006F6F06">
            <w:pPr>
              <w:spacing w:line="360" w:lineRule="auto"/>
              <w:jc w:val="center"/>
              <w:rPr>
                <w:rFonts w:ascii="宋体" w:hAnsi="宋体"/>
                <w:color w:val="000000" w:themeColor="text1"/>
                <w:szCs w:val="21"/>
              </w:rPr>
            </w:pPr>
          </w:p>
        </w:tc>
      </w:tr>
      <w:tr w:rsidR="006F6F06" w:rsidRPr="003A716B">
        <w:tc>
          <w:tcPr>
            <w:tcW w:w="1250" w:type="pct"/>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w:t>
            </w:r>
          </w:p>
        </w:tc>
        <w:tc>
          <w:tcPr>
            <w:tcW w:w="1250" w:type="pct"/>
          </w:tcPr>
          <w:p w:rsidR="006F6F06" w:rsidRPr="003A716B" w:rsidRDefault="006F6F06">
            <w:pPr>
              <w:spacing w:line="360" w:lineRule="auto"/>
              <w:jc w:val="center"/>
              <w:rPr>
                <w:rFonts w:ascii="宋体" w:hAnsi="宋体"/>
                <w:color w:val="000000" w:themeColor="text1"/>
                <w:szCs w:val="21"/>
              </w:rPr>
            </w:pPr>
          </w:p>
        </w:tc>
        <w:tc>
          <w:tcPr>
            <w:tcW w:w="1250" w:type="pct"/>
          </w:tcPr>
          <w:p w:rsidR="006F6F06" w:rsidRPr="003A716B" w:rsidRDefault="006F6F06">
            <w:pPr>
              <w:spacing w:line="360" w:lineRule="auto"/>
              <w:jc w:val="center"/>
              <w:rPr>
                <w:rFonts w:ascii="宋体" w:hAnsi="宋体"/>
                <w:color w:val="000000" w:themeColor="text1"/>
                <w:szCs w:val="21"/>
              </w:rPr>
            </w:pPr>
          </w:p>
        </w:tc>
        <w:tc>
          <w:tcPr>
            <w:tcW w:w="1250" w:type="pct"/>
          </w:tcPr>
          <w:p w:rsidR="006F6F06" w:rsidRPr="003A716B" w:rsidRDefault="006F6F06">
            <w:pPr>
              <w:spacing w:line="360" w:lineRule="auto"/>
              <w:jc w:val="center"/>
              <w:rPr>
                <w:rFonts w:ascii="宋体" w:hAnsi="宋体"/>
                <w:color w:val="000000" w:themeColor="text1"/>
                <w:szCs w:val="21"/>
              </w:rPr>
            </w:pPr>
          </w:p>
        </w:tc>
      </w:tr>
    </w:tbl>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1.管理关系：是指不具有出资持股关系的其他单位之间存在的管理与被管理关系，如一些上下级关系的事业单位和团体组织。</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2.本表所指的管理关系仅限于直接管理关系，不包括间接的管理关系。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3.供应商不存在直接管理关系的，则填“无”。</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spacing w:line="360" w:lineRule="auto"/>
        <w:ind w:firstLineChars="200" w:firstLine="420"/>
        <w:jc w:val="right"/>
        <w:rPr>
          <w:rFonts w:ascii="宋体" w:eastAsia="宋体" w:hAnsi="宋体"/>
          <w:color w:val="000000" w:themeColor="text1"/>
          <w:sz w:val="28"/>
          <w:szCs w:val="28"/>
        </w:rPr>
      </w:pPr>
      <w:r w:rsidRPr="003A716B">
        <w:rPr>
          <w:rFonts w:ascii="宋体" w:eastAsia="宋体" w:hAnsi="宋体" w:hint="eastAsia"/>
          <w:color w:val="000000" w:themeColor="text1"/>
          <w:szCs w:val="21"/>
        </w:rPr>
        <w:t>日期：</w:t>
      </w:r>
      <w:r w:rsidRPr="003A716B">
        <w:rPr>
          <w:rFonts w:ascii="宋体" w:eastAsia="宋体" w:hAnsi="宋体" w:cs="Times New Roman"/>
          <w:color w:val="000000" w:themeColor="text1"/>
          <w:szCs w:val="21"/>
        </w:rPr>
        <w:t>___</w:t>
      </w:r>
      <w:r w:rsidRPr="003A716B">
        <w:rPr>
          <w:rFonts w:ascii="宋体" w:eastAsia="宋体" w:hAnsi="宋体" w:hint="eastAsia"/>
          <w:color w:val="000000" w:themeColor="text1"/>
          <w:szCs w:val="21"/>
        </w:rPr>
        <w:t>年</w:t>
      </w:r>
      <w:r w:rsidRPr="003A716B">
        <w:rPr>
          <w:rFonts w:ascii="宋体" w:eastAsia="宋体" w:hAnsi="宋体" w:cs="Times New Roman"/>
          <w:color w:val="000000" w:themeColor="text1"/>
          <w:szCs w:val="21"/>
        </w:rPr>
        <w:t>___</w:t>
      </w:r>
      <w:r w:rsidRPr="003A716B">
        <w:rPr>
          <w:rFonts w:ascii="宋体" w:eastAsia="宋体" w:hAnsi="宋体" w:hint="eastAsia"/>
          <w:color w:val="000000" w:themeColor="text1"/>
          <w:szCs w:val="21"/>
        </w:rPr>
        <w:t>月</w:t>
      </w:r>
      <w:r w:rsidRPr="003A716B">
        <w:rPr>
          <w:rFonts w:ascii="宋体" w:eastAsia="宋体" w:hAnsi="宋体" w:cs="Times New Roman"/>
          <w:color w:val="000000" w:themeColor="text1"/>
          <w:szCs w:val="21"/>
        </w:rPr>
        <w:t>___</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560"/>
        <w:jc w:val="right"/>
        <w:rPr>
          <w:rFonts w:ascii="宋体" w:eastAsia="宋体" w:hAnsi="宋体"/>
          <w:color w:val="000000" w:themeColor="text1"/>
          <w:sz w:val="28"/>
          <w:szCs w:val="28"/>
        </w:rPr>
        <w:sectPr w:rsidR="006F6F06" w:rsidRPr="003A716B">
          <w:pgSz w:w="11906" w:h="16838"/>
          <w:pgMar w:top="1134" w:right="1134" w:bottom="1134" w:left="1134"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（六）竞争性磋商声明</w:t>
      </w: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竞争性磋商声明</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（采购人名称）：</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我方</w:t>
      </w:r>
      <w:r w:rsidRPr="003A716B">
        <w:rPr>
          <w:rFonts w:ascii="宋体" w:eastAsia="宋体" w:hAnsi="宋体" w:hint="eastAsia"/>
          <w:color w:val="000000" w:themeColor="text1"/>
          <w:szCs w:val="21"/>
          <w:u w:val="single"/>
        </w:rPr>
        <w:t>（供应商名称）</w:t>
      </w:r>
      <w:r w:rsidRPr="003A716B">
        <w:rPr>
          <w:rFonts w:ascii="宋体" w:eastAsia="宋体" w:hAnsi="宋体" w:hint="eastAsia"/>
          <w:color w:val="000000" w:themeColor="text1"/>
          <w:szCs w:val="21"/>
        </w:rPr>
        <w:t>系中华人民共和国合法供应商，经营地址</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我方愿意参加贵方组织的</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项目的竞争性磋商，为便于贵方公正、择优地确定成交供应商及其竞标产品和服务，我方就本次竞争性磋商有关事项郑重声明如下：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1.我方向贵方提交的所有响应文件、资料都是准确的和真实的。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3.在此，我方宣布同意如下：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（1）将按磋商文件的约定履行合同责任和义务；</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（2）已详细审查全部磋商文件，包括澄清或者更正公告（如有）；</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（3）同意提供按照贵方可能要求的与磋商有关的一切数据或者资料；</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（4）响应磋商文件规定的竞争性磋商有效期。</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4.我方承诺符合《中华人民共和国政府采购法》第二十二条规定：</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（1）具有独立承担民事责任的能力；</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（2）具有良好的商业信誉和健全的财务会计制度；</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（3）具有履行合同所必需的设备和专业技术能力；</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（4）有依法缴纳税收和社会保障资金的良好记录；</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（5）参加政府采购活动前三年内，在经营活动中没有重大违法记录；</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（6）法律、行政法规规定的其他条件。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6.根据《中华人民共和国政府采购法实施条例》第五十条要求对政府采购合同进行公告，但政府采购合同中涉及国家秘密、商业秘密的内容除外。我方就对本次响应文件进行注明如下：（两项内容中必须选</w:t>
      </w:r>
      <w:r w:rsidRPr="003A716B">
        <w:rPr>
          <w:rFonts w:ascii="宋体" w:eastAsia="宋体" w:hAnsi="宋体" w:hint="eastAsia"/>
          <w:color w:val="000000" w:themeColor="text1"/>
          <w:szCs w:val="21"/>
        </w:rPr>
        <w:lastRenderedPageBreak/>
        <w:t>择一项）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□我方本次响应文件内容中未涉及商业秘密；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□我方本次响应文件涉及商业秘密的内容有：</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7.与本磋商有关的一切正式往来信函请寄：</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邮政编号：</w:t>
      </w:r>
      <w:r w:rsidRPr="003A716B">
        <w:rPr>
          <w:rFonts w:ascii="Times New Roman" w:eastAsia="宋体" w:hAnsi="Times New Roman" w:cs="Times New Roman"/>
          <w:color w:val="000000" w:themeColor="text1"/>
          <w:szCs w:val="21"/>
          <w:u w:val="single"/>
        </w:rPr>
        <w:t xml:space="preserve">      </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电话/传真：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电子函件：</w:t>
      </w:r>
      <w:r w:rsidRPr="003A716B">
        <w:rPr>
          <w:rFonts w:ascii="Times New Roman" w:eastAsia="宋体" w:hAnsi="Times New Roman" w:cs="Times New Roman"/>
          <w:color w:val="000000" w:themeColor="text1"/>
          <w:szCs w:val="21"/>
          <w:u w:val="single"/>
        </w:rPr>
        <w:t xml:space="preserve">      </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开户银行：</w:t>
      </w:r>
      <w:r w:rsidRPr="003A716B">
        <w:rPr>
          <w:rFonts w:ascii="Times New Roman" w:eastAsia="宋体" w:hAnsi="Times New Roman" w:cs="Times New Roman"/>
          <w:color w:val="000000" w:themeColor="text1"/>
          <w:szCs w:val="21"/>
          <w:u w:val="single"/>
        </w:rPr>
        <w:t xml:space="preserve">      </w:t>
      </w:r>
      <w:r w:rsidRPr="003A716B">
        <w:rPr>
          <w:rFonts w:ascii="宋体" w:hAnsi="宋体" w:hint="eastAsia"/>
          <w:color w:val="000000" w:themeColor="text1"/>
          <w:szCs w:val="21"/>
        </w:rPr>
        <w:t>账号</w:t>
      </w:r>
      <w:r w:rsidRPr="003A716B">
        <w:rPr>
          <w:rFonts w:ascii="宋体" w:eastAsia="宋体" w:hAnsi="宋体" w:hint="eastAsia"/>
          <w:color w:val="000000" w:themeColor="text1"/>
          <w:szCs w:val="21"/>
        </w:rPr>
        <w:t>：</w:t>
      </w:r>
      <w:r w:rsidRPr="003A716B">
        <w:rPr>
          <w:rFonts w:ascii="Times New Roman" w:eastAsia="宋体" w:hAnsi="Times New Roman" w:cs="Times New Roman"/>
          <w:color w:val="000000" w:themeColor="text1"/>
          <w:szCs w:val="21"/>
          <w:u w:val="single"/>
        </w:rPr>
        <w:t xml:space="preserve">      </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8.我方若竞争性磋商成功，除非发生不可抗力，承诺与采购人及时签订《合同书》。如果放弃，自愿按照本文件之《供应商须知正文》第29.3条的要求承担法律责任和失信惩戒。</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9.以上事项如有虚假或者隐瞒，我方愿意承担一切后果，并不再寻求任何旨在减轻或者免除法律责任的辩解。</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特此承诺。</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注：如为联合体参加竞争性磋商，盖章处须加盖联合体牵头人公章并由联合体牵头人法定代表人分别签字或者盖章或者电子签名，否则其响应文件按无效响应处理。</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法定代表人（签字或者盖章或者电子签名）：</w:t>
      </w: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643"/>
        <w:rPr>
          <w:rFonts w:ascii="宋体" w:eastAsia="宋体" w:hAnsi="宋体"/>
          <w:b/>
          <w:color w:val="000000" w:themeColor="text1"/>
          <w:sz w:val="32"/>
          <w:szCs w:val="32"/>
        </w:rPr>
        <w:sectPr w:rsidR="006F6F06" w:rsidRPr="003A716B">
          <w:pgSz w:w="11906" w:h="16838"/>
          <w:pgMar w:top="1134" w:right="1134" w:bottom="1134" w:left="1134"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（七）中小企业声明函/残疾人福利性单位声明函</w:t>
      </w:r>
    </w:p>
    <w:p w:rsidR="006F6F06" w:rsidRPr="003A716B" w:rsidRDefault="006F6F06">
      <w:pPr>
        <w:spacing w:line="360" w:lineRule="auto"/>
        <w:jc w:val="center"/>
        <w:rPr>
          <w:rFonts w:ascii="宋体" w:eastAsia="宋体" w:hAnsi="宋体" w:cs="Times New Roman"/>
          <w:b/>
          <w:color w:val="000000" w:themeColor="text1"/>
          <w:sz w:val="32"/>
          <w:szCs w:val="32"/>
        </w:r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中小企业声明函（工程）</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本公司（联合体）郑重声明，根据《政府采购促进中小企业发展管理办法》（财库﹝2020﹞46号）的规定，本公司（联合体）参加</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（单位名称）的</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（项目名称）采购活动，工程的施工单位全部为符合政策要求的中小企业。相关企业（含联合体中的中小企业、签订分包意向协议的中小企业）的具体情况如下：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（标的名称），属于</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（采购文件中明确的所属行业）；承建企业为</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（企业名称），从业人员</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人，营业收入为</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万元，资产总额为</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万元，属于</w:t>
      </w:r>
      <w:r w:rsidRPr="003A716B">
        <w:rPr>
          <w:rFonts w:ascii="宋体" w:eastAsia="宋体" w:hAnsi="宋体" w:hint="eastAsia"/>
          <w:color w:val="000000" w:themeColor="text1"/>
          <w:szCs w:val="21"/>
          <w:u w:val="single"/>
        </w:rPr>
        <w:t>（中型企业、小型企业、微型企业）</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（标的名称），属于</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（采购文件中明确的所属行业）；承建企业为</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（企业名称），从业人员</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人，营业收入为</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万元，资产总额为</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万元，属于</w:t>
      </w:r>
      <w:r w:rsidRPr="003A716B">
        <w:rPr>
          <w:rFonts w:ascii="宋体" w:eastAsia="宋体" w:hAnsi="宋体" w:hint="eastAsia"/>
          <w:color w:val="000000" w:themeColor="text1"/>
          <w:szCs w:val="21"/>
          <w:u w:val="single"/>
        </w:rPr>
        <w:t>（中型企业、小型企业、微型企业）</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以上企业，不属于大企业的分支机构，不存在控股股东为大企业的情形，也不存在与大企业的负责人为同一人的情形。</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本企业对上述声明内容的真实性负责。如有虚假，将依法承担相应责任。</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残疾人福利性单位声明函</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本单位郑重声明，根据《财政部、民政部、中国残疾人联合会关于促进残疾人就业政府采购政策的通知》（财库〔2017〕141号）的规定，本单位为符合条件的残疾人福利性单位，且本单位参加</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单位的</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项目采购活动提供本单位制造的货物（由本单位承担工程/提供服务），或者提供其他残疾人福利性单位制造的货物（不包括使用非残疾人福利性单位注册商标的货物）。</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本单位对上述声明的真实性负责。如有虚假，将依法承担相应责任。</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注：请根据自己的真实情况出具《残疾人福利性单位声明函》。依法享受中小企业扶持政策的，采购人或者采购代理机构在公告成交结果时，同时公告其《残疾人福利性单位声明函》，接受社会监督。</w:t>
      </w:r>
    </w:p>
    <w:p w:rsidR="006F6F06" w:rsidRPr="003A716B" w:rsidRDefault="006F6F06">
      <w:pPr>
        <w:pStyle w:val="11"/>
        <w:rPr>
          <w:color w:val="000000" w:themeColor="text1"/>
        </w:rPr>
        <w:sectPr w:rsidR="006F6F06" w:rsidRPr="003A716B">
          <w:pgSz w:w="11906" w:h="16838"/>
          <w:pgMar w:top="1440" w:right="1134" w:bottom="1440" w:left="1418"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（八）竞争性磋商公告对应的特定资格要求设置供应商提供的资格证明材料</w:t>
      </w:r>
    </w:p>
    <w:p w:rsidR="006F6F06" w:rsidRPr="003A716B" w:rsidRDefault="006F6F06">
      <w:pPr>
        <w:spacing w:line="360" w:lineRule="auto"/>
        <w:ind w:firstLineChars="200" w:firstLine="643"/>
        <w:rPr>
          <w:rFonts w:ascii="宋体" w:eastAsia="宋体" w:hAnsi="宋体"/>
          <w:b/>
          <w:color w:val="000000" w:themeColor="text1"/>
          <w:sz w:val="32"/>
          <w:szCs w:val="32"/>
        </w:rPr>
      </w:pPr>
    </w:p>
    <w:p w:rsidR="006F6F06" w:rsidRPr="003A716B" w:rsidRDefault="006F6F06">
      <w:pPr>
        <w:spacing w:line="360" w:lineRule="auto"/>
        <w:ind w:firstLineChars="200" w:firstLine="643"/>
        <w:rPr>
          <w:rFonts w:ascii="宋体" w:eastAsia="宋体" w:hAnsi="宋体"/>
          <w:b/>
          <w:color w:val="000000" w:themeColor="text1"/>
          <w:sz w:val="32"/>
          <w:szCs w:val="32"/>
        </w:rPr>
        <w:sectPr w:rsidR="006F6F06" w:rsidRPr="003A716B">
          <w:pgSz w:w="11906" w:h="16838"/>
          <w:pgMar w:top="1440" w:right="1134" w:bottom="1440" w:left="1418"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（八）联合体参加竞争性磋商协议书（如有）</w:t>
      </w: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联合体参加竞争性磋商协议书（格式）</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（所有成员单位名称）自愿组成联合体，共同参加</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组织的</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（项目编号：</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）竞争性磋商采购。现就联合体竞争性磋商事宜订立如下协议：</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（某成员单位名称）为</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（联合体名称）牵头人。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联合体各成员授权牵头人代表联合体参加竞争性磋商活动，签署文件及对文件的盖章，提交和接收相关的资料、信息及指示，进行合同磋商活动，负责合同实施阶段的组织和协调工作，以及处理与本竞争性磋商项目有关的一切事宜。</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3.联合体牵头人在本项目中签署和盖章的一切文件和处理的一切事宜，联合体各成员均予以承认。联合体各成员将严格按照磋商文件、响应文件和合同的要求全面履行义务，并向采购人承担连带责任。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4.联合体各成员单位内部的职责分工如下：</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5.本联合体中，</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（某成员单位名称）为</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（请填写：中型、小型、微型）企业，其协议合同金额占联合体协议合同总金额的</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%。【如联合体成员中有小型、微型企业的，请填写此条，否则无需填写；如联合体成员中有多个小型、微型企业的，请逐一列出。】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6.本协议书自所有成员单位法定代表人或者其委托代理人签字或者盖单位章之日起生效，合同履行完毕后自动失效。</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7.本协议书一式</w:t>
      </w:r>
      <w:bookmarkStart w:id="46" w:name="OLE_LINK15"/>
      <w:bookmarkStart w:id="47" w:name="OLE_LINK16"/>
      <w:r w:rsidRPr="003A716B">
        <w:rPr>
          <w:rFonts w:ascii="Times New Roman" w:eastAsia="宋体" w:hAnsi="Times New Roman" w:cs="Times New Roman"/>
          <w:color w:val="000000" w:themeColor="text1"/>
          <w:szCs w:val="21"/>
          <w:u w:val="single"/>
        </w:rPr>
        <w:t xml:space="preserve">      </w:t>
      </w:r>
      <w:bookmarkEnd w:id="46"/>
      <w:bookmarkEnd w:id="47"/>
      <w:r w:rsidRPr="003A716B">
        <w:rPr>
          <w:rFonts w:ascii="宋体" w:eastAsia="宋体" w:hAnsi="宋体" w:hint="eastAsia"/>
          <w:color w:val="000000" w:themeColor="text1"/>
          <w:szCs w:val="21"/>
        </w:rPr>
        <w:t>份，联合体成员和采购人各执壹份。</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注：本协议书由法定代表人签字的，应附法定代表人身份证明；本协议书由委托代理人签字的，应附法定代表人授权委托书。</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牵头人名称：</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（盖单位公章或者电子签章）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法定代表人或其委托代理人：</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（签字或者电子签名）</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成员一名称：</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（盖单位公章或者电子签章）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法定代表人或其委托代理人：</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（签字或者电子签名）</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成员二名称：</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（盖单位公章或者电子签章）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法定代表人或其委托代理人：</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（签字或者电子签名）</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pStyle w:val="2"/>
        <w:jc w:val="center"/>
        <w:rPr>
          <w:color w:val="000000" w:themeColor="text1"/>
        </w:rPr>
      </w:pPr>
      <w:bookmarkStart w:id="48" w:name="_Toc197530118"/>
      <w:r w:rsidRPr="003A716B">
        <w:rPr>
          <w:rFonts w:hint="eastAsia"/>
          <w:color w:val="000000" w:themeColor="text1"/>
        </w:rPr>
        <w:lastRenderedPageBreak/>
        <w:t>二、报价文件格式</w:t>
      </w:r>
      <w:bookmarkEnd w:id="48"/>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jc w:val="center"/>
        <w:rPr>
          <w:rFonts w:ascii="宋体" w:eastAsia="宋体" w:hAnsi="宋体"/>
          <w:b/>
          <w:color w:val="000000" w:themeColor="text1"/>
          <w:sz w:val="84"/>
          <w:szCs w:val="84"/>
        </w:rPr>
      </w:pPr>
      <w:r w:rsidRPr="003A716B">
        <w:rPr>
          <w:rFonts w:ascii="宋体" w:eastAsia="宋体" w:hAnsi="宋体" w:hint="eastAsia"/>
          <w:b/>
          <w:color w:val="000000" w:themeColor="text1"/>
          <w:sz w:val="84"/>
          <w:szCs w:val="84"/>
        </w:rPr>
        <w:t>报价文件（封面）</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640"/>
        <w:rPr>
          <w:rFonts w:ascii="宋体" w:eastAsia="宋体" w:hAnsi="宋体"/>
          <w:color w:val="000000" w:themeColor="text1"/>
          <w:sz w:val="32"/>
          <w:szCs w:val="32"/>
        </w:rPr>
      </w:pPr>
      <w:r w:rsidRPr="003A716B">
        <w:rPr>
          <w:rFonts w:ascii="宋体" w:eastAsia="宋体" w:hAnsi="宋体" w:hint="eastAsia"/>
          <w:color w:val="000000" w:themeColor="text1"/>
          <w:sz w:val="32"/>
          <w:szCs w:val="32"/>
        </w:rPr>
        <w:t>项目名称：</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640"/>
        <w:rPr>
          <w:rFonts w:ascii="宋体" w:eastAsia="宋体" w:hAnsi="宋体"/>
          <w:color w:val="000000" w:themeColor="text1"/>
          <w:sz w:val="32"/>
          <w:szCs w:val="32"/>
        </w:rPr>
      </w:pPr>
      <w:r w:rsidRPr="003A716B">
        <w:rPr>
          <w:rFonts w:ascii="宋体" w:eastAsia="宋体" w:hAnsi="宋体" w:hint="eastAsia"/>
          <w:color w:val="000000" w:themeColor="text1"/>
          <w:sz w:val="32"/>
          <w:szCs w:val="32"/>
        </w:rPr>
        <w:t>项目编号：</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640"/>
        <w:rPr>
          <w:rFonts w:ascii="宋体" w:eastAsia="宋体" w:hAnsi="宋体"/>
          <w:color w:val="000000" w:themeColor="text1"/>
          <w:sz w:val="32"/>
          <w:szCs w:val="32"/>
        </w:rPr>
      </w:pPr>
      <w:r w:rsidRPr="003A716B">
        <w:rPr>
          <w:rFonts w:ascii="宋体" w:eastAsia="宋体" w:hAnsi="宋体" w:hint="eastAsia"/>
          <w:color w:val="000000" w:themeColor="text1"/>
          <w:sz w:val="32"/>
          <w:szCs w:val="32"/>
        </w:rPr>
        <w:t>所竞分标（如有则填写，无分标时填写“无”或者留空）：</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640"/>
        <w:rPr>
          <w:rFonts w:ascii="宋体" w:eastAsia="宋体" w:hAnsi="宋体"/>
          <w:color w:val="000000" w:themeColor="text1"/>
          <w:sz w:val="32"/>
          <w:szCs w:val="32"/>
        </w:rPr>
      </w:pPr>
      <w:r w:rsidRPr="003A716B">
        <w:rPr>
          <w:rFonts w:ascii="宋体" w:eastAsia="宋体" w:hAnsi="宋体" w:hint="eastAsia"/>
          <w:color w:val="000000" w:themeColor="text1"/>
          <w:sz w:val="32"/>
          <w:szCs w:val="32"/>
        </w:rPr>
        <w:t>供应商名称：</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jc w:val="center"/>
        <w:rPr>
          <w:rFonts w:ascii="宋体" w:eastAsia="宋体" w:hAnsi="宋体"/>
          <w:color w:val="000000" w:themeColor="text1"/>
          <w:szCs w:val="21"/>
        </w:rPr>
      </w:pPr>
      <w:r w:rsidRPr="003A716B">
        <w:rPr>
          <w:rFonts w:ascii="宋体" w:eastAsia="宋体" w:hAnsi="宋体" w:cs="Times New Roman"/>
          <w:color w:val="000000" w:themeColor="text1"/>
          <w:sz w:val="32"/>
          <w:szCs w:val="32"/>
          <w:u w:val="single"/>
        </w:rPr>
        <w:t xml:space="preserve">   </w:t>
      </w:r>
      <w:r w:rsidRPr="003A716B">
        <w:rPr>
          <w:rFonts w:ascii="宋体" w:eastAsia="宋体" w:hAnsi="宋体" w:cs="Times New Roman" w:hint="eastAsia"/>
          <w:color w:val="000000" w:themeColor="text1"/>
          <w:sz w:val="32"/>
          <w:szCs w:val="32"/>
        </w:rPr>
        <w:t>年</w:t>
      </w:r>
      <w:r w:rsidRPr="003A716B">
        <w:rPr>
          <w:rFonts w:ascii="宋体" w:eastAsia="宋体" w:hAnsi="宋体" w:cs="Times New Roman"/>
          <w:color w:val="000000" w:themeColor="text1"/>
          <w:sz w:val="32"/>
          <w:szCs w:val="32"/>
          <w:u w:val="single"/>
        </w:rPr>
        <w:t xml:space="preserve">   </w:t>
      </w:r>
      <w:r w:rsidRPr="003A716B">
        <w:rPr>
          <w:rFonts w:ascii="宋体" w:eastAsia="宋体" w:hAnsi="宋体" w:cs="Times New Roman" w:hint="eastAsia"/>
          <w:color w:val="000000" w:themeColor="text1"/>
          <w:sz w:val="32"/>
          <w:szCs w:val="32"/>
        </w:rPr>
        <w:t>月</w:t>
      </w:r>
      <w:r w:rsidRPr="003A716B">
        <w:rPr>
          <w:rFonts w:ascii="宋体" w:eastAsia="宋体" w:hAnsi="宋体" w:cs="Times New Roman"/>
          <w:color w:val="000000" w:themeColor="text1"/>
          <w:sz w:val="32"/>
          <w:szCs w:val="32"/>
          <w:u w:val="single"/>
        </w:rPr>
        <w:t xml:space="preserve">   </w:t>
      </w:r>
      <w:r w:rsidRPr="003A716B">
        <w:rPr>
          <w:rFonts w:ascii="宋体" w:eastAsia="宋体" w:hAnsi="宋体" w:cs="Times New Roman" w:hint="eastAsia"/>
          <w:color w:val="000000" w:themeColor="text1"/>
          <w:sz w:val="32"/>
          <w:szCs w:val="32"/>
        </w:rPr>
        <w:t>日</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134" w:right="1134" w:bottom="1134" w:left="1134"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报价文件目录</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根据磋商文件规定及供应商提供的材料自行编写目录（部分格式后附），竞标人不得对采购人的</w:t>
      </w:r>
      <w:r w:rsidRPr="003A716B">
        <w:rPr>
          <w:rFonts w:ascii="宋体" w:eastAsia="宋体" w:hAnsi="宋体" w:hint="eastAsia"/>
          <w:color w:val="000000" w:themeColor="text1"/>
          <w:szCs w:val="21"/>
          <w:u w:val="single"/>
        </w:rPr>
        <w:t>固定</w:t>
      </w:r>
      <w:r w:rsidRPr="003A716B">
        <w:rPr>
          <w:rFonts w:ascii="宋体" w:eastAsia="宋体" w:hAnsi="宋体" w:hint="eastAsia"/>
          <w:color w:val="000000" w:themeColor="text1"/>
          <w:szCs w:val="21"/>
        </w:rPr>
        <w:t>综合单价进行修改。</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（一）竞标函及竞标函附录</w:t>
      </w: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竞标函</w:t>
      </w:r>
    </w:p>
    <w:p w:rsidR="006F6F06" w:rsidRPr="003A716B" w:rsidRDefault="00BA25B0">
      <w:pPr>
        <w:spacing w:line="360" w:lineRule="auto"/>
        <w:rPr>
          <w:rFonts w:ascii="宋体" w:eastAsia="宋体" w:hAnsi="宋体"/>
          <w:color w:val="000000" w:themeColor="text1"/>
          <w:szCs w:val="21"/>
        </w:rPr>
      </w:pP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（采购人名称）：</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1.我方已仔细研究了</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（项目名称/项目编号）磋商文件的全部内容，愿意以总价</w:t>
      </w:r>
      <w:r w:rsidRPr="003A716B">
        <w:rPr>
          <w:rFonts w:ascii="Times New Roman" w:eastAsia="宋体" w:hAnsi="Times New Roman" w:cs="Times New Roman"/>
          <w:color w:val="000000" w:themeColor="text1"/>
          <w:szCs w:val="21"/>
          <w:u w:val="single"/>
        </w:rPr>
        <w:t xml:space="preserve">      </w:t>
      </w:r>
      <w:r w:rsidRPr="003A716B">
        <w:rPr>
          <w:rFonts w:ascii="Times New Roman" w:eastAsia="宋体" w:hAnsi="Times New Roman" w:cs="Times New Roman" w:hint="eastAsia"/>
          <w:color w:val="000000" w:themeColor="text1"/>
          <w:szCs w:val="21"/>
        </w:rPr>
        <w:t>元</w:t>
      </w:r>
      <w:r w:rsidRPr="003A716B">
        <w:rPr>
          <w:rFonts w:ascii="宋体" w:eastAsia="宋体" w:hAnsi="宋体" w:hint="eastAsia"/>
          <w:color w:val="000000" w:themeColor="text1"/>
          <w:szCs w:val="21"/>
        </w:rPr>
        <w:t>的竞争性磋商报价，工期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日历天，按合同约定实施和完成承包工程，修补工程中的任何缺陷，工程质量达到</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2.我方承认竞争性磋商报价表是我方竞争性磋商函的组成部分。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3.如我方成交：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（1）我方承诺在收到成交通知书后，在成交通知书规定的期限内与你方签订合同。</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（2）在签订合同时不向你方提出附加条件。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（3）我方承诺按照磋商文件规定向你方递交履约担保。</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（4）我方承诺在合同约定的期限内完成并移交全部合同工程。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（5）我方已认真阅读你方审定的招标控制价，认可你方发布的招标控制价，并同意本项目依据招标控制价中相应清单单价乘以（1-成交下浮系数）进行结算。</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4.在合同书正式签署生效之前，本竞争性磋商函连同你方的成交通知书将构成我们双方之间共同遵守的文件，对双方具有约束力。</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（其他补充说明）。</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与本磋商有关的一切正式往来信函请寄：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地址：</w:t>
      </w:r>
      <w:r w:rsidRPr="003A716B">
        <w:rPr>
          <w:rFonts w:ascii="Times New Roman" w:eastAsia="宋体" w:hAnsi="Times New Roman" w:cs="Times New Roman"/>
          <w:color w:val="000000" w:themeColor="text1"/>
          <w:szCs w:val="21"/>
          <w:u w:val="single"/>
        </w:rPr>
        <w:t xml:space="preserve">      </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电话：</w:t>
      </w:r>
      <w:r w:rsidRPr="003A716B">
        <w:rPr>
          <w:rFonts w:ascii="Times New Roman" w:eastAsia="宋体" w:hAnsi="Times New Roman" w:cs="Times New Roman"/>
          <w:color w:val="000000" w:themeColor="text1"/>
          <w:szCs w:val="21"/>
          <w:u w:val="single"/>
        </w:rPr>
        <w:t xml:space="preserve">      </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传真：</w:t>
      </w:r>
      <w:r w:rsidRPr="003A716B">
        <w:rPr>
          <w:rFonts w:ascii="Times New Roman" w:eastAsia="宋体" w:hAnsi="Times New Roman" w:cs="Times New Roman"/>
          <w:color w:val="000000" w:themeColor="text1"/>
          <w:szCs w:val="21"/>
          <w:u w:val="single"/>
        </w:rPr>
        <w:t xml:space="preserve">      </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邮政编码：</w:t>
      </w:r>
      <w:r w:rsidRPr="003A716B">
        <w:rPr>
          <w:rFonts w:ascii="Times New Roman" w:eastAsia="宋体" w:hAnsi="Times New Roman" w:cs="Times New Roman"/>
          <w:color w:val="000000" w:themeColor="text1"/>
          <w:szCs w:val="21"/>
          <w:u w:val="single"/>
        </w:rPr>
        <w:t xml:space="preserve">      </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开户名称：</w:t>
      </w:r>
      <w:r w:rsidRPr="003A716B">
        <w:rPr>
          <w:rFonts w:ascii="Times New Roman" w:eastAsia="宋体" w:hAnsi="Times New Roman" w:cs="Times New Roman"/>
          <w:color w:val="000000" w:themeColor="text1"/>
          <w:szCs w:val="21"/>
          <w:u w:val="single"/>
        </w:rPr>
        <w:t xml:space="preserve">      </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开户银行：</w:t>
      </w:r>
      <w:r w:rsidRPr="003A716B">
        <w:rPr>
          <w:rFonts w:ascii="Times New Roman" w:eastAsia="宋体" w:hAnsi="Times New Roman" w:cs="Times New Roman"/>
          <w:color w:val="000000" w:themeColor="text1"/>
          <w:szCs w:val="21"/>
          <w:u w:val="single"/>
        </w:rPr>
        <w:t xml:space="preserve">      </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银行账号：</w:t>
      </w:r>
      <w:r w:rsidRPr="003A716B">
        <w:rPr>
          <w:rFonts w:ascii="Times New Roman" w:eastAsia="宋体" w:hAnsi="Times New Roman" w:cs="Times New Roman"/>
          <w:color w:val="000000" w:themeColor="text1"/>
          <w:szCs w:val="21"/>
          <w:u w:val="single"/>
        </w:rPr>
        <w:t xml:space="preserve">      </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特此承诺。</w:t>
      </w: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420"/>
        <w:jc w:val="right"/>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竞标函附录</w:t>
      </w:r>
    </w:p>
    <w:tbl>
      <w:tblPr>
        <w:tblStyle w:val="af5"/>
        <w:tblW w:w="0" w:type="auto"/>
        <w:jc w:val="center"/>
        <w:tblLook w:val="04A0"/>
      </w:tblPr>
      <w:tblGrid>
        <w:gridCol w:w="704"/>
        <w:gridCol w:w="1985"/>
        <w:gridCol w:w="1134"/>
        <w:gridCol w:w="4394"/>
        <w:gridCol w:w="1127"/>
      </w:tblGrid>
      <w:tr w:rsidR="006F6F06" w:rsidRPr="003A716B">
        <w:trPr>
          <w:jc w:val="center"/>
        </w:trPr>
        <w:tc>
          <w:tcPr>
            <w:tcW w:w="70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序号</w:t>
            </w:r>
          </w:p>
        </w:tc>
        <w:tc>
          <w:tcPr>
            <w:tcW w:w="19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条款内容</w:t>
            </w:r>
          </w:p>
        </w:tc>
        <w:tc>
          <w:tcPr>
            <w:tcW w:w="113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合同条款号</w:t>
            </w:r>
          </w:p>
        </w:tc>
        <w:tc>
          <w:tcPr>
            <w:tcW w:w="439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约定内容</w:t>
            </w:r>
          </w:p>
        </w:tc>
        <w:tc>
          <w:tcPr>
            <w:tcW w:w="1127"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供应商响应情况</w:t>
            </w:r>
          </w:p>
        </w:tc>
      </w:tr>
      <w:tr w:rsidR="006F6F06" w:rsidRPr="003A716B">
        <w:trPr>
          <w:jc w:val="center"/>
        </w:trPr>
        <w:tc>
          <w:tcPr>
            <w:tcW w:w="70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1</w:t>
            </w:r>
          </w:p>
        </w:tc>
        <w:tc>
          <w:tcPr>
            <w:tcW w:w="19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项目经理</w:t>
            </w:r>
          </w:p>
        </w:tc>
        <w:tc>
          <w:tcPr>
            <w:tcW w:w="113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专用条款</w:t>
            </w:r>
          </w:p>
        </w:tc>
        <w:tc>
          <w:tcPr>
            <w:tcW w:w="439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姓名：</w:t>
            </w:r>
          </w:p>
        </w:tc>
        <w:tc>
          <w:tcPr>
            <w:tcW w:w="1127"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70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2</w:t>
            </w:r>
          </w:p>
        </w:tc>
        <w:tc>
          <w:tcPr>
            <w:tcW w:w="19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竞标有效期</w:t>
            </w:r>
          </w:p>
        </w:tc>
        <w:tc>
          <w:tcPr>
            <w:tcW w:w="1134"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439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自首次响应文件提交截止之日起120日</w:t>
            </w:r>
          </w:p>
        </w:tc>
        <w:tc>
          <w:tcPr>
            <w:tcW w:w="1127"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70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3</w:t>
            </w:r>
          </w:p>
        </w:tc>
        <w:tc>
          <w:tcPr>
            <w:tcW w:w="19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工期</w:t>
            </w:r>
          </w:p>
        </w:tc>
        <w:tc>
          <w:tcPr>
            <w:tcW w:w="113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专用条款</w:t>
            </w:r>
          </w:p>
        </w:tc>
        <w:tc>
          <w:tcPr>
            <w:tcW w:w="439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50</w:t>
            </w:r>
            <w:r w:rsidRPr="003A716B">
              <w:rPr>
                <w:rFonts w:ascii="宋体" w:eastAsia="宋体" w:hAnsi="宋体" w:cs="Times New Roman"/>
                <w:color w:val="000000" w:themeColor="text1"/>
                <w:kern w:val="0"/>
                <w:sz w:val="20"/>
                <w:szCs w:val="21"/>
              </w:rPr>
              <w:t xml:space="preserve">日历天    </w:t>
            </w:r>
          </w:p>
        </w:tc>
        <w:tc>
          <w:tcPr>
            <w:tcW w:w="1127"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70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4</w:t>
            </w:r>
          </w:p>
        </w:tc>
        <w:tc>
          <w:tcPr>
            <w:tcW w:w="19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缺陷责任期</w:t>
            </w:r>
          </w:p>
        </w:tc>
        <w:tc>
          <w:tcPr>
            <w:tcW w:w="113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专用条款</w:t>
            </w:r>
          </w:p>
        </w:tc>
        <w:tc>
          <w:tcPr>
            <w:tcW w:w="439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24个月</w:t>
            </w:r>
          </w:p>
        </w:tc>
        <w:tc>
          <w:tcPr>
            <w:tcW w:w="1127"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70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5</w:t>
            </w:r>
          </w:p>
        </w:tc>
        <w:tc>
          <w:tcPr>
            <w:tcW w:w="19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承包人履约担保金额</w:t>
            </w:r>
          </w:p>
        </w:tc>
        <w:tc>
          <w:tcPr>
            <w:tcW w:w="113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专用条款</w:t>
            </w:r>
          </w:p>
        </w:tc>
        <w:tc>
          <w:tcPr>
            <w:tcW w:w="439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合同价款的2%</w:t>
            </w:r>
          </w:p>
        </w:tc>
        <w:tc>
          <w:tcPr>
            <w:tcW w:w="1127"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70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6</w:t>
            </w:r>
          </w:p>
        </w:tc>
        <w:tc>
          <w:tcPr>
            <w:tcW w:w="19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分包</w:t>
            </w:r>
          </w:p>
        </w:tc>
        <w:tc>
          <w:tcPr>
            <w:tcW w:w="113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专用条款</w:t>
            </w:r>
          </w:p>
        </w:tc>
        <w:tc>
          <w:tcPr>
            <w:tcW w:w="439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见分包项目情况表</w:t>
            </w:r>
          </w:p>
        </w:tc>
        <w:tc>
          <w:tcPr>
            <w:tcW w:w="1127"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70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7</w:t>
            </w:r>
          </w:p>
        </w:tc>
        <w:tc>
          <w:tcPr>
            <w:tcW w:w="19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逾期竣工违约金</w:t>
            </w:r>
          </w:p>
        </w:tc>
        <w:tc>
          <w:tcPr>
            <w:tcW w:w="113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专用条款</w:t>
            </w:r>
          </w:p>
        </w:tc>
        <w:tc>
          <w:tcPr>
            <w:tcW w:w="439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每天违约金数额为合同价款的万分之肆</w:t>
            </w:r>
          </w:p>
        </w:tc>
        <w:tc>
          <w:tcPr>
            <w:tcW w:w="1127"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70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8</w:t>
            </w:r>
          </w:p>
        </w:tc>
        <w:tc>
          <w:tcPr>
            <w:tcW w:w="19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逾期竣工违约金最高限额</w:t>
            </w:r>
          </w:p>
        </w:tc>
        <w:tc>
          <w:tcPr>
            <w:tcW w:w="113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专用条款</w:t>
            </w:r>
          </w:p>
        </w:tc>
        <w:tc>
          <w:tcPr>
            <w:tcW w:w="439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不超过合同价的10%</w:t>
            </w:r>
          </w:p>
        </w:tc>
        <w:tc>
          <w:tcPr>
            <w:tcW w:w="1127"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70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9</w:t>
            </w:r>
          </w:p>
        </w:tc>
        <w:tc>
          <w:tcPr>
            <w:tcW w:w="19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质量标准</w:t>
            </w:r>
          </w:p>
        </w:tc>
        <w:tc>
          <w:tcPr>
            <w:tcW w:w="113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专用条款</w:t>
            </w:r>
          </w:p>
        </w:tc>
        <w:tc>
          <w:tcPr>
            <w:tcW w:w="439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合格</w:t>
            </w:r>
          </w:p>
        </w:tc>
        <w:tc>
          <w:tcPr>
            <w:tcW w:w="1127"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70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10</w:t>
            </w:r>
          </w:p>
        </w:tc>
        <w:tc>
          <w:tcPr>
            <w:tcW w:w="19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预付款额度</w:t>
            </w:r>
          </w:p>
        </w:tc>
        <w:tc>
          <w:tcPr>
            <w:tcW w:w="113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专用条款</w:t>
            </w:r>
          </w:p>
        </w:tc>
        <w:tc>
          <w:tcPr>
            <w:tcW w:w="4394"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27"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70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1</w:t>
            </w:r>
            <w:r w:rsidRPr="003A716B">
              <w:rPr>
                <w:rFonts w:ascii="宋体" w:eastAsia="宋体" w:hAnsi="宋体" w:cs="Times New Roman"/>
                <w:color w:val="000000" w:themeColor="text1"/>
                <w:kern w:val="0"/>
                <w:sz w:val="20"/>
                <w:szCs w:val="21"/>
              </w:rPr>
              <w:t>1</w:t>
            </w:r>
          </w:p>
        </w:tc>
        <w:tc>
          <w:tcPr>
            <w:tcW w:w="19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质量保证金额度</w:t>
            </w:r>
          </w:p>
        </w:tc>
        <w:tc>
          <w:tcPr>
            <w:tcW w:w="113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专用条款</w:t>
            </w:r>
          </w:p>
        </w:tc>
        <w:tc>
          <w:tcPr>
            <w:tcW w:w="439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工程价款结算总额的3%</w:t>
            </w:r>
          </w:p>
        </w:tc>
        <w:tc>
          <w:tcPr>
            <w:tcW w:w="1127"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704"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color w:val="000000" w:themeColor="text1"/>
                <w:kern w:val="0"/>
                <w:sz w:val="20"/>
                <w:szCs w:val="21"/>
              </w:rPr>
              <w:t>…</w:t>
            </w:r>
          </w:p>
        </w:tc>
        <w:tc>
          <w:tcPr>
            <w:tcW w:w="19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color w:val="000000" w:themeColor="text1"/>
                <w:kern w:val="0"/>
                <w:sz w:val="20"/>
                <w:szCs w:val="21"/>
              </w:rPr>
              <w:t>…</w:t>
            </w:r>
          </w:p>
        </w:tc>
        <w:tc>
          <w:tcPr>
            <w:tcW w:w="1134"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4394" w:type="dxa"/>
            <w:vAlign w:val="center"/>
          </w:tcPr>
          <w:p w:rsidR="006F6F06" w:rsidRPr="003A716B" w:rsidRDefault="006F6F06">
            <w:pPr>
              <w:spacing w:line="360" w:lineRule="auto"/>
              <w:jc w:val="left"/>
              <w:rPr>
                <w:rFonts w:ascii="宋体" w:eastAsia="宋体" w:hAnsi="宋体" w:cs="Times New Roman"/>
                <w:color w:val="000000" w:themeColor="text1"/>
                <w:kern w:val="0"/>
                <w:sz w:val="20"/>
                <w:szCs w:val="21"/>
              </w:rPr>
            </w:pPr>
          </w:p>
        </w:tc>
        <w:tc>
          <w:tcPr>
            <w:tcW w:w="1127"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9344" w:type="dxa"/>
            <w:gridSpan w:val="5"/>
            <w:vAlign w:val="center"/>
          </w:tcPr>
          <w:p w:rsidR="006F6F06" w:rsidRPr="003A716B" w:rsidRDefault="00BA25B0">
            <w:pPr>
              <w:spacing w:line="360" w:lineRule="auto"/>
              <w:jc w:val="left"/>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说明：供应商在响应磋商文件中规定的实质性要求和条件的基础上，可做出其他有利于采购人的承诺。此类承诺可在本表中予以补充填写。</w:t>
            </w:r>
          </w:p>
        </w:tc>
      </w:tr>
    </w:tbl>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法定代表人或者委托代理人（签字或者电子签名）：</w:t>
      </w: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wordWrap w:val="0"/>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pStyle w:val="2"/>
        <w:jc w:val="center"/>
        <w:rPr>
          <w:color w:val="000000" w:themeColor="text1"/>
        </w:rPr>
        <w:sectPr w:rsidR="006F6F06" w:rsidRPr="003A716B">
          <w:pgSz w:w="11906" w:h="16838"/>
          <w:pgMar w:top="1440" w:right="1134" w:bottom="1440" w:left="1418" w:header="851" w:footer="992" w:gutter="0"/>
          <w:cols w:space="425"/>
          <w:docGrid w:type="lines" w:linePitch="312"/>
        </w:sectPr>
      </w:pPr>
    </w:p>
    <w:p w:rsidR="006F6F06" w:rsidRPr="003A716B" w:rsidRDefault="00BA25B0">
      <w:pPr>
        <w:pStyle w:val="a3"/>
        <w:overflowPunct w:val="0"/>
        <w:spacing w:line="520" w:lineRule="exact"/>
        <w:ind w:firstLine="0"/>
        <w:jc w:val="center"/>
        <w:rPr>
          <w:rFonts w:ascii="宋体" w:hAnsi="宋体" w:cs="方正小标宋简体"/>
          <w:b/>
          <w:color w:val="000000" w:themeColor="text1"/>
          <w:sz w:val="32"/>
          <w:szCs w:val="32"/>
        </w:rPr>
      </w:pPr>
      <w:r w:rsidRPr="003A716B">
        <w:rPr>
          <w:rFonts w:ascii="宋体" w:hAnsi="宋体" w:hint="eastAsia"/>
          <w:b/>
          <w:color w:val="000000" w:themeColor="text1"/>
          <w:sz w:val="32"/>
          <w:szCs w:val="32"/>
        </w:rPr>
        <w:lastRenderedPageBreak/>
        <w:t>（</w:t>
      </w:r>
      <w:r w:rsidRPr="003A716B">
        <w:rPr>
          <w:rFonts w:ascii="宋体" w:hAnsi="宋体" w:cs="方正小标宋简体" w:hint="eastAsia"/>
          <w:b/>
          <w:color w:val="000000" w:themeColor="text1"/>
          <w:sz w:val="32"/>
          <w:szCs w:val="32"/>
        </w:rPr>
        <w:t>二</w:t>
      </w:r>
      <w:r w:rsidRPr="003A716B">
        <w:rPr>
          <w:rFonts w:ascii="宋体" w:hAnsi="宋体" w:hint="eastAsia"/>
          <w:b/>
          <w:color w:val="000000" w:themeColor="text1"/>
          <w:sz w:val="32"/>
          <w:szCs w:val="32"/>
        </w:rPr>
        <w:t>）</w:t>
      </w:r>
      <w:r w:rsidRPr="003A716B">
        <w:rPr>
          <w:rFonts w:ascii="宋体" w:hAnsi="宋体" w:cs="方正小标宋简体" w:hint="eastAsia"/>
          <w:b/>
          <w:color w:val="000000" w:themeColor="text1"/>
          <w:sz w:val="32"/>
          <w:szCs w:val="32"/>
        </w:rPr>
        <w:t>竞争性磋商报价表</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项目名称：</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项目编号：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分标（如有）：</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供应商名称：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9"/>
        <w:gridCol w:w="1706"/>
        <w:gridCol w:w="1537"/>
        <w:gridCol w:w="2560"/>
        <w:gridCol w:w="1196"/>
      </w:tblGrid>
      <w:tr w:rsidR="006F6F06" w:rsidRPr="003A716B">
        <w:trPr>
          <w:trHeight w:val="491"/>
          <w:jc w:val="center"/>
        </w:trPr>
        <w:tc>
          <w:tcPr>
            <w:tcW w:w="1019"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序号</w:t>
            </w:r>
          </w:p>
        </w:tc>
        <w:tc>
          <w:tcPr>
            <w:tcW w:w="1706"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标的名称</w:t>
            </w:r>
          </w:p>
        </w:tc>
        <w:tc>
          <w:tcPr>
            <w:tcW w:w="1537"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数量及单位</w:t>
            </w:r>
          </w:p>
        </w:tc>
        <w:tc>
          <w:tcPr>
            <w:tcW w:w="2560"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总报价（元/人民币）</w:t>
            </w:r>
          </w:p>
        </w:tc>
        <w:tc>
          <w:tcPr>
            <w:tcW w:w="1196"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备注</w:t>
            </w:r>
          </w:p>
        </w:tc>
      </w:tr>
      <w:tr w:rsidR="006F6F06" w:rsidRPr="003A716B">
        <w:trPr>
          <w:trHeight w:val="501"/>
          <w:jc w:val="center"/>
        </w:trPr>
        <w:tc>
          <w:tcPr>
            <w:tcW w:w="1019"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color w:val="000000" w:themeColor="text1"/>
                <w:szCs w:val="21"/>
              </w:rPr>
              <w:t>1</w:t>
            </w:r>
          </w:p>
        </w:tc>
        <w:tc>
          <w:tcPr>
            <w:tcW w:w="1706" w:type="dxa"/>
            <w:vAlign w:val="center"/>
          </w:tcPr>
          <w:p w:rsidR="006F6F06" w:rsidRPr="003A716B" w:rsidRDefault="006F6F06">
            <w:pPr>
              <w:spacing w:line="360" w:lineRule="auto"/>
              <w:jc w:val="center"/>
              <w:rPr>
                <w:rFonts w:ascii="宋体" w:hAnsi="宋体"/>
                <w:color w:val="000000" w:themeColor="text1"/>
                <w:szCs w:val="21"/>
              </w:rPr>
            </w:pPr>
          </w:p>
        </w:tc>
        <w:tc>
          <w:tcPr>
            <w:tcW w:w="1537" w:type="dxa"/>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1项</w:t>
            </w:r>
          </w:p>
        </w:tc>
        <w:tc>
          <w:tcPr>
            <w:tcW w:w="2560" w:type="dxa"/>
            <w:vAlign w:val="center"/>
          </w:tcPr>
          <w:p w:rsidR="006F6F06" w:rsidRPr="003A716B" w:rsidRDefault="006F6F06">
            <w:pPr>
              <w:spacing w:line="360" w:lineRule="auto"/>
              <w:jc w:val="center"/>
              <w:rPr>
                <w:rFonts w:ascii="宋体" w:hAnsi="宋体"/>
                <w:color w:val="000000" w:themeColor="text1"/>
                <w:szCs w:val="21"/>
              </w:rPr>
            </w:pPr>
          </w:p>
        </w:tc>
        <w:tc>
          <w:tcPr>
            <w:tcW w:w="1196" w:type="dxa"/>
            <w:vAlign w:val="center"/>
          </w:tcPr>
          <w:p w:rsidR="006F6F06" w:rsidRPr="003A716B" w:rsidRDefault="006F6F06">
            <w:pPr>
              <w:spacing w:line="360" w:lineRule="auto"/>
              <w:jc w:val="center"/>
              <w:rPr>
                <w:rFonts w:ascii="宋体" w:hAnsi="宋体"/>
                <w:color w:val="000000" w:themeColor="text1"/>
                <w:szCs w:val="21"/>
              </w:rPr>
            </w:pPr>
          </w:p>
        </w:tc>
      </w:tr>
    </w:tbl>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1.供应商的报价表必须加盖供应商电子签章并由法定代表人或者委托代理人签字或者电子签名。</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2.报价一经涂改，应在涂改处加盖供应商公章或者加盖电子签章或者由法定代表人或者授权委托人签字（或者电子签名）。</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3.如为联合体参加竞争性磋商，“供应商名称”处必须列明联合体各方名称，标注联合体牵头人名称。</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4.如为联合体参加竞争性磋商，盖章处须加盖联合体牵头人公章。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5.如有多分标，分别列明各分标的报价表。</w:t>
      </w: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法定代表人或者委托代理人（签字或者电子签名）：</w:t>
      </w: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wordWrap w:val="0"/>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pStyle w:val="2"/>
        <w:jc w:val="center"/>
        <w:rPr>
          <w:color w:val="000000" w:themeColor="text1"/>
        </w:rPr>
        <w:sectPr w:rsidR="006F6F06" w:rsidRPr="003A716B">
          <w:pgSz w:w="11906" w:h="16838"/>
          <w:pgMar w:top="1440" w:right="1134" w:bottom="1440" w:left="1418"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（三）已标价的工程量清单报价有关材料</w:t>
      </w:r>
    </w:p>
    <w:p w:rsidR="006F6F06" w:rsidRPr="003A716B" w:rsidRDefault="006F6F06">
      <w:pPr>
        <w:pStyle w:val="4"/>
        <w:rPr>
          <w:rFonts w:asciiTheme="minorEastAsia" w:eastAsiaTheme="minorEastAsia" w:hAnsiTheme="minorEastAsia" w:cstheme="minorEastAsia"/>
          <w:color w:val="000000" w:themeColor="text1"/>
        </w:rPr>
      </w:pPr>
    </w:p>
    <w:p w:rsidR="006F6F06" w:rsidRPr="003A716B" w:rsidRDefault="00BA25B0">
      <w:pPr>
        <w:spacing w:line="360" w:lineRule="auto"/>
        <w:ind w:firstLineChars="200" w:firstLine="420"/>
        <w:rPr>
          <w:color w:val="000000" w:themeColor="text1"/>
        </w:rPr>
      </w:pPr>
      <w:r w:rsidRPr="003A716B">
        <w:rPr>
          <w:rFonts w:hint="eastAsia"/>
          <w:color w:val="000000" w:themeColor="text1"/>
        </w:rPr>
        <w:t>1.</w:t>
      </w:r>
      <w:r w:rsidRPr="003A716B">
        <w:rPr>
          <w:rFonts w:cs="宋体" w:hint="eastAsia"/>
          <w:color w:val="000000" w:themeColor="text1"/>
        </w:rPr>
        <w:t>供应商应依据竞争性磋商文件、招标工程量清单、</w:t>
      </w:r>
      <w:r w:rsidRPr="003A716B">
        <w:rPr>
          <w:rFonts w:asciiTheme="minorEastAsia" w:hAnsiTheme="minorEastAsia" w:cstheme="minorEastAsia" w:hint="eastAsia"/>
          <w:color w:val="000000" w:themeColor="text1"/>
        </w:rPr>
        <w:t>《(GB50500-2013)建设工程工程量清单计价规范》广西壮族自治区实施细则”</w:t>
      </w:r>
      <w:r w:rsidRPr="003A716B">
        <w:rPr>
          <w:rFonts w:cs="宋体" w:hint="eastAsia"/>
          <w:color w:val="000000" w:themeColor="text1"/>
        </w:rPr>
        <w:t>、《计算规范》自主报价，自主报价</w:t>
      </w:r>
      <w:r w:rsidRPr="003A716B">
        <w:rPr>
          <w:rFonts w:hAnsi="宋体" w:cs="宋体" w:hint="eastAsia"/>
          <w:color w:val="000000" w:themeColor="text1"/>
        </w:rPr>
        <w:t>不得违反计价规范强制性条文规定。</w:t>
      </w:r>
      <w:r w:rsidRPr="003A716B">
        <w:rPr>
          <w:rFonts w:cs="宋体" w:hint="eastAsia"/>
          <w:color w:val="000000" w:themeColor="text1"/>
        </w:rPr>
        <w:t>供应商不得采用总价让利或以百分比让利等形式进行报价，任何优惠（或降价、让利）均应反映在相应清单项目的综合单价中。同时，不得出现任意一项单价重大让利，</w:t>
      </w:r>
      <w:r w:rsidRPr="003A716B">
        <w:rPr>
          <w:rFonts w:hAnsi="宋体" w:cs="宋体" w:hint="eastAsia"/>
          <w:color w:val="000000" w:themeColor="text1"/>
        </w:rPr>
        <w:t>不得以自有机械闲置、自有材料等不计成本为由</w:t>
      </w:r>
      <w:r w:rsidRPr="003A716B">
        <w:rPr>
          <w:rFonts w:cs="宋体" w:hint="eastAsia"/>
          <w:color w:val="000000" w:themeColor="text1"/>
        </w:rPr>
        <w:t>低于工程成本报价。</w:t>
      </w:r>
    </w:p>
    <w:p w:rsidR="006F6F06" w:rsidRPr="003A716B" w:rsidRDefault="00BA25B0">
      <w:pPr>
        <w:spacing w:line="360" w:lineRule="auto"/>
        <w:ind w:firstLineChars="200" w:firstLine="420"/>
        <w:rPr>
          <w:rFonts w:hAnsi="宋体"/>
          <w:color w:val="000000" w:themeColor="text1"/>
        </w:rPr>
      </w:pPr>
      <w:r w:rsidRPr="003A716B">
        <w:rPr>
          <w:rFonts w:hint="eastAsia"/>
          <w:color w:val="000000" w:themeColor="text1"/>
        </w:rPr>
        <w:t>2.</w:t>
      </w:r>
      <w:r w:rsidRPr="003A716B">
        <w:rPr>
          <w:rFonts w:cs="宋体" w:hint="eastAsia"/>
          <w:color w:val="000000" w:themeColor="text1"/>
        </w:rPr>
        <w:t>供应商应按招标工程量清单填报价格。项目编码、项目名称、项目特征、计量单位、工程量必须与招标工程量清单一致，供应商</w:t>
      </w:r>
      <w:r w:rsidRPr="003A716B">
        <w:rPr>
          <w:rFonts w:hAnsi="宋体" w:cs="宋体" w:hint="eastAsia"/>
          <w:color w:val="000000" w:themeColor="text1"/>
        </w:rPr>
        <w:t>不得对招标工程量清单项目进行增减调整。</w:t>
      </w:r>
    </w:p>
    <w:p w:rsidR="006F6F06" w:rsidRPr="003A716B" w:rsidRDefault="00BA25B0">
      <w:pPr>
        <w:spacing w:line="360" w:lineRule="auto"/>
        <w:ind w:firstLineChars="200" w:firstLine="420"/>
        <w:rPr>
          <w:color w:val="000000" w:themeColor="text1"/>
        </w:rPr>
      </w:pPr>
      <w:r w:rsidRPr="003A716B">
        <w:rPr>
          <w:rFonts w:hint="eastAsia"/>
          <w:color w:val="000000" w:themeColor="text1"/>
        </w:rPr>
        <w:t>3.</w:t>
      </w:r>
      <w:r w:rsidRPr="003A716B">
        <w:rPr>
          <w:rFonts w:cs="宋体" w:hint="eastAsia"/>
          <w:color w:val="000000" w:themeColor="text1"/>
        </w:rPr>
        <w:t>综合单价中应包含竞争性磋商文件中划分的应由供应商承担的风险范围及其费用。</w:t>
      </w:r>
    </w:p>
    <w:p w:rsidR="006F6F06" w:rsidRPr="003A716B" w:rsidRDefault="00BA25B0">
      <w:pPr>
        <w:spacing w:line="360" w:lineRule="auto"/>
        <w:ind w:firstLineChars="200" w:firstLine="420"/>
        <w:rPr>
          <w:rFonts w:hAnsi="宋体"/>
          <w:color w:val="000000" w:themeColor="text1"/>
        </w:rPr>
      </w:pPr>
      <w:r w:rsidRPr="003A716B">
        <w:rPr>
          <w:rFonts w:hint="eastAsia"/>
          <w:color w:val="000000" w:themeColor="text1"/>
        </w:rPr>
        <w:t>4.</w:t>
      </w:r>
      <w:r w:rsidRPr="003A716B">
        <w:rPr>
          <w:rFonts w:hAnsi="宋体" w:cs="宋体" w:hint="eastAsia"/>
          <w:color w:val="000000" w:themeColor="text1"/>
        </w:rPr>
        <w:t>分部分项工程项目和单价措施项目，应根据</w:t>
      </w:r>
      <w:r w:rsidRPr="003A716B">
        <w:rPr>
          <w:rFonts w:cs="宋体" w:hint="eastAsia"/>
          <w:color w:val="000000" w:themeColor="text1"/>
        </w:rPr>
        <w:t>竞争性磋商文件</w:t>
      </w:r>
      <w:r w:rsidRPr="003A716B">
        <w:rPr>
          <w:rFonts w:hAnsi="宋体" w:cs="宋体" w:hint="eastAsia"/>
          <w:color w:val="000000" w:themeColor="text1"/>
        </w:rPr>
        <w:t>和招标工程量清单项目中的特征描述确定综合单价计算。如出现招标工程量清单特征描述与设计图纸不符时，供应商应以招标工程量清单的项目特征描述为准，确定投标报价的综合单价。</w:t>
      </w:r>
    </w:p>
    <w:p w:rsidR="006F6F06" w:rsidRPr="003A716B" w:rsidRDefault="00BA25B0">
      <w:pPr>
        <w:spacing w:line="360" w:lineRule="auto"/>
        <w:ind w:firstLineChars="200" w:firstLine="420"/>
        <w:rPr>
          <w:color w:val="000000" w:themeColor="text1"/>
        </w:rPr>
      </w:pPr>
      <w:r w:rsidRPr="003A716B">
        <w:rPr>
          <w:rFonts w:hint="eastAsia"/>
          <w:color w:val="000000" w:themeColor="text1"/>
        </w:rPr>
        <w:t>5.</w:t>
      </w:r>
      <w:r w:rsidRPr="003A716B">
        <w:rPr>
          <w:rFonts w:hAnsi="宋体" w:cs="宋体" w:hint="eastAsia"/>
          <w:color w:val="000000" w:themeColor="text1"/>
        </w:rPr>
        <w:t>总价措施项目的金额应根据</w:t>
      </w:r>
      <w:r w:rsidRPr="003A716B">
        <w:rPr>
          <w:rFonts w:cs="宋体" w:hint="eastAsia"/>
          <w:color w:val="000000" w:themeColor="text1"/>
        </w:rPr>
        <w:t>竞争性磋商文件</w:t>
      </w:r>
      <w:r w:rsidRPr="003A716B">
        <w:rPr>
          <w:rFonts w:hAnsi="宋体" w:cs="宋体" w:hint="eastAsia"/>
          <w:color w:val="000000" w:themeColor="text1"/>
        </w:rPr>
        <w:t>及投标时拟定的施工组织设计或施工方案，按计价规范的规定自主确定。但</w:t>
      </w:r>
      <w:r w:rsidRPr="003A716B">
        <w:rPr>
          <w:rFonts w:cs="宋体" w:hint="eastAsia"/>
          <w:color w:val="000000" w:themeColor="text1"/>
        </w:rPr>
        <w:t>安全文明施工费按国家、省级或行业建设主管部门的有关规定执行，作为不竞争费用单列。</w:t>
      </w:r>
    </w:p>
    <w:p w:rsidR="006F6F06" w:rsidRPr="003A716B" w:rsidRDefault="00BA25B0">
      <w:pPr>
        <w:spacing w:line="360" w:lineRule="auto"/>
        <w:ind w:firstLineChars="200" w:firstLine="420"/>
        <w:rPr>
          <w:color w:val="000000" w:themeColor="text1"/>
        </w:rPr>
      </w:pPr>
      <w:r w:rsidRPr="003A716B">
        <w:rPr>
          <w:rFonts w:hint="eastAsia"/>
          <w:color w:val="000000" w:themeColor="text1"/>
        </w:rPr>
        <w:t>6.</w:t>
      </w:r>
      <w:r w:rsidRPr="003A716B">
        <w:rPr>
          <w:rFonts w:cs="宋体" w:hint="eastAsia"/>
          <w:color w:val="000000" w:themeColor="text1"/>
        </w:rPr>
        <w:t>其他项目费应按下列规定报价：</w:t>
      </w:r>
    </w:p>
    <w:p w:rsidR="006F6F06" w:rsidRPr="003A716B" w:rsidRDefault="00BA25B0">
      <w:pPr>
        <w:spacing w:line="360" w:lineRule="auto"/>
        <w:ind w:firstLineChars="200" w:firstLine="420"/>
        <w:rPr>
          <w:color w:val="000000" w:themeColor="text1"/>
        </w:rPr>
      </w:pPr>
      <w:r w:rsidRPr="003A716B">
        <w:rPr>
          <w:rFonts w:cs="宋体" w:hint="eastAsia"/>
          <w:color w:val="000000" w:themeColor="text1"/>
        </w:rPr>
        <w:t>（</w:t>
      </w:r>
      <w:r w:rsidRPr="003A716B">
        <w:rPr>
          <w:color w:val="000000" w:themeColor="text1"/>
        </w:rPr>
        <w:t>1</w:t>
      </w:r>
      <w:r w:rsidRPr="003A716B">
        <w:rPr>
          <w:rFonts w:cs="宋体" w:hint="eastAsia"/>
          <w:color w:val="000000" w:themeColor="text1"/>
        </w:rPr>
        <w:t>）暂列金额应按招标工程量清单中列出的金额填写；</w:t>
      </w:r>
    </w:p>
    <w:p w:rsidR="006F6F06" w:rsidRPr="003A716B" w:rsidRDefault="00BA25B0">
      <w:pPr>
        <w:pStyle w:val="1b"/>
        <w:spacing w:line="360" w:lineRule="auto"/>
        <w:ind w:firstLineChars="200" w:firstLine="420"/>
        <w:rPr>
          <w:color w:val="000000" w:themeColor="text1"/>
        </w:rPr>
      </w:pPr>
      <w:r w:rsidRPr="003A716B">
        <w:rPr>
          <w:rFonts w:cs="宋体" w:hint="eastAsia"/>
          <w:color w:val="000000" w:themeColor="text1"/>
        </w:rPr>
        <w:t>（</w:t>
      </w:r>
      <w:r w:rsidRPr="003A716B">
        <w:rPr>
          <w:color w:val="000000" w:themeColor="text1"/>
        </w:rPr>
        <w:t>2</w:t>
      </w:r>
      <w:r w:rsidRPr="003A716B">
        <w:rPr>
          <w:rFonts w:cs="宋体" w:hint="eastAsia"/>
          <w:color w:val="000000" w:themeColor="text1"/>
        </w:rPr>
        <w:t>）材料、工程设备暂估价应按招标工程量清单中列出的单价计入综合单价；</w:t>
      </w:r>
    </w:p>
    <w:p w:rsidR="006F6F06" w:rsidRPr="003A716B" w:rsidRDefault="00BA25B0">
      <w:pPr>
        <w:spacing w:line="360" w:lineRule="auto"/>
        <w:ind w:firstLineChars="200" w:firstLine="420"/>
        <w:rPr>
          <w:color w:val="000000" w:themeColor="text1"/>
        </w:rPr>
      </w:pPr>
      <w:r w:rsidRPr="003A716B">
        <w:rPr>
          <w:rFonts w:cs="宋体" w:hint="eastAsia"/>
          <w:color w:val="000000" w:themeColor="text1"/>
        </w:rPr>
        <w:t>（</w:t>
      </w:r>
      <w:r w:rsidRPr="003A716B">
        <w:rPr>
          <w:color w:val="000000" w:themeColor="text1"/>
        </w:rPr>
        <w:t>3</w:t>
      </w:r>
      <w:r w:rsidRPr="003A716B">
        <w:rPr>
          <w:rFonts w:cs="宋体" w:hint="eastAsia"/>
          <w:color w:val="000000" w:themeColor="text1"/>
        </w:rPr>
        <w:t>）专业工程暂估价应按招标工程量清单中列出的金额填写；</w:t>
      </w:r>
    </w:p>
    <w:p w:rsidR="006F6F06" w:rsidRPr="003A716B" w:rsidRDefault="00BA25B0">
      <w:pPr>
        <w:spacing w:line="360" w:lineRule="auto"/>
        <w:ind w:firstLineChars="200" w:firstLine="420"/>
        <w:rPr>
          <w:color w:val="000000" w:themeColor="text1"/>
        </w:rPr>
      </w:pPr>
      <w:r w:rsidRPr="003A716B">
        <w:rPr>
          <w:rFonts w:cs="宋体" w:hint="eastAsia"/>
          <w:color w:val="000000" w:themeColor="text1"/>
        </w:rPr>
        <w:t>（</w:t>
      </w:r>
      <w:r w:rsidRPr="003A716B">
        <w:rPr>
          <w:color w:val="000000" w:themeColor="text1"/>
        </w:rPr>
        <w:t>4</w:t>
      </w:r>
      <w:r w:rsidRPr="003A716B">
        <w:rPr>
          <w:rFonts w:cs="宋体" w:hint="eastAsia"/>
          <w:color w:val="000000" w:themeColor="text1"/>
        </w:rPr>
        <w:t>）计日工应按招标工程量清单中列出的项目和估算数量，自主确定综合单价并计算计日工总额；计日工单价均不含规费和税金；</w:t>
      </w:r>
    </w:p>
    <w:p w:rsidR="006F6F06" w:rsidRPr="003A716B" w:rsidRDefault="00BA25B0">
      <w:pPr>
        <w:spacing w:line="360" w:lineRule="auto"/>
        <w:ind w:firstLineChars="200" w:firstLine="420"/>
        <w:rPr>
          <w:color w:val="000000" w:themeColor="text1"/>
        </w:rPr>
      </w:pPr>
      <w:r w:rsidRPr="003A716B">
        <w:rPr>
          <w:rFonts w:cs="宋体" w:hint="eastAsia"/>
          <w:color w:val="000000" w:themeColor="text1"/>
        </w:rPr>
        <w:t>（</w:t>
      </w:r>
      <w:r w:rsidRPr="003A716B">
        <w:rPr>
          <w:color w:val="000000" w:themeColor="text1"/>
        </w:rPr>
        <w:t>5</w:t>
      </w:r>
      <w:r w:rsidRPr="003A716B">
        <w:rPr>
          <w:rFonts w:cs="宋体" w:hint="eastAsia"/>
          <w:color w:val="000000" w:themeColor="text1"/>
        </w:rPr>
        <w:t>）总承包服务费应根据招标工程量清单中列出的内容</w:t>
      </w:r>
      <w:r w:rsidRPr="003A716B">
        <w:rPr>
          <w:rFonts w:hAnsi="宋体" w:cs="宋体" w:hint="eastAsia"/>
          <w:color w:val="000000" w:themeColor="text1"/>
        </w:rPr>
        <w:t>和供应材料、设备情况，按照招标人提出的协调、配合与服务要求和施工现场管理需要</w:t>
      </w:r>
      <w:r w:rsidRPr="003A716B">
        <w:rPr>
          <w:rFonts w:cs="宋体" w:hint="eastAsia"/>
          <w:color w:val="000000" w:themeColor="text1"/>
        </w:rPr>
        <w:t>自主确定。</w:t>
      </w:r>
    </w:p>
    <w:p w:rsidR="006F6F06" w:rsidRPr="003A716B" w:rsidRDefault="00BA25B0">
      <w:pPr>
        <w:spacing w:line="360" w:lineRule="auto"/>
        <w:ind w:firstLineChars="200" w:firstLine="420"/>
        <w:rPr>
          <w:color w:val="000000" w:themeColor="text1"/>
        </w:rPr>
      </w:pPr>
      <w:r w:rsidRPr="003A716B">
        <w:rPr>
          <w:rFonts w:hint="eastAsia"/>
          <w:color w:val="000000" w:themeColor="text1"/>
        </w:rPr>
        <w:t>7.</w:t>
      </w:r>
      <w:r w:rsidRPr="003A716B">
        <w:rPr>
          <w:rFonts w:cs="宋体" w:hint="eastAsia"/>
          <w:color w:val="000000" w:themeColor="text1"/>
        </w:rPr>
        <w:t>规费和增值税应按规定确定，作为不可竞争费用。</w:t>
      </w:r>
    </w:p>
    <w:p w:rsidR="006F6F06" w:rsidRPr="003A716B" w:rsidRDefault="00BA25B0">
      <w:pPr>
        <w:spacing w:line="360" w:lineRule="auto"/>
        <w:ind w:firstLineChars="200" w:firstLine="420"/>
        <w:rPr>
          <w:color w:val="000000" w:themeColor="text1"/>
        </w:rPr>
      </w:pPr>
      <w:r w:rsidRPr="003A716B">
        <w:rPr>
          <w:rFonts w:hint="eastAsia"/>
          <w:color w:val="000000" w:themeColor="text1"/>
        </w:rPr>
        <w:t>8.</w:t>
      </w:r>
      <w:r w:rsidRPr="003A716B">
        <w:rPr>
          <w:rFonts w:cs="宋体" w:hint="eastAsia"/>
          <w:color w:val="000000" w:themeColor="text1"/>
        </w:rPr>
        <w:t>招标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rsidR="006F6F06" w:rsidRPr="003A716B" w:rsidRDefault="00BA25B0">
      <w:pPr>
        <w:spacing w:line="360" w:lineRule="auto"/>
        <w:ind w:firstLineChars="200" w:firstLine="420"/>
        <w:rPr>
          <w:color w:val="000000" w:themeColor="text1"/>
        </w:rPr>
      </w:pPr>
      <w:r w:rsidRPr="003A716B">
        <w:rPr>
          <w:rFonts w:hint="eastAsia"/>
          <w:color w:val="000000" w:themeColor="text1"/>
        </w:rPr>
        <w:t>9.</w:t>
      </w:r>
      <w:r w:rsidRPr="003A716B">
        <w:rPr>
          <w:rFonts w:cs="宋体" w:hint="eastAsia"/>
          <w:color w:val="000000" w:themeColor="text1"/>
        </w:rPr>
        <w:t>竞标总价应当与分部分项工程费、措施项目费、其他项目费和规费、增值税的合计金额一致。</w:t>
      </w:r>
    </w:p>
    <w:p w:rsidR="006F6F06" w:rsidRPr="003A716B" w:rsidRDefault="00BA25B0">
      <w:pPr>
        <w:spacing w:line="360" w:lineRule="auto"/>
        <w:ind w:firstLineChars="200" w:firstLine="420"/>
        <w:rPr>
          <w:color w:val="000000" w:themeColor="text1"/>
        </w:rPr>
      </w:pPr>
      <w:r w:rsidRPr="003A716B">
        <w:rPr>
          <w:rFonts w:hint="eastAsia"/>
          <w:color w:val="000000" w:themeColor="text1"/>
        </w:rPr>
        <w:t>10.</w:t>
      </w:r>
      <w:r w:rsidRPr="003A716B">
        <w:rPr>
          <w:rFonts w:cs="宋体" w:hint="eastAsia"/>
          <w:color w:val="000000" w:themeColor="text1"/>
        </w:rPr>
        <w:t>供应商应按《承包人提供的主要材料和设备一览表》的内容填报，不得擅自调整材料和设备名称型号规格、单位、风险系数、基准单价。</w:t>
      </w:r>
    </w:p>
    <w:p w:rsidR="006F6F06" w:rsidRPr="003A716B" w:rsidRDefault="00BA25B0">
      <w:pPr>
        <w:spacing w:line="360" w:lineRule="auto"/>
        <w:ind w:firstLineChars="200" w:firstLine="420"/>
        <w:rPr>
          <w:rFonts w:hAnsi="宋体"/>
          <w:color w:val="000000" w:themeColor="text1"/>
        </w:rPr>
      </w:pPr>
      <w:r w:rsidRPr="003A716B">
        <w:rPr>
          <w:rFonts w:hint="eastAsia"/>
          <w:color w:val="000000" w:themeColor="text1"/>
        </w:rPr>
        <w:lastRenderedPageBreak/>
        <w:t>11.</w:t>
      </w:r>
      <w:r w:rsidRPr="003A716B">
        <w:rPr>
          <w:rFonts w:hAnsi="宋体" w:cs="宋体" w:hint="eastAsia"/>
          <w:color w:val="000000" w:themeColor="text1"/>
        </w:rPr>
        <w:t>竞标报价</w:t>
      </w:r>
      <w:r w:rsidRPr="003A716B">
        <w:rPr>
          <w:rFonts w:cs="宋体" w:hint="eastAsia"/>
          <w:color w:val="000000" w:themeColor="text1"/>
        </w:rPr>
        <w:t>表格按本工程工程量清单表格要求填写，并</w:t>
      </w:r>
      <w:r w:rsidRPr="003A716B">
        <w:rPr>
          <w:rFonts w:hAnsi="宋体" w:cs="宋体" w:hint="eastAsia"/>
          <w:color w:val="000000" w:themeColor="text1"/>
        </w:rPr>
        <w:t>应按</w:t>
      </w:r>
      <w:r w:rsidRPr="003A716B">
        <w:rPr>
          <w:rFonts w:cs="宋体" w:hint="eastAsia"/>
          <w:color w:val="000000" w:themeColor="text1"/>
        </w:rPr>
        <w:t>竞争性磋商文件</w:t>
      </w:r>
      <w:r w:rsidRPr="003A716B">
        <w:rPr>
          <w:rFonts w:hAnsi="宋体" w:cs="宋体" w:hint="eastAsia"/>
          <w:color w:val="000000" w:themeColor="text1"/>
        </w:rPr>
        <w:t>要求，附上《工程量清单综合单价分析表》（表</w:t>
      </w:r>
      <w:r w:rsidRPr="003A716B">
        <w:rPr>
          <w:color w:val="000000" w:themeColor="text1"/>
        </w:rPr>
        <w:t>-09</w:t>
      </w:r>
      <w:r w:rsidRPr="003A716B">
        <w:rPr>
          <w:rFonts w:hAnsi="宋体" w:cs="宋体" w:hint="eastAsia"/>
          <w:color w:val="000000" w:themeColor="text1"/>
        </w:rPr>
        <w:t>）和《主要清单项目工料机分析表》（表</w:t>
      </w:r>
      <w:r w:rsidRPr="003A716B">
        <w:rPr>
          <w:color w:val="000000" w:themeColor="text1"/>
        </w:rPr>
        <w:t>-10</w:t>
      </w:r>
      <w:r w:rsidRPr="003A716B">
        <w:rPr>
          <w:rFonts w:hAnsi="宋体" w:cs="宋体" w:hint="eastAsia"/>
          <w:color w:val="000000" w:themeColor="text1"/>
        </w:rPr>
        <w:t>）。</w:t>
      </w:r>
    </w:p>
    <w:p w:rsidR="006F6F06" w:rsidRPr="003A716B" w:rsidRDefault="00BA25B0">
      <w:pPr>
        <w:spacing w:line="360" w:lineRule="auto"/>
        <w:ind w:firstLineChars="200" w:firstLine="420"/>
        <w:rPr>
          <w:rFonts w:cs="宋体"/>
          <w:color w:val="000000" w:themeColor="text1"/>
        </w:rPr>
        <w:sectPr w:rsidR="006F6F06" w:rsidRPr="003A716B">
          <w:headerReference w:type="default" r:id="rId10"/>
          <w:footerReference w:type="even" r:id="rId11"/>
          <w:footerReference w:type="default" r:id="rId12"/>
          <w:footerReference w:type="first" r:id="rId13"/>
          <w:pgSz w:w="11906" w:h="16838"/>
          <w:pgMar w:top="840" w:right="1006" w:bottom="1440" w:left="1020" w:header="851" w:footer="992" w:gutter="0"/>
          <w:cols w:space="720"/>
          <w:titlePg/>
          <w:docGrid w:type="lines" w:linePitch="312"/>
        </w:sectPr>
      </w:pPr>
      <w:r w:rsidRPr="003A716B">
        <w:rPr>
          <w:rFonts w:cs="宋体" w:hint="eastAsia"/>
          <w:color w:val="000000" w:themeColor="text1"/>
        </w:rPr>
        <w:t>未尽事宜详见本工程招标工程量清单、招标控制价编制说明以及现行《计价规范》等有关规定执行。</w:t>
      </w:r>
    </w:p>
    <w:p w:rsidR="006F6F06" w:rsidRPr="003A716B" w:rsidRDefault="00BA25B0">
      <w:pPr>
        <w:pStyle w:val="2"/>
        <w:jc w:val="center"/>
        <w:rPr>
          <w:color w:val="000000" w:themeColor="text1"/>
        </w:rPr>
      </w:pPr>
      <w:bookmarkStart w:id="49" w:name="_Toc197530119"/>
      <w:r w:rsidRPr="003A716B">
        <w:rPr>
          <w:rFonts w:hint="eastAsia"/>
          <w:color w:val="000000" w:themeColor="text1"/>
        </w:rPr>
        <w:lastRenderedPageBreak/>
        <w:t>三、商务技术文件格式</w:t>
      </w:r>
      <w:bookmarkEnd w:id="49"/>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jc w:val="center"/>
        <w:rPr>
          <w:rFonts w:ascii="宋体" w:eastAsia="宋体" w:hAnsi="宋体"/>
          <w:b/>
          <w:color w:val="000000" w:themeColor="text1"/>
          <w:sz w:val="84"/>
          <w:szCs w:val="84"/>
        </w:rPr>
      </w:pPr>
      <w:r w:rsidRPr="003A716B">
        <w:rPr>
          <w:rFonts w:ascii="宋体" w:eastAsia="宋体" w:hAnsi="宋体" w:hint="eastAsia"/>
          <w:b/>
          <w:color w:val="000000" w:themeColor="text1"/>
          <w:sz w:val="84"/>
          <w:szCs w:val="84"/>
        </w:rPr>
        <w:t>商务技术文件（封面）</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640"/>
        <w:rPr>
          <w:rFonts w:ascii="宋体" w:eastAsia="宋体" w:hAnsi="宋体"/>
          <w:color w:val="000000" w:themeColor="text1"/>
          <w:sz w:val="32"/>
          <w:szCs w:val="32"/>
        </w:rPr>
      </w:pPr>
      <w:r w:rsidRPr="003A716B">
        <w:rPr>
          <w:rFonts w:ascii="宋体" w:eastAsia="宋体" w:hAnsi="宋体" w:hint="eastAsia"/>
          <w:color w:val="000000" w:themeColor="text1"/>
          <w:sz w:val="32"/>
          <w:szCs w:val="32"/>
        </w:rPr>
        <w:t>项目名称：</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640"/>
        <w:rPr>
          <w:rFonts w:ascii="宋体" w:eastAsia="宋体" w:hAnsi="宋体"/>
          <w:color w:val="000000" w:themeColor="text1"/>
          <w:sz w:val="32"/>
          <w:szCs w:val="32"/>
        </w:rPr>
      </w:pPr>
      <w:r w:rsidRPr="003A716B">
        <w:rPr>
          <w:rFonts w:ascii="宋体" w:eastAsia="宋体" w:hAnsi="宋体" w:hint="eastAsia"/>
          <w:color w:val="000000" w:themeColor="text1"/>
          <w:sz w:val="32"/>
          <w:szCs w:val="32"/>
        </w:rPr>
        <w:t>项目编号：</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640"/>
        <w:rPr>
          <w:rFonts w:ascii="宋体" w:eastAsia="宋体" w:hAnsi="宋体"/>
          <w:color w:val="000000" w:themeColor="text1"/>
          <w:sz w:val="32"/>
          <w:szCs w:val="32"/>
        </w:rPr>
      </w:pPr>
      <w:r w:rsidRPr="003A716B">
        <w:rPr>
          <w:rFonts w:ascii="宋体" w:eastAsia="宋体" w:hAnsi="宋体" w:hint="eastAsia"/>
          <w:color w:val="000000" w:themeColor="text1"/>
          <w:sz w:val="32"/>
          <w:szCs w:val="32"/>
        </w:rPr>
        <w:t>所竞分标（如有则填写，无分标时填写“无”或者留空）：</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640"/>
        <w:rPr>
          <w:rFonts w:ascii="宋体" w:eastAsia="宋体" w:hAnsi="宋体"/>
          <w:color w:val="000000" w:themeColor="text1"/>
          <w:sz w:val="32"/>
          <w:szCs w:val="32"/>
        </w:rPr>
      </w:pPr>
      <w:r w:rsidRPr="003A716B">
        <w:rPr>
          <w:rFonts w:ascii="宋体" w:eastAsia="宋体" w:hAnsi="宋体" w:hint="eastAsia"/>
          <w:color w:val="000000" w:themeColor="text1"/>
          <w:sz w:val="32"/>
          <w:szCs w:val="32"/>
        </w:rPr>
        <w:t>供应商名称：</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jc w:val="center"/>
        <w:rPr>
          <w:rFonts w:ascii="宋体" w:eastAsia="宋体" w:hAnsi="宋体"/>
          <w:color w:val="000000" w:themeColor="text1"/>
          <w:szCs w:val="21"/>
        </w:rPr>
      </w:pPr>
      <w:r w:rsidRPr="003A716B">
        <w:rPr>
          <w:rFonts w:ascii="宋体" w:eastAsia="宋体" w:hAnsi="宋体" w:cs="Times New Roman"/>
          <w:color w:val="000000" w:themeColor="text1"/>
          <w:sz w:val="32"/>
          <w:szCs w:val="32"/>
          <w:u w:val="single"/>
        </w:rPr>
        <w:t xml:space="preserve">   </w:t>
      </w:r>
      <w:r w:rsidRPr="003A716B">
        <w:rPr>
          <w:rFonts w:ascii="宋体" w:eastAsia="宋体" w:hAnsi="宋体" w:hint="eastAsia"/>
          <w:color w:val="000000" w:themeColor="text1"/>
          <w:sz w:val="32"/>
          <w:szCs w:val="32"/>
        </w:rPr>
        <w:t>年</w:t>
      </w:r>
      <w:r w:rsidRPr="003A716B">
        <w:rPr>
          <w:rFonts w:ascii="宋体" w:eastAsia="宋体" w:hAnsi="宋体" w:cs="Times New Roman"/>
          <w:color w:val="000000" w:themeColor="text1"/>
          <w:sz w:val="32"/>
          <w:szCs w:val="32"/>
          <w:u w:val="single"/>
        </w:rPr>
        <w:t xml:space="preserve">   </w:t>
      </w:r>
      <w:r w:rsidRPr="003A716B">
        <w:rPr>
          <w:rFonts w:ascii="宋体" w:eastAsia="宋体" w:hAnsi="宋体" w:hint="eastAsia"/>
          <w:color w:val="000000" w:themeColor="text1"/>
          <w:sz w:val="32"/>
          <w:szCs w:val="32"/>
        </w:rPr>
        <w:t>月</w:t>
      </w:r>
      <w:r w:rsidRPr="003A716B">
        <w:rPr>
          <w:rFonts w:ascii="宋体" w:eastAsia="宋体" w:hAnsi="宋体" w:cs="Times New Roman"/>
          <w:color w:val="000000" w:themeColor="text1"/>
          <w:sz w:val="32"/>
          <w:szCs w:val="32"/>
          <w:u w:val="single"/>
        </w:rPr>
        <w:t xml:space="preserve">   </w:t>
      </w:r>
      <w:r w:rsidRPr="003A716B">
        <w:rPr>
          <w:rFonts w:ascii="宋体" w:eastAsia="宋体" w:hAnsi="宋体" w:hint="eastAsia"/>
          <w:color w:val="000000" w:themeColor="text1"/>
          <w:sz w:val="32"/>
          <w:szCs w:val="32"/>
        </w:rPr>
        <w:t>日</w:t>
      </w:r>
    </w:p>
    <w:p w:rsidR="006F6F06" w:rsidRPr="003A716B" w:rsidRDefault="006F6F06">
      <w:pPr>
        <w:spacing w:line="360" w:lineRule="auto"/>
        <w:jc w:val="center"/>
        <w:rPr>
          <w:rFonts w:ascii="宋体" w:eastAsia="宋体" w:hAnsi="宋体"/>
          <w:color w:val="000000" w:themeColor="text1"/>
          <w:szCs w:val="21"/>
        </w:rPr>
        <w:sectPr w:rsidR="006F6F06" w:rsidRPr="003A716B">
          <w:pgSz w:w="11906" w:h="16838"/>
          <w:pgMar w:top="1134" w:right="1134" w:bottom="1134" w:left="1134"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商务技术文件目录</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根据磋商文件规定及供应商提供的材料自行编写目录（部分格式后附）。</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（一）无串通参加竞争性磋商行为的承诺函</w:t>
      </w: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无串通参加竞争性磋商行为的承诺函</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一、我方承诺无下列相互串通竞争性磋商的情形：</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1.不同供应商的响应文件由同一单位或者个人编制；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2.不同供应商委托同一单位或者个人办理竞争性磋商事宜；</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3.不同供应商的响应文件载明的项目管理员为同一个人；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4.不同供应商的响应文件异常一致或者竞争性磋商报价呈规律性差异；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5.不同供应商的响应文件相互混装；</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6.不同供应商的磋商保证金从同一单位或者个人账户转出。</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二、我方承诺无下列恶意串通的情形：</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1.供应商直接或者间接从采购人或者采购代理机构处获得其他供应商的相关信息并修改其响应文件；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2.供应商按照采购人或者采购代理机构的授意撤换、修改响应文件；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3.供应商之间协商报价、技术方案等响应文件的实质性内容；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4.属于同一集团、协会、商会等组织成员的供应商按照该组织要求协同参加政府采购活动；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5.供应商之间事先约定一致抬高或者压低竞争性磋商报价，或者在竞争性磋商项目中事先约定轮流以高价位或者低价位成交，或者事先约定由某一特定供应商成交，然后再参加竞争性磋商；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6.供应商之间商定部分供应商放弃参加政府采购活动或者放弃成交；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7.供应商与采购人或者采购代理机构之间、供应商相互之间，为谋求特定供应商成交或者排斥其他供应商的其他串通行为。</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以上情形一经核查属实，我方愿意承担一切后果，并不再寻求任何旨在减轻或者免除法律责任的辩解。</w:t>
      </w: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wordWrap w:val="0"/>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（二）法定代表人身份证明书</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供应商名称：</w:t>
      </w:r>
      <w:r w:rsidRPr="003A716B">
        <w:rPr>
          <w:rFonts w:ascii="Times New Roman" w:eastAsia="宋体" w:hAnsi="Times New Roman" w:cs="Times New Roman"/>
          <w:color w:val="000000" w:themeColor="text1"/>
          <w:szCs w:val="21"/>
        </w:rPr>
        <w:t>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地址：</w:t>
      </w:r>
      <w:r w:rsidRPr="003A716B">
        <w:rPr>
          <w:rFonts w:ascii="Times New Roman" w:eastAsia="宋体" w:hAnsi="Times New Roman" w:cs="Times New Roman"/>
          <w:color w:val="000000" w:themeColor="text1"/>
          <w:szCs w:val="21"/>
        </w:rPr>
        <w:t>__________________________________________________________________________________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姓名：</w:t>
      </w:r>
      <w:r w:rsidRPr="003A716B">
        <w:rPr>
          <w:rFonts w:ascii="Times New Roman" w:eastAsia="宋体" w:hAnsi="Times New Roman" w:cs="Times New Roman"/>
          <w:color w:val="000000" w:themeColor="text1"/>
          <w:szCs w:val="21"/>
        </w:rPr>
        <w:t>_______________________________________</w:t>
      </w:r>
      <w:r w:rsidRPr="003A716B">
        <w:rPr>
          <w:rFonts w:ascii="宋体" w:eastAsia="宋体" w:hAnsi="宋体" w:hint="eastAsia"/>
          <w:color w:val="000000" w:themeColor="text1"/>
          <w:szCs w:val="21"/>
        </w:rPr>
        <w:t>性别：</w:t>
      </w:r>
      <w:r w:rsidRPr="003A716B">
        <w:rPr>
          <w:rFonts w:ascii="Times New Roman" w:eastAsia="宋体" w:hAnsi="Times New Roman" w:cs="Times New Roman"/>
          <w:color w:val="000000" w:themeColor="text1"/>
          <w:szCs w:val="21"/>
        </w:rPr>
        <w:t>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年龄：</w:t>
      </w:r>
      <w:r w:rsidRPr="003A716B">
        <w:rPr>
          <w:rFonts w:ascii="Times New Roman" w:eastAsia="宋体" w:hAnsi="Times New Roman" w:cs="Times New Roman"/>
          <w:color w:val="000000" w:themeColor="text1"/>
          <w:szCs w:val="21"/>
        </w:rPr>
        <w:t>_______________________________________</w:t>
      </w:r>
      <w:r w:rsidRPr="003A716B">
        <w:rPr>
          <w:rFonts w:ascii="宋体" w:eastAsia="宋体" w:hAnsi="宋体" w:hint="eastAsia"/>
          <w:color w:val="000000" w:themeColor="text1"/>
          <w:szCs w:val="21"/>
        </w:rPr>
        <w:t>职务：</w:t>
      </w:r>
      <w:r w:rsidRPr="003A716B">
        <w:rPr>
          <w:rFonts w:ascii="Times New Roman" w:eastAsia="宋体" w:hAnsi="Times New Roman" w:cs="Times New Roman"/>
          <w:color w:val="000000" w:themeColor="text1"/>
          <w:szCs w:val="21"/>
        </w:rPr>
        <w:t>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身份证号码：</w:t>
      </w:r>
      <w:r w:rsidRPr="003A716B">
        <w:rPr>
          <w:rFonts w:ascii="Times New Roman" w:eastAsia="宋体" w:hAnsi="Times New Roman" w:cs="Times New Roman"/>
          <w:color w:val="000000" w:themeColor="text1"/>
          <w:szCs w:val="21"/>
        </w:rPr>
        <w:t>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系</w:t>
      </w:r>
      <w:r w:rsidRPr="003A716B">
        <w:rPr>
          <w:rFonts w:ascii="宋体" w:eastAsia="宋体" w:hAnsi="宋体" w:hint="eastAsia"/>
          <w:color w:val="000000" w:themeColor="text1"/>
          <w:szCs w:val="21"/>
          <w:u w:val="single"/>
        </w:rPr>
        <w:t>（供应商名称）</w:t>
      </w:r>
      <w:r w:rsidRPr="003A716B">
        <w:rPr>
          <w:rFonts w:ascii="宋体" w:eastAsia="宋体" w:hAnsi="宋体" w:hint="eastAsia"/>
          <w:color w:val="000000" w:themeColor="text1"/>
          <w:szCs w:val="21"/>
        </w:rPr>
        <w:t>的法定代表人。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特此证明。</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附件：法定代表人有效身份证正反面复印件</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注：1.自然人竞标的无需提供，联合体竞标的只需牵头人出具。</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134" w:right="1134" w:bottom="1134" w:left="1134" w:header="851" w:footer="992" w:gutter="0"/>
          <w:cols w:space="425"/>
          <w:docGrid w:type="lines" w:linePitch="312"/>
        </w:sectPr>
      </w:pP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lastRenderedPageBreak/>
        <w:t>附件：</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44"/>
      </w:tblGrid>
      <w:tr w:rsidR="006F6F06" w:rsidRPr="003A716B">
        <w:trPr>
          <w:trHeight w:val="5325"/>
        </w:trPr>
        <w:tc>
          <w:tcPr>
            <w:tcW w:w="5000" w:type="pct"/>
          </w:tcPr>
          <w:p w:rsidR="006F6F06" w:rsidRPr="003A716B" w:rsidRDefault="00BA25B0">
            <w:pPr>
              <w:spacing w:line="360" w:lineRule="auto"/>
              <w:jc w:val="left"/>
              <w:rPr>
                <w:rFonts w:ascii="宋体" w:hAnsi="宋体"/>
                <w:b/>
                <w:color w:val="000000" w:themeColor="text1"/>
                <w:szCs w:val="21"/>
              </w:rPr>
            </w:pPr>
            <w:r w:rsidRPr="003A716B">
              <w:rPr>
                <w:rFonts w:ascii="宋体" w:hAnsi="宋体" w:hint="eastAsia"/>
                <w:b/>
                <w:color w:val="000000" w:themeColor="text1"/>
                <w:szCs w:val="21"/>
              </w:rPr>
              <w:t>法定代表人身份证复印件粘贴处（正、反面）</w:t>
            </w:r>
          </w:p>
        </w:tc>
      </w:tr>
    </w:tbl>
    <w:p w:rsidR="006F6F06" w:rsidRPr="003A716B" w:rsidRDefault="006F6F06">
      <w:pPr>
        <w:spacing w:line="360" w:lineRule="auto"/>
        <w:jc w:val="center"/>
        <w:rPr>
          <w:rFonts w:ascii="宋体" w:eastAsia="宋体" w:hAnsi="宋体"/>
          <w:color w:val="000000" w:themeColor="text1"/>
          <w:szCs w:val="21"/>
        </w:rPr>
      </w:pPr>
    </w:p>
    <w:p w:rsidR="006F6F06" w:rsidRPr="003A716B" w:rsidRDefault="006F6F06">
      <w:pPr>
        <w:spacing w:line="360" w:lineRule="auto"/>
        <w:jc w:val="center"/>
        <w:rPr>
          <w:rFonts w:ascii="宋体" w:eastAsia="宋体" w:hAnsi="宋体"/>
          <w:color w:val="000000" w:themeColor="text1"/>
          <w:szCs w:val="21"/>
        </w:rPr>
        <w:sectPr w:rsidR="006F6F06" w:rsidRPr="003A716B">
          <w:pgSz w:w="11906" w:h="16838"/>
          <w:pgMar w:top="1134" w:right="1134" w:bottom="1134" w:left="1134"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（三）授权委托书（非联合体参加竞争性磋商格式）</w:t>
      </w: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（如有委托时）</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rPr>
          <w:rFonts w:ascii="宋体" w:eastAsia="宋体" w:hAnsi="宋体"/>
          <w:color w:val="000000" w:themeColor="text1"/>
          <w:szCs w:val="21"/>
        </w:rPr>
      </w:pPr>
      <w:r w:rsidRPr="003A716B">
        <w:rPr>
          <w:rFonts w:ascii="宋体" w:eastAsia="宋体" w:hAnsi="宋体" w:hint="eastAsia"/>
          <w:color w:val="000000" w:themeColor="text1"/>
          <w:szCs w:val="21"/>
        </w:rPr>
        <w:t>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（采购人名称）：</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我</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（姓名）系</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（供应商名称）的（□法定代表人/□负责人），现授权</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（姓名）以我方的名义参加</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项目的竞争性磋商活动，并代表我方全权办理针对上述项目的所有采购程序和环节的具体事务和签署相关文件。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我方对委托代理人的签字或者电子签名事项负全部责任。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本授权书自签署之日起生效，在撤销授权的书面通知以前，本授权书一直有效。委托代理人在授权书有效期内签署的所有文件不因授权的撤销而失效。</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委托代理人无转委托权，特此委托。</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附：法定代表人身份证明书及委托代理人有效身份证正反面复印件</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委托代理人（签字或者电子签名）：</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委托代理人身份证号码：</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法定代表人（签字或者盖章或者电子签名）：</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注：1.法定代表人必须在授权委托书上签字或盖章，委托代理人必须在授权委托书上签字或盖章。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3.法人、其他组织竞标时“我方”是指“我单位”，自然人竞标时“我方”是指“本人”。</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134" w:right="1134" w:bottom="1134" w:left="1134"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（三）授权委托书（联合体参加竞争性磋商格式）</w:t>
      </w: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（如有委托时）</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本授权委托书声明：根据</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（牵头人名称）与</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（联合体其他成员名称）签订的《联合体参加竞争性磋商协议书》的内容，</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（牵头人名称）的法定代表人</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（姓名）现授权</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（姓名）为联合委托代理人，并代表我方全权办理针对上述项目的所有采购程序和环节的具体事务和签署相关文件。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我方对委托代理人的签字或者电子签名事项负全部责任。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本授权书自签署之日起生效，在撤销授权的书面通知以前，本授权书一直有效。委托代理人在授权书有效期内签署的所有文件不因授权的撤销而失效。</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委托代理人无转委托权，特此委托。</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附：法定代表人身份证明书及委托代理人有效身份证正反面复印件</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牵头人法定代表人（签字或盖章）：</w:t>
      </w: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牵头人（电子签章）：</w:t>
      </w:r>
    </w:p>
    <w:p w:rsidR="006F6F06" w:rsidRPr="003A716B" w:rsidRDefault="00BA25B0">
      <w:pPr>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被授权人（签字）：</w:t>
      </w:r>
    </w:p>
    <w:p w:rsidR="006F6F06" w:rsidRPr="003A716B" w:rsidRDefault="00BA25B0">
      <w:pPr>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注：1.法定代表人必须在授权委托书上签字或盖章，委托代理人必须在授权委托书上签字或盖章。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2.本授权委托书应由联合体牵头人的法定代表人按上述规定签署。</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4.法人、其他组织竞标时“我方”是指“我单位”，自然人竞标时“我方”是指“本人”。</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134" w:right="1134" w:bottom="1134" w:left="1134"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（四）磋商保证金缴纳凭证</w:t>
      </w:r>
    </w:p>
    <w:p w:rsidR="006F6F06" w:rsidRPr="003A716B" w:rsidRDefault="006F6F06">
      <w:pPr>
        <w:spacing w:line="360" w:lineRule="auto"/>
        <w:jc w:val="center"/>
        <w:rPr>
          <w:rFonts w:ascii="宋体" w:eastAsia="宋体" w:hAnsi="宋体" w:cs="Times New Roman"/>
          <w:b/>
          <w:color w:val="000000" w:themeColor="text1"/>
          <w:sz w:val="32"/>
          <w:szCs w:val="32"/>
        </w:r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（五）建筑材料和设备节能环保要求承诺书</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我方承诺，一旦成交，我方保证严格执行《财政部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采购人及有关行政主管部门的处罚，愿意承担一切后果，并不再寻求任何旨在减轻或者免除法律责任的辩解。</w:t>
      </w: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wordWrap w:val="0"/>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643"/>
        <w:rPr>
          <w:rFonts w:ascii="宋体" w:eastAsia="宋体" w:hAnsi="宋体"/>
          <w:b/>
          <w:color w:val="000000" w:themeColor="text1"/>
          <w:sz w:val="32"/>
          <w:szCs w:val="32"/>
        </w:rPr>
        <w:sectPr w:rsidR="006F6F06" w:rsidRPr="003A716B">
          <w:pgSz w:w="11906" w:h="16838"/>
          <w:pgMar w:top="1134" w:right="1134" w:bottom="1134" w:left="1134" w:header="851" w:footer="992" w:gutter="0"/>
          <w:cols w:space="425"/>
          <w:docGrid w:type="lines" w:linePitch="312"/>
        </w:sectPr>
      </w:pPr>
    </w:p>
    <w:p w:rsidR="006F6F06" w:rsidRPr="003A716B" w:rsidRDefault="006F6F06">
      <w:pPr>
        <w:spacing w:line="360" w:lineRule="auto"/>
        <w:jc w:val="center"/>
        <w:rPr>
          <w:rFonts w:ascii="宋体" w:eastAsia="宋体" w:hAnsi="宋体" w:cs="Times New Roman"/>
          <w:b/>
          <w:color w:val="000000" w:themeColor="text1"/>
          <w:sz w:val="32"/>
          <w:szCs w:val="32"/>
        </w:r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（六）商务条款偏离表</w:t>
      </w: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（注：按采购需求具体条款修改）</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项目编号：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项目名称：</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分标号：</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3481"/>
        <w:gridCol w:w="2756"/>
        <w:gridCol w:w="2884"/>
      </w:tblGrid>
      <w:tr w:rsidR="006F6F06" w:rsidRPr="003A716B">
        <w:trPr>
          <w:trHeight w:val="340"/>
          <w:jc w:val="center"/>
        </w:trPr>
        <w:tc>
          <w:tcPr>
            <w:tcW w:w="367" w:type="pct"/>
            <w:vAlign w:val="center"/>
          </w:tcPr>
          <w:p w:rsidR="006F6F06" w:rsidRPr="003A716B" w:rsidRDefault="00BA25B0">
            <w:pPr>
              <w:jc w:val="center"/>
              <w:rPr>
                <w:rFonts w:ascii="宋体" w:hAnsi="宋体"/>
                <w:color w:val="000000" w:themeColor="text1"/>
                <w:szCs w:val="21"/>
              </w:rPr>
            </w:pPr>
            <w:r w:rsidRPr="003A716B">
              <w:rPr>
                <w:rFonts w:ascii="宋体" w:hAnsi="宋体" w:hint="eastAsia"/>
                <w:color w:val="000000" w:themeColor="text1"/>
                <w:szCs w:val="21"/>
              </w:rPr>
              <w:t>项号</w:t>
            </w:r>
          </w:p>
        </w:tc>
        <w:tc>
          <w:tcPr>
            <w:tcW w:w="1768" w:type="pct"/>
            <w:vAlign w:val="center"/>
          </w:tcPr>
          <w:p w:rsidR="006F6F06" w:rsidRPr="003A716B" w:rsidRDefault="00BA25B0">
            <w:pPr>
              <w:jc w:val="center"/>
              <w:rPr>
                <w:rFonts w:ascii="宋体" w:hAnsi="宋体"/>
                <w:color w:val="000000" w:themeColor="text1"/>
                <w:szCs w:val="21"/>
              </w:rPr>
            </w:pPr>
            <w:r w:rsidRPr="003A716B">
              <w:rPr>
                <w:rFonts w:ascii="宋体" w:hAnsi="宋体" w:hint="eastAsia"/>
                <w:color w:val="000000" w:themeColor="text1"/>
                <w:szCs w:val="21"/>
              </w:rPr>
              <w:t>竞争性磋商采购文件的商务要求</w:t>
            </w:r>
          </w:p>
        </w:tc>
        <w:tc>
          <w:tcPr>
            <w:tcW w:w="1400" w:type="pct"/>
            <w:vAlign w:val="center"/>
          </w:tcPr>
          <w:p w:rsidR="006F6F06" w:rsidRPr="003A716B" w:rsidRDefault="00BA25B0">
            <w:pPr>
              <w:jc w:val="center"/>
              <w:rPr>
                <w:rFonts w:ascii="宋体" w:hAnsi="宋体"/>
                <w:color w:val="000000" w:themeColor="text1"/>
                <w:szCs w:val="21"/>
              </w:rPr>
            </w:pPr>
            <w:r w:rsidRPr="003A716B">
              <w:rPr>
                <w:rFonts w:ascii="宋体" w:hAnsi="宋体" w:hint="eastAsia"/>
                <w:color w:val="000000" w:themeColor="text1"/>
                <w:szCs w:val="21"/>
              </w:rPr>
              <w:t>响应文件的承诺</w:t>
            </w:r>
          </w:p>
        </w:tc>
        <w:tc>
          <w:tcPr>
            <w:tcW w:w="1465" w:type="pct"/>
            <w:vAlign w:val="center"/>
          </w:tcPr>
          <w:p w:rsidR="006F6F06" w:rsidRPr="003A716B" w:rsidRDefault="00BA25B0">
            <w:pPr>
              <w:jc w:val="center"/>
              <w:rPr>
                <w:rFonts w:ascii="宋体" w:hAnsi="宋体"/>
                <w:color w:val="000000" w:themeColor="text1"/>
                <w:szCs w:val="21"/>
              </w:rPr>
            </w:pPr>
            <w:r w:rsidRPr="003A716B">
              <w:rPr>
                <w:rFonts w:ascii="宋体" w:hAnsi="宋体" w:hint="eastAsia"/>
                <w:color w:val="000000" w:themeColor="text1"/>
                <w:szCs w:val="21"/>
              </w:rPr>
              <w:t>偏离说明</w:t>
            </w:r>
          </w:p>
        </w:tc>
      </w:tr>
      <w:tr w:rsidR="006F6F06" w:rsidRPr="003A716B">
        <w:trPr>
          <w:trHeight w:val="1390"/>
          <w:jc w:val="center"/>
        </w:trPr>
        <w:tc>
          <w:tcPr>
            <w:tcW w:w="367" w:type="pct"/>
            <w:vAlign w:val="center"/>
          </w:tcPr>
          <w:p w:rsidR="006F6F06" w:rsidRPr="003A716B" w:rsidRDefault="00BA25B0">
            <w:pPr>
              <w:jc w:val="center"/>
              <w:rPr>
                <w:rFonts w:ascii="宋体" w:hAnsi="宋体"/>
                <w:color w:val="000000" w:themeColor="text1"/>
                <w:szCs w:val="21"/>
              </w:rPr>
            </w:pPr>
            <w:r w:rsidRPr="003A716B">
              <w:rPr>
                <w:rFonts w:ascii="宋体" w:hAnsi="宋体" w:hint="eastAsia"/>
                <w:color w:val="000000" w:themeColor="text1"/>
                <w:szCs w:val="21"/>
              </w:rPr>
              <w:t>一</w:t>
            </w:r>
          </w:p>
        </w:tc>
        <w:tc>
          <w:tcPr>
            <w:tcW w:w="1768" w:type="pct"/>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1……</w:t>
            </w:r>
          </w:p>
          <w:p w:rsidR="006F6F06" w:rsidRPr="003A716B" w:rsidRDefault="00BA25B0">
            <w:pPr>
              <w:jc w:val="left"/>
              <w:rPr>
                <w:rFonts w:ascii="宋体" w:hAnsi="宋体"/>
                <w:color w:val="000000" w:themeColor="text1"/>
                <w:szCs w:val="21"/>
              </w:rPr>
            </w:pPr>
            <w:r w:rsidRPr="003A716B">
              <w:rPr>
                <w:rFonts w:ascii="宋体" w:hAnsi="宋体"/>
                <w:color w:val="000000" w:themeColor="text1"/>
                <w:szCs w:val="21"/>
              </w:rPr>
              <w:t>2……</w:t>
            </w:r>
          </w:p>
          <w:p w:rsidR="006F6F06" w:rsidRPr="003A716B" w:rsidRDefault="00BA25B0">
            <w:pPr>
              <w:jc w:val="left"/>
              <w:rPr>
                <w:rFonts w:ascii="宋体" w:hAnsi="宋体"/>
                <w:color w:val="000000" w:themeColor="text1"/>
                <w:szCs w:val="21"/>
              </w:rPr>
            </w:pPr>
            <w:r w:rsidRPr="003A716B">
              <w:rPr>
                <w:rFonts w:ascii="宋体" w:hAnsi="宋体"/>
                <w:color w:val="000000" w:themeColor="text1"/>
                <w:szCs w:val="21"/>
              </w:rPr>
              <w:t>3……</w:t>
            </w:r>
          </w:p>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w:t>
            </w:r>
          </w:p>
        </w:tc>
        <w:tc>
          <w:tcPr>
            <w:tcW w:w="1400" w:type="pct"/>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1……</w:t>
            </w:r>
          </w:p>
          <w:p w:rsidR="006F6F06" w:rsidRPr="003A716B" w:rsidRDefault="00BA25B0">
            <w:pPr>
              <w:jc w:val="left"/>
              <w:rPr>
                <w:rFonts w:ascii="宋体" w:hAnsi="宋体"/>
                <w:color w:val="000000" w:themeColor="text1"/>
                <w:szCs w:val="21"/>
              </w:rPr>
            </w:pPr>
            <w:r w:rsidRPr="003A716B">
              <w:rPr>
                <w:rFonts w:ascii="宋体" w:hAnsi="宋体"/>
                <w:color w:val="000000" w:themeColor="text1"/>
                <w:szCs w:val="21"/>
              </w:rPr>
              <w:t>2……</w:t>
            </w:r>
          </w:p>
          <w:p w:rsidR="006F6F06" w:rsidRPr="003A716B" w:rsidRDefault="00BA25B0">
            <w:pPr>
              <w:jc w:val="left"/>
              <w:rPr>
                <w:rFonts w:ascii="宋体" w:hAnsi="宋体"/>
                <w:color w:val="000000" w:themeColor="text1"/>
                <w:szCs w:val="21"/>
              </w:rPr>
            </w:pPr>
            <w:r w:rsidRPr="003A716B">
              <w:rPr>
                <w:rFonts w:ascii="宋体" w:hAnsi="宋体"/>
                <w:color w:val="000000" w:themeColor="text1"/>
                <w:szCs w:val="21"/>
              </w:rPr>
              <w:t>3……</w:t>
            </w:r>
          </w:p>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w:t>
            </w:r>
          </w:p>
        </w:tc>
        <w:tc>
          <w:tcPr>
            <w:tcW w:w="1465" w:type="pct"/>
            <w:vAlign w:val="center"/>
          </w:tcPr>
          <w:p w:rsidR="006F6F06" w:rsidRPr="003A716B" w:rsidRDefault="006F6F06">
            <w:pPr>
              <w:jc w:val="center"/>
              <w:rPr>
                <w:rFonts w:ascii="宋体" w:hAnsi="宋体"/>
                <w:color w:val="000000" w:themeColor="text1"/>
                <w:szCs w:val="21"/>
              </w:rPr>
            </w:pPr>
          </w:p>
        </w:tc>
      </w:tr>
      <w:tr w:rsidR="006F6F06" w:rsidRPr="003A716B">
        <w:trPr>
          <w:trHeight w:val="1390"/>
          <w:jc w:val="center"/>
        </w:trPr>
        <w:tc>
          <w:tcPr>
            <w:tcW w:w="367" w:type="pct"/>
            <w:vAlign w:val="center"/>
          </w:tcPr>
          <w:p w:rsidR="006F6F06" w:rsidRPr="003A716B" w:rsidRDefault="00BA25B0">
            <w:pPr>
              <w:jc w:val="center"/>
              <w:rPr>
                <w:rFonts w:ascii="宋体" w:hAnsi="宋体"/>
                <w:color w:val="000000" w:themeColor="text1"/>
                <w:szCs w:val="21"/>
              </w:rPr>
            </w:pPr>
            <w:r w:rsidRPr="003A716B">
              <w:rPr>
                <w:rFonts w:ascii="宋体" w:hAnsi="宋体" w:hint="eastAsia"/>
                <w:color w:val="000000" w:themeColor="text1"/>
                <w:szCs w:val="21"/>
              </w:rPr>
              <w:t>二</w:t>
            </w:r>
          </w:p>
        </w:tc>
        <w:tc>
          <w:tcPr>
            <w:tcW w:w="1768" w:type="pct"/>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1……</w:t>
            </w:r>
          </w:p>
          <w:p w:rsidR="006F6F06" w:rsidRPr="003A716B" w:rsidRDefault="00BA25B0">
            <w:pPr>
              <w:jc w:val="left"/>
              <w:rPr>
                <w:rFonts w:ascii="宋体" w:hAnsi="宋体"/>
                <w:color w:val="000000" w:themeColor="text1"/>
                <w:szCs w:val="21"/>
              </w:rPr>
            </w:pPr>
            <w:r w:rsidRPr="003A716B">
              <w:rPr>
                <w:rFonts w:ascii="宋体" w:hAnsi="宋体"/>
                <w:color w:val="000000" w:themeColor="text1"/>
                <w:szCs w:val="21"/>
              </w:rPr>
              <w:t>2……</w:t>
            </w:r>
          </w:p>
          <w:p w:rsidR="006F6F06" w:rsidRPr="003A716B" w:rsidRDefault="00BA25B0">
            <w:pPr>
              <w:jc w:val="left"/>
              <w:rPr>
                <w:rFonts w:ascii="宋体" w:hAnsi="宋体"/>
                <w:color w:val="000000" w:themeColor="text1"/>
                <w:szCs w:val="21"/>
              </w:rPr>
            </w:pPr>
            <w:r w:rsidRPr="003A716B">
              <w:rPr>
                <w:rFonts w:ascii="宋体" w:hAnsi="宋体"/>
                <w:color w:val="000000" w:themeColor="text1"/>
                <w:szCs w:val="21"/>
              </w:rPr>
              <w:t>3……</w:t>
            </w:r>
          </w:p>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w:t>
            </w:r>
          </w:p>
        </w:tc>
        <w:tc>
          <w:tcPr>
            <w:tcW w:w="1400" w:type="pct"/>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1……</w:t>
            </w:r>
          </w:p>
          <w:p w:rsidR="006F6F06" w:rsidRPr="003A716B" w:rsidRDefault="00BA25B0">
            <w:pPr>
              <w:jc w:val="left"/>
              <w:rPr>
                <w:rFonts w:ascii="宋体" w:hAnsi="宋体"/>
                <w:color w:val="000000" w:themeColor="text1"/>
                <w:szCs w:val="21"/>
              </w:rPr>
            </w:pPr>
            <w:r w:rsidRPr="003A716B">
              <w:rPr>
                <w:rFonts w:ascii="宋体" w:hAnsi="宋体"/>
                <w:color w:val="000000" w:themeColor="text1"/>
                <w:szCs w:val="21"/>
              </w:rPr>
              <w:t>2……</w:t>
            </w:r>
          </w:p>
          <w:p w:rsidR="006F6F06" w:rsidRPr="003A716B" w:rsidRDefault="00BA25B0">
            <w:pPr>
              <w:jc w:val="left"/>
              <w:rPr>
                <w:rFonts w:ascii="宋体" w:hAnsi="宋体"/>
                <w:color w:val="000000" w:themeColor="text1"/>
                <w:szCs w:val="21"/>
              </w:rPr>
            </w:pPr>
            <w:r w:rsidRPr="003A716B">
              <w:rPr>
                <w:rFonts w:ascii="宋体" w:hAnsi="宋体"/>
                <w:color w:val="000000" w:themeColor="text1"/>
                <w:szCs w:val="21"/>
              </w:rPr>
              <w:t>3……</w:t>
            </w:r>
          </w:p>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w:t>
            </w:r>
          </w:p>
        </w:tc>
        <w:tc>
          <w:tcPr>
            <w:tcW w:w="1465" w:type="pct"/>
            <w:vAlign w:val="center"/>
          </w:tcPr>
          <w:p w:rsidR="006F6F06" w:rsidRPr="003A716B" w:rsidRDefault="006F6F06">
            <w:pPr>
              <w:jc w:val="center"/>
              <w:rPr>
                <w:rFonts w:ascii="宋体" w:hAnsi="宋体"/>
                <w:color w:val="000000" w:themeColor="text1"/>
                <w:szCs w:val="21"/>
              </w:rPr>
            </w:pPr>
          </w:p>
        </w:tc>
      </w:tr>
      <w:tr w:rsidR="006F6F06" w:rsidRPr="003A716B">
        <w:trPr>
          <w:trHeight w:val="1390"/>
          <w:jc w:val="center"/>
        </w:trPr>
        <w:tc>
          <w:tcPr>
            <w:tcW w:w="367" w:type="pct"/>
            <w:vAlign w:val="center"/>
          </w:tcPr>
          <w:p w:rsidR="006F6F06" w:rsidRPr="003A716B" w:rsidRDefault="00BA25B0">
            <w:pPr>
              <w:jc w:val="center"/>
              <w:rPr>
                <w:rFonts w:ascii="宋体" w:hAnsi="宋体"/>
                <w:color w:val="000000" w:themeColor="text1"/>
                <w:szCs w:val="21"/>
              </w:rPr>
            </w:pPr>
            <w:r w:rsidRPr="003A716B">
              <w:rPr>
                <w:rFonts w:ascii="宋体" w:hAnsi="宋体" w:hint="eastAsia"/>
                <w:color w:val="000000" w:themeColor="text1"/>
                <w:szCs w:val="21"/>
              </w:rPr>
              <w:t>…</w:t>
            </w:r>
          </w:p>
        </w:tc>
        <w:tc>
          <w:tcPr>
            <w:tcW w:w="1768" w:type="pct"/>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1……</w:t>
            </w:r>
          </w:p>
          <w:p w:rsidR="006F6F06" w:rsidRPr="003A716B" w:rsidRDefault="00BA25B0">
            <w:pPr>
              <w:jc w:val="left"/>
              <w:rPr>
                <w:rFonts w:ascii="宋体" w:hAnsi="宋体"/>
                <w:color w:val="000000" w:themeColor="text1"/>
                <w:szCs w:val="21"/>
              </w:rPr>
            </w:pPr>
            <w:r w:rsidRPr="003A716B">
              <w:rPr>
                <w:rFonts w:ascii="宋体" w:hAnsi="宋体"/>
                <w:color w:val="000000" w:themeColor="text1"/>
                <w:szCs w:val="21"/>
              </w:rPr>
              <w:t>2……</w:t>
            </w:r>
          </w:p>
          <w:p w:rsidR="006F6F06" w:rsidRPr="003A716B" w:rsidRDefault="00BA25B0">
            <w:pPr>
              <w:jc w:val="left"/>
              <w:rPr>
                <w:rFonts w:ascii="宋体" w:hAnsi="宋体"/>
                <w:color w:val="000000" w:themeColor="text1"/>
                <w:szCs w:val="21"/>
              </w:rPr>
            </w:pPr>
            <w:r w:rsidRPr="003A716B">
              <w:rPr>
                <w:rFonts w:ascii="宋体" w:hAnsi="宋体"/>
                <w:color w:val="000000" w:themeColor="text1"/>
                <w:szCs w:val="21"/>
              </w:rPr>
              <w:t>3……</w:t>
            </w:r>
          </w:p>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w:t>
            </w:r>
          </w:p>
        </w:tc>
        <w:tc>
          <w:tcPr>
            <w:tcW w:w="1400" w:type="pct"/>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1……</w:t>
            </w:r>
          </w:p>
          <w:p w:rsidR="006F6F06" w:rsidRPr="003A716B" w:rsidRDefault="00BA25B0">
            <w:pPr>
              <w:jc w:val="left"/>
              <w:rPr>
                <w:rFonts w:ascii="宋体" w:hAnsi="宋体"/>
                <w:color w:val="000000" w:themeColor="text1"/>
                <w:szCs w:val="21"/>
              </w:rPr>
            </w:pPr>
            <w:r w:rsidRPr="003A716B">
              <w:rPr>
                <w:rFonts w:ascii="宋体" w:hAnsi="宋体"/>
                <w:color w:val="000000" w:themeColor="text1"/>
                <w:szCs w:val="21"/>
              </w:rPr>
              <w:t>2……</w:t>
            </w:r>
          </w:p>
          <w:p w:rsidR="006F6F06" w:rsidRPr="003A716B" w:rsidRDefault="00BA25B0">
            <w:pPr>
              <w:jc w:val="left"/>
              <w:rPr>
                <w:rFonts w:ascii="宋体" w:hAnsi="宋体"/>
                <w:color w:val="000000" w:themeColor="text1"/>
                <w:szCs w:val="21"/>
              </w:rPr>
            </w:pPr>
            <w:r w:rsidRPr="003A716B">
              <w:rPr>
                <w:rFonts w:ascii="宋体" w:hAnsi="宋体"/>
                <w:color w:val="000000" w:themeColor="text1"/>
                <w:szCs w:val="21"/>
              </w:rPr>
              <w:t>3……</w:t>
            </w:r>
          </w:p>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w:t>
            </w:r>
          </w:p>
        </w:tc>
        <w:tc>
          <w:tcPr>
            <w:tcW w:w="1465" w:type="pct"/>
            <w:vAlign w:val="center"/>
          </w:tcPr>
          <w:p w:rsidR="006F6F06" w:rsidRPr="003A716B" w:rsidRDefault="006F6F06">
            <w:pPr>
              <w:jc w:val="center"/>
              <w:rPr>
                <w:rFonts w:ascii="宋体" w:hAnsi="宋体"/>
                <w:color w:val="000000" w:themeColor="text1"/>
                <w:szCs w:val="21"/>
              </w:rPr>
            </w:pPr>
          </w:p>
        </w:tc>
      </w:tr>
    </w:tbl>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1.说明：应对照采购文件“第三章采购需求”的</w:t>
      </w:r>
      <w:r w:rsidRPr="003A716B">
        <w:rPr>
          <w:rFonts w:ascii="宋体" w:eastAsia="宋体" w:hAnsi="宋体" w:hint="eastAsia"/>
          <w:b/>
          <w:color w:val="000000" w:themeColor="text1"/>
          <w:szCs w:val="21"/>
        </w:rPr>
        <w:t>商务要求</w:t>
      </w:r>
      <w:r w:rsidRPr="003A716B">
        <w:rPr>
          <w:rFonts w:ascii="宋体" w:eastAsia="宋体" w:hAnsi="宋体" w:hint="eastAsia"/>
          <w:color w:val="000000" w:themeColor="text1"/>
          <w:szCs w:val="21"/>
        </w:rPr>
        <w:t>条款</w:t>
      </w:r>
      <w:r w:rsidRPr="003A716B">
        <w:rPr>
          <w:rFonts w:ascii="宋体" w:eastAsia="宋体" w:hAnsi="宋体" w:hint="eastAsia"/>
          <w:b/>
          <w:color w:val="000000" w:themeColor="text1"/>
          <w:szCs w:val="21"/>
        </w:rPr>
        <w:t>逐条</w:t>
      </w:r>
      <w:r w:rsidRPr="003A716B">
        <w:rPr>
          <w:rFonts w:ascii="宋体" w:eastAsia="宋体" w:hAnsi="宋体" w:hint="eastAsia"/>
          <w:color w:val="000000" w:themeColor="text1"/>
          <w:szCs w:val="21"/>
        </w:rPr>
        <w:t>作出明确响应，并作出偏离说明，否则竞争性磋商无效。</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供应商应根据自身的承诺，对照采购文件要求，在“偏离说明”中注明“正偏离”、“负偏离”或者“无偏离”。既不属于“正偏离”也不属于“负偏离”即为“无偏离”。当响应文件的商务内容低于采购文件要求时，供应商应当如实写明“负偏离”，否则视为虚假应标</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3.表格内容均需按要求填写，不得留空。</w:t>
      </w: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法定代表人或者委托代理人（签字）：</w:t>
      </w: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wordWrap w:val="0"/>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643"/>
        <w:rPr>
          <w:rFonts w:ascii="宋体" w:eastAsia="宋体" w:hAnsi="宋体"/>
          <w:b/>
          <w:color w:val="000000" w:themeColor="text1"/>
          <w:sz w:val="32"/>
          <w:szCs w:val="32"/>
        </w:rPr>
        <w:sectPr w:rsidR="006F6F06" w:rsidRPr="003A716B">
          <w:pgSz w:w="11906" w:h="16838"/>
          <w:pgMar w:top="1134" w:right="1134" w:bottom="1134" w:left="1134"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（七）技术要求偏离表</w:t>
      </w: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（注：按采购需求具体条款修改）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项目编号：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项目名称：</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分标号：</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1159"/>
        <w:gridCol w:w="1158"/>
        <w:gridCol w:w="1886"/>
        <w:gridCol w:w="1231"/>
        <w:gridCol w:w="1231"/>
        <w:gridCol w:w="1231"/>
        <w:gridCol w:w="1223"/>
      </w:tblGrid>
      <w:tr w:rsidR="006F6F06" w:rsidRPr="003A716B">
        <w:trPr>
          <w:trHeight w:val="454"/>
          <w:jc w:val="center"/>
        </w:trPr>
        <w:tc>
          <w:tcPr>
            <w:tcW w:w="369" w:type="pct"/>
            <w:vMerge w:val="restar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项号</w:t>
            </w:r>
          </w:p>
        </w:tc>
        <w:tc>
          <w:tcPr>
            <w:tcW w:w="2135" w:type="pct"/>
            <w:gridSpan w:val="3"/>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竞争性磋商采购文件需求</w:t>
            </w:r>
          </w:p>
        </w:tc>
        <w:tc>
          <w:tcPr>
            <w:tcW w:w="1875" w:type="pct"/>
            <w:gridSpan w:val="3"/>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响应文件承诺</w:t>
            </w:r>
          </w:p>
        </w:tc>
        <w:tc>
          <w:tcPr>
            <w:tcW w:w="621" w:type="pct"/>
            <w:vMerge w:val="restar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偏离说明</w:t>
            </w:r>
          </w:p>
        </w:tc>
      </w:tr>
      <w:tr w:rsidR="006F6F06" w:rsidRPr="003A716B">
        <w:trPr>
          <w:trHeight w:val="454"/>
          <w:jc w:val="center"/>
        </w:trPr>
        <w:tc>
          <w:tcPr>
            <w:tcW w:w="369" w:type="pct"/>
            <w:vMerge/>
            <w:vAlign w:val="center"/>
          </w:tcPr>
          <w:p w:rsidR="006F6F06" w:rsidRPr="003A716B" w:rsidRDefault="006F6F06">
            <w:pPr>
              <w:spacing w:line="360" w:lineRule="auto"/>
              <w:jc w:val="center"/>
              <w:rPr>
                <w:rFonts w:ascii="宋体" w:hAnsi="宋体"/>
                <w:color w:val="000000" w:themeColor="text1"/>
                <w:szCs w:val="21"/>
              </w:rPr>
            </w:pPr>
          </w:p>
        </w:tc>
        <w:tc>
          <w:tcPr>
            <w:tcW w:w="589"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服务名称</w:t>
            </w:r>
          </w:p>
        </w:tc>
        <w:tc>
          <w:tcPr>
            <w:tcW w:w="588"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数量</w:t>
            </w:r>
          </w:p>
        </w:tc>
        <w:tc>
          <w:tcPr>
            <w:tcW w:w="958"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技术要求</w:t>
            </w:r>
          </w:p>
        </w:tc>
        <w:tc>
          <w:tcPr>
            <w:tcW w:w="625"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服务名称</w:t>
            </w:r>
          </w:p>
        </w:tc>
        <w:tc>
          <w:tcPr>
            <w:tcW w:w="625"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数量</w:t>
            </w:r>
          </w:p>
        </w:tc>
        <w:tc>
          <w:tcPr>
            <w:tcW w:w="625"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技术参数</w:t>
            </w:r>
          </w:p>
        </w:tc>
        <w:tc>
          <w:tcPr>
            <w:tcW w:w="621" w:type="pct"/>
            <w:vMerge/>
            <w:vAlign w:val="center"/>
          </w:tcPr>
          <w:p w:rsidR="006F6F06" w:rsidRPr="003A716B" w:rsidRDefault="006F6F06">
            <w:pPr>
              <w:spacing w:line="360" w:lineRule="auto"/>
              <w:jc w:val="center"/>
              <w:rPr>
                <w:rFonts w:ascii="宋体" w:hAnsi="宋体"/>
                <w:color w:val="000000" w:themeColor="text1"/>
                <w:szCs w:val="21"/>
              </w:rPr>
            </w:pPr>
          </w:p>
        </w:tc>
      </w:tr>
      <w:tr w:rsidR="006F6F06" w:rsidRPr="003A716B">
        <w:trPr>
          <w:trHeight w:val="454"/>
          <w:jc w:val="center"/>
        </w:trPr>
        <w:tc>
          <w:tcPr>
            <w:tcW w:w="369"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color w:val="000000" w:themeColor="text1"/>
                <w:szCs w:val="21"/>
              </w:rPr>
              <w:t>1</w:t>
            </w:r>
          </w:p>
        </w:tc>
        <w:tc>
          <w:tcPr>
            <w:tcW w:w="589"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color w:val="000000" w:themeColor="text1"/>
                <w:szCs w:val="21"/>
              </w:rPr>
              <w:t>……</w:t>
            </w:r>
          </w:p>
        </w:tc>
        <w:tc>
          <w:tcPr>
            <w:tcW w:w="588"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color w:val="000000" w:themeColor="text1"/>
                <w:szCs w:val="21"/>
              </w:rPr>
              <w:t>…</w:t>
            </w:r>
          </w:p>
        </w:tc>
        <w:tc>
          <w:tcPr>
            <w:tcW w:w="958" w:type="pct"/>
            <w:vAlign w:val="center"/>
          </w:tcPr>
          <w:p w:rsidR="006F6F06" w:rsidRPr="003A716B" w:rsidRDefault="00BA25B0">
            <w:pPr>
              <w:spacing w:line="360" w:lineRule="auto"/>
              <w:rPr>
                <w:rFonts w:ascii="宋体" w:hAnsi="宋体"/>
                <w:color w:val="000000" w:themeColor="text1"/>
                <w:szCs w:val="21"/>
              </w:rPr>
            </w:pPr>
            <w:r w:rsidRPr="003A716B">
              <w:rPr>
                <w:rFonts w:ascii="宋体" w:hAnsi="宋体"/>
                <w:color w:val="000000" w:themeColor="text1"/>
                <w:szCs w:val="21"/>
              </w:rPr>
              <w:t>1……</w:t>
            </w:r>
          </w:p>
          <w:p w:rsidR="006F6F06" w:rsidRPr="003A716B" w:rsidRDefault="00BA25B0">
            <w:pPr>
              <w:spacing w:line="360" w:lineRule="auto"/>
              <w:rPr>
                <w:rFonts w:ascii="宋体" w:hAnsi="宋体"/>
                <w:color w:val="000000" w:themeColor="text1"/>
                <w:szCs w:val="21"/>
              </w:rPr>
            </w:pPr>
            <w:r w:rsidRPr="003A716B">
              <w:rPr>
                <w:rFonts w:ascii="宋体" w:hAnsi="宋体"/>
                <w:color w:val="000000" w:themeColor="text1"/>
                <w:szCs w:val="21"/>
              </w:rPr>
              <w:t>2……</w:t>
            </w:r>
          </w:p>
          <w:p w:rsidR="006F6F06" w:rsidRPr="003A716B" w:rsidRDefault="00BA25B0">
            <w:pPr>
              <w:spacing w:line="360" w:lineRule="auto"/>
              <w:jc w:val="left"/>
              <w:rPr>
                <w:rFonts w:ascii="宋体" w:hAnsi="宋体"/>
                <w:color w:val="000000" w:themeColor="text1"/>
                <w:szCs w:val="21"/>
              </w:rPr>
            </w:pPr>
            <w:r w:rsidRPr="003A716B">
              <w:rPr>
                <w:rFonts w:ascii="宋体" w:hAnsi="宋体"/>
                <w:color w:val="000000" w:themeColor="text1"/>
                <w:szCs w:val="21"/>
              </w:rPr>
              <w:t>3……</w:t>
            </w:r>
          </w:p>
          <w:p w:rsidR="006F6F06" w:rsidRPr="003A716B" w:rsidRDefault="00BA25B0">
            <w:pPr>
              <w:spacing w:line="360" w:lineRule="auto"/>
              <w:jc w:val="left"/>
              <w:rPr>
                <w:rFonts w:ascii="宋体" w:hAnsi="宋体"/>
                <w:color w:val="000000" w:themeColor="text1"/>
                <w:szCs w:val="21"/>
              </w:rPr>
            </w:pPr>
            <w:r w:rsidRPr="003A716B">
              <w:rPr>
                <w:rFonts w:ascii="宋体" w:hAnsi="宋体"/>
                <w:color w:val="000000" w:themeColor="text1"/>
                <w:szCs w:val="21"/>
              </w:rPr>
              <w:t>……</w:t>
            </w:r>
          </w:p>
        </w:tc>
        <w:tc>
          <w:tcPr>
            <w:tcW w:w="625"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color w:val="000000" w:themeColor="text1"/>
                <w:szCs w:val="21"/>
              </w:rPr>
              <w:t>……</w:t>
            </w:r>
          </w:p>
        </w:tc>
        <w:tc>
          <w:tcPr>
            <w:tcW w:w="625"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color w:val="000000" w:themeColor="text1"/>
                <w:szCs w:val="21"/>
              </w:rPr>
              <w:t>…</w:t>
            </w:r>
          </w:p>
        </w:tc>
        <w:tc>
          <w:tcPr>
            <w:tcW w:w="625" w:type="pct"/>
            <w:vAlign w:val="center"/>
          </w:tcPr>
          <w:p w:rsidR="006F6F06" w:rsidRPr="003A716B" w:rsidRDefault="00BA25B0">
            <w:pPr>
              <w:spacing w:line="360" w:lineRule="auto"/>
              <w:rPr>
                <w:rFonts w:ascii="宋体" w:hAnsi="宋体"/>
                <w:color w:val="000000" w:themeColor="text1"/>
                <w:szCs w:val="21"/>
              </w:rPr>
            </w:pPr>
            <w:r w:rsidRPr="003A716B">
              <w:rPr>
                <w:rFonts w:ascii="宋体" w:hAnsi="宋体"/>
                <w:color w:val="000000" w:themeColor="text1"/>
                <w:szCs w:val="21"/>
              </w:rPr>
              <w:t>1……</w:t>
            </w:r>
          </w:p>
          <w:p w:rsidR="006F6F06" w:rsidRPr="003A716B" w:rsidRDefault="00BA25B0">
            <w:pPr>
              <w:spacing w:line="360" w:lineRule="auto"/>
              <w:rPr>
                <w:rFonts w:ascii="宋体" w:hAnsi="宋体"/>
                <w:color w:val="000000" w:themeColor="text1"/>
                <w:szCs w:val="21"/>
              </w:rPr>
            </w:pPr>
            <w:r w:rsidRPr="003A716B">
              <w:rPr>
                <w:rFonts w:ascii="宋体" w:hAnsi="宋体"/>
                <w:color w:val="000000" w:themeColor="text1"/>
                <w:szCs w:val="21"/>
              </w:rPr>
              <w:t>2……</w:t>
            </w:r>
          </w:p>
          <w:p w:rsidR="006F6F06" w:rsidRPr="003A716B" w:rsidRDefault="00BA25B0">
            <w:pPr>
              <w:spacing w:line="360" w:lineRule="auto"/>
              <w:jc w:val="left"/>
              <w:rPr>
                <w:rFonts w:ascii="宋体" w:hAnsi="宋体"/>
                <w:color w:val="000000" w:themeColor="text1"/>
                <w:szCs w:val="21"/>
              </w:rPr>
            </w:pPr>
            <w:r w:rsidRPr="003A716B">
              <w:rPr>
                <w:rFonts w:ascii="宋体" w:hAnsi="宋体"/>
                <w:color w:val="000000" w:themeColor="text1"/>
                <w:szCs w:val="21"/>
              </w:rPr>
              <w:t>3……</w:t>
            </w:r>
          </w:p>
          <w:p w:rsidR="006F6F06" w:rsidRPr="003A716B" w:rsidRDefault="00BA25B0">
            <w:pPr>
              <w:spacing w:line="360" w:lineRule="auto"/>
              <w:rPr>
                <w:rFonts w:ascii="宋体" w:hAnsi="宋体"/>
                <w:color w:val="000000" w:themeColor="text1"/>
                <w:szCs w:val="21"/>
              </w:rPr>
            </w:pPr>
            <w:r w:rsidRPr="003A716B">
              <w:rPr>
                <w:rFonts w:ascii="宋体" w:hAnsi="宋体"/>
                <w:color w:val="000000" w:themeColor="text1"/>
                <w:szCs w:val="21"/>
              </w:rPr>
              <w:t>……</w:t>
            </w:r>
          </w:p>
        </w:tc>
        <w:tc>
          <w:tcPr>
            <w:tcW w:w="621" w:type="pct"/>
            <w:vAlign w:val="center"/>
          </w:tcPr>
          <w:p w:rsidR="006F6F06" w:rsidRPr="003A716B" w:rsidRDefault="006F6F06">
            <w:pPr>
              <w:spacing w:line="360" w:lineRule="auto"/>
              <w:jc w:val="center"/>
              <w:rPr>
                <w:rFonts w:ascii="宋体" w:hAnsi="宋体"/>
                <w:color w:val="000000" w:themeColor="text1"/>
                <w:szCs w:val="21"/>
              </w:rPr>
            </w:pPr>
          </w:p>
        </w:tc>
      </w:tr>
      <w:tr w:rsidR="006F6F06" w:rsidRPr="003A716B">
        <w:trPr>
          <w:trHeight w:val="454"/>
          <w:jc w:val="center"/>
        </w:trPr>
        <w:tc>
          <w:tcPr>
            <w:tcW w:w="369"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2</w:t>
            </w:r>
          </w:p>
        </w:tc>
        <w:tc>
          <w:tcPr>
            <w:tcW w:w="589"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color w:val="000000" w:themeColor="text1"/>
                <w:szCs w:val="21"/>
              </w:rPr>
              <w:t>……</w:t>
            </w:r>
          </w:p>
        </w:tc>
        <w:tc>
          <w:tcPr>
            <w:tcW w:w="588"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color w:val="000000" w:themeColor="text1"/>
                <w:szCs w:val="21"/>
              </w:rPr>
              <w:t>…</w:t>
            </w:r>
          </w:p>
        </w:tc>
        <w:tc>
          <w:tcPr>
            <w:tcW w:w="958" w:type="pct"/>
            <w:vAlign w:val="center"/>
          </w:tcPr>
          <w:p w:rsidR="006F6F06" w:rsidRPr="003A716B" w:rsidRDefault="00BA25B0">
            <w:pPr>
              <w:spacing w:line="360" w:lineRule="auto"/>
              <w:rPr>
                <w:rFonts w:ascii="宋体" w:hAnsi="宋体"/>
                <w:color w:val="000000" w:themeColor="text1"/>
                <w:szCs w:val="21"/>
              </w:rPr>
            </w:pPr>
            <w:r w:rsidRPr="003A716B">
              <w:rPr>
                <w:rFonts w:ascii="宋体" w:hAnsi="宋体"/>
                <w:color w:val="000000" w:themeColor="text1"/>
                <w:szCs w:val="21"/>
              </w:rPr>
              <w:t>1……</w:t>
            </w:r>
          </w:p>
          <w:p w:rsidR="006F6F06" w:rsidRPr="003A716B" w:rsidRDefault="00BA25B0">
            <w:pPr>
              <w:spacing w:line="360" w:lineRule="auto"/>
              <w:rPr>
                <w:rFonts w:ascii="宋体" w:hAnsi="宋体"/>
                <w:color w:val="000000" w:themeColor="text1"/>
                <w:szCs w:val="21"/>
              </w:rPr>
            </w:pPr>
            <w:r w:rsidRPr="003A716B">
              <w:rPr>
                <w:rFonts w:ascii="宋体" w:hAnsi="宋体"/>
                <w:color w:val="000000" w:themeColor="text1"/>
                <w:szCs w:val="21"/>
              </w:rPr>
              <w:t>2……</w:t>
            </w:r>
          </w:p>
          <w:p w:rsidR="006F6F06" w:rsidRPr="003A716B" w:rsidRDefault="00BA25B0">
            <w:pPr>
              <w:spacing w:line="360" w:lineRule="auto"/>
              <w:jc w:val="left"/>
              <w:rPr>
                <w:rFonts w:ascii="宋体" w:hAnsi="宋体"/>
                <w:color w:val="000000" w:themeColor="text1"/>
                <w:szCs w:val="21"/>
              </w:rPr>
            </w:pPr>
            <w:r w:rsidRPr="003A716B">
              <w:rPr>
                <w:rFonts w:ascii="宋体" w:hAnsi="宋体"/>
                <w:color w:val="000000" w:themeColor="text1"/>
                <w:szCs w:val="21"/>
              </w:rPr>
              <w:t>3……</w:t>
            </w:r>
          </w:p>
          <w:p w:rsidR="006F6F06" w:rsidRPr="003A716B" w:rsidRDefault="00BA25B0">
            <w:pPr>
              <w:spacing w:line="360" w:lineRule="auto"/>
              <w:rPr>
                <w:rFonts w:ascii="宋体" w:hAnsi="宋体"/>
                <w:color w:val="000000" w:themeColor="text1"/>
                <w:szCs w:val="21"/>
              </w:rPr>
            </w:pPr>
            <w:r w:rsidRPr="003A716B">
              <w:rPr>
                <w:rFonts w:ascii="宋体" w:hAnsi="宋体"/>
                <w:color w:val="000000" w:themeColor="text1"/>
                <w:szCs w:val="21"/>
              </w:rPr>
              <w:t>……</w:t>
            </w:r>
          </w:p>
        </w:tc>
        <w:tc>
          <w:tcPr>
            <w:tcW w:w="625"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color w:val="000000" w:themeColor="text1"/>
                <w:szCs w:val="21"/>
              </w:rPr>
              <w:t>……</w:t>
            </w:r>
          </w:p>
        </w:tc>
        <w:tc>
          <w:tcPr>
            <w:tcW w:w="625"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color w:val="000000" w:themeColor="text1"/>
                <w:szCs w:val="21"/>
              </w:rPr>
              <w:t>…</w:t>
            </w:r>
          </w:p>
        </w:tc>
        <w:tc>
          <w:tcPr>
            <w:tcW w:w="625" w:type="pct"/>
            <w:vAlign w:val="center"/>
          </w:tcPr>
          <w:p w:rsidR="006F6F06" w:rsidRPr="003A716B" w:rsidRDefault="00BA25B0">
            <w:pPr>
              <w:spacing w:line="360" w:lineRule="auto"/>
              <w:rPr>
                <w:rFonts w:ascii="宋体" w:hAnsi="宋体"/>
                <w:color w:val="000000" w:themeColor="text1"/>
                <w:szCs w:val="21"/>
              </w:rPr>
            </w:pPr>
            <w:r w:rsidRPr="003A716B">
              <w:rPr>
                <w:rFonts w:ascii="宋体" w:hAnsi="宋体"/>
                <w:color w:val="000000" w:themeColor="text1"/>
                <w:szCs w:val="21"/>
              </w:rPr>
              <w:t>1……</w:t>
            </w:r>
          </w:p>
          <w:p w:rsidR="006F6F06" w:rsidRPr="003A716B" w:rsidRDefault="00BA25B0">
            <w:pPr>
              <w:spacing w:line="360" w:lineRule="auto"/>
              <w:rPr>
                <w:rFonts w:ascii="宋体" w:hAnsi="宋体"/>
                <w:color w:val="000000" w:themeColor="text1"/>
                <w:szCs w:val="21"/>
              </w:rPr>
            </w:pPr>
            <w:r w:rsidRPr="003A716B">
              <w:rPr>
                <w:rFonts w:ascii="宋体" w:hAnsi="宋体"/>
                <w:color w:val="000000" w:themeColor="text1"/>
                <w:szCs w:val="21"/>
              </w:rPr>
              <w:t>2……</w:t>
            </w:r>
          </w:p>
          <w:p w:rsidR="006F6F06" w:rsidRPr="003A716B" w:rsidRDefault="00BA25B0">
            <w:pPr>
              <w:spacing w:line="360" w:lineRule="auto"/>
              <w:jc w:val="left"/>
              <w:rPr>
                <w:rFonts w:ascii="宋体" w:hAnsi="宋体"/>
                <w:color w:val="000000" w:themeColor="text1"/>
                <w:szCs w:val="21"/>
              </w:rPr>
            </w:pPr>
            <w:r w:rsidRPr="003A716B">
              <w:rPr>
                <w:rFonts w:ascii="宋体" w:hAnsi="宋体"/>
                <w:color w:val="000000" w:themeColor="text1"/>
                <w:szCs w:val="21"/>
              </w:rPr>
              <w:t>3……</w:t>
            </w:r>
          </w:p>
          <w:p w:rsidR="006F6F06" w:rsidRPr="003A716B" w:rsidRDefault="00BA25B0">
            <w:pPr>
              <w:spacing w:line="360" w:lineRule="auto"/>
              <w:rPr>
                <w:rFonts w:ascii="宋体" w:hAnsi="宋体"/>
                <w:color w:val="000000" w:themeColor="text1"/>
                <w:szCs w:val="21"/>
              </w:rPr>
            </w:pPr>
            <w:r w:rsidRPr="003A716B">
              <w:rPr>
                <w:rFonts w:ascii="宋体" w:hAnsi="宋体"/>
                <w:color w:val="000000" w:themeColor="text1"/>
                <w:szCs w:val="21"/>
              </w:rPr>
              <w:t>……</w:t>
            </w:r>
          </w:p>
        </w:tc>
        <w:tc>
          <w:tcPr>
            <w:tcW w:w="621" w:type="pct"/>
            <w:vAlign w:val="center"/>
          </w:tcPr>
          <w:p w:rsidR="006F6F06" w:rsidRPr="003A716B" w:rsidRDefault="006F6F06">
            <w:pPr>
              <w:spacing w:line="360" w:lineRule="auto"/>
              <w:jc w:val="center"/>
              <w:rPr>
                <w:rFonts w:ascii="宋体" w:hAnsi="宋体"/>
                <w:color w:val="000000" w:themeColor="text1"/>
                <w:szCs w:val="21"/>
              </w:rPr>
            </w:pPr>
          </w:p>
        </w:tc>
      </w:tr>
      <w:tr w:rsidR="006F6F06" w:rsidRPr="003A716B">
        <w:trPr>
          <w:trHeight w:val="454"/>
          <w:jc w:val="center"/>
        </w:trPr>
        <w:tc>
          <w:tcPr>
            <w:tcW w:w="369" w:type="pct"/>
            <w:vAlign w:val="center"/>
          </w:tcPr>
          <w:p w:rsidR="006F6F06" w:rsidRPr="003A716B" w:rsidRDefault="00BA25B0">
            <w:pPr>
              <w:spacing w:line="360" w:lineRule="auto"/>
              <w:jc w:val="center"/>
              <w:rPr>
                <w:rFonts w:ascii="宋体" w:hAnsi="宋体"/>
                <w:color w:val="000000" w:themeColor="text1"/>
                <w:szCs w:val="21"/>
              </w:rPr>
            </w:pPr>
            <w:r w:rsidRPr="003A716B">
              <w:rPr>
                <w:rFonts w:ascii="宋体" w:hAnsi="宋体" w:hint="eastAsia"/>
                <w:color w:val="000000" w:themeColor="text1"/>
                <w:szCs w:val="21"/>
              </w:rPr>
              <w:t>…</w:t>
            </w:r>
          </w:p>
        </w:tc>
        <w:tc>
          <w:tcPr>
            <w:tcW w:w="589" w:type="pct"/>
            <w:vAlign w:val="center"/>
          </w:tcPr>
          <w:p w:rsidR="006F6F06" w:rsidRPr="003A716B" w:rsidRDefault="006F6F06">
            <w:pPr>
              <w:spacing w:line="360" w:lineRule="auto"/>
              <w:jc w:val="center"/>
              <w:rPr>
                <w:rFonts w:ascii="宋体" w:hAnsi="宋体"/>
                <w:color w:val="000000" w:themeColor="text1"/>
                <w:szCs w:val="21"/>
              </w:rPr>
            </w:pPr>
          </w:p>
        </w:tc>
        <w:tc>
          <w:tcPr>
            <w:tcW w:w="588" w:type="pct"/>
            <w:vAlign w:val="center"/>
          </w:tcPr>
          <w:p w:rsidR="006F6F06" w:rsidRPr="003A716B" w:rsidRDefault="006F6F06">
            <w:pPr>
              <w:spacing w:line="360" w:lineRule="auto"/>
              <w:jc w:val="center"/>
              <w:rPr>
                <w:rFonts w:ascii="宋体" w:hAnsi="宋体"/>
                <w:color w:val="000000" w:themeColor="text1"/>
                <w:szCs w:val="21"/>
              </w:rPr>
            </w:pPr>
          </w:p>
        </w:tc>
        <w:tc>
          <w:tcPr>
            <w:tcW w:w="958" w:type="pct"/>
            <w:vAlign w:val="center"/>
          </w:tcPr>
          <w:p w:rsidR="006F6F06" w:rsidRPr="003A716B" w:rsidRDefault="006F6F06">
            <w:pPr>
              <w:spacing w:line="360" w:lineRule="auto"/>
              <w:jc w:val="center"/>
              <w:rPr>
                <w:rFonts w:ascii="宋体" w:hAnsi="宋体"/>
                <w:color w:val="000000" w:themeColor="text1"/>
                <w:szCs w:val="21"/>
              </w:rPr>
            </w:pPr>
          </w:p>
        </w:tc>
        <w:tc>
          <w:tcPr>
            <w:tcW w:w="625" w:type="pct"/>
            <w:vAlign w:val="center"/>
          </w:tcPr>
          <w:p w:rsidR="006F6F06" w:rsidRPr="003A716B" w:rsidRDefault="006F6F06">
            <w:pPr>
              <w:spacing w:line="360" w:lineRule="auto"/>
              <w:jc w:val="center"/>
              <w:rPr>
                <w:rFonts w:ascii="宋体" w:hAnsi="宋体"/>
                <w:color w:val="000000" w:themeColor="text1"/>
                <w:szCs w:val="21"/>
              </w:rPr>
            </w:pPr>
          </w:p>
        </w:tc>
        <w:tc>
          <w:tcPr>
            <w:tcW w:w="625" w:type="pct"/>
            <w:vAlign w:val="center"/>
          </w:tcPr>
          <w:p w:rsidR="006F6F06" w:rsidRPr="003A716B" w:rsidRDefault="006F6F06">
            <w:pPr>
              <w:spacing w:line="360" w:lineRule="auto"/>
              <w:jc w:val="center"/>
              <w:rPr>
                <w:rFonts w:ascii="宋体" w:hAnsi="宋体"/>
                <w:color w:val="000000" w:themeColor="text1"/>
                <w:szCs w:val="21"/>
              </w:rPr>
            </w:pPr>
          </w:p>
        </w:tc>
        <w:tc>
          <w:tcPr>
            <w:tcW w:w="625" w:type="pct"/>
            <w:vAlign w:val="center"/>
          </w:tcPr>
          <w:p w:rsidR="006F6F06" w:rsidRPr="003A716B" w:rsidRDefault="006F6F06">
            <w:pPr>
              <w:spacing w:line="360" w:lineRule="auto"/>
              <w:jc w:val="center"/>
              <w:rPr>
                <w:rFonts w:ascii="宋体" w:hAnsi="宋体"/>
                <w:color w:val="000000" w:themeColor="text1"/>
                <w:szCs w:val="21"/>
              </w:rPr>
            </w:pPr>
          </w:p>
        </w:tc>
        <w:tc>
          <w:tcPr>
            <w:tcW w:w="621" w:type="pct"/>
            <w:vAlign w:val="center"/>
          </w:tcPr>
          <w:p w:rsidR="006F6F06" w:rsidRPr="003A716B" w:rsidRDefault="006F6F06">
            <w:pPr>
              <w:spacing w:line="360" w:lineRule="auto"/>
              <w:jc w:val="center"/>
              <w:rPr>
                <w:rFonts w:ascii="宋体" w:hAnsi="宋体"/>
                <w:color w:val="000000" w:themeColor="text1"/>
                <w:szCs w:val="21"/>
              </w:rPr>
            </w:pPr>
          </w:p>
        </w:tc>
      </w:tr>
    </w:tbl>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1.应对照采购文件“第三章采购需求”的</w:t>
      </w:r>
      <w:r w:rsidRPr="003A716B">
        <w:rPr>
          <w:rFonts w:ascii="宋体" w:eastAsia="宋体" w:hAnsi="宋体" w:hint="eastAsia"/>
          <w:b/>
          <w:color w:val="000000" w:themeColor="text1"/>
          <w:szCs w:val="21"/>
        </w:rPr>
        <w:t>技术要求</w:t>
      </w:r>
      <w:r w:rsidRPr="003A716B">
        <w:rPr>
          <w:rFonts w:ascii="宋体" w:eastAsia="宋体" w:hAnsi="宋体" w:hint="eastAsia"/>
          <w:color w:val="000000" w:themeColor="text1"/>
          <w:szCs w:val="21"/>
        </w:rPr>
        <w:t>条款</w:t>
      </w:r>
      <w:r w:rsidRPr="003A716B">
        <w:rPr>
          <w:rFonts w:ascii="宋体" w:eastAsia="宋体" w:hAnsi="宋体" w:hint="eastAsia"/>
          <w:b/>
          <w:color w:val="000000" w:themeColor="text1"/>
          <w:szCs w:val="21"/>
        </w:rPr>
        <w:t>逐条</w:t>
      </w:r>
      <w:r w:rsidRPr="003A716B">
        <w:rPr>
          <w:rFonts w:ascii="宋体" w:eastAsia="宋体" w:hAnsi="宋体" w:hint="eastAsia"/>
          <w:color w:val="000000" w:themeColor="text1"/>
          <w:szCs w:val="21"/>
        </w:rPr>
        <w:t>作出明确响应，并作出偏离说明，否则竞争性磋商无效。</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供应商应根据自身的承诺，对照采购文件要求，在“偏离说明”中注明“正偏离”、“负偏离”或者“无偏离”。既不属于“正偏离”也不属于“负偏离”即为“无偏离”。当响应文件的技术内容低于采购文件要求时，供应商应当如实写明“负偏离”，否则视为虚假应标。</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3.表格内容均需按要求填写并盖章，不得留空。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4.如技术要求偏离表中的竞标响应与佐证材料不一致的，以佐证材料为准。</w:t>
      </w: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法定代表人或者委托代理人（签字）：</w:t>
      </w: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spacing w:line="360" w:lineRule="auto"/>
        <w:ind w:firstLineChars="200" w:firstLine="420"/>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420"/>
        <w:jc w:val="right"/>
        <w:rPr>
          <w:rFonts w:ascii="宋体" w:eastAsia="宋体" w:hAnsi="宋体"/>
          <w:color w:val="000000" w:themeColor="text1"/>
          <w:szCs w:val="21"/>
        </w:rPr>
        <w:sectPr w:rsidR="006F6F06" w:rsidRPr="003A716B">
          <w:pgSz w:w="11906" w:h="16838"/>
          <w:pgMar w:top="1134" w:right="1134" w:bottom="1134" w:left="1134"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（八）施工组织设计</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格式自拟。</w:t>
      </w: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（九）拟分包项目情况表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格式自拟。</w:t>
      </w: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t>（十）项目管理机构配备情况表及主要人员简历表</w:t>
      </w:r>
    </w:p>
    <w:p w:rsidR="006F6F06" w:rsidRPr="003A716B" w:rsidRDefault="00BA25B0">
      <w:pPr>
        <w:spacing w:line="360" w:lineRule="auto"/>
        <w:ind w:firstLineChars="200" w:firstLine="420"/>
        <w:jc w:val="left"/>
        <w:rPr>
          <w:rFonts w:ascii="宋体" w:eastAsia="宋体" w:hAnsi="宋体"/>
          <w:color w:val="000000" w:themeColor="text1"/>
          <w:szCs w:val="21"/>
        </w:rPr>
      </w:pPr>
      <w:r w:rsidRPr="003A716B">
        <w:rPr>
          <w:rFonts w:ascii="宋体" w:eastAsia="宋体" w:hAnsi="宋体" w:hint="eastAsia"/>
          <w:color w:val="000000" w:themeColor="text1"/>
          <w:szCs w:val="21"/>
        </w:rPr>
        <w:t>格式自拟。</w:t>
      </w: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b/>
          <w:color w:val="000000" w:themeColor="text1"/>
          <w:sz w:val="32"/>
          <w:szCs w:val="32"/>
        </w:rPr>
        <w:t>（十</w:t>
      </w:r>
      <w:r w:rsidRPr="003A716B">
        <w:rPr>
          <w:rFonts w:ascii="宋体" w:eastAsia="宋体" w:hAnsi="宋体" w:cs="Times New Roman" w:hint="eastAsia"/>
          <w:b/>
          <w:color w:val="000000" w:themeColor="text1"/>
          <w:sz w:val="32"/>
          <w:szCs w:val="32"/>
        </w:rPr>
        <w:t>一</w:t>
      </w:r>
      <w:r w:rsidRPr="003A716B">
        <w:rPr>
          <w:rFonts w:ascii="宋体" w:eastAsia="宋体" w:hAnsi="宋体" w:cs="Times New Roman"/>
          <w:b/>
          <w:color w:val="000000" w:themeColor="text1"/>
          <w:sz w:val="32"/>
          <w:szCs w:val="32"/>
        </w:rPr>
        <w:t>）</w:t>
      </w:r>
      <w:r w:rsidRPr="003A716B">
        <w:rPr>
          <w:rFonts w:ascii="宋体" w:eastAsia="宋体" w:hAnsi="宋体" w:cs="Times New Roman" w:hint="eastAsia"/>
          <w:b/>
          <w:color w:val="000000" w:themeColor="text1"/>
          <w:sz w:val="32"/>
          <w:szCs w:val="32"/>
        </w:rPr>
        <w:t>供应商业绩一览表</w:t>
      </w:r>
    </w:p>
    <w:tbl>
      <w:tblPr>
        <w:tblStyle w:val="af5"/>
        <w:tblW w:w="0" w:type="auto"/>
        <w:jc w:val="center"/>
        <w:tblLook w:val="04A0"/>
      </w:tblPr>
      <w:tblGrid>
        <w:gridCol w:w="1185"/>
        <w:gridCol w:w="1185"/>
        <w:gridCol w:w="1185"/>
        <w:gridCol w:w="1185"/>
        <w:gridCol w:w="1185"/>
        <w:gridCol w:w="1185"/>
        <w:gridCol w:w="1186"/>
      </w:tblGrid>
      <w:tr w:rsidR="006F6F06" w:rsidRPr="003A716B">
        <w:trPr>
          <w:jc w:val="center"/>
        </w:trPr>
        <w:tc>
          <w:tcPr>
            <w:tcW w:w="11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采购人名称</w:t>
            </w:r>
          </w:p>
        </w:tc>
        <w:tc>
          <w:tcPr>
            <w:tcW w:w="11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项目名称</w:t>
            </w:r>
          </w:p>
        </w:tc>
        <w:tc>
          <w:tcPr>
            <w:tcW w:w="11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合同金额（万元）</w:t>
            </w:r>
          </w:p>
        </w:tc>
        <w:tc>
          <w:tcPr>
            <w:tcW w:w="11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开工日期</w:t>
            </w:r>
          </w:p>
        </w:tc>
        <w:tc>
          <w:tcPr>
            <w:tcW w:w="11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竣工日期</w:t>
            </w:r>
          </w:p>
        </w:tc>
        <w:tc>
          <w:tcPr>
            <w:tcW w:w="1185"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在建或已完</w:t>
            </w:r>
          </w:p>
        </w:tc>
        <w:tc>
          <w:tcPr>
            <w:tcW w:w="1186"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采购人联系人及联系电话</w:t>
            </w:r>
          </w:p>
        </w:tc>
      </w:tr>
      <w:tr w:rsidR="006F6F06" w:rsidRPr="003A716B">
        <w:trPr>
          <w:jc w:val="center"/>
        </w:trPr>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6"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6"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6"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6"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6"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5"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186"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bl>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法定代表人或者委托代理人（签字）：</w:t>
      </w:r>
    </w:p>
    <w:p w:rsidR="006F6F06" w:rsidRPr="003A716B" w:rsidRDefault="00BA25B0">
      <w:pPr>
        <w:spacing w:line="360" w:lineRule="auto"/>
        <w:ind w:rightChars="750" w:right="1575"/>
        <w:jc w:val="right"/>
        <w:rPr>
          <w:rFonts w:ascii="宋体" w:eastAsia="宋体" w:hAnsi="宋体"/>
          <w:color w:val="000000" w:themeColor="text1"/>
          <w:szCs w:val="21"/>
        </w:rPr>
      </w:pPr>
      <w:r w:rsidRPr="003A716B">
        <w:rPr>
          <w:rFonts w:ascii="宋体" w:eastAsia="宋体" w:hAnsi="宋体" w:hint="eastAsia"/>
          <w:color w:val="000000" w:themeColor="text1"/>
          <w:szCs w:val="21"/>
        </w:rPr>
        <w:t>供应商名称（电子签章）：</w:t>
      </w:r>
    </w:p>
    <w:p w:rsidR="006F6F06" w:rsidRPr="003A716B" w:rsidRDefault="00BA25B0">
      <w:pPr>
        <w:spacing w:line="360" w:lineRule="auto"/>
        <w:jc w:val="right"/>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pStyle w:val="1"/>
        <w:jc w:val="center"/>
        <w:rPr>
          <w:rFonts w:ascii="宋体" w:eastAsia="宋体" w:hAnsi="宋体"/>
          <w:color w:val="000000" w:themeColor="text1"/>
        </w:rPr>
      </w:pPr>
      <w:bookmarkStart w:id="50" w:name="_Toc197530120"/>
      <w:r w:rsidRPr="003A716B">
        <w:rPr>
          <w:rFonts w:ascii="宋体" w:eastAsia="宋体" w:hAnsi="宋体" w:hint="eastAsia"/>
          <w:color w:val="000000" w:themeColor="text1"/>
        </w:rPr>
        <w:lastRenderedPageBreak/>
        <w:t>第七</w:t>
      </w:r>
      <w:r w:rsidRPr="003A716B">
        <w:rPr>
          <w:rFonts w:ascii="宋体" w:eastAsia="宋体" w:hAnsi="宋体" w:hint="eastAsia"/>
          <w:color w:val="000000" w:themeColor="text1"/>
          <w:spacing w:val="100"/>
        </w:rPr>
        <w:t>章</w:t>
      </w:r>
      <w:r w:rsidRPr="003A716B">
        <w:rPr>
          <w:rFonts w:ascii="宋体" w:eastAsia="宋体" w:hAnsi="宋体" w:hint="eastAsia"/>
          <w:color w:val="000000" w:themeColor="text1"/>
        </w:rPr>
        <w:t>合同文本</w:t>
      </w:r>
      <w:bookmarkEnd w:id="50"/>
    </w:p>
    <w:p w:rsidR="006F6F06" w:rsidRPr="003A716B" w:rsidRDefault="006F6F06">
      <w:pPr>
        <w:spacing w:line="960" w:lineRule="auto"/>
        <w:jc w:val="center"/>
        <w:rPr>
          <w:rFonts w:ascii="宋体" w:eastAsia="宋体" w:hAnsi="宋体"/>
          <w:b/>
          <w:color w:val="000000" w:themeColor="text1"/>
          <w:sz w:val="52"/>
          <w:szCs w:val="52"/>
        </w:rPr>
      </w:pPr>
    </w:p>
    <w:p w:rsidR="006F6F06" w:rsidRPr="003A716B" w:rsidRDefault="00BA25B0">
      <w:pPr>
        <w:spacing w:line="960" w:lineRule="auto"/>
        <w:jc w:val="center"/>
        <w:rPr>
          <w:rFonts w:ascii="宋体" w:eastAsia="宋体" w:hAnsi="宋体"/>
          <w:b/>
          <w:color w:val="000000" w:themeColor="text1"/>
          <w:sz w:val="44"/>
          <w:szCs w:val="44"/>
        </w:rPr>
      </w:pPr>
      <w:bookmarkStart w:id="51" w:name="OLE_LINK21"/>
      <w:bookmarkStart w:id="52" w:name="OLE_LINK22"/>
      <w:r w:rsidRPr="003A716B">
        <w:rPr>
          <w:rFonts w:ascii="宋体" w:eastAsia="宋体" w:hAnsi="宋体" w:hint="eastAsia"/>
          <w:b/>
          <w:color w:val="000000" w:themeColor="text1"/>
          <w:sz w:val="44"/>
          <w:szCs w:val="44"/>
        </w:rPr>
        <w:t>河池学院新校区运动场基础建设工程</w:t>
      </w:r>
    </w:p>
    <w:p w:rsidR="006F6F06" w:rsidRPr="003A716B" w:rsidRDefault="00BA25B0">
      <w:pPr>
        <w:spacing w:line="960" w:lineRule="auto"/>
        <w:jc w:val="center"/>
        <w:rPr>
          <w:rFonts w:ascii="宋体" w:eastAsia="宋体" w:hAnsi="宋体"/>
          <w:b/>
          <w:color w:val="000000" w:themeColor="text1"/>
          <w:sz w:val="84"/>
          <w:szCs w:val="84"/>
        </w:rPr>
      </w:pPr>
      <w:r w:rsidRPr="003A716B">
        <w:rPr>
          <w:rFonts w:ascii="宋体" w:eastAsia="宋体" w:hAnsi="宋体" w:hint="eastAsia"/>
          <w:b/>
          <w:color w:val="000000" w:themeColor="text1"/>
          <w:sz w:val="84"/>
          <w:szCs w:val="84"/>
        </w:rPr>
        <w:t>施工合同</w:t>
      </w:r>
    </w:p>
    <w:p w:rsidR="006F6F06" w:rsidRPr="003A716B" w:rsidRDefault="006F6F06">
      <w:pPr>
        <w:spacing w:line="960" w:lineRule="auto"/>
        <w:ind w:firstLineChars="200" w:firstLine="643"/>
        <w:rPr>
          <w:rFonts w:ascii="宋体" w:eastAsia="宋体" w:hAnsi="宋体"/>
          <w:b/>
          <w:color w:val="000000" w:themeColor="text1"/>
          <w:sz w:val="32"/>
          <w:szCs w:val="32"/>
        </w:rPr>
      </w:pPr>
    </w:p>
    <w:p w:rsidR="006F6F06" w:rsidRPr="003A716B" w:rsidRDefault="006F6F06">
      <w:pPr>
        <w:spacing w:line="960" w:lineRule="auto"/>
        <w:ind w:firstLineChars="200" w:firstLine="643"/>
        <w:rPr>
          <w:rFonts w:ascii="宋体" w:eastAsia="宋体" w:hAnsi="宋体"/>
          <w:b/>
          <w:color w:val="000000" w:themeColor="text1"/>
          <w:sz w:val="32"/>
          <w:szCs w:val="32"/>
        </w:rPr>
      </w:pPr>
    </w:p>
    <w:p w:rsidR="006F6F06" w:rsidRPr="003A716B" w:rsidRDefault="00BA25B0">
      <w:pPr>
        <w:spacing w:line="960" w:lineRule="auto"/>
        <w:ind w:firstLineChars="200" w:firstLine="643"/>
        <w:rPr>
          <w:rFonts w:ascii="宋体" w:eastAsia="宋体" w:hAnsi="宋体"/>
          <w:b/>
          <w:color w:val="000000" w:themeColor="text1"/>
          <w:sz w:val="32"/>
          <w:szCs w:val="32"/>
        </w:rPr>
      </w:pPr>
      <w:r w:rsidRPr="003A716B">
        <w:rPr>
          <w:rFonts w:ascii="宋体" w:eastAsia="宋体" w:hAnsi="宋体" w:hint="eastAsia"/>
          <w:b/>
          <w:color w:val="000000" w:themeColor="text1"/>
          <w:sz w:val="32"/>
          <w:szCs w:val="32"/>
        </w:rPr>
        <w:t>项目采购编号：________________________</w:t>
      </w:r>
    </w:p>
    <w:p w:rsidR="006F6F06" w:rsidRPr="003A716B" w:rsidRDefault="00BA25B0">
      <w:pPr>
        <w:spacing w:line="960" w:lineRule="auto"/>
        <w:ind w:firstLineChars="200" w:firstLine="643"/>
        <w:rPr>
          <w:rFonts w:ascii="宋体" w:eastAsia="宋体" w:hAnsi="宋体"/>
          <w:b/>
          <w:color w:val="000000" w:themeColor="text1"/>
          <w:sz w:val="32"/>
          <w:szCs w:val="32"/>
          <w:u w:val="single"/>
        </w:rPr>
      </w:pPr>
      <w:r w:rsidRPr="003A716B">
        <w:rPr>
          <w:rFonts w:ascii="宋体" w:eastAsia="宋体" w:hAnsi="宋体" w:hint="eastAsia"/>
          <w:b/>
          <w:color w:val="000000" w:themeColor="text1"/>
          <w:sz w:val="32"/>
          <w:szCs w:val="32"/>
        </w:rPr>
        <w:t>发包人：</w:t>
      </w:r>
      <w:r w:rsidRPr="003A716B">
        <w:rPr>
          <w:rFonts w:ascii="宋体" w:eastAsia="宋体" w:hAnsi="宋体" w:hint="eastAsia"/>
          <w:b/>
          <w:color w:val="000000" w:themeColor="text1"/>
          <w:sz w:val="32"/>
          <w:szCs w:val="32"/>
          <w:u w:val="single"/>
        </w:rPr>
        <w:t>河池学院</w:t>
      </w:r>
    </w:p>
    <w:p w:rsidR="006F6F06" w:rsidRPr="003A716B" w:rsidRDefault="00BA25B0">
      <w:pPr>
        <w:spacing w:line="960" w:lineRule="auto"/>
        <w:ind w:firstLineChars="200" w:firstLine="643"/>
        <w:rPr>
          <w:rFonts w:ascii="宋体" w:eastAsia="宋体" w:hAnsi="宋体"/>
          <w:b/>
          <w:color w:val="000000" w:themeColor="text1"/>
          <w:sz w:val="32"/>
          <w:szCs w:val="32"/>
        </w:rPr>
      </w:pPr>
      <w:r w:rsidRPr="003A716B">
        <w:rPr>
          <w:rFonts w:ascii="宋体" w:eastAsia="宋体" w:hAnsi="宋体" w:hint="eastAsia"/>
          <w:b/>
          <w:color w:val="000000" w:themeColor="text1"/>
          <w:sz w:val="32"/>
          <w:szCs w:val="32"/>
        </w:rPr>
        <w:t>承包人：______________________________</w:t>
      </w:r>
    </w:p>
    <w:p w:rsidR="006F6F06" w:rsidRPr="003A716B" w:rsidRDefault="00BA25B0">
      <w:pPr>
        <w:spacing w:line="960" w:lineRule="auto"/>
        <w:jc w:val="center"/>
        <w:rPr>
          <w:rFonts w:ascii="宋体" w:eastAsia="宋体" w:hAnsi="宋体"/>
          <w:b/>
          <w:color w:val="000000" w:themeColor="text1"/>
          <w:sz w:val="32"/>
          <w:szCs w:val="32"/>
        </w:rPr>
      </w:pPr>
      <w:r w:rsidRPr="003A716B">
        <w:rPr>
          <w:rFonts w:ascii="宋体" w:eastAsia="宋体" w:hAnsi="宋体" w:hint="eastAsia"/>
          <w:b/>
          <w:color w:val="000000" w:themeColor="text1"/>
          <w:sz w:val="32"/>
          <w:szCs w:val="32"/>
        </w:rPr>
        <w:t>2026年</w:t>
      </w:r>
      <w:r w:rsidRPr="003A716B">
        <w:rPr>
          <w:rFonts w:ascii="宋体" w:eastAsia="宋体" w:hAnsi="宋体"/>
          <w:b/>
          <w:color w:val="000000" w:themeColor="text1"/>
          <w:sz w:val="32"/>
          <w:szCs w:val="32"/>
        </w:rPr>
        <w:t>______</w:t>
      </w:r>
      <w:r w:rsidRPr="003A716B">
        <w:rPr>
          <w:rFonts w:ascii="宋体" w:eastAsia="宋体" w:hAnsi="宋体" w:hint="eastAsia"/>
          <w:b/>
          <w:color w:val="000000" w:themeColor="text1"/>
          <w:sz w:val="32"/>
          <w:szCs w:val="32"/>
        </w:rPr>
        <w:t>月</w:t>
      </w:r>
      <w:r w:rsidRPr="003A716B">
        <w:rPr>
          <w:rFonts w:ascii="宋体" w:eastAsia="宋体" w:hAnsi="宋体"/>
          <w:b/>
          <w:color w:val="000000" w:themeColor="text1"/>
          <w:sz w:val="32"/>
          <w:szCs w:val="32"/>
        </w:rPr>
        <w:t>______</w:t>
      </w:r>
      <w:r w:rsidRPr="003A716B">
        <w:rPr>
          <w:rFonts w:ascii="宋体" w:eastAsia="宋体" w:hAnsi="宋体" w:hint="eastAsia"/>
          <w:b/>
          <w:color w:val="000000" w:themeColor="text1"/>
          <w:sz w:val="32"/>
          <w:szCs w:val="32"/>
        </w:rPr>
        <w:t>日</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pStyle w:val="2"/>
        <w:spacing w:before="0" w:after="0" w:line="240" w:lineRule="auto"/>
        <w:jc w:val="center"/>
        <w:rPr>
          <w:rFonts w:ascii="宋体" w:eastAsia="宋体" w:hAnsi="宋体"/>
          <w:color w:val="000000" w:themeColor="text1"/>
          <w:sz w:val="30"/>
          <w:szCs w:val="30"/>
        </w:rPr>
      </w:pPr>
      <w:bookmarkStart w:id="53" w:name="_Toc195459446"/>
      <w:bookmarkStart w:id="54" w:name="_Toc197530121"/>
      <w:r w:rsidRPr="003A716B">
        <w:rPr>
          <w:rFonts w:ascii="宋体" w:eastAsia="宋体" w:hAnsi="宋体" w:hint="eastAsia"/>
          <w:color w:val="000000" w:themeColor="text1"/>
          <w:sz w:val="30"/>
          <w:szCs w:val="30"/>
        </w:rPr>
        <w:lastRenderedPageBreak/>
        <w:t>第一部分 合同书</w:t>
      </w:r>
      <w:bookmarkEnd w:id="53"/>
      <w:bookmarkEnd w:id="54"/>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rPr>
        <w:t>发包人（全称）：</w:t>
      </w:r>
      <w:r w:rsidRPr="003A716B">
        <w:rPr>
          <w:rFonts w:ascii="宋体" w:eastAsia="宋体" w:hAnsi="宋体" w:hint="eastAsia"/>
          <w:color w:val="000000" w:themeColor="text1"/>
          <w:szCs w:val="21"/>
          <w:u w:val="single"/>
        </w:rPr>
        <w:t>河池学院</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rPr>
        <w:t>承包人（全称）：</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根据《中华人民共和国民法典》《中华人民共和国建筑法》及有关法律规定，遵循平等、自愿、公平和诚实信用的原则，双方就</w:t>
      </w:r>
      <w:r w:rsidRPr="003A716B">
        <w:rPr>
          <w:rFonts w:ascii="宋体" w:eastAsia="宋体" w:hAnsi="宋体" w:hint="eastAsia"/>
          <w:color w:val="000000" w:themeColor="text1"/>
          <w:szCs w:val="21"/>
          <w:u w:val="single"/>
        </w:rPr>
        <w:t>河池学院新校区运动场基础建设工程</w:t>
      </w:r>
      <w:r w:rsidRPr="003A716B">
        <w:rPr>
          <w:rFonts w:ascii="宋体" w:eastAsia="宋体" w:hAnsi="宋体" w:hint="eastAsia"/>
          <w:color w:val="000000" w:themeColor="text1"/>
          <w:szCs w:val="21"/>
        </w:rPr>
        <w:t>项目的工程施工及有关事项协商一致，共同达成如下协议：</w:t>
      </w:r>
    </w:p>
    <w:p w:rsidR="006F6F06" w:rsidRPr="003A716B" w:rsidRDefault="00BA25B0">
      <w:pPr>
        <w:pStyle w:val="3"/>
        <w:spacing w:before="0" w:after="0" w:line="480" w:lineRule="auto"/>
        <w:rPr>
          <w:rFonts w:ascii="宋体" w:eastAsia="宋体" w:hAnsi="宋体"/>
          <w:color w:val="000000" w:themeColor="text1"/>
          <w:sz w:val="24"/>
          <w:szCs w:val="24"/>
        </w:rPr>
      </w:pPr>
      <w:bookmarkStart w:id="55" w:name="_Toc195459447"/>
      <w:bookmarkStart w:id="56" w:name="_Toc197530122"/>
      <w:bookmarkStart w:id="57" w:name="_Toc181816479"/>
      <w:r w:rsidRPr="003A716B">
        <w:rPr>
          <w:rFonts w:ascii="宋体" w:eastAsia="宋体" w:hAnsi="宋体" w:hint="eastAsia"/>
          <w:color w:val="000000" w:themeColor="text1"/>
          <w:sz w:val="24"/>
          <w:szCs w:val="24"/>
        </w:rPr>
        <w:t>一、工程概况</w:t>
      </w:r>
      <w:bookmarkEnd w:id="55"/>
      <w:bookmarkEnd w:id="56"/>
      <w:bookmarkEnd w:id="57"/>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工程名称：河池学院新校区运动场基础建设工程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工程地点：广西壮族自治区广西河池市宜州区庆远镇宜州新区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工程类型：建筑装饰工程（ ）、安装工程（ ）、市政工程（ ）、园林绿化工程（ ）</w:t>
      </w:r>
    </w:p>
    <w:p w:rsidR="006F6F06" w:rsidRPr="003A716B" w:rsidRDefault="00BA25B0">
      <w:pPr>
        <w:pStyle w:val="3"/>
        <w:spacing w:before="0" w:after="0" w:line="480" w:lineRule="auto"/>
        <w:rPr>
          <w:rFonts w:ascii="宋体" w:eastAsia="宋体" w:hAnsi="宋体"/>
          <w:color w:val="000000" w:themeColor="text1"/>
          <w:sz w:val="24"/>
          <w:szCs w:val="24"/>
        </w:rPr>
      </w:pPr>
      <w:bookmarkStart w:id="58" w:name="_Toc197530123"/>
      <w:bookmarkStart w:id="59" w:name="_Toc195459448"/>
      <w:r w:rsidRPr="003A716B">
        <w:rPr>
          <w:rFonts w:ascii="宋体" w:eastAsia="宋体" w:hAnsi="宋体" w:hint="eastAsia"/>
          <w:color w:val="000000" w:themeColor="text1"/>
          <w:sz w:val="24"/>
          <w:szCs w:val="24"/>
        </w:rPr>
        <w:t>二、工程承包范围</w:t>
      </w:r>
      <w:bookmarkEnd w:id="58"/>
      <w:bookmarkEnd w:id="59"/>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承包范围：河池学院新校区运动场基础建设工程，具体详见施工设计图纸、工程量清单及招标控制价。</w:t>
      </w:r>
    </w:p>
    <w:p w:rsidR="006F6F06" w:rsidRPr="003A716B" w:rsidRDefault="00BA25B0">
      <w:pPr>
        <w:pStyle w:val="3"/>
        <w:spacing w:before="0" w:after="0" w:line="480" w:lineRule="auto"/>
        <w:rPr>
          <w:rFonts w:ascii="宋体" w:eastAsia="宋体" w:hAnsi="宋体"/>
          <w:color w:val="000000" w:themeColor="text1"/>
          <w:sz w:val="24"/>
          <w:szCs w:val="24"/>
        </w:rPr>
      </w:pPr>
      <w:bookmarkStart w:id="60" w:name="_Toc195459449"/>
      <w:bookmarkStart w:id="61" w:name="_Toc181816480"/>
      <w:bookmarkStart w:id="62" w:name="_Toc197530124"/>
      <w:r w:rsidRPr="003A716B">
        <w:rPr>
          <w:rFonts w:ascii="宋体" w:eastAsia="宋体" w:hAnsi="宋体" w:hint="eastAsia"/>
          <w:color w:val="000000" w:themeColor="text1"/>
          <w:sz w:val="24"/>
          <w:szCs w:val="24"/>
        </w:rPr>
        <w:t>三、合同工期</w:t>
      </w:r>
      <w:bookmarkEnd w:id="60"/>
      <w:bookmarkEnd w:id="61"/>
      <w:bookmarkEnd w:id="62"/>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计划开工日期：</w:t>
      </w:r>
      <w:r w:rsidRPr="003A716B">
        <w:rPr>
          <w:rFonts w:ascii="宋体" w:eastAsia="宋体" w:hAnsi="宋体"/>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宋体" w:eastAsia="宋体" w:hAnsi="宋体"/>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宋体" w:eastAsia="宋体" w:hAnsi="宋体"/>
          <w:color w:val="000000" w:themeColor="text1"/>
          <w:szCs w:val="21"/>
          <w:u w:val="single"/>
        </w:rPr>
        <w:t xml:space="preserve">   </w:t>
      </w:r>
      <w:r w:rsidRPr="003A716B">
        <w:rPr>
          <w:rFonts w:ascii="宋体" w:eastAsia="宋体" w:hAnsi="宋体" w:hint="eastAsia"/>
          <w:color w:val="000000" w:themeColor="text1"/>
          <w:szCs w:val="21"/>
        </w:rPr>
        <w:t>日（以实际开工日期为准）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计划竣工日期：</w:t>
      </w:r>
      <w:r w:rsidRPr="003A716B">
        <w:rPr>
          <w:rFonts w:ascii="宋体" w:eastAsia="宋体" w:hAnsi="宋体"/>
          <w:color w:val="000000" w:themeColor="text1"/>
          <w:szCs w:val="21"/>
          <w:u w:val="single"/>
        </w:rPr>
        <w:t xml:space="preserve">   </w:t>
      </w:r>
      <w:r w:rsidRPr="003A716B">
        <w:rPr>
          <w:rFonts w:ascii="宋体" w:eastAsia="宋体" w:hAnsi="宋体" w:hint="eastAsia"/>
          <w:color w:val="000000" w:themeColor="text1"/>
          <w:szCs w:val="21"/>
        </w:rPr>
        <w:t>年</w:t>
      </w:r>
      <w:r w:rsidRPr="003A716B">
        <w:rPr>
          <w:rFonts w:ascii="宋体" w:eastAsia="宋体" w:hAnsi="宋体"/>
          <w:color w:val="000000" w:themeColor="text1"/>
          <w:szCs w:val="21"/>
          <w:u w:val="single"/>
        </w:rPr>
        <w:t xml:space="preserve">   </w:t>
      </w:r>
      <w:r w:rsidRPr="003A716B">
        <w:rPr>
          <w:rFonts w:ascii="宋体" w:eastAsia="宋体" w:hAnsi="宋体" w:hint="eastAsia"/>
          <w:color w:val="000000" w:themeColor="text1"/>
          <w:szCs w:val="21"/>
        </w:rPr>
        <w:t>月</w:t>
      </w:r>
      <w:r w:rsidRPr="003A716B">
        <w:rPr>
          <w:rFonts w:ascii="宋体" w:eastAsia="宋体" w:hAnsi="宋体"/>
          <w:color w:val="000000" w:themeColor="text1"/>
          <w:szCs w:val="21"/>
          <w:u w:val="single"/>
        </w:rPr>
        <w:t xml:space="preserve">   </w:t>
      </w:r>
      <w:r w:rsidRPr="003A716B">
        <w:rPr>
          <w:rFonts w:ascii="宋体" w:eastAsia="宋体" w:hAnsi="宋体" w:hint="eastAsia"/>
          <w:color w:val="000000" w:themeColor="text1"/>
          <w:szCs w:val="21"/>
        </w:rPr>
        <w:t>日</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合同工期总日历天数：</w:t>
      </w:r>
      <w:r w:rsidRPr="003A716B">
        <w:rPr>
          <w:rFonts w:ascii="宋体" w:eastAsia="宋体" w:hAnsi="宋体" w:hint="eastAsia"/>
          <w:color w:val="000000" w:themeColor="text1"/>
          <w:szCs w:val="21"/>
          <w:u w:val="single"/>
        </w:rPr>
        <w:t xml:space="preserve">      </w:t>
      </w:r>
      <w:r w:rsidRPr="003A716B">
        <w:rPr>
          <w:rFonts w:ascii="宋体" w:eastAsia="宋体" w:hAnsi="宋体" w:hint="eastAsia"/>
          <w:color w:val="000000" w:themeColor="text1"/>
          <w:szCs w:val="21"/>
        </w:rPr>
        <w:t>天，工期总日历天数与根据前述计划日期计算的工期天数不一致的，以工期总日历天数为准。</w:t>
      </w:r>
    </w:p>
    <w:p w:rsidR="006F6F06" w:rsidRPr="003A716B" w:rsidRDefault="00BA25B0">
      <w:pPr>
        <w:pStyle w:val="3"/>
        <w:spacing w:before="0" w:after="0" w:line="480" w:lineRule="auto"/>
        <w:rPr>
          <w:rFonts w:ascii="宋体" w:eastAsia="宋体" w:hAnsi="宋体"/>
          <w:color w:val="000000" w:themeColor="text1"/>
          <w:sz w:val="24"/>
          <w:szCs w:val="24"/>
        </w:rPr>
      </w:pPr>
      <w:bookmarkStart w:id="63" w:name="_Toc197530125"/>
      <w:bookmarkStart w:id="64" w:name="_Toc195459450"/>
      <w:bookmarkStart w:id="65" w:name="_Toc181816481"/>
      <w:r w:rsidRPr="003A716B">
        <w:rPr>
          <w:rFonts w:ascii="宋体" w:eastAsia="宋体" w:hAnsi="宋体" w:hint="eastAsia"/>
          <w:color w:val="000000" w:themeColor="text1"/>
          <w:sz w:val="24"/>
          <w:szCs w:val="24"/>
        </w:rPr>
        <w:t>四、质量标准</w:t>
      </w:r>
      <w:bookmarkEnd w:id="63"/>
      <w:bookmarkEnd w:id="64"/>
      <w:bookmarkEnd w:id="65"/>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工程质量标准：</w:t>
      </w:r>
      <w:r w:rsidRPr="003A716B">
        <w:rPr>
          <w:rFonts w:ascii="宋体" w:eastAsia="宋体" w:hAnsi="宋体" w:hint="eastAsia"/>
          <w:color w:val="000000" w:themeColor="text1"/>
          <w:szCs w:val="21"/>
          <w:u w:val="single"/>
        </w:rPr>
        <w:t>合格</w:t>
      </w:r>
      <w:r w:rsidRPr="003A716B">
        <w:rPr>
          <w:rFonts w:ascii="宋体" w:eastAsia="宋体" w:hAnsi="宋体" w:hint="eastAsia"/>
          <w:color w:val="000000" w:themeColor="text1"/>
          <w:szCs w:val="21"/>
        </w:rPr>
        <w:t>。</w:t>
      </w:r>
    </w:p>
    <w:p w:rsidR="006F6F06" w:rsidRPr="003A716B" w:rsidRDefault="00BA25B0">
      <w:pPr>
        <w:pStyle w:val="3"/>
        <w:spacing w:before="0" w:after="0" w:line="480" w:lineRule="auto"/>
        <w:rPr>
          <w:rFonts w:ascii="宋体" w:eastAsia="宋体" w:hAnsi="宋体"/>
          <w:color w:val="000000" w:themeColor="text1"/>
          <w:sz w:val="24"/>
          <w:szCs w:val="24"/>
        </w:rPr>
      </w:pPr>
      <w:bookmarkStart w:id="66" w:name="_Toc197530126"/>
      <w:bookmarkStart w:id="67" w:name="_Toc195459451"/>
      <w:bookmarkStart w:id="68" w:name="_Toc181816482"/>
      <w:r w:rsidRPr="003A716B">
        <w:rPr>
          <w:rFonts w:ascii="宋体" w:eastAsia="宋体" w:hAnsi="宋体" w:hint="eastAsia"/>
          <w:color w:val="000000" w:themeColor="text1"/>
          <w:sz w:val="24"/>
          <w:szCs w:val="24"/>
        </w:rPr>
        <w:t>五、签约合同价与合同价格形式</w:t>
      </w:r>
      <w:bookmarkEnd w:id="66"/>
      <w:bookmarkEnd w:id="67"/>
      <w:bookmarkEnd w:id="68"/>
    </w:p>
    <w:p w:rsidR="006F6F06" w:rsidRPr="003A716B" w:rsidRDefault="00BA25B0">
      <w:pPr>
        <w:adjustRightInd w:val="0"/>
        <w:snapToGrid w:val="0"/>
        <w:spacing w:line="420" w:lineRule="exact"/>
        <w:ind w:firstLineChars="200" w:firstLine="420"/>
        <w:jc w:val="left"/>
        <w:rPr>
          <w:rFonts w:ascii="宋体" w:hAnsi="宋体"/>
          <w:color w:val="000000" w:themeColor="text1"/>
        </w:rPr>
      </w:pPr>
      <w:bookmarkStart w:id="69" w:name="_Toc195459452"/>
      <w:bookmarkStart w:id="70" w:name="_Toc181816483"/>
      <w:bookmarkStart w:id="71" w:name="_Toc197530127"/>
      <w:r w:rsidRPr="003A716B">
        <w:rPr>
          <w:rFonts w:ascii="宋体" w:hAnsi="宋体" w:hint="eastAsia"/>
          <w:color w:val="000000" w:themeColor="text1"/>
        </w:rPr>
        <w:t xml:space="preserve">1.签约合同价为：人民币（大写） </w:t>
      </w:r>
      <w:r w:rsidRPr="003A716B">
        <w:rPr>
          <w:rFonts w:ascii="宋体" w:hAnsi="宋体" w:hint="eastAsia"/>
          <w:color w:val="000000" w:themeColor="text1"/>
          <w:u w:val="single"/>
        </w:rPr>
        <w:t xml:space="preserve">                     </w:t>
      </w:r>
      <w:r w:rsidRPr="003A716B">
        <w:rPr>
          <w:rFonts w:ascii="宋体" w:hAnsi="宋体" w:hint="eastAsia"/>
          <w:color w:val="000000" w:themeColor="text1"/>
        </w:rPr>
        <w:t>（¥</w:t>
      </w:r>
      <w:r w:rsidRPr="003A716B">
        <w:rPr>
          <w:rFonts w:ascii="宋体" w:hAnsi="宋体" w:hint="eastAsia"/>
          <w:color w:val="000000" w:themeColor="text1"/>
          <w:u w:val="single"/>
        </w:rPr>
        <w:t xml:space="preserve">       </w:t>
      </w:r>
      <w:r w:rsidRPr="003A716B">
        <w:rPr>
          <w:rFonts w:ascii="宋体" w:hAnsi="宋体" w:hint="eastAsia"/>
          <w:color w:val="000000" w:themeColor="text1"/>
        </w:rPr>
        <w:t>元）；</w:t>
      </w:r>
    </w:p>
    <w:p w:rsidR="006F6F06" w:rsidRPr="003A716B" w:rsidRDefault="00BA25B0">
      <w:pPr>
        <w:adjustRightInd w:val="0"/>
        <w:snapToGrid w:val="0"/>
        <w:spacing w:line="420" w:lineRule="exact"/>
        <w:ind w:firstLineChars="200" w:firstLine="420"/>
        <w:jc w:val="left"/>
        <w:rPr>
          <w:rFonts w:ascii="宋体" w:hAnsi="宋体"/>
          <w:color w:val="000000" w:themeColor="text1"/>
        </w:rPr>
      </w:pPr>
      <w:r w:rsidRPr="003A716B">
        <w:rPr>
          <w:rFonts w:ascii="宋体" w:hAnsi="宋体" w:hint="eastAsia"/>
          <w:color w:val="000000" w:themeColor="text1"/>
        </w:rPr>
        <w:t>其中：（1）安全文明施工费：</w:t>
      </w:r>
    </w:p>
    <w:p w:rsidR="006F6F06" w:rsidRPr="003A716B" w:rsidRDefault="00BA25B0">
      <w:pPr>
        <w:adjustRightInd w:val="0"/>
        <w:snapToGrid w:val="0"/>
        <w:spacing w:line="420" w:lineRule="exact"/>
        <w:ind w:firstLineChars="200" w:firstLine="420"/>
        <w:jc w:val="left"/>
        <w:rPr>
          <w:rFonts w:ascii="宋体" w:hAnsi="宋体"/>
          <w:color w:val="000000" w:themeColor="text1"/>
        </w:rPr>
      </w:pPr>
      <w:r w:rsidRPr="003A716B">
        <w:rPr>
          <w:rFonts w:ascii="宋体" w:hAnsi="宋体" w:hint="eastAsia"/>
          <w:color w:val="000000" w:themeColor="text1"/>
        </w:rPr>
        <w:t>人民币（大写）</w:t>
      </w:r>
      <w:r w:rsidRPr="003A716B">
        <w:rPr>
          <w:rFonts w:ascii="宋体" w:hAnsi="宋体" w:hint="eastAsia"/>
          <w:color w:val="000000" w:themeColor="text1"/>
          <w:u w:val="single"/>
        </w:rPr>
        <w:t xml:space="preserve">              </w:t>
      </w:r>
      <w:r w:rsidRPr="003A716B">
        <w:rPr>
          <w:rFonts w:ascii="宋体" w:hAnsi="宋体" w:hint="eastAsia"/>
          <w:color w:val="000000" w:themeColor="text1"/>
        </w:rPr>
        <w:t xml:space="preserve"> （¥</w:t>
      </w:r>
      <w:r w:rsidRPr="003A716B">
        <w:rPr>
          <w:rFonts w:ascii="宋体" w:hAnsi="宋体" w:hint="eastAsia"/>
          <w:color w:val="000000" w:themeColor="text1"/>
          <w:u w:val="single"/>
        </w:rPr>
        <w:t xml:space="preserve">          </w:t>
      </w:r>
      <w:r w:rsidRPr="003A716B">
        <w:rPr>
          <w:rFonts w:ascii="宋体" w:hAnsi="宋体" w:hint="eastAsia"/>
          <w:color w:val="000000" w:themeColor="text1"/>
        </w:rPr>
        <w:t>元）；</w:t>
      </w:r>
    </w:p>
    <w:p w:rsidR="006F6F06" w:rsidRPr="003A716B" w:rsidRDefault="00BA25B0">
      <w:pPr>
        <w:adjustRightInd w:val="0"/>
        <w:snapToGrid w:val="0"/>
        <w:spacing w:line="420" w:lineRule="exact"/>
        <w:ind w:firstLineChars="200" w:firstLine="420"/>
        <w:jc w:val="left"/>
        <w:rPr>
          <w:rFonts w:ascii="宋体" w:hAnsi="宋体"/>
          <w:color w:val="000000" w:themeColor="text1"/>
        </w:rPr>
      </w:pPr>
      <w:r w:rsidRPr="003A716B">
        <w:rPr>
          <w:rFonts w:ascii="宋体" w:hAnsi="宋体" w:hint="eastAsia"/>
          <w:color w:val="000000" w:themeColor="text1"/>
        </w:rPr>
        <w:t>（2）建安劳保费：</w:t>
      </w:r>
    </w:p>
    <w:p w:rsidR="006F6F06" w:rsidRPr="003A716B" w:rsidRDefault="00BA25B0">
      <w:pPr>
        <w:adjustRightInd w:val="0"/>
        <w:snapToGrid w:val="0"/>
        <w:spacing w:line="420" w:lineRule="exact"/>
        <w:ind w:firstLineChars="200" w:firstLine="420"/>
        <w:jc w:val="left"/>
        <w:rPr>
          <w:rFonts w:ascii="宋体" w:hAnsi="宋体"/>
          <w:color w:val="000000" w:themeColor="text1"/>
        </w:rPr>
      </w:pPr>
      <w:r w:rsidRPr="003A716B">
        <w:rPr>
          <w:rFonts w:ascii="宋体" w:hAnsi="宋体" w:hint="eastAsia"/>
          <w:color w:val="000000" w:themeColor="text1"/>
        </w:rPr>
        <w:t>人民币（大写）</w:t>
      </w:r>
      <w:r w:rsidRPr="003A716B">
        <w:rPr>
          <w:rFonts w:ascii="宋体" w:hAnsi="宋体" w:hint="eastAsia"/>
          <w:color w:val="000000" w:themeColor="text1"/>
          <w:u w:val="single"/>
        </w:rPr>
        <w:t xml:space="preserve">              </w:t>
      </w:r>
      <w:r w:rsidRPr="003A716B">
        <w:rPr>
          <w:rFonts w:ascii="宋体" w:hAnsi="宋体" w:hint="eastAsia"/>
          <w:color w:val="000000" w:themeColor="text1"/>
        </w:rPr>
        <w:t xml:space="preserve"> （¥</w:t>
      </w:r>
      <w:r w:rsidRPr="003A716B">
        <w:rPr>
          <w:rFonts w:ascii="宋体" w:hAnsi="宋体" w:hint="eastAsia"/>
          <w:color w:val="000000" w:themeColor="text1"/>
          <w:u w:val="single"/>
        </w:rPr>
        <w:t xml:space="preserve">          </w:t>
      </w:r>
      <w:r w:rsidRPr="003A716B">
        <w:rPr>
          <w:rFonts w:ascii="宋体" w:hAnsi="宋体" w:hint="eastAsia"/>
          <w:color w:val="000000" w:themeColor="text1"/>
        </w:rPr>
        <w:t>元）；</w:t>
      </w:r>
    </w:p>
    <w:p w:rsidR="006F6F06" w:rsidRPr="003A716B" w:rsidRDefault="00BA25B0">
      <w:pPr>
        <w:adjustRightInd w:val="0"/>
        <w:snapToGrid w:val="0"/>
        <w:spacing w:line="420" w:lineRule="exact"/>
        <w:ind w:firstLineChars="200" w:firstLine="420"/>
        <w:jc w:val="left"/>
        <w:rPr>
          <w:rFonts w:ascii="宋体" w:hAnsi="宋体"/>
          <w:color w:val="000000" w:themeColor="text1"/>
        </w:rPr>
      </w:pPr>
      <w:r w:rsidRPr="003A716B">
        <w:rPr>
          <w:rFonts w:ascii="宋体" w:hAnsi="宋体" w:hint="eastAsia"/>
          <w:color w:val="000000" w:themeColor="text1"/>
        </w:rPr>
        <w:t>（3）材料和工程设备暂估价金额：</w:t>
      </w:r>
    </w:p>
    <w:p w:rsidR="006F6F06" w:rsidRPr="003A716B" w:rsidRDefault="00BA25B0">
      <w:pPr>
        <w:adjustRightInd w:val="0"/>
        <w:snapToGrid w:val="0"/>
        <w:spacing w:line="420" w:lineRule="exact"/>
        <w:ind w:firstLineChars="200" w:firstLine="420"/>
        <w:jc w:val="left"/>
        <w:rPr>
          <w:rFonts w:ascii="宋体" w:hAnsi="宋体"/>
          <w:color w:val="000000" w:themeColor="text1"/>
        </w:rPr>
      </w:pPr>
      <w:r w:rsidRPr="003A716B">
        <w:rPr>
          <w:rFonts w:ascii="宋体" w:hAnsi="宋体" w:hint="eastAsia"/>
          <w:color w:val="000000" w:themeColor="text1"/>
        </w:rPr>
        <w:t>人民币（大写）</w:t>
      </w:r>
      <w:r w:rsidRPr="003A716B">
        <w:rPr>
          <w:rFonts w:ascii="宋体" w:hAnsi="宋体" w:hint="eastAsia"/>
          <w:color w:val="000000" w:themeColor="text1"/>
          <w:u w:val="single"/>
        </w:rPr>
        <w:t xml:space="preserve">              </w:t>
      </w:r>
      <w:r w:rsidRPr="003A716B">
        <w:rPr>
          <w:rFonts w:ascii="宋体" w:hAnsi="宋体" w:hint="eastAsia"/>
          <w:color w:val="000000" w:themeColor="text1"/>
        </w:rPr>
        <w:t xml:space="preserve"> （¥</w:t>
      </w:r>
      <w:r w:rsidRPr="003A716B">
        <w:rPr>
          <w:rFonts w:ascii="宋体" w:hAnsi="宋体" w:hint="eastAsia"/>
          <w:color w:val="000000" w:themeColor="text1"/>
          <w:u w:val="single"/>
        </w:rPr>
        <w:t xml:space="preserve">          </w:t>
      </w:r>
      <w:r w:rsidRPr="003A716B">
        <w:rPr>
          <w:rFonts w:ascii="宋体" w:hAnsi="宋体" w:hint="eastAsia"/>
          <w:color w:val="000000" w:themeColor="text1"/>
        </w:rPr>
        <w:t>元）；</w:t>
      </w:r>
    </w:p>
    <w:p w:rsidR="006F6F06" w:rsidRPr="003A716B" w:rsidRDefault="00BA25B0">
      <w:pPr>
        <w:adjustRightInd w:val="0"/>
        <w:snapToGrid w:val="0"/>
        <w:spacing w:line="420" w:lineRule="exact"/>
        <w:ind w:firstLineChars="200" w:firstLine="420"/>
        <w:jc w:val="left"/>
        <w:rPr>
          <w:rFonts w:ascii="宋体" w:hAnsi="宋体"/>
          <w:color w:val="000000" w:themeColor="text1"/>
        </w:rPr>
      </w:pPr>
      <w:r w:rsidRPr="003A716B">
        <w:rPr>
          <w:rFonts w:ascii="宋体" w:hAnsi="宋体" w:hint="eastAsia"/>
          <w:color w:val="000000" w:themeColor="text1"/>
        </w:rPr>
        <w:lastRenderedPageBreak/>
        <w:t>（4）专业工程暂估价金额：</w:t>
      </w:r>
    </w:p>
    <w:p w:rsidR="006F6F06" w:rsidRPr="003A716B" w:rsidRDefault="00BA25B0">
      <w:pPr>
        <w:adjustRightInd w:val="0"/>
        <w:snapToGrid w:val="0"/>
        <w:spacing w:line="420" w:lineRule="exact"/>
        <w:ind w:firstLineChars="200" w:firstLine="420"/>
        <w:jc w:val="left"/>
        <w:rPr>
          <w:rFonts w:ascii="宋体" w:hAnsi="宋体"/>
          <w:color w:val="000000" w:themeColor="text1"/>
        </w:rPr>
      </w:pPr>
      <w:r w:rsidRPr="003A716B">
        <w:rPr>
          <w:rFonts w:ascii="宋体" w:hAnsi="宋体" w:hint="eastAsia"/>
          <w:color w:val="000000" w:themeColor="text1"/>
        </w:rPr>
        <w:t>人民币（大写）</w:t>
      </w:r>
      <w:r w:rsidRPr="003A716B">
        <w:rPr>
          <w:rFonts w:ascii="宋体" w:hAnsi="宋体" w:hint="eastAsia"/>
          <w:color w:val="000000" w:themeColor="text1"/>
          <w:u w:val="single"/>
        </w:rPr>
        <w:t xml:space="preserve">              </w:t>
      </w:r>
      <w:r w:rsidRPr="003A716B">
        <w:rPr>
          <w:rFonts w:ascii="宋体" w:hAnsi="宋体" w:hint="eastAsia"/>
          <w:color w:val="000000" w:themeColor="text1"/>
        </w:rPr>
        <w:t xml:space="preserve"> （¥</w:t>
      </w:r>
      <w:r w:rsidRPr="003A716B">
        <w:rPr>
          <w:rFonts w:ascii="宋体" w:hAnsi="宋体" w:hint="eastAsia"/>
          <w:color w:val="000000" w:themeColor="text1"/>
          <w:u w:val="single"/>
        </w:rPr>
        <w:t xml:space="preserve">          </w:t>
      </w:r>
      <w:r w:rsidRPr="003A716B">
        <w:rPr>
          <w:rFonts w:ascii="宋体" w:hAnsi="宋体" w:hint="eastAsia"/>
          <w:color w:val="000000" w:themeColor="text1"/>
        </w:rPr>
        <w:t>元）；</w:t>
      </w:r>
    </w:p>
    <w:p w:rsidR="006F6F06" w:rsidRPr="003A716B" w:rsidRDefault="00BA25B0">
      <w:pPr>
        <w:adjustRightInd w:val="0"/>
        <w:snapToGrid w:val="0"/>
        <w:spacing w:line="420" w:lineRule="exact"/>
        <w:ind w:firstLineChars="200" w:firstLine="420"/>
        <w:jc w:val="left"/>
        <w:rPr>
          <w:rFonts w:ascii="宋体" w:hAnsi="宋体"/>
          <w:color w:val="000000" w:themeColor="text1"/>
        </w:rPr>
      </w:pPr>
      <w:r w:rsidRPr="003A716B">
        <w:rPr>
          <w:rFonts w:ascii="宋体" w:hAnsi="宋体" w:hint="eastAsia"/>
          <w:color w:val="000000" w:themeColor="text1"/>
        </w:rPr>
        <w:t>（5）暂列金额：</w:t>
      </w:r>
    </w:p>
    <w:p w:rsidR="006F6F06" w:rsidRPr="003A716B" w:rsidRDefault="00BA25B0">
      <w:pPr>
        <w:adjustRightInd w:val="0"/>
        <w:snapToGrid w:val="0"/>
        <w:spacing w:line="420" w:lineRule="exact"/>
        <w:ind w:firstLineChars="200" w:firstLine="420"/>
        <w:jc w:val="left"/>
        <w:rPr>
          <w:rFonts w:ascii="宋体" w:hAnsi="宋体"/>
          <w:color w:val="000000" w:themeColor="text1"/>
        </w:rPr>
      </w:pPr>
      <w:r w:rsidRPr="003A716B">
        <w:rPr>
          <w:rFonts w:ascii="宋体" w:hAnsi="宋体" w:hint="eastAsia"/>
          <w:color w:val="000000" w:themeColor="text1"/>
        </w:rPr>
        <w:t>人民币（大写）</w:t>
      </w:r>
      <w:r w:rsidRPr="003A716B">
        <w:rPr>
          <w:rFonts w:ascii="宋体" w:hAnsi="宋体" w:hint="eastAsia"/>
          <w:color w:val="000000" w:themeColor="text1"/>
          <w:u w:val="single"/>
        </w:rPr>
        <w:t xml:space="preserve">              </w:t>
      </w:r>
      <w:r w:rsidRPr="003A716B">
        <w:rPr>
          <w:rFonts w:ascii="宋体" w:hAnsi="宋体" w:hint="eastAsia"/>
          <w:color w:val="000000" w:themeColor="text1"/>
        </w:rPr>
        <w:t xml:space="preserve"> （¥</w:t>
      </w:r>
      <w:r w:rsidRPr="003A716B">
        <w:rPr>
          <w:rFonts w:ascii="宋体" w:hAnsi="宋体" w:hint="eastAsia"/>
          <w:color w:val="000000" w:themeColor="text1"/>
          <w:u w:val="single"/>
        </w:rPr>
        <w:t xml:space="preserve">          </w:t>
      </w:r>
      <w:r w:rsidRPr="003A716B">
        <w:rPr>
          <w:rFonts w:ascii="宋体" w:hAnsi="宋体" w:hint="eastAsia"/>
          <w:color w:val="000000" w:themeColor="text1"/>
        </w:rPr>
        <w:t>元）。</w:t>
      </w:r>
    </w:p>
    <w:p w:rsidR="006F6F06" w:rsidRPr="003A716B" w:rsidRDefault="00BA25B0">
      <w:pPr>
        <w:adjustRightInd w:val="0"/>
        <w:snapToGrid w:val="0"/>
        <w:spacing w:line="420" w:lineRule="exact"/>
        <w:ind w:firstLineChars="200" w:firstLine="420"/>
        <w:jc w:val="left"/>
        <w:rPr>
          <w:rFonts w:ascii="宋体" w:hAnsi="宋体"/>
          <w:color w:val="000000" w:themeColor="text1"/>
        </w:rPr>
      </w:pPr>
      <w:r w:rsidRPr="003A716B">
        <w:rPr>
          <w:rFonts w:ascii="宋体" w:hAnsi="宋体" w:hint="eastAsia"/>
          <w:color w:val="000000" w:themeColor="text1"/>
        </w:rPr>
        <w:t>2.合同价格形式：</w:t>
      </w:r>
      <w:r w:rsidRPr="003A716B">
        <w:rPr>
          <w:rFonts w:ascii="宋体" w:hAnsi="宋体" w:hint="eastAsia"/>
          <w:color w:val="000000" w:themeColor="text1"/>
          <w:u w:val="single"/>
        </w:rPr>
        <w:t xml:space="preserve"> 固定综合单价合同 </w:t>
      </w:r>
      <w:r w:rsidRPr="003A716B">
        <w:rPr>
          <w:rFonts w:ascii="宋体" w:hAnsi="宋体" w:hint="eastAsia"/>
          <w:color w:val="000000" w:themeColor="text1"/>
        </w:rPr>
        <w:t>。</w:t>
      </w:r>
    </w:p>
    <w:p w:rsidR="006F6F06" w:rsidRPr="003A716B" w:rsidRDefault="00BA25B0">
      <w:pPr>
        <w:pStyle w:val="3"/>
        <w:spacing w:before="0" w:after="0" w:line="480" w:lineRule="auto"/>
        <w:rPr>
          <w:rFonts w:ascii="宋体" w:eastAsia="宋体" w:hAnsi="宋体"/>
          <w:color w:val="000000" w:themeColor="text1"/>
          <w:sz w:val="24"/>
          <w:szCs w:val="24"/>
        </w:rPr>
      </w:pPr>
      <w:r w:rsidRPr="003A716B">
        <w:rPr>
          <w:rFonts w:ascii="宋体" w:eastAsia="宋体" w:hAnsi="宋体" w:hint="eastAsia"/>
          <w:color w:val="000000" w:themeColor="text1"/>
          <w:sz w:val="24"/>
          <w:szCs w:val="24"/>
        </w:rPr>
        <w:t>六、工程项目经理及其他人员</w:t>
      </w:r>
      <w:bookmarkEnd w:id="69"/>
      <w:bookmarkEnd w:id="70"/>
      <w:bookmarkEnd w:id="71"/>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项目经理：</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；项目施工专职安全生产管理人员：</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w:t>
      </w:r>
    </w:p>
    <w:p w:rsidR="006F6F06" w:rsidRPr="003A716B" w:rsidRDefault="00BA25B0">
      <w:pPr>
        <w:pStyle w:val="3"/>
        <w:spacing w:before="0" w:after="0" w:line="480" w:lineRule="auto"/>
        <w:rPr>
          <w:rFonts w:ascii="宋体" w:eastAsia="宋体" w:hAnsi="宋体"/>
          <w:color w:val="000000" w:themeColor="text1"/>
          <w:sz w:val="24"/>
          <w:szCs w:val="24"/>
        </w:rPr>
      </w:pPr>
      <w:bookmarkStart w:id="72" w:name="_Toc195459453"/>
      <w:bookmarkStart w:id="73" w:name="_Toc197530128"/>
      <w:bookmarkStart w:id="74" w:name="_Toc181816484"/>
      <w:r w:rsidRPr="003A716B">
        <w:rPr>
          <w:rFonts w:ascii="宋体" w:eastAsia="宋体" w:hAnsi="宋体" w:hint="eastAsia"/>
          <w:color w:val="000000" w:themeColor="text1"/>
          <w:sz w:val="24"/>
          <w:szCs w:val="24"/>
        </w:rPr>
        <w:t>七、合同文件构成</w:t>
      </w:r>
      <w:bookmarkEnd w:id="72"/>
      <w:bookmarkEnd w:id="73"/>
      <w:bookmarkEnd w:id="74"/>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本协议书与下列文件一起构成合同文件：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（1）成交通知书；</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（2）竞争性磋商函、竞争性磋商报价表及最终报价表；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（3）本合同专用合同条款及其附件；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（4）通用合同条款；</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（5）标准、规范及有关技术文件；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（6）图纸；</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（7）已标价工程量清单或预算书（须与发包人的</w:t>
      </w:r>
      <w:r w:rsidRPr="003A716B">
        <w:rPr>
          <w:rFonts w:ascii="宋体" w:eastAsia="宋体" w:hAnsi="宋体" w:hint="eastAsia"/>
          <w:color w:val="000000" w:themeColor="text1"/>
          <w:szCs w:val="21"/>
          <w:u w:val="single"/>
        </w:rPr>
        <w:t>固定</w:t>
      </w:r>
      <w:r w:rsidRPr="003A716B">
        <w:rPr>
          <w:rFonts w:ascii="宋体" w:eastAsia="宋体" w:hAnsi="宋体" w:hint="eastAsia"/>
          <w:color w:val="000000" w:themeColor="text1"/>
          <w:szCs w:val="21"/>
        </w:rPr>
        <w:t>综合单价相同，否则以发包人的为准）；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（8）采购文件及更正公告；</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（9）其他合同文件。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双方有关工程的洽商、变更等书面协议或文件视为本合同的组成部分。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上述各项合同文件包括双方就该项合同文件所作出的补充和修改，属于同一类内容的合同文件应以最新签署的为准（违反招标文件实质性内容的约定除外）。专用合同条款及其附件须经合同当事人签字或盖章。</w:t>
      </w:r>
    </w:p>
    <w:p w:rsidR="006F6F06" w:rsidRPr="003A716B" w:rsidRDefault="00BA25B0">
      <w:pPr>
        <w:pStyle w:val="3"/>
        <w:spacing w:before="0" w:after="0" w:line="480" w:lineRule="auto"/>
        <w:rPr>
          <w:rFonts w:ascii="宋体" w:eastAsia="宋体" w:hAnsi="宋体"/>
          <w:color w:val="000000" w:themeColor="text1"/>
          <w:sz w:val="24"/>
          <w:szCs w:val="24"/>
        </w:rPr>
      </w:pPr>
      <w:bookmarkStart w:id="75" w:name="_Toc197530129"/>
      <w:bookmarkStart w:id="76" w:name="_Toc181816485"/>
      <w:bookmarkStart w:id="77" w:name="_Toc195459454"/>
      <w:r w:rsidRPr="003A716B">
        <w:rPr>
          <w:rFonts w:ascii="宋体" w:eastAsia="宋体" w:hAnsi="宋体" w:hint="eastAsia"/>
          <w:color w:val="000000" w:themeColor="text1"/>
          <w:sz w:val="24"/>
          <w:szCs w:val="24"/>
        </w:rPr>
        <w:t>八、承诺</w:t>
      </w:r>
      <w:bookmarkEnd w:id="75"/>
      <w:bookmarkEnd w:id="76"/>
      <w:bookmarkEnd w:id="77"/>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1.发包人承诺按照法律规定履行项目审批手续、筹集工程建设资金并按照合同约定的期限和方式支付合同价款。</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2.承包人承诺按照法律规定及合同约定组织完成工程施工，确保工程质量和安全，不进行转包及违法分包，并在缺陷责任期及保修期内承担相应的工程维修责任。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3.发包人和承包人通过招投标形式签订合同的，双方理解并承诺不再就同一工程另行签订与合同实质性内容相背离的协议。</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4.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rsidR="006F6F06" w:rsidRPr="003A716B" w:rsidRDefault="00BA25B0">
      <w:pPr>
        <w:pStyle w:val="3"/>
        <w:spacing w:before="0" w:after="0" w:line="480" w:lineRule="auto"/>
        <w:rPr>
          <w:rFonts w:ascii="宋体" w:eastAsia="宋体" w:hAnsi="宋体"/>
          <w:color w:val="000000" w:themeColor="text1"/>
          <w:sz w:val="24"/>
          <w:szCs w:val="24"/>
        </w:rPr>
      </w:pPr>
      <w:bookmarkStart w:id="78" w:name="_Toc197530130"/>
      <w:bookmarkStart w:id="79" w:name="_Toc195459455"/>
      <w:r w:rsidRPr="003A716B">
        <w:rPr>
          <w:rFonts w:ascii="宋体" w:eastAsia="宋体" w:hAnsi="宋体" w:hint="eastAsia"/>
          <w:color w:val="000000" w:themeColor="text1"/>
          <w:sz w:val="24"/>
          <w:szCs w:val="24"/>
        </w:rPr>
        <w:t>九、词语含义</w:t>
      </w:r>
      <w:bookmarkEnd w:id="78"/>
      <w:bookmarkEnd w:id="79"/>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本合同书中词语含义与第二部分通用合同条款中赋予的含义相同。</w:t>
      </w:r>
    </w:p>
    <w:p w:rsidR="006F6F06" w:rsidRPr="003A716B" w:rsidRDefault="00BA25B0">
      <w:pPr>
        <w:pStyle w:val="3"/>
        <w:spacing w:before="0" w:after="0" w:line="480" w:lineRule="auto"/>
        <w:rPr>
          <w:rFonts w:ascii="宋体" w:eastAsia="宋体" w:hAnsi="宋体"/>
          <w:color w:val="000000" w:themeColor="text1"/>
          <w:sz w:val="24"/>
          <w:szCs w:val="24"/>
        </w:rPr>
      </w:pPr>
      <w:bookmarkStart w:id="80" w:name="_Toc181816486"/>
      <w:bookmarkStart w:id="81" w:name="_Toc197530131"/>
      <w:bookmarkStart w:id="82" w:name="_Toc195459456"/>
      <w:r w:rsidRPr="003A716B">
        <w:rPr>
          <w:rFonts w:ascii="宋体" w:eastAsia="宋体" w:hAnsi="宋体" w:hint="eastAsia"/>
          <w:color w:val="000000" w:themeColor="text1"/>
          <w:sz w:val="24"/>
          <w:szCs w:val="24"/>
        </w:rPr>
        <w:t>十、订立时间</w:t>
      </w:r>
      <w:bookmarkEnd w:id="80"/>
      <w:bookmarkEnd w:id="81"/>
      <w:bookmarkEnd w:id="82"/>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本合同于</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年</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月</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日订立。</w:t>
      </w:r>
    </w:p>
    <w:p w:rsidR="006F6F06" w:rsidRPr="003A716B" w:rsidRDefault="00BA25B0">
      <w:pPr>
        <w:pStyle w:val="3"/>
        <w:spacing w:before="0" w:after="0" w:line="480" w:lineRule="auto"/>
        <w:rPr>
          <w:rFonts w:ascii="宋体" w:eastAsia="宋体" w:hAnsi="宋体"/>
          <w:color w:val="000000" w:themeColor="text1"/>
          <w:sz w:val="24"/>
          <w:szCs w:val="24"/>
        </w:rPr>
      </w:pPr>
      <w:bookmarkStart w:id="83" w:name="_Toc197530132"/>
      <w:bookmarkStart w:id="84" w:name="_Toc195459457"/>
      <w:bookmarkStart w:id="85" w:name="_Toc181816487"/>
      <w:r w:rsidRPr="003A716B">
        <w:rPr>
          <w:rFonts w:ascii="宋体" w:eastAsia="宋体" w:hAnsi="宋体" w:hint="eastAsia"/>
          <w:color w:val="000000" w:themeColor="text1"/>
          <w:sz w:val="24"/>
          <w:szCs w:val="24"/>
        </w:rPr>
        <w:t>十一、订立地点</w:t>
      </w:r>
      <w:bookmarkEnd w:id="83"/>
      <w:bookmarkEnd w:id="84"/>
      <w:bookmarkEnd w:id="85"/>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本合同在河池市</w:t>
      </w:r>
      <w:r w:rsidRPr="003A716B">
        <w:rPr>
          <w:rFonts w:ascii="宋体" w:eastAsia="宋体" w:hAnsi="宋体" w:hint="eastAsia"/>
          <w:color w:val="000000" w:themeColor="text1"/>
          <w:szCs w:val="21"/>
          <w:u w:val="single"/>
        </w:rPr>
        <w:t>宜州区龙江路42号</w:t>
      </w:r>
      <w:r w:rsidRPr="003A716B">
        <w:rPr>
          <w:rFonts w:ascii="宋体" w:eastAsia="宋体" w:hAnsi="宋体" w:hint="eastAsia"/>
          <w:color w:val="000000" w:themeColor="text1"/>
          <w:szCs w:val="21"/>
        </w:rPr>
        <w:t>订立。</w:t>
      </w:r>
    </w:p>
    <w:p w:rsidR="006F6F06" w:rsidRPr="003A716B" w:rsidRDefault="00BA25B0">
      <w:pPr>
        <w:pStyle w:val="3"/>
        <w:spacing w:before="0" w:after="0" w:line="480" w:lineRule="auto"/>
        <w:rPr>
          <w:rFonts w:ascii="宋体" w:eastAsia="宋体" w:hAnsi="宋体"/>
          <w:color w:val="000000" w:themeColor="text1"/>
          <w:sz w:val="24"/>
          <w:szCs w:val="24"/>
        </w:rPr>
      </w:pPr>
      <w:bookmarkStart w:id="86" w:name="_Toc195459458"/>
      <w:bookmarkStart w:id="87" w:name="_Toc197530133"/>
      <w:r w:rsidRPr="003A716B">
        <w:rPr>
          <w:rFonts w:ascii="宋体" w:eastAsia="宋体" w:hAnsi="宋体" w:hint="eastAsia"/>
          <w:color w:val="000000" w:themeColor="text1"/>
          <w:sz w:val="24"/>
          <w:szCs w:val="24"/>
        </w:rPr>
        <w:t>十二、补充协议</w:t>
      </w:r>
      <w:bookmarkEnd w:id="86"/>
      <w:bookmarkEnd w:id="87"/>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合同未尽事宜，合同当事人另行签订补充协议，补充协议是合同的组成部分。</w:t>
      </w:r>
    </w:p>
    <w:p w:rsidR="006F6F06" w:rsidRPr="003A716B" w:rsidRDefault="00BA25B0">
      <w:pPr>
        <w:pStyle w:val="3"/>
        <w:spacing w:before="0" w:after="0" w:line="480" w:lineRule="auto"/>
        <w:rPr>
          <w:rFonts w:ascii="宋体" w:eastAsia="宋体" w:hAnsi="宋体"/>
          <w:color w:val="000000" w:themeColor="text1"/>
          <w:sz w:val="24"/>
          <w:szCs w:val="24"/>
        </w:rPr>
      </w:pPr>
      <w:bookmarkStart w:id="88" w:name="_Toc197530134"/>
      <w:bookmarkStart w:id="89" w:name="_Toc195459459"/>
      <w:bookmarkStart w:id="90" w:name="_Toc181816488"/>
      <w:r w:rsidRPr="003A716B">
        <w:rPr>
          <w:rFonts w:ascii="宋体" w:eastAsia="宋体" w:hAnsi="宋体" w:hint="eastAsia"/>
          <w:color w:val="000000" w:themeColor="text1"/>
          <w:sz w:val="24"/>
          <w:szCs w:val="24"/>
        </w:rPr>
        <w:t>十三、合同生效</w:t>
      </w:r>
      <w:bookmarkEnd w:id="88"/>
      <w:bookmarkEnd w:id="89"/>
      <w:bookmarkEnd w:id="90"/>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本合同经双方法定代表人或授权委托代理人签章并加盖单位（公司）公章或合同专用章之日起生效。</w:t>
      </w:r>
    </w:p>
    <w:p w:rsidR="006F6F06" w:rsidRPr="003A716B" w:rsidRDefault="00BA25B0">
      <w:pPr>
        <w:pStyle w:val="3"/>
        <w:spacing w:before="0" w:after="0" w:line="480" w:lineRule="auto"/>
        <w:rPr>
          <w:rFonts w:ascii="宋体" w:eastAsia="宋体" w:hAnsi="宋体"/>
          <w:color w:val="000000" w:themeColor="text1"/>
          <w:sz w:val="24"/>
          <w:szCs w:val="24"/>
        </w:rPr>
      </w:pPr>
      <w:bookmarkStart w:id="91" w:name="_Toc197530135"/>
      <w:bookmarkStart w:id="92" w:name="_Toc181816489"/>
      <w:bookmarkStart w:id="93" w:name="_Toc195459460"/>
      <w:r w:rsidRPr="003A716B">
        <w:rPr>
          <w:rFonts w:ascii="宋体" w:eastAsia="宋体" w:hAnsi="宋体" w:hint="eastAsia"/>
          <w:color w:val="000000" w:themeColor="text1"/>
          <w:sz w:val="24"/>
          <w:szCs w:val="24"/>
        </w:rPr>
        <w:t>十四、合同份数</w:t>
      </w:r>
      <w:bookmarkEnd w:id="91"/>
      <w:bookmarkEnd w:id="92"/>
      <w:bookmarkEnd w:id="93"/>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本合同一式</w:t>
      </w:r>
      <w:r w:rsidRPr="003A716B">
        <w:rPr>
          <w:rFonts w:ascii="宋体" w:eastAsia="宋体" w:hAnsi="宋体" w:hint="eastAsia"/>
          <w:color w:val="000000" w:themeColor="text1"/>
          <w:szCs w:val="21"/>
          <w:u w:val="single"/>
        </w:rPr>
        <w:t>捌</w:t>
      </w:r>
      <w:r w:rsidRPr="003A716B">
        <w:rPr>
          <w:rFonts w:ascii="宋体" w:eastAsia="宋体" w:hAnsi="宋体" w:hint="eastAsia"/>
          <w:color w:val="000000" w:themeColor="text1"/>
          <w:szCs w:val="21"/>
        </w:rPr>
        <w:t>份，发包人执</w:t>
      </w:r>
      <w:r w:rsidRPr="003A716B">
        <w:rPr>
          <w:rFonts w:ascii="宋体" w:eastAsia="宋体" w:hAnsi="宋体" w:hint="eastAsia"/>
          <w:color w:val="000000" w:themeColor="text1"/>
          <w:szCs w:val="21"/>
          <w:u w:val="single"/>
        </w:rPr>
        <w:t>伍</w:t>
      </w:r>
      <w:r w:rsidRPr="003A716B">
        <w:rPr>
          <w:rFonts w:ascii="宋体" w:eastAsia="宋体" w:hAnsi="宋体" w:hint="eastAsia"/>
          <w:color w:val="000000" w:themeColor="text1"/>
          <w:szCs w:val="21"/>
        </w:rPr>
        <w:t>份，承包人执</w:t>
      </w:r>
      <w:r w:rsidRPr="003A716B">
        <w:rPr>
          <w:rFonts w:ascii="宋体" w:eastAsia="宋体" w:hAnsi="宋体" w:hint="eastAsia"/>
          <w:color w:val="000000" w:themeColor="text1"/>
          <w:szCs w:val="21"/>
          <w:u w:val="single"/>
        </w:rPr>
        <w:t>贰</w:t>
      </w:r>
      <w:r w:rsidRPr="003A716B">
        <w:rPr>
          <w:rFonts w:ascii="宋体" w:eastAsia="宋体" w:hAnsi="宋体" w:hint="eastAsia"/>
          <w:color w:val="000000" w:themeColor="text1"/>
          <w:szCs w:val="21"/>
        </w:rPr>
        <w:t>份，代理机构壹份，均具有同等法律效力。</w:t>
      </w:r>
    </w:p>
    <w:tbl>
      <w:tblPr>
        <w:tblW w:w="0" w:type="auto"/>
        <w:jc w:val="center"/>
        <w:tblLook w:val="04A0"/>
      </w:tblPr>
      <w:tblGrid>
        <w:gridCol w:w="4672"/>
        <w:gridCol w:w="4672"/>
      </w:tblGrid>
      <w:tr w:rsidR="006F6F06" w:rsidRPr="003A716B">
        <w:trPr>
          <w:trHeight w:val="567"/>
          <w:jc w:val="center"/>
        </w:trPr>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发包人：</w:t>
            </w:r>
            <w:r w:rsidRPr="003A716B">
              <w:rPr>
                <w:rFonts w:ascii="宋体" w:hAnsi="宋体" w:hint="eastAsia"/>
                <w:color w:val="000000" w:themeColor="text1"/>
                <w:szCs w:val="21"/>
                <w:u w:val="single"/>
              </w:rPr>
              <w:t>河池学院</w:t>
            </w:r>
            <w:r w:rsidRPr="003A716B">
              <w:rPr>
                <w:rFonts w:ascii="宋体" w:hAnsi="宋体" w:hint="eastAsia"/>
                <w:color w:val="000000" w:themeColor="text1"/>
                <w:szCs w:val="21"/>
              </w:rPr>
              <w:t>（公章）</w:t>
            </w:r>
          </w:p>
        </w:tc>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承包人：（公章）</w:t>
            </w:r>
          </w:p>
        </w:tc>
      </w:tr>
      <w:tr w:rsidR="006F6F06" w:rsidRPr="003A716B">
        <w:trPr>
          <w:trHeight w:val="567"/>
          <w:jc w:val="center"/>
        </w:trPr>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法定代表人或其委托代理人：</w:t>
            </w:r>
          </w:p>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（签字）</w:t>
            </w:r>
          </w:p>
        </w:tc>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法定代表人或其委托代理人：</w:t>
            </w:r>
          </w:p>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（签字）</w:t>
            </w:r>
          </w:p>
        </w:tc>
      </w:tr>
      <w:tr w:rsidR="006F6F06" w:rsidRPr="003A716B">
        <w:trPr>
          <w:trHeight w:val="567"/>
          <w:jc w:val="center"/>
        </w:trPr>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统一社会信用代码：</w:t>
            </w:r>
          </w:p>
        </w:tc>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统一社会信用代码：</w:t>
            </w:r>
          </w:p>
        </w:tc>
      </w:tr>
      <w:tr w:rsidR="006F6F06" w:rsidRPr="003A716B">
        <w:trPr>
          <w:trHeight w:val="567"/>
          <w:jc w:val="center"/>
        </w:trPr>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地址：</w:t>
            </w:r>
          </w:p>
        </w:tc>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地址：</w:t>
            </w:r>
          </w:p>
        </w:tc>
      </w:tr>
      <w:tr w:rsidR="006F6F06" w:rsidRPr="003A716B">
        <w:trPr>
          <w:trHeight w:val="567"/>
          <w:jc w:val="center"/>
        </w:trPr>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邮政编码：</w:t>
            </w:r>
          </w:p>
        </w:tc>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邮政编码：</w:t>
            </w:r>
          </w:p>
        </w:tc>
      </w:tr>
      <w:tr w:rsidR="006F6F06" w:rsidRPr="003A716B">
        <w:trPr>
          <w:trHeight w:val="567"/>
          <w:jc w:val="center"/>
        </w:trPr>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法定代表人：</w:t>
            </w:r>
          </w:p>
        </w:tc>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法定代表人：</w:t>
            </w:r>
          </w:p>
        </w:tc>
      </w:tr>
      <w:tr w:rsidR="006F6F06" w:rsidRPr="003A716B">
        <w:trPr>
          <w:trHeight w:val="567"/>
          <w:jc w:val="center"/>
        </w:trPr>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委托代理人：</w:t>
            </w:r>
            <w:r w:rsidRPr="003A716B">
              <w:rPr>
                <w:rFonts w:ascii="宋体" w:hAnsi="宋体" w:hint="eastAsia"/>
                <w:color w:val="000000" w:themeColor="text1"/>
                <w:szCs w:val="21"/>
                <w:u w:val="single"/>
              </w:rPr>
              <w:t>/</w:t>
            </w:r>
          </w:p>
        </w:tc>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委托代理人：</w:t>
            </w:r>
          </w:p>
        </w:tc>
      </w:tr>
      <w:tr w:rsidR="006F6F06" w:rsidRPr="003A716B">
        <w:trPr>
          <w:trHeight w:val="567"/>
          <w:jc w:val="center"/>
        </w:trPr>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电话：</w:t>
            </w:r>
          </w:p>
        </w:tc>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电话：</w:t>
            </w:r>
          </w:p>
        </w:tc>
      </w:tr>
      <w:tr w:rsidR="006F6F06" w:rsidRPr="003A716B">
        <w:trPr>
          <w:trHeight w:val="567"/>
          <w:jc w:val="center"/>
        </w:trPr>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lastRenderedPageBreak/>
              <w:t>传真：</w:t>
            </w:r>
          </w:p>
        </w:tc>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传真：</w:t>
            </w:r>
          </w:p>
        </w:tc>
      </w:tr>
      <w:tr w:rsidR="006F6F06" w:rsidRPr="003A716B">
        <w:trPr>
          <w:trHeight w:val="567"/>
          <w:jc w:val="center"/>
        </w:trPr>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电子信箱：</w:t>
            </w:r>
          </w:p>
        </w:tc>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电子信箱：</w:t>
            </w:r>
          </w:p>
        </w:tc>
      </w:tr>
      <w:tr w:rsidR="006F6F06" w:rsidRPr="003A716B">
        <w:trPr>
          <w:trHeight w:val="567"/>
          <w:jc w:val="center"/>
        </w:trPr>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开户银行：</w:t>
            </w:r>
          </w:p>
        </w:tc>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开户银行：</w:t>
            </w:r>
          </w:p>
        </w:tc>
      </w:tr>
      <w:tr w:rsidR="006F6F06" w:rsidRPr="003A716B">
        <w:trPr>
          <w:trHeight w:val="567"/>
          <w:jc w:val="center"/>
        </w:trPr>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账号：</w:t>
            </w:r>
          </w:p>
        </w:tc>
        <w:tc>
          <w:tcPr>
            <w:tcW w:w="4672" w:type="dxa"/>
            <w:vAlign w:val="center"/>
          </w:tcPr>
          <w:p w:rsidR="006F6F06" w:rsidRPr="003A716B" w:rsidRDefault="00BA25B0">
            <w:pPr>
              <w:jc w:val="left"/>
              <w:rPr>
                <w:rFonts w:ascii="宋体" w:hAnsi="宋体"/>
                <w:color w:val="000000" w:themeColor="text1"/>
                <w:szCs w:val="21"/>
              </w:rPr>
            </w:pPr>
            <w:r w:rsidRPr="003A716B">
              <w:rPr>
                <w:rFonts w:ascii="宋体" w:hAnsi="宋体" w:hint="eastAsia"/>
                <w:color w:val="000000" w:themeColor="text1"/>
                <w:szCs w:val="21"/>
              </w:rPr>
              <w:t>账号：</w:t>
            </w:r>
          </w:p>
        </w:tc>
      </w:tr>
    </w:tbl>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pStyle w:val="2"/>
        <w:spacing w:before="0" w:after="0" w:line="240" w:lineRule="auto"/>
        <w:jc w:val="center"/>
        <w:rPr>
          <w:rFonts w:ascii="宋体" w:eastAsia="宋体" w:hAnsi="宋体"/>
          <w:color w:val="000000" w:themeColor="text1"/>
          <w:sz w:val="30"/>
          <w:szCs w:val="30"/>
        </w:rPr>
      </w:pPr>
      <w:bookmarkStart w:id="94" w:name="_Toc195459461"/>
      <w:bookmarkStart w:id="95" w:name="_Toc197530136"/>
      <w:r w:rsidRPr="003A716B">
        <w:rPr>
          <w:rFonts w:ascii="宋体" w:eastAsia="宋体" w:hAnsi="宋体" w:hint="eastAsia"/>
          <w:color w:val="000000" w:themeColor="text1"/>
          <w:sz w:val="30"/>
          <w:szCs w:val="30"/>
        </w:rPr>
        <w:lastRenderedPageBreak/>
        <w:t>第二部分 通用合同条款</w:t>
      </w:r>
      <w:bookmarkEnd w:id="94"/>
      <w:bookmarkEnd w:id="95"/>
    </w:p>
    <w:p w:rsidR="006F6F06" w:rsidRPr="003A716B" w:rsidRDefault="006F6F06">
      <w:pPr>
        <w:spacing w:line="360" w:lineRule="auto"/>
        <w:ind w:firstLineChars="200" w:firstLine="420"/>
        <w:rPr>
          <w:rFonts w:hAnsi="宋体"/>
          <w:color w:val="000000" w:themeColor="text1"/>
          <w:kern w:val="0"/>
        </w:rPr>
      </w:pPr>
    </w:p>
    <w:p w:rsidR="006F6F06" w:rsidRPr="003A716B" w:rsidRDefault="00BA25B0">
      <w:pPr>
        <w:spacing w:line="360" w:lineRule="auto"/>
        <w:ind w:firstLineChars="200" w:firstLine="422"/>
        <w:rPr>
          <w:rFonts w:hAnsi="宋体" w:cs="宋体"/>
          <w:b/>
          <w:bCs/>
          <w:color w:val="000000" w:themeColor="text1"/>
          <w:kern w:val="0"/>
        </w:rPr>
      </w:pPr>
      <w:r w:rsidRPr="003A716B">
        <w:rPr>
          <w:rFonts w:hAnsi="宋体" w:cs="宋体" w:hint="eastAsia"/>
          <w:b/>
          <w:bCs/>
          <w:color w:val="000000" w:themeColor="text1"/>
          <w:kern w:val="0"/>
        </w:rPr>
        <w:t>采用《建设工程施工合同（示范文本）》（</w:t>
      </w:r>
      <w:r w:rsidRPr="003A716B">
        <w:rPr>
          <w:rFonts w:hAnsi="宋体"/>
          <w:b/>
          <w:bCs/>
          <w:color w:val="000000" w:themeColor="text1"/>
          <w:kern w:val="0"/>
        </w:rPr>
        <w:t>GF</w:t>
      </w:r>
      <w:r w:rsidRPr="003A716B">
        <w:rPr>
          <w:rFonts w:hAnsi="宋体" w:cs="宋体"/>
          <w:b/>
          <w:bCs/>
          <w:color w:val="000000" w:themeColor="text1"/>
          <w:kern w:val="0"/>
        </w:rPr>
        <w:t>—</w:t>
      </w:r>
      <w:r w:rsidRPr="003A716B">
        <w:rPr>
          <w:rFonts w:hAnsi="宋体"/>
          <w:b/>
          <w:bCs/>
          <w:color w:val="000000" w:themeColor="text1"/>
          <w:kern w:val="0"/>
        </w:rPr>
        <w:t>201</w:t>
      </w:r>
      <w:r w:rsidRPr="003A716B">
        <w:rPr>
          <w:rFonts w:hAnsi="宋体" w:hint="eastAsia"/>
          <w:b/>
          <w:bCs/>
          <w:color w:val="000000" w:themeColor="text1"/>
          <w:kern w:val="0"/>
        </w:rPr>
        <w:t>7</w:t>
      </w:r>
      <w:r w:rsidRPr="003A716B">
        <w:rPr>
          <w:rFonts w:hAnsi="宋体" w:cs="宋体"/>
          <w:b/>
          <w:bCs/>
          <w:color w:val="000000" w:themeColor="text1"/>
          <w:kern w:val="0"/>
        </w:rPr>
        <w:t>—</w:t>
      </w:r>
      <w:r w:rsidRPr="003A716B">
        <w:rPr>
          <w:rFonts w:hAnsi="宋体"/>
          <w:b/>
          <w:bCs/>
          <w:color w:val="000000" w:themeColor="text1"/>
          <w:kern w:val="0"/>
        </w:rPr>
        <w:t>0201</w:t>
      </w:r>
      <w:r w:rsidRPr="003A716B">
        <w:rPr>
          <w:rFonts w:hAnsi="宋体" w:cs="宋体" w:hint="eastAsia"/>
          <w:b/>
          <w:bCs/>
          <w:color w:val="000000" w:themeColor="text1"/>
          <w:kern w:val="0"/>
        </w:rPr>
        <w:t>）。</w:t>
      </w:r>
    </w:p>
    <w:p w:rsidR="006F6F06" w:rsidRPr="003A716B" w:rsidRDefault="00BA25B0">
      <w:pPr>
        <w:pStyle w:val="2"/>
        <w:spacing w:before="0" w:after="0" w:line="240" w:lineRule="auto"/>
        <w:jc w:val="center"/>
        <w:rPr>
          <w:rFonts w:ascii="宋体" w:eastAsia="宋体" w:hAnsi="宋体"/>
          <w:color w:val="000000" w:themeColor="text1"/>
          <w:sz w:val="30"/>
          <w:szCs w:val="30"/>
        </w:rPr>
      </w:pPr>
      <w:bookmarkStart w:id="96" w:name="_Toc195459482"/>
      <w:bookmarkStart w:id="97" w:name="_Toc197530157"/>
      <w:bookmarkStart w:id="98" w:name="_Toc181816511"/>
      <w:r w:rsidRPr="003A716B">
        <w:rPr>
          <w:rFonts w:ascii="宋体" w:eastAsia="宋体" w:hAnsi="宋体" w:hint="eastAsia"/>
          <w:color w:val="000000" w:themeColor="text1"/>
          <w:sz w:val="30"/>
          <w:szCs w:val="30"/>
        </w:rPr>
        <w:t>第三部分 专用合同条款</w:t>
      </w:r>
      <w:bookmarkEnd w:id="96"/>
      <w:bookmarkEnd w:id="97"/>
      <w:bookmarkEnd w:id="98"/>
    </w:p>
    <w:p w:rsidR="006F6F06" w:rsidRPr="003A716B" w:rsidRDefault="00BA25B0">
      <w:pPr>
        <w:pStyle w:val="3"/>
        <w:jc w:val="left"/>
        <w:rPr>
          <w:rFonts w:ascii="宋体" w:eastAsia="宋体" w:hAnsi="宋体"/>
          <w:color w:val="000000" w:themeColor="text1"/>
          <w:sz w:val="28"/>
          <w:szCs w:val="28"/>
        </w:rPr>
      </w:pPr>
      <w:bookmarkStart w:id="99" w:name="_Toc197530158"/>
      <w:bookmarkStart w:id="100" w:name="_Toc195459483"/>
      <w:bookmarkStart w:id="101" w:name="_Toc181816512"/>
      <w:r w:rsidRPr="003A716B">
        <w:rPr>
          <w:rFonts w:ascii="宋体" w:eastAsia="宋体" w:hAnsi="宋体" w:hint="eastAsia"/>
          <w:color w:val="000000" w:themeColor="text1"/>
          <w:sz w:val="28"/>
          <w:szCs w:val="28"/>
        </w:rPr>
        <w:t>一、词语定义及合同文件</w:t>
      </w:r>
      <w:bookmarkEnd w:id="99"/>
      <w:bookmarkEnd w:id="100"/>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1.语言文字和适用法律、标准及规范</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1.1本合同除使用汉语外，无其它语言文字。</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1.2适用法律和法规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需要明示的法律、行政法规：</w:t>
      </w:r>
      <w:r w:rsidRPr="003A716B">
        <w:rPr>
          <w:rFonts w:ascii="宋体" w:eastAsia="宋体" w:hAnsi="宋体" w:hint="eastAsia"/>
          <w:color w:val="000000" w:themeColor="text1"/>
          <w:szCs w:val="21"/>
          <w:u w:val="single"/>
        </w:rPr>
        <w:t>现行的国家法律、法规，工程所在地行政主管部门的规定、制度和文件</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1.3适用标准、规范</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适用标准、规范的名称：</w:t>
      </w:r>
      <w:r w:rsidRPr="003A716B">
        <w:rPr>
          <w:rFonts w:ascii="宋体" w:eastAsia="宋体" w:hAnsi="宋体" w:hint="eastAsia"/>
          <w:color w:val="000000" w:themeColor="text1"/>
          <w:szCs w:val="21"/>
          <w:u w:val="single"/>
        </w:rPr>
        <w:t>国家、行业、本工程所在地现行的标准、规范等</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发包人提供标准、规范的时间：</w:t>
      </w:r>
      <w:r w:rsidRPr="003A716B">
        <w:rPr>
          <w:rFonts w:ascii="宋体" w:eastAsia="宋体" w:hAnsi="宋体" w:hint="eastAsia"/>
          <w:color w:val="000000" w:themeColor="text1"/>
          <w:szCs w:val="21"/>
          <w:u w:val="single"/>
        </w:rPr>
        <w:t>/</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1.4合同文件的优先顺序</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组成合同的各项文件应互相解释，互为说明。除专用合同条款另有约定外，解释合同文件的优先顺序如下：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（1）合同协议书；</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（2）成交通知书；</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（3）竞争性磋商函、竞争性磋商报价表及最终报价表；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（4）本合同专用合同条款及其附件；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（5）通用合同条款；</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（6）标准、规范及有关技术文件；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（7）图纸；</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（8）已标价工程量清单或预算书（须与发包人的</w:t>
      </w:r>
      <w:r w:rsidRPr="003A716B">
        <w:rPr>
          <w:rFonts w:ascii="宋体" w:eastAsia="宋体" w:hAnsi="宋体" w:hint="eastAsia"/>
          <w:color w:val="000000" w:themeColor="text1"/>
          <w:szCs w:val="21"/>
          <w:u w:val="single"/>
        </w:rPr>
        <w:t>固定</w:t>
      </w:r>
      <w:r w:rsidRPr="003A716B">
        <w:rPr>
          <w:rFonts w:ascii="宋体" w:eastAsia="宋体" w:hAnsi="宋体" w:hint="eastAsia"/>
          <w:color w:val="000000" w:themeColor="text1"/>
          <w:szCs w:val="21"/>
        </w:rPr>
        <w:t>综合单价相同，否则以发包人的为准）；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9）其他合同文件：《&lt;建设工程工程量清单计价规范&gt;（GB50500-2013）广西壮族自治区实施细则》、《建设工程工程量计算规范（GB50854~50862-2013）广西壮族自治区实施细则（修订版）》、2013、2024年《广西壮族自治区建筑装饰装修工程消耗量定额》及2024年《广西壮族自治区建设工程费用定额》、</w:t>
      </w:r>
      <w:r w:rsidRPr="003A716B">
        <w:rPr>
          <w:rFonts w:ascii="宋体" w:eastAsia="宋体" w:hAnsi="宋体" w:hint="eastAsia"/>
          <w:color w:val="000000" w:themeColor="text1"/>
          <w:szCs w:val="21"/>
        </w:rPr>
        <w:lastRenderedPageBreak/>
        <w:t>2023年《广西壮族自治区安装工程消耗量定额》及2024年《广西壮族自治区建设工程费用定额》、2022年版《广西壮族自治区市政工程消耗量定额》2024年《广西壮族自治区建设工程费用定额》。其它有关本工程的洽商、变更等书面协议，经发包人认可的工程签证单，经发包人审核书面同意的施工组织设计及各项施工方案，经发包人、承包人确认的会议纪要、备忘录、往来函件等文件。</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t>上述各项合同文件包括合同当事人就该项合同文件所作出的补充和修改，属于同一类内容的文件，应以最新签署的为准。</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t>在合同订立及履行过程中形成的与合同有关的文件均构成合同文件组成部分，并根据其性质确定优先解释顺序。</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2.图纸</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2.1发包人向承包人提供图纸日期和套数：</w:t>
      </w:r>
      <w:r w:rsidRPr="003A716B">
        <w:rPr>
          <w:rFonts w:asciiTheme="minorEastAsia" w:hAnsiTheme="minorEastAsia" w:cs="宋体"/>
          <w:snapToGrid w:val="0"/>
          <w:color w:val="000000" w:themeColor="text1"/>
          <w:spacing w:val="6"/>
          <w:kern w:val="0"/>
          <w:szCs w:val="21"/>
          <w:u w:val="single"/>
        </w:rPr>
        <w:t>合同生效后</w:t>
      </w:r>
      <w:r w:rsidRPr="003A716B">
        <w:rPr>
          <w:rFonts w:asciiTheme="minorEastAsia" w:hAnsiTheme="minorEastAsia" w:cs="Calibri"/>
          <w:snapToGrid w:val="0"/>
          <w:color w:val="000000" w:themeColor="text1"/>
          <w:spacing w:val="6"/>
          <w:kern w:val="0"/>
          <w:szCs w:val="21"/>
          <w:u w:val="single"/>
        </w:rPr>
        <w:t>7</w:t>
      </w:r>
      <w:r w:rsidRPr="003A716B">
        <w:rPr>
          <w:rFonts w:asciiTheme="minorEastAsia" w:hAnsiTheme="minorEastAsia" w:cs="宋体"/>
          <w:snapToGrid w:val="0"/>
          <w:color w:val="000000" w:themeColor="text1"/>
          <w:spacing w:val="6"/>
          <w:kern w:val="0"/>
          <w:szCs w:val="21"/>
          <w:u w:val="single"/>
        </w:rPr>
        <w:t>天内</w:t>
      </w:r>
      <w:r w:rsidRPr="003A716B">
        <w:rPr>
          <w:rFonts w:ascii="宋体" w:eastAsia="宋体" w:hAnsi="宋体" w:hint="eastAsia"/>
          <w:color w:val="000000" w:themeColor="text1"/>
          <w:szCs w:val="21"/>
          <w:u w:val="single"/>
        </w:rPr>
        <w:t>提供1套</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发包人对图纸的保密要求：</w:t>
      </w:r>
      <w:r w:rsidRPr="003A716B">
        <w:rPr>
          <w:rFonts w:ascii="宋体" w:eastAsia="宋体" w:hAnsi="宋体" w:hint="eastAsia"/>
          <w:color w:val="000000" w:themeColor="text1"/>
          <w:szCs w:val="21"/>
          <w:u w:val="single"/>
        </w:rPr>
        <w:t>保密</w:t>
      </w:r>
      <w:r w:rsidRPr="003A716B">
        <w:rPr>
          <w:rFonts w:ascii="宋体" w:eastAsia="宋体" w:hAnsi="宋体" w:hint="eastAsia"/>
          <w:color w:val="000000" w:themeColor="text1"/>
          <w:szCs w:val="21"/>
        </w:rPr>
        <w:t>。</w:t>
      </w:r>
    </w:p>
    <w:p w:rsidR="006F6F06" w:rsidRPr="003A716B" w:rsidRDefault="00BA25B0">
      <w:pPr>
        <w:pStyle w:val="3"/>
        <w:jc w:val="left"/>
        <w:rPr>
          <w:rFonts w:ascii="宋体" w:eastAsia="宋体" w:hAnsi="宋体"/>
          <w:color w:val="000000" w:themeColor="text1"/>
          <w:sz w:val="28"/>
          <w:szCs w:val="28"/>
        </w:rPr>
      </w:pPr>
      <w:bookmarkStart w:id="102" w:name="_Toc195459484"/>
      <w:bookmarkStart w:id="103" w:name="_Toc197530159"/>
      <w:r w:rsidRPr="003A716B">
        <w:rPr>
          <w:rFonts w:ascii="宋体" w:eastAsia="宋体" w:hAnsi="宋体" w:hint="eastAsia"/>
          <w:color w:val="000000" w:themeColor="text1"/>
          <w:sz w:val="28"/>
          <w:szCs w:val="28"/>
        </w:rPr>
        <w:t>二、双方一般权利和义务</w:t>
      </w:r>
      <w:bookmarkEnd w:id="102"/>
      <w:bookmarkEnd w:id="103"/>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3.工程师</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3.1监理单位委派的工程师</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姓名：</w:t>
      </w:r>
      <w:r w:rsidRPr="003A716B">
        <w:rPr>
          <w:rFonts w:ascii="宋体" w:eastAsia="宋体" w:hAnsi="宋体"/>
          <w:color w:val="000000" w:themeColor="text1"/>
          <w:szCs w:val="21"/>
        </w:rPr>
        <w:t>_________，</w:t>
      </w:r>
      <w:r w:rsidRPr="003A716B">
        <w:rPr>
          <w:rFonts w:ascii="宋体" w:eastAsia="宋体" w:hAnsi="宋体" w:hint="eastAsia"/>
          <w:color w:val="000000" w:themeColor="text1"/>
          <w:szCs w:val="21"/>
        </w:rPr>
        <w:t>职务：</w:t>
      </w:r>
      <w:r w:rsidRPr="003A716B">
        <w:rPr>
          <w:rFonts w:ascii="宋体" w:eastAsia="宋体" w:hAnsi="宋体"/>
          <w:color w:val="000000" w:themeColor="text1"/>
          <w:szCs w:val="21"/>
        </w:rPr>
        <w:t>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执业资格证书号：</w:t>
      </w:r>
      <w:r w:rsidRPr="003A716B">
        <w:rPr>
          <w:rFonts w:ascii="宋体" w:eastAsia="宋体" w:hAnsi="宋体"/>
          <w:color w:val="000000" w:themeColor="text1"/>
          <w:szCs w:val="21"/>
        </w:rPr>
        <w:t>_________，</w:t>
      </w:r>
      <w:r w:rsidRPr="003A716B">
        <w:rPr>
          <w:rFonts w:ascii="宋体" w:eastAsia="宋体" w:hAnsi="宋体" w:hint="eastAsia"/>
          <w:color w:val="000000" w:themeColor="text1"/>
          <w:szCs w:val="21"/>
        </w:rPr>
        <w:t>联系电话：</w:t>
      </w:r>
      <w:r w:rsidRPr="003A716B">
        <w:rPr>
          <w:rFonts w:ascii="宋体" w:eastAsia="宋体" w:hAnsi="宋体"/>
          <w:color w:val="000000" w:themeColor="text1"/>
          <w:szCs w:val="21"/>
        </w:rPr>
        <w:t>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发包人委托的职权：</w:t>
      </w:r>
      <w:r w:rsidRPr="003A716B">
        <w:rPr>
          <w:rFonts w:ascii="宋体" w:eastAsia="宋体" w:hAnsi="宋体" w:hint="eastAsia"/>
          <w:color w:val="000000" w:themeColor="text1"/>
          <w:szCs w:val="21"/>
          <w:u w:val="single"/>
        </w:rPr>
        <w:t>按监理合同约定</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需要取得发包人批准才能行使的职权：</w:t>
      </w:r>
      <w:r w:rsidRPr="003A716B">
        <w:rPr>
          <w:rFonts w:ascii="宋体" w:eastAsia="宋体" w:hAnsi="宋体" w:hint="eastAsia"/>
          <w:color w:val="000000" w:themeColor="text1"/>
          <w:szCs w:val="21"/>
          <w:u w:val="single"/>
        </w:rPr>
        <w:t>/</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3.2发包人派驻的工程师</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姓名：</w:t>
      </w:r>
      <w:r w:rsidRPr="003A716B">
        <w:rPr>
          <w:rFonts w:ascii="宋体" w:eastAsia="宋体" w:hAnsi="宋体"/>
          <w:color w:val="000000" w:themeColor="text1"/>
          <w:szCs w:val="21"/>
        </w:rPr>
        <w:t>_________，</w:t>
      </w:r>
      <w:r w:rsidRPr="003A716B">
        <w:rPr>
          <w:rFonts w:ascii="宋体" w:eastAsia="宋体" w:hAnsi="宋体" w:hint="eastAsia"/>
          <w:color w:val="000000" w:themeColor="text1"/>
          <w:szCs w:val="21"/>
        </w:rPr>
        <w:t>职务：</w:t>
      </w:r>
      <w:r w:rsidRPr="003A716B">
        <w:rPr>
          <w:rFonts w:ascii="宋体" w:eastAsia="宋体" w:hAnsi="宋体"/>
          <w:color w:val="000000" w:themeColor="text1"/>
          <w:szCs w:val="21"/>
        </w:rPr>
        <w:t>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联系电话：</w:t>
      </w:r>
      <w:r w:rsidRPr="003A716B">
        <w:rPr>
          <w:rFonts w:ascii="宋体" w:eastAsia="宋体" w:hAnsi="宋体"/>
          <w:color w:val="000000" w:themeColor="text1"/>
          <w:szCs w:val="21"/>
        </w:rPr>
        <w:t>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职权：</w:t>
      </w:r>
      <w:r w:rsidRPr="003A716B">
        <w:rPr>
          <w:rFonts w:ascii="宋体" w:eastAsia="宋体" w:hAnsi="宋体" w:hint="eastAsia"/>
          <w:color w:val="000000" w:themeColor="text1"/>
          <w:szCs w:val="21"/>
          <w:u w:val="single"/>
        </w:rPr>
        <w:t>发包人委派的职权范围</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3.3不实行监理的，工程师的职权：</w:t>
      </w:r>
      <w:r w:rsidRPr="003A716B">
        <w:rPr>
          <w:rFonts w:ascii="宋体" w:eastAsia="宋体" w:hAnsi="宋体" w:hint="eastAsia"/>
          <w:color w:val="000000" w:themeColor="text1"/>
          <w:szCs w:val="21"/>
          <w:u w:val="single"/>
        </w:rPr>
        <w:t>经发包人授权行使</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4.承包人项目经理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4.1姓名：</w:t>
      </w:r>
      <w:r w:rsidRPr="003A716B">
        <w:rPr>
          <w:rFonts w:ascii="宋体" w:eastAsia="宋体" w:hAnsi="宋体"/>
          <w:color w:val="000000" w:themeColor="text1"/>
          <w:szCs w:val="21"/>
        </w:rPr>
        <w:t>_________，</w:t>
      </w:r>
      <w:r w:rsidRPr="003A716B">
        <w:rPr>
          <w:rFonts w:ascii="宋体" w:eastAsia="宋体" w:hAnsi="宋体" w:hint="eastAsia"/>
          <w:color w:val="000000" w:themeColor="text1"/>
          <w:szCs w:val="21"/>
        </w:rPr>
        <w:t>执业资格等级：</w:t>
      </w:r>
      <w:r w:rsidRPr="003A716B">
        <w:rPr>
          <w:rFonts w:ascii="宋体" w:eastAsia="宋体" w:hAnsi="宋体"/>
          <w:color w:val="000000" w:themeColor="text1"/>
          <w:szCs w:val="21"/>
        </w:rPr>
        <w:t>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职务：</w:t>
      </w:r>
      <w:r w:rsidRPr="003A716B">
        <w:rPr>
          <w:rFonts w:ascii="宋体" w:eastAsia="宋体" w:hAnsi="宋体"/>
          <w:color w:val="000000" w:themeColor="text1"/>
          <w:szCs w:val="21"/>
        </w:rPr>
        <w:t>_________，</w:t>
      </w:r>
      <w:r w:rsidRPr="003A716B">
        <w:rPr>
          <w:rFonts w:ascii="宋体" w:eastAsia="宋体" w:hAnsi="宋体" w:hint="eastAsia"/>
          <w:color w:val="000000" w:themeColor="text1"/>
          <w:szCs w:val="21"/>
        </w:rPr>
        <w:t>联系电话：</w:t>
      </w:r>
      <w:r w:rsidRPr="003A716B">
        <w:rPr>
          <w:rFonts w:ascii="宋体" w:eastAsia="宋体" w:hAnsi="宋体"/>
          <w:color w:val="000000" w:themeColor="text1"/>
          <w:szCs w:val="21"/>
        </w:rPr>
        <w:t>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5.发包人工作</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5.1发包人应按约定的时间和要求完成以下工作：</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（1）施工场地具备施工条件的要求及完成的时间：</w:t>
      </w:r>
      <w:r w:rsidRPr="003A716B">
        <w:rPr>
          <w:rFonts w:ascii="宋体" w:eastAsia="宋体" w:hAnsi="宋体" w:hint="eastAsia"/>
          <w:color w:val="000000" w:themeColor="text1"/>
          <w:szCs w:val="21"/>
          <w:u w:val="single"/>
        </w:rPr>
        <w:t>开工前3日内</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（2）将施工所需的水、电、电讯线路接至施工场地的时间、地点和供应要求：</w:t>
      </w:r>
      <w:r w:rsidRPr="003A716B">
        <w:rPr>
          <w:rFonts w:ascii="宋体" w:eastAsia="宋体" w:hAnsi="宋体" w:hint="eastAsia"/>
          <w:color w:val="000000" w:themeColor="text1"/>
          <w:szCs w:val="21"/>
          <w:u w:val="single"/>
        </w:rPr>
        <w:t>开工前3日内明确水、电、电讯接入点</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（3）施工场地与公共道路的通道开通时间和要求：</w:t>
      </w:r>
      <w:r w:rsidRPr="003A716B">
        <w:rPr>
          <w:rFonts w:ascii="宋体" w:eastAsia="宋体" w:hAnsi="宋体" w:hint="eastAsia"/>
          <w:color w:val="000000" w:themeColor="text1"/>
          <w:szCs w:val="21"/>
          <w:u w:val="single"/>
        </w:rPr>
        <w:t>使用现有道路</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（4）工程地质和地下管线资料的提供时间：</w:t>
      </w:r>
      <w:r w:rsidRPr="003A716B">
        <w:rPr>
          <w:rFonts w:ascii="宋体" w:eastAsia="宋体" w:hAnsi="宋体" w:hint="eastAsia"/>
          <w:color w:val="000000" w:themeColor="text1"/>
          <w:szCs w:val="21"/>
          <w:u w:val="single"/>
        </w:rPr>
        <w:t>/</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（5）由发包人办理的施工所需证件、批件的名称和完成时间：</w:t>
      </w:r>
      <w:r w:rsidRPr="003A716B">
        <w:rPr>
          <w:rFonts w:ascii="宋体" w:eastAsia="宋体" w:hAnsi="宋体" w:hint="eastAsia"/>
          <w:color w:val="000000" w:themeColor="text1"/>
          <w:szCs w:val="21"/>
          <w:u w:val="single"/>
        </w:rPr>
        <w:t>/</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（6）水准点与坐标控制点交验要求：</w:t>
      </w:r>
      <w:r w:rsidRPr="003A716B">
        <w:rPr>
          <w:rFonts w:ascii="宋体" w:eastAsia="宋体" w:hAnsi="宋体" w:hint="eastAsia"/>
          <w:color w:val="000000" w:themeColor="text1"/>
          <w:szCs w:val="21"/>
          <w:u w:val="single"/>
        </w:rPr>
        <w:t>/</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（7）图纸会审和设计交底时间：</w:t>
      </w:r>
      <w:r w:rsidRPr="003A716B">
        <w:rPr>
          <w:rFonts w:ascii="宋体" w:eastAsia="宋体" w:hAnsi="宋体" w:hint="eastAsia"/>
          <w:color w:val="000000" w:themeColor="text1"/>
          <w:szCs w:val="21"/>
          <w:u w:val="single"/>
        </w:rPr>
        <w:t>开工前3日内由发包人负责</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（8）协调处理施工场地周围地下管线和邻近建筑物、构筑物（含文物保护建筑）、古树名木的保护工作：</w:t>
      </w:r>
      <w:r w:rsidRPr="003A716B">
        <w:rPr>
          <w:rFonts w:ascii="宋体" w:eastAsia="宋体" w:hAnsi="宋体" w:hint="eastAsia"/>
          <w:color w:val="000000" w:themeColor="text1"/>
          <w:szCs w:val="21"/>
          <w:u w:val="single"/>
        </w:rPr>
        <w:t>发包人负责与相关部门协商处理，承包人积极配合</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（9）双方约定发包人应做的其他工作：</w:t>
      </w:r>
      <w:r w:rsidRPr="003A716B">
        <w:rPr>
          <w:rFonts w:ascii="宋体" w:eastAsia="宋体" w:hAnsi="宋体" w:hint="eastAsia"/>
          <w:color w:val="000000" w:themeColor="text1"/>
          <w:szCs w:val="21"/>
          <w:u w:val="single"/>
        </w:rPr>
        <w:t>无</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rPr>
        <w:t>5.2发包人委托承包人办理的工作：</w:t>
      </w:r>
      <w:r w:rsidRPr="003A716B">
        <w:rPr>
          <w:rFonts w:ascii="宋体" w:eastAsia="宋体" w:hAnsi="宋体" w:hint="eastAsia"/>
          <w:color w:val="000000" w:themeColor="text1"/>
          <w:szCs w:val="21"/>
          <w:u w:val="single"/>
        </w:rPr>
        <w:t>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6.承包人工作</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6.1承包人应按约定时间和要求，完成以下工作：</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（1）需由设计资质等级和业务范围允许的承包人完成的设计文件提交时间：</w:t>
      </w:r>
      <w:r w:rsidRPr="003A716B">
        <w:rPr>
          <w:rFonts w:ascii="宋体" w:eastAsia="宋体" w:hAnsi="宋体" w:hint="eastAsia"/>
          <w:color w:val="000000" w:themeColor="text1"/>
          <w:szCs w:val="21"/>
          <w:u w:val="single"/>
        </w:rPr>
        <w:t>无</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（2）应提供计划、报表的名称及完成时间：</w:t>
      </w:r>
      <w:r w:rsidRPr="003A716B">
        <w:rPr>
          <w:rFonts w:ascii="宋体" w:eastAsia="宋体" w:hAnsi="宋体" w:hint="eastAsia"/>
          <w:color w:val="000000" w:themeColor="text1"/>
          <w:szCs w:val="21"/>
          <w:u w:val="single"/>
        </w:rPr>
        <w:t>每月25日前</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（3）承担施工安全保卫工作及非夜间施工照明的责任和要求：</w:t>
      </w:r>
      <w:r w:rsidRPr="003A716B">
        <w:rPr>
          <w:rFonts w:ascii="宋体" w:eastAsia="宋体" w:hAnsi="宋体" w:hint="eastAsia"/>
          <w:color w:val="000000" w:themeColor="text1"/>
          <w:szCs w:val="21"/>
          <w:u w:val="single"/>
        </w:rPr>
        <w:t>由承包人承担费用</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rPr>
        <w:t>（4）向发包人提供的办公和生活房屋及设施的要求：</w:t>
      </w:r>
      <w:r w:rsidRPr="003A716B">
        <w:rPr>
          <w:rFonts w:ascii="宋体" w:eastAsia="宋体" w:hAnsi="宋体" w:hint="eastAsia"/>
          <w:color w:val="000000" w:themeColor="text1"/>
          <w:szCs w:val="21"/>
          <w:u w:val="single"/>
        </w:rPr>
        <w:t>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（5）需承包人办理的有关施工场地交通、环卫和施工噪音管理等手续：</w:t>
      </w:r>
      <w:r w:rsidRPr="003A716B">
        <w:rPr>
          <w:rFonts w:ascii="宋体" w:eastAsia="宋体" w:hAnsi="宋体" w:hint="eastAsia"/>
          <w:color w:val="000000" w:themeColor="text1"/>
          <w:szCs w:val="21"/>
          <w:u w:val="single"/>
        </w:rPr>
        <w:t>由承包人办理，费用由承包人承担</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（6）已完工程成品保护的特殊要求及费用承担：</w:t>
      </w:r>
      <w:r w:rsidRPr="003A716B">
        <w:rPr>
          <w:rFonts w:ascii="宋体" w:eastAsia="宋体" w:hAnsi="宋体" w:hint="eastAsia"/>
          <w:color w:val="000000" w:themeColor="text1"/>
          <w:szCs w:val="21"/>
          <w:u w:val="single"/>
        </w:rPr>
        <w:t>由承包人负责实施，费用由承包人承担</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（7）施工场地周围地下管线和邻近建筑物、构筑物（含文物保护建筑）、古树名木的保护要求及费用承担：</w:t>
      </w:r>
      <w:r w:rsidRPr="003A716B">
        <w:rPr>
          <w:rFonts w:ascii="宋体" w:eastAsia="宋体" w:hAnsi="宋体" w:hint="eastAsia"/>
          <w:color w:val="000000" w:themeColor="text1"/>
          <w:szCs w:val="21"/>
          <w:u w:val="single"/>
        </w:rPr>
        <w:t>由承包人负责实施，费用由发包人承担</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（8）施工场清洁卫生的要求：</w:t>
      </w:r>
      <w:r w:rsidRPr="003A716B">
        <w:rPr>
          <w:rFonts w:ascii="宋体" w:eastAsia="宋体" w:hAnsi="宋体" w:hint="eastAsia"/>
          <w:color w:val="000000" w:themeColor="text1"/>
          <w:szCs w:val="21"/>
          <w:u w:val="single"/>
        </w:rPr>
        <w:t>由承包人负责</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（9）双方约定承包人应做的其他工作：</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t>1）配合发包人做好安全文明宣传、领导检查宣传等工作，相关费用由承包人承担。</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t>2）承包人生活设施及施工场地，应自费配备消防设备，防止火灾发生。</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t>3）承包人的临时用地（含项目部驻地等）租用费（含拆迁补偿）、临时用地的环保、恢复、临时用地的青苗补偿及地面附着物拆除等费用均由承包人负责，以上费用在磋商报价中综合考虑。</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t>4）取土场及弃土场由承包人自行解决，但不得违反相关管理规定，并承担相关费用。</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lastRenderedPageBreak/>
        <w:t>5）经过城市道路的施工车辆，必须按交警、城管、运输等部门相关规定执行。由于施工车辆造成的道路、环境等污染，其责任和费用均由承包人承担。</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t>6）承包人负责合同实施期间其合同段内临时交通道路（含场内外连接公共交通道路）和交通设施的修建、维修、养护和交通管理工作，并承担一切费用。</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6.2履约担保</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w:t>
      </w:r>
      <w:bookmarkStart w:id="104" w:name="_Hlk198378765"/>
      <w:r w:rsidRPr="003A716B">
        <w:rPr>
          <w:rFonts w:ascii="宋体" w:eastAsia="宋体" w:hAnsi="宋体" w:hint="eastAsia"/>
          <w:color w:val="000000" w:themeColor="text1"/>
          <w:szCs w:val="21"/>
        </w:rPr>
        <w:t>承包人</w:t>
      </w:r>
      <w:bookmarkEnd w:id="104"/>
      <w:r w:rsidRPr="003A716B">
        <w:rPr>
          <w:rFonts w:ascii="宋体" w:eastAsia="宋体" w:hAnsi="宋体" w:hint="eastAsia"/>
          <w:color w:val="000000" w:themeColor="text1"/>
          <w:szCs w:val="21"/>
        </w:rPr>
        <w:t>是否提供履约担保：是。</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承包人提供履约担保的形式、金额及期限：承包人在收到成交通知书或任务委托书后须在10日历天内向发包人提交履约保证金（银行转账或者银行出具的无条件保函非现金方式、无息），履约保证金金额按合同价款的2%收取。履约担保的有效期应当自本合同生效之日起至项目竣工结算完成止。</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履约保证金提交方式：银行转账或者银行出具的无条件保函非现金方式（无息）。</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统一社会信用代码：</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户  名：河池学院</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开户行：建行宜州支行营业部</w:t>
      </w:r>
    </w:p>
    <w:p w:rsidR="006F6F06" w:rsidRPr="003A716B" w:rsidRDefault="00BA25B0">
      <w:pPr>
        <w:spacing w:line="360" w:lineRule="auto"/>
        <w:ind w:firstLineChars="200" w:firstLine="420"/>
        <w:rPr>
          <w:color w:val="000000" w:themeColor="text1"/>
        </w:rPr>
      </w:pPr>
      <w:r w:rsidRPr="003A716B">
        <w:rPr>
          <w:rFonts w:ascii="宋体" w:eastAsia="宋体" w:hAnsi="宋体" w:hint="eastAsia"/>
          <w:color w:val="000000" w:themeColor="text1"/>
          <w:szCs w:val="21"/>
        </w:rPr>
        <w:t>账  号：45001697146050502776</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（3）履约保证金的退还：</w:t>
      </w:r>
      <w:r w:rsidRPr="003A716B">
        <w:rPr>
          <w:rFonts w:ascii="宋体" w:eastAsia="宋体" w:hAnsi="宋体" w:hint="eastAsia"/>
          <w:color w:val="000000" w:themeColor="text1"/>
          <w:szCs w:val="21"/>
          <w:u w:val="single"/>
        </w:rPr>
        <w:t>履约保证金在工程竣工验收合格并对验收发现的问题完成整改后的5个工作日内，退付履约金的50%；承包人向发包人完成（施工）竣工资料移交手续后并提交完整的竣工结算资料，竣工结算审核完成，双方在竣工结算审定单签字盖章后14天可向发包人申请退还剩余的履约保证金，发包人应在收到申请之日起5个工作日内扣减承包人赔偿金和其他应从承包人扣回的款项后，将履约保证金的余额退还给承包人（无息）。</w:t>
      </w:r>
    </w:p>
    <w:p w:rsidR="006F6F06" w:rsidRPr="003A716B" w:rsidRDefault="00BA25B0">
      <w:pPr>
        <w:pStyle w:val="3"/>
        <w:jc w:val="left"/>
        <w:rPr>
          <w:rFonts w:ascii="宋体" w:eastAsia="宋体" w:hAnsi="宋体"/>
          <w:color w:val="000000" w:themeColor="text1"/>
          <w:sz w:val="28"/>
          <w:szCs w:val="28"/>
        </w:rPr>
      </w:pPr>
      <w:bookmarkStart w:id="105" w:name="_Toc197530160"/>
      <w:bookmarkStart w:id="106" w:name="_Toc195459485"/>
      <w:r w:rsidRPr="003A716B">
        <w:rPr>
          <w:rFonts w:ascii="宋体" w:eastAsia="宋体" w:hAnsi="宋体" w:hint="eastAsia"/>
          <w:color w:val="000000" w:themeColor="text1"/>
          <w:sz w:val="28"/>
          <w:szCs w:val="28"/>
        </w:rPr>
        <w:t>三、施工组织设计和工期</w:t>
      </w:r>
      <w:bookmarkEnd w:id="105"/>
      <w:bookmarkEnd w:id="106"/>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7.进度计划</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7.1承包人提供施工组织设计（施工方案）和进度计划的时间：</w:t>
      </w:r>
      <w:r w:rsidRPr="003A716B">
        <w:rPr>
          <w:rFonts w:ascii="宋体" w:eastAsia="宋体" w:hAnsi="宋体" w:hint="eastAsia"/>
          <w:color w:val="000000" w:themeColor="text1"/>
          <w:szCs w:val="21"/>
          <w:u w:val="single"/>
        </w:rPr>
        <w:t>开工前3日内</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7.2工程师确认的时间：</w:t>
      </w:r>
      <w:r w:rsidRPr="003A716B">
        <w:rPr>
          <w:rFonts w:ascii="宋体" w:eastAsia="宋体" w:hAnsi="宋体" w:hint="eastAsia"/>
          <w:color w:val="000000" w:themeColor="text1"/>
          <w:szCs w:val="21"/>
          <w:u w:val="single"/>
        </w:rPr>
        <w:t>收到施工组织设计（施工方案）和进度计划后5日内</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8.工期延误</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8.1工期顺延的确认：</w:t>
      </w:r>
      <w:r w:rsidRPr="003A716B">
        <w:rPr>
          <w:rFonts w:ascii="宋体" w:eastAsia="宋体" w:hAnsi="宋体" w:hint="eastAsia"/>
          <w:color w:val="000000" w:themeColor="text1"/>
          <w:szCs w:val="21"/>
          <w:u w:val="single"/>
        </w:rPr>
        <w:t>承包人填报工期签证单申请顺延天数，经发包人确认后工期相应顺延，发包</w:t>
      </w:r>
      <w:r w:rsidRPr="003A716B">
        <w:rPr>
          <w:rFonts w:ascii="宋体" w:eastAsia="宋体" w:hAnsi="宋体" w:hint="eastAsia"/>
          <w:color w:val="000000" w:themeColor="text1"/>
          <w:szCs w:val="21"/>
          <w:u w:val="single"/>
        </w:rPr>
        <w:lastRenderedPageBreak/>
        <w:t>人无需承担其他任何责任，也不需做任何补偿</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8.1.1双方约定工期顺延的情形：</w:t>
      </w:r>
      <w:r w:rsidRPr="003A716B">
        <w:rPr>
          <w:rFonts w:ascii="宋体" w:eastAsia="宋体" w:hAnsi="宋体" w:hint="eastAsia"/>
          <w:color w:val="000000" w:themeColor="text1"/>
          <w:szCs w:val="21"/>
          <w:u w:val="single"/>
        </w:rPr>
        <w:t>（1）不可抗力的原因（含异常恶劣的气候条件，如连续大于3天超过40摄氏度的高温天气，8级以上（含）大风及六级以上的地震等）；（2）因发包人原因不能开工或中途停工的；（3）设计变更导致施工内容增加且对工期造成影响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8.2除8.1.1约定的情形外，承包人不能按合同约定的时间竣工的，承包人应承担违约责任。承包人应向发包人支付误期违约金（每天违约金数额为合同价款的万分之肆），工期延误天数=实际工期-合同工期-同意顺延天数（实际工期：从规定开工日起至竣工验收合格日止；合同工期：合同协议书中合同工期总日历天数；顺延天数：发包人同意顺延的天数），违约金最多不超过签约合同价的10%。发包人从应向承包人支付的任何款项中扣除此项违约金或承包人直接缴纳违约金，此项违约金的支付并不能免除承包人完成工程的义务和按照合同约定应当履行的其他义务。</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8.3因工程量变化和设计变更的工期予以顺延，即工期相应变化，工程质量要求不变。</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8.4承包人必须按照合同约定的工期或发包人同意顺延的工期竣工。</w:t>
      </w:r>
    </w:p>
    <w:p w:rsidR="006F6F06" w:rsidRPr="003A716B" w:rsidRDefault="00BA25B0">
      <w:pPr>
        <w:pStyle w:val="3"/>
        <w:jc w:val="left"/>
        <w:rPr>
          <w:rFonts w:ascii="宋体" w:eastAsia="宋体" w:hAnsi="宋体"/>
          <w:color w:val="000000" w:themeColor="text1"/>
          <w:sz w:val="28"/>
          <w:szCs w:val="28"/>
        </w:rPr>
      </w:pPr>
      <w:bookmarkStart w:id="107" w:name="_Toc195459486"/>
      <w:bookmarkStart w:id="108" w:name="_Toc197530161"/>
      <w:r w:rsidRPr="003A716B">
        <w:rPr>
          <w:rFonts w:ascii="宋体" w:eastAsia="宋体" w:hAnsi="宋体" w:hint="eastAsia"/>
          <w:color w:val="000000" w:themeColor="text1"/>
          <w:sz w:val="28"/>
          <w:szCs w:val="28"/>
        </w:rPr>
        <w:t>四、质量与验收</w:t>
      </w:r>
      <w:bookmarkEnd w:id="107"/>
      <w:bookmarkEnd w:id="108"/>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9.工程质量</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9.1发包人对工程质量的要求：</w:t>
      </w:r>
      <w:r w:rsidRPr="003A716B">
        <w:rPr>
          <w:rFonts w:ascii="宋体" w:eastAsia="宋体" w:hAnsi="宋体" w:hint="eastAsia"/>
          <w:color w:val="000000" w:themeColor="text1"/>
          <w:szCs w:val="21"/>
          <w:u w:val="single"/>
        </w:rPr>
        <w:t>符合国家、行业、工程所在地的标准和规范，并必须达到合格要求</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9.2双方对工程质量有争议时，委托第三方检测机构检测，检测后如无质量问题，检测费用由发包人负责，如检测结果有质量问题，则检测费用由承包人负责。</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10.隐蔽工程和中间验收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10.1双方约定中间验收部位：</w:t>
      </w:r>
      <w:r w:rsidRPr="003A716B">
        <w:rPr>
          <w:rFonts w:ascii="宋体" w:eastAsia="宋体" w:hAnsi="宋体" w:hint="eastAsia"/>
          <w:color w:val="000000" w:themeColor="text1"/>
          <w:szCs w:val="21"/>
          <w:u w:val="single"/>
        </w:rPr>
        <w:t>工程隐蔽或中间验收前3个工作日内，承包人以书面形式通知监理单位和发包人参加验收，说明验收的内容、时间、地点，并在验收前准备好相关验收资料。验收合格，承包人可进行隐蔽和继续施工，验收不合格，承包人整改后按上述顺序重新验收</w:t>
      </w:r>
      <w:r w:rsidRPr="003A716B">
        <w:rPr>
          <w:rFonts w:ascii="宋体" w:eastAsia="宋体" w:hAnsi="宋体" w:hint="eastAsia"/>
          <w:color w:val="000000" w:themeColor="text1"/>
          <w:szCs w:val="21"/>
        </w:rPr>
        <w:t>。</w:t>
      </w:r>
    </w:p>
    <w:p w:rsidR="006F6F06" w:rsidRPr="003A716B" w:rsidRDefault="00BA25B0">
      <w:pPr>
        <w:pStyle w:val="3"/>
        <w:jc w:val="left"/>
        <w:rPr>
          <w:rFonts w:ascii="宋体" w:eastAsia="宋体" w:hAnsi="宋体"/>
          <w:color w:val="000000" w:themeColor="text1"/>
          <w:sz w:val="28"/>
          <w:szCs w:val="28"/>
        </w:rPr>
      </w:pPr>
      <w:bookmarkStart w:id="109" w:name="_Toc197530162"/>
      <w:bookmarkStart w:id="110" w:name="_Toc195459487"/>
      <w:r w:rsidRPr="003A716B">
        <w:rPr>
          <w:rFonts w:ascii="宋体" w:eastAsia="宋体" w:hAnsi="宋体" w:hint="eastAsia"/>
          <w:color w:val="000000" w:themeColor="text1"/>
          <w:sz w:val="28"/>
          <w:szCs w:val="28"/>
        </w:rPr>
        <w:t>五、合同价款与支付</w:t>
      </w:r>
      <w:bookmarkEnd w:id="109"/>
      <w:bookmarkEnd w:id="110"/>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11.合同价款及调整</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11.1签约合同价：人民币（大写）：</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其中：</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（1）安全文明施工费：人民币（大写）</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（2）材料和工程设备暂估价金额：人民币（大写）</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（3）专业工程暂估价金额：人民币（大写）</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（4）暂列金额：人民币（大写）</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11.2合同价格形式：</w:t>
      </w:r>
      <w:r w:rsidRPr="003A716B">
        <w:rPr>
          <w:rFonts w:ascii="宋体" w:eastAsia="宋体" w:hAnsi="宋体" w:hint="eastAsia"/>
          <w:color w:val="000000" w:themeColor="text1"/>
          <w:szCs w:val="21"/>
          <w:u w:val="single"/>
        </w:rPr>
        <w:t>固定综合单价合同</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安全生产责任保险费按《自治区住房城乡建设厅关于印发广西壮族自治区房屋建筑和市政基础设施工程安全生产责任保险计价规定的通知》（桂建发〔2023〕6号）计算，工程结算时，由发承包双方根据工程实际情况确认的安全生产责任保险费进行结算。</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11.2.3允许调价的情形：</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不允许调价。本合同材料价格、人工费不因市场价格波动和政策变化而调整。</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12.工程量确认：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12.1承包人向工程师提交已完工程量报告的时间：</w:t>
      </w:r>
      <w:r w:rsidRPr="003A716B">
        <w:rPr>
          <w:rFonts w:ascii="宋体" w:eastAsia="宋体" w:hAnsi="宋体" w:hint="eastAsia"/>
          <w:color w:val="000000" w:themeColor="text1"/>
          <w:szCs w:val="21"/>
          <w:u w:val="single"/>
        </w:rPr>
        <w:t>每月25日前</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12.1.1工程量清单所列的工程量，不能作为承包人按合同履行其责任依据，实际施工中发生的工程量增加或减少并不影响承包人履行合同的责任，工程结算以完成的实际工程量为准。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12.2除另有规定外，工程师应按照合同通过计量来核实确定已完成的工程量和价值，承包人应得到该价值扣除保留金后的价款。当工程师要对已完工的工程量进行计量时，应适时地通知承包人参加。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12.3计量方法</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工程的计量均以国家标准《建设工程工程量计算规范》（GB50854-50862－2013）和《建设工程工程量计算规范（GB50854-50862－2013）广西壮族自治区实施细则》计算的净值为准，如有不明之处，应以造价管理部门或发包人指定的计量方法为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12.4计量单位</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除了合同另有规定外，所有计量单位均应符合本工程的工程量清单。</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13.工程款（预付款、进度款）支付</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13.1预付款</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13.1.1预付款按以下第</w:t>
      </w:r>
      <w:r w:rsidRPr="003A716B">
        <w:rPr>
          <w:rFonts w:ascii="宋体" w:eastAsia="宋体" w:hAnsi="宋体" w:hint="eastAsia"/>
          <w:color w:val="000000" w:themeColor="text1"/>
          <w:szCs w:val="21"/>
          <w:u w:val="single"/>
        </w:rPr>
        <w:t>（1）</w:t>
      </w:r>
      <w:r w:rsidRPr="003A716B">
        <w:rPr>
          <w:rFonts w:ascii="宋体" w:eastAsia="宋体" w:hAnsi="宋体" w:hint="eastAsia"/>
          <w:color w:val="000000" w:themeColor="text1"/>
          <w:szCs w:val="21"/>
        </w:rPr>
        <w:t>种方式支付。</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（1）无预付款</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（2）按合同价款（扣除发包人材料价款、暂估专业工程、暂列金额）的</w:t>
      </w:r>
      <w:r w:rsidRPr="003A716B">
        <w:rPr>
          <w:rFonts w:ascii="宋体" w:eastAsia="宋体" w:hAnsi="宋体" w:hint="eastAsia"/>
          <w:color w:val="000000" w:themeColor="text1"/>
          <w:szCs w:val="21"/>
          <w:u w:val="single"/>
        </w:rPr>
        <w:t>10</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13.1.2预付款支付时间：</w:t>
      </w:r>
      <w:r w:rsidRPr="003A716B">
        <w:rPr>
          <w:rFonts w:ascii="宋体" w:eastAsia="宋体" w:hAnsi="宋体" w:hint="eastAsia"/>
          <w:color w:val="000000" w:themeColor="text1"/>
          <w:szCs w:val="21"/>
          <w:u w:val="single"/>
        </w:rPr>
        <w:t>承包人进场施工后7个工作日内。</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13.1.3预付款的扣回：</w:t>
      </w:r>
      <w:r w:rsidRPr="003A716B">
        <w:rPr>
          <w:rFonts w:ascii="宋体" w:eastAsia="宋体" w:hAnsi="宋体" w:hint="eastAsia"/>
          <w:color w:val="000000" w:themeColor="text1"/>
          <w:szCs w:val="21"/>
          <w:u w:val="single"/>
        </w:rPr>
        <w:t>自进度款开始支付起，从首次进度款中一次性全额扣回预付款，扣完为止。</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13.2进度款</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13.2.1进度款按以下方式支付。</w:t>
      </w:r>
    </w:p>
    <w:p w:rsidR="006F6F06" w:rsidRPr="003A716B" w:rsidRDefault="00BA25B0">
      <w:pPr>
        <w:spacing w:line="360" w:lineRule="auto"/>
        <w:ind w:firstLineChars="200" w:firstLine="420"/>
        <w:rPr>
          <w:rFonts w:ascii="宋体" w:hAnsi="宋体"/>
          <w:color w:val="000000" w:themeColor="text1"/>
          <w:szCs w:val="21"/>
        </w:rPr>
      </w:pPr>
      <w:r w:rsidRPr="003A716B">
        <w:rPr>
          <w:rFonts w:ascii="宋体" w:hAnsi="宋体" w:hint="eastAsia"/>
          <w:color w:val="000000" w:themeColor="text1"/>
          <w:szCs w:val="21"/>
        </w:rPr>
        <w:t>①工程款原则上按月进度支付，工程进度款支付额度为已完成工程量的80%。因重大设计变更引起</w:t>
      </w:r>
      <w:r w:rsidRPr="003A716B">
        <w:rPr>
          <w:rFonts w:ascii="宋体" w:hAnsi="宋体" w:hint="eastAsia"/>
          <w:color w:val="000000" w:themeColor="text1"/>
          <w:szCs w:val="21"/>
        </w:rPr>
        <w:lastRenderedPageBreak/>
        <w:t>的与原图纸中使用功能改变的部分进度款支付限额为已完成工程量的70%。</w:t>
      </w:r>
    </w:p>
    <w:p w:rsidR="006F6F06" w:rsidRPr="003A716B" w:rsidRDefault="00BA25B0">
      <w:pPr>
        <w:spacing w:line="360" w:lineRule="auto"/>
        <w:ind w:firstLineChars="200" w:firstLine="420"/>
        <w:rPr>
          <w:rFonts w:ascii="宋体" w:hAnsi="宋体"/>
          <w:color w:val="000000" w:themeColor="text1"/>
          <w:szCs w:val="21"/>
        </w:rPr>
      </w:pPr>
      <w:r w:rsidRPr="003A716B">
        <w:rPr>
          <w:rFonts w:ascii="宋体" w:hAnsi="宋体" w:hint="eastAsia"/>
          <w:color w:val="000000" w:themeColor="text1"/>
          <w:szCs w:val="21"/>
        </w:rPr>
        <w:t>②工程完工验收达到质量要求，结算经审定后，工程款支付至结算总价的100 %，</w:t>
      </w:r>
      <w:r w:rsidRPr="003A716B">
        <w:rPr>
          <w:rFonts w:ascii="宋体" w:hAnsi="宋体" w:cs="宋体" w:hint="eastAsia"/>
          <w:color w:val="000000" w:themeColor="text1"/>
          <w:szCs w:val="21"/>
        </w:rPr>
        <w:t>但在发包人支付前，承包人需存入竣工结算审定价的3%到发包人的账户，作为工程质量保修金。</w:t>
      </w:r>
    </w:p>
    <w:p w:rsidR="006F6F06" w:rsidRPr="003A716B" w:rsidRDefault="00BA25B0">
      <w:pPr>
        <w:spacing w:line="360" w:lineRule="auto"/>
        <w:ind w:firstLineChars="200" w:firstLine="420"/>
        <w:rPr>
          <w:rFonts w:ascii="宋体" w:hAnsi="宋体"/>
          <w:color w:val="000000" w:themeColor="text1"/>
          <w:szCs w:val="21"/>
        </w:rPr>
      </w:pPr>
      <w:r w:rsidRPr="003A716B">
        <w:rPr>
          <w:rFonts w:ascii="宋体" w:hAnsi="宋体" w:hint="eastAsia"/>
          <w:color w:val="000000" w:themeColor="text1"/>
          <w:szCs w:val="21"/>
        </w:rPr>
        <w:t xml:space="preserve"> ③合同约定的工程质量缺陷责任期满后由承包人向发包人提出返还保证金的申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13.2.2进度付款申请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（1）进度付款申请单的份数：</w:t>
      </w:r>
      <w:r w:rsidRPr="003A716B">
        <w:rPr>
          <w:rFonts w:ascii="宋体" w:eastAsia="宋体" w:hAnsi="宋体" w:hint="eastAsia"/>
          <w:color w:val="000000" w:themeColor="text1"/>
          <w:szCs w:val="21"/>
          <w:u w:val="single"/>
        </w:rPr>
        <w:t>一式伍份</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（2）进度付款申请单的内容：</w:t>
      </w:r>
      <w:r w:rsidRPr="003A716B">
        <w:rPr>
          <w:rFonts w:ascii="宋体" w:eastAsia="宋体" w:hAnsi="宋体" w:hint="eastAsia"/>
          <w:color w:val="000000" w:themeColor="text1"/>
          <w:szCs w:val="21"/>
          <w:u w:val="single"/>
        </w:rPr>
        <w:t>本次已完成工程的价款、累计已完成的工程价款、累计已支付的工程价款、增加和扣减的其他金额等</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w:t>
      </w:r>
      <w:r w:rsidRPr="003A716B">
        <w:rPr>
          <w:rFonts w:ascii="宋体" w:hAnsi="宋体" w:hint="eastAsia"/>
          <w:color w:val="000000" w:themeColor="text1"/>
          <w:szCs w:val="21"/>
        </w:rPr>
        <w:t>为保证进度款申请额的准确性，双方约定，承包人报送的工程进度款（以下简称送审款），与发包人最终审定的工程进度款（以下简称审定款）相比，应保证其误差率≤5％，如误差率＞5％，承包人应承担违约责任并支付违约金；误差率为5％—10％（含）的，违约金＝（送审款-审定款）×5%×50％；误差率大于10％的，违约金=（送审款-审定款）×5%。</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注：误差率=（送审价-审定价）/送审价*100%</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（4）承包人应及时开具发票，未开具发票给发包人的，发包人不予支付工程进度款。</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13.2.3进度款支付</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（1）进度款支付方式：银行转账。</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（2）人工费用是指发包人向承包人拨付的用于支付农民工工资的工程款；人工费原则上应与工程进度款分账管理。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（3）发包人依据工程进度，审核承包人申报的工程进度款，将人工费及时足额拨付至承包人的账户，其余工程进度款项由发包人支付到承包人的单位基本户。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（4）人工费使用要求：人工费专款专用，除发放农民工工资外，不得用于其他用途。</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（5）承包人将人工费支付情况定期报告发包人和监理单位，并提供相应的材料接受建设行政主管部门和劳动保障行政主管部门对此事项监管。</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（6）承包人应及时开具发票，未开具发票给发包人的，发包人不予支付工程进度款。</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（7）由于账户问题导致工程款无法按时支付的由承包人负责。</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（8）承包人未按时向农民工支付工资而导致工程进度受到影响，发包人有权直接从承包人工程款代扣支付给农民工。</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9）承包人不得以任何借口将承包人与包括农民工在内的雇佣人员的劳酬纠纷引发的矛盾转嫁发包人，如果出现雇用人员聚众向发包方闹事的情形，承包人须按（人民币）5万元/次的标准向发包人计付违约金，若因此造成发包人工作人员人身伤害、财产损毁的，承包人还须承担赔偿损失等法律责任。</w:t>
      </w:r>
    </w:p>
    <w:p w:rsidR="006F6F06" w:rsidRPr="003A716B" w:rsidRDefault="00BA25B0">
      <w:pPr>
        <w:pStyle w:val="3"/>
        <w:jc w:val="left"/>
        <w:rPr>
          <w:rFonts w:ascii="宋体" w:eastAsia="宋体" w:hAnsi="宋体"/>
          <w:color w:val="000000" w:themeColor="text1"/>
          <w:sz w:val="28"/>
          <w:szCs w:val="28"/>
        </w:rPr>
      </w:pPr>
      <w:bookmarkStart w:id="111" w:name="_Toc195459488"/>
      <w:bookmarkStart w:id="112" w:name="_Toc197530163"/>
      <w:r w:rsidRPr="003A716B">
        <w:rPr>
          <w:rFonts w:ascii="宋体" w:eastAsia="宋体" w:hAnsi="宋体" w:hint="eastAsia"/>
          <w:color w:val="000000" w:themeColor="text1"/>
          <w:sz w:val="28"/>
          <w:szCs w:val="28"/>
        </w:rPr>
        <w:t>六、材料设备供应</w:t>
      </w:r>
      <w:bookmarkEnd w:id="111"/>
      <w:bookmarkEnd w:id="112"/>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14.发包人供应材料设备</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14.1发包人供应的材料设备与一览表不符时，双方约定发包人承担责任如下：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（l）材料设备单价与一览表不符：</w:t>
      </w:r>
      <w:r w:rsidRPr="003A716B">
        <w:rPr>
          <w:rFonts w:ascii="宋体" w:eastAsia="宋体" w:hAnsi="宋体" w:hint="eastAsia"/>
          <w:color w:val="000000" w:themeColor="text1"/>
          <w:szCs w:val="21"/>
          <w:u w:val="single"/>
        </w:rPr>
        <w:t>无</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（2）材料设备的品种、规格、型号、质量等级与一览表不符：</w:t>
      </w:r>
      <w:r w:rsidRPr="003A716B">
        <w:rPr>
          <w:rFonts w:ascii="宋体" w:eastAsia="宋体" w:hAnsi="宋体" w:hint="eastAsia"/>
          <w:color w:val="000000" w:themeColor="text1"/>
          <w:szCs w:val="21"/>
          <w:u w:val="single"/>
        </w:rPr>
        <w:t>无</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（3）承包人可代为调剂串换的材料：</w:t>
      </w:r>
      <w:r w:rsidRPr="003A716B">
        <w:rPr>
          <w:rFonts w:ascii="宋体" w:eastAsia="宋体" w:hAnsi="宋体" w:hint="eastAsia"/>
          <w:color w:val="000000" w:themeColor="text1"/>
          <w:szCs w:val="21"/>
          <w:u w:val="single"/>
        </w:rPr>
        <w:t>无</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（4）到货地点与一览表不符：</w:t>
      </w:r>
      <w:r w:rsidRPr="003A716B">
        <w:rPr>
          <w:rFonts w:ascii="宋体" w:eastAsia="宋体" w:hAnsi="宋体" w:hint="eastAsia"/>
          <w:color w:val="000000" w:themeColor="text1"/>
          <w:szCs w:val="21"/>
          <w:u w:val="single"/>
        </w:rPr>
        <w:t>无</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（5）供应数量与一览表不符：</w:t>
      </w:r>
      <w:r w:rsidRPr="003A716B">
        <w:rPr>
          <w:rFonts w:ascii="宋体" w:eastAsia="宋体" w:hAnsi="宋体" w:hint="eastAsia"/>
          <w:color w:val="000000" w:themeColor="text1"/>
          <w:szCs w:val="21"/>
          <w:u w:val="single"/>
        </w:rPr>
        <w:t>无</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（6）到货时间与一览表不符：</w:t>
      </w:r>
      <w:r w:rsidRPr="003A716B">
        <w:rPr>
          <w:rFonts w:ascii="宋体" w:eastAsia="宋体" w:hAnsi="宋体" w:hint="eastAsia"/>
          <w:color w:val="000000" w:themeColor="text1"/>
          <w:szCs w:val="21"/>
          <w:u w:val="single"/>
        </w:rPr>
        <w:t>如发生上述情况，发包人应立即补救改正</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15.承包人采购材料设备</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15.1承包人采购材料设备的约定：</w:t>
      </w:r>
      <w:r w:rsidRPr="003A716B">
        <w:rPr>
          <w:rFonts w:ascii="宋体" w:eastAsia="宋体" w:hAnsi="宋体" w:hint="eastAsia"/>
          <w:color w:val="000000" w:themeColor="text1"/>
          <w:szCs w:val="21"/>
          <w:u w:val="single"/>
        </w:rPr>
        <w:t>承包人采购材料设备的约定：本工程由承包人自行采购的工程材料和设备（政府集中采购的除外），采购前须征得发包人或其授权人认可同意。发包人在工程量清单中有“参照或相当于”约定材料的，承包人在施工过程中必须按类似于或优于所约定材料品牌、厂家和型号（等级）进行采购，采购前必须经发包人认可。当发包人对承包人采购的材料有异议的，发包人有权要求承包人按工程量清单中“参照或相当于”标明的材料品牌、厂家、型号（等级）进行采购，并在结算时按审定单价支付</w:t>
      </w:r>
      <w:r w:rsidRPr="003A716B">
        <w:rPr>
          <w:rFonts w:ascii="宋体" w:eastAsia="宋体" w:hAnsi="宋体" w:hint="eastAsia"/>
          <w:color w:val="000000" w:themeColor="text1"/>
          <w:szCs w:val="21"/>
        </w:rPr>
        <w:t>。</w:t>
      </w:r>
    </w:p>
    <w:p w:rsidR="006F6F06" w:rsidRPr="003A716B" w:rsidRDefault="00BA25B0">
      <w:pPr>
        <w:pStyle w:val="3"/>
        <w:jc w:val="left"/>
        <w:rPr>
          <w:rFonts w:ascii="宋体" w:eastAsia="宋体" w:hAnsi="宋体"/>
          <w:color w:val="000000" w:themeColor="text1"/>
          <w:sz w:val="28"/>
          <w:szCs w:val="28"/>
        </w:rPr>
      </w:pPr>
      <w:bookmarkStart w:id="113" w:name="_Toc197530164"/>
      <w:bookmarkStart w:id="114" w:name="_Toc195459489"/>
      <w:r w:rsidRPr="003A716B">
        <w:rPr>
          <w:rFonts w:ascii="宋体" w:eastAsia="宋体" w:hAnsi="宋体" w:hint="eastAsia"/>
          <w:color w:val="000000" w:themeColor="text1"/>
          <w:sz w:val="28"/>
          <w:szCs w:val="28"/>
        </w:rPr>
        <w:t>七、竣工验收与结算</w:t>
      </w:r>
      <w:bookmarkEnd w:id="113"/>
      <w:bookmarkEnd w:id="114"/>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16.竣工验收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16.1竣工验收条件：</w:t>
      </w:r>
      <w:r w:rsidRPr="003A716B">
        <w:rPr>
          <w:rFonts w:ascii="宋体" w:eastAsia="宋体" w:hAnsi="宋体" w:hint="eastAsia"/>
          <w:color w:val="000000" w:themeColor="text1"/>
          <w:szCs w:val="21"/>
          <w:u w:val="single"/>
        </w:rPr>
        <w:t>项目完成后进行预验收，预验收后再进行竣工验收，承包人提交符合要求的完整的竣工资料及竣工验收报告。</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16.2竣工验收程序：</w:t>
      </w:r>
      <w:r w:rsidRPr="003A716B">
        <w:rPr>
          <w:rFonts w:ascii="宋体" w:eastAsia="宋体" w:hAnsi="宋体" w:hint="eastAsia"/>
          <w:color w:val="000000" w:themeColor="text1"/>
          <w:szCs w:val="21"/>
          <w:u w:val="single"/>
        </w:rPr>
        <w:t>按国家有关验收规范执行</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16.3承包人提供竣工图的约定</w:t>
      </w:r>
      <w:r w:rsidRPr="003A716B">
        <w:rPr>
          <w:rFonts w:ascii="宋体" w:eastAsia="宋体" w:hAnsi="宋体" w:hint="eastAsia"/>
          <w:color w:val="000000" w:themeColor="text1"/>
          <w:szCs w:val="21"/>
          <w:u w:val="single"/>
        </w:rPr>
        <w:t>：竣工验收正式通过后5天提交发包人，纸质版一式3套，电子版2份（刻录成光盘），如涉及到地下管线的工程及道路工程还应提供1：500电子地形图（包括地下管线标高、线径走向等测量数据）</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16.4中间交工工程的范围和竣工时间：</w:t>
      </w:r>
      <w:r w:rsidRPr="003A716B">
        <w:rPr>
          <w:rFonts w:ascii="宋体" w:eastAsia="宋体" w:hAnsi="宋体" w:hint="eastAsia"/>
          <w:color w:val="000000" w:themeColor="text1"/>
          <w:szCs w:val="21"/>
          <w:u w:val="single"/>
        </w:rPr>
        <w:t>另行约定</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17.竣工结算</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17.1为了竣工结算能够顺利完成，保证发包人和承包人的合法权益，双方约定：</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t>（1）承包人应在工程竣工验收合格后</w:t>
      </w:r>
      <w:r w:rsidRPr="003A716B">
        <w:rPr>
          <w:rFonts w:ascii="宋体" w:eastAsia="宋体" w:hAnsi="宋体"/>
          <w:color w:val="000000" w:themeColor="text1"/>
          <w:szCs w:val="21"/>
          <w:u w:val="single"/>
        </w:rPr>
        <w:t>3</w:t>
      </w:r>
      <w:r w:rsidRPr="003A716B">
        <w:rPr>
          <w:rFonts w:ascii="宋体" w:eastAsia="宋体" w:hAnsi="宋体" w:hint="eastAsia"/>
          <w:color w:val="000000" w:themeColor="text1"/>
          <w:szCs w:val="21"/>
          <w:u w:val="single"/>
        </w:rPr>
        <w:t>个月内，递交结算书及全部结算资料提交给发包人，具体要求详见合同附件3。</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t>承包人有以下情形的，发包人有权在竣工结算审核完成后的下一年度再支付剩余工程款。</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t>1）因承包人原因导致工期延误，造成实际竣工日期超过合同约定的竣工日期所属年度。</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t>2）因承包人不按合同约定的时限提供完整的竣工结算资料导致竣工结算延误，造成发包人竣工结算审核完成日期超过合同约定的竣工结算审核完成日期所属年度。</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t>（2）承包人应保证竣工结算价送审款（以下简称送审款）的真实性、准确性，承包人报送的送审款与发包人最终审定的工程结算价款（以下简称审定款）相比，应保证其误差率≤5％，如误差率＞5％，承包人应承担违约责任并支付违约金；误差率为5％—10％（含）的，违约金＝（送审款-审定款）×5%×50％；误差率大于10％的，违约金=（送审款-审定款）×5%。违约金由发包人从承包人工程结算款中扣除。注：误差率=（送审款-审定款）/送审款*100%。</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u w:val="single"/>
        </w:rPr>
        <w:t>（3）发包人应按本专用条款约定和《建设工程价款结算暂行办法》（财建〔2004〕369号）规定及时办理工程竣工结算。办理时间从发包人收到承包人提交的《竣工结算报告》及完整合格的结算资料起算，因承包人原因造成结算工作拖延的，发包人审查时间应相应顺延</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承包人向发包人递交竣工结算报告及完整的结算资料二套（含结算用竣工图纸电子文件光盘一套，结算用图纸、图纸电子文件光盘及相关资料应与现场施工实际情况相符，并且须报监理人确认，经发包人现场代表签字确认后方可作为结算依据，否则发包人有权拒绝签收相关资料，责任概由承包人负责）。同时，承包人提供采用符合当地造价管理机构要求使用的计价、计量软件的结算文件的电子光盘一套。双方按照合同约定内容，进行工程竣工结算。</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（5）竣工结算资料包括但不限于以下内容：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1）施工合同及补充协议：</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2）竣工图纸（经发包人盖章确认）：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3）设计变更资料：</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4）施工现场签证：</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5）竣工结算书（另附电子版软件版）：</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6）工程量计算书（另附电子版软件版）：</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7）开工报告或开工令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8）竣工验收意见书：</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9）其他与结算有关的资料。</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17.2竣工结算审核</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承包人在现场施工过程中应派专人负责结算相关资料的收集和整理。承包人报送的任何资料，如与现场实际情况不符时，发包人有权对该部分内容不予进行结算，无论其是否已经监理人和发包人现场代表确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（2）最终审定造价以发包人委托的造价咨询机构出具的审定单的造价为准。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（3）发包人收到承包人递交的竣工结算报告及结算资料后应及时组织人员进行核实，给予确认或提出修改意见。修改期间的时间，应从发包人审核结算审计报告时间中相应扣除。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（4）工程竣工验收合格后3个月内,承包人未能向发包人递交竣工结算报告及完整的结算资料造成工程竣工结算不能正常进行或工程竣工结算价款不能及时支付，由承包人负责。</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（5）发包人承包人对工程竣工结算价款发生争议时，按本合同第 19 条关于争议的约定处理。如承包人无实质性理由拒绝签认竣工结算审定单，发包人有权依据《建设工程造价咨询规范B51095-2015》第8.3.8条规定，会同造价咨询机构单独出具竣工结算审定单，自行结算。</w:t>
      </w:r>
    </w:p>
    <w:p w:rsidR="006F6F06" w:rsidRPr="003A716B" w:rsidRDefault="00BA25B0">
      <w:pPr>
        <w:spacing w:line="360" w:lineRule="auto"/>
        <w:ind w:firstLineChars="200" w:firstLine="420"/>
        <w:rPr>
          <w:color w:val="000000" w:themeColor="text1"/>
        </w:rPr>
      </w:pPr>
      <w:r w:rsidRPr="003A716B">
        <w:rPr>
          <w:rFonts w:ascii="宋体" w:eastAsia="宋体" w:hAnsi="宋体" w:hint="eastAsia"/>
          <w:color w:val="000000" w:themeColor="text1"/>
          <w:szCs w:val="21"/>
        </w:rPr>
        <w:t>（6）发包人委托的造价咨询机构对承包人提供的结算报告（或结算书）进行审核后提供结算审核初稿，承包人认为需要派造价人员和发包人委托的造价咨询机构核对的，承包人核对前必须提供授权委托书委托该造价人员处理结算对数所有事项，该造价人员签字认可的数据即为承包人认可的数据，且承包人必须对该造价人员确认的结算承担责任。承包人委托的造价人员必须具有中华人民共和国造价工程师执业资格证或造价员相关资格证书。</w:t>
      </w:r>
    </w:p>
    <w:p w:rsidR="006F6F06" w:rsidRPr="003A716B" w:rsidRDefault="00BA25B0">
      <w:pPr>
        <w:spacing w:line="360" w:lineRule="auto"/>
        <w:ind w:firstLineChars="200" w:firstLine="420"/>
        <w:rPr>
          <w:color w:val="000000" w:themeColor="text1"/>
        </w:rPr>
      </w:pPr>
      <w:r w:rsidRPr="003A716B">
        <w:rPr>
          <w:color w:val="000000" w:themeColor="text1"/>
        </w:rPr>
        <w:t>（</w:t>
      </w:r>
      <w:r w:rsidRPr="003A716B">
        <w:rPr>
          <w:rFonts w:hint="eastAsia"/>
          <w:color w:val="000000" w:themeColor="text1"/>
        </w:rPr>
        <w:t>7</w:t>
      </w:r>
      <w:r w:rsidRPr="003A716B">
        <w:rPr>
          <w:color w:val="000000" w:themeColor="text1"/>
        </w:rPr>
        <w:t>）</w:t>
      </w:r>
      <w:r w:rsidRPr="003A716B">
        <w:rPr>
          <w:rFonts w:hint="eastAsia"/>
          <w:color w:val="000000" w:themeColor="text1"/>
        </w:rPr>
        <w:t>项目完成后进行预验收，预验收后再进行竣工验收，承包人提交符合要求的完整的竣工资料及竣工验收报告。</w:t>
      </w:r>
    </w:p>
    <w:p w:rsidR="006F6F06" w:rsidRPr="003A716B" w:rsidRDefault="00BA25B0">
      <w:pPr>
        <w:pStyle w:val="3"/>
        <w:jc w:val="left"/>
        <w:rPr>
          <w:rFonts w:ascii="宋体" w:eastAsia="宋体" w:hAnsi="宋体"/>
          <w:color w:val="000000" w:themeColor="text1"/>
          <w:sz w:val="28"/>
          <w:szCs w:val="28"/>
        </w:rPr>
      </w:pPr>
      <w:bookmarkStart w:id="115" w:name="_Toc195459490"/>
      <w:bookmarkStart w:id="116" w:name="_Toc197530165"/>
      <w:r w:rsidRPr="003A716B">
        <w:rPr>
          <w:rFonts w:ascii="宋体" w:eastAsia="宋体" w:hAnsi="宋体" w:hint="eastAsia"/>
          <w:color w:val="000000" w:themeColor="text1"/>
          <w:sz w:val="28"/>
          <w:szCs w:val="28"/>
        </w:rPr>
        <w:t>八、违约、索赔和争议</w:t>
      </w:r>
      <w:bookmarkEnd w:id="115"/>
      <w:bookmarkEnd w:id="116"/>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18.违约</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18.1本合同中关于发包人违约的具体责任：</w:t>
      </w:r>
      <w:r w:rsidRPr="003A716B">
        <w:rPr>
          <w:rFonts w:ascii="宋体" w:eastAsia="宋体" w:hAnsi="宋体" w:hint="eastAsia"/>
          <w:color w:val="000000" w:themeColor="text1"/>
          <w:szCs w:val="21"/>
          <w:u w:val="single"/>
        </w:rPr>
        <w:t>除专用合同已有约定外，由双方另行协商</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18.2本合同中关于承包人违约的具体责任：</w:t>
      </w:r>
      <w:r w:rsidRPr="003A716B">
        <w:rPr>
          <w:rFonts w:ascii="宋体" w:eastAsia="宋体" w:hAnsi="宋体" w:hint="eastAsia"/>
          <w:color w:val="000000" w:themeColor="text1"/>
          <w:szCs w:val="21"/>
          <w:u w:val="single"/>
        </w:rPr>
        <w:t>承包人发生本合同通用条款中列出的违约情形的，应自行承担因其违约行为而增加的费用和工期延误损失，工期延误违约金按本专用条款第8.2条执行</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18.3因承包人违约解除合同：</w:t>
      </w:r>
      <w:r w:rsidRPr="003A716B">
        <w:rPr>
          <w:rFonts w:ascii="宋体" w:eastAsia="宋体" w:hAnsi="宋体" w:hint="eastAsia"/>
          <w:color w:val="000000" w:themeColor="text1"/>
          <w:szCs w:val="21"/>
          <w:u w:val="single"/>
        </w:rPr>
        <w:t>（1）承包人出现《通用合同条款》（承包人违约的情形）约定的违约情况，监理人、发包人发出整改通知后15日内仍不纠正的；（2）承包人出现《专用合同条款》第20.2</w:t>
      </w:r>
      <w:r w:rsidRPr="003A716B">
        <w:rPr>
          <w:rFonts w:ascii="宋体" w:eastAsia="宋体" w:hAnsi="宋体" w:hint="eastAsia"/>
          <w:color w:val="000000" w:themeColor="text1"/>
          <w:szCs w:val="21"/>
          <w:u w:val="single"/>
        </w:rPr>
        <w:lastRenderedPageBreak/>
        <w:t>项的违约情况，监理人、发包人发出整改通知后15日内仍不纠正的；（3）承包人无故停工连续超过25天或累计超过30天的</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19.争议</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19.1双方约定，凡因本合同引起的或与本合同有关的任何争议，应向项目所在地人民法院起诉。</w:t>
      </w:r>
    </w:p>
    <w:p w:rsidR="006F6F06" w:rsidRPr="003A716B" w:rsidRDefault="00BA25B0">
      <w:pPr>
        <w:pStyle w:val="3"/>
        <w:jc w:val="left"/>
        <w:rPr>
          <w:rFonts w:ascii="宋体" w:eastAsia="宋体" w:hAnsi="宋体"/>
          <w:color w:val="000000" w:themeColor="text1"/>
          <w:sz w:val="28"/>
          <w:szCs w:val="28"/>
        </w:rPr>
      </w:pPr>
      <w:bookmarkStart w:id="117" w:name="_Toc195459491"/>
      <w:bookmarkStart w:id="118" w:name="_Toc197530166"/>
      <w:r w:rsidRPr="003A716B">
        <w:rPr>
          <w:rFonts w:ascii="宋体" w:eastAsia="宋体" w:hAnsi="宋体" w:hint="eastAsia"/>
          <w:color w:val="000000" w:themeColor="text1"/>
          <w:sz w:val="28"/>
          <w:szCs w:val="28"/>
        </w:rPr>
        <w:t>九、其他</w:t>
      </w:r>
      <w:bookmarkEnd w:id="117"/>
      <w:bookmarkEnd w:id="118"/>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20.工程分包</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20.1本工程不允许分包，由发包人另行发包的专业工程除外。</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20.2承包人有以下情况之一者，应按合同总价的5％向发包人支付违约金，发包人有权解除合同，并向财政厅政府采购监督管理处反馈、投诉。</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20.2.1承包人交本单位或外单位人员个人承包本工程，发包人不承认其个人拥有任何资质等级及营业许可资格。</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20.2.2与其他人联合承包工程，就地组织暗分包队伍，不具备完成本工程的技术能力和必要设备条件。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20.2.3承包人就地转包全部的工程，以谋取高额转让费、管理费。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20.2.4承包人有部分分包行为（包括但不限于：冒充承包人下属单位的挂钩单位，凭口头协议参与施工的分包人及其他暗分包个体户），一经发现，发包人将驱逐该暗分包人。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21.不可抗力</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21.1双方关于不可抗力的约定：</w:t>
      </w:r>
      <w:r w:rsidRPr="003A716B">
        <w:rPr>
          <w:rFonts w:ascii="宋体" w:eastAsia="宋体" w:hAnsi="宋体" w:hint="eastAsia"/>
          <w:color w:val="000000" w:themeColor="text1"/>
          <w:szCs w:val="21"/>
          <w:u w:val="single"/>
        </w:rPr>
        <w:t>按本合同通用条款约定和有关部门发布的文告或文件为准</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22.保险</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21.1本工程双方约定投保内容如下：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（1）发包人投保内容：</w:t>
      </w:r>
      <w:r w:rsidRPr="003A716B">
        <w:rPr>
          <w:rFonts w:ascii="宋体" w:eastAsia="宋体" w:hAnsi="宋体" w:hint="eastAsia"/>
          <w:color w:val="000000" w:themeColor="text1"/>
          <w:szCs w:val="21"/>
          <w:u w:val="single"/>
        </w:rPr>
        <w:t>自行负责办理</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发包人委托承包人办理的保险事项：</w:t>
      </w:r>
      <w:r w:rsidRPr="003A716B">
        <w:rPr>
          <w:rFonts w:ascii="宋体" w:eastAsia="宋体" w:hAnsi="宋体" w:hint="eastAsia"/>
          <w:color w:val="000000" w:themeColor="text1"/>
          <w:szCs w:val="21"/>
          <w:u w:val="single"/>
        </w:rPr>
        <w:t>无</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（2）承包人投保内容：</w:t>
      </w:r>
      <w:r w:rsidRPr="003A716B">
        <w:rPr>
          <w:rFonts w:ascii="宋体" w:eastAsia="宋体" w:hAnsi="宋体" w:hint="eastAsia"/>
          <w:color w:val="000000" w:themeColor="text1"/>
          <w:szCs w:val="21"/>
          <w:u w:val="single"/>
        </w:rPr>
        <w:t>承包人必须为施工现场从事施工的所有作业人员和管理人员办理意外伤害保险，并支付保险费</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23.担保</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23.1本工程双方约定担保事项如下：</w:t>
      </w:r>
      <w:r w:rsidRPr="003A716B">
        <w:rPr>
          <w:rFonts w:ascii="宋体" w:eastAsia="宋体" w:hAnsi="宋体" w:hint="eastAsia"/>
          <w:color w:val="000000" w:themeColor="text1"/>
          <w:szCs w:val="21"/>
          <w:u w:val="single"/>
        </w:rPr>
        <w:t>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23.2双方约定的其他担保事项：</w:t>
      </w:r>
      <w:r w:rsidRPr="003A716B">
        <w:rPr>
          <w:rFonts w:ascii="宋体" w:eastAsia="宋体" w:hAnsi="宋体" w:hint="eastAsia"/>
          <w:color w:val="000000" w:themeColor="text1"/>
          <w:szCs w:val="21"/>
          <w:u w:val="single"/>
        </w:rPr>
        <w:t>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24.合同份数</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24.1双方约定合同份数：</w:t>
      </w:r>
      <w:r w:rsidRPr="003A716B">
        <w:rPr>
          <w:rFonts w:ascii="宋体" w:eastAsia="宋体" w:hAnsi="宋体" w:hint="eastAsia"/>
          <w:color w:val="000000" w:themeColor="text1"/>
          <w:szCs w:val="21"/>
          <w:u w:val="single"/>
        </w:rPr>
        <w:t>捌份</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25.补充条款</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25.1发包人另行发包专业工程的，承包人应当给予配合、协调和服从管理，专业分包人需要承包人提供配合服务时，配合费由承包人与专业工程分包人根据配合、协调的内容另行协商。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25.2承包人应按照合同约定（附件3）办理进度款申请、变更、签证、现场工程量收方、竣工验收、结算等事项，否则发包人不予办理相关事项，由此造成的损失由承包人负责。</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25.3承包人应按照竞争性磋商时响应文件的约定，配备服务于本项目的管理人员必须与响应文件一致，未经发包人同意不能擅自变更，否则发包人有权计收违约金1000元/次（人民币），如上述原因造成严重影响工程进度和质量的，发包人有权单方解除本合同。</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25.4承包人更换项目经理的违约责任：承包人项目经理必须与承包人投标时所承诺的人员一致，并在开工前到任，如开工后不能到任，视为违约，发包人有权解除合同。承包人更换项目经理，除健康状况不能正常履职及其他不可抗力因素以外，承包人还需向发包人支付违约金：1万元/人•次。</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25.5验收产生的费用由承包人承担。</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25.6承包人应承担施工安全保卫工作及非夜间施工照明的责任，承包人应采取一切合理的预防措施，防止人员伤亡、财产损失事故，费用由承包人承担。承包人生活设施及施工场地应自费配备消防设备，防止火灾发生。同时承包人应按照《河池学院消防安全管理规定》做好安全管理工作。承包人承担因承包人责任而引发的任何事故。因承包人原因发生人身、火灾等安全事故，视情节发包人按（人民币）10000元—300000元/次的计付标准从安全文明施工费中扣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25.7本《专用条款》未作约定的事项，按本合同《通用条款》执行或由双方另行协商确定。</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pStyle w:val="2"/>
        <w:spacing w:before="0" w:after="0" w:line="240" w:lineRule="auto"/>
        <w:jc w:val="center"/>
        <w:rPr>
          <w:rFonts w:ascii="宋体" w:eastAsia="宋体" w:hAnsi="宋体"/>
          <w:color w:val="000000" w:themeColor="text1"/>
          <w:sz w:val="30"/>
          <w:szCs w:val="30"/>
        </w:rPr>
      </w:pPr>
      <w:bookmarkStart w:id="119" w:name="_Toc181816532"/>
      <w:bookmarkStart w:id="120" w:name="_Toc195459492"/>
      <w:bookmarkStart w:id="121" w:name="_Toc197530167"/>
      <w:r w:rsidRPr="003A716B">
        <w:rPr>
          <w:rFonts w:ascii="宋体" w:eastAsia="宋体" w:hAnsi="宋体" w:hint="eastAsia"/>
          <w:color w:val="000000" w:themeColor="text1"/>
          <w:sz w:val="30"/>
          <w:szCs w:val="30"/>
        </w:rPr>
        <w:lastRenderedPageBreak/>
        <w:t>第四部分 专用合同条款附件</w:t>
      </w:r>
      <w:bookmarkEnd w:id="119"/>
      <w:bookmarkEnd w:id="120"/>
      <w:bookmarkEnd w:id="121"/>
    </w:p>
    <w:p w:rsidR="006F6F06" w:rsidRPr="003A716B" w:rsidRDefault="00BA25B0">
      <w:pPr>
        <w:pStyle w:val="3"/>
        <w:jc w:val="left"/>
        <w:rPr>
          <w:rFonts w:ascii="宋体" w:eastAsia="宋体" w:hAnsi="宋体"/>
          <w:color w:val="000000" w:themeColor="text1"/>
          <w:sz w:val="28"/>
          <w:szCs w:val="28"/>
        </w:rPr>
      </w:pPr>
      <w:bookmarkStart w:id="122" w:name="_Toc197530168"/>
      <w:bookmarkStart w:id="123" w:name="_Toc195459493"/>
      <w:r w:rsidRPr="003A716B">
        <w:rPr>
          <w:rFonts w:ascii="宋体" w:eastAsia="宋体" w:hAnsi="宋体" w:hint="eastAsia"/>
          <w:color w:val="000000" w:themeColor="text1"/>
          <w:sz w:val="28"/>
          <w:szCs w:val="28"/>
        </w:rPr>
        <w:t>附件1：工程质量保修书</w:t>
      </w:r>
      <w:bookmarkEnd w:id="122"/>
      <w:bookmarkEnd w:id="123"/>
    </w:p>
    <w:p w:rsidR="006F6F06" w:rsidRPr="003A716B" w:rsidRDefault="00BA25B0">
      <w:pPr>
        <w:spacing w:line="360" w:lineRule="auto"/>
        <w:jc w:val="center"/>
        <w:rPr>
          <w:rFonts w:ascii="宋体" w:eastAsia="宋体" w:hAnsi="宋体"/>
          <w:b/>
          <w:color w:val="000000" w:themeColor="text1"/>
          <w:sz w:val="24"/>
          <w:szCs w:val="24"/>
        </w:rPr>
      </w:pPr>
      <w:r w:rsidRPr="003A716B">
        <w:rPr>
          <w:rFonts w:ascii="宋体" w:eastAsia="宋体" w:hAnsi="宋体" w:hint="eastAsia"/>
          <w:b/>
          <w:color w:val="000000" w:themeColor="text1"/>
          <w:sz w:val="24"/>
          <w:szCs w:val="24"/>
        </w:rPr>
        <w:t>工程质量保修书</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发包人（全称）：河池学院</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承包人（全称）：</w:t>
      </w:r>
      <w:r w:rsidRPr="003A716B">
        <w:rPr>
          <w:rFonts w:ascii="宋体" w:eastAsia="宋体" w:hAnsi="宋体"/>
          <w:color w:val="000000" w:themeColor="text1"/>
          <w:szCs w:val="21"/>
        </w:rPr>
        <w:t>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为保证</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（工程名称）在合理使用期限内可以正常使用，发包人、承包人协商一致签订本工程质量保修书。承包人在质量保修期内应当按照法律、法规、规章规定和其他有关规定及双方约定承担工程质量保修责任。</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一、工程质量保修范围和内容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承包人在质量保修期内，按照有关法律、法规、规章规定和其他有关规定及双方约定，承担本工程质量保修责任。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质量保修范围包括：地基基础工程、主体结构工程、屋面防水工程和双方约定的其他土建工程，以及电气管线、上下水管线的安装工程，供热、供冷系统工程等项目。</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具体质量保修内容双方约定如下：</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t>1.缺陷责任期内，如发生属承包人责任的质量问题，按工程质量保修书约定执行。承包人未按照法律法规有关规定和合同约定履行质量保修义务的，发包人有权从质量保证金中扣留用于质量保修的各项支出；若质量保证金不足以抵扣实际支出费用，发包人有权要求承包人补足差额。</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u w:val="single"/>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二、质量保修期</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质量保修期从工程实际竣工验收通过之日起算。分单项竣工验收的工程，按单项工程分别计算质量保修期。</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双方根据国家有关规定，结合具体工程约定质量保修期如下：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1.地基基础工程和主体结构工程为设计文件规定的该工程合理使用年限；</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2.屋面防水工程、有防水要求的卫生间、房间和外墙面的防渗漏为5年；</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3.供热及供冷系统为</w:t>
      </w:r>
      <w:r w:rsidRPr="003A716B">
        <w:rPr>
          <w:rFonts w:ascii="宋体" w:eastAsia="宋体" w:hAnsi="宋体" w:hint="eastAsia"/>
          <w:color w:val="000000" w:themeColor="text1"/>
          <w:szCs w:val="21"/>
          <w:u w:val="single"/>
        </w:rPr>
        <w:t>2</w:t>
      </w:r>
      <w:r w:rsidRPr="003A716B">
        <w:rPr>
          <w:rFonts w:ascii="宋体" w:eastAsia="宋体" w:hAnsi="宋体" w:hint="eastAsia"/>
          <w:color w:val="000000" w:themeColor="text1"/>
          <w:szCs w:val="21"/>
        </w:rPr>
        <w:t>个采暖期及供冷期；</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4.电气管线、给排水管道、设备安装[含电气（器）、通风、照明、消防、防雷等设备]为</w:t>
      </w:r>
      <w:r w:rsidRPr="003A716B">
        <w:rPr>
          <w:rFonts w:ascii="宋体" w:eastAsia="宋体" w:hAnsi="宋体" w:hint="eastAsia"/>
          <w:color w:val="000000" w:themeColor="text1"/>
          <w:szCs w:val="21"/>
          <w:u w:val="single"/>
        </w:rPr>
        <w:t>2</w:t>
      </w:r>
      <w:r w:rsidRPr="003A716B">
        <w:rPr>
          <w:rFonts w:ascii="宋体" w:eastAsia="宋体" w:hAnsi="宋体" w:hint="eastAsia"/>
          <w:color w:val="000000" w:themeColor="text1"/>
          <w:szCs w:val="21"/>
        </w:rPr>
        <w:t>年；</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5.装修工程为</w:t>
      </w:r>
      <w:r w:rsidRPr="003A716B">
        <w:rPr>
          <w:rFonts w:ascii="宋体" w:eastAsia="宋体" w:hAnsi="宋体" w:hint="eastAsia"/>
          <w:color w:val="000000" w:themeColor="text1"/>
          <w:szCs w:val="21"/>
          <w:u w:val="single"/>
        </w:rPr>
        <w:t>2</w:t>
      </w:r>
      <w:r w:rsidRPr="003A716B">
        <w:rPr>
          <w:rFonts w:ascii="宋体" w:eastAsia="宋体" w:hAnsi="宋体" w:hint="eastAsia"/>
          <w:color w:val="000000" w:themeColor="text1"/>
          <w:szCs w:val="21"/>
        </w:rPr>
        <w:t>年；</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6.住宅小区内的给排水设施、道路等配套工程为</w:t>
      </w:r>
      <w:r w:rsidRPr="003A716B">
        <w:rPr>
          <w:rFonts w:ascii="宋体" w:eastAsia="宋体" w:hAnsi="宋体" w:hint="eastAsia"/>
          <w:color w:val="000000" w:themeColor="text1"/>
          <w:szCs w:val="21"/>
          <w:u w:val="single"/>
        </w:rPr>
        <w:t>2</w:t>
      </w:r>
      <w:r w:rsidRPr="003A716B">
        <w:rPr>
          <w:rFonts w:ascii="宋体" w:eastAsia="宋体" w:hAnsi="宋体" w:hint="eastAsia"/>
          <w:color w:val="000000" w:themeColor="text1"/>
          <w:szCs w:val="21"/>
        </w:rPr>
        <w:t>年；</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7.绿化工程为工程验收合格后</w:t>
      </w:r>
      <w:r w:rsidRPr="003A716B">
        <w:rPr>
          <w:rFonts w:ascii="宋体" w:eastAsia="宋体" w:hAnsi="宋体" w:hint="eastAsia"/>
          <w:color w:val="000000" w:themeColor="text1"/>
          <w:szCs w:val="21"/>
          <w:u w:val="single"/>
        </w:rPr>
        <w:t>6</w:t>
      </w:r>
      <w:r w:rsidRPr="003A716B">
        <w:rPr>
          <w:rFonts w:ascii="宋体" w:eastAsia="宋体" w:hAnsi="宋体" w:hint="eastAsia"/>
          <w:color w:val="000000" w:themeColor="text1"/>
          <w:szCs w:val="21"/>
        </w:rPr>
        <w:t>个月（养护期以工程量清单为准）；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8.其他项目：</w:t>
      </w:r>
      <w:r w:rsidRPr="003A716B">
        <w:rPr>
          <w:rFonts w:ascii="宋体" w:eastAsia="宋体" w:hAnsi="宋体" w:hint="eastAsia"/>
          <w:color w:val="000000" w:themeColor="text1"/>
          <w:szCs w:val="21"/>
          <w:u w:val="single"/>
        </w:rPr>
        <w:t>1年</w:t>
      </w:r>
    </w:p>
    <w:p w:rsidR="006F6F06" w:rsidRPr="003A716B" w:rsidRDefault="00BA25B0">
      <w:pPr>
        <w:spacing w:line="360" w:lineRule="auto"/>
        <w:ind w:firstLineChars="200" w:firstLine="420"/>
        <w:rPr>
          <w:rFonts w:ascii="Times New Roman" w:eastAsia="宋体" w:hAnsi="Times New Roman" w:cs="Times New Roman"/>
          <w:color w:val="000000" w:themeColor="text1"/>
          <w:szCs w:val="21"/>
        </w:rPr>
      </w:pPr>
      <w:r w:rsidRPr="003A716B">
        <w:rPr>
          <w:rFonts w:ascii="Times New Roman" w:eastAsia="宋体" w:hAnsi="Times New Roman" w:cs="Times New Roman" w:hint="eastAsia"/>
          <w:color w:val="000000" w:themeColor="text1"/>
          <w:szCs w:val="21"/>
        </w:rPr>
        <w:t>质量保修期自工程竣工验收合格之日起计算。供应商在响应文件中有优于上述要求的，按供应商承诺执行。</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三、缺陷责任期</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工程缺陷责任期为</w:t>
      </w:r>
      <w:r w:rsidRPr="003A716B">
        <w:rPr>
          <w:rFonts w:ascii="宋体" w:eastAsia="宋体" w:hAnsi="宋体" w:hint="eastAsia"/>
          <w:color w:val="000000" w:themeColor="text1"/>
          <w:szCs w:val="21"/>
          <w:u w:val="single"/>
        </w:rPr>
        <w:t>24</w:t>
      </w:r>
      <w:r w:rsidRPr="003A716B">
        <w:rPr>
          <w:rFonts w:ascii="宋体" w:eastAsia="宋体" w:hAnsi="宋体" w:hint="eastAsia"/>
          <w:color w:val="000000" w:themeColor="text1"/>
          <w:szCs w:val="21"/>
        </w:rPr>
        <w:t>个月，缺陷责任期自工程竣工验收合格之日起计算。单位工程先于全部工程进行验收，单位工程缺陷责任期自单位工程验收合格之日起算。</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缺陷责任期满之日起</w:t>
      </w:r>
      <w:r w:rsidRPr="003A716B">
        <w:rPr>
          <w:rFonts w:ascii="宋体" w:eastAsia="宋体" w:hAnsi="宋体" w:hint="eastAsia"/>
          <w:color w:val="000000" w:themeColor="text1"/>
          <w:szCs w:val="21"/>
          <w:u w:val="single"/>
        </w:rPr>
        <w:t>20</w:t>
      </w:r>
      <w:r w:rsidRPr="003A716B">
        <w:rPr>
          <w:rFonts w:ascii="宋体" w:eastAsia="宋体" w:hAnsi="宋体" w:hint="eastAsia"/>
          <w:color w:val="000000" w:themeColor="text1"/>
          <w:szCs w:val="21"/>
        </w:rPr>
        <w:t>工作日（按合同约定期限），发包人应退还剩余的工程质量保修金。</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四、质量保修保质责任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1.属于保修范围和内容的项目，承包人应在接到修理通知之日后2天内派人修理。承包人不在约定期限内派人修理，发包人可委托其他人员修理，保修费用从工程质量保修金内扣除。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2.发生须紧急抢修事故的，承包人接到事故通知后，应立即到达事故现场抢修。非承包人施工质量引起的事故，抢修费用由发包人承担。</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4.保修完成后，由发包人组织有关单位人员验收。</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五、其他</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双方约定的其他工程质量保修事项：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本工程质量保修书作为施工合同附件，由施工合同发包人和承包人双方共同签署。</w:t>
      </w:r>
    </w:p>
    <w:p w:rsidR="006F6F06" w:rsidRPr="003A716B" w:rsidRDefault="006F6F06">
      <w:pPr>
        <w:spacing w:line="360" w:lineRule="auto"/>
        <w:ind w:firstLineChars="200" w:firstLine="420"/>
        <w:rPr>
          <w:rFonts w:ascii="宋体" w:eastAsia="宋体" w:hAnsi="宋体"/>
          <w:color w:val="000000" w:themeColor="text1"/>
          <w:szCs w:val="21"/>
        </w:rPr>
      </w:pPr>
    </w:p>
    <w:tbl>
      <w:tblPr>
        <w:tblStyle w:val="af5"/>
        <w:tblW w:w="0" w:type="auto"/>
        <w:tblLook w:val="04A0"/>
      </w:tblPr>
      <w:tblGrid>
        <w:gridCol w:w="4672"/>
        <w:gridCol w:w="4672"/>
      </w:tblGrid>
      <w:tr w:rsidR="006F6F06" w:rsidRPr="003A716B">
        <w:tc>
          <w:tcPr>
            <w:tcW w:w="4672" w:type="dxa"/>
          </w:tcPr>
          <w:p w:rsidR="006F6F06" w:rsidRPr="003A716B" w:rsidRDefault="00BA25B0">
            <w:pPr>
              <w:spacing w:line="360" w:lineRule="auto"/>
              <w:jc w:val="left"/>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发包人（公章）：河池学院</w:t>
            </w:r>
          </w:p>
        </w:tc>
        <w:tc>
          <w:tcPr>
            <w:tcW w:w="4672" w:type="dxa"/>
          </w:tcPr>
          <w:p w:rsidR="006F6F06" w:rsidRPr="003A716B" w:rsidRDefault="00BA25B0">
            <w:pPr>
              <w:spacing w:line="360" w:lineRule="auto"/>
              <w:jc w:val="left"/>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承包人（公章）：</w:t>
            </w:r>
          </w:p>
        </w:tc>
      </w:tr>
      <w:tr w:rsidR="006F6F06" w:rsidRPr="003A716B">
        <w:tc>
          <w:tcPr>
            <w:tcW w:w="4672" w:type="dxa"/>
          </w:tcPr>
          <w:p w:rsidR="006F6F06" w:rsidRPr="003A716B" w:rsidRDefault="00BA25B0">
            <w:pPr>
              <w:spacing w:line="360" w:lineRule="auto"/>
              <w:jc w:val="left"/>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法定代表人（签字或盖章）：</w:t>
            </w:r>
          </w:p>
        </w:tc>
        <w:tc>
          <w:tcPr>
            <w:tcW w:w="4672" w:type="dxa"/>
          </w:tcPr>
          <w:p w:rsidR="006F6F06" w:rsidRPr="003A716B" w:rsidRDefault="00BA25B0">
            <w:pPr>
              <w:spacing w:line="360" w:lineRule="auto"/>
              <w:jc w:val="left"/>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法定代表人（签字或盖章）：</w:t>
            </w:r>
          </w:p>
        </w:tc>
      </w:tr>
      <w:tr w:rsidR="006F6F06" w:rsidRPr="003A716B">
        <w:tc>
          <w:tcPr>
            <w:tcW w:w="9344" w:type="dxa"/>
            <w:gridSpan w:val="2"/>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color w:val="000000" w:themeColor="text1"/>
                <w:kern w:val="0"/>
                <w:sz w:val="20"/>
                <w:szCs w:val="21"/>
              </w:rPr>
              <w:t>________</w:t>
            </w:r>
            <w:r w:rsidRPr="003A716B">
              <w:rPr>
                <w:rFonts w:ascii="宋体" w:eastAsia="宋体" w:hAnsi="宋体" w:cs="Times New Roman" w:hint="eastAsia"/>
                <w:color w:val="000000" w:themeColor="text1"/>
                <w:kern w:val="0"/>
                <w:sz w:val="20"/>
                <w:szCs w:val="21"/>
              </w:rPr>
              <w:t>年</w:t>
            </w:r>
            <w:r w:rsidRPr="003A716B">
              <w:rPr>
                <w:rFonts w:ascii="宋体" w:eastAsia="宋体" w:hAnsi="宋体" w:cs="Times New Roman"/>
                <w:color w:val="000000" w:themeColor="text1"/>
                <w:kern w:val="0"/>
                <w:sz w:val="20"/>
                <w:szCs w:val="21"/>
              </w:rPr>
              <w:t>________</w:t>
            </w:r>
            <w:r w:rsidRPr="003A716B">
              <w:rPr>
                <w:rFonts w:ascii="宋体" w:eastAsia="宋体" w:hAnsi="宋体" w:cs="Times New Roman" w:hint="eastAsia"/>
                <w:color w:val="000000" w:themeColor="text1"/>
                <w:kern w:val="0"/>
                <w:sz w:val="20"/>
                <w:szCs w:val="21"/>
              </w:rPr>
              <w:t>月</w:t>
            </w:r>
            <w:r w:rsidRPr="003A716B">
              <w:rPr>
                <w:rFonts w:ascii="宋体" w:eastAsia="宋体" w:hAnsi="宋体" w:cs="Times New Roman"/>
                <w:color w:val="000000" w:themeColor="text1"/>
                <w:kern w:val="0"/>
                <w:sz w:val="20"/>
                <w:szCs w:val="21"/>
              </w:rPr>
              <w:t>________</w:t>
            </w:r>
            <w:r w:rsidRPr="003A716B">
              <w:rPr>
                <w:rFonts w:ascii="宋体" w:eastAsia="宋体" w:hAnsi="宋体" w:cs="Times New Roman" w:hint="eastAsia"/>
                <w:color w:val="000000" w:themeColor="text1"/>
                <w:kern w:val="0"/>
                <w:sz w:val="20"/>
                <w:szCs w:val="21"/>
              </w:rPr>
              <w:t>日</w:t>
            </w:r>
          </w:p>
        </w:tc>
      </w:tr>
    </w:tbl>
    <w:p w:rsidR="006F6F06" w:rsidRPr="003A716B" w:rsidRDefault="006F6F06">
      <w:pPr>
        <w:spacing w:line="360" w:lineRule="auto"/>
        <w:jc w:val="center"/>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pStyle w:val="3"/>
        <w:jc w:val="left"/>
        <w:rPr>
          <w:rFonts w:ascii="宋体" w:eastAsia="宋体" w:hAnsi="宋体"/>
          <w:color w:val="000000" w:themeColor="text1"/>
          <w:sz w:val="28"/>
          <w:szCs w:val="28"/>
        </w:rPr>
      </w:pPr>
      <w:bookmarkStart w:id="124" w:name="_Toc195459494"/>
      <w:bookmarkStart w:id="125" w:name="_Toc197530169"/>
      <w:r w:rsidRPr="003A716B">
        <w:rPr>
          <w:rFonts w:ascii="宋体" w:eastAsia="宋体" w:hAnsi="宋体" w:hint="eastAsia"/>
          <w:color w:val="000000" w:themeColor="text1"/>
          <w:sz w:val="28"/>
          <w:szCs w:val="28"/>
        </w:rPr>
        <w:lastRenderedPageBreak/>
        <w:t>附件2：安全生产合同</w:t>
      </w:r>
      <w:bookmarkEnd w:id="124"/>
      <w:bookmarkEnd w:id="125"/>
    </w:p>
    <w:p w:rsidR="006F6F06" w:rsidRPr="003A716B" w:rsidRDefault="00BA25B0">
      <w:pPr>
        <w:spacing w:line="360" w:lineRule="auto"/>
        <w:jc w:val="center"/>
        <w:rPr>
          <w:rFonts w:ascii="宋体" w:eastAsia="宋体" w:hAnsi="宋体"/>
          <w:b/>
          <w:color w:val="000000" w:themeColor="text1"/>
          <w:sz w:val="24"/>
          <w:szCs w:val="24"/>
        </w:rPr>
      </w:pPr>
      <w:r w:rsidRPr="003A716B">
        <w:rPr>
          <w:rFonts w:ascii="宋体" w:eastAsia="宋体" w:hAnsi="宋体" w:hint="eastAsia"/>
          <w:b/>
          <w:color w:val="000000" w:themeColor="text1"/>
          <w:sz w:val="24"/>
          <w:szCs w:val="24"/>
        </w:rPr>
        <w:t>安全生产合同</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为在</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工程施工合同的实施过程中创造安全、高效的施工环境，切实做好本项目的安全管理工作，本项目发包人</w:t>
      </w:r>
      <w:r w:rsidRPr="003A716B">
        <w:rPr>
          <w:rFonts w:ascii="宋体" w:eastAsia="宋体" w:hAnsi="宋体" w:hint="eastAsia"/>
          <w:color w:val="000000" w:themeColor="text1"/>
          <w:szCs w:val="21"/>
          <w:u w:val="single"/>
        </w:rPr>
        <w:t>河池学院</w:t>
      </w:r>
      <w:r w:rsidRPr="003A716B">
        <w:rPr>
          <w:rFonts w:ascii="宋体" w:eastAsia="宋体" w:hAnsi="宋体" w:hint="eastAsia"/>
          <w:color w:val="000000" w:themeColor="text1"/>
          <w:szCs w:val="21"/>
        </w:rPr>
        <w:t>（以下简称“甲方”）与承包人</w:t>
      </w:r>
      <w:r w:rsidRPr="003A716B">
        <w:rPr>
          <w:rFonts w:ascii="宋体" w:eastAsia="宋体" w:hAnsi="宋体"/>
          <w:color w:val="000000" w:themeColor="text1"/>
          <w:szCs w:val="21"/>
        </w:rPr>
        <w:t>________</w:t>
      </w:r>
      <w:r w:rsidRPr="003A716B">
        <w:rPr>
          <w:rFonts w:ascii="宋体" w:eastAsia="宋体" w:hAnsi="宋体" w:hint="eastAsia"/>
          <w:color w:val="000000" w:themeColor="text1"/>
          <w:szCs w:val="21"/>
        </w:rPr>
        <w:t>（以下简称“乙方”）特此签订安全生产合同：</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一、甲方职责</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1.严格遵守国家有关安全生产的法律法规，认真执行工程承包合同中的有关安全要求。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2.按照“安全第一、预防为主”和坚持“管生产必须管安全”的原则进行安全生产管理，做到生产与安全工作同时计划、布置、检查、总结和评比。</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3.重要的安全设施必须坚持与主体工程“三同时”的原则，即：同时设计、审批，同时施工，同时验收，投入使用。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4.定期召开安全生产调度会，及时传达中央及地方有关安全生产的精神。</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5.组织对乙方施工现场安全生产检查，监督乙方及时处理发现的各种安全隐患。</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二、乙方职责</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1.严格遵守国家有关安全生产的法律法规及建筑工程有关安全生产的规定，认真执行工程承包合同中的有关安全要求。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4.乙方在任何时候都应采取各种合理的预防措施，防止其员工发生任何违法、违禁、暴力或妨碍治安的行为。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5.乙方必须具有劳动安全管理部门颁发的安全生产证书，参加施工的人员，必须接受安全技术教育，</w:t>
      </w:r>
      <w:r w:rsidRPr="003A716B">
        <w:rPr>
          <w:rFonts w:ascii="宋体" w:eastAsia="宋体" w:hAnsi="宋体" w:hint="eastAsia"/>
          <w:color w:val="000000" w:themeColor="text1"/>
          <w:szCs w:val="21"/>
        </w:rPr>
        <w:lastRenderedPageBreak/>
        <w:t>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7.操作人员上岗，必须按规定穿戴防护用品。项目经理和安全检查员应随时检查劳动防护用品的穿戴情况，不按规定穿戴防护用品的人员不得上岗。</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8.所有施工机械设备和高空作业的设备均应定期检查，并有安全员的签字记录，保证其经常处于完好状态；不合格的机具、设备和劳动保护用品严禁使用。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9.施工中采用新技术、新工艺、新设备、新材料时，必须制定相应的安全技术措施，施工现场必须具有相关的安全标志牌。</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三、违约责任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甲方或乙方违反安全生产合同约定造成安全事故的，应按照法律、法规、规章的规定承担相应法律责任。</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本合同作为主合同附件，正本和副本份数与本合同专用条款第24.1条的约定相同。由双方法定代表人或其授权的代理人签署与加盖公章后生效，全部工程竣工验收后失效。</w:t>
      </w:r>
    </w:p>
    <w:tbl>
      <w:tblPr>
        <w:tblStyle w:val="af5"/>
        <w:tblW w:w="0" w:type="auto"/>
        <w:tblLook w:val="04A0"/>
      </w:tblPr>
      <w:tblGrid>
        <w:gridCol w:w="4672"/>
        <w:gridCol w:w="4672"/>
      </w:tblGrid>
      <w:tr w:rsidR="006F6F06" w:rsidRPr="003A716B">
        <w:tc>
          <w:tcPr>
            <w:tcW w:w="4672" w:type="dxa"/>
          </w:tcPr>
          <w:p w:rsidR="006F6F06" w:rsidRPr="003A716B" w:rsidRDefault="00BA25B0">
            <w:pPr>
              <w:spacing w:line="360" w:lineRule="auto"/>
              <w:jc w:val="left"/>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发包人（公章）：河池学院</w:t>
            </w:r>
          </w:p>
        </w:tc>
        <w:tc>
          <w:tcPr>
            <w:tcW w:w="4672" w:type="dxa"/>
          </w:tcPr>
          <w:p w:rsidR="006F6F06" w:rsidRPr="003A716B" w:rsidRDefault="00BA25B0">
            <w:pPr>
              <w:spacing w:line="360" w:lineRule="auto"/>
              <w:jc w:val="left"/>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承包人（公章）：</w:t>
            </w:r>
          </w:p>
        </w:tc>
      </w:tr>
      <w:tr w:rsidR="006F6F06" w:rsidRPr="003A716B">
        <w:tc>
          <w:tcPr>
            <w:tcW w:w="4672" w:type="dxa"/>
          </w:tcPr>
          <w:p w:rsidR="006F6F06" w:rsidRPr="003A716B" w:rsidRDefault="00BA25B0">
            <w:pPr>
              <w:spacing w:line="360" w:lineRule="auto"/>
              <w:jc w:val="left"/>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法定代表人（签字或盖章）：</w:t>
            </w:r>
          </w:p>
        </w:tc>
        <w:tc>
          <w:tcPr>
            <w:tcW w:w="4672" w:type="dxa"/>
          </w:tcPr>
          <w:p w:rsidR="006F6F06" w:rsidRPr="003A716B" w:rsidRDefault="00BA25B0">
            <w:pPr>
              <w:spacing w:line="360" w:lineRule="auto"/>
              <w:jc w:val="left"/>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法定代表人（签字或盖章）：</w:t>
            </w:r>
          </w:p>
        </w:tc>
      </w:tr>
      <w:tr w:rsidR="006F6F06" w:rsidRPr="003A716B">
        <w:tc>
          <w:tcPr>
            <w:tcW w:w="9344" w:type="dxa"/>
            <w:gridSpan w:val="2"/>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color w:val="000000" w:themeColor="text1"/>
                <w:kern w:val="0"/>
                <w:sz w:val="20"/>
                <w:szCs w:val="21"/>
              </w:rPr>
              <w:t>________</w:t>
            </w:r>
            <w:r w:rsidRPr="003A716B">
              <w:rPr>
                <w:rFonts w:ascii="宋体" w:eastAsia="宋体" w:hAnsi="宋体" w:cs="Times New Roman" w:hint="eastAsia"/>
                <w:color w:val="000000" w:themeColor="text1"/>
                <w:kern w:val="0"/>
                <w:sz w:val="20"/>
                <w:szCs w:val="21"/>
              </w:rPr>
              <w:t>年</w:t>
            </w:r>
            <w:r w:rsidRPr="003A716B">
              <w:rPr>
                <w:rFonts w:ascii="宋体" w:eastAsia="宋体" w:hAnsi="宋体" w:cs="Times New Roman"/>
                <w:color w:val="000000" w:themeColor="text1"/>
                <w:kern w:val="0"/>
                <w:sz w:val="20"/>
                <w:szCs w:val="21"/>
              </w:rPr>
              <w:t>________</w:t>
            </w:r>
            <w:r w:rsidRPr="003A716B">
              <w:rPr>
                <w:rFonts w:ascii="宋体" w:eastAsia="宋体" w:hAnsi="宋体" w:cs="Times New Roman" w:hint="eastAsia"/>
                <w:color w:val="000000" w:themeColor="text1"/>
                <w:kern w:val="0"/>
                <w:sz w:val="20"/>
                <w:szCs w:val="21"/>
              </w:rPr>
              <w:t>月</w:t>
            </w:r>
            <w:r w:rsidRPr="003A716B">
              <w:rPr>
                <w:rFonts w:ascii="宋体" w:eastAsia="宋体" w:hAnsi="宋体" w:cs="Times New Roman"/>
                <w:color w:val="000000" w:themeColor="text1"/>
                <w:kern w:val="0"/>
                <w:sz w:val="20"/>
                <w:szCs w:val="21"/>
              </w:rPr>
              <w:t>________</w:t>
            </w:r>
            <w:r w:rsidRPr="003A716B">
              <w:rPr>
                <w:rFonts w:ascii="宋体" w:eastAsia="宋体" w:hAnsi="宋体" w:cs="Times New Roman" w:hint="eastAsia"/>
                <w:color w:val="000000" w:themeColor="text1"/>
                <w:kern w:val="0"/>
                <w:sz w:val="20"/>
                <w:szCs w:val="21"/>
              </w:rPr>
              <w:t>日</w:t>
            </w:r>
          </w:p>
        </w:tc>
      </w:tr>
    </w:tbl>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pStyle w:val="3"/>
        <w:jc w:val="left"/>
        <w:rPr>
          <w:rFonts w:ascii="宋体" w:eastAsia="宋体" w:hAnsi="宋体"/>
          <w:color w:val="000000" w:themeColor="text1"/>
          <w:sz w:val="28"/>
          <w:szCs w:val="28"/>
        </w:rPr>
      </w:pPr>
      <w:bookmarkStart w:id="126" w:name="_Toc195459495"/>
      <w:bookmarkStart w:id="127" w:name="_Toc197530170"/>
      <w:r w:rsidRPr="003A716B">
        <w:rPr>
          <w:rFonts w:ascii="宋体" w:eastAsia="宋体" w:hAnsi="宋体" w:hint="eastAsia"/>
          <w:color w:val="000000" w:themeColor="text1"/>
          <w:sz w:val="28"/>
          <w:szCs w:val="28"/>
        </w:rPr>
        <w:lastRenderedPageBreak/>
        <w:t>附件3：发包人施工管理要求</w:t>
      </w:r>
      <w:bookmarkEnd w:id="126"/>
      <w:bookmarkEnd w:id="127"/>
    </w:p>
    <w:p w:rsidR="006F6F06" w:rsidRPr="003A716B" w:rsidRDefault="00BA25B0">
      <w:pPr>
        <w:spacing w:line="360" w:lineRule="auto"/>
        <w:jc w:val="center"/>
        <w:rPr>
          <w:rFonts w:ascii="宋体" w:eastAsia="宋体" w:hAnsi="宋体"/>
          <w:b/>
          <w:color w:val="000000" w:themeColor="text1"/>
          <w:sz w:val="24"/>
          <w:szCs w:val="24"/>
        </w:rPr>
      </w:pPr>
      <w:r w:rsidRPr="003A716B">
        <w:rPr>
          <w:rFonts w:ascii="宋体" w:eastAsia="宋体" w:hAnsi="宋体" w:hint="eastAsia"/>
          <w:b/>
          <w:color w:val="000000" w:themeColor="text1"/>
          <w:sz w:val="24"/>
          <w:szCs w:val="24"/>
        </w:rPr>
        <w:t>发包人施工管理要求</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一、安全、文明施工及环境保护措施</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承包人应该按照国家、河池市及学校有关安全生产的要求，做好安全生产保证措施、特别安全生产事项、治安保卫、文明施工、紧急情况处理、事故处理、安全生产责任、职业健康、环境保护等工作。</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二、承包人项目经理（或项目负责人）到位情况、业务水平</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（一）要求项目经理常驻现场管理，具备较强的责任心，良好的沟通能力；具备较强的专业技术水平，能及时发现施工问题，并提出较好的解决方案；配合发包人管理并办理相关手续。</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（二）承包人项目经理负责与发包人对接所有事宜，承包人未经发包人同意，不得调换项目经理。</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三、控制工程质量的检测与保证措施</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承包人工程质量标准必须符合现行国家有关工程质量验收规范和标准的要求，有关工程质量的特殊标准或要求应符合专用合同条款约定。</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四、工程感观质量</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承包人应通过观察和必要的测量，对工程外在的布局、表面、色泽、整体协调性、局部做法以及使用的方便性等的质量是否符合发包人要求。</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五、施工进度计划及保证措施（合同工期）</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除了按照合同约定的可以顺延的工期以外，承包人应该按合同工期竣工验收。</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六、主材及设备进场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（一）承包人采购的材料与设备应按照施工说明和设计有关标准要求采购，严禁以次充好；</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（二）主要材料及设备进场时，承包人应将其规格、品牌、合格证书等质保资料以及进场照片一并提交发包人确认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（三）所有主料与设备必须经监理、发包人确认后方可安装。</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七、工程变更</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（一）工程变更必须有发包人签发的变更通知单，否则发包人对该部分工程不予确认。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（二）承包人接到变更通知单后应立即实施，涉及工期顺延的应及时与发包人签证确认。</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（三）合同约定支付变更部分进度款的，承包人应及时编制变更预算报发包人审核，经发包人审核的变更预算仅作为支付变更部分工程进度款的依据，不作为结算依据。</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lastRenderedPageBreak/>
        <w:t>八、工程签证</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（一）工程签证必须由承包人填写签证单报发包人签认，签证单应写清楚签证原因、签证内容，因承包人填报签证不清楚所造成的一切后果由承包人负责。</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1.签证涉及工程量的，要有详细的图纸尺寸、计算式、说明及现场照片等资料，以满足在结算时能够准确的计算工程量和造价；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2.发生零星用工或无法准确套用定额的用工，经发包人同意按工日数计算的，必须描述清楚事实、所需的工日数；</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3.签机械台班的，要写明所用机械的名称、功率、斗容量及具体用时；</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4.发生二次搬运的要写清事由、运距；</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5.工期签证要写清楚符合合同顺延工期条款约定的事实以及计算顺延天数的依据，并附支撑材料。</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（二）承包人应在签证事项发生后两周内及时填报签证单，承包人在递交竣工验收报告后填报签证的发包人不予签认，因承包人填报签证单不及时所造成的一切后果由承包人负责。</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九、工程量收方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一）工程变更、签证时不能确认工程量，或是不能以竣工图表示，需要现场收方确认工程量才能结算的，承包人应填写现场工程量收方单报发包人确认。因承包人填报工程量收方单不清楚、不详实所造成的一切后果由承包人负责。</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1.承包人需对现场收方工程量逐条列出，做到内容详实，条理清晰，尺寸准确，有必要的方位、部位等地点描述及每一单项的详细计算式及现场照片等资料；</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2.涉及隐蔽工程的现场收方，除以上要求外，承包人还需提交工程隐蔽前后的不少于10张且能清晰反映实际情况的纸质相片。</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（二）承包人应在工程量收方事项发生后两周内及时填报工程量收方单，承包人在递交竣工验收报告后填报收方单的发包人不予签认，因承包人填报收方单不及时所造成的一切后果由承包人负责。</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十、竣工结算</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（一）承包人要对报送的结算资料的完整性、真实性、合法性负责，并按规范要求整理资料，因结算资料不完整、不真实、不合法所引起的一切责任及后果由承包人负责。</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二）发包人对结算资料中不合格的变更签证、收方等资料，如内容不明确、签字单位不齐全等情形按无效资料处理，不予计算相应造价。承包人有擅自篡改、伪造结算资料有关数据信息的，一经查实按篡改、伪造部分对应造价的三倍扣除承包人违约金。</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（三）承包人应在工程竣工验收合格后3个月内，一次性递交结算书及全部结算资料给发包人，逾期未提交，每延期一天，按工程结算款的万分之二  扣除违约金，违约金最多不超过合同价的2 %，由</w:t>
      </w:r>
      <w:r w:rsidRPr="003A716B">
        <w:rPr>
          <w:rFonts w:ascii="宋体" w:eastAsia="宋体" w:hAnsi="宋体" w:hint="eastAsia"/>
          <w:color w:val="000000" w:themeColor="text1"/>
          <w:szCs w:val="21"/>
        </w:rPr>
        <w:lastRenderedPageBreak/>
        <w:t>发包人从承包人工程结算款中直接扣除，发包人在竣工结算审核过程中，承包人不得再补充任何项目资料。如有特殊情况，项目中确实存在因缺少或视同无效的计价依据（如收方、签证材料等）涉及金额超过结算送审金额3%且超过3万元（含）的，经发包人同意后，承包人将一次性在对数结束后14个工作日内补充要求提供的书面材料至发包人，逾期不提交的，则自动放弃补送机会，并视为同意前期对数的结算结果。</w:t>
      </w:r>
      <w:r w:rsidRPr="003A716B">
        <w:rPr>
          <w:rFonts w:ascii="宋体" w:hAnsi="宋体" w:hint="eastAsia"/>
          <w:color w:val="000000" w:themeColor="text1"/>
          <w:szCs w:val="21"/>
        </w:rPr>
        <w:t>承包人因报送结算资料不完整并进行补充的，按补充报送结算价的10%支付违约金，补充报送结算价送审误差率偏高的，按合同有关约定支付送审误差违约金。</w:t>
      </w:r>
      <w:r w:rsidRPr="003A716B">
        <w:rPr>
          <w:rFonts w:ascii="宋体" w:eastAsia="宋体" w:hAnsi="宋体" w:hint="eastAsia"/>
          <w:color w:val="000000" w:themeColor="text1"/>
          <w:szCs w:val="21"/>
        </w:rPr>
        <w:t>但承包人补充材料的行为有可能会被发包人在考核中计为“较差”。因报送结算资料不完整并进行事后补充，被发包人列入“黑名单”的，其责任及后果由承包人承担。</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审核过程中发现送审的竣工结算资料中已有对应计价依据（含竣工图、收方或签证材料等），但送审工程量少计或漏计的，经审计部门同意，承包人可以补充报送该部分少计或漏计工程量的结算（说明）书，并同意按补充报送结算价的10%支付违约金，补充报送结算价送审误差率偏高的，按合同有关约定支付送审误差违约金。</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（四）承包人应积极主动配合发包人勘察现场及开展其他相关工作。</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承包人应在项目资料送审后10个工作日内作好相关准备工作，配合发包人现场实地核查，未能按时核查的，发包人有权中止结算审核工作，并退回所有项目结算资料，自停止之日起6个月内，不再安排对本工程项目的审核；</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承包人收到发包人结算审核初稿后6个工作日内，赴现场配合核对，未能按时对数的，每延误一天，发包人按合同金额的万分之伍扣除违约金，但累计不超过合同金额的3%，延误超过60天的，发包人有权中止结算审核工作，并退回所有项目结算资料，自中止之日起6个月内不再安排对本工程项目的审核。对现场核对后经过双方一致确认的内容，承包人在后期不再提出异议；</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3.承包人在审核过程中需补充资料的，按第三条的要求；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承包人在收到发包人的结算审核二稿后6个工作日内，应及时反馈意见，未能按时反馈的，每延误1天，发包人按合同金额的万分之伍扣除违约金，但累计不超过合同金额的3%，延误超过60天的，发包人则视为承包人同意审核结果，发包人出具正式结算审核报告，审核工作完结。</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pStyle w:val="3"/>
        <w:jc w:val="left"/>
        <w:rPr>
          <w:rFonts w:ascii="宋体" w:eastAsia="宋体" w:hAnsi="宋体"/>
          <w:color w:val="000000" w:themeColor="text1"/>
          <w:sz w:val="28"/>
          <w:szCs w:val="28"/>
        </w:rPr>
      </w:pPr>
      <w:bookmarkStart w:id="128" w:name="_Toc195459496"/>
      <w:bookmarkStart w:id="129" w:name="_Toc197530171"/>
      <w:r w:rsidRPr="003A716B">
        <w:rPr>
          <w:rFonts w:ascii="宋体" w:eastAsia="宋体" w:hAnsi="宋体" w:hint="eastAsia"/>
          <w:color w:val="000000" w:themeColor="text1"/>
          <w:sz w:val="28"/>
          <w:szCs w:val="28"/>
        </w:rPr>
        <w:lastRenderedPageBreak/>
        <w:t>附件4：施工单位项目考核表</w:t>
      </w:r>
      <w:bookmarkEnd w:id="128"/>
      <w:bookmarkEnd w:id="129"/>
    </w:p>
    <w:p w:rsidR="006F6F06" w:rsidRPr="003A716B" w:rsidRDefault="00BA25B0">
      <w:pPr>
        <w:spacing w:line="360" w:lineRule="auto"/>
        <w:jc w:val="center"/>
        <w:rPr>
          <w:rFonts w:ascii="宋体" w:eastAsia="宋体" w:hAnsi="宋体"/>
          <w:b/>
          <w:color w:val="000000" w:themeColor="text1"/>
          <w:sz w:val="24"/>
          <w:szCs w:val="24"/>
        </w:rPr>
      </w:pPr>
      <w:r w:rsidRPr="003A716B">
        <w:rPr>
          <w:rFonts w:ascii="宋体" w:eastAsia="宋体" w:hAnsi="宋体" w:hint="eastAsia"/>
          <w:b/>
          <w:color w:val="000000" w:themeColor="text1"/>
          <w:sz w:val="24"/>
          <w:szCs w:val="24"/>
        </w:rPr>
        <w:t>施工单位项目考核表</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项目名称：</w:t>
      </w:r>
      <w:r w:rsidRPr="003A716B">
        <w:rPr>
          <w:rFonts w:ascii="宋体" w:eastAsia="宋体" w:hAnsi="宋体"/>
          <w:color w:val="000000" w:themeColor="text1"/>
          <w:szCs w:val="21"/>
        </w:rPr>
        <w:t>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施工单位（承包人）：</w:t>
      </w:r>
      <w:r w:rsidRPr="003A716B">
        <w:rPr>
          <w:rFonts w:ascii="宋体" w:eastAsia="宋体" w:hAnsi="宋体"/>
          <w:color w:val="000000" w:themeColor="text1"/>
          <w:szCs w:val="21"/>
        </w:rPr>
        <w:t>________</w:t>
      </w:r>
    </w:p>
    <w:tbl>
      <w:tblPr>
        <w:tblStyle w:val="af5"/>
        <w:tblW w:w="0" w:type="auto"/>
        <w:jc w:val="center"/>
        <w:tblLook w:val="04A0"/>
      </w:tblPr>
      <w:tblGrid>
        <w:gridCol w:w="1129"/>
        <w:gridCol w:w="1843"/>
        <w:gridCol w:w="4253"/>
        <w:gridCol w:w="708"/>
        <w:gridCol w:w="709"/>
        <w:gridCol w:w="702"/>
      </w:tblGrid>
      <w:tr w:rsidR="006F6F06" w:rsidRPr="003A716B">
        <w:trPr>
          <w:jc w:val="center"/>
        </w:trPr>
        <w:tc>
          <w:tcPr>
            <w:tcW w:w="1129" w:type="dxa"/>
            <w:vAlign w:val="center"/>
          </w:tcPr>
          <w:p w:rsidR="006F6F06" w:rsidRPr="003A716B" w:rsidRDefault="00BA25B0">
            <w:pPr>
              <w:spacing w:line="360" w:lineRule="auto"/>
              <w:jc w:val="center"/>
              <w:rPr>
                <w:rFonts w:ascii="宋体" w:eastAsia="宋体" w:hAnsi="宋体" w:cs="Times New Roman"/>
                <w:b/>
                <w:color w:val="000000" w:themeColor="text1"/>
                <w:kern w:val="0"/>
                <w:sz w:val="20"/>
                <w:szCs w:val="21"/>
              </w:rPr>
            </w:pPr>
            <w:r w:rsidRPr="003A716B">
              <w:rPr>
                <w:rFonts w:ascii="宋体" w:eastAsia="宋体" w:hAnsi="宋体" w:cs="Times New Roman" w:hint="eastAsia"/>
                <w:b/>
                <w:color w:val="000000" w:themeColor="text1"/>
                <w:kern w:val="0"/>
                <w:sz w:val="20"/>
                <w:szCs w:val="21"/>
              </w:rPr>
              <w:t>考核阶段</w:t>
            </w:r>
          </w:p>
        </w:tc>
        <w:tc>
          <w:tcPr>
            <w:tcW w:w="1843" w:type="dxa"/>
            <w:vAlign w:val="center"/>
          </w:tcPr>
          <w:p w:rsidR="006F6F06" w:rsidRPr="003A716B" w:rsidRDefault="00BA25B0">
            <w:pPr>
              <w:spacing w:line="360" w:lineRule="auto"/>
              <w:jc w:val="center"/>
              <w:rPr>
                <w:rFonts w:ascii="宋体" w:eastAsia="宋体" w:hAnsi="宋体" w:cs="Times New Roman"/>
                <w:b/>
                <w:color w:val="000000" w:themeColor="text1"/>
                <w:kern w:val="0"/>
                <w:sz w:val="20"/>
                <w:szCs w:val="21"/>
              </w:rPr>
            </w:pPr>
            <w:r w:rsidRPr="003A716B">
              <w:rPr>
                <w:rFonts w:ascii="宋体" w:eastAsia="宋体" w:hAnsi="宋体" w:cs="Times New Roman" w:hint="eastAsia"/>
                <w:b/>
                <w:color w:val="000000" w:themeColor="text1"/>
                <w:kern w:val="0"/>
                <w:sz w:val="20"/>
                <w:szCs w:val="21"/>
              </w:rPr>
              <w:t>评价项目</w:t>
            </w:r>
          </w:p>
        </w:tc>
        <w:tc>
          <w:tcPr>
            <w:tcW w:w="4253" w:type="dxa"/>
            <w:vAlign w:val="center"/>
          </w:tcPr>
          <w:p w:rsidR="006F6F06" w:rsidRPr="003A716B" w:rsidRDefault="00BA25B0">
            <w:pPr>
              <w:spacing w:line="360" w:lineRule="auto"/>
              <w:jc w:val="center"/>
              <w:rPr>
                <w:rFonts w:ascii="宋体" w:eastAsia="宋体" w:hAnsi="宋体" w:cs="Times New Roman"/>
                <w:b/>
                <w:color w:val="000000" w:themeColor="text1"/>
                <w:kern w:val="0"/>
                <w:sz w:val="20"/>
                <w:szCs w:val="21"/>
              </w:rPr>
            </w:pPr>
            <w:r w:rsidRPr="003A716B">
              <w:rPr>
                <w:rFonts w:ascii="宋体" w:eastAsia="宋体" w:hAnsi="宋体" w:cs="Times New Roman" w:hint="eastAsia"/>
                <w:b/>
                <w:color w:val="000000" w:themeColor="text1"/>
                <w:kern w:val="0"/>
                <w:sz w:val="20"/>
                <w:szCs w:val="21"/>
              </w:rPr>
              <w:t>考核内容</w:t>
            </w:r>
          </w:p>
        </w:tc>
        <w:tc>
          <w:tcPr>
            <w:tcW w:w="708" w:type="dxa"/>
            <w:vAlign w:val="center"/>
          </w:tcPr>
          <w:p w:rsidR="006F6F06" w:rsidRPr="003A716B" w:rsidRDefault="00BA25B0">
            <w:pPr>
              <w:spacing w:line="360" w:lineRule="auto"/>
              <w:jc w:val="center"/>
              <w:rPr>
                <w:rFonts w:ascii="宋体" w:eastAsia="宋体" w:hAnsi="宋体" w:cs="Times New Roman"/>
                <w:b/>
                <w:color w:val="000000" w:themeColor="text1"/>
                <w:kern w:val="0"/>
                <w:sz w:val="20"/>
                <w:szCs w:val="21"/>
              </w:rPr>
            </w:pPr>
            <w:r w:rsidRPr="003A716B">
              <w:rPr>
                <w:rFonts w:ascii="宋体" w:eastAsia="宋体" w:hAnsi="宋体" w:cs="Times New Roman" w:hint="eastAsia"/>
                <w:b/>
                <w:color w:val="000000" w:themeColor="text1"/>
                <w:kern w:val="0"/>
                <w:sz w:val="20"/>
                <w:szCs w:val="21"/>
              </w:rPr>
              <w:t>良好</w:t>
            </w:r>
          </w:p>
        </w:tc>
        <w:tc>
          <w:tcPr>
            <w:tcW w:w="709" w:type="dxa"/>
            <w:vAlign w:val="center"/>
          </w:tcPr>
          <w:p w:rsidR="006F6F06" w:rsidRPr="003A716B" w:rsidRDefault="00BA25B0">
            <w:pPr>
              <w:spacing w:line="360" w:lineRule="auto"/>
              <w:jc w:val="center"/>
              <w:rPr>
                <w:rFonts w:ascii="宋体" w:eastAsia="宋体" w:hAnsi="宋体" w:cs="Times New Roman"/>
                <w:b/>
                <w:color w:val="000000" w:themeColor="text1"/>
                <w:kern w:val="0"/>
                <w:sz w:val="20"/>
                <w:szCs w:val="21"/>
              </w:rPr>
            </w:pPr>
            <w:r w:rsidRPr="003A716B">
              <w:rPr>
                <w:rFonts w:ascii="宋体" w:eastAsia="宋体" w:hAnsi="宋体" w:cs="Times New Roman" w:hint="eastAsia"/>
                <w:b/>
                <w:color w:val="000000" w:themeColor="text1"/>
                <w:kern w:val="0"/>
                <w:sz w:val="20"/>
                <w:szCs w:val="21"/>
              </w:rPr>
              <w:t>一般</w:t>
            </w:r>
          </w:p>
        </w:tc>
        <w:tc>
          <w:tcPr>
            <w:tcW w:w="702" w:type="dxa"/>
            <w:vAlign w:val="center"/>
          </w:tcPr>
          <w:p w:rsidR="006F6F06" w:rsidRPr="003A716B" w:rsidRDefault="00BA25B0">
            <w:pPr>
              <w:spacing w:line="360" w:lineRule="auto"/>
              <w:jc w:val="center"/>
              <w:rPr>
                <w:rFonts w:ascii="宋体" w:eastAsia="宋体" w:hAnsi="宋体" w:cs="Times New Roman"/>
                <w:b/>
                <w:color w:val="000000" w:themeColor="text1"/>
                <w:kern w:val="0"/>
                <w:sz w:val="20"/>
                <w:szCs w:val="21"/>
              </w:rPr>
            </w:pPr>
            <w:r w:rsidRPr="003A716B">
              <w:rPr>
                <w:rFonts w:ascii="宋体" w:eastAsia="宋体" w:hAnsi="宋体" w:cs="Times New Roman" w:hint="eastAsia"/>
                <w:b/>
                <w:color w:val="000000" w:themeColor="text1"/>
                <w:kern w:val="0"/>
                <w:sz w:val="20"/>
                <w:szCs w:val="21"/>
              </w:rPr>
              <w:t>较差</w:t>
            </w:r>
          </w:p>
        </w:tc>
      </w:tr>
      <w:tr w:rsidR="006F6F06" w:rsidRPr="003A716B">
        <w:trPr>
          <w:jc w:val="center"/>
        </w:trPr>
        <w:tc>
          <w:tcPr>
            <w:tcW w:w="1129" w:type="dxa"/>
            <w:vMerge w:val="restart"/>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施工阶段</w:t>
            </w:r>
          </w:p>
        </w:tc>
        <w:tc>
          <w:tcPr>
            <w:tcW w:w="184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*安全、文明施工及环境保护措施</w:t>
            </w:r>
          </w:p>
        </w:tc>
        <w:tc>
          <w:tcPr>
            <w:tcW w:w="425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按合同附件3发包人施工管理相关要求</w:t>
            </w:r>
          </w:p>
        </w:tc>
        <w:tc>
          <w:tcPr>
            <w:tcW w:w="708"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9"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2"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1129" w:type="dxa"/>
            <w:vMerge/>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84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*项目经理（或项目负责人）到位情况、业务水平</w:t>
            </w:r>
          </w:p>
        </w:tc>
        <w:tc>
          <w:tcPr>
            <w:tcW w:w="425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按合同附3发包人施工管理相关要求</w:t>
            </w:r>
          </w:p>
        </w:tc>
        <w:tc>
          <w:tcPr>
            <w:tcW w:w="708"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9"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2"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1129" w:type="dxa"/>
            <w:vMerge/>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84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*控制工程质量的检测与保证措施</w:t>
            </w:r>
          </w:p>
        </w:tc>
        <w:tc>
          <w:tcPr>
            <w:tcW w:w="425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按合同附件3发包人施工管理相关要求</w:t>
            </w:r>
          </w:p>
        </w:tc>
        <w:tc>
          <w:tcPr>
            <w:tcW w:w="708"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9"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2"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1129" w:type="dxa"/>
            <w:vMerge/>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84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*工程感观质量</w:t>
            </w:r>
          </w:p>
        </w:tc>
        <w:tc>
          <w:tcPr>
            <w:tcW w:w="425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按合同附件3发包人施工管理相关要求</w:t>
            </w:r>
          </w:p>
        </w:tc>
        <w:tc>
          <w:tcPr>
            <w:tcW w:w="708"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9"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2"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1129" w:type="dxa"/>
            <w:vMerge/>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84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*施工进度计划及保证措施（合同工期）</w:t>
            </w:r>
          </w:p>
        </w:tc>
        <w:tc>
          <w:tcPr>
            <w:tcW w:w="425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按合同附件3发包人施工管理相关要求（注：扣除承包人确认的工期顺延天数后，按期竣工为“良好”；超工期不到20天的为“一般”；超工期20天以上的为“较差”）</w:t>
            </w:r>
          </w:p>
        </w:tc>
        <w:tc>
          <w:tcPr>
            <w:tcW w:w="708"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9"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2"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1129" w:type="dxa"/>
            <w:vMerge/>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84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材料与设备</w:t>
            </w:r>
          </w:p>
        </w:tc>
        <w:tc>
          <w:tcPr>
            <w:tcW w:w="425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按合同附件3发包人施工管理相关要求</w:t>
            </w:r>
          </w:p>
        </w:tc>
        <w:tc>
          <w:tcPr>
            <w:tcW w:w="708"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9"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2"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1129" w:type="dxa"/>
            <w:vMerge/>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84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工程变更</w:t>
            </w:r>
          </w:p>
        </w:tc>
        <w:tc>
          <w:tcPr>
            <w:tcW w:w="425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按合同附件3发包人施工管理相关要求</w:t>
            </w:r>
          </w:p>
        </w:tc>
        <w:tc>
          <w:tcPr>
            <w:tcW w:w="708"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9"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2"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1129" w:type="dxa"/>
            <w:vMerge/>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84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工程签证</w:t>
            </w:r>
          </w:p>
        </w:tc>
        <w:tc>
          <w:tcPr>
            <w:tcW w:w="425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按合同附件3发包人施工管理相关要求</w:t>
            </w:r>
          </w:p>
        </w:tc>
        <w:tc>
          <w:tcPr>
            <w:tcW w:w="708"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9"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2"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1129" w:type="dxa"/>
            <w:vMerge/>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84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工程量现场收方</w:t>
            </w:r>
          </w:p>
        </w:tc>
        <w:tc>
          <w:tcPr>
            <w:tcW w:w="425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按合同附件3发包人施工管理相关要求</w:t>
            </w:r>
          </w:p>
        </w:tc>
        <w:tc>
          <w:tcPr>
            <w:tcW w:w="708"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9"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2"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1129" w:type="dxa"/>
            <w:vMerge w:val="restart"/>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竣工阶段</w:t>
            </w:r>
          </w:p>
        </w:tc>
        <w:tc>
          <w:tcPr>
            <w:tcW w:w="184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竣工结算</w:t>
            </w:r>
          </w:p>
        </w:tc>
        <w:tc>
          <w:tcPr>
            <w:tcW w:w="425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按合同附件3发包人施工管理相关要求</w:t>
            </w:r>
          </w:p>
        </w:tc>
        <w:tc>
          <w:tcPr>
            <w:tcW w:w="708"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9"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2"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r w:rsidR="006F6F06" w:rsidRPr="003A716B">
        <w:trPr>
          <w:jc w:val="center"/>
        </w:trPr>
        <w:tc>
          <w:tcPr>
            <w:tcW w:w="1129" w:type="dxa"/>
            <w:vMerge/>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184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*廉政及反商业贿赂方面的情况、其他事项</w:t>
            </w:r>
          </w:p>
        </w:tc>
        <w:tc>
          <w:tcPr>
            <w:tcW w:w="4253" w:type="dxa"/>
            <w:vAlign w:val="center"/>
          </w:tcPr>
          <w:p w:rsidR="006F6F06" w:rsidRPr="003A716B" w:rsidRDefault="00BA25B0">
            <w:pPr>
              <w:spacing w:line="360" w:lineRule="auto"/>
              <w:jc w:val="center"/>
              <w:rPr>
                <w:rFonts w:ascii="宋体" w:eastAsia="宋体" w:hAnsi="宋体" w:cs="Times New Roman"/>
                <w:color w:val="000000" w:themeColor="text1"/>
                <w:kern w:val="0"/>
                <w:sz w:val="20"/>
                <w:szCs w:val="21"/>
              </w:rPr>
            </w:pPr>
            <w:r w:rsidRPr="003A716B">
              <w:rPr>
                <w:rFonts w:ascii="宋体" w:eastAsia="宋体" w:hAnsi="宋体" w:cs="Times New Roman" w:hint="eastAsia"/>
                <w:color w:val="000000" w:themeColor="text1"/>
                <w:kern w:val="0"/>
                <w:sz w:val="20"/>
                <w:szCs w:val="21"/>
              </w:rPr>
              <w:t>发现有违反廉政及反商业贿赂规定的；在审计过程中发现有违反法律规定，或者有严重违反合同约定的其他事项为较差，如果没有发现的，应划斜杠表示不评价</w:t>
            </w:r>
          </w:p>
        </w:tc>
        <w:tc>
          <w:tcPr>
            <w:tcW w:w="708"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9"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c>
          <w:tcPr>
            <w:tcW w:w="702" w:type="dxa"/>
            <w:vAlign w:val="center"/>
          </w:tcPr>
          <w:p w:rsidR="006F6F06" w:rsidRPr="003A716B" w:rsidRDefault="006F6F06">
            <w:pPr>
              <w:spacing w:line="360" w:lineRule="auto"/>
              <w:jc w:val="center"/>
              <w:rPr>
                <w:rFonts w:ascii="宋体" w:eastAsia="宋体" w:hAnsi="宋体" w:cs="Times New Roman"/>
                <w:color w:val="000000" w:themeColor="text1"/>
                <w:kern w:val="0"/>
                <w:sz w:val="20"/>
                <w:szCs w:val="21"/>
              </w:rPr>
            </w:pPr>
          </w:p>
        </w:tc>
      </w:tr>
    </w:tbl>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承包人有下列情形之一的，承包人及其项目负责人将被发包人列入“黑名单”，纳入发包人（学校）</w:t>
      </w:r>
      <w:r w:rsidRPr="003A716B">
        <w:rPr>
          <w:rFonts w:ascii="宋体" w:eastAsia="宋体" w:hAnsi="宋体" w:hint="eastAsia"/>
          <w:color w:val="000000" w:themeColor="text1"/>
          <w:szCs w:val="21"/>
        </w:rPr>
        <w:lastRenderedPageBreak/>
        <w:t>内部制度管理：</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（一）承包人在单次项目施工阶段的考核评价中出现2项以上“较差”的；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（二）承包人在累计项目施工阶段的考核评价中出现3项以上“较差”的；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（三）承包人在累计项目竣工阶段的考核评价中出现3项以上“较差”的；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（四）承包人在年度考核评价中总体评价为“一般”的；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（五）承包人违反合同约定被解除合同的；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（六）承包人存在违法行为或违反相关制度，损害发包人利益的；</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（七）经发现有其他重大违法记录的情形。</w:t>
      </w:r>
    </w:p>
    <w:p w:rsidR="006F6F06" w:rsidRPr="003A716B" w:rsidRDefault="006F6F06">
      <w:pPr>
        <w:spacing w:line="360" w:lineRule="auto"/>
        <w:ind w:firstLineChars="200" w:firstLine="420"/>
        <w:rPr>
          <w:rFonts w:ascii="宋体" w:eastAsia="宋体" w:hAnsi="宋体"/>
          <w:color w:val="000000" w:themeColor="text1"/>
          <w:szCs w:val="21"/>
        </w:rPr>
        <w:sectPr w:rsidR="006F6F06" w:rsidRPr="003A716B">
          <w:pgSz w:w="11906" w:h="16838"/>
          <w:pgMar w:top="1440" w:right="1134" w:bottom="1440" w:left="1418" w:header="851" w:footer="992" w:gutter="0"/>
          <w:cols w:space="425"/>
          <w:docGrid w:type="lines" w:linePitch="312"/>
        </w:sectPr>
      </w:pPr>
    </w:p>
    <w:p w:rsidR="006F6F06" w:rsidRPr="003A716B" w:rsidRDefault="00BA25B0">
      <w:pPr>
        <w:pStyle w:val="3"/>
        <w:jc w:val="left"/>
        <w:rPr>
          <w:rFonts w:ascii="宋体" w:eastAsia="宋体" w:hAnsi="宋体"/>
          <w:color w:val="000000" w:themeColor="text1"/>
          <w:sz w:val="28"/>
          <w:szCs w:val="28"/>
        </w:rPr>
      </w:pPr>
      <w:bookmarkStart w:id="130" w:name="_Toc195459497"/>
      <w:bookmarkStart w:id="131" w:name="_Toc197530172"/>
      <w:r w:rsidRPr="003A716B">
        <w:rPr>
          <w:rFonts w:ascii="宋体" w:eastAsia="宋体" w:hAnsi="宋体" w:hint="eastAsia"/>
          <w:color w:val="000000" w:themeColor="text1"/>
          <w:sz w:val="28"/>
          <w:szCs w:val="28"/>
        </w:rPr>
        <w:lastRenderedPageBreak/>
        <w:t>附件5：履约保函示范文本</w:t>
      </w:r>
      <w:bookmarkEnd w:id="130"/>
      <w:bookmarkEnd w:id="131"/>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jc w:val="center"/>
        <w:rPr>
          <w:rFonts w:ascii="宋体" w:eastAsia="宋体" w:hAnsi="宋体"/>
          <w:b/>
          <w:color w:val="000000" w:themeColor="text1"/>
          <w:sz w:val="24"/>
          <w:szCs w:val="24"/>
        </w:rPr>
      </w:pPr>
      <w:r w:rsidRPr="003A716B">
        <w:rPr>
          <w:rFonts w:ascii="宋体" w:eastAsia="宋体" w:hAnsi="宋体" w:hint="eastAsia"/>
          <w:b/>
          <w:color w:val="000000" w:themeColor="text1"/>
          <w:sz w:val="24"/>
          <w:szCs w:val="24"/>
        </w:rPr>
        <w:t>履约保函示范文本</w:t>
      </w:r>
    </w:p>
    <w:p w:rsidR="006F6F06" w:rsidRPr="003A716B" w:rsidRDefault="00BA25B0">
      <w:pPr>
        <w:spacing w:line="360" w:lineRule="auto"/>
        <w:jc w:val="center"/>
        <w:rPr>
          <w:rFonts w:ascii="宋体" w:eastAsia="宋体" w:hAnsi="宋体"/>
          <w:b/>
          <w:color w:val="000000" w:themeColor="text1"/>
          <w:sz w:val="24"/>
          <w:szCs w:val="24"/>
        </w:rPr>
      </w:pPr>
      <w:r w:rsidRPr="003A716B">
        <w:rPr>
          <w:rFonts w:ascii="宋体" w:eastAsia="宋体" w:hAnsi="宋体" w:hint="eastAsia"/>
          <w:b/>
          <w:color w:val="000000" w:themeColor="text1"/>
          <w:sz w:val="24"/>
          <w:szCs w:val="24"/>
        </w:rPr>
        <w:t>（独立保函）</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编号：</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申请人：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地址：</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受益人：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地址：</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开立人：</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地址：</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rPr>
          <w:rFonts w:ascii="宋体" w:eastAsia="宋体" w:hAnsi="宋体"/>
          <w:color w:val="000000" w:themeColor="text1"/>
          <w:szCs w:val="21"/>
        </w:rPr>
      </w:pPr>
      <w:bookmarkStart w:id="132" w:name="OLE_LINK50"/>
      <w:bookmarkStart w:id="133" w:name="OLE_LINK51"/>
      <w:r w:rsidRPr="003A716B">
        <w:rPr>
          <w:rFonts w:ascii="宋体" w:eastAsia="宋体" w:hAnsi="宋体"/>
          <w:color w:val="000000" w:themeColor="text1"/>
          <w:szCs w:val="21"/>
        </w:rPr>
        <w:t>______</w:t>
      </w:r>
      <w:bookmarkEnd w:id="132"/>
      <w:bookmarkEnd w:id="133"/>
      <w:r w:rsidRPr="003A716B">
        <w:rPr>
          <w:rFonts w:ascii="宋体" w:eastAsia="宋体" w:hAnsi="宋体" w:hint="eastAsia"/>
          <w:color w:val="000000" w:themeColor="text1"/>
          <w:szCs w:val="21"/>
        </w:rPr>
        <w:t>（受益人名称）：</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鉴于</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（以下简称“受益人”）与</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（以下简称“申请人”）于</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年</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月</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日就</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工程（以下简称“本工程”）施工和有关事项协商一致共同签订《</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一、本保函担保范围：承包人未按照基础合同的约定履行义务，应当向贵方承担的违约责任和赔偿因此造成的损失、利息、律师费、诉讼费用、财产保全费用、强制执行申请费等实现债权的费用。</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二、本保函担保金额最高不超过人民币（大写）</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三、本保函有效期自开立之日起至基础合同约定的缺陷责任期后日止，最迟不超过</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年</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月</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日。</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四、我方承诺，在收到受益人发来的书面付款通知后的</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日内无条件支付，前述书面付款通知即为付款要求之单据，且应满足以下要求：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（1）付款通知到达的日期在本保函的有效期内；</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（2）载明要求支付的金额；</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（3）载明申请人违反合同义务的条款和内容；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（4）声明不存在合同文件约定或我国法律规定免除申请人或开立人支付责任的情形；</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lastRenderedPageBreak/>
        <w:t>（5）付款通知应在本保函有效期内到达的地址是：</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受益人发出的书面付款通知应由其为鉴明受益人法定代表人（负责人）或授权代理人签字并加盖公章。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五、本保函项下的权利不得转让，不得设定担保。贵方未经我方书面同意转让本保函或其项下任何权利，对我方不发生法律效力。</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六、与本保函有关的基础合同不成立、不生效、无效、被撤销、被解除，不影响本保函的独立有效。</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七、贵方应在本保函到期后的七日内将本保函正本退回我方注销，但是不论贵方是否按此要求将本保函正本退回我方，我方在本保函项下的义务和责任均在保函有效期到期后自动消灭。</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八、本保函适用的法律为中华人民共和国法律，争议裁判管辖地为中华人民共和国</w:t>
      </w:r>
      <w:r w:rsidRPr="003A716B">
        <w:rPr>
          <w:rFonts w:ascii="宋体" w:eastAsia="宋体" w:hAnsi="宋体" w:hint="eastAsia"/>
          <w:color w:val="000000" w:themeColor="text1"/>
          <w:szCs w:val="21"/>
          <w:u w:val="single"/>
        </w:rPr>
        <w:t>广西壮族自治区河池市</w:t>
      </w: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九、本保函自我方法定代表人或授权代表签字并加盖公章之日起生效。</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开立人：</w:t>
      </w:r>
      <w:bookmarkStart w:id="134" w:name="OLE_LINK52"/>
      <w:r w:rsidRPr="003A716B">
        <w:rPr>
          <w:rFonts w:ascii="宋体" w:eastAsia="宋体" w:hAnsi="宋体"/>
          <w:color w:val="000000" w:themeColor="text1"/>
          <w:szCs w:val="21"/>
        </w:rPr>
        <w:t>______</w:t>
      </w:r>
      <w:bookmarkEnd w:id="134"/>
      <w:r w:rsidRPr="003A716B">
        <w:rPr>
          <w:rFonts w:ascii="宋体" w:eastAsia="宋体" w:hAnsi="宋体" w:hint="eastAsia"/>
          <w:color w:val="000000" w:themeColor="text1"/>
          <w:szCs w:val="21"/>
        </w:rPr>
        <w:t>（公章）</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法定代表人（或授权代表）：</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（签字）</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地址：</w:t>
      </w:r>
      <w:r w:rsidRPr="003A716B">
        <w:rPr>
          <w:rFonts w:ascii="宋体" w:eastAsia="宋体" w:hAnsi="宋体"/>
          <w:color w:val="000000" w:themeColor="text1"/>
          <w:szCs w:val="21"/>
        </w:rPr>
        <w:t>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邮政编码：</w:t>
      </w:r>
      <w:r w:rsidRPr="003A716B">
        <w:rPr>
          <w:rFonts w:ascii="宋体" w:eastAsia="宋体" w:hAnsi="宋体"/>
          <w:color w:val="000000" w:themeColor="text1"/>
          <w:szCs w:val="21"/>
        </w:rPr>
        <w:t>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电话：</w:t>
      </w:r>
      <w:r w:rsidRPr="003A716B">
        <w:rPr>
          <w:rFonts w:ascii="宋体" w:eastAsia="宋体" w:hAnsi="宋体"/>
          <w:color w:val="000000" w:themeColor="text1"/>
          <w:szCs w:val="21"/>
        </w:rPr>
        <w:t>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传真：</w:t>
      </w:r>
      <w:r w:rsidRPr="003A716B">
        <w:rPr>
          <w:rFonts w:ascii="宋体" w:eastAsia="宋体" w:hAnsi="宋体"/>
          <w:color w:val="000000" w:themeColor="text1"/>
          <w:szCs w:val="21"/>
        </w:rPr>
        <w:t>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开立时间：</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年</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月</w:t>
      </w:r>
      <w:r w:rsidRPr="003A716B">
        <w:rPr>
          <w:rFonts w:ascii="宋体" w:eastAsia="宋体" w:hAnsi="宋体"/>
          <w:color w:val="000000" w:themeColor="text1"/>
          <w:szCs w:val="21"/>
        </w:rPr>
        <w:t>______</w:t>
      </w:r>
      <w:bookmarkEnd w:id="101"/>
    </w:p>
    <w:bookmarkEnd w:id="51"/>
    <w:bookmarkEnd w:id="52"/>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pStyle w:val="1"/>
        <w:jc w:val="center"/>
        <w:rPr>
          <w:color w:val="000000" w:themeColor="text1"/>
        </w:rPr>
      </w:pPr>
      <w:bookmarkStart w:id="135" w:name="_Toc197530174"/>
      <w:bookmarkStart w:id="136" w:name="_Toc145955960"/>
      <w:r w:rsidRPr="003A716B">
        <w:rPr>
          <w:rFonts w:hint="eastAsia"/>
          <w:color w:val="000000" w:themeColor="text1"/>
        </w:rPr>
        <w:lastRenderedPageBreak/>
        <w:t>第八</w:t>
      </w:r>
      <w:r w:rsidRPr="003A716B">
        <w:rPr>
          <w:rFonts w:ascii="宋体" w:eastAsia="宋体" w:hAnsi="宋体" w:hint="eastAsia"/>
          <w:color w:val="000000" w:themeColor="text1"/>
          <w:spacing w:val="100"/>
        </w:rPr>
        <w:t>章</w:t>
      </w:r>
      <w:r w:rsidRPr="003A716B">
        <w:rPr>
          <w:rFonts w:hint="eastAsia"/>
          <w:color w:val="000000" w:themeColor="text1"/>
        </w:rPr>
        <w:t>质疑、投诉材料格式</w:t>
      </w:r>
      <w:bookmarkEnd w:id="135"/>
      <w:bookmarkEnd w:id="136"/>
    </w:p>
    <w:p w:rsidR="006F6F06" w:rsidRPr="003A716B" w:rsidRDefault="006F6F06">
      <w:pPr>
        <w:rPr>
          <w:color w:val="000000" w:themeColor="text1"/>
        </w:rPr>
        <w:sectPr w:rsidR="006F6F06" w:rsidRPr="003A716B">
          <w:pgSz w:w="11906" w:h="16838"/>
          <w:pgMar w:top="1134" w:right="1134" w:bottom="1134" w:left="1134"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质疑函（格式）</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一、质疑供应商基本信息：</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质疑供应商：</w:t>
      </w:r>
      <w:r w:rsidRPr="003A716B">
        <w:rPr>
          <w:rFonts w:ascii="Times New Roman" w:eastAsia="宋体" w:hAnsi="Times New Roman" w:cs="Times New Roman"/>
          <w:color w:val="000000" w:themeColor="text1"/>
          <w:szCs w:val="21"/>
        </w:rPr>
        <w:t>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地址：</w:t>
      </w:r>
      <w:r w:rsidRPr="003A716B">
        <w:rPr>
          <w:rFonts w:ascii="Times New Roman" w:eastAsia="宋体" w:hAnsi="Times New Roman" w:cs="Times New Roman"/>
          <w:color w:val="000000" w:themeColor="text1"/>
          <w:szCs w:val="21"/>
        </w:rPr>
        <w:t>______________________________________</w:t>
      </w:r>
      <w:r w:rsidRPr="003A716B">
        <w:rPr>
          <w:rFonts w:ascii="宋体" w:eastAsia="宋体" w:hAnsi="宋体" w:hint="eastAsia"/>
          <w:color w:val="000000" w:themeColor="text1"/>
          <w:szCs w:val="21"/>
        </w:rPr>
        <w:t>邮编：</w:t>
      </w:r>
      <w:r w:rsidRPr="003A716B">
        <w:rPr>
          <w:rFonts w:ascii="Times New Roman" w:eastAsia="宋体" w:hAnsi="Times New Roman" w:cs="Times New Roman"/>
          <w:color w:val="000000" w:themeColor="text1"/>
          <w:szCs w:val="21"/>
        </w:rPr>
        <w:t>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联系人：</w:t>
      </w:r>
      <w:r w:rsidRPr="003A716B">
        <w:rPr>
          <w:rFonts w:ascii="Times New Roman" w:eastAsia="宋体" w:hAnsi="Times New Roman" w:cs="Times New Roman"/>
          <w:color w:val="000000" w:themeColor="text1"/>
          <w:szCs w:val="21"/>
        </w:rPr>
        <w:t>____________________________________</w:t>
      </w:r>
      <w:r w:rsidRPr="003A716B">
        <w:rPr>
          <w:rFonts w:ascii="宋体" w:eastAsia="宋体" w:hAnsi="宋体" w:hint="eastAsia"/>
          <w:color w:val="000000" w:themeColor="text1"/>
          <w:szCs w:val="21"/>
        </w:rPr>
        <w:t>联系电话：</w:t>
      </w:r>
      <w:r w:rsidRPr="003A716B">
        <w:rPr>
          <w:rFonts w:ascii="Times New Roman" w:eastAsia="宋体" w:hAnsi="Times New Roman" w:cs="Times New Roman"/>
          <w:color w:val="000000" w:themeColor="text1"/>
          <w:szCs w:val="21"/>
        </w:rPr>
        <w:t>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授权代表：</w:t>
      </w:r>
      <w:r w:rsidRPr="003A716B">
        <w:rPr>
          <w:rFonts w:ascii="Times New Roman" w:eastAsia="宋体" w:hAnsi="Times New Roman" w:cs="Times New Roman"/>
          <w:color w:val="000000" w:themeColor="text1"/>
          <w:szCs w:val="21"/>
        </w:rPr>
        <w:t>______________________________________________________________________________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联系电话：</w:t>
      </w:r>
      <w:r w:rsidRPr="003A716B">
        <w:rPr>
          <w:rFonts w:ascii="Times New Roman" w:eastAsia="宋体" w:hAnsi="Times New Roman" w:cs="Times New Roman"/>
          <w:color w:val="000000" w:themeColor="text1"/>
          <w:szCs w:val="21"/>
        </w:rPr>
        <w:t>______________________________________________________________________________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地址：</w:t>
      </w:r>
      <w:r w:rsidRPr="003A716B">
        <w:rPr>
          <w:rFonts w:ascii="Times New Roman" w:eastAsia="宋体" w:hAnsi="Times New Roman" w:cs="Times New Roman"/>
          <w:color w:val="000000" w:themeColor="text1"/>
          <w:szCs w:val="21"/>
        </w:rPr>
        <w:t>______________________________________</w:t>
      </w:r>
      <w:r w:rsidRPr="003A716B">
        <w:rPr>
          <w:rFonts w:ascii="宋体" w:eastAsia="宋体" w:hAnsi="宋体" w:hint="eastAsia"/>
          <w:color w:val="000000" w:themeColor="text1"/>
          <w:szCs w:val="21"/>
        </w:rPr>
        <w:t>邮编：</w:t>
      </w:r>
      <w:r w:rsidRPr="003A716B">
        <w:rPr>
          <w:rFonts w:ascii="Times New Roman" w:eastAsia="宋体" w:hAnsi="Times New Roman" w:cs="Times New Roman"/>
          <w:color w:val="000000" w:themeColor="text1"/>
          <w:szCs w:val="21"/>
        </w:rPr>
        <w:t>______________________________________</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二、质疑项目基本情况：</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rPr>
        <w:t>质疑项目的名称：</w:t>
      </w:r>
      <w:r w:rsidRPr="003A716B">
        <w:rPr>
          <w:rFonts w:ascii="Times New Roman" w:eastAsia="宋体" w:hAnsi="Times New Roman" w:cs="Times New Roman"/>
          <w:color w:val="000000" w:themeColor="text1"/>
          <w:szCs w:val="21"/>
        </w:rPr>
        <w:t>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rPr>
        <w:t>质疑项目的编号：</w:t>
      </w:r>
      <w:r w:rsidRPr="003A716B">
        <w:rPr>
          <w:rFonts w:ascii="Times New Roman" w:eastAsia="宋体" w:hAnsi="Times New Roman" w:cs="Times New Roman"/>
          <w:color w:val="000000" w:themeColor="text1"/>
          <w:szCs w:val="21"/>
        </w:rPr>
        <w:t>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rPr>
        <w:t>采购人名称：</w:t>
      </w:r>
      <w:r w:rsidRPr="003A716B">
        <w:rPr>
          <w:rFonts w:ascii="Times New Roman" w:eastAsia="宋体" w:hAnsi="Times New Roman" w:cs="Times New Roman"/>
          <w:color w:val="000000" w:themeColor="text1"/>
          <w:szCs w:val="21"/>
        </w:rPr>
        <w:t>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质疑事项：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□采购文件，采购文件获取日期：</w:t>
      </w:r>
      <w:r w:rsidRPr="003A716B">
        <w:rPr>
          <w:rFonts w:ascii="Times New Roman" w:eastAsia="宋体" w:hAnsi="Times New Roman" w:cs="Times New Roman"/>
          <w:color w:val="000000" w:themeColor="text1"/>
          <w:szCs w:val="21"/>
        </w:rPr>
        <w:t>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□采购过程</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□成交结果</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三、质疑事项具体内容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质疑事项1：</w:t>
      </w:r>
      <w:r w:rsidRPr="003A716B">
        <w:rPr>
          <w:rFonts w:ascii="Times New Roman" w:eastAsia="宋体" w:hAnsi="Times New Roman" w:cs="Times New Roman"/>
          <w:color w:val="000000" w:themeColor="text1"/>
          <w:szCs w:val="21"/>
        </w:rPr>
        <w:t>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事实依据：</w:t>
      </w:r>
      <w:r w:rsidRPr="003A716B">
        <w:rPr>
          <w:rFonts w:ascii="Times New Roman" w:eastAsia="宋体" w:hAnsi="Times New Roman" w:cs="Times New Roman"/>
          <w:color w:val="000000" w:themeColor="text1"/>
          <w:szCs w:val="21"/>
        </w:rPr>
        <w:t>______________________________________________________________________________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法律依据：</w:t>
      </w:r>
      <w:r w:rsidRPr="003A716B">
        <w:rPr>
          <w:rFonts w:ascii="Times New Roman" w:eastAsia="宋体" w:hAnsi="Times New Roman" w:cs="Times New Roman"/>
          <w:color w:val="000000" w:themeColor="text1"/>
          <w:szCs w:val="21"/>
        </w:rPr>
        <w:t>______________________________________________________________________________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质疑事项2：</w:t>
      </w:r>
      <w:r w:rsidRPr="003A716B">
        <w:rPr>
          <w:rFonts w:ascii="Times New Roman" w:eastAsia="宋体" w:hAnsi="Times New Roman" w:cs="Times New Roman"/>
          <w:color w:val="000000" w:themeColor="text1"/>
          <w:szCs w:val="21"/>
        </w:rPr>
        <w:t>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四、与质疑事项相关的质疑请求：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请求：</w:t>
      </w:r>
      <w:r w:rsidRPr="003A716B">
        <w:rPr>
          <w:rFonts w:ascii="Times New Roman" w:eastAsia="宋体" w:hAnsi="Times New Roman" w:cs="Times New Roman"/>
          <w:color w:val="000000" w:themeColor="text1"/>
          <w:szCs w:val="21"/>
        </w:rPr>
        <w:t>__________________________________________________________________________________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签字（签章）：</w:t>
      </w:r>
      <w:r w:rsidRPr="003A716B">
        <w:rPr>
          <w:rFonts w:ascii="Times New Roman" w:eastAsia="宋体" w:hAnsi="Times New Roman" w:cs="Times New Roman"/>
          <w:color w:val="000000" w:themeColor="text1"/>
          <w:szCs w:val="21"/>
        </w:rPr>
        <w:t>____________________________________</w:t>
      </w:r>
      <w:r w:rsidRPr="003A716B">
        <w:rPr>
          <w:rFonts w:ascii="宋体" w:eastAsia="宋体" w:hAnsi="宋体" w:hint="eastAsia"/>
          <w:color w:val="000000" w:themeColor="text1"/>
          <w:szCs w:val="21"/>
        </w:rPr>
        <w:t>公章：</w:t>
      </w:r>
      <w:r w:rsidRPr="003A716B">
        <w:rPr>
          <w:rFonts w:ascii="Times New Roman" w:eastAsia="宋体" w:hAnsi="Times New Roman" w:cs="Times New Roman"/>
          <w:color w:val="000000" w:themeColor="text1"/>
          <w:szCs w:val="21"/>
        </w:rPr>
        <w:t>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年</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月</w:t>
      </w:r>
      <w:r w:rsidRPr="003A716B">
        <w:rPr>
          <w:rFonts w:ascii="宋体" w:eastAsia="宋体" w:hAnsi="宋体"/>
          <w:color w:val="000000" w:themeColor="text1"/>
          <w:szCs w:val="21"/>
        </w:rPr>
        <w:t>______</w:t>
      </w:r>
      <w:r w:rsidRPr="003A716B">
        <w:rPr>
          <w:rFonts w:ascii="宋体" w:eastAsia="宋体" w:hAnsi="宋体" w:hint="eastAsia"/>
          <w:color w:val="000000" w:themeColor="text1"/>
          <w:szCs w:val="21"/>
        </w:rPr>
        <w:t>日</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说明：</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1.供应商提出质疑时，应提交质疑函和必要的证明材料。</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2.质疑供应商若委托代理人进行质疑的，质疑函应按要求列明“授权代表”的有关内容，并在附件中提交由质疑供应商签署的授权委托书。授权委托书应载明代理人的姓名或者名称、代理事项、具体权限、</w:t>
      </w:r>
      <w:r w:rsidRPr="003A716B">
        <w:rPr>
          <w:rFonts w:ascii="宋体" w:eastAsia="宋体" w:hAnsi="宋体" w:hint="eastAsia"/>
          <w:b/>
          <w:color w:val="000000" w:themeColor="text1"/>
          <w:szCs w:val="21"/>
        </w:rPr>
        <w:lastRenderedPageBreak/>
        <w:t>期限和相关事项。</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3.质疑函的质疑事项应具体、明确，并有必要的事实依据和法律依据。</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4.质疑函的质疑请求应与质疑事项相关。</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5.质疑供应商为法人或者其他组织的，质疑函应由法定代表人、主要负责人，或者其授权代表签字或者盖章，并加盖公章。</w:t>
      </w:r>
    </w:p>
    <w:p w:rsidR="006F6F06" w:rsidRPr="003A716B" w:rsidRDefault="006F6F06">
      <w:pPr>
        <w:spacing w:line="360" w:lineRule="auto"/>
        <w:ind w:firstLineChars="200" w:firstLine="422"/>
        <w:rPr>
          <w:rFonts w:ascii="宋体" w:eastAsia="宋体" w:hAnsi="宋体"/>
          <w:b/>
          <w:color w:val="000000" w:themeColor="text1"/>
          <w:szCs w:val="21"/>
        </w:rPr>
        <w:sectPr w:rsidR="006F6F06" w:rsidRPr="003A716B">
          <w:pgSz w:w="11906" w:h="16838"/>
          <w:pgMar w:top="1134" w:right="1134" w:bottom="1134" w:left="1134" w:header="851" w:footer="992" w:gutter="0"/>
          <w:cols w:space="425"/>
          <w:docGrid w:type="lines" w:linePitch="312"/>
        </w:sectPr>
      </w:pPr>
    </w:p>
    <w:p w:rsidR="006F6F06" w:rsidRPr="003A716B" w:rsidRDefault="00BA25B0">
      <w:pPr>
        <w:spacing w:line="360" w:lineRule="auto"/>
        <w:jc w:val="center"/>
        <w:rPr>
          <w:rFonts w:ascii="宋体" w:eastAsia="宋体" w:hAnsi="宋体" w:cs="Times New Roman"/>
          <w:b/>
          <w:color w:val="000000" w:themeColor="text1"/>
          <w:sz w:val="32"/>
          <w:szCs w:val="32"/>
        </w:rPr>
      </w:pPr>
      <w:r w:rsidRPr="003A716B">
        <w:rPr>
          <w:rFonts w:ascii="宋体" w:eastAsia="宋体" w:hAnsi="宋体" w:cs="Times New Roman" w:hint="eastAsia"/>
          <w:b/>
          <w:color w:val="000000" w:themeColor="text1"/>
          <w:sz w:val="32"/>
          <w:szCs w:val="32"/>
        </w:rPr>
        <w:lastRenderedPageBreak/>
        <w:t>投诉书（格式）</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一、投诉相关主体基本情况：</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供应商：</w:t>
      </w:r>
      <w:r w:rsidRPr="003A716B">
        <w:rPr>
          <w:rFonts w:ascii="Times New Roman" w:eastAsia="宋体" w:hAnsi="Times New Roman" w:cs="Times New Roman"/>
          <w:color w:val="000000" w:themeColor="text1"/>
          <w:szCs w:val="21"/>
        </w:rPr>
        <w:t>______________________________________________________________________________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地址：</w:t>
      </w:r>
      <w:r w:rsidRPr="003A716B">
        <w:rPr>
          <w:rFonts w:ascii="Times New Roman" w:eastAsia="宋体" w:hAnsi="Times New Roman" w:cs="Times New Roman"/>
          <w:color w:val="000000" w:themeColor="text1"/>
          <w:szCs w:val="21"/>
        </w:rPr>
        <w:t>_____________________________________</w:t>
      </w:r>
      <w:r w:rsidRPr="003A716B">
        <w:rPr>
          <w:rFonts w:ascii="宋体" w:eastAsia="宋体" w:hAnsi="宋体" w:hint="eastAsia"/>
          <w:color w:val="000000" w:themeColor="text1"/>
          <w:szCs w:val="21"/>
        </w:rPr>
        <w:t>邮编：</w:t>
      </w:r>
      <w:r w:rsidRPr="003A716B">
        <w:rPr>
          <w:rFonts w:ascii="Times New Roman" w:eastAsia="宋体" w:hAnsi="Times New Roman" w:cs="Times New Roman"/>
          <w:color w:val="000000" w:themeColor="text1"/>
          <w:szCs w:val="21"/>
        </w:rPr>
        <w:t>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法定代表人/主要负责人：</w:t>
      </w:r>
      <w:r w:rsidRPr="003A716B">
        <w:rPr>
          <w:rFonts w:ascii="Times New Roman" w:eastAsia="宋体" w:hAnsi="Times New Roman" w:cs="Times New Roman"/>
          <w:color w:val="000000" w:themeColor="text1"/>
          <w:szCs w:val="21"/>
        </w:rPr>
        <w:t>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联系电话：</w:t>
      </w:r>
      <w:r w:rsidRPr="003A716B">
        <w:rPr>
          <w:rFonts w:ascii="Times New Roman" w:eastAsia="宋体" w:hAnsi="Times New Roman" w:cs="Times New Roman"/>
          <w:color w:val="000000" w:themeColor="text1"/>
          <w:szCs w:val="21"/>
        </w:rPr>
        <w:t>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授权代表：</w:t>
      </w:r>
      <w:r w:rsidRPr="003A716B">
        <w:rPr>
          <w:rFonts w:ascii="Times New Roman" w:eastAsia="宋体" w:hAnsi="Times New Roman" w:cs="Times New Roman"/>
          <w:color w:val="000000" w:themeColor="text1"/>
          <w:szCs w:val="21"/>
        </w:rPr>
        <w:t>_________________________________</w:t>
      </w:r>
      <w:r w:rsidRPr="003A716B">
        <w:rPr>
          <w:rFonts w:ascii="宋体" w:eastAsia="宋体" w:hAnsi="宋体" w:hint="eastAsia"/>
          <w:color w:val="000000" w:themeColor="text1"/>
          <w:szCs w:val="21"/>
        </w:rPr>
        <w:t>联系电话：</w:t>
      </w:r>
      <w:r w:rsidRPr="003A716B">
        <w:rPr>
          <w:rFonts w:ascii="Times New Roman" w:eastAsia="宋体" w:hAnsi="Times New Roman" w:cs="Times New Roman"/>
          <w:color w:val="000000" w:themeColor="text1"/>
          <w:szCs w:val="21"/>
        </w:rPr>
        <w:t>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地址：</w:t>
      </w:r>
      <w:r w:rsidRPr="003A716B">
        <w:rPr>
          <w:rFonts w:ascii="Times New Roman" w:eastAsia="宋体" w:hAnsi="Times New Roman" w:cs="Times New Roman"/>
          <w:color w:val="000000" w:themeColor="text1"/>
          <w:szCs w:val="21"/>
        </w:rPr>
        <w:t>________________________________________________________________________________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邮编：</w:t>
      </w:r>
      <w:r w:rsidRPr="003A716B">
        <w:rPr>
          <w:rFonts w:ascii="Times New Roman" w:eastAsia="宋体" w:hAnsi="Times New Roman" w:cs="Times New Roman"/>
          <w:color w:val="000000" w:themeColor="text1"/>
          <w:szCs w:val="21"/>
        </w:rPr>
        <w:t>________________________________________________________________________________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被投诉人1：</w:t>
      </w:r>
      <w:r w:rsidRPr="003A716B">
        <w:rPr>
          <w:rFonts w:ascii="Times New Roman" w:eastAsia="宋体" w:hAnsi="Times New Roman" w:cs="Times New Roman"/>
          <w:color w:val="000000" w:themeColor="text1"/>
          <w:szCs w:val="21"/>
        </w:rPr>
        <w:t>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地址：</w:t>
      </w:r>
      <w:r w:rsidRPr="003A716B">
        <w:rPr>
          <w:rFonts w:ascii="Times New Roman" w:eastAsia="宋体" w:hAnsi="Times New Roman" w:cs="Times New Roman"/>
          <w:color w:val="000000" w:themeColor="text1"/>
          <w:szCs w:val="21"/>
        </w:rPr>
        <w:t>________________________________________________________________________________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邮编：</w:t>
      </w:r>
      <w:r w:rsidRPr="003A716B">
        <w:rPr>
          <w:rFonts w:ascii="Times New Roman" w:eastAsia="宋体" w:hAnsi="Times New Roman" w:cs="Times New Roman"/>
          <w:color w:val="000000" w:themeColor="text1"/>
          <w:szCs w:val="21"/>
        </w:rPr>
        <w:t>________________________________________________________________________________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联系人：</w:t>
      </w:r>
      <w:r w:rsidRPr="003A716B">
        <w:rPr>
          <w:rFonts w:ascii="Times New Roman" w:eastAsia="宋体" w:hAnsi="Times New Roman" w:cs="Times New Roman"/>
          <w:color w:val="000000" w:themeColor="text1"/>
          <w:szCs w:val="21"/>
        </w:rPr>
        <w:t>__________________________________</w:t>
      </w:r>
      <w:r w:rsidRPr="003A716B">
        <w:rPr>
          <w:rFonts w:ascii="宋体" w:eastAsia="宋体" w:hAnsi="宋体" w:hint="eastAsia"/>
          <w:color w:val="000000" w:themeColor="text1"/>
          <w:szCs w:val="21"/>
        </w:rPr>
        <w:t>联系电话：</w:t>
      </w:r>
      <w:r w:rsidRPr="003A716B">
        <w:rPr>
          <w:rFonts w:ascii="Times New Roman" w:eastAsia="宋体" w:hAnsi="Times New Roman" w:cs="Times New Roman"/>
          <w:color w:val="000000" w:themeColor="text1"/>
          <w:szCs w:val="21"/>
        </w:rPr>
        <w:t>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被投诉人2：</w:t>
      </w:r>
      <w:r w:rsidRPr="003A716B">
        <w:rPr>
          <w:rFonts w:ascii="Times New Roman" w:eastAsia="宋体" w:hAnsi="Times New Roman" w:cs="Times New Roman"/>
          <w:color w:val="000000" w:themeColor="text1"/>
          <w:szCs w:val="21"/>
        </w:rPr>
        <w:t>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相关供应商：</w:t>
      </w:r>
      <w:r w:rsidRPr="003A716B">
        <w:rPr>
          <w:rFonts w:ascii="Times New Roman" w:eastAsia="宋体" w:hAnsi="Times New Roman" w:cs="Times New Roman"/>
          <w:color w:val="000000" w:themeColor="text1"/>
          <w:szCs w:val="21"/>
        </w:rPr>
        <w:t>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地址：</w:t>
      </w:r>
      <w:r w:rsidRPr="003A716B">
        <w:rPr>
          <w:rFonts w:ascii="Times New Roman" w:eastAsia="宋体" w:hAnsi="Times New Roman" w:cs="Times New Roman"/>
          <w:color w:val="000000" w:themeColor="text1"/>
          <w:szCs w:val="21"/>
        </w:rPr>
        <w:t>_____________________________________</w:t>
      </w:r>
      <w:r w:rsidRPr="003A716B">
        <w:rPr>
          <w:rFonts w:ascii="宋体" w:eastAsia="宋体" w:hAnsi="宋体" w:hint="eastAsia"/>
          <w:color w:val="000000" w:themeColor="text1"/>
          <w:szCs w:val="21"/>
        </w:rPr>
        <w:t>邮编：</w:t>
      </w:r>
      <w:r w:rsidRPr="003A716B">
        <w:rPr>
          <w:rFonts w:ascii="Times New Roman" w:eastAsia="宋体" w:hAnsi="Times New Roman" w:cs="Times New Roman"/>
          <w:color w:val="000000" w:themeColor="text1"/>
          <w:szCs w:val="21"/>
        </w:rPr>
        <w:t>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联系人：</w:t>
      </w:r>
      <w:r w:rsidRPr="003A716B">
        <w:rPr>
          <w:rFonts w:ascii="Times New Roman" w:eastAsia="宋体" w:hAnsi="Times New Roman" w:cs="Times New Roman"/>
          <w:color w:val="000000" w:themeColor="text1"/>
          <w:szCs w:val="21"/>
        </w:rPr>
        <w:t>__________________________________</w:t>
      </w:r>
      <w:r w:rsidRPr="003A716B">
        <w:rPr>
          <w:rFonts w:ascii="宋体" w:eastAsia="宋体" w:hAnsi="宋体" w:hint="eastAsia"/>
          <w:color w:val="000000" w:themeColor="text1"/>
          <w:szCs w:val="21"/>
        </w:rPr>
        <w:t>联系电话：</w:t>
      </w:r>
      <w:r w:rsidRPr="003A716B">
        <w:rPr>
          <w:rFonts w:ascii="Times New Roman" w:eastAsia="宋体" w:hAnsi="Times New Roman" w:cs="Times New Roman"/>
          <w:color w:val="000000" w:themeColor="text1"/>
          <w:szCs w:val="21"/>
        </w:rPr>
        <w:t>___________________________________</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二、投诉项目基本情况：</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rPr>
        <w:t>采购项目的名称：</w:t>
      </w:r>
      <w:r w:rsidRPr="003A716B">
        <w:rPr>
          <w:rFonts w:ascii="Times New Roman" w:eastAsia="宋体" w:hAnsi="Times New Roman" w:cs="Times New Roman"/>
          <w:color w:val="000000" w:themeColor="text1"/>
          <w:szCs w:val="21"/>
        </w:rPr>
        <w:t>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rPr>
        <w:t>采购项目的编号：</w:t>
      </w:r>
      <w:r w:rsidRPr="003A716B">
        <w:rPr>
          <w:rFonts w:ascii="Times New Roman" w:eastAsia="宋体" w:hAnsi="Times New Roman" w:cs="Times New Roman"/>
          <w:color w:val="000000" w:themeColor="text1"/>
          <w:szCs w:val="21"/>
        </w:rPr>
        <w:t>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rPr>
        <w:t>采购人名称：</w:t>
      </w:r>
      <w:r w:rsidRPr="003A716B">
        <w:rPr>
          <w:rFonts w:ascii="Times New Roman" w:eastAsia="宋体" w:hAnsi="Times New Roman" w:cs="Times New Roman"/>
          <w:color w:val="000000" w:themeColor="text1"/>
          <w:szCs w:val="21"/>
        </w:rPr>
        <w:t>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u w:val="single"/>
        </w:rPr>
      </w:pPr>
      <w:r w:rsidRPr="003A716B">
        <w:rPr>
          <w:rFonts w:ascii="宋体" w:eastAsia="宋体" w:hAnsi="宋体" w:hint="eastAsia"/>
          <w:color w:val="000000" w:themeColor="text1"/>
          <w:szCs w:val="21"/>
        </w:rPr>
        <w:t>代理机构名称：</w:t>
      </w:r>
      <w:r w:rsidRPr="003A716B">
        <w:rPr>
          <w:rFonts w:ascii="Times New Roman" w:eastAsia="宋体" w:hAnsi="Times New Roman" w:cs="Times New Roman"/>
          <w:color w:val="000000" w:themeColor="text1"/>
          <w:szCs w:val="21"/>
        </w:rPr>
        <w:t>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招标文件公告：</w:t>
      </w:r>
      <w:r w:rsidRPr="003A716B">
        <w:rPr>
          <w:rFonts w:ascii="宋体" w:eastAsia="宋体" w:hAnsi="宋体" w:hint="eastAsia"/>
          <w:color w:val="000000" w:themeColor="text1"/>
          <w:szCs w:val="21"/>
          <w:u w:val="single"/>
        </w:rPr>
        <w:t>是/否</w:t>
      </w:r>
      <w:r w:rsidRPr="003A716B">
        <w:rPr>
          <w:rFonts w:ascii="宋体" w:eastAsia="宋体" w:hAnsi="宋体" w:hint="eastAsia"/>
          <w:color w:val="000000" w:themeColor="text1"/>
          <w:szCs w:val="21"/>
        </w:rPr>
        <w:t>公告期限：</w:t>
      </w:r>
      <w:r w:rsidRPr="003A716B">
        <w:rPr>
          <w:rFonts w:ascii="Times New Roman" w:eastAsia="宋体" w:hAnsi="Times New Roman" w:cs="Times New Roman"/>
          <w:color w:val="000000" w:themeColor="text1"/>
          <w:szCs w:val="21"/>
        </w:rPr>
        <w:t>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采购结果公告：是/否公告期限：</w:t>
      </w:r>
      <w:r w:rsidRPr="003A716B">
        <w:rPr>
          <w:rFonts w:ascii="Times New Roman" w:eastAsia="宋体" w:hAnsi="Times New Roman" w:cs="Times New Roman"/>
          <w:color w:val="000000" w:themeColor="text1"/>
          <w:szCs w:val="21"/>
        </w:rPr>
        <w:t>__________________________________________________________</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三、质疑基本情况</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投诉人于</w:t>
      </w:r>
      <w:r w:rsidRPr="003A716B">
        <w:rPr>
          <w:rFonts w:ascii="Times New Roman" w:eastAsia="宋体" w:hAnsi="Times New Roman" w:cs="Times New Roman"/>
          <w:color w:val="000000" w:themeColor="text1"/>
          <w:szCs w:val="21"/>
        </w:rPr>
        <w:t>______</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rPr>
        <w:t>______</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rPr>
        <w:t>______</w:t>
      </w:r>
      <w:r w:rsidRPr="003A716B">
        <w:rPr>
          <w:rFonts w:ascii="宋体" w:eastAsia="宋体" w:hAnsi="宋体" w:hint="eastAsia"/>
          <w:color w:val="000000" w:themeColor="text1"/>
          <w:szCs w:val="21"/>
        </w:rPr>
        <w:t>日，向</w:t>
      </w:r>
      <w:r w:rsidRPr="003A716B">
        <w:rPr>
          <w:rFonts w:ascii="Times New Roman" w:eastAsia="宋体" w:hAnsi="Times New Roman" w:cs="Times New Roman"/>
          <w:color w:val="000000" w:themeColor="text1"/>
          <w:szCs w:val="21"/>
        </w:rPr>
        <w:t>______</w:t>
      </w:r>
      <w:r w:rsidRPr="003A716B">
        <w:rPr>
          <w:rFonts w:ascii="宋体" w:eastAsia="宋体" w:hAnsi="宋体" w:hint="eastAsia"/>
          <w:color w:val="000000" w:themeColor="text1"/>
          <w:szCs w:val="21"/>
        </w:rPr>
        <w:t>提出质疑，质疑事项为：</w:t>
      </w:r>
      <w:r w:rsidRPr="003A716B">
        <w:rPr>
          <w:rFonts w:ascii="Times New Roman" w:eastAsia="宋体" w:hAnsi="Times New Roman" w:cs="Times New Roman"/>
          <w:color w:val="000000" w:themeColor="text1"/>
          <w:szCs w:val="21"/>
        </w:rPr>
        <w:t>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u w:val="single"/>
        </w:rPr>
        <w:t>采购人/代理机构</w:t>
      </w:r>
      <w:r w:rsidRPr="003A716B">
        <w:rPr>
          <w:rFonts w:ascii="宋体" w:eastAsia="宋体" w:hAnsi="宋体" w:hint="eastAsia"/>
          <w:color w:val="000000" w:themeColor="text1"/>
          <w:szCs w:val="21"/>
        </w:rPr>
        <w:t>于</w:t>
      </w:r>
      <w:r w:rsidRPr="003A716B">
        <w:rPr>
          <w:rFonts w:ascii="Times New Roman" w:eastAsia="宋体" w:hAnsi="Times New Roman" w:cs="Times New Roman"/>
          <w:color w:val="000000" w:themeColor="text1"/>
          <w:szCs w:val="21"/>
        </w:rPr>
        <w:t>______</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rPr>
        <w:t>______</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rPr>
        <w:t>______</w:t>
      </w:r>
      <w:r w:rsidRPr="003A716B">
        <w:rPr>
          <w:rFonts w:ascii="宋体" w:eastAsia="宋体" w:hAnsi="宋体" w:hint="eastAsia"/>
          <w:color w:val="000000" w:themeColor="text1"/>
          <w:szCs w:val="21"/>
        </w:rPr>
        <w:t>日，就质疑事项作出了答复/没有在法定期限内作出答复。</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lastRenderedPageBreak/>
        <w:t>四、投诉事项具体内容</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投诉事项1：</w:t>
      </w:r>
      <w:r w:rsidRPr="003A716B">
        <w:rPr>
          <w:rFonts w:ascii="Times New Roman" w:eastAsia="宋体" w:hAnsi="Times New Roman" w:cs="Times New Roman"/>
          <w:color w:val="000000" w:themeColor="text1"/>
          <w:szCs w:val="21"/>
        </w:rPr>
        <w:t>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事实依据：</w:t>
      </w:r>
      <w:r w:rsidRPr="003A716B">
        <w:rPr>
          <w:rFonts w:ascii="Times New Roman" w:eastAsia="宋体" w:hAnsi="Times New Roman" w:cs="Times New Roman"/>
          <w:color w:val="000000" w:themeColor="text1"/>
          <w:szCs w:val="21"/>
        </w:rPr>
        <w:t>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法律依据：</w:t>
      </w:r>
      <w:r w:rsidRPr="003A716B">
        <w:rPr>
          <w:rFonts w:ascii="Times New Roman" w:eastAsia="宋体" w:hAnsi="Times New Roman" w:cs="Times New Roman"/>
          <w:color w:val="000000" w:themeColor="text1"/>
          <w:szCs w:val="21"/>
        </w:rPr>
        <w:t>____________________________________________________________________________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投诉事项2：</w:t>
      </w:r>
      <w:r w:rsidRPr="003A716B">
        <w:rPr>
          <w:rFonts w:ascii="Times New Roman" w:eastAsia="宋体" w:hAnsi="Times New Roman" w:cs="Times New Roman"/>
          <w:color w:val="000000" w:themeColor="text1"/>
          <w:szCs w:val="21"/>
        </w:rPr>
        <w:t>__________________________________________________________________________</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五、与投诉事项相关的投诉请求：</w:t>
      </w: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请求：</w:t>
      </w:r>
      <w:r w:rsidRPr="003A716B">
        <w:rPr>
          <w:rFonts w:ascii="Times New Roman" w:eastAsia="宋体" w:hAnsi="Times New Roman" w:cs="Times New Roman"/>
          <w:color w:val="000000" w:themeColor="text1"/>
          <w:szCs w:val="21"/>
        </w:rPr>
        <w:t>________________________________________________________________________________</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签字（签章）：</w:t>
      </w:r>
      <w:r w:rsidRPr="003A716B">
        <w:rPr>
          <w:rFonts w:ascii="Times New Roman" w:eastAsia="宋体" w:hAnsi="Times New Roman" w:cs="Times New Roman"/>
          <w:color w:val="000000" w:themeColor="text1"/>
          <w:szCs w:val="21"/>
        </w:rPr>
        <w:t>___________________________________</w:t>
      </w:r>
      <w:r w:rsidRPr="003A716B">
        <w:rPr>
          <w:rFonts w:ascii="宋体" w:eastAsia="宋体" w:hAnsi="宋体" w:hint="eastAsia"/>
          <w:color w:val="000000" w:themeColor="text1"/>
          <w:szCs w:val="21"/>
        </w:rPr>
        <w:t>公章：</w:t>
      </w:r>
      <w:r w:rsidRPr="003A716B">
        <w:rPr>
          <w:rFonts w:ascii="Times New Roman" w:eastAsia="宋体" w:hAnsi="Times New Roman" w:cs="Times New Roman"/>
          <w:color w:val="000000" w:themeColor="text1"/>
          <w:szCs w:val="21"/>
        </w:rPr>
        <w:t>__________________________________</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0"/>
        <w:rPr>
          <w:rFonts w:ascii="宋体" w:eastAsia="宋体" w:hAnsi="宋体"/>
          <w:color w:val="000000" w:themeColor="text1"/>
          <w:szCs w:val="21"/>
        </w:rPr>
      </w:pPr>
      <w:r w:rsidRPr="003A716B">
        <w:rPr>
          <w:rFonts w:ascii="宋体" w:eastAsia="宋体" w:hAnsi="宋体" w:hint="eastAsia"/>
          <w:color w:val="000000" w:themeColor="text1"/>
          <w:szCs w:val="21"/>
        </w:rPr>
        <w:t>日期：</w:t>
      </w:r>
      <w:r w:rsidRPr="003A716B">
        <w:rPr>
          <w:rFonts w:ascii="Times New Roman" w:eastAsia="宋体" w:hAnsi="Times New Roman" w:cs="Times New Roman"/>
          <w:color w:val="000000" w:themeColor="text1"/>
          <w:szCs w:val="21"/>
        </w:rPr>
        <w:t>______</w:t>
      </w:r>
      <w:r w:rsidRPr="003A716B">
        <w:rPr>
          <w:rFonts w:ascii="宋体" w:eastAsia="宋体" w:hAnsi="宋体" w:hint="eastAsia"/>
          <w:color w:val="000000" w:themeColor="text1"/>
          <w:szCs w:val="21"/>
        </w:rPr>
        <w:t>年</w:t>
      </w:r>
      <w:r w:rsidRPr="003A716B">
        <w:rPr>
          <w:rFonts w:ascii="Times New Roman" w:eastAsia="宋体" w:hAnsi="Times New Roman" w:cs="Times New Roman"/>
          <w:color w:val="000000" w:themeColor="text1"/>
          <w:szCs w:val="21"/>
        </w:rPr>
        <w:t>______</w:t>
      </w:r>
      <w:r w:rsidRPr="003A716B">
        <w:rPr>
          <w:rFonts w:ascii="宋体" w:eastAsia="宋体" w:hAnsi="宋体" w:hint="eastAsia"/>
          <w:color w:val="000000" w:themeColor="text1"/>
          <w:szCs w:val="21"/>
        </w:rPr>
        <w:t>月</w:t>
      </w:r>
      <w:r w:rsidRPr="003A716B">
        <w:rPr>
          <w:rFonts w:ascii="Times New Roman" w:eastAsia="宋体" w:hAnsi="Times New Roman" w:cs="Times New Roman"/>
          <w:color w:val="000000" w:themeColor="text1"/>
          <w:szCs w:val="21"/>
        </w:rPr>
        <w:t>______</w:t>
      </w:r>
      <w:r w:rsidRPr="003A716B">
        <w:rPr>
          <w:rFonts w:ascii="宋体" w:eastAsia="宋体" w:hAnsi="宋体" w:hint="eastAsia"/>
          <w:color w:val="000000" w:themeColor="text1"/>
          <w:szCs w:val="21"/>
        </w:rPr>
        <w:t>日</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说明：</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1.投诉人提起投诉时，应当提交投诉书和必要的证明材料，并按照被投诉人和与投诉事项有关的供应商数量提供投诉书副本。</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3.投诉书应简要列明质疑事项，质疑函、质疑答复等作为附件材料提供。</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4.投诉书的投诉事项应具体、明确，并有必要的事实依据和法律依据。</w:t>
      </w:r>
    </w:p>
    <w:p w:rsidR="006F6F06" w:rsidRPr="003A716B" w:rsidRDefault="00BA25B0">
      <w:pPr>
        <w:spacing w:line="360" w:lineRule="auto"/>
        <w:ind w:firstLineChars="200" w:firstLine="422"/>
        <w:rPr>
          <w:rFonts w:ascii="宋体" w:eastAsia="宋体" w:hAnsi="宋体"/>
          <w:b/>
          <w:color w:val="000000" w:themeColor="text1"/>
          <w:szCs w:val="21"/>
        </w:rPr>
      </w:pPr>
      <w:r w:rsidRPr="003A716B">
        <w:rPr>
          <w:rFonts w:ascii="宋体" w:eastAsia="宋体" w:hAnsi="宋体" w:hint="eastAsia"/>
          <w:b/>
          <w:color w:val="000000" w:themeColor="text1"/>
          <w:szCs w:val="21"/>
        </w:rPr>
        <w:t>5.投诉书的投诉请求应与投诉事项相关。</w:t>
      </w:r>
    </w:p>
    <w:p w:rsidR="006F6F06" w:rsidRPr="003A716B" w:rsidRDefault="00BA25B0">
      <w:pPr>
        <w:spacing w:line="360" w:lineRule="auto"/>
        <w:ind w:firstLineChars="200" w:firstLine="422"/>
        <w:rPr>
          <w:rFonts w:ascii="宋体" w:eastAsia="宋体" w:hAnsi="宋体"/>
          <w:color w:val="000000" w:themeColor="text1"/>
          <w:szCs w:val="21"/>
        </w:rPr>
      </w:pPr>
      <w:r w:rsidRPr="003A716B">
        <w:rPr>
          <w:rFonts w:ascii="宋体" w:eastAsia="宋体" w:hAnsi="宋体" w:hint="eastAsia"/>
          <w:b/>
          <w:color w:val="000000" w:themeColor="text1"/>
          <w:szCs w:val="21"/>
        </w:rPr>
        <w:t>6.投诉人为法人或者其他组织的，投诉书应由法定代表人、主要负责人，或者其授权代表签字或者盖章，并加盖公章。</w:t>
      </w:r>
    </w:p>
    <w:p w:rsidR="006F6F06" w:rsidRPr="003A716B" w:rsidRDefault="006F6F06">
      <w:pPr>
        <w:spacing w:line="360" w:lineRule="auto"/>
        <w:ind w:firstLineChars="200" w:firstLine="420"/>
        <w:rPr>
          <w:rFonts w:ascii="宋体" w:eastAsia="宋体" w:hAnsi="宋体"/>
          <w:color w:val="000000" w:themeColor="text1"/>
          <w:szCs w:val="21"/>
        </w:rPr>
      </w:pPr>
    </w:p>
    <w:p w:rsidR="006F6F06" w:rsidRPr="003A716B" w:rsidRDefault="006F6F06">
      <w:pPr>
        <w:rPr>
          <w:color w:val="000000" w:themeColor="text1"/>
        </w:rPr>
      </w:pPr>
    </w:p>
    <w:sectPr w:rsidR="006F6F06" w:rsidRPr="003A716B" w:rsidSect="006F6F06">
      <w:pgSz w:w="11906" w:h="16838"/>
      <w:pgMar w:top="1440" w:right="113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5EB" w:rsidRDefault="00C955EB" w:rsidP="006F6F06">
      <w:r>
        <w:separator/>
      </w:r>
    </w:p>
  </w:endnote>
  <w:endnote w:type="continuationSeparator" w:id="1">
    <w:p w:rsidR="00C955EB" w:rsidRDefault="00C955EB" w:rsidP="006F6F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crosoft YaHei UI">
    <w:charset w:val="86"/>
    <w:family w:val="swiss"/>
    <w:pitch w:val="default"/>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方正小标宋简体">
    <w:altName w:val="Arial Unicode MS"/>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054276"/>
    </w:sdtPr>
    <w:sdtContent>
      <w:p w:rsidR="00BA25B0" w:rsidRDefault="00BA25B0">
        <w:pPr>
          <w:pStyle w:val="ad"/>
          <w:jc w:val="center"/>
        </w:pPr>
        <w:r w:rsidRPr="006F6F06">
          <w:fldChar w:fldCharType="begin"/>
        </w:r>
        <w:r>
          <w:instrText>PAGE   \* MERGEFORMAT</w:instrText>
        </w:r>
        <w:r w:rsidRPr="006F6F06">
          <w:fldChar w:fldCharType="separate"/>
        </w:r>
        <w:r w:rsidR="003A716B" w:rsidRPr="003A716B">
          <w:rPr>
            <w:noProof/>
            <w:lang w:val="zh-CN"/>
          </w:rPr>
          <w:t>2</w:t>
        </w:r>
        <w:r>
          <w:rPr>
            <w:lang w:val="zh-CN"/>
          </w:rPr>
          <w:fldChar w:fldCharType="end"/>
        </w:r>
      </w:p>
    </w:sdtContent>
  </w:sdt>
  <w:p w:rsidR="00BA25B0" w:rsidRDefault="00BA25B0">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213757"/>
    </w:sdtPr>
    <w:sdtContent>
      <w:p w:rsidR="00BA25B0" w:rsidRDefault="00BA25B0">
        <w:pPr>
          <w:pStyle w:val="ad"/>
          <w:jc w:val="center"/>
        </w:pPr>
        <w:r w:rsidRPr="006F6F06">
          <w:fldChar w:fldCharType="begin"/>
        </w:r>
        <w:r>
          <w:instrText>PAGE   \* MERGEFORMAT</w:instrText>
        </w:r>
        <w:r w:rsidRPr="006F6F06">
          <w:fldChar w:fldCharType="separate"/>
        </w:r>
        <w:r w:rsidR="003A716B" w:rsidRPr="003A716B">
          <w:rPr>
            <w:noProof/>
            <w:lang w:val="zh-CN"/>
          </w:rPr>
          <w:t>65</w:t>
        </w:r>
        <w:r>
          <w:rPr>
            <w:lang w:val="zh-CN"/>
          </w:rPr>
          <w:fldChar w:fldCharType="end"/>
        </w:r>
      </w:p>
    </w:sdtContent>
  </w:sdt>
  <w:p w:rsidR="00BA25B0" w:rsidRDefault="00BA25B0">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B0" w:rsidRDefault="00BA25B0">
    <w:pPr>
      <w:framePr w:wrap="around" w:vAnchor="text" w:hAnchor="margin" w:xAlign="center" w:y="1"/>
      <w:snapToGrid w:val="0"/>
      <w:jc w:val="left"/>
      <w:rPr>
        <w:rStyle w:val="af7"/>
        <w:kern w:val="0"/>
        <w:sz w:val="18"/>
        <w:szCs w:val="18"/>
      </w:rPr>
    </w:pPr>
    <w:r>
      <w:rPr>
        <w:rStyle w:val="af7"/>
        <w:kern w:val="0"/>
        <w:sz w:val="18"/>
        <w:szCs w:val="18"/>
      </w:rPr>
      <w:fldChar w:fldCharType="begin"/>
    </w:r>
    <w:r>
      <w:rPr>
        <w:rStyle w:val="af7"/>
        <w:kern w:val="0"/>
        <w:sz w:val="18"/>
        <w:szCs w:val="18"/>
      </w:rPr>
      <w:instrText xml:space="preserve">PAGE  </w:instrText>
    </w:r>
    <w:r>
      <w:rPr>
        <w:rStyle w:val="af7"/>
        <w:kern w:val="0"/>
        <w:sz w:val="18"/>
        <w:szCs w:val="18"/>
      </w:rPr>
      <w:fldChar w:fldCharType="end"/>
    </w:r>
  </w:p>
  <w:p w:rsidR="00BA25B0" w:rsidRDefault="00BA25B0">
    <w:pPr>
      <w:snapToGrid w:val="0"/>
      <w:jc w:val="left"/>
      <w:rPr>
        <w:kern w:val="0"/>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B0" w:rsidRDefault="00BA25B0">
    <w:pPr>
      <w:snapToGrid w:val="0"/>
      <w:jc w:val="left"/>
      <w:rPr>
        <w:kern w:val="0"/>
        <w:sz w:val="18"/>
        <w:szCs w:val="18"/>
      </w:rPr>
    </w:pPr>
    <w:r w:rsidRPr="006F6F06">
      <w:rPr>
        <w:sz w:val="18"/>
      </w:rPr>
      <w:pict>
        <v:shapetype id="_x0000_t202" coordsize="21600,21600" o:spt="202" path="m,l,21600r21600,l21600,xe">
          <v:stroke joinstyle="miter"/>
          <v:path gradientshapeok="t" o:connecttype="rect"/>
        </v:shapetype>
        <v:shape id="_x0000_s1028"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filled="f" stroked="f" strokeweight=".5pt">
          <v:textbox style="mso-fit-shape-to-text:t" inset="0,0,0,0">
            <w:txbxContent>
              <w:p w:rsidR="00BA25B0" w:rsidRDefault="00BA25B0">
                <w:pPr>
                  <w:pStyle w:val="ad"/>
                </w:pPr>
                <w:fldSimple w:instr=" PAGE  \* MERGEFORMAT ">
                  <w:r w:rsidR="003A716B">
                    <w:rPr>
                      <w:noProof/>
                    </w:rPr>
                    <w:t>111</w:t>
                  </w:r>
                </w:fldSimple>
              </w:p>
            </w:txbxContent>
          </v:textbox>
          <w10:wrap anchorx="margin"/>
        </v:shape>
      </w:pict>
    </w:r>
    <w:r w:rsidRPr="006F6F06">
      <w:rPr>
        <w:sz w:val="18"/>
      </w:rPr>
      <w:pict>
        <v:shape 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filled="f" stroked="f" strokeweight=".5pt">
          <v:textbox style="mso-fit-shape-to-text:t" inset="0,0,0,0">
            <w:txbxContent>
              <w:p w:rsidR="00BA25B0" w:rsidRDefault="00BA25B0">
                <w:pPr>
                  <w:snapToGrid w:val="0"/>
                  <w:jc w:val="left"/>
                </w:pPr>
              </w:p>
              <w:p w:rsidR="00BA25B0" w:rsidRDefault="00BA25B0"/>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B0" w:rsidRDefault="00BA25B0">
    <w:pPr>
      <w:snapToGrid w:val="0"/>
      <w:jc w:val="center"/>
      <w:rPr>
        <w:kern w:val="0"/>
        <w:sz w:val="18"/>
        <w:szCs w:val="18"/>
      </w:rPr>
    </w:pPr>
    <w:r w:rsidRPr="006F6F06">
      <w:rPr>
        <w:sz w:val="18"/>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filled="f" stroked="f" strokeweight=".5pt">
          <v:textbox style="mso-fit-shape-to-text:t" inset="0,0,0,0">
            <w:txbxContent>
              <w:p w:rsidR="00BA25B0" w:rsidRDefault="00BA25B0">
                <w:pPr>
                  <w:pStyle w:val="ad"/>
                </w:pPr>
                <w:fldSimple w:instr=" PAGE  \* MERGEFORMAT ">
                  <w:r w:rsidR="003A716B">
                    <w:rPr>
                      <w:noProof/>
                    </w:rPr>
                    <w:t>66</w:t>
                  </w:r>
                </w:fldSimple>
              </w:p>
            </w:txbxContent>
          </v:textbox>
          <w10:wrap anchorx="margin"/>
        </v:shape>
      </w:pict>
    </w:r>
  </w:p>
  <w:p w:rsidR="00BA25B0" w:rsidRDefault="00BA25B0">
    <w:pPr>
      <w:snapToGrid w:val="0"/>
      <w:jc w:val="left"/>
      <w:rPr>
        <w:kern w:val="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5EB" w:rsidRDefault="00C955EB" w:rsidP="006F6F06">
      <w:r>
        <w:separator/>
      </w:r>
    </w:p>
  </w:footnote>
  <w:footnote w:type="continuationSeparator" w:id="1">
    <w:p w:rsidR="00C955EB" w:rsidRDefault="00C955EB" w:rsidP="006F6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B0" w:rsidRDefault="00BA25B0">
    <w:pPr>
      <w:snapToGrid w:val="0"/>
      <w:jc w:val="center"/>
      <w:rPr>
        <w:kern w:val="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B2A692"/>
    <w:multiLevelType w:val="singleLevel"/>
    <w:tmpl w:val="DAB2A69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3950"/>
    <w:rsid w:val="00047213"/>
    <w:rsid w:val="00083F2A"/>
    <w:rsid w:val="000C41A2"/>
    <w:rsid w:val="0013051D"/>
    <w:rsid w:val="0017051E"/>
    <w:rsid w:val="0018114B"/>
    <w:rsid w:val="001E5FEE"/>
    <w:rsid w:val="00230838"/>
    <w:rsid w:val="0028399A"/>
    <w:rsid w:val="002D71FE"/>
    <w:rsid w:val="00345F4E"/>
    <w:rsid w:val="003A716B"/>
    <w:rsid w:val="003D10DB"/>
    <w:rsid w:val="003F0D6B"/>
    <w:rsid w:val="00423D3C"/>
    <w:rsid w:val="004D508B"/>
    <w:rsid w:val="006F6F06"/>
    <w:rsid w:val="00793CC4"/>
    <w:rsid w:val="007C24B6"/>
    <w:rsid w:val="00814C02"/>
    <w:rsid w:val="00946948"/>
    <w:rsid w:val="00A61AB3"/>
    <w:rsid w:val="00B1498B"/>
    <w:rsid w:val="00B1755D"/>
    <w:rsid w:val="00B40D0B"/>
    <w:rsid w:val="00B70004"/>
    <w:rsid w:val="00BA25B0"/>
    <w:rsid w:val="00C955EB"/>
    <w:rsid w:val="00D04419"/>
    <w:rsid w:val="00D71CA8"/>
    <w:rsid w:val="00DC3950"/>
    <w:rsid w:val="00DF1BE2"/>
    <w:rsid w:val="00E54401"/>
    <w:rsid w:val="00EC44EE"/>
    <w:rsid w:val="00FA5696"/>
    <w:rsid w:val="00FA7A84"/>
    <w:rsid w:val="400664BA"/>
    <w:rsid w:val="6BF574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semiHidden="1" w:qFormat="1"/>
    <w:lsdException w:name="annotation text" w:unhideWhenUsed="1"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nhideWhenUsed="1" w:qFormat="1"/>
    <w:lsdException w:name="FollowedHyperlink" w:qFormat="1"/>
    <w:lsdException w:name="Strong" w:uiPriority="22" w:qFormat="1"/>
    <w:lsdException w:name="Emphasis"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F06"/>
    <w:pPr>
      <w:widowControl w:val="0"/>
      <w:jc w:val="both"/>
    </w:pPr>
    <w:rPr>
      <w:kern w:val="2"/>
      <w:sz w:val="21"/>
      <w:szCs w:val="22"/>
    </w:rPr>
  </w:style>
  <w:style w:type="paragraph" w:styleId="1">
    <w:name w:val="heading 1"/>
    <w:basedOn w:val="a"/>
    <w:next w:val="a"/>
    <w:link w:val="1Char"/>
    <w:uiPriority w:val="9"/>
    <w:qFormat/>
    <w:rsid w:val="006F6F0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F6F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F6F06"/>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6F6F06"/>
    <w:pPr>
      <w:keepNext/>
      <w:keepLines/>
      <w:spacing w:line="360" w:lineRule="auto"/>
      <w:outlineLvl w:val="3"/>
    </w:pPr>
    <w:rPr>
      <w:rFonts w:ascii="Arial" w:eastAsia="宋体" w:hAnsi="Arial" w:cs="Times New Roman"/>
      <w:b/>
      <w:bCs/>
      <w:sz w:val="28"/>
      <w:szCs w:val="28"/>
    </w:rPr>
  </w:style>
  <w:style w:type="paragraph" w:styleId="5">
    <w:name w:val="heading 5"/>
    <w:basedOn w:val="a"/>
    <w:next w:val="a"/>
    <w:link w:val="5Char"/>
    <w:uiPriority w:val="99"/>
    <w:qFormat/>
    <w:rsid w:val="006F6F06"/>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
    <w:next w:val="a"/>
    <w:link w:val="6Char"/>
    <w:uiPriority w:val="9"/>
    <w:qFormat/>
    <w:rsid w:val="006F6F06"/>
    <w:pPr>
      <w:keepNext/>
      <w:keepLines/>
      <w:spacing w:before="240" w:after="64" w:line="317" w:lineRule="auto"/>
      <w:outlineLvl w:val="5"/>
    </w:pPr>
    <w:rPr>
      <w:rFonts w:ascii="Cambria" w:eastAsia="宋体" w:hAnsi="Cambria" w:cs="Times New Roman"/>
      <w:b/>
      <w:bCs/>
      <w:kern w:val="0"/>
      <w:sz w:val="24"/>
      <w:szCs w:val="24"/>
      <w:lang w:val="zh-CN"/>
    </w:rPr>
  </w:style>
  <w:style w:type="paragraph" w:styleId="7">
    <w:name w:val="heading 7"/>
    <w:basedOn w:val="a"/>
    <w:next w:val="a"/>
    <w:link w:val="7Char"/>
    <w:uiPriority w:val="9"/>
    <w:qFormat/>
    <w:rsid w:val="006F6F06"/>
    <w:pPr>
      <w:keepNext/>
      <w:keepLines/>
      <w:spacing w:before="240" w:after="64" w:line="317" w:lineRule="auto"/>
      <w:outlineLvl w:val="6"/>
    </w:pPr>
    <w:rPr>
      <w:rFonts w:ascii="Calibri" w:eastAsia="宋体" w:hAnsi="Calibri" w:cs="Times New Roman"/>
      <w:b/>
      <w:bCs/>
      <w:kern w:val="0"/>
      <w:sz w:val="24"/>
      <w:szCs w:val="24"/>
      <w:lang w:val="zh-CN"/>
    </w:rPr>
  </w:style>
  <w:style w:type="paragraph" w:styleId="8">
    <w:name w:val="heading 8"/>
    <w:basedOn w:val="a"/>
    <w:next w:val="a"/>
    <w:link w:val="8Char"/>
    <w:uiPriority w:val="9"/>
    <w:qFormat/>
    <w:rsid w:val="006F6F06"/>
    <w:pPr>
      <w:keepNext/>
      <w:keepLines/>
      <w:spacing w:before="240" w:after="64" w:line="317" w:lineRule="auto"/>
      <w:outlineLvl w:val="7"/>
    </w:pPr>
    <w:rPr>
      <w:rFonts w:ascii="Cambria" w:eastAsia="宋体" w:hAnsi="Cambria" w:cs="Times New Roman"/>
      <w:kern w:val="0"/>
      <w:sz w:val="24"/>
      <w:szCs w:val="24"/>
      <w:lang w:val="zh-CN"/>
    </w:rPr>
  </w:style>
  <w:style w:type="paragraph" w:styleId="9">
    <w:name w:val="heading 9"/>
    <w:basedOn w:val="a"/>
    <w:next w:val="a"/>
    <w:link w:val="9Char"/>
    <w:uiPriority w:val="9"/>
    <w:qFormat/>
    <w:rsid w:val="006F6F06"/>
    <w:pPr>
      <w:keepNext/>
      <w:keepLines/>
      <w:spacing w:before="240" w:after="64" w:line="317" w:lineRule="auto"/>
      <w:outlineLvl w:val="8"/>
    </w:pPr>
    <w:rPr>
      <w:rFonts w:ascii="Cambria" w:eastAsia="宋体" w:hAnsi="Cambria" w:cs="Times New Roman"/>
      <w:kern w:val="0"/>
      <w:sz w:val="2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sid w:val="006F6F06"/>
    <w:pPr>
      <w:ind w:leftChars="1200" w:left="2520"/>
    </w:pPr>
    <w:rPr>
      <w:rFonts w:ascii="Calibri" w:eastAsia="宋体" w:hAnsi="Calibri" w:cs="Calibri"/>
    </w:rPr>
  </w:style>
  <w:style w:type="paragraph" w:styleId="a3">
    <w:name w:val="Normal Indent"/>
    <w:basedOn w:val="a"/>
    <w:uiPriority w:val="99"/>
    <w:unhideWhenUsed/>
    <w:qFormat/>
    <w:rsid w:val="006F6F06"/>
    <w:pPr>
      <w:ind w:firstLine="420"/>
    </w:pPr>
    <w:rPr>
      <w:rFonts w:ascii="Times New Roman" w:eastAsia="宋体" w:hAnsi="Times New Roman" w:cs="Times New Roman"/>
      <w:szCs w:val="20"/>
    </w:rPr>
  </w:style>
  <w:style w:type="paragraph" w:styleId="a4">
    <w:name w:val="caption"/>
    <w:basedOn w:val="a"/>
    <w:next w:val="a"/>
    <w:uiPriority w:val="99"/>
    <w:qFormat/>
    <w:rsid w:val="006F6F06"/>
    <w:rPr>
      <w:rFonts w:ascii="Cambria" w:eastAsia="黑体" w:hAnsi="Cambria" w:cs="Cambria"/>
      <w:sz w:val="20"/>
      <w:szCs w:val="20"/>
    </w:rPr>
  </w:style>
  <w:style w:type="paragraph" w:styleId="a5">
    <w:name w:val="Document Map"/>
    <w:basedOn w:val="a"/>
    <w:link w:val="Char"/>
    <w:uiPriority w:val="99"/>
    <w:semiHidden/>
    <w:qFormat/>
    <w:rsid w:val="006F6F06"/>
    <w:pPr>
      <w:shd w:val="clear" w:color="auto" w:fill="000080"/>
    </w:pPr>
    <w:rPr>
      <w:kern w:val="0"/>
      <w:sz w:val="24"/>
      <w:szCs w:val="24"/>
      <w:shd w:val="clear" w:color="auto" w:fill="000080"/>
    </w:rPr>
  </w:style>
  <w:style w:type="paragraph" w:styleId="a6">
    <w:name w:val="annotation text"/>
    <w:basedOn w:val="a"/>
    <w:link w:val="Char0"/>
    <w:uiPriority w:val="99"/>
    <w:unhideWhenUsed/>
    <w:qFormat/>
    <w:rsid w:val="006F6F06"/>
    <w:pPr>
      <w:jc w:val="left"/>
    </w:pPr>
  </w:style>
  <w:style w:type="paragraph" w:styleId="a7">
    <w:name w:val="Body Text"/>
    <w:basedOn w:val="a"/>
    <w:next w:val="20"/>
    <w:link w:val="Char1"/>
    <w:uiPriority w:val="99"/>
    <w:qFormat/>
    <w:rsid w:val="006F6F06"/>
    <w:pPr>
      <w:adjustRightInd w:val="0"/>
      <w:spacing w:after="60" w:line="360" w:lineRule="atLeast"/>
      <w:ind w:leftChars="30" w:left="72" w:rightChars="30" w:right="30"/>
      <w:jc w:val="center"/>
      <w:textAlignment w:val="baseline"/>
    </w:pPr>
    <w:rPr>
      <w:rFonts w:eastAsia="宋体"/>
      <w:kern w:val="0"/>
      <w:sz w:val="22"/>
      <w:szCs w:val="20"/>
    </w:rPr>
  </w:style>
  <w:style w:type="paragraph" w:styleId="20">
    <w:name w:val="Body Text First Indent 2"/>
    <w:basedOn w:val="a8"/>
    <w:next w:val="a9"/>
    <w:link w:val="2Char0"/>
    <w:qFormat/>
    <w:rsid w:val="006F6F06"/>
    <w:pPr>
      <w:autoSpaceDE w:val="0"/>
      <w:autoSpaceDN w:val="0"/>
      <w:spacing w:before="240" w:after="0" w:line="360" w:lineRule="auto"/>
      <w:ind w:firstLineChars="200" w:firstLine="420"/>
    </w:pPr>
    <w:rPr>
      <w:rFonts w:ascii="宋体" w:eastAsia="宋体" w:cs="宋体"/>
      <w:kern w:val="0"/>
      <w:sz w:val="20"/>
      <w:szCs w:val="21"/>
    </w:rPr>
  </w:style>
  <w:style w:type="paragraph" w:styleId="a8">
    <w:name w:val="Body Text Indent"/>
    <w:basedOn w:val="a"/>
    <w:link w:val="Char2"/>
    <w:uiPriority w:val="99"/>
    <w:unhideWhenUsed/>
    <w:qFormat/>
    <w:rsid w:val="006F6F06"/>
    <w:pPr>
      <w:spacing w:after="120"/>
      <w:ind w:leftChars="200" w:left="420"/>
    </w:pPr>
  </w:style>
  <w:style w:type="paragraph" w:styleId="a9">
    <w:name w:val="Body Text First Indent"/>
    <w:basedOn w:val="a7"/>
    <w:next w:val="a"/>
    <w:link w:val="Char3"/>
    <w:uiPriority w:val="99"/>
    <w:unhideWhenUsed/>
    <w:qFormat/>
    <w:rsid w:val="006F6F06"/>
    <w:pPr>
      <w:ind w:firstLineChars="100" w:firstLine="420"/>
    </w:pPr>
  </w:style>
  <w:style w:type="paragraph" w:styleId="40">
    <w:name w:val="index 4"/>
    <w:basedOn w:val="a"/>
    <w:next w:val="a"/>
    <w:uiPriority w:val="99"/>
    <w:semiHidden/>
    <w:qFormat/>
    <w:rsid w:val="006F6F06"/>
    <w:pPr>
      <w:ind w:leftChars="600" w:left="600"/>
    </w:pPr>
    <w:rPr>
      <w:rFonts w:ascii="Calibri" w:eastAsia="宋体" w:hAnsi="Calibri" w:cs="Times New Roman"/>
    </w:rPr>
  </w:style>
  <w:style w:type="paragraph" w:styleId="50">
    <w:name w:val="toc 5"/>
    <w:basedOn w:val="a"/>
    <w:next w:val="a"/>
    <w:uiPriority w:val="39"/>
    <w:qFormat/>
    <w:rsid w:val="006F6F06"/>
    <w:pPr>
      <w:ind w:leftChars="800" w:left="1680"/>
    </w:pPr>
    <w:rPr>
      <w:rFonts w:ascii="Calibri" w:eastAsia="宋体" w:hAnsi="Calibri" w:cs="Calibri"/>
    </w:rPr>
  </w:style>
  <w:style w:type="paragraph" w:styleId="30">
    <w:name w:val="toc 3"/>
    <w:basedOn w:val="a"/>
    <w:next w:val="a"/>
    <w:uiPriority w:val="39"/>
    <w:unhideWhenUsed/>
    <w:qFormat/>
    <w:rsid w:val="006F6F06"/>
    <w:pPr>
      <w:ind w:leftChars="400" w:left="840"/>
    </w:pPr>
  </w:style>
  <w:style w:type="paragraph" w:styleId="aa">
    <w:name w:val="Plain Text"/>
    <w:basedOn w:val="a"/>
    <w:next w:val="a"/>
    <w:link w:val="Char4"/>
    <w:qFormat/>
    <w:rsid w:val="006F6F06"/>
    <w:rPr>
      <w:rFonts w:ascii="宋体" w:eastAsia="宋体" w:hAnsi="Courier New" w:cs="宋体"/>
      <w:kern w:val="0"/>
      <w:sz w:val="24"/>
      <w:szCs w:val="24"/>
    </w:rPr>
  </w:style>
  <w:style w:type="paragraph" w:styleId="80">
    <w:name w:val="toc 8"/>
    <w:basedOn w:val="a"/>
    <w:next w:val="a"/>
    <w:uiPriority w:val="39"/>
    <w:qFormat/>
    <w:rsid w:val="006F6F06"/>
    <w:pPr>
      <w:ind w:leftChars="1400" w:left="2940"/>
    </w:pPr>
    <w:rPr>
      <w:rFonts w:ascii="Calibri" w:eastAsia="宋体" w:hAnsi="Calibri" w:cs="Calibri"/>
    </w:rPr>
  </w:style>
  <w:style w:type="paragraph" w:styleId="ab">
    <w:name w:val="Date"/>
    <w:basedOn w:val="a"/>
    <w:next w:val="a"/>
    <w:link w:val="Char5"/>
    <w:uiPriority w:val="99"/>
    <w:qFormat/>
    <w:rsid w:val="006F6F06"/>
    <w:pPr>
      <w:ind w:leftChars="2500" w:left="100"/>
    </w:pPr>
    <w:rPr>
      <w:kern w:val="0"/>
      <w:sz w:val="24"/>
      <w:szCs w:val="24"/>
    </w:rPr>
  </w:style>
  <w:style w:type="paragraph" w:styleId="21">
    <w:name w:val="Body Text Indent 2"/>
    <w:basedOn w:val="a"/>
    <w:link w:val="2Char1"/>
    <w:uiPriority w:val="99"/>
    <w:qFormat/>
    <w:rsid w:val="006F6F06"/>
    <w:pPr>
      <w:spacing w:after="120" w:line="480" w:lineRule="auto"/>
      <w:ind w:leftChars="200" w:left="420"/>
    </w:pPr>
    <w:rPr>
      <w:kern w:val="0"/>
      <w:sz w:val="24"/>
      <w:szCs w:val="24"/>
    </w:rPr>
  </w:style>
  <w:style w:type="paragraph" w:styleId="ac">
    <w:name w:val="Balloon Text"/>
    <w:basedOn w:val="a"/>
    <w:link w:val="Char6"/>
    <w:uiPriority w:val="99"/>
    <w:semiHidden/>
    <w:unhideWhenUsed/>
    <w:qFormat/>
    <w:rsid w:val="006F6F06"/>
    <w:rPr>
      <w:sz w:val="18"/>
      <w:szCs w:val="18"/>
    </w:rPr>
  </w:style>
  <w:style w:type="paragraph" w:styleId="ad">
    <w:name w:val="footer"/>
    <w:basedOn w:val="a"/>
    <w:link w:val="Char7"/>
    <w:uiPriority w:val="99"/>
    <w:unhideWhenUsed/>
    <w:qFormat/>
    <w:rsid w:val="006F6F06"/>
    <w:pPr>
      <w:tabs>
        <w:tab w:val="center" w:pos="4153"/>
        <w:tab w:val="right" w:pos="8306"/>
      </w:tabs>
      <w:snapToGrid w:val="0"/>
      <w:jc w:val="left"/>
    </w:pPr>
    <w:rPr>
      <w:sz w:val="18"/>
      <w:szCs w:val="18"/>
    </w:rPr>
  </w:style>
  <w:style w:type="paragraph" w:styleId="ae">
    <w:name w:val="envelope return"/>
    <w:basedOn w:val="a"/>
    <w:qFormat/>
    <w:rsid w:val="006F6F06"/>
    <w:pPr>
      <w:snapToGrid w:val="0"/>
    </w:pPr>
    <w:rPr>
      <w:rFonts w:ascii="Arial" w:hAnsi="Arial"/>
    </w:rPr>
  </w:style>
  <w:style w:type="paragraph" w:styleId="af">
    <w:name w:val="header"/>
    <w:basedOn w:val="a"/>
    <w:link w:val="Char8"/>
    <w:uiPriority w:val="99"/>
    <w:unhideWhenUsed/>
    <w:qFormat/>
    <w:rsid w:val="006F6F0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6F6F06"/>
  </w:style>
  <w:style w:type="paragraph" w:styleId="41">
    <w:name w:val="toc 4"/>
    <w:basedOn w:val="a"/>
    <w:next w:val="a"/>
    <w:uiPriority w:val="39"/>
    <w:qFormat/>
    <w:rsid w:val="006F6F06"/>
    <w:pPr>
      <w:ind w:leftChars="600" w:left="1260"/>
    </w:pPr>
    <w:rPr>
      <w:rFonts w:ascii="Calibri" w:eastAsia="宋体" w:hAnsi="Calibri" w:cs="Calibri"/>
    </w:rPr>
  </w:style>
  <w:style w:type="paragraph" w:styleId="af0">
    <w:name w:val="Subtitle"/>
    <w:basedOn w:val="a"/>
    <w:next w:val="a"/>
    <w:link w:val="Char9"/>
    <w:uiPriority w:val="11"/>
    <w:qFormat/>
    <w:rsid w:val="006F6F06"/>
    <w:pPr>
      <w:spacing w:before="240" w:after="60" w:line="312" w:lineRule="auto"/>
      <w:jc w:val="center"/>
      <w:outlineLvl w:val="1"/>
    </w:pPr>
    <w:rPr>
      <w:rFonts w:ascii="Cambria" w:hAnsi="Cambria" w:cs="Times New Roman"/>
      <w:b/>
      <w:bCs/>
      <w:kern w:val="28"/>
      <w:sz w:val="32"/>
      <w:szCs w:val="32"/>
    </w:rPr>
  </w:style>
  <w:style w:type="paragraph" w:styleId="af1">
    <w:name w:val="footnote text"/>
    <w:basedOn w:val="a"/>
    <w:link w:val="Chara"/>
    <w:uiPriority w:val="99"/>
    <w:semiHidden/>
    <w:qFormat/>
    <w:rsid w:val="006F6F06"/>
    <w:pPr>
      <w:adjustRightInd w:val="0"/>
      <w:spacing w:line="312" w:lineRule="atLeast"/>
      <w:jc w:val="left"/>
      <w:textAlignment w:val="baseline"/>
    </w:pPr>
    <w:rPr>
      <w:kern w:val="0"/>
      <w:sz w:val="18"/>
      <w:szCs w:val="18"/>
    </w:rPr>
  </w:style>
  <w:style w:type="paragraph" w:styleId="60">
    <w:name w:val="toc 6"/>
    <w:basedOn w:val="a"/>
    <w:next w:val="a"/>
    <w:uiPriority w:val="39"/>
    <w:qFormat/>
    <w:rsid w:val="006F6F06"/>
    <w:pPr>
      <w:ind w:leftChars="1000" w:left="2100"/>
    </w:pPr>
    <w:rPr>
      <w:rFonts w:ascii="Calibri" w:eastAsia="宋体" w:hAnsi="Calibri" w:cs="Calibri"/>
    </w:rPr>
  </w:style>
  <w:style w:type="paragraph" w:styleId="22">
    <w:name w:val="toc 2"/>
    <w:basedOn w:val="a"/>
    <w:next w:val="a"/>
    <w:uiPriority w:val="39"/>
    <w:unhideWhenUsed/>
    <w:qFormat/>
    <w:rsid w:val="006F6F06"/>
    <w:pPr>
      <w:ind w:leftChars="200" w:left="420"/>
    </w:pPr>
  </w:style>
  <w:style w:type="paragraph" w:styleId="90">
    <w:name w:val="toc 9"/>
    <w:basedOn w:val="a"/>
    <w:next w:val="a"/>
    <w:uiPriority w:val="39"/>
    <w:qFormat/>
    <w:rsid w:val="006F6F06"/>
    <w:pPr>
      <w:ind w:leftChars="1600" w:left="3360"/>
    </w:pPr>
    <w:rPr>
      <w:rFonts w:ascii="Calibri" w:eastAsia="宋体" w:hAnsi="Calibri" w:cs="Calibri"/>
    </w:rPr>
  </w:style>
  <w:style w:type="paragraph" w:styleId="af2">
    <w:name w:val="Normal (Web)"/>
    <w:basedOn w:val="a"/>
    <w:qFormat/>
    <w:rsid w:val="006F6F06"/>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next w:val="a"/>
    <w:link w:val="Charb"/>
    <w:uiPriority w:val="99"/>
    <w:qFormat/>
    <w:rsid w:val="006F6F06"/>
    <w:pPr>
      <w:spacing w:before="240" w:after="60"/>
      <w:jc w:val="center"/>
      <w:outlineLvl w:val="0"/>
    </w:pPr>
    <w:rPr>
      <w:rFonts w:ascii="Cambria" w:hAnsi="Cambria" w:cs="Cambria"/>
      <w:b/>
      <w:bCs/>
      <w:kern w:val="0"/>
      <w:sz w:val="32"/>
      <w:szCs w:val="32"/>
    </w:rPr>
  </w:style>
  <w:style w:type="paragraph" w:styleId="af4">
    <w:name w:val="annotation subject"/>
    <w:basedOn w:val="a6"/>
    <w:next w:val="a6"/>
    <w:link w:val="Charc"/>
    <w:uiPriority w:val="99"/>
    <w:semiHidden/>
    <w:unhideWhenUsed/>
    <w:qFormat/>
    <w:rsid w:val="006F6F06"/>
    <w:rPr>
      <w:b/>
      <w:bCs/>
    </w:rPr>
  </w:style>
  <w:style w:type="table" w:styleId="af5">
    <w:name w:val="Table Grid"/>
    <w:basedOn w:val="a1"/>
    <w:uiPriority w:val="39"/>
    <w:qFormat/>
    <w:rsid w:val="006F6F06"/>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6F6F06"/>
    <w:rPr>
      <w:b/>
      <w:bCs/>
    </w:rPr>
  </w:style>
  <w:style w:type="character" w:styleId="af7">
    <w:name w:val="page number"/>
    <w:basedOn w:val="a0"/>
    <w:uiPriority w:val="99"/>
    <w:qFormat/>
    <w:rsid w:val="006F6F06"/>
  </w:style>
  <w:style w:type="character" w:styleId="af8">
    <w:name w:val="FollowedHyperlink"/>
    <w:uiPriority w:val="99"/>
    <w:qFormat/>
    <w:rsid w:val="006F6F06"/>
    <w:rPr>
      <w:color w:val="800080"/>
      <w:u w:val="single"/>
    </w:rPr>
  </w:style>
  <w:style w:type="character" w:styleId="af9">
    <w:name w:val="Emphasis"/>
    <w:uiPriority w:val="99"/>
    <w:qFormat/>
    <w:rsid w:val="006F6F06"/>
    <w:rPr>
      <w:i/>
      <w:iCs/>
    </w:rPr>
  </w:style>
  <w:style w:type="character" w:styleId="afa">
    <w:name w:val="Hyperlink"/>
    <w:basedOn w:val="a0"/>
    <w:uiPriority w:val="99"/>
    <w:unhideWhenUsed/>
    <w:qFormat/>
    <w:rsid w:val="006F6F06"/>
    <w:rPr>
      <w:color w:val="0000FF" w:themeColor="hyperlink"/>
      <w:u w:val="single"/>
    </w:rPr>
  </w:style>
  <w:style w:type="character" w:styleId="afb">
    <w:name w:val="annotation reference"/>
    <w:basedOn w:val="a0"/>
    <w:uiPriority w:val="99"/>
    <w:unhideWhenUsed/>
    <w:qFormat/>
    <w:rsid w:val="006F6F06"/>
    <w:rPr>
      <w:sz w:val="21"/>
      <w:szCs w:val="21"/>
    </w:rPr>
  </w:style>
  <w:style w:type="character" w:customStyle="1" w:styleId="Char8">
    <w:name w:val="页眉 Char"/>
    <w:basedOn w:val="a0"/>
    <w:link w:val="af"/>
    <w:uiPriority w:val="99"/>
    <w:qFormat/>
    <w:rsid w:val="006F6F06"/>
    <w:rPr>
      <w:sz w:val="18"/>
      <w:szCs w:val="18"/>
    </w:rPr>
  </w:style>
  <w:style w:type="character" w:customStyle="1" w:styleId="Char7">
    <w:name w:val="页脚 Char"/>
    <w:basedOn w:val="a0"/>
    <w:link w:val="ad"/>
    <w:uiPriority w:val="99"/>
    <w:qFormat/>
    <w:rsid w:val="006F6F06"/>
    <w:rPr>
      <w:sz w:val="18"/>
      <w:szCs w:val="18"/>
    </w:rPr>
  </w:style>
  <w:style w:type="character" w:customStyle="1" w:styleId="1Char">
    <w:name w:val="标题 1 Char"/>
    <w:basedOn w:val="a0"/>
    <w:link w:val="1"/>
    <w:uiPriority w:val="9"/>
    <w:qFormat/>
    <w:rsid w:val="006F6F06"/>
    <w:rPr>
      <w:b/>
      <w:bCs/>
      <w:kern w:val="44"/>
      <w:sz w:val="44"/>
      <w:szCs w:val="44"/>
    </w:rPr>
  </w:style>
  <w:style w:type="character" w:customStyle="1" w:styleId="2Char">
    <w:name w:val="标题 2 Char"/>
    <w:basedOn w:val="a0"/>
    <w:link w:val="2"/>
    <w:uiPriority w:val="9"/>
    <w:qFormat/>
    <w:rsid w:val="006F6F06"/>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6F6F06"/>
    <w:rPr>
      <w:b/>
      <w:bCs/>
      <w:sz w:val="32"/>
      <w:szCs w:val="32"/>
    </w:rPr>
  </w:style>
  <w:style w:type="character" w:customStyle="1" w:styleId="4Char">
    <w:name w:val="标题 4 Char"/>
    <w:basedOn w:val="a0"/>
    <w:link w:val="4"/>
    <w:uiPriority w:val="99"/>
    <w:qFormat/>
    <w:rsid w:val="006F6F06"/>
    <w:rPr>
      <w:rFonts w:ascii="Arial" w:eastAsia="宋体" w:hAnsi="Arial" w:cs="Times New Roman"/>
      <w:b/>
      <w:bCs/>
      <w:sz w:val="28"/>
      <w:szCs w:val="28"/>
    </w:rPr>
  </w:style>
  <w:style w:type="character" w:customStyle="1" w:styleId="5Char">
    <w:name w:val="标题 5 Char"/>
    <w:basedOn w:val="a0"/>
    <w:link w:val="5"/>
    <w:uiPriority w:val="99"/>
    <w:qFormat/>
    <w:rsid w:val="006F6F06"/>
    <w:rPr>
      <w:rFonts w:ascii="Calibri" w:eastAsia="宋体" w:hAnsi="Calibri" w:cs="Times New Roman"/>
      <w:b/>
      <w:bCs/>
      <w:sz w:val="28"/>
      <w:szCs w:val="28"/>
    </w:rPr>
  </w:style>
  <w:style w:type="character" w:customStyle="1" w:styleId="6Char">
    <w:name w:val="标题 6 Char"/>
    <w:basedOn w:val="a0"/>
    <w:link w:val="6"/>
    <w:uiPriority w:val="9"/>
    <w:qFormat/>
    <w:rsid w:val="006F6F06"/>
    <w:rPr>
      <w:rFonts w:ascii="Cambria" w:eastAsia="宋体" w:hAnsi="Cambria" w:cs="Times New Roman"/>
      <w:b/>
      <w:bCs/>
      <w:kern w:val="0"/>
      <w:sz w:val="24"/>
      <w:szCs w:val="24"/>
      <w:lang w:val="zh-CN"/>
    </w:rPr>
  </w:style>
  <w:style w:type="character" w:customStyle="1" w:styleId="7Char">
    <w:name w:val="标题 7 Char"/>
    <w:basedOn w:val="a0"/>
    <w:link w:val="7"/>
    <w:uiPriority w:val="9"/>
    <w:qFormat/>
    <w:rsid w:val="006F6F06"/>
    <w:rPr>
      <w:rFonts w:ascii="Calibri" w:eastAsia="宋体" w:hAnsi="Calibri" w:cs="Times New Roman"/>
      <w:b/>
      <w:bCs/>
      <w:kern w:val="0"/>
      <w:sz w:val="24"/>
      <w:szCs w:val="24"/>
      <w:lang w:val="zh-CN"/>
    </w:rPr>
  </w:style>
  <w:style w:type="character" w:customStyle="1" w:styleId="8Char">
    <w:name w:val="标题 8 Char"/>
    <w:basedOn w:val="a0"/>
    <w:link w:val="8"/>
    <w:uiPriority w:val="9"/>
    <w:qFormat/>
    <w:rsid w:val="006F6F06"/>
    <w:rPr>
      <w:rFonts w:ascii="Cambria" w:eastAsia="宋体" w:hAnsi="Cambria" w:cs="Times New Roman"/>
      <w:kern w:val="0"/>
      <w:sz w:val="24"/>
      <w:szCs w:val="24"/>
      <w:lang w:val="zh-CN"/>
    </w:rPr>
  </w:style>
  <w:style w:type="character" w:customStyle="1" w:styleId="9Char">
    <w:name w:val="标题 9 Char"/>
    <w:basedOn w:val="a0"/>
    <w:link w:val="9"/>
    <w:uiPriority w:val="9"/>
    <w:qFormat/>
    <w:rsid w:val="006F6F06"/>
    <w:rPr>
      <w:rFonts w:ascii="Cambria" w:eastAsia="宋体" w:hAnsi="Cambria" w:cs="Times New Roman"/>
      <w:kern w:val="0"/>
      <w:sz w:val="20"/>
      <w:lang w:val="zh-CN"/>
    </w:rPr>
  </w:style>
  <w:style w:type="paragraph" w:customStyle="1" w:styleId="11">
    <w:name w:val="正文1"/>
    <w:basedOn w:val="a"/>
    <w:autoRedefine/>
    <w:qFormat/>
    <w:rsid w:val="006F6F06"/>
    <w:pPr>
      <w:adjustRightInd w:val="0"/>
      <w:spacing w:line="318" w:lineRule="atLeast"/>
      <w:ind w:left="369" w:firstLine="369"/>
      <w:textAlignment w:val="baseline"/>
    </w:pPr>
    <w:rPr>
      <w:szCs w:val="20"/>
    </w:rPr>
  </w:style>
  <w:style w:type="character" w:customStyle="1" w:styleId="Char">
    <w:name w:val="文档结构图 Char"/>
    <w:basedOn w:val="a0"/>
    <w:link w:val="a5"/>
    <w:uiPriority w:val="99"/>
    <w:semiHidden/>
    <w:qFormat/>
    <w:rsid w:val="006F6F06"/>
    <w:rPr>
      <w:kern w:val="0"/>
      <w:sz w:val="24"/>
      <w:szCs w:val="24"/>
      <w:shd w:val="clear" w:color="auto" w:fill="000080"/>
    </w:rPr>
  </w:style>
  <w:style w:type="character" w:customStyle="1" w:styleId="Char0">
    <w:name w:val="批注文字 Char"/>
    <w:basedOn w:val="a0"/>
    <w:link w:val="a6"/>
    <w:uiPriority w:val="99"/>
    <w:qFormat/>
    <w:rsid w:val="006F6F06"/>
  </w:style>
  <w:style w:type="character" w:customStyle="1" w:styleId="Char1">
    <w:name w:val="正文文本 Char"/>
    <w:basedOn w:val="a0"/>
    <w:link w:val="a7"/>
    <w:uiPriority w:val="99"/>
    <w:qFormat/>
    <w:rsid w:val="006F6F06"/>
    <w:rPr>
      <w:rFonts w:eastAsia="宋体"/>
      <w:kern w:val="0"/>
      <w:sz w:val="22"/>
      <w:szCs w:val="20"/>
    </w:rPr>
  </w:style>
  <w:style w:type="character" w:customStyle="1" w:styleId="Char2">
    <w:name w:val="正文文本缩进 Char"/>
    <w:basedOn w:val="a0"/>
    <w:link w:val="a8"/>
    <w:uiPriority w:val="99"/>
    <w:qFormat/>
    <w:rsid w:val="006F6F06"/>
  </w:style>
  <w:style w:type="character" w:customStyle="1" w:styleId="2Char0">
    <w:name w:val="正文首行缩进 2 Char"/>
    <w:basedOn w:val="Char2"/>
    <w:link w:val="20"/>
    <w:qFormat/>
    <w:rsid w:val="006F6F06"/>
    <w:rPr>
      <w:rFonts w:ascii="宋体" w:eastAsia="宋体" w:cs="宋体"/>
      <w:kern w:val="0"/>
      <w:sz w:val="20"/>
      <w:szCs w:val="21"/>
    </w:rPr>
  </w:style>
  <w:style w:type="character" w:customStyle="1" w:styleId="Char3">
    <w:name w:val="正文首行缩进 Char"/>
    <w:basedOn w:val="Char1"/>
    <w:link w:val="a9"/>
    <w:uiPriority w:val="99"/>
    <w:qFormat/>
    <w:rsid w:val="006F6F06"/>
  </w:style>
  <w:style w:type="character" w:customStyle="1" w:styleId="Char4">
    <w:name w:val="纯文本 Char"/>
    <w:basedOn w:val="a0"/>
    <w:link w:val="aa"/>
    <w:qFormat/>
    <w:rsid w:val="006F6F06"/>
    <w:rPr>
      <w:rFonts w:ascii="宋体" w:eastAsia="宋体" w:hAnsi="Courier New" w:cs="宋体"/>
      <w:kern w:val="0"/>
      <w:sz w:val="24"/>
      <w:szCs w:val="24"/>
    </w:rPr>
  </w:style>
  <w:style w:type="character" w:customStyle="1" w:styleId="Char5">
    <w:name w:val="日期 Char"/>
    <w:basedOn w:val="a0"/>
    <w:link w:val="ab"/>
    <w:uiPriority w:val="99"/>
    <w:qFormat/>
    <w:rsid w:val="006F6F06"/>
    <w:rPr>
      <w:kern w:val="0"/>
      <w:sz w:val="24"/>
      <w:szCs w:val="24"/>
    </w:rPr>
  </w:style>
  <w:style w:type="character" w:customStyle="1" w:styleId="2Char1">
    <w:name w:val="正文文本缩进 2 Char"/>
    <w:basedOn w:val="a0"/>
    <w:link w:val="21"/>
    <w:uiPriority w:val="99"/>
    <w:qFormat/>
    <w:rsid w:val="006F6F06"/>
    <w:rPr>
      <w:kern w:val="0"/>
      <w:sz w:val="24"/>
      <w:szCs w:val="24"/>
    </w:rPr>
  </w:style>
  <w:style w:type="character" w:customStyle="1" w:styleId="Char6">
    <w:name w:val="批注框文本 Char"/>
    <w:basedOn w:val="a0"/>
    <w:link w:val="ac"/>
    <w:uiPriority w:val="99"/>
    <w:semiHidden/>
    <w:qFormat/>
    <w:rsid w:val="006F6F06"/>
    <w:rPr>
      <w:sz w:val="18"/>
      <w:szCs w:val="18"/>
    </w:rPr>
  </w:style>
  <w:style w:type="character" w:customStyle="1" w:styleId="Char9">
    <w:name w:val="副标题 Char"/>
    <w:basedOn w:val="a0"/>
    <w:link w:val="af0"/>
    <w:uiPriority w:val="11"/>
    <w:qFormat/>
    <w:rsid w:val="006F6F06"/>
    <w:rPr>
      <w:rFonts w:ascii="Cambria" w:hAnsi="Cambria" w:cs="Times New Roman"/>
      <w:b/>
      <w:bCs/>
      <w:kern w:val="28"/>
      <w:sz w:val="32"/>
      <w:szCs w:val="32"/>
    </w:rPr>
  </w:style>
  <w:style w:type="character" w:customStyle="1" w:styleId="Chara">
    <w:name w:val="脚注文本 Char"/>
    <w:basedOn w:val="a0"/>
    <w:link w:val="af1"/>
    <w:uiPriority w:val="99"/>
    <w:semiHidden/>
    <w:qFormat/>
    <w:rsid w:val="006F6F06"/>
    <w:rPr>
      <w:kern w:val="0"/>
      <w:sz w:val="18"/>
      <w:szCs w:val="18"/>
    </w:rPr>
  </w:style>
  <w:style w:type="character" w:customStyle="1" w:styleId="Charb">
    <w:name w:val="标题 Char"/>
    <w:basedOn w:val="a0"/>
    <w:link w:val="af3"/>
    <w:uiPriority w:val="99"/>
    <w:qFormat/>
    <w:rsid w:val="006F6F06"/>
    <w:rPr>
      <w:rFonts w:ascii="Cambria" w:hAnsi="Cambria" w:cs="Cambria"/>
      <w:b/>
      <w:bCs/>
      <w:kern w:val="0"/>
      <w:sz w:val="32"/>
      <w:szCs w:val="32"/>
    </w:rPr>
  </w:style>
  <w:style w:type="character" w:customStyle="1" w:styleId="Charc">
    <w:name w:val="批注主题 Char"/>
    <w:basedOn w:val="Char0"/>
    <w:link w:val="af4"/>
    <w:uiPriority w:val="99"/>
    <w:semiHidden/>
    <w:qFormat/>
    <w:rsid w:val="006F6F06"/>
    <w:rPr>
      <w:b/>
      <w:bCs/>
    </w:rPr>
  </w:style>
  <w:style w:type="character" w:customStyle="1" w:styleId="Char20">
    <w:name w:val="批注文字 Char2"/>
    <w:qFormat/>
    <w:locked/>
    <w:rsid w:val="006F6F06"/>
    <w:rPr>
      <w:rFonts w:eastAsia="宋体"/>
      <w:kern w:val="2"/>
      <w:sz w:val="24"/>
      <w:szCs w:val="24"/>
      <w:lang w:val="en-US" w:eastAsia="zh-CN"/>
    </w:rPr>
  </w:style>
  <w:style w:type="paragraph" w:customStyle="1" w:styleId="12">
    <w:name w:val="修订1"/>
    <w:hidden/>
    <w:uiPriority w:val="99"/>
    <w:qFormat/>
    <w:rsid w:val="006F6F06"/>
    <w:rPr>
      <w:kern w:val="2"/>
      <w:sz w:val="21"/>
      <w:szCs w:val="22"/>
    </w:rPr>
  </w:style>
  <w:style w:type="paragraph" w:customStyle="1" w:styleId="23">
    <w:name w:val="正文_2"/>
    <w:qFormat/>
    <w:rsid w:val="006F6F06"/>
    <w:pPr>
      <w:widowControl w:val="0"/>
      <w:jc w:val="both"/>
    </w:pPr>
    <w:rPr>
      <w:rFonts w:ascii="Calibri" w:eastAsia="宋体" w:hAnsi="Calibri" w:cs="Times New Roman"/>
      <w:kern w:val="2"/>
      <w:sz w:val="21"/>
      <w:szCs w:val="22"/>
    </w:rPr>
  </w:style>
  <w:style w:type="paragraph" w:customStyle="1" w:styleId="24">
    <w:name w:val="修订2"/>
    <w:hidden/>
    <w:uiPriority w:val="99"/>
    <w:semiHidden/>
    <w:qFormat/>
    <w:rsid w:val="006F6F06"/>
    <w:rPr>
      <w:kern w:val="2"/>
      <w:sz w:val="21"/>
      <w:szCs w:val="22"/>
    </w:rPr>
  </w:style>
  <w:style w:type="paragraph" w:customStyle="1" w:styleId="0">
    <w:name w:val="正文_0"/>
    <w:qFormat/>
    <w:rsid w:val="006F6F06"/>
    <w:pPr>
      <w:widowControl w:val="0"/>
      <w:jc w:val="both"/>
    </w:pPr>
    <w:rPr>
      <w:rFonts w:ascii="Calibri" w:eastAsia="宋体" w:hAnsi="Calibri" w:cs="Times New Roman"/>
      <w:kern w:val="2"/>
      <w:sz w:val="21"/>
      <w:szCs w:val="22"/>
    </w:rPr>
  </w:style>
  <w:style w:type="paragraph" w:customStyle="1" w:styleId="210">
    <w:name w:val="正文_2_1"/>
    <w:qFormat/>
    <w:rsid w:val="006F6F06"/>
    <w:pPr>
      <w:widowControl w:val="0"/>
      <w:jc w:val="both"/>
    </w:pPr>
    <w:rPr>
      <w:rFonts w:ascii="Calibri" w:eastAsia="宋体" w:hAnsi="Calibri" w:cs="Times New Roman"/>
      <w:kern w:val="2"/>
      <w:sz w:val="21"/>
      <w:szCs w:val="22"/>
    </w:rPr>
  </w:style>
  <w:style w:type="character" w:customStyle="1" w:styleId="CharChar">
    <w:name w:val="批注文字 Char Char"/>
    <w:uiPriority w:val="99"/>
    <w:qFormat/>
    <w:rsid w:val="006F6F06"/>
    <w:rPr>
      <w:rFonts w:ascii="宋体" w:eastAsia="宋体" w:hAnsi="Times New Roman" w:cs="宋体"/>
      <w:sz w:val="20"/>
      <w:szCs w:val="20"/>
    </w:rPr>
  </w:style>
  <w:style w:type="character" w:customStyle="1" w:styleId="Heading3Char">
    <w:name w:val="Heading 3 Char"/>
    <w:uiPriority w:val="99"/>
    <w:qFormat/>
    <w:rsid w:val="006F6F06"/>
    <w:rPr>
      <w:b/>
      <w:bCs/>
      <w:kern w:val="2"/>
      <w:sz w:val="32"/>
      <w:szCs w:val="32"/>
    </w:rPr>
  </w:style>
  <w:style w:type="character" w:customStyle="1" w:styleId="Heading2Char">
    <w:name w:val="Heading 2 Char"/>
    <w:uiPriority w:val="99"/>
    <w:qFormat/>
    <w:rsid w:val="006F6F06"/>
    <w:rPr>
      <w:rFonts w:ascii="Arial" w:eastAsia="黑体" w:hAnsi="Arial" w:cs="Arial"/>
      <w:b/>
      <w:bCs/>
      <w:kern w:val="2"/>
      <w:sz w:val="32"/>
      <w:szCs w:val="32"/>
      <w:lang w:val="en-US" w:eastAsia="zh-CN"/>
    </w:rPr>
  </w:style>
  <w:style w:type="character" w:customStyle="1" w:styleId="BalloonTextChar">
    <w:name w:val="Balloon Text Char"/>
    <w:uiPriority w:val="99"/>
    <w:qFormat/>
    <w:rsid w:val="006F6F06"/>
    <w:rPr>
      <w:sz w:val="18"/>
      <w:szCs w:val="18"/>
    </w:rPr>
  </w:style>
  <w:style w:type="character" w:customStyle="1" w:styleId="Char10">
    <w:name w:val="文档结构图 Char1"/>
    <w:uiPriority w:val="99"/>
    <w:qFormat/>
    <w:rsid w:val="006F6F06"/>
    <w:rPr>
      <w:rFonts w:ascii="宋体" w:eastAsia="宋体" w:hAnsi="Times New Roman" w:cs="宋体"/>
      <w:sz w:val="18"/>
      <w:szCs w:val="18"/>
    </w:rPr>
  </w:style>
  <w:style w:type="character" w:customStyle="1" w:styleId="Char21">
    <w:name w:val="文档结构图 Char2"/>
    <w:basedOn w:val="a0"/>
    <w:uiPriority w:val="99"/>
    <w:semiHidden/>
    <w:qFormat/>
    <w:rsid w:val="006F6F06"/>
    <w:rPr>
      <w:rFonts w:ascii="Microsoft YaHei UI" w:eastAsia="Microsoft YaHei UI"/>
      <w:kern w:val="2"/>
      <w:sz w:val="18"/>
      <w:szCs w:val="18"/>
    </w:rPr>
  </w:style>
  <w:style w:type="character" w:customStyle="1" w:styleId="FootnoteTextChar">
    <w:name w:val="Footnote Text Char"/>
    <w:uiPriority w:val="99"/>
    <w:qFormat/>
    <w:rsid w:val="006F6F06"/>
    <w:rPr>
      <w:rFonts w:eastAsia="宋体"/>
      <w:sz w:val="18"/>
      <w:szCs w:val="18"/>
      <w:lang w:val="en-US" w:eastAsia="zh-CN"/>
    </w:rPr>
  </w:style>
  <w:style w:type="character" w:customStyle="1" w:styleId="CharChar21">
    <w:name w:val="Char Char21"/>
    <w:uiPriority w:val="99"/>
    <w:qFormat/>
    <w:rsid w:val="006F6F06"/>
    <w:rPr>
      <w:rFonts w:ascii="Arial" w:eastAsia="黑体" w:hAnsi="Arial" w:cs="Arial"/>
      <w:b/>
      <w:bCs/>
      <w:sz w:val="32"/>
      <w:szCs w:val="32"/>
    </w:rPr>
  </w:style>
  <w:style w:type="character" w:customStyle="1" w:styleId="Char11">
    <w:name w:val="批注文字 Char1"/>
    <w:uiPriority w:val="99"/>
    <w:qFormat/>
    <w:rsid w:val="006F6F06"/>
    <w:rPr>
      <w:rFonts w:ascii="Times New Roman" w:eastAsia="宋体" w:hAnsi="Times New Roman" w:cs="Times New Roman"/>
      <w:sz w:val="24"/>
      <w:szCs w:val="24"/>
    </w:rPr>
  </w:style>
  <w:style w:type="character" w:customStyle="1" w:styleId="BodyTextIndentChar">
    <w:name w:val="Body Text Indent Char"/>
    <w:uiPriority w:val="99"/>
    <w:qFormat/>
    <w:rsid w:val="006F6F06"/>
    <w:rPr>
      <w:rFonts w:ascii="宋体" w:eastAsia="宋体" w:hAnsi="宋体" w:cs="宋体"/>
      <w:kern w:val="2"/>
      <w:sz w:val="21"/>
      <w:szCs w:val="21"/>
      <w:lang w:val="en-US" w:eastAsia="zh-CN"/>
    </w:rPr>
  </w:style>
  <w:style w:type="character" w:customStyle="1" w:styleId="13">
    <w:name w:val="不明显参考1"/>
    <w:uiPriority w:val="99"/>
    <w:qFormat/>
    <w:rsid w:val="006F6F06"/>
    <w:rPr>
      <w:smallCaps/>
      <w:color w:val="auto"/>
      <w:u w:val="single"/>
    </w:rPr>
  </w:style>
  <w:style w:type="character" w:customStyle="1" w:styleId="Heading4Char">
    <w:name w:val="Heading 4 Char"/>
    <w:uiPriority w:val="99"/>
    <w:qFormat/>
    <w:rsid w:val="006F6F06"/>
    <w:rPr>
      <w:rFonts w:ascii="Arial" w:eastAsia="宋体" w:hAnsi="Arial" w:cs="Arial"/>
      <w:b/>
      <w:bCs/>
      <w:kern w:val="2"/>
      <w:sz w:val="28"/>
      <w:szCs w:val="28"/>
      <w:lang w:val="en-US" w:eastAsia="zh-CN"/>
    </w:rPr>
  </w:style>
  <w:style w:type="character" w:customStyle="1" w:styleId="CharChar20">
    <w:name w:val="Char Char20"/>
    <w:uiPriority w:val="99"/>
    <w:qFormat/>
    <w:rsid w:val="006F6F06"/>
    <w:rPr>
      <w:rFonts w:ascii="Times New Roman" w:eastAsia="宋体" w:hAnsi="Times New Roman" w:cs="Times New Roman"/>
      <w:b/>
      <w:bCs/>
      <w:sz w:val="32"/>
      <w:szCs w:val="32"/>
    </w:rPr>
  </w:style>
  <w:style w:type="character" w:customStyle="1" w:styleId="CommentSubjectChar">
    <w:name w:val="Comment Subject Char"/>
    <w:uiPriority w:val="99"/>
    <w:qFormat/>
    <w:rsid w:val="006F6F06"/>
    <w:rPr>
      <w:b/>
      <w:bCs/>
      <w:sz w:val="24"/>
      <w:szCs w:val="24"/>
    </w:rPr>
  </w:style>
  <w:style w:type="character" w:customStyle="1" w:styleId="Heading1Char">
    <w:name w:val="Heading 1 Char"/>
    <w:uiPriority w:val="99"/>
    <w:qFormat/>
    <w:rsid w:val="006F6F06"/>
    <w:rPr>
      <w:rFonts w:eastAsia="宋体"/>
      <w:b/>
      <w:bCs/>
      <w:kern w:val="44"/>
      <w:sz w:val="44"/>
      <w:szCs w:val="44"/>
      <w:lang w:val="en-US" w:eastAsia="zh-CN"/>
    </w:rPr>
  </w:style>
  <w:style w:type="character" w:customStyle="1" w:styleId="Char12">
    <w:name w:val="批注框文本 Char1"/>
    <w:uiPriority w:val="99"/>
    <w:qFormat/>
    <w:rsid w:val="006F6F06"/>
    <w:rPr>
      <w:rFonts w:ascii="Times New Roman" w:eastAsia="宋体" w:hAnsi="Times New Roman" w:cs="Times New Roman"/>
      <w:sz w:val="18"/>
      <w:szCs w:val="18"/>
    </w:rPr>
  </w:style>
  <w:style w:type="character" w:customStyle="1" w:styleId="Char13">
    <w:name w:val="标题 Char1"/>
    <w:basedOn w:val="a0"/>
    <w:uiPriority w:val="99"/>
    <w:qFormat/>
    <w:rsid w:val="006F6F06"/>
    <w:rPr>
      <w:rFonts w:asciiTheme="majorHAnsi" w:eastAsia="宋体" w:hAnsiTheme="majorHAnsi" w:cstheme="majorBidi"/>
      <w:b/>
      <w:bCs/>
      <w:kern w:val="2"/>
      <w:sz w:val="32"/>
      <w:szCs w:val="32"/>
    </w:rPr>
  </w:style>
  <w:style w:type="character" w:customStyle="1" w:styleId="CharChar6">
    <w:name w:val="Char Char6"/>
    <w:uiPriority w:val="99"/>
    <w:qFormat/>
    <w:rsid w:val="006F6F06"/>
    <w:rPr>
      <w:rFonts w:eastAsia="宋体"/>
      <w:b/>
      <w:bCs/>
      <w:kern w:val="44"/>
      <w:sz w:val="44"/>
      <w:szCs w:val="44"/>
      <w:lang w:val="en-US" w:eastAsia="zh-CN"/>
    </w:rPr>
  </w:style>
  <w:style w:type="character" w:customStyle="1" w:styleId="CharChar18">
    <w:name w:val="Char Char18"/>
    <w:uiPriority w:val="99"/>
    <w:qFormat/>
    <w:rsid w:val="006F6F06"/>
    <w:rPr>
      <w:rFonts w:ascii="Times New Roman" w:eastAsia="宋体" w:hAnsi="Times New Roman" w:cs="Times New Roman"/>
      <w:b/>
      <w:bCs/>
      <w:sz w:val="28"/>
      <w:szCs w:val="28"/>
    </w:rPr>
  </w:style>
  <w:style w:type="character" w:customStyle="1" w:styleId="BodyTextIndent2Char">
    <w:name w:val="Body Text Indent 2 Char"/>
    <w:uiPriority w:val="99"/>
    <w:qFormat/>
    <w:rsid w:val="006F6F06"/>
    <w:rPr>
      <w:rFonts w:eastAsia="宋体"/>
      <w:kern w:val="2"/>
      <w:sz w:val="24"/>
      <w:szCs w:val="24"/>
      <w:lang w:val="en-US" w:eastAsia="zh-CN"/>
    </w:rPr>
  </w:style>
  <w:style w:type="character" w:customStyle="1" w:styleId="CommentTextChar1">
    <w:name w:val="Comment Text Char1"/>
    <w:uiPriority w:val="99"/>
    <w:qFormat/>
    <w:rsid w:val="006F6F06"/>
    <w:rPr>
      <w:sz w:val="24"/>
      <w:szCs w:val="24"/>
    </w:rPr>
  </w:style>
  <w:style w:type="character" w:customStyle="1" w:styleId="Char14">
    <w:name w:val="正文文本 Char1"/>
    <w:uiPriority w:val="99"/>
    <w:qFormat/>
    <w:rsid w:val="006F6F06"/>
    <w:rPr>
      <w:kern w:val="2"/>
      <w:sz w:val="22"/>
      <w:szCs w:val="22"/>
    </w:rPr>
  </w:style>
  <w:style w:type="character" w:customStyle="1" w:styleId="5CharChar">
    <w:name w:val="标题5 Char Char"/>
    <w:link w:val="51"/>
    <w:uiPriority w:val="99"/>
    <w:qFormat/>
    <w:locked/>
    <w:rsid w:val="006F6F06"/>
    <w:rPr>
      <w:rFonts w:ascii="Arial" w:hAnsi="Arial" w:cs="Arial"/>
      <w:b/>
      <w:bCs/>
      <w:sz w:val="32"/>
      <w:szCs w:val="32"/>
    </w:rPr>
  </w:style>
  <w:style w:type="paragraph" w:customStyle="1" w:styleId="51">
    <w:name w:val="标题5"/>
    <w:basedOn w:val="3"/>
    <w:link w:val="5CharChar"/>
    <w:uiPriority w:val="99"/>
    <w:qFormat/>
    <w:rsid w:val="006F6F06"/>
    <w:pPr>
      <w:spacing w:line="413" w:lineRule="auto"/>
    </w:pPr>
    <w:rPr>
      <w:rFonts w:ascii="Arial" w:hAnsi="Arial" w:cs="Arial"/>
    </w:rPr>
  </w:style>
  <w:style w:type="character" w:customStyle="1" w:styleId="Char15">
    <w:name w:val="批注主题 Char1"/>
    <w:uiPriority w:val="99"/>
    <w:qFormat/>
    <w:rsid w:val="006F6F06"/>
    <w:rPr>
      <w:rFonts w:ascii="Times New Roman" w:eastAsia="宋体" w:hAnsi="Times New Roman" w:cs="Times New Roman"/>
      <w:b/>
      <w:bCs/>
      <w:sz w:val="24"/>
      <w:szCs w:val="24"/>
    </w:rPr>
  </w:style>
  <w:style w:type="character" w:customStyle="1" w:styleId="CharChar24">
    <w:name w:val="Char Char24"/>
    <w:uiPriority w:val="99"/>
    <w:qFormat/>
    <w:rsid w:val="006F6F06"/>
    <w:rPr>
      <w:rFonts w:eastAsia="宋体"/>
      <w:b/>
      <w:bCs/>
      <w:kern w:val="44"/>
      <w:sz w:val="44"/>
      <w:szCs w:val="44"/>
      <w:lang w:val="en-US" w:eastAsia="zh-CN"/>
    </w:rPr>
  </w:style>
  <w:style w:type="character" w:customStyle="1" w:styleId="FooterChar">
    <w:name w:val="Footer Char"/>
    <w:uiPriority w:val="99"/>
    <w:qFormat/>
    <w:rsid w:val="006F6F06"/>
    <w:rPr>
      <w:rFonts w:eastAsia="宋体"/>
      <w:kern w:val="2"/>
      <w:sz w:val="18"/>
      <w:szCs w:val="18"/>
      <w:lang w:val="en-US" w:eastAsia="zh-CN"/>
    </w:rPr>
  </w:style>
  <w:style w:type="character" w:customStyle="1" w:styleId="CharChar9">
    <w:name w:val="Char Char9"/>
    <w:uiPriority w:val="99"/>
    <w:qFormat/>
    <w:rsid w:val="006F6F06"/>
    <w:rPr>
      <w:rFonts w:eastAsia="宋体"/>
      <w:b/>
      <w:bCs/>
      <w:kern w:val="44"/>
      <w:sz w:val="44"/>
      <w:szCs w:val="44"/>
      <w:lang w:val="en-US" w:eastAsia="zh-CN"/>
    </w:rPr>
  </w:style>
  <w:style w:type="character" w:customStyle="1" w:styleId="Char22">
    <w:name w:val="正文文本 Char2"/>
    <w:basedOn w:val="a0"/>
    <w:uiPriority w:val="99"/>
    <w:semiHidden/>
    <w:qFormat/>
    <w:rsid w:val="006F6F06"/>
    <w:rPr>
      <w:kern w:val="2"/>
      <w:sz w:val="21"/>
      <w:szCs w:val="22"/>
    </w:rPr>
  </w:style>
  <w:style w:type="character" w:customStyle="1" w:styleId="Heading3Char1">
    <w:name w:val="Heading 3 Char1"/>
    <w:uiPriority w:val="99"/>
    <w:qFormat/>
    <w:rsid w:val="006F6F06"/>
    <w:rPr>
      <w:rFonts w:eastAsia="宋体"/>
      <w:b/>
      <w:bCs/>
      <w:kern w:val="2"/>
      <w:sz w:val="32"/>
      <w:szCs w:val="32"/>
      <w:lang w:val="en-US" w:eastAsia="zh-CN"/>
    </w:rPr>
  </w:style>
  <w:style w:type="character" w:customStyle="1" w:styleId="DocumentMapChar">
    <w:name w:val="Document Map Char"/>
    <w:uiPriority w:val="99"/>
    <w:qFormat/>
    <w:rsid w:val="006F6F06"/>
    <w:rPr>
      <w:rFonts w:eastAsia="宋体"/>
      <w:kern w:val="2"/>
      <w:sz w:val="24"/>
      <w:szCs w:val="24"/>
      <w:lang w:val="en-US" w:eastAsia="zh-CN"/>
    </w:rPr>
  </w:style>
  <w:style w:type="character" w:customStyle="1" w:styleId="Char16">
    <w:name w:val="副标题 Char1"/>
    <w:basedOn w:val="a0"/>
    <w:uiPriority w:val="11"/>
    <w:qFormat/>
    <w:rsid w:val="006F6F06"/>
    <w:rPr>
      <w:rFonts w:asciiTheme="majorHAnsi" w:eastAsia="宋体" w:hAnsiTheme="majorHAnsi" w:cstheme="majorBidi"/>
      <w:b/>
      <w:bCs/>
      <w:kern w:val="28"/>
      <w:sz w:val="32"/>
      <w:szCs w:val="32"/>
    </w:rPr>
  </w:style>
  <w:style w:type="character" w:customStyle="1" w:styleId="CharChar22">
    <w:name w:val="Char Char22"/>
    <w:uiPriority w:val="99"/>
    <w:qFormat/>
    <w:rsid w:val="006F6F06"/>
    <w:rPr>
      <w:rFonts w:ascii="Times New Roman" w:eastAsia="宋体" w:hAnsi="Times New Roman" w:cs="Times New Roman"/>
      <w:b/>
      <w:bCs/>
      <w:kern w:val="44"/>
      <w:sz w:val="44"/>
      <w:szCs w:val="44"/>
    </w:rPr>
  </w:style>
  <w:style w:type="character" w:customStyle="1" w:styleId="Chard">
    <w:name w:val="明显引用 Char"/>
    <w:link w:val="14"/>
    <w:uiPriority w:val="99"/>
    <w:qFormat/>
    <w:locked/>
    <w:rsid w:val="006F6F06"/>
    <w:rPr>
      <w:b/>
      <w:bCs/>
      <w:i/>
      <w:iCs/>
      <w:color w:val="4F81BD"/>
    </w:rPr>
  </w:style>
  <w:style w:type="paragraph" w:customStyle="1" w:styleId="14">
    <w:name w:val="明显引用1"/>
    <w:basedOn w:val="a"/>
    <w:next w:val="a"/>
    <w:link w:val="Chard"/>
    <w:uiPriority w:val="99"/>
    <w:qFormat/>
    <w:rsid w:val="006F6F06"/>
    <w:pPr>
      <w:pBdr>
        <w:bottom w:val="single" w:sz="4" w:space="4" w:color="4F81BD"/>
      </w:pBdr>
      <w:spacing w:before="200" w:after="280"/>
      <w:ind w:left="936" w:right="936"/>
    </w:pPr>
    <w:rPr>
      <w:b/>
      <w:bCs/>
      <w:i/>
      <w:iCs/>
      <w:color w:val="4F81BD"/>
    </w:rPr>
  </w:style>
  <w:style w:type="character" w:customStyle="1" w:styleId="4CharChar">
    <w:name w:val="标题4 Char Char"/>
    <w:link w:val="42"/>
    <w:uiPriority w:val="99"/>
    <w:qFormat/>
    <w:locked/>
    <w:rsid w:val="006F6F06"/>
    <w:rPr>
      <w:rFonts w:ascii="Arial" w:hAnsi="Arial" w:cs="Arial"/>
      <w:b/>
      <w:bCs/>
      <w:sz w:val="32"/>
      <w:szCs w:val="32"/>
    </w:rPr>
  </w:style>
  <w:style w:type="paragraph" w:customStyle="1" w:styleId="42">
    <w:name w:val="标题4"/>
    <w:basedOn w:val="2"/>
    <w:next w:val="40"/>
    <w:link w:val="4CharChar"/>
    <w:uiPriority w:val="99"/>
    <w:qFormat/>
    <w:rsid w:val="006F6F06"/>
    <w:pPr>
      <w:spacing w:before="60" w:after="60" w:line="413" w:lineRule="auto"/>
    </w:pPr>
    <w:rPr>
      <w:rFonts w:ascii="Arial" w:eastAsiaTheme="minorEastAsia" w:hAnsi="Arial" w:cs="Arial"/>
    </w:rPr>
  </w:style>
  <w:style w:type="character" w:customStyle="1" w:styleId="HeaderChar">
    <w:name w:val="Header Char"/>
    <w:uiPriority w:val="99"/>
    <w:qFormat/>
    <w:rsid w:val="006F6F06"/>
    <w:rPr>
      <w:rFonts w:eastAsia="宋体"/>
      <w:kern w:val="2"/>
      <w:sz w:val="18"/>
      <w:szCs w:val="18"/>
      <w:lang w:val="en-US" w:eastAsia="zh-CN"/>
    </w:rPr>
  </w:style>
  <w:style w:type="character" w:customStyle="1" w:styleId="Char17">
    <w:name w:val="明显引用 Char1"/>
    <w:uiPriority w:val="99"/>
    <w:qFormat/>
    <w:rsid w:val="006F6F06"/>
    <w:rPr>
      <w:rFonts w:ascii="Times New Roman" w:eastAsia="宋体" w:hAnsi="Times New Roman" w:cs="Times New Roman"/>
      <w:b/>
      <w:bCs/>
      <w:i/>
      <w:iCs/>
      <w:color w:val="4F81BD"/>
      <w:sz w:val="24"/>
      <w:szCs w:val="24"/>
    </w:rPr>
  </w:style>
  <w:style w:type="character" w:customStyle="1" w:styleId="CommentTextChar">
    <w:name w:val="Comment Text Char"/>
    <w:uiPriority w:val="99"/>
    <w:qFormat/>
    <w:rsid w:val="006F6F06"/>
    <w:rPr>
      <w:sz w:val="24"/>
      <w:szCs w:val="24"/>
    </w:rPr>
  </w:style>
  <w:style w:type="character" w:customStyle="1" w:styleId="15">
    <w:name w:val="明显参考1"/>
    <w:uiPriority w:val="99"/>
    <w:qFormat/>
    <w:rsid w:val="006F6F06"/>
    <w:rPr>
      <w:b/>
      <w:bCs/>
      <w:smallCaps/>
      <w:color w:val="auto"/>
      <w:spacing w:val="5"/>
      <w:u w:val="single"/>
    </w:rPr>
  </w:style>
  <w:style w:type="character" w:customStyle="1" w:styleId="16">
    <w:name w:val="明显强调1"/>
    <w:uiPriority w:val="99"/>
    <w:qFormat/>
    <w:rsid w:val="006F6F06"/>
    <w:rPr>
      <w:b/>
      <w:bCs/>
      <w:i/>
      <w:iCs/>
      <w:color w:val="4F81BD"/>
    </w:rPr>
  </w:style>
  <w:style w:type="character" w:customStyle="1" w:styleId="Char18">
    <w:name w:val="引用 Char1"/>
    <w:uiPriority w:val="99"/>
    <w:qFormat/>
    <w:rsid w:val="006F6F06"/>
    <w:rPr>
      <w:rFonts w:ascii="Times New Roman" w:eastAsia="宋体" w:hAnsi="Times New Roman" w:cs="Times New Roman"/>
      <w:i/>
      <w:iCs/>
      <w:color w:val="000000"/>
      <w:sz w:val="24"/>
      <w:szCs w:val="24"/>
    </w:rPr>
  </w:style>
  <w:style w:type="character" w:customStyle="1" w:styleId="Chare">
    <w:name w:val="引用 Char"/>
    <w:link w:val="17"/>
    <w:uiPriority w:val="99"/>
    <w:qFormat/>
    <w:locked/>
    <w:rsid w:val="006F6F06"/>
    <w:rPr>
      <w:i/>
      <w:iCs/>
      <w:color w:val="000000"/>
    </w:rPr>
  </w:style>
  <w:style w:type="paragraph" w:customStyle="1" w:styleId="17">
    <w:name w:val="引用1"/>
    <w:basedOn w:val="a"/>
    <w:next w:val="a"/>
    <w:link w:val="Chare"/>
    <w:uiPriority w:val="99"/>
    <w:qFormat/>
    <w:rsid w:val="006F6F06"/>
    <w:rPr>
      <w:i/>
      <w:iCs/>
      <w:color w:val="000000"/>
    </w:rPr>
  </w:style>
  <w:style w:type="character" w:customStyle="1" w:styleId="Char23">
    <w:name w:val="标题 Char2"/>
    <w:uiPriority w:val="99"/>
    <w:qFormat/>
    <w:rsid w:val="006F6F06"/>
    <w:rPr>
      <w:rFonts w:ascii="Cambria" w:eastAsia="宋体" w:hAnsi="Cambria" w:cs="Cambria"/>
      <w:b/>
      <w:bCs/>
      <w:sz w:val="32"/>
      <w:szCs w:val="32"/>
    </w:rPr>
  </w:style>
  <w:style w:type="character" w:customStyle="1" w:styleId="CharChar23">
    <w:name w:val="Char Char23"/>
    <w:uiPriority w:val="99"/>
    <w:qFormat/>
    <w:rsid w:val="006F6F06"/>
    <w:rPr>
      <w:rFonts w:eastAsia="宋体"/>
      <w:b/>
      <w:bCs/>
      <w:kern w:val="44"/>
      <w:sz w:val="44"/>
      <w:szCs w:val="44"/>
      <w:lang w:val="en-US" w:eastAsia="zh-CN"/>
    </w:rPr>
  </w:style>
  <w:style w:type="character" w:customStyle="1" w:styleId="PlainTextChar">
    <w:name w:val="Plain Text Char"/>
    <w:uiPriority w:val="99"/>
    <w:qFormat/>
    <w:rsid w:val="006F6F06"/>
    <w:rPr>
      <w:rFonts w:ascii="宋体" w:eastAsia="宋体" w:hAnsi="Courier New" w:cs="宋体"/>
      <w:sz w:val="24"/>
      <w:szCs w:val="24"/>
    </w:rPr>
  </w:style>
  <w:style w:type="character" w:customStyle="1" w:styleId="CharChar91">
    <w:name w:val="Char Char91"/>
    <w:uiPriority w:val="99"/>
    <w:qFormat/>
    <w:rsid w:val="006F6F06"/>
    <w:rPr>
      <w:rFonts w:eastAsia="宋体"/>
      <w:b/>
      <w:bCs/>
      <w:kern w:val="44"/>
      <w:sz w:val="44"/>
      <w:szCs w:val="44"/>
      <w:lang w:val="en-US" w:eastAsia="zh-CN"/>
    </w:rPr>
  </w:style>
  <w:style w:type="character" w:customStyle="1" w:styleId="Char19">
    <w:name w:val="纯文本 Char1"/>
    <w:uiPriority w:val="99"/>
    <w:qFormat/>
    <w:rsid w:val="006F6F06"/>
    <w:rPr>
      <w:rFonts w:ascii="宋体" w:eastAsia="宋体" w:hAnsi="Courier New" w:cs="宋体"/>
      <w:sz w:val="21"/>
      <w:szCs w:val="21"/>
    </w:rPr>
  </w:style>
  <w:style w:type="character" w:customStyle="1" w:styleId="CharChar181">
    <w:name w:val="Char Char181"/>
    <w:uiPriority w:val="99"/>
    <w:qFormat/>
    <w:rsid w:val="006F6F06"/>
    <w:rPr>
      <w:b/>
      <w:bCs/>
      <w:kern w:val="44"/>
      <w:sz w:val="44"/>
      <w:szCs w:val="44"/>
    </w:rPr>
  </w:style>
  <w:style w:type="character" w:customStyle="1" w:styleId="Heading5Char">
    <w:name w:val="Heading 5 Char"/>
    <w:uiPriority w:val="99"/>
    <w:qFormat/>
    <w:rsid w:val="006F6F06"/>
    <w:rPr>
      <w:rFonts w:eastAsia="宋体"/>
      <w:b/>
      <w:bCs/>
      <w:kern w:val="2"/>
      <w:sz w:val="28"/>
      <w:szCs w:val="28"/>
      <w:lang w:val="en-US" w:eastAsia="zh-CN"/>
    </w:rPr>
  </w:style>
  <w:style w:type="character" w:customStyle="1" w:styleId="CharChar19">
    <w:name w:val="Char Char19"/>
    <w:uiPriority w:val="99"/>
    <w:qFormat/>
    <w:rsid w:val="006F6F06"/>
    <w:rPr>
      <w:rFonts w:ascii="Arial" w:eastAsia="宋体" w:hAnsi="Arial" w:cs="Arial"/>
      <w:b/>
      <w:bCs/>
      <w:sz w:val="28"/>
      <w:szCs w:val="28"/>
    </w:rPr>
  </w:style>
  <w:style w:type="character" w:customStyle="1" w:styleId="Char24">
    <w:name w:val="纯文本 Char2"/>
    <w:basedOn w:val="a0"/>
    <w:semiHidden/>
    <w:qFormat/>
    <w:rsid w:val="006F6F06"/>
    <w:rPr>
      <w:rFonts w:ascii="宋体" w:eastAsia="宋体" w:hAnsi="Courier New" w:cs="Courier New"/>
      <w:kern w:val="2"/>
      <w:sz w:val="21"/>
      <w:szCs w:val="21"/>
    </w:rPr>
  </w:style>
  <w:style w:type="character" w:customStyle="1" w:styleId="Char1a">
    <w:name w:val="日期 Char1"/>
    <w:uiPriority w:val="99"/>
    <w:qFormat/>
    <w:rsid w:val="006F6F06"/>
    <w:rPr>
      <w:rFonts w:ascii="Times New Roman" w:eastAsia="宋体" w:hAnsi="Times New Roman" w:cs="Times New Roman"/>
      <w:sz w:val="24"/>
      <w:szCs w:val="24"/>
    </w:rPr>
  </w:style>
  <w:style w:type="character" w:customStyle="1" w:styleId="Char1b">
    <w:name w:val="脚注文本 Char1"/>
    <w:basedOn w:val="a0"/>
    <w:uiPriority w:val="99"/>
    <w:semiHidden/>
    <w:qFormat/>
    <w:rsid w:val="006F6F06"/>
    <w:rPr>
      <w:kern w:val="2"/>
      <w:sz w:val="18"/>
      <w:szCs w:val="18"/>
    </w:rPr>
  </w:style>
  <w:style w:type="character" w:customStyle="1" w:styleId="2Char10">
    <w:name w:val="正文文本缩进 2 Char1"/>
    <w:basedOn w:val="a0"/>
    <w:uiPriority w:val="99"/>
    <w:semiHidden/>
    <w:qFormat/>
    <w:rsid w:val="006F6F06"/>
    <w:rPr>
      <w:kern w:val="2"/>
      <w:sz w:val="21"/>
      <w:szCs w:val="22"/>
    </w:rPr>
  </w:style>
  <w:style w:type="character" w:customStyle="1" w:styleId="DateChar">
    <w:name w:val="Date Char"/>
    <w:uiPriority w:val="99"/>
    <w:qFormat/>
    <w:rsid w:val="006F6F06"/>
    <w:rPr>
      <w:rFonts w:eastAsia="宋体"/>
      <w:kern w:val="2"/>
      <w:sz w:val="24"/>
      <w:szCs w:val="24"/>
      <w:lang w:val="en-US" w:eastAsia="zh-CN"/>
    </w:rPr>
  </w:style>
  <w:style w:type="character" w:customStyle="1" w:styleId="TitleChar">
    <w:name w:val="Title Char"/>
    <w:uiPriority w:val="99"/>
    <w:qFormat/>
    <w:rsid w:val="006F6F06"/>
    <w:rPr>
      <w:rFonts w:ascii="Cambria" w:hAnsi="Cambria" w:cs="Cambria"/>
      <w:b/>
      <w:bCs/>
      <w:sz w:val="32"/>
      <w:szCs w:val="32"/>
    </w:rPr>
  </w:style>
  <w:style w:type="character" w:customStyle="1" w:styleId="Char1c">
    <w:name w:val="正文文本缩进 Char1"/>
    <w:basedOn w:val="a0"/>
    <w:uiPriority w:val="99"/>
    <w:semiHidden/>
    <w:qFormat/>
    <w:rsid w:val="006F6F06"/>
    <w:rPr>
      <w:kern w:val="2"/>
      <w:sz w:val="21"/>
      <w:szCs w:val="22"/>
    </w:rPr>
  </w:style>
  <w:style w:type="character" w:customStyle="1" w:styleId="18">
    <w:name w:val="书籍标题1"/>
    <w:uiPriority w:val="99"/>
    <w:qFormat/>
    <w:rsid w:val="006F6F06"/>
    <w:rPr>
      <w:b/>
      <w:bCs/>
      <w:smallCaps/>
      <w:spacing w:val="5"/>
    </w:rPr>
  </w:style>
  <w:style w:type="character" w:customStyle="1" w:styleId="19">
    <w:name w:val="不明显强调1"/>
    <w:uiPriority w:val="99"/>
    <w:qFormat/>
    <w:rsid w:val="006F6F06"/>
    <w:rPr>
      <w:i/>
      <w:iCs/>
      <w:color w:val="808080"/>
    </w:rPr>
  </w:style>
  <w:style w:type="character" w:customStyle="1" w:styleId="Char25">
    <w:name w:val="日期 Char2"/>
    <w:basedOn w:val="a0"/>
    <w:uiPriority w:val="99"/>
    <w:semiHidden/>
    <w:qFormat/>
    <w:rsid w:val="006F6F06"/>
    <w:rPr>
      <w:kern w:val="2"/>
      <w:sz w:val="21"/>
      <w:szCs w:val="22"/>
    </w:rPr>
  </w:style>
  <w:style w:type="character" w:customStyle="1" w:styleId="textcontents">
    <w:name w:val="textcontents"/>
    <w:uiPriority w:val="99"/>
    <w:qFormat/>
    <w:rsid w:val="006F6F06"/>
  </w:style>
  <w:style w:type="paragraph" w:customStyle="1" w:styleId="1a">
    <w:name w:val="样式1"/>
    <w:basedOn w:val="a"/>
    <w:next w:val="4"/>
    <w:uiPriority w:val="99"/>
    <w:qFormat/>
    <w:rsid w:val="006F6F06"/>
    <w:pPr>
      <w:spacing w:line="360" w:lineRule="auto"/>
      <w:ind w:firstLineChars="200" w:firstLine="420"/>
    </w:pPr>
    <w:rPr>
      <w:rFonts w:ascii="宋体" w:eastAsia="宋体" w:hAnsi="宋体" w:cs="宋体"/>
    </w:rPr>
  </w:style>
  <w:style w:type="paragraph" w:customStyle="1" w:styleId="Default">
    <w:name w:val="Default"/>
    <w:uiPriority w:val="99"/>
    <w:qFormat/>
    <w:rsid w:val="006F6F06"/>
    <w:pPr>
      <w:widowControl w:val="0"/>
      <w:autoSpaceDE w:val="0"/>
      <w:autoSpaceDN w:val="0"/>
      <w:adjustRightInd w:val="0"/>
    </w:pPr>
    <w:rPr>
      <w:rFonts w:ascii="Times New Roman" w:eastAsia="宋体" w:hAnsi="Times New Roman" w:cs="Times New Roman"/>
      <w:color w:val="000000"/>
      <w:kern w:val="2"/>
      <w:sz w:val="24"/>
      <w:szCs w:val="24"/>
    </w:rPr>
  </w:style>
  <w:style w:type="paragraph" w:customStyle="1" w:styleId="CharCharCharCharCharCharChar">
    <w:name w:val="Char Char Char Char Char Char Char"/>
    <w:basedOn w:val="a"/>
    <w:uiPriority w:val="99"/>
    <w:qFormat/>
    <w:rsid w:val="006F6F06"/>
    <w:pPr>
      <w:widowControl/>
      <w:spacing w:after="160" w:line="240" w:lineRule="exact"/>
      <w:jc w:val="left"/>
    </w:pPr>
    <w:rPr>
      <w:rFonts w:ascii="Calibri" w:eastAsia="宋体" w:hAnsi="Calibri" w:cs="Times New Roman"/>
    </w:rPr>
  </w:style>
  <w:style w:type="paragraph" w:customStyle="1" w:styleId="1b">
    <w:name w:val="无间隔1"/>
    <w:uiPriority w:val="99"/>
    <w:qFormat/>
    <w:rsid w:val="006F6F06"/>
    <w:pPr>
      <w:widowControl w:val="0"/>
      <w:jc w:val="both"/>
    </w:pPr>
    <w:rPr>
      <w:rFonts w:ascii="Times New Roman" w:eastAsia="宋体" w:hAnsi="Times New Roman" w:cs="Times New Roman"/>
      <w:kern w:val="2"/>
      <w:sz w:val="21"/>
      <w:szCs w:val="21"/>
    </w:rPr>
  </w:style>
  <w:style w:type="paragraph" w:customStyle="1" w:styleId="1c">
    <w:name w:val="正文_1"/>
    <w:uiPriority w:val="99"/>
    <w:qFormat/>
    <w:rsid w:val="006F6F06"/>
    <w:pPr>
      <w:widowControl w:val="0"/>
      <w:jc w:val="both"/>
    </w:pPr>
    <w:rPr>
      <w:rFonts w:ascii="Times New Roman" w:eastAsia="宋体" w:hAnsi="Times New Roman" w:cs="Times New Roman"/>
      <w:kern w:val="2"/>
      <w:sz w:val="21"/>
      <w:szCs w:val="21"/>
    </w:rPr>
  </w:style>
  <w:style w:type="paragraph" w:customStyle="1" w:styleId="TOC1">
    <w:name w:val="TOC 标题1"/>
    <w:basedOn w:val="1"/>
    <w:next w:val="a"/>
    <w:uiPriority w:val="99"/>
    <w:qFormat/>
    <w:rsid w:val="006F6F06"/>
    <w:pPr>
      <w:spacing w:line="576" w:lineRule="auto"/>
      <w:outlineLvl w:val="9"/>
    </w:pPr>
    <w:rPr>
      <w:rFonts w:ascii="Calibri" w:eastAsia="黑体" w:hAnsi="Calibri" w:cs="Calibri"/>
      <w:lang w:val="zh-CN"/>
    </w:rPr>
  </w:style>
  <w:style w:type="paragraph" w:customStyle="1" w:styleId="afc">
    <w:name w:val="空半行"/>
    <w:basedOn w:val="a"/>
    <w:uiPriority w:val="99"/>
    <w:qFormat/>
    <w:rsid w:val="006F6F06"/>
    <w:pPr>
      <w:adjustRightInd w:val="0"/>
      <w:spacing w:line="120" w:lineRule="exact"/>
      <w:textAlignment w:val="baseline"/>
    </w:pPr>
    <w:rPr>
      <w:rFonts w:ascii="Calibri" w:eastAsia="仿宋_GB2312" w:hAnsi="Calibri" w:cs="Times New Roman"/>
      <w:color w:val="FFFFFF"/>
      <w:kern w:val="0"/>
      <w:sz w:val="30"/>
      <w:szCs w:val="30"/>
    </w:rPr>
  </w:style>
  <w:style w:type="paragraph" w:customStyle="1" w:styleId="p0">
    <w:name w:val="p0"/>
    <w:basedOn w:val="a"/>
    <w:uiPriority w:val="99"/>
    <w:qFormat/>
    <w:rsid w:val="006F6F06"/>
    <w:pPr>
      <w:widowControl/>
    </w:pPr>
    <w:rPr>
      <w:rFonts w:ascii="Calibri" w:eastAsia="宋体" w:hAnsi="Calibri" w:cs="Calibri"/>
      <w:kern w:val="0"/>
    </w:rPr>
  </w:style>
  <w:style w:type="paragraph" w:customStyle="1" w:styleId="Charf">
    <w:name w:val="Char"/>
    <w:basedOn w:val="a"/>
    <w:uiPriority w:val="99"/>
    <w:qFormat/>
    <w:rsid w:val="006F6F06"/>
    <w:pPr>
      <w:widowControl/>
      <w:spacing w:after="160" w:line="240" w:lineRule="exact"/>
      <w:jc w:val="left"/>
    </w:pPr>
    <w:rPr>
      <w:rFonts w:ascii="Calibri" w:eastAsia="宋体" w:hAnsi="Calibri" w:cs="Times New Roman"/>
    </w:rPr>
  </w:style>
  <w:style w:type="paragraph" w:customStyle="1" w:styleId="1d">
    <w:name w:val="1"/>
    <w:basedOn w:val="a"/>
    <w:next w:val="a"/>
    <w:uiPriority w:val="99"/>
    <w:qFormat/>
    <w:rsid w:val="006F6F06"/>
    <w:rPr>
      <w:rFonts w:ascii="Calibri" w:eastAsia="宋体" w:hAnsi="Calibri" w:cs="Times New Roman"/>
    </w:rPr>
  </w:style>
  <w:style w:type="paragraph" w:customStyle="1" w:styleId="25">
    <w:name w:val="列出段落2"/>
    <w:basedOn w:val="a"/>
    <w:uiPriority w:val="99"/>
    <w:qFormat/>
    <w:rsid w:val="006F6F06"/>
    <w:pPr>
      <w:ind w:firstLineChars="200" w:firstLine="420"/>
    </w:pPr>
    <w:rPr>
      <w:rFonts w:ascii="Calibri" w:eastAsia="宋体" w:hAnsi="Calibri" w:cs="Calibri"/>
    </w:rPr>
  </w:style>
  <w:style w:type="paragraph" w:customStyle="1" w:styleId="110">
    <w:name w:val="无间隔11"/>
    <w:uiPriority w:val="99"/>
    <w:qFormat/>
    <w:rsid w:val="006F6F06"/>
    <w:pPr>
      <w:widowControl w:val="0"/>
      <w:jc w:val="both"/>
    </w:pPr>
    <w:rPr>
      <w:rFonts w:ascii="Times New Roman" w:eastAsia="宋体" w:hAnsi="Times New Roman" w:cs="Times New Roman"/>
      <w:kern w:val="2"/>
      <w:sz w:val="21"/>
      <w:szCs w:val="21"/>
    </w:rPr>
  </w:style>
  <w:style w:type="paragraph" w:customStyle="1" w:styleId="2TimesNewRoman5020">
    <w:name w:val="样式 标题 2 + Times New Roman 四号 非加粗 段前: 5 磅 段后: 0 磅 行距: 固定值 20..."/>
    <w:basedOn w:val="2"/>
    <w:uiPriority w:val="99"/>
    <w:qFormat/>
    <w:rsid w:val="006F6F06"/>
    <w:pPr>
      <w:spacing w:before="100" w:after="0" w:line="400" w:lineRule="exact"/>
    </w:pPr>
    <w:rPr>
      <w:rFonts w:ascii="Times New Roman" w:eastAsia="黑体" w:hAnsi="Times New Roman" w:cs="Times New Roman"/>
      <w:b w:val="0"/>
      <w:bCs w:val="0"/>
      <w:kern w:val="0"/>
      <w:sz w:val="28"/>
      <w:szCs w:val="28"/>
      <w:lang w:val="zh-CN"/>
    </w:rPr>
  </w:style>
  <w:style w:type="paragraph" w:customStyle="1" w:styleId="2-2ji">
    <w:name w:val="2-2ji"/>
    <w:basedOn w:val="2"/>
    <w:uiPriority w:val="99"/>
    <w:qFormat/>
    <w:rsid w:val="006F6F06"/>
    <w:pPr>
      <w:spacing w:before="0" w:after="0" w:line="360" w:lineRule="auto"/>
      <w:jc w:val="center"/>
    </w:pPr>
    <w:rPr>
      <w:rFonts w:ascii="宋体" w:eastAsia="宋体" w:hAnsi="宋体" w:cs="宋体"/>
      <w:sz w:val="36"/>
      <w:szCs w:val="36"/>
      <w:lang w:val="zh-CN"/>
    </w:rPr>
  </w:style>
  <w:style w:type="paragraph" w:customStyle="1" w:styleId="reader-word-layer">
    <w:name w:val="reader-word-layer"/>
    <w:basedOn w:val="a"/>
    <w:uiPriority w:val="99"/>
    <w:qFormat/>
    <w:rsid w:val="006F6F06"/>
    <w:pPr>
      <w:widowControl/>
      <w:spacing w:before="100" w:beforeAutospacing="1" w:after="100" w:afterAutospacing="1"/>
      <w:jc w:val="left"/>
    </w:pPr>
    <w:rPr>
      <w:rFonts w:ascii="宋体" w:eastAsia="宋体" w:hAnsi="宋体" w:cs="宋体"/>
      <w:kern w:val="0"/>
      <w:sz w:val="24"/>
      <w:szCs w:val="24"/>
    </w:rPr>
  </w:style>
  <w:style w:type="character" w:customStyle="1" w:styleId="Char30">
    <w:name w:val="标题 Char3"/>
    <w:basedOn w:val="a0"/>
    <w:uiPriority w:val="99"/>
    <w:qFormat/>
    <w:rsid w:val="006F6F06"/>
    <w:rPr>
      <w:rFonts w:asciiTheme="majorHAnsi" w:eastAsia="宋体" w:hAnsiTheme="majorHAnsi" w:cstheme="majorBidi"/>
      <w:b/>
      <w:bCs/>
      <w:sz w:val="32"/>
      <w:szCs w:val="32"/>
    </w:rPr>
  </w:style>
  <w:style w:type="paragraph" w:customStyle="1" w:styleId="flNote">
    <w:name w:val="flNote"/>
    <w:basedOn w:val="a"/>
    <w:uiPriority w:val="99"/>
    <w:qFormat/>
    <w:rsid w:val="006F6F06"/>
    <w:pPr>
      <w:adjustRightInd w:val="0"/>
      <w:spacing w:before="320" w:after="160" w:line="360" w:lineRule="atLeast"/>
      <w:jc w:val="center"/>
      <w:textAlignment w:val="baseline"/>
    </w:pPr>
    <w:rPr>
      <w:rFonts w:ascii="Arial" w:eastAsia="黑体" w:hAnsi="Calibri" w:cs="Arial"/>
      <w:kern w:val="0"/>
      <w:sz w:val="30"/>
      <w:szCs w:val="30"/>
    </w:rPr>
  </w:style>
  <w:style w:type="paragraph" w:styleId="afd">
    <w:name w:val="List Paragraph"/>
    <w:basedOn w:val="a"/>
    <w:uiPriority w:val="34"/>
    <w:qFormat/>
    <w:rsid w:val="006F6F06"/>
    <w:pPr>
      <w:ind w:firstLineChars="200" w:firstLine="420"/>
    </w:pPr>
    <w:rPr>
      <w:rFonts w:ascii="Calibri" w:eastAsia="宋体" w:hAnsi="Calibri" w:cs="Times New Roman"/>
    </w:rPr>
  </w:style>
  <w:style w:type="paragraph" w:customStyle="1" w:styleId="1e">
    <w:name w:val="列出段落1"/>
    <w:basedOn w:val="a"/>
    <w:uiPriority w:val="99"/>
    <w:qFormat/>
    <w:rsid w:val="006F6F06"/>
    <w:pPr>
      <w:ind w:firstLineChars="200" w:firstLine="420"/>
    </w:pPr>
    <w:rPr>
      <w:rFonts w:ascii="Calibri" w:eastAsia="宋体" w:hAnsi="Calibri" w:cs="Calibri"/>
    </w:rPr>
  </w:style>
  <w:style w:type="paragraph" w:customStyle="1" w:styleId="CharCharCharChar">
    <w:name w:val="Char Char Char Char"/>
    <w:basedOn w:val="a"/>
    <w:uiPriority w:val="99"/>
    <w:qFormat/>
    <w:rsid w:val="006F6F06"/>
    <w:pPr>
      <w:widowControl/>
      <w:spacing w:line="500" w:lineRule="exact"/>
      <w:outlineLvl w:val="2"/>
    </w:pPr>
    <w:rPr>
      <w:rFonts w:ascii="黑体" w:eastAsia="黑体" w:hAnsi="Verdana" w:cs="黑体"/>
      <w:kern w:val="0"/>
      <w:sz w:val="28"/>
      <w:szCs w:val="28"/>
      <w:lang w:eastAsia="en-US"/>
    </w:rPr>
  </w:style>
  <w:style w:type="paragraph" w:customStyle="1" w:styleId="Char1d">
    <w:name w:val="Char1"/>
    <w:basedOn w:val="a"/>
    <w:uiPriority w:val="99"/>
    <w:qFormat/>
    <w:rsid w:val="006F6F06"/>
    <w:pPr>
      <w:widowControl/>
      <w:spacing w:after="160" w:line="240" w:lineRule="exact"/>
      <w:jc w:val="left"/>
    </w:pPr>
    <w:rPr>
      <w:rFonts w:ascii="Calibri" w:eastAsia="宋体" w:hAnsi="Calibri" w:cs="Times New Roman"/>
    </w:rPr>
  </w:style>
  <w:style w:type="paragraph" w:customStyle="1" w:styleId="Style37">
    <w:name w:val="_Style 37"/>
    <w:basedOn w:val="a"/>
    <w:next w:val="a"/>
    <w:uiPriority w:val="99"/>
    <w:qFormat/>
    <w:rsid w:val="006F6F06"/>
    <w:rPr>
      <w:rFonts w:ascii="Calibri" w:eastAsia="宋体" w:hAnsi="Calibri" w:cs="Times New Roman"/>
    </w:rPr>
  </w:style>
  <w:style w:type="paragraph" w:customStyle="1" w:styleId="378020">
    <w:name w:val="样式 标题 3 + (中文) 黑体 小四 非加粗 段前: 7.8 磅 段后: 0 磅 行距: 固定值 20 磅"/>
    <w:basedOn w:val="3"/>
    <w:uiPriority w:val="99"/>
    <w:qFormat/>
    <w:rsid w:val="006F6F06"/>
    <w:pPr>
      <w:spacing w:before="0" w:after="0" w:line="400" w:lineRule="exact"/>
    </w:pPr>
    <w:rPr>
      <w:rFonts w:ascii="Calibri" w:eastAsia="黑体" w:hAnsi="Calibri" w:cs="Times New Roman"/>
      <w:b w:val="0"/>
      <w:bCs w:val="0"/>
      <w:lang w:val="zh-CN"/>
    </w:rPr>
  </w:style>
  <w:style w:type="character" w:customStyle="1" w:styleId="fontstyle01">
    <w:name w:val="fontstyle01"/>
    <w:qFormat/>
    <w:rsid w:val="006F6F06"/>
    <w:rPr>
      <w:rFonts w:ascii="宋体" w:eastAsia="宋体" w:hAnsi="宋体" w:hint="eastAsia"/>
      <w:color w:val="000000"/>
      <w:sz w:val="22"/>
      <w:szCs w:val="22"/>
    </w:rPr>
  </w:style>
  <w:style w:type="character" w:customStyle="1" w:styleId="fontstyle21">
    <w:name w:val="fontstyle21"/>
    <w:qFormat/>
    <w:rsid w:val="006F6F06"/>
    <w:rPr>
      <w:rFonts w:ascii="Times New Roman" w:hAnsi="Times New Roman" w:cs="Times New Roman" w:hint="default"/>
      <w:b/>
      <w:bCs/>
      <w:color w:val="000000"/>
      <w:sz w:val="22"/>
      <w:szCs w:val="22"/>
    </w:rPr>
  </w:style>
  <w:style w:type="character" w:customStyle="1" w:styleId="fontstyle31">
    <w:name w:val="fontstyle31"/>
    <w:qFormat/>
    <w:rsid w:val="006F6F06"/>
    <w:rPr>
      <w:rFonts w:ascii="黑体" w:eastAsia="黑体" w:hAnsi="黑体" w:hint="eastAsia"/>
      <w:color w:val="000000"/>
      <w:sz w:val="28"/>
      <w:szCs w:val="28"/>
    </w:rPr>
  </w:style>
  <w:style w:type="character" w:customStyle="1" w:styleId="fontstyle41">
    <w:name w:val="fontstyle41"/>
    <w:qFormat/>
    <w:rsid w:val="006F6F06"/>
    <w:rPr>
      <w:rFonts w:ascii="Times New Roman" w:hAnsi="Times New Roman" w:cs="Times New Roman" w:hint="default"/>
      <w:color w:val="000000"/>
      <w:sz w:val="18"/>
      <w:szCs w:val="18"/>
    </w:rPr>
  </w:style>
  <w:style w:type="character" w:customStyle="1" w:styleId="fontstyle51">
    <w:name w:val="fontstyle51"/>
    <w:qFormat/>
    <w:rsid w:val="006F6F06"/>
    <w:rPr>
      <w:rFonts w:ascii="楷体" w:eastAsia="楷体" w:hAnsi="楷体" w:hint="eastAsia"/>
      <w:color w:val="000000"/>
      <w:sz w:val="22"/>
      <w:szCs w:val="22"/>
    </w:rPr>
  </w:style>
  <w:style w:type="paragraph" w:styleId="afe">
    <w:name w:val="No Spacing"/>
    <w:qFormat/>
    <w:rsid w:val="006F6F06"/>
    <w:pPr>
      <w:widowControl w:val="0"/>
      <w:jc w:val="both"/>
    </w:pPr>
    <w:rPr>
      <w:rFonts w:ascii="Times New Roman" w:eastAsia="宋体" w:hAnsi="Times New Roman" w:cs="Times New Roman"/>
      <w:kern w:val="2"/>
      <w:sz w:val="21"/>
      <w:szCs w:val="24"/>
    </w:rPr>
  </w:style>
  <w:style w:type="character" w:customStyle="1" w:styleId="00">
    <w:name w:val="超链接_0"/>
    <w:uiPriority w:val="99"/>
    <w:qFormat/>
    <w:rsid w:val="006F6F06"/>
    <w:rPr>
      <w:rFonts w:ascii="Calibri" w:hAnsi="Calibri"/>
      <w:color w:val="0000FF"/>
      <w:u w:val="single"/>
    </w:rPr>
  </w:style>
  <w:style w:type="paragraph" w:customStyle="1" w:styleId="200">
    <w:name w:val="标题 2_0"/>
    <w:basedOn w:val="23"/>
    <w:next w:val="23"/>
    <w:link w:val="2Char00"/>
    <w:uiPriority w:val="9"/>
    <w:qFormat/>
    <w:rsid w:val="006F6F06"/>
    <w:pPr>
      <w:keepNext/>
      <w:keepLines/>
      <w:spacing w:before="260" w:after="260" w:line="412" w:lineRule="auto"/>
      <w:outlineLvl w:val="1"/>
    </w:pPr>
    <w:rPr>
      <w:rFonts w:ascii="Arial" w:eastAsia="黑体" w:hAnsi="Arial"/>
      <w:b/>
      <w:sz w:val="32"/>
      <w:szCs w:val="20"/>
    </w:rPr>
  </w:style>
  <w:style w:type="character" w:customStyle="1" w:styleId="2Char00">
    <w:name w:val="标题 2 Char_0"/>
    <w:link w:val="200"/>
    <w:uiPriority w:val="9"/>
    <w:qFormat/>
    <w:rsid w:val="006F6F06"/>
    <w:rPr>
      <w:rFonts w:ascii="Arial" w:eastAsia="黑体" w:hAnsi="Arial" w:cs="Times New Roman"/>
      <w:b/>
      <w:sz w:val="32"/>
      <w:szCs w:val="20"/>
    </w:rPr>
  </w:style>
  <w:style w:type="paragraph" w:customStyle="1" w:styleId="300">
    <w:name w:val="标题 3_0"/>
    <w:basedOn w:val="23"/>
    <w:next w:val="23"/>
    <w:link w:val="3Char0"/>
    <w:uiPriority w:val="9"/>
    <w:unhideWhenUsed/>
    <w:qFormat/>
    <w:rsid w:val="006F6F06"/>
    <w:pPr>
      <w:keepNext/>
      <w:keepLines/>
      <w:spacing w:before="260" w:after="260" w:line="416" w:lineRule="auto"/>
      <w:outlineLvl w:val="2"/>
    </w:pPr>
    <w:rPr>
      <w:b/>
      <w:bCs/>
      <w:sz w:val="32"/>
      <w:szCs w:val="32"/>
    </w:rPr>
  </w:style>
  <w:style w:type="character" w:customStyle="1" w:styleId="3Char0">
    <w:name w:val="标题 3 Char_0"/>
    <w:link w:val="300"/>
    <w:uiPriority w:val="9"/>
    <w:qFormat/>
    <w:rsid w:val="006F6F06"/>
    <w:rPr>
      <w:rFonts w:ascii="Calibri" w:eastAsia="宋体" w:hAnsi="Calibri" w:cs="Times New Roman"/>
      <w:b/>
      <w:bCs/>
      <w:sz w:val="32"/>
      <w:szCs w:val="32"/>
    </w:rPr>
  </w:style>
  <w:style w:type="paragraph" w:customStyle="1" w:styleId="31">
    <w:name w:val="正文_3"/>
    <w:qFormat/>
    <w:rsid w:val="006F6F06"/>
    <w:pPr>
      <w:widowControl w:val="0"/>
      <w:jc w:val="both"/>
    </w:pPr>
    <w:rPr>
      <w:rFonts w:ascii="Calibri" w:eastAsia="宋体" w:hAnsi="Calibri" w:cs="Times New Roman"/>
      <w:kern w:val="2"/>
      <w:sz w:val="21"/>
      <w:szCs w:val="22"/>
    </w:rPr>
  </w:style>
  <w:style w:type="paragraph" w:customStyle="1" w:styleId="43">
    <w:name w:val="正文_4"/>
    <w:qFormat/>
    <w:rsid w:val="006F6F06"/>
    <w:pPr>
      <w:widowControl w:val="0"/>
      <w:jc w:val="both"/>
    </w:pPr>
    <w:rPr>
      <w:rFonts w:ascii="Calibri" w:eastAsia="宋体" w:hAnsi="Calibri" w:cs="Times New Roman"/>
      <w:kern w:val="2"/>
      <w:sz w:val="21"/>
      <w:szCs w:val="22"/>
    </w:rPr>
  </w:style>
  <w:style w:type="paragraph" w:customStyle="1" w:styleId="Normal0">
    <w:name w:val="Normal_0"/>
    <w:qFormat/>
    <w:rsid w:val="006F6F06"/>
    <w:rPr>
      <w:rFonts w:ascii="Times New Roman" w:eastAsia="Times New Roman" w:hAnsi="Times New Roman" w:cs="Times New Roman"/>
      <w:sz w:val="24"/>
      <w:szCs w:val="24"/>
    </w:rPr>
  </w:style>
  <w:style w:type="paragraph" w:customStyle="1" w:styleId="201">
    <w:name w:val="正文_2_0"/>
    <w:qFormat/>
    <w:rsid w:val="006F6F06"/>
    <w:pPr>
      <w:widowControl w:val="0"/>
      <w:jc w:val="both"/>
    </w:pPr>
    <w:rPr>
      <w:rFonts w:ascii="Calibri" w:eastAsia="宋体" w:hAnsi="Calibri" w:cs="Times New Roman"/>
      <w:kern w:val="2"/>
      <w:sz w:val="21"/>
      <w:szCs w:val="22"/>
    </w:rPr>
  </w:style>
  <w:style w:type="paragraph" w:customStyle="1" w:styleId="32">
    <w:name w:val="修订3"/>
    <w:hidden/>
    <w:uiPriority w:val="99"/>
    <w:semiHidden/>
    <w:qFormat/>
    <w:rsid w:val="006F6F06"/>
    <w:rPr>
      <w:kern w:val="2"/>
      <w:sz w:val="21"/>
      <w:szCs w:val="22"/>
    </w:rPr>
  </w:style>
  <w:style w:type="paragraph" w:customStyle="1" w:styleId="44">
    <w:name w:val="修订4"/>
    <w:hidden/>
    <w:uiPriority w:val="99"/>
    <w:semiHidden/>
    <w:qFormat/>
    <w:rsid w:val="006F6F06"/>
    <w:rPr>
      <w:kern w:val="2"/>
      <w:sz w:val="21"/>
      <w:szCs w:val="22"/>
    </w:rPr>
  </w:style>
  <w:style w:type="paragraph" w:customStyle="1" w:styleId="52">
    <w:name w:val="修订5"/>
    <w:hidden/>
    <w:uiPriority w:val="99"/>
    <w:unhideWhenUsed/>
    <w:qFormat/>
    <w:rsid w:val="006F6F06"/>
    <w:rPr>
      <w:kern w:val="2"/>
      <w:sz w:val="21"/>
      <w:szCs w:val="22"/>
    </w:rPr>
  </w:style>
  <w:style w:type="paragraph" w:customStyle="1" w:styleId="Normal1">
    <w:name w:val="Normal_1"/>
    <w:qFormat/>
    <w:rsid w:val="006F6F0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114</Pages>
  <Words>11444</Words>
  <Characters>65237</Characters>
  <Application>Microsoft Office Word</Application>
  <DocSecurity>0</DocSecurity>
  <Lines>543</Lines>
  <Paragraphs>153</Paragraphs>
  <ScaleCrop>false</ScaleCrop>
  <Company/>
  <LinksUpToDate>false</LinksUpToDate>
  <CharactersWithSpaces>76528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dc:creator>
  <cp:lastModifiedBy>xz</cp:lastModifiedBy>
  <cp:revision>2</cp:revision>
  <cp:lastPrinted>2026-05-11T01:56:00Z</cp:lastPrinted>
  <dcterms:created xsi:type="dcterms:W3CDTF">2026-05-11T02:48:00Z</dcterms:created>
  <dcterms:modified xsi:type="dcterms:W3CDTF">2026-05-11T02:48:00Z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eyJoZGlkIjoiM2YyOWFiMmY5NTA1ZWU1YmE1MGYwMWQwNDU0YzY2NDIiLCJ1c2VySWQiOiIxMTAzMjIxMjA4In0=</vt:lpwstr>
  </property>
  <property fmtid="{D5CDD505-2E9C-101B-9397-08002B2CF9AE}" pid="3" name="KSOProductBuildVer">
    <vt:lpwstr>2052-12.1.0.25865</vt:lpwstr>
  </property>
  <property fmtid="{D5CDD505-2E9C-101B-9397-08002B2CF9AE}" pid="4" name="ICV">
    <vt:lpwstr>E75760003BA8460C90F446584691306E_13</vt:lpwstr>
  </property>
</Properties>
</file>