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21E43" w14:textId="4E495522" w:rsidR="00B8653D" w:rsidRPr="004E1673" w:rsidRDefault="00B8653D" w:rsidP="00B8653D">
      <w:pPr>
        <w:spacing w:line="400" w:lineRule="exact"/>
        <w:jc w:val="center"/>
        <w:rPr>
          <w:rFonts w:ascii="宋体" w:hAnsi="宋体" w:hint="eastAsia"/>
          <w:b/>
          <w:bCs/>
          <w:sz w:val="32"/>
          <w:szCs w:val="32"/>
        </w:rPr>
      </w:pPr>
      <w:r w:rsidRPr="00B8653D">
        <w:rPr>
          <w:rFonts w:ascii="宋体" w:hAnsi="宋体" w:hint="eastAsia"/>
          <w:b/>
          <w:bCs/>
          <w:sz w:val="32"/>
          <w:szCs w:val="32"/>
        </w:rPr>
        <w:t>云之</w:t>
      </w:r>
      <w:proofErr w:type="gramStart"/>
      <w:r w:rsidRPr="00B8653D">
        <w:rPr>
          <w:rFonts w:ascii="宋体" w:hAnsi="宋体" w:hint="eastAsia"/>
          <w:b/>
          <w:bCs/>
          <w:sz w:val="32"/>
          <w:szCs w:val="32"/>
        </w:rPr>
        <w:t>龙咨询</w:t>
      </w:r>
      <w:proofErr w:type="gramEnd"/>
      <w:r w:rsidRPr="00B8653D">
        <w:rPr>
          <w:rFonts w:ascii="宋体" w:hAnsi="宋体" w:hint="eastAsia"/>
          <w:b/>
          <w:bCs/>
          <w:sz w:val="32"/>
          <w:szCs w:val="32"/>
        </w:rPr>
        <w:t>集团有限公司广西体育高等专科学校体卫融合-运动促进健康中心项目</w:t>
      </w:r>
      <w:r w:rsidRPr="00B8653D">
        <w:rPr>
          <w:rFonts w:ascii="宋体" w:hAnsi="宋体" w:hint="eastAsia"/>
          <w:b/>
          <w:bCs/>
          <w:sz w:val="32"/>
          <w:szCs w:val="32"/>
        </w:rPr>
        <w:t>（</w:t>
      </w:r>
      <w:r w:rsidRPr="00B8653D">
        <w:rPr>
          <w:rFonts w:ascii="宋体" w:hAnsi="宋体"/>
          <w:b/>
          <w:bCs/>
          <w:sz w:val="32"/>
          <w:szCs w:val="32"/>
        </w:rPr>
        <w:t>GXZC2026-J1-002219-YZLZ</w:t>
      </w:r>
      <w:r w:rsidRPr="00B8653D">
        <w:rPr>
          <w:rFonts w:ascii="宋体" w:hAnsi="宋体" w:hint="eastAsia"/>
          <w:b/>
          <w:bCs/>
          <w:sz w:val="32"/>
          <w:szCs w:val="32"/>
        </w:rPr>
        <w:t>）</w:t>
      </w:r>
      <w:r w:rsidRPr="004E1673">
        <w:rPr>
          <w:rFonts w:ascii="宋体" w:hAnsi="宋体" w:hint="eastAsia"/>
          <w:b/>
          <w:bCs/>
          <w:sz w:val="32"/>
          <w:szCs w:val="32"/>
        </w:rPr>
        <w:t>竞争性谈判公告</w:t>
      </w:r>
    </w:p>
    <w:p w14:paraId="00EFCB75" w14:textId="77777777" w:rsidR="00B8653D" w:rsidRPr="004E1673" w:rsidRDefault="00B8653D" w:rsidP="00B8653D">
      <w:pPr>
        <w:spacing w:line="360" w:lineRule="auto"/>
        <w:rPr>
          <w:rFonts w:ascii="宋体" w:hAnsi="宋体"/>
          <w:szCs w:val="21"/>
        </w:rPr>
      </w:pPr>
    </w:p>
    <w:p w14:paraId="0A5CF630" w14:textId="77777777" w:rsidR="00B8653D" w:rsidRPr="004E1673" w:rsidRDefault="00B8653D" w:rsidP="00B8653D">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szCs w:val="21"/>
        </w:rPr>
      </w:pPr>
      <w:bookmarkStart w:id="0" w:name="_Hlk37430271"/>
      <w:r w:rsidRPr="004E1673">
        <w:rPr>
          <w:rFonts w:ascii="宋体" w:hAnsi="宋体" w:hint="eastAsia"/>
          <w:szCs w:val="21"/>
        </w:rPr>
        <w:t>项目概况</w:t>
      </w:r>
    </w:p>
    <w:p w14:paraId="2B5D4923" w14:textId="77777777" w:rsidR="00B8653D" w:rsidRPr="004E1673" w:rsidRDefault="00B8653D" w:rsidP="00B8653D">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szCs w:val="21"/>
        </w:rPr>
      </w:pPr>
      <w:r w:rsidRPr="004E1673">
        <w:rPr>
          <w:rFonts w:ascii="宋体" w:hAnsi="宋体" w:hint="eastAsia"/>
          <w:szCs w:val="21"/>
          <w:u w:val="single"/>
        </w:rPr>
        <w:t>广西体育高等专科学校体卫融合-运动促进健康中心项目</w:t>
      </w:r>
      <w:r w:rsidRPr="004E1673">
        <w:rPr>
          <w:rFonts w:ascii="宋体" w:hAnsi="宋体" w:hint="eastAsia"/>
          <w:szCs w:val="21"/>
        </w:rPr>
        <w:t>的潜在供应商应在“广西政府采购云”平台（https://www.gcy.zfcg.gxzf.gov.cn/）获取（下载）竞争性谈判文件，并于</w:t>
      </w:r>
      <w:r w:rsidRPr="004E1673">
        <w:rPr>
          <w:rFonts w:ascii="宋体" w:hAnsi="宋体" w:hint="eastAsia"/>
          <w:szCs w:val="21"/>
          <w:u w:val="single"/>
        </w:rPr>
        <w:t>2</w:t>
      </w:r>
      <w:r w:rsidRPr="004E1673">
        <w:rPr>
          <w:rFonts w:ascii="宋体" w:hAnsi="宋体"/>
          <w:szCs w:val="21"/>
          <w:u w:val="single"/>
        </w:rPr>
        <w:t>02</w:t>
      </w:r>
      <w:r w:rsidRPr="004E1673">
        <w:rPr>
          <w:rFonts w:ascii="宋体" w:hAnsi="宋体" w:hint="eastAsia"/>
          <w:szCs w:val="21"/>
          <w:u w:val="single"/>
        </w:rPr>
        <w:t>6</w:t>
      </w:r>
      <w:r w:rsidRPr="004E1673">
        <w:rPr>
          <w:rFonts w:ascii="宋体" w:hAnsi="宋体" w:hint="eastAsia"/>
          <w:bCs/>
          <w:szCs w:val="21"/>
          <w:u w:val="single"/>
        </w:rPr>
        <w:t>年7月16日</w:t>
      </w:r>
      <w:r w:rsidRPr="004E1673">
        <w:rPr>
          <w:rFonts w:ascii="宋体" w:hAnsi="宋体"/>
          <w:bCs/>
          <w:szCs w:val="21"/>
          <w:u w:val="single"/>
        </w:rPr>
        <w:t>9</w:t>
      </w:r>
      <w:r w:rsidRPr="004E1673">
        <w:rPr>
          <w:rFonts w:ascii="宋体" w:hAnsi="宋体" w:hint="eastAsia"/>
          <w:bCs/>
          <w:szCs w:val="21"/>
          <w:u w:val="single"/>
        </w:rPr>
        <w:t>时</w:t>
      </w:r>
      <w:r w:rsidRPr="004E1673">
        <w:rPr>
          <w:rFonts w:ascii="宋体" w:hAnsi="宋体"/>
          <w:bCs/>
          <w:szCs w:val="21"/>
          <w:u w:val="single"/>
        </w:rPr>
        <w:t>30</w:t>
      </w:r>
      <w:r w:rsidRPr="004E1673">
        <w:rPr>
          <w:rFonts w:ascii="宋体" w:hAnsi="宋体" w:hint="eastAsia"/>
          <w:bCs/>
          <w:szCs w:val="21"/>
          <w:u w:val="single"/>
        </w:rPr>
        <w:t>分（</w:t>
      </w:r>
      <w:r w:rsidRPr="004E1673">
        <w:rPr>
          <w:rFonts w:ascii="宋体" w:hAnsi="宋体" w:hint="eastAsia"/>
          <w:bCs/>
          <w:szCs w:val="21"/>
        </w:rPr>
        <w:t>北京时间）前提交（上传）</w:t>
      </w:r>
      <w:r w:rsidRPr="004E1673">
        <w:rPr>
          <w:rFonts w:ascii="宋体" w:hAnsi="宋体" w:hint="eastAsia"/>
          <w:szCs w:val="21"/>
        </w:rPr>
        <w:t>响应</w:t>
      </w:r>
      <w:r w:rsidRPr="004E1673">
        <w:rPr>
          <w:rFonts w:ascii="宋体" w:hAnsi="宋体"/>
          <w:bCs/>
          <w:szCs w:val="21"/>
        </w:rPr>
        <w:t>文件</w:t>
      </w:r>
      <w:r w:rsidRPr="004E1673">
        <w:rPr>
          <w:rFonts w:ascii="宋体" w:hAnsi="宋体" w:hint="eastAsia"/>
          <w:szCs w:val="21"/>
        </w:rPr>
        <w:t>。</w:t>
      </w:r>
    </w:p>
    <w:p w14:paraId="34CB7D73" w14:textId="77777777" w:rsidR="00B8653D" w:rsidRPr="004E1673" w:rsidRDefault="00B8653D" w:rsidP="00B8653D">
      <w:pPr>
        <w:spacing w:line="360" w:lineRule="auto"/>
        <w:rPr>
          <w:rFonts w:ascii="宋体" w:hAnsi="宋体"/>
          <w:szCs w:val="21"/>
        </w:rPr>
      </w:pPr>
    </w:p>
    <w:p w14:paraId="7D9869AC" w14:textId="77777777" w:rsidR="00B8653D" w:rsidRPr="004E1673" w:rsidRDefault="00B8653D" w:rsidP="00B8653D">
      <w:pPr>
        <w:spacing w:line="360" w:lineRule="auto"/>
        <w:ind w:firstLineChars="150" w:firstLine="360"/>
        <w:rPr>
          <w:rFonts w:ascii="黑体" w:eastAsia="黑体" w:hAnsi="黑体"/>
          <w:sz w:val="24"/>
        </w:rPr>
      </w:pPr>
      <w:bookmarkStart w:id="1" w:name="_Toc71366040"/>
      <w:bookmarkStart w:id="2" w:name="_Toc28359089"/>
      <w:bookmarkStart w:id="3" w:name="_Toc35393798"/>
      <w:bookmarkStart w:id="4" w:name="_Toc71365362"/>
      <w:bookmarkStart w:id="5" w:name="_Toc28359012"/>
      <w:bookmarkStart w:id="6" w:name="_Toc35393629"/>
      <w:r w:rsidRPr="004E1673">
        <w:rPr>
          <w:rFonts w:ascii="黑体" w:eastAsia="黑体" w:hAnsi="黑体" w:hint="eastAsia"/>
          <w:sz w:val="24"/>
        </w:rPr>
        <w:t>一、项目基本情况</w:t>
      </w:r>
      <w:bookmarkEnd w:id="1"/>
      <w:bookmarkEnd w:id="2"/>
      <w:bookmarkEnd w:id="3"/>
      <w:bookmarkEnd w:id="4"/>
      <w:bookmarkEnd w:id="5"/>
      <w:bookmarkEnd w:id="6"/>
    </w:p>
    <w:p w14:paraId="5B1AD937" w14:textId="77777777" w:rsidR="00B8653D" w:rsidRPr="004E1673" w:rsidRDefault="00B8653D" w:rsidP="00B8653D">
      <w:pPr>
        <w:spacing w:line="360" w:lineRule="auto"/>
        <w:ind w:firstLineChars="200" w:firstLine="420"/>
        <w:rPr>
          <w:rFonts w:ascii="宋体" w:hAnsi="宋体" w:hint="eastAsia"/>
          <w:szCs w:val="21"/>
        </w:rPr>
      </w:pPr>
      <w:r w:rsidRPr="004E1673">
        <w:rPr>
          <w:rFonts w:ascii="宋体" w:hAnsi="宋体" w:hint="eastAsia"/>
          <w:szCs w:val="21"/>
        </w:rPr>
        <w:t>项目编号：</w:t>
      </w:r>
      <w:r w:rsidRPr="004E1673">
        <w:rPr>
          <w:rFonts w:ascii="宋体" w:hAnsi="宋体"/>
          <w:szCs w:val="21"/>
        </w:rPr>
        <w:t>GXZC2026-J1-002219-YZLZ</w:t>
      </w:r>
      <w:r w:rsidRPr="004E1673">
        <w:rPr>
          <w:rFonts w:ascii="宋体" w:hAnsi="宋体" w:hint="eastAsia"/>
          <w:szCs w:val="21"/>
        </w:rPr>
        <w:t>（政府采购计划编号：</w:t>
      </w:r>
      <w:proofErr w:type="gramStart"/>
      <w:r w:rsidRPr="004E1673">
        <w:rPr>
          <w:rFonts w:ascii="宋体" w:hAnsi="宋体" w:hint="eastAsia"/>
          <w:szCs w:val="21"/>
        </w:rPr>
        <w:t>广西政采</w:t>
      </w:r>
      <w:proofErr w:type="gramEnd"/>
      <w:r w:rsidRPr="004E1673">
        <w:rPr>
          <w:rFonts w:ascii="宋体" w:hAnsi="宋体" w:hint="eastAsia"/>
          <w:szCs w:val="21"/>
        </w:rPr>
        <w:t>[2026]14684号）</w:t>
      </w:r>
    </w:p>
    <w:p w14:paraId="300C009A" w14:textId="77777777" w:rsidR="00B8653D" w:rsidRPr="004E1673" w:rsidRDefault="00B8653D" w:rsidP="00B8653D">
      <w:pPr>
        <w:spacing w:line="360" w:lineRule="auto"/>
        <w:ind w:firstLineChars="200" w:firstLine="420"/>
        <w:rPr>
          <w:rFonts w:ascii="宋体" w:hAnsi="宋体" w:hint="eastAsia"/>
          <w:szCs w:val="21"/>
        </w:rPr>
      </w:pPr>
      <w:r w:rsidRPr="004E1673">
        <w:rPr>
          <w:rFonts w:ascii="宋体" w:hAnsi="宋体" w:hint="eastAsia"/>
          <w:szCs w:val="21"/>
        </w:rPr>
        <w:t>项目名称：广西体育高等专科学校体卫融合-运动促进健康中心项目</w:t>
      </w:r>
    </w:p>
    <w:p w14:paraId="577FE3D1" w14:textId="77777777" w:rsidR="00B8653D" w:rsidRPr="004E1673" w:rsidRDefault="00B8653D" w:rsidP="00B8653D">
      <w:pPr>
        <w:spacing w:line="360" w:lineRule="auto"/>
        <w:ind w:firstLineChars="200" w:firstLine="420"/>
        <w:rPr>
          <w:rFonts w:ascii="宋体" w:hAnsi="宋体" w:hint="eastAsia"/>
          <w:szCs w:val="21"/>
        </w:rPr>
      </w:pPr>
      <w:r w:rsidRPr="004E1673">
        <w:rPr>
          <w:rFonts w:ascii="宋体" w:hAnsi="宋体" w:hint="eastAsia"/>
          <w:szCs w:val="21"/>
        </w:rPr>
        <w:t>采购方式：竞争性谈判</w:t>
      </w:r>
    </w:p>
    <w:p w14:paraId="6053BAE4" w14:textId="77777777" w:rsidR="00B8653D" w:rsidRPr="004E1673" w:rsidRDefault="00B8653D" w:rsidP="00B8653D">
      <w:pPr>
        <w:spacing w:line="360" w:lineRule="auto"/>
        <w:ind w:firstLineChars="200" w:firstLine="420"/>
        <w:rPr>
          <w:rFonts w:ascii="宋体" w:hAnsi="宋体" w:hint="eastAsia"/>
          <w:szCs w:val="21"/>
        </w:rPr>
      </w:pPr>
      <w:r w:rsidRPr="004E1673">
        <w:rPr>
          <w:rFonts w:ascii="宋体" w:hAnsi="宋体" w:hint="eastAsia"/>
          <w:szCs w:val="21"/>
        </w:rPr>
        <w:t>预算金额：</w:t>
      </w:r>
      <w:r w:rsidRPr="004E1673">
        <w:rPr>
          <w:rFonts w:ascii="宋体" w:hAnsi="宋体"/>
          <w:szCs w:val="21"/>
        </w:rPr>
        <w:t>2</w:t>
      </w:r>
      <w:r w:rsidRPr="004E1673">
        <w:rPr>
          <w:rFonts w:ascii="宋体" w:hAnsi="宋体" w:hint="eastAsia"/>
          <w:szCs w:val="21"/>
        </w:rPr>
        <w:t>05.8486万元。</w:t>
      </w:r>
    </w:p>
    <w:p w14:paraId="0735A13C" w14:textId="77777777" w:rsidR="00B8653D" w:rsidRPr="004E1673" w:rsidRDefault="00B8653D" w:rsidP="00B8653D">
      <w:pPr>
        <w:spacing w:line="360" w:lineRule="auto"/>
        <w:ind w:firstLineChars="200" w:firstLine="420"/>
        <w:rPr>
          <w:rFonts w:ascii="宋体" w:hAnsi="宋体"/>
          <w:szCs w:val="21"/>
        </w:rPr>
      </w:pPr>
      <w:r w:rsidRPr="004E1673">
        <w:rPr>
          <w:rFonts w:ascii="宋体" w:hAnsi="宋体" w:hint="eastAsia"/>
          <w:szCs w:val="21"/>
        </w:rPr>
        <w:t>最高限价：</w:t>
      </w:r>
      <w:r w:rsidRPr="004E1673">
        <w:rPr>
          <w:rFonts w:ascii="宋体" w:hAnsi="宋体"/>
          <w:szCs w:val="21"/>
        </w:rPr>
        <w:t>205.8486</w:t>
      </w:r>
      <w:r w:rsidRPr="004E1673">
        <w:rPr>
          <w:rFonts w:ascii="宋体" w:hAnsi="宋体" w:hint="eastAsia"/>
          <w:szCs w:val="21"/>
        </w:rPr>
        <w:t>万元。</w:t>
      </w:r>
    </w:p>
    <w:p w14:paraId="2F773D8F" w14:textId="77777777" w:rsidR="00B8653D" w:rsidRPr="004E1673" w:rsidRDefault="00B8653D" w:rsidP="00B8653D">
      <w:pPr>
        <w:spacing w:line="360" w:lineRule="auto"/>
        <w:ind w:firstLineChars="200" w:firstLine="420"/>
        <w:rPr>
          <w:rFonts w:ascii="宋体" w:hAnsi="宋体"/>
          <w:szCs w:val="21"/>
        </w:rPr>
      </w:pPr>
      <w:r w:rsidRPr="004E1673">
        <w:rPr>
          <w:rFonts w:ascii="宋体" w:hAnsi="宋体" w:hint="eastAsia"/>
          <w:szCs w:val="21"/>
        </w:rPr>
        <w:t>采购需求：</w:t>
      </w:r>
      <w:r w:rsidRPr="004E1673">
        <w:rPr>
          <w:rFonts w:ascii="宋体" w:hAnsi="宋体"/>
          <w:szCs w:val="21"/>
        </w:rPr>
        <w:t xml:space="preserve"> </w:t>
      </w:r>
    </w:p>
    <w:tbl>
      <w:tblPr>
        <w:tblW w:w="8720"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7"/>
        <w:gridCol w:w="1749"/>
        <w:gridCol w:w="945"/>
        <w:gridCol w:w="945"/>
        <w:gridCol w:w="4254"/>
      </w:tblGrid>
      <w:tr w:rsidR="00B8653D" w:rsidRPr="004E1673" w14:paraId="0AF96C77" w14:textId="77777777" w:rsidTr="006867B3">
        <w:tc>
          <w:tcPr>
            <w:tcW w:w="827" w:type="dxa"/>
            <w:tcBorders>
              <w:top w:val="single" w:sz="4" w:space="0" w:color="auto"/>
              <w:left w:val="single" w:sz="4" w:space="0" w:color="auto"/>
              <w:bottom w:val="single" w:sz="4" w:space="0" w:color="auto"/>
              <w:right w:val="single" w:sz="4" w:space="0" w:color="auto"/>
            </w:tcBorders>
            <w:vAlign w:val="center"/>
          </w:tcPr>
          <w:p w14:paraId="0C816AB9" w14:textId="77777777" w:rsidR="00B8653D" w:rsidRPr="004E1673" w:rsidRDefault="00B8653D" w:rsidP="006867B3">
            <w:pPr>
              <w:snapToGrid w:val="0"/>
              <w:spacing w:line="360" w:lineRule="auto"/>
              <w:jc w:val="center"/>
              <w:rPr>
                <w:rFonts w:ascii="宋体" w:hAnsi="宋体" w:hint="eastAsia"/>
                <w:szCs w:val="21"/>
              </w:rPr>
            </w:pPr>
            <w:r w:rsidRPr="004E1673">
              <w:rPr>
                <w:rFonts w:ascii="宋体" w:hAnsi="宋体" w:hint="eastAsia"/>
                <w:szCs w:val="21"/>
              </w:rPr>
              <w:t>序号</w:t>
            </w:r>
          </w:p>
        </w:tc>
        <w:tc>
          <w:tcPr>
            <w:tcW w:w="1749" w:type="dxa"/>
            <w:tcBorders>
              <w:top w:val="single" w:sz="4" w:space="0" w:color="auto"/>
              <w:left w:val="single" w:sz="4" w:space="0" w:color="auto"/>
              <w:bottom w:val="single" w:sz="4" w:space="0" w:color="auto"/>
              <w:right w:val="single" w:sz="4" w:space="0" w:color="auto"/>
            </w:tcBorders>
            <w:vAlign w:val="center"/>
          </w:tcPr>
          <w:p w14:paraId="5BE7F187" w14:textId="77777777" w:rsidR="00B8653D" w:rsidRPr="004E1673" w:rsidRDefault="00B8653D" w:rsidP="006867B3">
            <w:pPr>
              <w:snapToGrid w:val="0"/>
              <w:spacing w:line="360" w:lineRule="auto"/>
              <w:jc w:val="center"/>
              <w:rPr>
                <w:rFonts w:ascii="宋体" w:hAnsi="宋体" w:hint="eastAsia"/>
                <w:szCs w:val="21"/>
              </w:rPr>
            </w:pPr>
            <w:r w:rsidRPr="004E1673">
              <w:rPr>
                <w:rFonts w:ascii="宋体" w:hAnsi="宋体" w:hint="eastAsia"/>
                <w:szCs w:val="21"/>
              </w:rPr>
              <w:t>标的</w:t>
            </w:r>
            <w:proofErr w:type="gramStart"/>
            <w:r w:rsidRPr="004E1673">
              <w:rPr>
                <w:rFonts w:ascii="宋体" w:hAnsi="宋体" w:hint="eastAsia"/>
                <w:szCs w:val="21"/>
              </w:rPr>
              <w:t>的</w:t>
            </w:r>
            <w:proofErr w:type="gramEnd"/>
            <w:r w:rsidRPr="004E1673">
              <w:rPr>
                <w:rFonts w:ascii="宋体" w:hAnsi="宋体" w:hint="eastAsia"/>
                <w:szCs w:val="21"/>
              </w:rPr>
              <w:t>名称</w:t>
            </w:r>
          </w:p>
        </w:tc>
        <w:tc>
          <w:tcPr>
            <w:tcW w:w="945" w:type="dxa"/>
            <w:tcBorders>
              <w:top w:val="single" w:sz="4" w:space="0" w:color="auto"/>
              <w:left w:val="single" w:sz="4" w:space="0" w:color="auto"/>
              <w:bottom w:val="single" w:sz="4" w:space="0" w:color="auto"/>
              <w:right w:val="single" w:sz="4" w:space="0" w:color="auto"/>
            </w:tcBorders>
          </w:tcPr>
          <w:p w14:paraId="6C29BC54" w14:textId="77777777" w:rsidR="00B8653D" w:rsidRPr="004E1673" w:rsidRDefault="00B8653D" w:rsidP="006867B3">
            <w:pPr>
              <w:snapToGrid w:val="0"/>
              <w:spacing w:line="360" w:lineRule="auto"/>
              <w:jc w:val="center"/>
              <w:rPr>
                <w:rFonts w:ascii="宋体" w:hAnsi="宋体" w:hint="eastAsia"/>
                <w:szCs w:val="21"/>
              </w:rPr>
            </w:pPr>
            <w:r w:rsidRPr="004E1673">
              <w:rPr>
                <w:rFonts w:ascii="宋体" w:hAnsi="宋体" w:hint="eastAsia"/>
                <w:szCs w:val="21"/>
              </w:rPr>
              <w:t>数量</w:t>
            </w:r>
          </w:p>
        </w:tc>
        <w:tc>
          <w:tcPr>
            <w:tcW w:w="945" w:type="dxa"/>
            <w:tcBorders>
              <w:top w:val="single" w:sz="4" w:space="0" w:color="auto"/>
              <w:left w:val="single" w:sz="4" w:space="0" w:color="auto"/>
              <w:bottom w:val="single" w:sz="4" w:space="0" w:color="auto"/>
              <w:right w:val="single" w:sz="4" w:space="0" w:color="auto"/>
            </w:tcBorders>
            <w:vAlign w:val="center"/>
          </w:tcPr>
          <w:p w14:paraId="182ADF20" w14:textId="77777777" w:rsidR="00B8653D" w:rsidRPr="004E1673" w:rsidRDefault="00B8653D" w:rsidP="006867B3">
            <w:pPr>
              <w:snapToGrid w:val="0"/>
              <w:spacing w:line="360" w:lineRule="auto"/>
              <w:jc w:val="center"/>
              <w:rPr>
                <w:rFonts w:ascii="宋体" w:hAnsi="宋体" w:hint="eastAsia"/>
                <w:szCs w:val="21"/>
              </w:rPr>
            </w:pPr>
            <w:r w:rsidRPr="004E1673">
              <w:rPr>
                <w:rFonts w:ascii="宋体" w:hAnsi="宋体" w:hint="eastAsia"/>
                <w:szCs w:val="21"/>
              </w:rPr>
              <w:t>单位</w:t>
            </w:r>
          </w:p>
        </w:tc>
        <w:tc>
          <w:tcPr>
            <w:tcW w:w="4254" w:type="dxa"/>
            <w:tcBorders>
              <w:top w:val="single" w:sz="4" w:space="0" w:color="auto"/>
              <w:left w:val="single" w:sz="4" w:space="0" w:color="auto"/>
              <w:bottom w:val="single" w:sz="4" w:space="0" w:color="auto"/>
              <w:right w:val="single" w:sz="4" w:space="0" w:color="auto"/>
            </w:tcBorders>
            <w:vAlign w:val="center"/>
          </w:tcPr>
          <w:p w14:paraId="3FBE84CC" w14:textId="77777777" w:rsidR="00B8653D" w:rsidRPr="004E1673" w:rsidRDefault="00B8653D" w:rsidP="006867B3">
            <w:pPr>
              <w:snapToGrid w:val="0"/>
              <w:spacing w:line="360" w:lineRule="auto"/>
              <w:jc w:val="center"/>
              <w:rPr>
                <w:rFonts w:ascii="宋体" w:hAnsi="宋体" w:hint="eastAsia"/>
                <w:szCs w:val="21"/>
              </w:rPr>
            </w:pPr>
            <w:r w:rsidRPr="004E1673">
              <w:rPr>
                <w:rFonts w:ascii="宋体" w:hAnsi="宋体" w:hint="eastAsia"/>
                <w:szCs w:val="21"/>
              </w:rPr>
              <w:t>简要技术需求</w:t>
            </w:r>
          </w:p>
        </w:tc>
      </w:tr>
      <w:tr w:rsidR="00B8653D" w:rsidRPr="004E1673" w14:paraId="23EB3E7C" w14:textId="77777777" w:rsidTr="006867B3">
        <w:tc>
          <w:tcPr>
            <w:tcW w:w="827" w:type="dxa"/>
            <w:tcBorders>
              <w:top w:val="single" w:sz="4" w:space="0" w:color="auto"/>
              <w:left w:val="single" w:sz="4" w:space="0" w:color="auto"/>
              <w:bottom w:val="single" w:sz="4" w:space="0" w:color="auto"/>
              <w:right w:val="single" w:sz="4" w:space="0" w:color="auto"/>
            </w:tcBorders>
            <w:vAlign w:val="center"/>
          </w:tcPr>
          <w:p w14:paraId="1DC2C95B" w14:textId="77777777" w:rsidR="00B8653D" w:rsidRPr="004E1673" w:rsidRDefault="00B8653D" w:rsidP="006867B3">
            <w:pPr>
              <w:snapToGrid w:val="0"/>
              <w:spacing w:line="360" w:lineRule="auto"/>
              <w:jc w:val="center"/>
              <w:rPr>
                <w:rFonts w:ascii="宋体" w:hAnsi="宋体" w:hint="eastAsia"/>
                <w:szCs w:val="21"/>
              </w:rPr>
            </w:pPr>
            <w:r w:rsidRPr="004E1673">
              <w:rPr>
                <w:rFonts w:ascii="宋体" w:hAnsi="宋体" w:hint="eastAsia"/>
                <w:szCs w:val="21"/>
              </w:rPr>
              <w:t>1</w:t>
            </w:r>
          </w:p>
        </w:tc>
        <w:tc>
          <w:tcPr>
            <w:tcW w:w="1749" w:type="dxa"/>
            <w:tcBorders>
              <w:top w:val="single" w:sz="4" w:space="0" w:color="auto"/>
              <w:left w:val="single" w:sz="4" w:space="0" w:color="auto"/>
              <w:bottom w:val="single" w:sz="4" w:space="0" w:color="auto"/>
              <w:right w:val="single" w:sz="4" w:space="0" w:color="auto"/>
            </w:tcBorders>
            <w:vAlign w:val="center"/>
          </w:tcPr>
          <w:p w14:paraId="54B35D68" w14:textId="77777777" w:rsidR="00B8653D" w:rsidRPr="004E1673" w:rsidRDefault="00B8653D" w:rsidP="006867B3">
            <w:pPr>
              <w:jc w:val="center"/>
              <w:rPr>
                <w:rFonts w:ascii="宋体" w:hAnsi="宋体" w:hint="eastAsia"/>
                <w:szCs w:val="21"/>
              </w:rPr>
            </w:pPr>
            <w:r w:rsidRPr="004E1673">
              <w:rPr>
                <w:rFonts w:ascii="宋体" w:hAnsi="宋体" w:hint="eastAsia"/>
                <w:szCs w:val="21"/>
              </w:rPr>
              <w:t>健康</w:t>
            </w:r>
            <w:proofErr w:type="gramStart"/>
            <w:r w:rsidRPr="004E1673">
              <w:rPr>
                <w:rFonts w:ascii="宋体" w:hAnsi="宋体" w:hint="eastAsia"/>
                <w:szCs w:val="21"/>
              </w:rPr>
              <w:t>体适能</w:t>
            </w:r>
            <w:proofErr w:type="gramEnd"/>
            <w:r w:rsidRPr="004E1673">
              <w:rPr>
                <w:rFonts w:ascii="宋体" w:hAnsi="宋体" w:hint="eastAsia"/>
                <w:szCs w:val="21"/>
              </w:rPr>
              <w:t>测评中心工作站</w:t>
            </w:r>
          </w:p>
        </w:tc>
        <w:tc>
          <w:tcPr>
            <w:tcW w:w="945" w:type="dxa"/>
            <w:tcBorders>
              <w:top w:val="single" w:sz="4" w:space="0" w:color="auto"/>
              <w:left w:val="single" w:sz="4" w:space="0" w:color="auto"/>
              <w:bottom w:val="single" w:sz="4" w:space="0" w:color="auto"/>
              <w:right w:val="single" w:sz="4" w:space="0" w:color="auto"/>
            </w:tcBorders>
            <w:vAlign w:val="center"/>
          </w:tcPr>
          <w:p w14:paraId="00134536" w14:textId="77777777" w:rsidR="00B8653D" w:rsidRPr="004E1673" w:rsidRDefault="00B8653D" w:rsidP="006867B3">
            <w:pPr>
              <w:jc w:val="center"/>
              <w:rPr>
                <w:rFonts w:ascii="宋体" w:hAnsi="宋体" w:hint="eastAsia"/>
                <w:szCs w:val="21"/>
              </w:rPr>
            </w:pPr>
            <w:r w:rsidRPr="004E1673">
              <w:rPr>
                <w:rFonts w:ascii="宋体" w:hAnsi="宋体"/>
                <w:szCs w:val="21"/>
              </w:rPr>
              <w:t>1</w:t>
            </w:r>
          </w:p>
        </w:tc>
        <w:tc>
          <w:tcPr>
            <w:tcW w:w="945" w:type="dxa"/>
            <w:tcBorders>
              <w:top w:val="single" w:sz="4" w:space="0" w:color="auto"/>
              <w:left w:val="single" w:sz="4" w:space="0" w:color="auto"/>
              <w:bottom w:val="single" w:sz="4" w:space="0" w:color="auto"/>
              <w:right w:val="single" w:sz="4" w:space="0" w:color="auto"/>
            </w:tcBorders>
            <w:vAlign w:val="center"/>
          </w:tcPr>
          <w:p w14:paraId="7E52E7B4" w14:textId="77777777" w:rsidR="00B8653D" w:rsidRPr="004E1673" w:rsidRDefault="00B8653D" w:rsidP="006867B3">
            <w:pPr>
              <w:jc w:val="center"/>
              <w:rPr>
                <w:rFonts w:ascii="宋体" w:hAnsi="宋体" w:hint="eastAsia"/>
                <w:szCs w:val="21"/>
              </w:rPr>
            </w:pPr>
            <w:r w:rsidRPr="004E1673">
              <w:rPr>
                <w:rFonts w:ascii="宋体" w:hAnsi="宋体" w:hint="eastAsia"/>
                <w:szCs w:val="21"/>
              </w:rPr>
              <w:t>台</w:t>
            </w:r>
          </w:p>
        </w:tc>
        <w:tc>
          <w:tcPr>
            <w:tcW w:w="4254" w:type="dxa"/>
            <w:tcBorders>
              <w:top w:val="single" w:sz="4" w:space="0" w:color="auto"/>
              <w:left w:val="single" w:sz="4" w:space="0" w:color="auto"/>
              <w:bottom w:val="single" w:sz="4" w:space="0" w:color="auto"/>
              <w:right w:val="single" w:sz="4" w:space="0" w:color="auto"/>
            </w:tcBorders>
            <w:vAlign w:val="center"/>
          </w:tcPr>
          <w:p w14:paraId="4D8FE259" w14:textId="77777777" w:rsidR="00B8653D" w:rsidRPr="004E1673" w:rsidRDefault="00B8653D" w:rsidP="006867B3">
            <w:pPr>
              <w:snapToGrid w:val="0"/>
              <w:spacing w:line="360" w:lineRule="auto"/>
              <w:rPr>
                <w:rFonts w:ascii="宋体" w:hAnsi="宋体" w:hint="eastAsia"/>
                <w:szCs w:val="21"/>
              </w:rPr>
            </w:pPr>
            <w:r w:rsidRPr="004E1673">
              <w:rPr>
                <w:rFonts w:ascii="宋体" w:hAnsi="宋体" w:hint="eastAsia"/>
                <w:szCs w:val="21"/>
              </w:rPr>
              <w:t>▲1.接入相关设备可测试项目：国民体质、心肺功能、骨密度、血管机能、身体成分、脊柱机能、健康风险等项目。提供测试数据的科学综合分析处理服务</w:t>
            </w:r>
            <w:r w:rsidRPr="004E1673">
              <w:rPr>
                <w:rFonts w:ascii="宋体" w:hAnsi="宋体"/>
                <w:szCs w:val="21"/>
              </w:rPr>
              <w:t>……</w:t>
            </w:r>
          </w:p>
        </w:tc>
      </w:tr>
      <w:tr w:rsidR="00B8653D" w:rsidRPr="004E1673" w14:paraId="4C937703" w14:textId="77777777" w:rsidTr="006867B3">
        <w:tc>
          <w:tcPr>
            <w:tcW w:w="827" w:type="dxa"/>
            <w:tcBorders>
              <w:top w:val="single" w:sz="4" w:space="0" w:color="auto"/>
              <w:left w:val="single" w:sz="4" w:space="0" w:color="auto"/>
              <w:bottom w:val="single" w:sz="4" w:space="0" w:color="auto"/>
              <w:right w:val="single" w:sz="4" w:space="0" w:color="auto"/>
            </w:tcBorders>
            <w:vAlign w:val="center"/>
          </w:tcPr>
          <w:p w14:paraId="12C8DFD6" w14:textId="77777777" w:rsidR="00B8653D" w:rsidRPr="004E1673" w:rsidRDefault="00B8653D" w:rsidP="006867B3">
            <w:pPr>
              <w:snapToGrid w:val="0"/>
              <w:spacing w:line="360" w:lineRule="auto"/>
              <w:jc w:val="center"/>
              <w:rPr>
                <w:rFonts w:ascii="宋体" w:hAnsi="宋体" w:hint="eastAsia"/>
                <w:szCs w:val="21"/>
              </w:rPr>
            </w:pPr>
            <w:r w:rsidRPr="004E1673">
              <w:rPr>
                <w:rFonts w:ascii="宋体" w:hAnsi="宋体" w:hint="eastAsia"/>
                <w:szCs w:val="21"/>
              </w:rPr>
              <w:t>2</w:t>
            </w:r>
          </w:p>
        </w:tc>
        <w:tc>
          <w:tcPr>
            <w:tcW w:w="1749" w:type="dxa"/>
            <w:tcBorders>
              <w:top w:val="single" w:sz="4" w:space="0" w:color="auto"/>
              <w:left w:val="single" w:sz="4" w:space="0" w:color="auto"/>
              <w:bottom w:val="single" w:sz="4" w:space="0" w:color="auto"/>
              <w:right w:val="single" w:sz="4" w:space="0" w:color="auto"/>
            </w:tcBorders>
            <w:vAlign w:val="center"/>
          </w:tcPr>
          <w:p w14:paraId="3F3FBE7A" w14:textId="77777777" w:rsidR="00B8653D" w:rsidRPr="004E1673" w:rsidRDefault="00B8653D" w:rsidP="006867B3">
            <w:pPr>
              <w:jc w:val="center"/>
              <w:rPr>
                <w:rFonts w:ascii="宋体" w:hAnsi="宋体" w:hint="eastAsia"/>
                <w:szCs w:val="21"/>
              </w:rPr>
            </w:pPr>
            <w:r w:rsidRPr="004E1673">
              <w:rPr>
                <w:rFonts w:ascii="宋体" w:hAnsi="宋体" w:hint="eastAsia"/>
                <w:szCs w:val="21"/>
              </w:rPr>
              <w:t>便携式身体成分分析仪</w:t>
            </w:r>
          </w:p>
        </w:tc>
        <w:tc>
          <w:tcPr>
            <w:tcW w:w="945" w:type="dxa"/>
            <w:tcBorders>
              <w:top w:val="single" w:sz="4" w:space="0" w:color="auto"/>
              <w:left w:val="single" w:sz="4" w:space="0" w:color="auto"/>
              <w:bottom w:val="single" w:sz="4" w:space="0" w:color="auto"/>
              <w:right w:val="single" w:sz="4" w:space="0" w:color="auto"/>
            </w:tcBorders>
            <w:vAlign w:val="center"/>
          </w:tcPr>
          <w:p w14:paraId="0B7B2ED5" w14:textId="77777777" w:rsidR="00B8653D" w:rsidRPr="004E1673" w:rsidRDefault="00B8653D" w:rsidP="006867B3">
            <w:pPr>
              <w:jc w:val="center"/>
              <w:rPr>
                <w:rFonts w:ascii="宋体" w:hAnsi="宋体" w:hint="eastAsia"/>
                <w:szCs w:val="21"/>
              </w:rPr>
            </w:pPr>
            <w:r w:rsidRPr="004E1673">
              <w:rPr>
                <w:rFonts w:ascii="宋体" w:hAnsi="宋体"/>
                <w:szCs w:val="21"/>
              </w:rPr>
              <w:t>1</w:t>
            </w:r>
          </w:p>
        </w:tc>
        <w:tc>
          <w:tcPr>
            <w:tcW w:w="945" w:type="dxa"/>
            <w:tcBorders>
              <w:top w:val="single" w:sz="4" w:space="0" w:color="auto"/>
              <w:left w:val="single" w:sz="4" w:space="0" w:color="auto"/>
              <w:bottom w:val="single" w:sz="4" w:space="0" w:color="auto"/>
              <w:right w:val="single" w:sz="4" w:space="0" w:color="auto"/>
            </w:tcBorders>
            <w:vAlign w:val="center"/>
          </w:tcPr>
          <w:p w14:paraId="0FC0530F" w14:textId="77777777" w:rsidR="00B8653D" w:rsidRPr="004E1673" w:rsidRDefault="00B8653D" w:rsidP="006867B3">
            <w:pPr>
              <w:jc w:val="center"/>
              <w:rPr>
                <w:rFonts w:ascii="宋体" w:hAnsi="宋体" w:hint="eastAsia"/>
                <w:szCs w:val="21"/>
              </w:rPr>
            </w:pPr>
            <w:r w:rsidRPr="004E1673">
              <w:rPr>
                <w:rFonts w:ascii="宋体" w:hAnsi="宋体" w:hint="eastAsia"/>
                <w:szCs w:val="21"/>
              </w:rPr>
              <w:t>台</w:t>
            </w:r>
          </w:p>
        </w:tc>
        <w:tc>
          <w:tcPr>
            <w:tcW w:w="4254" w:type="dxa"/>
            <w:tcBorders>
              <w:top w:val="single" w:sz="4" w:space="0" w:color="auto"/>
              <w:left w:val="single" w:sz="4" w:space="0" w:color="auto"/>
              <w:bottom w:val="single" w:sz="4" w:space="0" w:color="auto"/>
              <w:right w:val="single" w:sz="4" w:space="0" w:color="auto"/>
            </w:tcBorders>
            <w:vAlign w:val="center"/>
          </w:tcPr>
          <w:p w14:paraId="603F2A55" w14:textId="77777777" w:rsidR="00B8653D" w:rsidRPr="004E1673" w:rsidRDefault="00B8653D" w:rsidP="006867B3">
            <w:pPr>
              <w:snapToGrid w:val="0"/>
              <w:spacing w:line="360" w:lineRule="auto"/>
              <w:rPr>
                <w:rFonts w:ascii="宋体" w:hAnsi="宋体" w:hint="eastAsia"/>
                <w:szCs w:val="21"/>
              </w:rPr>
            </w:pPr>
            <w:r w:rsidRPr="004E1673">
              <w:rPr>
                <w:rFonts w:ascii="宋体" w:hAnsi="宋体" w:hint="eastAsia"/>
                <w:szCs w:val="21"/>
              </w:rPr>
              <w:t>1.测量频率：≥3种不同频率，包含20kHz, 50kHz, 100kHz</w:t>
            </w:r>
          </w:p>
          <w:p w14:paraId="7247EE72" w14:textId="77777777" w:rsidR="00B8653D" w:rsidRPr="004E1673" w:rsidRDefault="00B8653D" w:rsidP="006867B3">
            <w:pPr>
              <w:snapToGrid w:val="0"/>
              <w:spacing w:line="360" w:lineRule="auto"/>
              <w:rPr>
                <w:rFonts w:ascii="宋体" w:hAnsi="宋体" w:hint="eastAsia"/>
                <w:szCs w:val="21"/>
              </w:rPr>
            </w:pPr>
            <w:r w:rsidRPr="004E1673">
              <w:rPr>
                <w:rFonts w:ascii="宋体" w:hAnsi="宋体" w:hint="eastAsia"/>
                <w:szCs w:val="21"/>
              </w:rPr>
              <w:t>2.测试方法：不使用经验值估算</w:t>
            </w:r>
            <w:r w:rsidRPr="004E1673">
              <w:rPr>
                <w:rFonts w:ascii="宋体" w:hAnsi="宋体"/>
                <w:szCs w:val="21"/>
              </w:rPr>
              <w:t>……</w:t>
            </w:r>
          </w:p>
        </w:tc>
      </w:tr>
      <w:tr w:rsidR="00B8653D" w:rsidRPr="004E1673" w14:paraId="4177A046" w14:textId="77777777" w:rsidTr="006867B3">
        <w:tc>
          <w:tcPr>
            <w:tcW w:w="827" w:type="dxa"/>
            <w:tcBorders>
              <w:top w:val="single" w:sz="4" w:space="0" w:color="auto"/>
              <w:left w:val="single" w:sz="4" w:space="0" w:color="auto"/>
              <w:bottom w:val="single" w:sz="4" w:space="0" w:color="auto"/>
              <w:right w:val="single" w:sz="4" w:space="0" w:color="auto"/>
            </w:tcBorders>
            <w:vAlign w:val="center"/>
          </w:tcPr>
          <w:p w14:paraId="504981A2" w14:textId="77777777" w:rsidR="00B8653D" w:rsidRPr="004E1673" w:rsidRDefault="00B8653D" w:rsidP="006867B3">
            <w:pPr>
              <w:snapToGrid w:val="0"/>
              <w:spacing w:line="360" w:lineRule="auto"/>
              <w:jc w:val="center"/>
              <w:rPr>
                <w:rFonts w:ascii="宋体" w:hAnsi="宋体" w:hint="eastAsia"/>
                <w:szCs w:val="21"/>
              </w:rPr>
            </w:pPr>
            <w:r w:rsidRPr="004E1673">
              <w:rPr>
                <w:rFonts w:ascii="宋体" w:hAnsi="宋体"/>
                <w:szCs w:val="21"/>
              </w:rPr>
              <w:t>…</w:t>
            </w:r>
          </w:p>
        </w:tc>
        <w:tc>
          <w:tcPr>
            <w:tcW w:w="1749" w:type="dxa"/>
            <w:tcBorders>
              <w:top w:val="single" w:sz="4" w:space="0" w:color="auto"/>
              <w:left w:val="single" w:sz="4" w:space="0" w:color="auto"/>
              <w:bottom w:val="single" w:sz="4" w:space="0" w:color="auto"/>
              <w:right w:val="single" w:sz="4" w:space="0" w:color="auto"/>
            </w:tcBorders>
            <w:vAlign w:val="center"/>
          </w:tcPr>
          <w:p w14:paraId="2EFF11FF" w14:textId="77777777" w:rsidR="00B8653D" w:rsidRPr="004E1673" w:rsidRDefault="00B8653D" w:rsidP="006867B3">
            <w:pPr>
              <w:jc w:val="center"/>
              <w:rPr>
                <w:rFonts w:ascii="宋体" w:hAnsi="宋体" w:hint="eastAsia"/>
                <w:szCs w:val="21"/>
              </w:rPr>
            </w:pPr>
            <w:r w:rsidRPr="004E1673">
              <w:rPr>
                <w:rFonts w:ascii="宋体" w:hAnsi="宋体"/>
                <w:szCs w:val="21"/>
              </w:rPr>
              <w:t>…</w:t>
            </w:r>
          </w:p>
        </w:tc>
        <w:tc>
          <w:tcPr>
            <w:tcW w:w="945" w:type="dxa"/>
            <w:tcBorders>
              <w:top w:val="single" w:sz="4" w:space="0" w:color="auto"/>
              <w:left w:val="single" w:sz="4" w:space="0" w:color="auto"/>
              <w:bottom w:val="single" w:sz="4" w:space="0" w:color="auto"/>
              <w:right w:val="single" w:sz="4" w:space="0" w:color="auto"/>
            </w:tcBorders>
          </w:tcPr>
          <w:p w14:paraId="0A623DEE" w14:textId="77777777" w:rsidR="00B8653D" w:rsidRPr="004E1673" w:rsidRDefault="00B8653D" w:rsidP="006867B3">
            <w:pPr>
              <w:jc w:val="center"/>
              <w:rPr>
                <w:rFonts w:ascii="宋体" w:hAnsi="宋体" w:hint="eastAsia"/>
                <w:szCs w:val="21"/>
              </w:rPr>
            </w:pPr>
            <w:r w:rsidRPr="004E1673">
              <w:rPr>
                <w:rFonts w:ascii="宋体" w:hAnsi="宋体"/>
                <w:szCs w:val="21"/>
              </w:rPr>
              <w:t>…</w:t>
            </w:r>
          </w:p>
        </w:tc>
        <w:tc>
          <w:tcPr>
            <w:tcW w:w="945" w:type="dxa"/>
            <w:tcBorders>
              <w:top w:val="single" w:sz="4" w:space="0" w:color="auto"/>
              <w:left w:val="single" w:sz="4" w:space="0" w:color="auto"/>
              <w:bottom w:val="single" w:sz="4" w:space="0" w:color="auto"/>
              <w:right w:val="single" w:sz="4" w:space="0" w:color="auto"/>
            </w:tcBorders>
          </w:tcPr>
          <w:p w14:paraId="75EE8237" w14:textId="77777777" w:rsidR="00B8653D" w:rsidRPr="004E1673" w:rsidRDefault="00B8653D" w:rsidP="006867B3">
            <w:pPr>
              <w:jc w:val="center"/>
              <w:rPr>
                <w:rFonts w:ascii="宋体" w:hAnsi="宋体" w:hint="eastAsia"/>
                <w:szCs w:val="21"/>
              </w:rPr>
            </w:pPr>
            <w:r w:rsidRPr="004E1673">
              <w:rPr>
                <w:rFonts w:ascii="宋体" w:hAnsi="宋体"/>
                <w:szCs w:val="21"/>
              </w:rPr>
              <w:t>…</w:t>
            </w:r>
          </w:p>
        </w:tc>
        <w:tc>
          <w:tcPr>
            <w:tcW w:w="4254" w:type="dxa"/>
            <w:tcBorders>
              <w:top w:val="single" w:sz="4" w:space="0" w:color="auto"/>
              <w:left w:val="single" w:sz="4" w:space="0" w:color="auto"/>
              <w:bottom w:val="single" w:sz="4" w:space="0" w:color="auto"/>
              <w:right w:val="single" w:sz="4" w:space="0" w:color="auto"/>
            </w:tcBorders>
            <w:vAlign w:val="center"/>
          </w:tcPr>
          <w:p w14:paraId="5A065F01" w14:textId="77777777" w:rsidR="00B8653D" w:rsidRPr="004E1673" w:rsidRDefault="00B8653D" w:rsidP="006867B3">
            <w:pPr>
              <w:snapToGrid w:val="0"/>
              <w:spacing w:line="360" w:lineRule="auto"/>
              <w:rPr>
                <w:rFonts w:ascii="宋体" w:hAnsi="宋体" w:hint="eastAsia"/>
                <w:szCs w:val="21"/>
              </w:rPr>
            </w:pPr>
          </w:p>
        </w:tc>
      </w:tr>
    </w:tbl>
    <w:p w14:paraId="254C8163" w14:textId="77777777" w:rsidR="00B8653D" w:rsidRDefault="00B8653D" w:rsidP="00B8653D">
      <w:pPr>
        <w:spacing w:line="360" w:lineRule="auto"/>
        <w:ind w:firstLineChars="200" w:firstLine="420"/>
        <w:rPr>
          <w:rFonts w:ascii="宋体" w:hAnsi="宋体"/>
          <w:szCs w:val="21"/>
        </w:rPr>
      </w:pPr>
    </w:p>
    <w:p w14:paraId="030C7249" w14:textId="77777777" w:rsidR="00B8653D" w:rsidRPr="004E1673" w:rsidRDefault="00B8653D" w:rsidP="00B8653D">
      <w:pPr>
        <w:spacing w:line="360" w:lineRule="auto"/>
        <w:ind w:firstLineChars="200" w:firstLine="420"/>
        <w:rPr>
          <w:rFonts w:ascii="宋体" w:hAnsi="宋体"/>
          <w:szCs w:val="21"/>
          <w:u w:val="single"/>
        </w:rPr>
      </w:pPr>
      <w:r w:rsidRPr="004E1673">
        <w:rPr>
          <w:rFonts w:ascii="宋体" w:hAnsi="宋体" w:hint="eastAsia"/>
          <w:szCs w:val="21"/>
        </w:rPr>
        <w:t>合同履行期限：合同签订之日起30个日历日交付使用并验收通过。</w:t>
      </w:r>
    </w:p>
    <w:p w14:paraId="0F88FA4B" w14:textId="77777777" w:rsidR="00B8653D" w:rsidRPr="004E1673" w:rsidRDefault="00B8653D" w:rsidP="00B8653D">
      <w:pPr>
        <w:spacing w:line="360" w:lineRule="auto"/>
        <w:ind w:firstLineChars="200" w:firstLine="420"/>
        <w:rPr>
          <w:rFonts w:ascii="宋体" w:hAnsi="宋体" w:hint="eastAsia"/>
          <w:szCs w:val="21"/>
        </w:rPr>
      </w:pPr>
      <w:r w:rsidRPr="004E1673">
        <w:rPr>
          <w:rFonts w:ascii="宋体" w:hAnsi="宋体" w:hint="eastAsia"/>
          <w:szCs w:val="21"/>
        </w:rPr>
        <w:t>本项目不接受联合体。</w:t>
      </w:r>
    </w:p>
    <w:p w14:paraId="14F6C354" w14:textId="77777777" w:rsidR="00B8653D" w:rsidRPr="004E1673" w:rsidRDefault="00B8653D" w:rsidP="00B8653D">
      <w:pPr>
        <w:spacing w:line="360" w:lineRule="auto"/>
        <w:ind w:firstLineChars="200" w:firstLine="480"/>
        <w:rPr>
          <w:rFonts w:ascii="黑体" w:eastAsia="黑体" w:hAnsi="黑体"/>
          <w:sz w:val="24"/>
        </w:rPr>
      </w:pPr>
      <w:bookmarkStart w:id="7" w:name="_Toc35393630"/>
      <w:bookmarkStart w:id="8" w:name="_Toc28359013"/>
      <w:bookmarkStart w:id="9" w:name="_Toc71366041"/>
      <w:bookmarkStart w:id="10" w:name="_Toc71365363"/>
      <w:bookmarkStart w:id="11" w:name="_Toc28359090"/>
      <w:bookmarkStart w:id="12" w:name="_Toc35393799"/>
      <w:r w:rsidRPr="004E1673">
        <w:rPr>
          <w:rFonts w:ascii="黑体" w:eastAsia="黑体" w:hAnsi="黑体" w:hint="eastAsia"/>
          <w:sz w:val="24"/>
        </w:rPr>
        <w:t>二、供应商的资格条件：</w:t>
      </w:r>
      <w:bookmarkEnd w:id="7"/>
      <w:bookmarkEnd w:id="8"/>
      <w:bookmarkEnd w:id="9"/>
      <w:bookmarkEnd w:id="10"/>
      <w:bookmarkEnd w:id="11"/>
      <w:bookmarkEnd w:id="12"/>
    </w:p>
    <w:p w14:paraId="59B01AD9" w14:textId="77777777" w:rsidR="00B8653D" w:rsidRPr="004E1673" w:rsidRDefault="00B8653D" w:rsidP="00B8653D">
      <w:pPr>
        <w:spacing w:line="360" w:lineRule="auto"/>
        <w:ind w:firstLineChars="200" w:firstLine="420"/>
        <w:rPr>
          <w:rFonts w:ascii="宋体" w:hAnsi="宋体" w:hint="eastAsia"/>
          <w:szCs w:val="21"/>
        </w:rPr>
      </w:pPr>
      <w:bookmarkStart w:id="13" w:name="_Toc28359091"/>
      <w:bookmarkStart w:id="14" w:name="_Toc28359014"/>
      <w:r w:rsidRPr="004E1673">
        <w:rPr>
          <w:rFonts w:ascii="宋体" w:hAnsi="宋体" w:hint="eastAsia"/>
          <w:szCs w:val="21"/>
        </w:rPr>
        <w:t>1.满足《中华人民共和国政府采购法》第二十二条规定；</w:t>
      </w:r>
    </w:p>
    <w:p w14:paraId="5402CC8D" w14:textId="77777777" w:rsidR="00B8653D" w:rsidRPr="004E1673" w:rsidRDefault="00B8653D" w:rsidP="00B8653D">
      <w:pPr>
        <w:spacing w:line="360" w:lineRule="auto"/>
        <w:ind w:firstLineChars="200" w:firstLine="420"/>
        <w:rPr>
          <w:rFonts w:ascii="宋体" w:hAnsi="宋体"/>
          <w:szCs w:val="21"/>
        </w:rPr>
      </w:pPr>
      <w:r w:rsidRPr="004E1673">
        <w:rPr>
          <w:rFonts w:ascii="宋体" w:hAnsi="宋体" w:hint="eastAsia"/>
          <w:szCs w:val="21"/>
        </w:rPr>
        <w:t>2.落实政府采购政策需满足的资格要求：本项目为专门面向中小企业采购预留项目（竞</w:t>
      </w:r>
      <w:r w:rsidRPr="004E1673">
        <w:rPr>
          <w:rFonts w:ascii="宋体" w:hAnsi="宋体" w:hint="eastAsia"/>
          <w:szCs w:val="21"/>
        </w:rPr>
        <w:lastRenderedPageBreak/>
        <w:t>标产品的生产厂家均应为中型或小型或微型企业、监狱企业、残疾人福利性单位)。</w:t>
      </w:r>
    </w:p>
    <w:p w14:paraId="0A6E0F46" w14:textId="77777777" w:rsidR="00B8653D" w:rsidRPr="004E1673" w:rsidRDefault="00B8653D" w:rsidP="00B8653D">
      <w:pPr>
        <w:spacing w:line="360" w:lineRule="auto"/>
        <w:ind w:firstLineChars="200" w:firstLine="420"/>
        <w:rPr>
          <w:rFonts w:ascii="宋体" w:hAnsi="宋体" w:hint="eastAsia"/>
          <w:szCs w:val="21"/>
        </w:rPr>
      </w:pPr>
      <w:r w:rsidRPr="004E1673">
        <w:rPr>
          <w:rFonts w:ascii="宋体" w:hAnsi="宋体" w:hint="eastAsia"/>
          <w:szCs w:val="21"/>
        </w:rPr>
        <w:t>3.本项目的特定资格要求：无。</w:t>
      </w:r>
    </w:p>
    <w:p w14:paraId="3B4C9FEF" w14:textId="77777777" w:rsidR="00B8653D" w:rsidRPr="004E1673" w:rsidRDefault="00B8653D" w:rsidP="00B8653D">
      <w:pPr>
        <w:spacing w:line="360" w:lineRule="auto"/>
        <w:ind w:firstLineChars="200" w:firstLine="420"/>
        <w:rPr>
          <w:rFonts w:ascii="宋体" w:hAnsi="宋体" w:hint="eastAsia"/>
          <w:szCs w:val="21"/>
        </w:rPr>
      </w:pPr>
      <w:r w:rsidRPr="004E1673">
        <w:rPr>
          <w:rFonts w:ascii="宋体" w:hAnsi="宋体" w:hint="eastAsia"/>
          <w:szCs w:val="21"/>
        </w:rPr>
        <w:t>3.本项目的特定资格要求：供应商按《医疗器械监督管理条例》（国务院令第739号）医疗器械分类管理要求具备有效的医疗器械经营备案凭证或者经营许可证，且经营范围必须包含相关的标的【符合《医疗器械监督管理条例》第四十一条第二款规定的除外】；或者供应商为《医疗器械监督管理条例》第四十三条规定的注册人。</w:t>
      </w:r>
    </w:p>
    <w:p w14:paraId="05A073D0" w14:textId="77777777" w:rsidR="00B8653D" w:rsidRPr="004E1673" w:rsidRDefault="00B8653D" w:rsidP="00B8653D">
      <w:pPr>
        <w:spacing w:line="360" w:lineRule="auto"/>
        <w:ind w:firstLineChars="200" w:firstLine="480"/>
        <w:rPr>
          <w:rFonts w:ascii="黑体" w:eastAsia="黑体" w:hAnsi="黑体"/>
          <w:sz w:val="24"/>
        </w:rPr>
      </w:pPr>
      <w:bookmarkStart w:id="15" w:name="_Toc71365364"/>
      <w:bookmarkStart w:id="16" w:name="_Toc71366042"/>
      <w:bookmarkStart w:id="17" w:name="_Toc35393800"/>
      <w:bookmarkStart w:id="18" w:name="_Toc35393631"/>
      <w:r w:rsidRPr="004E1673">
        <w:rPr>
          <w:rFonts w:ascii="黑体" w:eastAsia="黑体" w:hAnsi="黑体" w:hint="eastAsia"/>
          <w:sz w:val="24"/>
        </w:rPr>
        <w:t>三、获取竞争性谈判文件</w:t>
      </w:r>
      <w:bookmarkEnd w:id="13"/>
      <w:bookmarkEnd w:id="14"/>
      <w:bookmarkEnd w:id="15"/>
      <w:bookmarkEnd w:id="16"/>
      <w:bookmarkEnd w:id="17"/>
      <w:bookmarkEnd w:id="18"/>
    </w:p>
    <w:p w14:paraId="778799D2" w14:textId="77777777" w:rsidR="00B8653D" w:rsidRPr="004E1673" w:rsidRDefault="00B8653D" w:rsidP="00B8653D">
      <w:pPr>
        <w:spacing w:line="360" w:lineRule="auto"/>
        <w:ind w:firstLineChars="200" w:firstLine="420"/>
        <w:rPr>
          <w:rFonts w:ascii="宋体" w:hAnsi="宋体" w:cs="宋体"/>
          <w:bCs/>
          <w:kern w:val="0"/>
          <w:szCs w:val="21"/>
        </w:rPr>
      </w:pPr>
      <w:r w:rsidRPr="004E1673">
        <w:rPr>
          <w:rFonts w:ascii="宋体" w:hAnsi="宋体" w:cs="宋体" w:hint="eastAsia"/>
          <w:bCs/>
          <w:kern w:val="0"/>
          <w:szCs w:val="21"/>
        </w:rPr>
        <w:t>时间：2026年7月10日至2026年7月15日，每天上午0：00至12:00，下午12:00至23:59（北京时间，法定节假日除外）</w:t>
      </w:r>
    </w:p>
    <w:p w14:paraId="28251463" w14:textId="77777777" w:rsidR="00B8653D" w:rsidRPr="004E1673" w:rsidRDefault="00B8653D" w:rsidP="00B8653D">
      <w:pPr>
        <w:spacing w:line="360" w:lineRule="auto"/>
        <w:ind w:firstLine="540"/>
        <w:rPr>
          <w:rFonts w:ascii="宋体" w:hAnsi="宋体" w:cs="宋体" w:hint="eastAsia"/>
          <w:bCs/>
          <w:kern w:val="0"/>
          <w:szCs w:val="21"/>
        </w:rPr>
      </w:pPr>
      <w:r w:rsidRPr="004E1673">
        <w:rPr>
          <w:rFonts w:ascii="宋体" w:hAnsi="宋体" w:cs="宋体" w:hint="eastAsia"/>
          <w:bCs/>
          <w:kern w:val="0"/>
          <w:szCs w:val="21"/>
        </w:rPr>
        <w:t>地点：广西政府采购云平台（https://www.gcy.zfcg.gxzf.gov.cn/）</w:t>
      </w:r>
    </w:p>
    <w:p w14:paraId="318BE0A0" w14:textId="77777777" w:rsidR="00B8653D" w:rsidRPr="004E1673" w:rsidRDefault="00B8653D" w:rsidP="00B8653D">
      <w:pPr>
        <w:spacing w:line="360" w:lineRule="auto"/>
        <w:ind w:firstLine="540"/>
        <w:rPr>
          <w:rFonts w:ascii="宋体" w:hAnsi="宋体" w:cs="宋体" w:hint="eastAsia"/>
          <w:bCs/>
          <w:kern w:val="0"/>
          <w:szCs w:val="21"/>
        </w:rPr>
      </w:pPr>
      <w:r w:rsidRPr="004E1673">
        <w:rPr>
          <w:rFonts w:ascii="宋体" w:hAnsi="宋体" w:cs="宋体" w:hint="eastAsia"/>
          <w:bCs/>
          <w:kern w:val="0"/>
          <w:szCs w:val="21"/>
        </w:rPr>
        <w:t>方式：网上下载。本项目不提供纸质文件，潜在供应商需使用账号登录或者使用CA登录广西政府采购云平台（https://www.gcy.zfcg.gxzf.gov.cn/）-进入“项目采购”应用，在获取采购文件菜单中选择项目，获取竞争性谈判文件。</w:t>
      </w:r>
      <w:r w:rsidRPr="004E1673">
        <w:rPr>
          <w:rFonts w:ascii="宋体" w:hAnsi="宋体" w:hint="eastAsia"/>
          <w:szCs w:val="21"/>
        </w:rPr>
        <w:t>电子</w:t>
      </w:r>
      <w:r w:rsidRPr="004E1673">
        <w:rPr>
          <w:rFonts w:hint="eastAsia"/>
        </w:rPr>
        <w:t>响应文件</w:t>
      </w:r>
      <w:r w:rsidRPr="004E1673">
        <w:rPr>
          <w:rFonts w:ascii="宋体" w:hAnsi="宋体" w:hint="eastAsia"/>
          <w:szCs w:val="21"/>
        </w:rPr>
        <w:t>制作需要基于广西政府采购云平台获取的谈判文件编制，</w:t>
      </w:r>
      <w:r w:rsidRPr="004E1673">
        <w:rPr>
          <w:rFonts w:ascii="宋体" w:hAnsi="宋体" w:cs="宋体" w:hint="eastAsia"/>
          <w:bCs/>
          <w:kern w:val="0"/>
          <w:szCs w:val="21"/>
        </w:rPr>
        <w:t>通过其他方式获取谈判文件的，将有可能导致供应商无法在广西政府采购云平台编制及上传响应文件。</w:t>
      </w:r>
    </w:p>
    <w:p w14:paraId="5E35189D" w14:textId="77777777" w:rsidR="00B8653D" w:rsidRPr="004E1673" w:rsidRDefault="00B8653D" w:rsidP="00B8653D">
      <w:pPr>
        <w:spacing w:line="360" w:lineRule="auto"/>
        <w:ind w:firstLine="540"/>
        <w:rPr>
          <w:rFonts w:ascii="宋体" w:hAnsi="宋体" w:cs="宋体"/>
          <w:szCs w:val="21"/>
        </w:rPr>
      </w:pPr>
      <w:r w:rsidRPr="004E1673">
        <w:rPr>
          <w:rFonts w:ascii="宋体" w:hAnsi="宋体" w:cs="宋体" w:hint="eastAsia"/>
          <w:bCs/>
          <w:kern w:val="0"/>
          <w:szCs w:val="21"/>
        </w:rPr>
        <w:t>售价：</w:t>
      </w:r>
      <w:r w:rsidRPr="004E1673">
        <w:rPr>
          <w:rFonts w:ascii="宋体" w:hAnsi="宋体" w:cs="宋体" w:hint="eastAsia"/>
          <w:i/>
          <w:szCs w:val="21"/>
          <w:u w:val="single"/>
        </w:rPr>
        <w:t>0</w:t>
      </w:r>
      <w:r w:rsidRPr="004E1673">
        <w:rPr>
          <w:rFonts w:ascii="宋体" w:hAnsi="宋体" w:cs="宋体" w:hint="eastAsia"/>
          <w:szCs w:val="21"/>
        </w:rPr>
        <w:t>元</w:t>
      </w:r>
    </w:p>
    <w:p w14:paraId="35FE2B9B" w14:textId="77777777" w:rsidR="00B8653D" w:rsidRPr="004E1673" w:rsidRDefault="00B8653D" w:rsidP="00B8653D">
      <w:pPr>
        <w:spacing w:line="360" w:lineRule="auto"/>
        <w:ind w:firstLineChars="150" w:firstLine="360"/>
        <w:rPr>
          <w:rFonts w:ascii="黑体" w:eastAsia="黑体" w:hAnsi="黑体"/>
          <w:sz w:val="24"/>
        </w:rPr>
      </w:pPr>
      <w:bookmarkStart w:id="19" w:name="_Toc28359092"/>
      <w:bookmarkStart w:id="20" w:name="_Toc35393801"/>
      <w:bookmarkStart w:id="21" w:name="_Toc28359015"/>
      <w:bookmarkStart w:id="22" w:name="_Toc35393632"/>
      <w:bookmarkStart w:id="23" w:name="_Toc71365365"/>
      <w:bookmarkStart w:id="24" w:name="_Toc71366043"/>
      <w:r w:rsidRPr="004E1673">
        <w:rPr>
          <w:rFonts w:ascii="黑体" w:eastAsia="黑体" w:hAnsi="黑体" w:hint="eastAsia"/>
          <w:sz w:val="24"/>
        </w:rPr>
        <w:t>四、响应文件提交</w:t>
      </w:r>
      <w:bookmarkEnd w:id="19"/>
      <w:bookmarkEnd w:id="20"/>
      <w:bookmarkEnd w:id="21"/>
      <w:bookmarkEnd w:id="22"/>
      <w:bookmarkEnd w:id="23"/>
      <w:bookmarkEnd w:id="24"/>
    </w:p>
    <w:p w14:paraId="72DBBAB6" w14:textId="77777777" w:rsidR="00B8653D" w:rsidRPr="004E1673" w:rsidRDefault="00B8653D" w:rsidP="00B8653D">
      <w:pPr>
        <w:spacing w:line="360" w:lineRule="auto"/>
        <w:ind w:firstLineChars="200" w:firstLine="420"/>
        <w:rPr>
          <w:rFonts w:ascii="宋体" w:hAnsi="宋体"/>
          <w:bCs/>
          <w:szCs w:val="21"/>
          <w:u w:val="single"/>
        </w:rPr>
      </w:pPr>
      <w:r w:rsidRPr="004E1673">
        <w:rPr>
          <w:rFonts w:ascii="宋体" w:hAnsi="宋体" w:hint="eastAsia"/>
          <w:szCs w:val="21"/>
        </w:rPr>
        <w:t>截止时间：</w:t>
      </w:r>
      <w:r w:rsidRPr="004E1673">
        <w:rPr>
          <w:rFonts w:ascii="宋体" w:hAnsi="宋体" w:hint="eastAsia"/>
          <w:bCs/>
          <w:szCs w:val="21"/>
          <w:u w:val="single"/>
        </w:rPr>
        <w:t>2026年7月16日9点30分</w:t>
      </w:r>
      <w:r w:rsidRPr="004E1673">
        <w:rPr>
          <w:rFonts w:ascii="宋体" w:hAnsi="宋体" w:hint="eastAsia"/>
          <w:bCs/>
          <w:szCs w:val="21"/>
        </w:rPr>
        <w:t>（北京时间</w:t>
      </w:r>
      <w:r w:rsidRPr="004E1673">
        <w:rPr>
          <w:rFonts w:ascii="宋体" w:hAnsi="宋体" w:cs="宋体" w:hint="eastAsia"/>
          <w:bCs/>
          <w:kern w:val="0"/>
          <w:szCs w:val="21"/>
        </w:rPr>
        <w:t>，法定节假日除外</w:t>
      </w:r>
      <w:r w:rsidRPr="004E1673">
        <w:rPr>
          <w:rFonts w:ascii="宋体" w:hAnsi="宋体" w:hint="eastAsia"/>
          <w:bCs/>
          <w:szCs w:val="21"/>
        </w:rPr>
        <w:t>）</w:t>
      </w:r>
    </w:p>
    <w:p w14:paraId="7296DD69" w14:textId="77777777" w:rsidR="00B8653D" w:rsidRPr="004E1673" w:rsidRDefault="00B8653D" w:rsidP="00B8653D">
      <w:pPr>
        <w:spacing w:line="360" w:lineRule="auto"/>
        <w:ind w:left="422"/>
        <w:rPr>
          <w:rFonts w:ascii="宋体" w:hAnsi="宋体" w:hint="eastAsia"/>
          <w:bCs/>
          <w:szCs w:val="21"/>
          <w:u w:val="single"/>
        </w:rPr>
      </w:pPr>
      <w:r w:rsidRPr="004E1673">
        <w:rPr>
          <w:rFonts w:ascii="宋体" w:hAnsi="宋体" w:hint="eastAsia"/>
          <w:szCs w:val="21"/>
        </w:rPr>
        <w:t>地点：广西政府采购云平台（https://www.gcy.zfcg.gxzf.gov.cn/）</w:t>
      </w:r>
    </w:p>
    <w:p w14:paraId="20B90ABE" w14:textId="77777777" w:rsidR="00B8653D" w:rsidRPr="004E1673" w:rsidRDefault="00B8653D" w:rsidP="00B8653D">
      <w:pPr>
        <w:spacing w:line="360" w:lineRule="auto"/>
        <w:ind w:firstLineChars="150" w:firstLine="360"/>
        <w:rPr>
          <w:rFonts w:ascii="黑体" w:eastAsia="黑体" w:hAnsi="黑体"/>
          <w:sz w:val="24"/>
        </w:rPr>
      </w:pPr>
      <w:bookmarkStart w:id="25" w:name="_Toc35393802"/>
      <w:bookmarkStart w:id="26" w:name="_Toc28359016"/>
      <w:bookmarkStart w:id="27" w:name="_Toc28359093"/>
      <w:bookmarkStart w:id="28" w:name="_Toc35393633"/>
      <w:bookmarkStart w:id="29" w:name="_Toc71366044"/>
      <w:bookmarkStart w:id="30" w:name="_Toc71365366"/>
      <w:r w:rsidRPr="004E1673">
        <w:rPr>
          <w:rFonts w:ascii="黑体" w:eastAsia="黑体" w:hAnsi="黑体" w:hint="eastAsia"/>
          <w:sz w:val="24"/>
        </w:rPr>
        <w:t>五、开启</w:t>
      </w:r>
      <w:bookmarkEnd w:id="25"/>
      <w:bookmarkEnd w:id="26"/>
      <w:bookmarkEnd w:id="27"/>
      <w:bookmarkEnd w:id="28"/>
      <w:bookmarkEnd w:id="29"/>
      <w:bookmarkEnd w:id="30"/>
    </w:p>
    <w:p w14:paraId="75DDEFC4" w14:textId="77777777" w:rsidR="00B8653D" w:rsidRPr="004E1673" w:rsidRDefault="00B8653D" w:rsidP="00B8653D">
      <w:pPr>
        <w:spacing w:line="360" w:lineRule="auto"/>
        <w:ind w:firstLineChars="200" w:firstLine="420"/>
        <w:rPr>
          <w:rFonts w:ascii="宋体" w:hAnsi="宋体"/>
          <w:bCs/>
          <w:szCs w:val="21"/>
          <w:u w:val="single"/>
        </w:rPr>
      </w:pPr>
      <w:r w:rsidRPr="004E1673">
        <w:rPr>
          <w:rFonts w:ascii="宋体" w:hAnsi="宋体" w:hint="eastAsia"/>
          <w:szCs w:val="21"/>
        </w:rPr>
        <w:t>时间：</w:t>
      </w:r>
      <w:r w:rsidRPr="004E1673">
        <w:rPr>
          <w:rFonts w:ascii="宋体" w:hAnsi="宋体" w:hint="eastAsia"/>
          <w:szCs w:val="21"/>
          <w:u w:val="single"/>
        </w:rPr>
        <w:t>2026年7月16日9点30分</w:t>
      </w:r>
      <w:r w:rsidRPr="004E1673">
        <w:rPr>
          <w:rFonts w:ascii="宋体" w:hAnsi="宋体" w:hint="eastAsia"/>
          <w:bCs/>
          <w:szCs w:val="21"/>
          <w:u w:val="single"/>
        </w:rPr>
        <w:t>（北京时间）</w:t>
      </w:r>
    </w:p>
    <w:p w14:paraId="5E441CC0" w14:textId="77777777" w:rsidR="00B8653D" w:rsidRPr="004E1673" w:rsidRDefault="00B8653D" w:rsidP="00B8653D">
      <w:pPr>
        <w:spacing w:line="360" w:lineRule="auto"/>
        <w:ind w:firstLineChars="200" w:firstLine="420"/>
        <w:rPr>
          <w:rFonts w:ascii="宋体" w:hAnsi="宋体"/>
          <w:bCs/>
          <w:szCs w:val="21"/>
          <w:u w:val="single"/>
        </w:rPr>
      </w:pPr>
      <w:r w:rsidRPr="004E1673">
        <w:rPr>
          <w:rFonts w:ascii="宋体" w:hAnsi="宋体" w:hint="eastAsia"/>
          <w:szCs w:val="21"/>
        </w:rPr>
        <w:t>地点：广西政府采购云平台（https://www.gcy.zfcg.gxzf.gov.cn/）</w:t>
      </w:r>
    </w:p>
    <w:p w14:paraId="760FD6FA" w14:textId="77777777" w:rsidR="00B8653D" w:rsidRPr="004E1673" w:rsidRDefault="00B8653D" w:rsidP="00B8653D">
      <w:pPr>
        <w:spacing w:line="360" w:lineRule="auto"/>
        <w:ind w:firstLineChars="150" w:firstLine="360"/>
        <w:rPr>
          <w:rFonts w:ascii="黑体" w:eastAsia="黑体" w:hAnsi="黑体"/>
          <w:sz w:val="24"/>
        </w:rPr>
      </w:pPr>
      <w:bookmarkStart w:id="31" w:name="_Toc28359017"/>
      <w:bookmarkStart w:id="32" w:name="_Toc71365367"/>
      <w:bookmarkStart w:id="33" w:name="_Toc35393803"/>
      <w:bookmarkStart w:id="34" w:name="_Toc28359094"/>
      <w:bookmarkStart w:id="35" w:name="_Toc71366045"/>
      <w:bookmarkStart w:id="36" w:name="_Toc35393634"/>
      <w:r w:rsidRPr="004E1673">
        <w:rPr>
          <w:rFonts w:ascii="黑体" w:eastAsia="黑体" w:hAnsi="黑体" w:hint="eastAsia"/>
          <w:sz w:val="24"/>
        </w:rPr>
        <w:t>六、公告期限</w:t>
      </w:r>
      <w:bookmarkEnd w:id="31"/>
      <w:bookmarkEnd w:id="32"/>
      <w:bookmarkEnd w:id="33"/>
      <w:bookmarkEnd w:id="34"/>
      <w:bookmarkEnd w:id="35"/>
      <w:bookmarkEnd w:id="36"/>
    </w:p>
    <w:p w14:paraId="58B71DDE" w14:textId="77777777" w:rsidR="00B8653D" w:rsidRPr="004E1673" w:rsidRDefault="00B8653D" w:rsidP="00B8653D">
      <w:pPr>
        <w:spacing w:line="360" w:lineRule="auto"/>
        <w:ind w:firstLineChars="200" w:firstLine="420"/>
        <w:rPr>
          <w:rFonts w:ascii="宋体" w:hAnsi="宋体" w:cs="宋体"/>
          <w:kern w:val="0"/>
          <w:szCs w:val="21"/>
        </w:rPr>
      </w:pPr>
      <w:r w:rsidRPr="004E1673">
        <w:rPr>
          <w:rFonts w:ascii="宋体" w:hAnsi="宋体" w:cs="宋体" w:hint="eastAsia"/>
          <w:kern w:val="0"/>
          <w:szCs w:val="21"/>
        </w:rPr>
        <w:t>自本公告发布之日起3个工作日。</w:t>
      </w:r>
    </w:p>
    <w:p w14:paraId="0401C0F8" w14:textId="77777777" w:rsidR="00B8653D" w:rsidRPr="004E1673" w:rsidRDefault="00B8653D" w:rsidP="00B8653D">
      <w:pPr>
        <w:spacing w:line="360" w:lineRule="auto"/>
        <w:ind w:firstLineChars="150" w:firstLine="360"/>
        <w:rPr>
          <w:rFonts w:ascii="黑体" w:eastAsia="黑体" w:hAnsi="黑体"/>
          <w:sz w:val="24"/>
        </w:rPr>
      </w:pPr>
      <w:bookmarkStart w:id="37" w:name="_Toc71365368"/>
      <w:bookmarkStart w:id="38" w:name="_Toc35393635"/>
      <w:bookmarkStart w:id="39" w:name="_Toc71366046"/>
      <w:bookmarkStart w:id="40" w:name="_Toc35393804"/>
      <w:r w:rsidRPr="004E1673">
        <w:rPr>
          <w:rFonts w:ascii="黑体" w:eastAsia="黑体" w:hAnsi="黑体" w:hint="eastAsia"/>
          <w:sz w:val="24"/>
        </w:rPr>
        <w:t>七、其他补充事宜</w:t>
      </w:r>
      <w:bookmarkEnd w:id="37"/>
      <w:bookmarkEnd w:id="38"/>
      <w:bookmarkEnd w:id="39"/>
      <w:bookmarkEnd w:id="40"/>
    </w:p>
    <w:p w14:paraId="52548C1C" w14:textId="77777777" w:rsidR="00B8653D" w:rsidRPr="004E1673" w:rsidRDefault="00B8653D" w:rsidP="00B8653D">
      <w:pPr>
        <w:spacing w:line="360" w:lineRule="auto"/>
        <w:ind w:firstLineChars="200" w:firstLine="420"/>
        <w:rPr>
          <w:rFonts w:ascii="宋体" w:hAnsi="宋体" w:cs="宋体" w:hint="eastAsia"/>
          <w:kern w:val="0"/>
          <w:szCs w:val="21"/>
        </w:rPr>
      </w:pPr>
      <w:bookmarkStart w:id="41" w:name="_Hlk37429674"/>
      <w:bookmarkStart w:id="42" w:name="_Toc71366047"/>
      <w:bookmarkStart w:id="43" w:name="_Toc28359095"/>
      <w:bookmarkStart w:id="44" w:name="_Toc71365369"/>
      <w:bookmarkStart w:id="45" w:name="_Toc28359018"/>
      <w:bookmarkStart w:id="46" w:name="_Toc35393805"/>
      <w:bookmarkStart w:id="47" w:name="_Toc35393636"/>
      <w:r w:rsidRPr="004E1673">
        <w:rPr>
          <w:rFonts w:ascii="宋体" w:hAnsi="宋体" w:cs="宋体" w:hint="eastAsia"/>
          <w:kern w:val="0"/>
          <w:szCs w:val="21"/>
        </w:rPr>
        <w:t>1.网上查询地址</w:t>
      </w:r>
    </w:p>
    <w:p w14:paraId="108FF9D9"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中国政府采购网（http://www.ccgp.gov.cn）</w:t>
      </w:r>
    </w:p>
    <w:p w14:paraId="7E70ADFB"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广西壮族自治区政府采购网（http://zfcg.gxzf.gov.cn）</w:t>
      </w:r>
    </w:p>
    <w:p w14:paraId="43CF6035"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2.本项目需要落实的政府采购政策</w:t>
      </w:r>
    </w:p>
    <w:p w14:paraId="05AAABFF"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（1）政府采购促进中小企业发展。</w:t>
      </w:r>
    </w:p>
    <w:p w14:paraId="7F9507D6"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lastRenderedPageBreak/>
        <w:t>（2）政府采购支持采用本国产品的政策。</w:t>
      </w:r>
    </w:p>
    <w:p w14:paraId="135A9169"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（3）强制采购节能产品；优先采购节能产品、环境标志产品。</w:t>
      </w:r>
    </w:p>
    <w:p w14:paraId="14891594"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（4）政府采购促进残疾人就业政策。</w:t>
      </w:r>
    </w:p>
    <w:p w14:paraId="6A0D9D97" w14:textId="77777777" w:rsidR="00B8653D" w:rsidRPr="004E1673" w:rsidRDefault="00B8653D" w:rsidP="00B8653D">
      <w:pPr>
        <w:spacing w:line="360" w:lineRule="auto"/>
        <w:ind w:firstLineChars="200" w:firstLine="420"/>
        <w:rPr>
          <w:rFonts w:ascii="宋体" w:hAnsi="宋体" w:cs="宋体" w:hint="eastAsia"/>
          <w:i/>
          <w:iCs/>
          <w:kern w:val="0"/>
          <w:szCs w:val="21"/>
        </w:rPr>
      </w:pPr>
      <w:r w:rsidRPr="004E1673">
        <w:rPr>
          <w:rFonts w:ascii="宋体" w:hAnsi="宋体" w:cs="宋体" w:hint="eastAsia"/>
          <w:kern w:val="0"/>
          <w:szCs w:val="21"/>
        </w:rPr>
        <w:t>（5）政府采购支持监狱企业发展。</w:t>
      </w:r>
    </w:p>
    <w:p w14:paraId="276386FE" w14:textId="77777777" w:rsidR="00B8653D" w:rsidRPr="004E1673" w:rsidRDefault="00B8653D" w:rsidP="00B8653D">
      <w:pPr>
        <w:widowControl/>
        <w:spacing w:line="360" w:lineRule="auto"/>
        <w:ind w:firstLineChars="200" w:firstLine="420"/>
        <w:jc w:val="left"/>
        <w:rPr>
          <w:rFonts w:ascii="宋体" w:hAnsi="宋体" w:hint="eastAsia"/>
          <w:szCs w:val="21"/>
        </w:rPr>
      </w:pPr>
      <w:r w:rsidRPr="004E1673">
        <w:rPr>
          <w:rFonts w:ascii="宋体" w:hAnsi="宋体" w:cs="宋体" w:hint="eastAsia"/>
          <w:kern w:val="0"/>
          <w:szCs w:val="21"/>
        </w:rPr>
        <w:t>3.</w:t>
      </w:r>
      <w:proofErr w:type="gramStart"/>
      <w:r w:rsidRPr="004E1673">
        <w:rPr>
          <w:rFonts w:ascii="宋体" w:hAnsi="宋体" w:cs="宋体" w:hint="eastAsia"/>
          <w:kern w:val="0"/>
          <w:szCs w:val="21"/>
        </w:rPr>
        <w:t>供应商</w:t>
      </w:r>
      <w:r w:rsidRPr="004E1673">
        <w:rPr>
          <w:rFonts w:ascii="宋体" w:hAnsi="宋体" w:hint="eastAsia"/>
          <w:szCs w:val="21"/>
        </w:rPr>
        <w:t>竞标注</w:t>
      </w:r>
      <w:proofErr w:type="gramEnd"/>
      <w:r w:rsidRPr="004E1673">
        <w:rPr>
          <w:rFonts w:ascii="宋体" w:hAnsi="宋体" w:hint="eastAsia"/>
          <w:szCs w:val="21"/>
        </w:rPr>
        <w:t>意事项</w:t>
      </w:r>
    </w:p>
    <w:p w14:paraId="303E8FA6" w14:textId="77777777" w:rsidR="00B8653D" w:rsidRPr="004E1673" w:rsidRDefault="00B8653D" w:rsidP="00B8653D">
      <w:pPr>
        <w:widowControl/>
        <w:spacing w:line="360" w:lineRule="auto"/>
        <w:ind w:firstLineChars="200" w:firstLine="420"/>
        <w:jc w:val="left"/>
        <w:rPr>
          <w:rFonts w:ascii="宋体" w:hAnsi="宋体" w:hint="eastAsia"/>
          <w:szCs w:val="21"/>
        </w:rPr>
      </w:pPr>
      <w:r w:rsidRPr="004E1673">
        <w:rPr>
          <w:rFonts w:ascii="宋体" w:hAnsi="宋体" w:hint="eastAsia"/>
          <w:szCs w:val="21"/>
        </w:rPr>
        <w:t>（1）本项目为全流程电子化采购项目，通过广西政府采购云平台（https://www.gcy.zfcg.gxzf.gov.cn/）实行在线电子竞标，供应商应按照本项目竞争性谈判文件和广西政府采购云平台的要求编制、加密后在提交响应文件截止时间前通过网络上传至 广西政府采购云平台（加密的电子响应文件是指</w:t>
      </w:r>
      <w:r w:rsidRPr="004E1673">
        <w:rPr>
          <w:rFonts w:hint="eastAsia"/>
        </w:rPr>
        <w:t>后缀名为“</w:t>
      </w:r>
      <w:proofErr w:type="spellStart"/>
      <w:r w:rsidRPr="004E1673">
        <w:rPr>
          <w:rFonts w:hint="eastAsia"/>
        </w:rPr>
        <w:t>jm</w:t>
      </w:r>
      <w:r w:rsidRPr="004E1673">
        <w:t>bs</w:t>
      </w:r>
      <w:proofErr w:type="spellEnd"/>
      <w:r w:rsidRPr="004E1673">
        <w:rPr>
          <w:rFonts w:hint="eastAsia"/>
        </w:rPr>
        <w:t>”的文件</w:t>
      </w:r>
      <w:r w:rsidRPr="004E1673">
        <w:rPr>
          <w:rFonts w:ascii="宋体" w:hAnsi="宋体" w:hint="eastAsia"/>
          <w:szCs w:val="21"/>
        </w:rPr>
        <w:t>），</w:t>
      </w:r>
      <w:r w:rsidRPr="004E1673">
        <w:rPr>
          <w:rFonts w:ascii="宋体" w:hAnsi="宋体" w:hint="eastAsia"/>
          <w:b/>
          <w:szCs w:val="21"/>
        </w:rPr>
        <w:t>供应商在广西政府采购云平台提交电子响应文件时，请填写参加远程采购活动经办人联系方式。</w:t>
      </w:r>
      <w:r w:rsidRPr="004E1673">
        <w:rPr>
          <w:rFonts w:ascii="宋体" w:hAnsi="宋体" w:hint="eastAsia"/>
          <w:szCs w:val="21"/>
        </w:rPr>
        <w:t>供应商登录广西政府采购云平台，依次进入“服务中心-项目采购-操作流程-电子招投标-</w:t>
      </w:r>
      <w:r w:rsidRPr="004E1673">
        <w:t>政府采购项目电子交易管理操作指南</w:t>
      </w:r>
      <w:r w:rsidRPr="004E1673">
        <w:t>-</w:t>
      </w:r>
      <w:r w:rsidRPr="004E1673">
        <w:t>供应商</w:t>
      </w:r>
      <w:r w:rsidRPr="004E1673">
        <w:rPr>
          <w:rFonts w:ascii="宋体" w:hAnsi="宋体" w:hint="eastAsia"/>
          <w:szCs w:val="21"/>
        </w:rPr>
        <w:t>”查看电子竞标具体操作流程。</w:t>
      </w:r>
    </w:p>
    <w:p w14:paraId="6B1990D2" w14:textId="77777777" w:rsidR="00B8653D" w:rsidRPr="004E1673" w:rsidRDefault="00B8653D" w:rsidP="00B8653D">
      <w:pPr>
        <w:widowControl/>
        <w:spacing w:line="360" w:lineRule="auto"/>
        <w:ind w:firstLineChars="200" w:firstLine="420"/>
        <w:jc w:val="left"/>
        <w:rPr>
          <w:rFonts w:ascii="宋体" w:hAnsi="宋体"/>
          <w:szCs w:val="21"/>
        </w:rPr>
      </w:pPr>
      <w:r w:rsidRPr="004E1673">
        <w:rPr>
          <w:rFonts w:ascii="宋体" w:hAnsi="宋体" w:hint="eastAsia"/>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sidRPr="004E1673">
        <w:rPr>
          <w:rFonts w:ascii="宋体" w:hAnsi="宋体" w:cs="宋体" w:hint="eastAsia"/>
          <w:kern w:val="0"/>
          <w:szCs w:val="21"/>
        </w:rPr>
        <w:t>广西政府采购云平台，</w:t>
      </w:r>
      <w:r w:rsidRPr="004E1673">
        <w:rPr>
          <w:rFonts w:ascii="宋体" w:hAnsi="宋体" w:hint="eastAsia"/>
          <w:szCs w:val="21"/>
        </w:rPr>
        <w:t>依次进入“服务中心-入驻与配置”中查看CA数字证书办理操作流程。</w:t>
      </w:r>
      <w:r w:rsidRPr="004E1673">
        <w:rPr>
          <w:rFonts w:ascii="宋体" w:hAnsi="宋体" w:cs="宋体" w:hint="eastAsia"/>
          <w:bCs/>
          <w:kern w:val="0"/>
          <w:szCs w:val="21"/>
        </w:rPr>
        <w:t>如在操作过程中遇到问题或者需要技术支持，请致电客服热线：95763或者0771-3381253</w:t>
      </w:r>
      <w:r w:rsidRPr="004E1673">
        <w:rPr>
          <w:rFonts w:ascii="宋体" w:hAnsi="宋体" w:hint="eastAsia"/>
          <w:szCs w:val="21"/>
        </w:rPr>
        <w:t>）。</w:t>
      </w:r>
    </w:p>
    <w:p w14:paraId="4ED5A6FF" w14:textId="77777777" w:rsidR="00B8653D" w:rsidRPr="004E1673" w:rsidRDefault="00B8653D" w:rsidP="00B8653D">
      <w:pPr>
        <w:snapToGrid w:val="0"/>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75747540" w14:textId="77777777" w:rsidR="00B8653D" w:rsidRPr="004E1673" w:rsidRDefault="00B8653D" w:rsidP="00B8653D">
      <w:pPr>
        <w:widowControl/>
        <w:spacing w:line="360" w:lineRule="auto"/>
        <w:ind w:firstLineChars="200" w:firstLine="420"/>
        <w:jc w:val="left"/>
        <w:rPr>
          <w:rFonts w:ascii="宋体" w:hAnsi="宋体" w:hint="eastAsia"/>
          <w:bCs/>
          <w:szCs w:val="21"/>
        </w:rPr>
      </w:pPr>
      <w:r w:rsidRPr="004E1673">
        <w:rPr>
          <w:rFonts w:ascii="宋体" w:hAnsi="宋体" w:hint="eastAsia"/>
          <w:szCs w:val="21"/>
        </w:rPr>
        <w:t>注：1）为确保网上操作合法、有效和安全，请供应商确保在电子竞标过程中能够对相关数据电文进行加密和使用电子签章，妥善保管C</w:t>
      </w:r>
      <w:r w:rsidRPr="004E1673">
        <w:rPr>
          <w:rFonts w:ascii="宋体" w:hAnsi="宋体"/>
          <w:szCs w:val="21"/>
        </w:rPr>
        <w:t>A</w:t>
      </w:r>
      <w:r w:rsidRPr="004E1673">
        <w:rPr>
          <w:rFonts w:ascii="宋体" w:hAnsi="宋体" w:hint="eastAsia"/>
          <w:szCs w:val="21"/>
        </w:rPr>
        <w:t>数字证书并使用有效的CA数字证书参与整个采购活动。2）</w:t>
      </w:r>
      <w:r w:rsidRPr="004E1673">
        <w:rPr>
          <w:rFonts w:ascii="宋体" w:hAnsi="宋体" w:hint="eastAsia"/>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0FC318AE" w14:textId="77777777" w:rsidR="00B8653D" w:rsidRPr="004E1673" w:rsidRDefault="00B8653D" w:rsidP="00B8653D">
      <w:pPr>
        <w:snapToGrid w:val="0"/>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（4）供应商需要在具备有摄像头及语音功能且互联网网络状况良好的电脑登录广西政府采购云平台远程开标大厅参与本次谈判，否则后果自负。</w:t>
      </w:r>
    </w:p>
    <w:bookmarkEnd w:id="41"/>
    <w:p w14:paraId="4A968B93" w14:textId="77777777" w:rsidR="00B8653D" w:rsidRPr="004E1673" w:rsidRDefault="00B8653D" w:rsidP="00B8653D">
      <w:pPr>
        <w:spacing w:line="360" w:lineRule="auto"/>
        <w:ind w:firstLineChars="150" w:firstLine="360"/>
        <w:rPr>
          <w:rFonts w:ascii="黑体" w:eastAsia="黑体" w:hAnsi="黑体"/>
          <w:sz w:val="24"/>
        </w:rPr>
      </w:pPr>
      <w:r w:rsidRPr="004E1673">
        <w:rPr>
          <w:rFonts w:ascii="黑体" w:eastAsia="黑体" w:hAnsi="黑体" w:hint="eastAsia"/>
          <w:sz w:val="24"/>
        </w:rPr>
        <w:lastRenderedPageBreak/>
        <w:t>八、凡对本次采购提出询问，请按</w:t>
      </w:r>
      <w:r w:rsidRPr="004E1673">
        <w:rPr>
          <w:rFonts w:ascii="黑体" w:eastAsia="黑体" w:hAnsi="黑体"/>
          <w:sz w:val="24"/>
        </w:rPr>
        <w:t>以下方式</w:t>
      </w:r>
      <w:r w:rsidRPr="004E1673">
        <w:rPr>
          <w:rFonts w:ascii="黑体" w:eastAsia="黑体" w:hAnsi="黑体" w:hint="eastAsia"/>
          <w:sz w:val="24"/>
        </w:rPr>
        <w:t>联系。</w:t>
      </w:r>
      <w:bookmarkEnd w:id="42"/>
      <w:bookmarkEnd w:id="43"/>
      <w:bookmarkEnd w:id="44"/>
      <w:bookmarkEnd w:id="45"/>
      <w:bookmarkEnd w:id="46"/>
      <w:bookmarkEnd w:id="47"/>
    </w:p>
    <w:p w14:paraId="0C75615E"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1.采购人信息</w:t>
      </w:r>
    </w:p>
    <w:p w14:paraId="0E251A42"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名称：广西体育高等专科学校</w:t>
      </w:r>
    </w:p>
    <w:p w14:paraId="406D17EA"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地址：南宁市西乡塘</w:t>
      </w:r>
      <w:proofErr w:type="gramStart"/>
      <w:r w:rsidRPr="004E1673">
        <w:rPr>
          <w:rFonts w:ascii="宋体" w:hAnsi="宋体" w:cs="宋体" w:hint="eastAsia"/>
          <w:kern w:val="0"/>
          <w:szCs w:val="21"/>
        </w:rPr>
        <w:t>区大学</w:t>
      </w:r>
      <w:proofErr w:type="gramEnd"/>
      <w:r w:rsidRPr="004E1673">
        <w:rPr>
          <w:rFonts w:ascii="宋体" w:hAnsi="宋体" w:cs="宋体" w:hint="eastAsia"/>
          <w:kern w:val="0"/>
          <w:szCs w:val="21"/>
        </w:rPr>
        <w:t>西路176号</w:t>
      </w:r>
    </w:p>
    <w:p w14:paraId="343B3FDB"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联系方式：邓泽平；</w:t>
      </w:r>
      <w:r w:rsidRPr="004E1673">
        <w:rPr>
          <w:rFonts w:ascii="宋体" w:hAnsi="宋体" w:cs="宋体"/>
          <w:kern w:val="0"/>
          <w:szCs w:val="21"/>
        </w:rPr>
        <w:t>0771-3108902</w:t>
      </w:r>
    </w:p>
    <w:p w14:paraId="600D71D9"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2.采购代理机构信息</w:t>
      </w:r>
    </w:p>
    <w:p w14:paraId="7ED581FF"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名称：云之</w:t>
      </w:r>
      <w:proofErr w:type="gramStart"/>
      <w:r w:rsidRPr="004E1673">
        <w:rPr>
          <w:rFonts w:ascii="宋体" w:hAnsi="宋体" w:cs="宋体" w:hint="eastAsia"/>
          <w:kern w:val="0"/>
          <w:szCs w:val="21"/>
        </w:rPr>
        <w:t>龙咨询</w:t>
      </w:r>
      <w:proofErr w:type="gramEnd"/>
      <w:r w:rsidRPr="004E1673">
        <w:rPr>
          <w:rFonts w:ascii="宋体" w:hAnsi="宋体" w:cs="宋体" w:hint="eastAsia"/>
          <w:kern w:val="0"/>
          <w:szCs w:val="21"/>
        </w:rPr>
        <w:t xml:space="preserve">集团有限公司　　</w:t>
      </w:r>
    </w:p>
    <w:p w14:paraId="5FE9109E" w14:textId="77777777" w:rsidR="00B8653D" w:rsidRPr="004E1673" w:rsidRDefault="00B8653D" w:rsidP="00B8653D">
      <w:pPr>
        <w:spacing w:line="360" w:lineRule="auto"/>
        <w:ind w:firstLineChars="200" w:firstLine="420"/>
        <w:rPr>
          <w:rFonts w:ascii="宋体" w:hAnsi="宋体" w:cs="宋体" w:hint="eastAsia"/>
          <w:kern w:val="0"/>
          <w:szCs w:val="21"/>
        </w:rPr>
      </w:pPr>
      <w:proofErr w:type="gramStart"/>
      <w:r w:rsidRPr="004E1673">
        <w:rPr>
          <w:rFonts w:ascii="宋体" w:hAnsi="宋体" w:cs="宋体" w:hint="eastAsia"/>
          <w:kern w:val="0"/>
          <w:szCs w:val="21"/>
        </w:rPr>
        <w:t>地　　址</w:t>
      </w:r>
      <w:proofErr w:type="gramEnd"/>
      <w:r w:rsidRPr="004E1673">
        <w:rPr>
          <w:rFonts w:ascii="宋体" w:hAnsi="宋体" w:cs="宋体" w:hint="eastAsia"/>
          <w:kern w:val="0"/>
          <w:szCs w:val="21"/>
        </w:rPr>
        <w:t>：广西南宁市</w:t>
      </w:r>
      <w:proofErr w:type="gramStart"/>
      <w:r w:rsidRPr="004E1673">
        <w:rPr>
          <w:rFonts w:ascii="宋体" w:hAnsi="宋体" w:cs="宋体" w:hint="eastAsia"/>
          <w:kern w:val="0"/>
          <w:szCs w:val="21"/>
        </w:rPr>
        <w:t>良庆区</w:t>
      </w:r>
      <w:proofErr w:type="gramEnd"/>
      <w:r w:rsidRPr="004E1673">
        <w:rPr>
          <w:rFonts w:ascii="宋体" w:hAnsi="宋体" w:cs="宋体" w:hint="eastAsia"/>
          <w:kern w:val="0"/>
          <w:szCs w:val="21"/>
        </w:rPr>
        <w:t>云英路15号3号楼云之</w:t>
      </w:r>
      <w:proofErr w:type="gramStart"/>
      <w:r w:rsidRPr="004E1673">
        <w:rPr>
          <w:rFonts w:ascii="宋体" w:hAnsi="宋体" w:cs="宋体" w:hint="eastAsia"/>
          <w:kern w:val="0"/>
          <w:szCs w:val="21"/>
        </w:rPr>
        <w:t>龙咨询</w:t>
      </w:r>
      <w:proofErr w:type="gramEnd"/>
      <w:r w:rsidRPr="004E1673">
        <w:rPr>
          <w:rFonts w:ascii="宋体" w:hAnsi="宋体" w:cs="宋体" w:hint="eastAsia"/>
          <w:kern w:val="0"/>
          <w:szCs w:val="21"/>
        </w:rPr>
        <w:t xml:space="preserve">集团大厦6楼/530201　　</w:t>
      </w:r>
    </w:p>
    <w:p w14:paraId="0B2F5658"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联系电话：0771-2618118、2611889、2611898</w:t>
      </w:r>
    </w:p>
    <w:p w14:paraId="32101263"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3.项目联系方式</w:t>
      </w:r>
    </w:p>
    <w:p w14:paraId="2D9E1E15" w14:textId="77777777" w:rsidR="00B8653D" w:rsidRPr="004E1673" w:rsidRDefault="00B8653D" w:rsidP="00B8653D">
      <w:pPr>
        <w:spacing w:line="360" w:lineRule="auto"/>
        <w:ind w:firstLineChars="200" w:firstLine="420"/>
        <w:rPr>
          <w:rFonts w:ascii="宋体" w:hAnsi="宋体" w:cs="宋体" w:hint="eastAsia"/>
          <w:kern w:val="0"/>
          <w:szCs w:val="21"/>
        </w:rPr>
      </w:pPr>
      <w:r w:rsidRPr="004E1673">
        <w:rPr>
          <w:rFonts w:ascii="宋体" w:hAnsi="宋体" w:cs="宋体" w:hint="eastAsia"/>
          <w:kern w:val="0"/>
          <w:szCs w:val="21"/>
        </w:rPr>
        <w:t>项目联系人：李鸿海、岑昌桦</w:t>
      </w:r>
    </w:p>
    <w:p w14:paraId="25F4D55C" w14:textId="77777777" w:rsidR="00B8653D" w:rsidRPr="004E1673" w:rsidRDefault="00B8653D" w:rsidP="00B8653D">
      <w:pPr>
        <w:spacing w:line="360" w:lineRule="auto"/>
        <w:ind w:firstLineChars="200" w:firstLine="420"/>
        <w:rPr>
          <w:rFonts w:ascii="宋体" w:hAnsi="宋体"/>
          <w:szCs w:val="21"/>
          <w:u w:val="single"/>
        </w:rPr>
      </w:pPr>
      <w:r w:rsidRPr="004E1673">
        <w:rPr>
          <w:rFonts w:ascii="宋体" w:hAnsi="宋体" w:cs="宋体" w:hint="eastAsia"/>
          <w:kern w:val="0"/>
          <w:szCs w:val="21"/>
        </w:rPr>
        <w:t xml:space="preserve">电　　话：0771-2618118、2611889、2611898　　</w:t>
      </w:r>
    </w:p>
    <w:bookmarkEnd w:id="0"/>
    <w:p w14:paraId="3CA9FA12" w14:textId="77777777" w:rsidR="00F14FC5" w:rsidRDefault="00F14FC5">
      <w:pPr>
        <w:rPr>
          <w:rFonts w:hint="eastAsia"/>
        </w:rPr>
      </w:pPr>
    </w:p>
    <w:sectPr w:rsidR="00F14F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3D"/>
    <w:rsid w:val="00101069"/>
    <w:rsid w:val="006331DC"/>
    <w:rsid w:val="00B8653D"/>
    <w:rsid w:val="00F14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FB680"/>
  <w15:chartTrackingRefBased/>
  <w15:docId w15:val="{908E802C-EDB5-447B-96D1-1C79824F7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653D"/>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B8653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8653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8653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8653D"/>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8653D"/>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B8653D"/>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8653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8653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8653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8653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8653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8653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8653D"/>
    <w:rPr>
      <w:rFonts w:cstheme="majorBidi"/>
      <w:color w:val="2F5496" w:themeColor="accent1" w:themeShade="BF"/>
      <w:sz w:val="28"/>
      <w:szCs w:val="28"/>
    </w:rPr>
  </w:style>
  <w:style w:type="character" w:customStyle="1" w:styleId="50">
    <w:name w:val="标题 5 字符"/>
    <w:basedOn w:val="a0"/>
    <w:link w:val="5"/>
    <w:uiPriority w:val="9"/>
    <w:semiHidden/>
    <w:rsid w:val="00B8653D"/>
    <w:rPr>
      <w:rFonts w:cstheme="majorBidi"/>
      <w:color w:val="2F5496" w:themeColor="accent1" w:themeShade="BF"/>
      <w:sz w:val="24"/>
      <w:szCs w:val="24"/>
    </w:rPr>
  </w:style>
  <w:style w:type="character" w:customStyle="1" w:styleId="60">
    <w:name w:val="标题 6 字符"/>
    <w:basedOn w:val="a0"/>
    <w:link w:val="6"/>
    <w:uiPriority w:val="9"/>
    <w:semiHidden/>
    <w:rsid w:val="00B8653D"/>
    <w:rPr>
      <w:rFonts w:cstheme="majorBidi"/>
      <w:b/>
      <w:bCs/>
      <w:color w:val="2F5496" w:themeColor="accent1" w:themeShade="BF"/>
    </w:rPr>
  </w:style>
  <w:style w:type="character" w:customStyle="1" w:styleId="70">
    <w:name w:val="标题 7 字符"/>
    <w:basedOn w:val="a0"/>
    <w:link w:val="7"/>
    <w:uiPriority w:val="9"/>
    <w:semiHidden/>
    <w:rsid w:val="00B8653D"/>
    <w:rPr>
      <w:rFonts w:cstheme="majorBidi"/>
      <w:b/>
      <w:bCs/>
      <w:color w:val="595959" w:themeColor="text1" w:themeTint="A6"/>
    </w:rPr>
  </w:style>
  <w:style w:type="character" w:customStyle="1" w:styleId="80">
    <w:name w:val="标题 8 字符"/>
    <w:basedOn w:val="a0"/>
    <w:link w:val="8"/>
    <w:uiPriority w:val="9"/>
    <w:semiHidden/>
    <w:rsid w:val="00B8653D"/>
    <w:rPr>
      <w:rFonts w:cstheme="majorBidi"/>
      <w:color w:val="595959" w:themeColor="text1" w:themeTint="A6"/>
    </w:rPr>
  </w:style>
  <w:style w:type="character" w:customStyle="1" w:styleId="90">
    <w:name w:val="标题 9 字符"/>
    <w:basedOn w:val="a0"/>
    <w:link w:val="9"/>
    <w:uiPriority w:val="9"/>
    <w:semiHidden/>
    <w:rsid w:val="00B8653D"/>
    <w:rPr>
      <w:rFonts w:eastAsiaTheme="majorEastAsia" w:cstheme="majorBidi"/>
      <w:color w:val="595959" w:themeColor="text1" w:themeTint="A6"/>
    </w:rPr>
  </w:style>
  <w:style w:type="paragraph" w:styleId="a3">
    <w:name w:val="Title"/>
    <w:basedOn w:val="a"/>
    <w:next w:val="a"/>
    <w:link w:val="a4"/>
    <w:uiPriority w:val="10"/>
    <w:qFormat/>
    <w:rsid w:val="00B8653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865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653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8653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653D"/>
    <w:pPr>
      <w:spacing w:before="160" w:after="160"/>
      <w:jc w:val="center"/>
    </w:pPr>
    <w:rPr>
      <w:i/>
      <w:iCs/>
      <w:color w:val="404040" w:themeColor="text1" w:themeTint="BF"/>
    </w:rPr>
  </w:style>
  <w:style w:type="character" w:customStyle="1" w:styleId="a8">
    <w:name w:val="引用 字符"/>
    <w:basedOn w:val="a0"/>
    <w:link w:val="a7"/>
    <w:uiPriority w:val="29"/>
    <w:rsid w:val="00B8653D"/>
    <w:rPr>
      <w:i/>
      <w:iCs/>
      <w:color w:val="404040" w:themeColor="text1" w:themeTint="BF"/>
    </w:rPr>
  </w:style>
  <w:style w:type="paragraph" w:styleId="a9">
    <w:name w:val="List Paragraph"/>
    <w:basedOn w:val="a"/>
    <w:uiPriority w:val="34"/>
    <w:qFormat/>
    <w:rsid w:val="00B8653D"/>
    <w:pPr>
      <w:ind w:left="720"/>
      <w:contextualSpacing/>
    </w:pPr>
  </w:style>
  <w:style w:type="character" w:styleId="aa">
    <w:name w:val="Intense Emphasis"/>
    <w:basedOn w:val="a0"/>
    <w:uiPriority w:val="21"/>
    <w:qFormat/>
    <w:rsid w:val="00B8653D"/>
    <w:rPr>
      <w:i/>
      <w:iCs/>
      <w:color w:val="2F5496" w:themeColor="accent1" w:themeShade="BF"/>
    </w:rPr>
  </w:style>
  <w:style w:type="paragraph" w:styleId="ab">
    <w:name w:val="Intense Quote"/>
    <w:basedOn w:val="a"/>
    <w:next w:val="a"/>
    <w:link w:val="ac"/>
    <w:uiPriority w:val="30"/>
    <w:qFormat/>
    <w:rsid w:val="00B865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8653D"/>
    <w:rPr>
      <w:i/>
      <w:iCs/>
      <w:color w:val="2F5496" w:themeColor="accent1" w:themeShade="BF"/>
    </w:rPr>
  </w:style>
  <w:style w:type="character" w:styleId="ad">
    <w:name w:val="Intense Reference"/>
    <w:basedOn w:val="a0"/>
    <w:uiPriority w:val="32"/>
    <w:qFormat/>
    <w:rsid w:val="00B865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1529</Characters>
  <Application>Microsoft Office Word</Application>
  <DocSecurity>0</DocSecurity>
  <Lines>139</Lines>
  <Paragraphs>139</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2026-07-10T08:08:00Z</dcterms:created>
  <dcterms:modified xsi:type="dcterms:W3CDTF">2026-07-10T08:09:00Z</dcterms:modified>
</cp:coreProperties>
</file>