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5B7A" w14:textId="77777777" w:rsidR="003E500C" w:rsidRDefault="003E500C">
      <w:pPr>
        <w:spacing w:line="360" w:lineRule="auto"/>
        <w:jc w:val="center"/>
        <w:rPr>
          <w:rFonts w:ascii="方正小标宋简体" w:eastAsia="方正小标宋简体" w:hAnsi="宋体" w:hint="eastAsia"/>
          <w:sz w:val="52"/>
          <w:szCs w:val="52"/>
        </w:rPr>
      </w:pPr>
    </w:p>
    <w:p w14:paraId="00FF1211" w14:textId="77777777" w:rsidR="003E500C" w:rsidRDefault="00957655">
      <w:pPr>
        <w:spacing w:line="360" w:lineRule="auto"/>
        <w:jc w:val="center"/>
        <w:rPr>
          <w:rFonts w:ascii="方正小标宋简体" w:eastAsia="方正小标宋简体" w:hAnsi="宋体" w:hint="eastAsia"/>
          <w:sz w:val="52"/>
          <w:szCs w:val="52"/>
        </w:rPr>
      </w:pPr>
      <w:r>
        <w:rPr>
          <w:rFonts w:ascii="方正小标宋简体" w:eastAsia="方正小标宋简体" w:hAnsi="宋体" w:hint="eastAsia"/>
          <w:sz w:val="52"/>
          <w:szCs w:val="52"/>
        </w:rPr>
        <w:t>云之</w:t>
      </w:r>
      <w:proofErr w:type="gramStart"/>
      <w:r>
        <w:rPr>
          <w:rFonts w:ascii="方正小标宋简体" w:eastAsia="方正小标宋简体" w:hAnsi="宋体" w:hint="eastAsia"/>
          <w:sz w:val="52"/>
          <w:szCs w:val="52"/>
        </w:rPr>
        <w:t>龙咨询</w:t>
      </w:r>
      <w:proofErr w:type="gramEnd"/>
      <w:r>
        <w:rPr>
          <w:rFonts w:ascii="方正小标宋简体" w:eastAsia="方正小标宋简体" w:hAnsi="宋体" w:hint="eastAsia"/>
          <w:sz w:val="52"/>
          <w:szCs w:val="52"/>
        </w:rPr>
        <w:t>集团有限公司</w:t>
      </w:r>
    </w:p>
    <w:p w14:paraId="5464D93C" w14:textId="77777777" w:rsidR="003E500C" w:rsidRDefault="003E500C">
      <w:pPr>
        <w:spacing w:line="360" w:lineRule="auto"/>
        <w:rPr>
          <w:rFonts w:ascii="仿宋_GB2312" w:eastAsia="仿宋_GB2312" w:hAnsi="宋体" w:hint="eastAsia"/>
          <w:b/>
          <w:sz w:val="48"/>
          <w:szCs w:val="48"/>
        </w:rPr>
      </w:pPr>
    </w:p>
    <w:p w14:paraId="3BEEC271" w14:textId="77777777" w:rsidR="003E500C" w:rsidRDefault="00957655">
      <w:pPr>
        <w:snapToGrid w:val="0"/>
        <w:spacing w:beforeLines="50" w:before="120" w:line="360" w:lineRule="auto"/>
        <w:jc w:val="center"/>
        <w:rPr>
          <w:rFonts w:ascii="华文新魏" w:eastAsia="华文新魏" w:hAnsi="宋体" w:hint="eastAsia"/>
          <w:sz w:val="120"/>
          <w:szCs w:val="120"/>
        </w:rPr>
      </w:pPr>
      <w:r>
        <w:rPr>
          <w:rFonts w:ascii="华文新魏" w:eastAsia="华文新魏" w:hAnsi="宋体" w:hint="eastAsia"/>
          <w:sz w:val="120"/>
          <w:szCs w:val="120"/>
        </w:rPr>
        <w:t>招 标 文 件</w:t>
      </w:r>
    </w:p>
    <w:p w14:paraId="51A640B7" w14:textId="77777777" w:rsidR="003E500C" w:rsidRDefault="00957655">
      <w:pPr>
        <w:snapToGrid w:val="0"/>
        <w:spacing w:beforeLines="50" w:before="120" w:line="360" w:lineRule="auto"/>
        <w:jc w:val="center"/>
        <w:rPr>
          <w:rFonts w:ascii="仿宋_GB2312" w:eastAsia="仿宋_GB2312" w:hAnsi="宋体" w:hint="eastAsia"/>
          <w:b/>
          <w:sz w:val="48"/>
          <w:szCs w:val="48"/>
        </w:rPr>
      </w:pPr>
      <w:r>
        <w:rPr>
          <w:rFonts w:ascii="仿宋_GB2312" w:eastAsia="仿宋_GB2312" w:hAnsi="宋体" w:hint="eastAsia"/>
          <w:b/>
          <w:sz w:val="48"/>
          <w:szCs w:val="48"/>
        </w:rPr>
        <w:t>（全流程电子化采购）</w:t>
      </w:r>
    </w:p>
    <w:p w14:paraId="720D9A3F" w14:textId="77777777" w:rsidR="003E500C" w:rsidRDefault="003E500C">
      <w:pPr>
        <w:snapToGrid w:val="0"/>
        <w:spacing w:line="360" w:lineRule="auto"/>
        <w:rPr>
          <w:rFonts w:ascii="仿宋_GB2312" w:eastAsia="仿宋_GB2312" w:hAnsi="宋体" w:hint="eastAsia"/>
          <w:sz w:val="30"/>
          <w:szCs w:val="72"/>
        </w:rPr>
      </w:pPr>
    </w:p>
    <w:p w14:paraId="0EE36710" w14:textId="77777777" w:rsidR="003E500C" w:rsidRDefault="00957655">
      <w:pPr>
        <w:pStyle w:val="aa"/>
        <w:snapToGrid w:val="0"/>
        <w:spacing w:line="360" w:lineRule="auto"/>
        <w:ind w:firstLineChars="396" w:firstLine="1128"/>
        <w:rPr>
          <w:rFonts w:ascii="仿宋_GB2312" w:eastAsia="仿宋_GB2312" w:hAnsi="宋体" w:cs="Courier New" w:hint="eastAsia"/>
          <w:b/>
          <w:bCs/>
          <w:w w:val="95"/>
          <w:sz w:val="30"/>
          <w:szCs w:val="30"/>
        </w:rPr>
      </w:pPr>
      <w:r>
        <w:rPr>
          <w:rFonts w:ascii="仿宋_GB2312" w:eastAsia="仿宋_GB2312" w:hAnsi="宋体" w:cs="Courier New" w:hint="eastAsia"/>
          <w:b/>
          <w:bCs/>
          <w:w w:val="95"/>
          <w:sz w:val="30"/>
          <w:szCs w:val="30"/>
        </w:rPr>
        <w:t>项目名称：2026年传统投注站投注机采购项目</w:t>
      </w:r>
    </w:p>
    <w:p w14:paraId="44F5942C" w14:textId="77777777" w:rsidR="003E500C" w:rsidRDefault="00957655">
      <w:pPr>
        <w:snapToGrid w:val="0"/>
        <w:spacing w:line="360" w:lineRule="auto"/>
        <w:ind w:firstLineChars="400" w:firstLine="1139"/>
        <w:rPr>
          <w:rFonts w:ascii="仿宋_GB2312" w:eastAsia="仿宋_GB2312" w:hAnsi="宋体" w:hint="eastAsia"/>
          <w:sz w:val="30"/>
          <w:szCs w:val="72"/>
        </w:rPr>
      </w:pPr>
      <w:r>
        <w:rPr>
          <w:rFonts w:ascii="仿宋_GB2312" w:eastAsia="仿宋_GB2312" w:hAnsi="宋体" w:cs="Courier New" w:hint="eastAsia"/>
          <w:b/>
          <w:bCs/>
          <w:w w:val="95"/>
          <w:sz w:val="30"/>
          <w:szCs w:val="30"/>
        </w:rPr>
        <w:t>项目</w:t>
      </w:r>
      <w:r>
        <w:rPr>
          <w:rFonts w:ascii="仿宋_GB2312" w:eastAsia="仿宋_GB2312" w:hAnsi="宋体" w:hint="eastAsia"/>
          <w:b/>
          <w:bCs/>
          <w:sz w:val="30"/>
          <w:szCs w:val="30"/>
        </w:rPr>
        <w:t>编号</w:t>
      </w:r>
      <w:r>
        <w:rPr>
          <w:rFonts w:ascii="仿宋_GB2312" w:eastAsia="仿宋_GB2312" w:hAnsi="宋体" w:cs="Courier New" w:hint="eastAsia"/>
          <w:b/>
          <w:bCs/>
          <w:w w:val="95"/>
          <w:sz w:val="30"/>
          <w:szCs w:val="30"/>
        </w:rPr>
        <w:t>：</w:t>
      </w:r>
      <w:r>
        <w:rPr>
          <w:rFonts w:ascii="仿宋_GB2312" w:eastAsia="仿宋_GB2312" w:hAnsi="宋体"/>
          <w:b/>
          <w:sz w:val="30"/>
          <w:szCs w:val="48"/>
        </w:rPr>
        <w:t>GXZC2026-G1-001421-YZLZ</w:t>
      </w:r>
    </w:p>
    <w:p w14:paraId="1C424124" w14:textId="77777777" w:rsidR="003E500C" w:rsidRDefault="00957655">
      <w:pPr>
        <w:pStyle w:val="aa"/>
        <w:snapToGrid w:val="0"/>
        <w:spacing w:line="360" w:lineRule="auto"/>
        <w:ind w:firstLineChars="393" w:firstLine="1119"/>
        <w:rPr>
          <w:rFonts w:ascii="仿宋_GB2312" w:eastAsia="仿宋_GB2312" w:hAnsi="宋体" w:hint="eastAsia"/>
          <w:b/>
          <w:bCs/>
          <w:w w:val="95"/>
          <w:sz w:val="30"/>
          <w:szCs w:val="30"/>
        </w:rPr>
      </w:pPr>
      <w:r>
        <w:rPr>
          <w:rFonts w:ascii="仿宋_GB2312" w:eastAsia="仿宋_GB2312" w:hAnsi="宋体" w:hint="eastAsia"/>
          <w:b/>
          <w:bCs/>
          <w:w w:val="95"/>
          <w:sz w:val="30"/>
          <w:szCs w:val="30"/>
        </w:rPr>
        <w:t>采 购 人：广西福利彩票发行中心</w:t>
      </w:r>
    </w:p>
    <w:p w14:paraId="34C9BDCC" w14:textId="77777777" w:rsidR="003E500C" w:rsidRDefault="00957655">
      <w:pPr>
        <w:pStyle w:val="aa"/>
        <w:snapToGrid w:val="0"/>
        <w:spacing w:line="360" w:lineRule="auto"/>
        <w:ind w:firstLineChars="393" w:firstLine="1119"/>
        <w:rPr>
          <w:rFonts w:ascii="仿宋_GB2312" w:eastAsia="仿宋_GB2312" w:hAnsi="宋体" w:hint="eastAsia"/>
          <w:b/>
          <w:bCs/>
          <w:w w:val="95"/>
          <w:sz w:val="30"/>
          <w:szCs w:val="30"/>
        </w:rPr>
      </w:pPr>
      <w:r>
        <w:rPr>
          <w:rFonts w:ascii="仿宋_GB2312" w:eastAsia="仿宋_GB2312" w:hAnsi="宋体" w:hint="eastAsia"/>
          <w:b/>
          <w:bCs/>
          <w:w w:val="95"/>
          <w:sz w:val="30"/>
          <w:szCs w:val="30"/>
        </w:rPr>
        <w:t>采购代理机构：云之</w:t>
      </w:r>
      <w:proofErr w:type="gramStart"/>
      <w:r>
        <w:rPr>
          <w:rFonts w:ascii="仿宋_GB2312" w:eastAsia="仿宋_GB2312" w:hAnsi="宋体" w:hint="eastAsia"/>
          <w:b/>
          <w:bCs/>
          <w:w w:val="95"/>
          <w:sz w:val="30"/>
          <w:szCs w:val="30"/>
        </w:rPr>
        <w:t>龙咨询</w:t>
      </w:r>
      <w:proofErr w:type="gramEnd"/>
      <w:r>
        <w:rPr>
          <w:rFonts w:ascii="仿宋_GB2312" w:eastAsia="仿宋_GB2312" w:hAnsi="宋体" w:hint="eastAsia"/>
          <w:b/>
          <w:bCs/>
          <w:w w:val="95"/>
          <w:sz w:val="30"/>
          <w:szCs w:val="30"/>
        </w:rPr>
        <w:t>集团有限公司</w:t>
      </w:r>
    </w:p>
    <w:p w14:paraId="3A830C08" w14:textId="77777777" w:rsidR="003E500C" w:rsidRDefault="003E500C">
      <w:pPr>
        <w:pStyle w:val="aa"/>
        <w:snapToGrid w:val="0"/>
        <w:spacing w:line="360" w:lineRule="auto"/>
        <w:ind w:firstLineChars="393" w:firstLine="1119"/>
        <w:rPr>
          <w:rFonts w:ascii="仿宋_GB2312" w:eastAsia="仿宋_GB2312" w:hAnsi="宋体" w:hint="eastAsia"/>
          <w:b/>
          <w:bCs/>
          <w:w w:val="95"/>
          <w:sz w:val="30"/>
          <w:szCs w:val="30"/>
        </w:rPr>
      </w:pPr>
    </w:p>
    <w:p w14:paraId="50716F57" w14:textId="77777777" w:rsidR="003E500C" w:rsidRDefault="003E500C">
      <w:pPr>
        <w:pStyle w:val="aa"/>
        <w:snapToGrid w:val="0"/>
        <w:spacing w:line="360" w:lineRule="auto"/>
        <w:ind w:firstLineChars="393" w:firstLine="1119"/>
        <w:rPr>
          <w:rFonts w:ascii="仿宋_GB2312" w:eastAsia="仿宋_GB2312" w:hAnsi="宋体" w:hint="eastAsia"/>
          <w:b/>
          <w:bCs/>
          <w:w w:val="95"/>
          <w:sz w:val="30"/>
          <w:szCs w:val="30"/>
        </w:rPr>
      </w:pPr>
    </w:p>
    <w:p w14:paraId="2AC92DAE" w14:textId="1546B0BE" w:rsidR="003E500C" w:rsidRDefault="00957655">
      <w:pPr>
        <w:pStyle w:val="aa"/>
        <w:snapToGrid w:val="0"/>
        <w:spacing w:line="360" w:lineRule="auto"/>
        <w:ind w:firstLineChars="294" w:firstLine="837"/>
        <w:rPr>
          <w:rFonts w:ascii="仿宋_GB2312" w:eastAsia="仿宋_GB2312"/>
          <w:szCs w:val="20"/>
        </w:rPr>
      </w:pPr>
      <w:r>
        <w:rPr>
          <w:rFonts w:ascii="仿宋_GB2312" w:eastAsia="仿宋_GB2312" w:hAnsi="宋体" w:hint="eastAsia"/>
          <w:b/>
          <w:bCs/>
          <w:w w:val="95"/>
          <w:sz w:val="30"/>
          <w:szCs w:val="30"/>
        </w:rPr>
        <w:t xml:space="preserve">                  </w:t>
      </w:r>
      <w:r>
        <w:rPr>
          <w:rFonts w:ascii="仿宋_GB2312" w:eastAsia="仿宋_GB2312" w:hAnsi="宋体"/>
          <w:b/>
          <w:bCs/>
          <w:w w:val="95"/>
          <w:sz w:val="30"/>
          <w:szCs w:val="30"/>
        </w:rPr>
        <w:t>2026</w:t>
      </w:r>
      <w:r>
        <w:rPr>
          <w:rFonts w:ascii="仿宋_GB2312" w:eastAsia="仿宋_GB2312" w:hAnsi="宋体" w:hint="eastAsia"/>
          <w:b/>
          <w:bCs/>
          <w:w w:val="95"/>
          <w:sz w:val="30"/>
          <w:szCs w:val="30"/>
        </w:rPr>
        <w:t>年</w:t>
      </w:r>
      <w:r w:rsidR="007D2737">
        <w:rPr>
          <w:rFonts w:ascii="仿宋_GB2312" w:eastAsia="仿宋_GB2312" w:hAnsi="宋体" w:hint="eastAsia"/>
          <w:b/>
          <w:bCs/>
          <w:w w:val="95"/>
          <w:sz w:val="30"/>
          <w:szCs w:val="30"/>
        </w:rPr>
        <w:t>7</w:t>
      </w:r>
      <w:r>
        <w:rPr>
          <w:rFonts w:ascii="仿宋_GB2312" w:eastAsia="仿宋_GB2312" w:hAnsi="宋体" w:hint="eastAsia"/>
          <w:b/>
          <w:bCs/>
          <w:w w:val="95"/>
          <w:sz w:val="30"/>
          <w:szCs w:val="30"/>
        </w:rPr>
        <w:t>月</w:t>
      </w:r>
    </w:p>
    <w:p w14:paraId="02EA3439" w14:textId="77777777" w:rsidR="003E500C" w:rsidRDefault="003E500C">
      <w:pPr>
        <w:pStyle w:val="aa"/>
        <w:snapToGrid w:val="0"/>
        <w:spacing w:line="360" w:lineRule="auto"/>
        <w:ind w:firstLineChars="294" w:firstLine="588"/>
        <w:rPr>
          <w:rFonts w:ascii="仿宋_GB2312" w:eastAsia="仿宋_GB2312"/>
          <w:szCs w:val="20"/>
        </w:rPr>
      </w:pPr>
    </w:p>
    <w:p w14:paraId="6DE2112C" w14:textId="77777777" w:rsidR="003E500C" w:rsidRDefault="00957655">
      <w:pPr>
        <w:pStyle w:val="a7"/>
        <w:ind w:firstLine="803"/>
        <w:jc w:val="center"/>
        <w:rPr>
          <w:rFonts w:ascii="仿宋_GB2312" w:eastAsia="仿宋_GB2312" w:hAnsi="宋体" w:hint="eastAsia"/>
        </w:rPr>
      </w:pPr>
      <w:r>
        <w:rPr>
          <w:rFonts w:ascii="Arial" w:eastAsia="黑体" w:hAnsi="Arial"/>
          <w:bCs/>
          <w:kern w:val="0"/>
          <w:sz w:val="32"/>
          <w:szCs w:val="32"/>
        </w:rPr>
        <w:br w:type="page"/>
      </w:r>
    </w:p>
    <w:p w14:paraId="14B9B41C" w14:textId="77777777" w:rsidR="003E500C" w:rsidRDefault="00957655">
      <w:pPr>
        <w:spacing w:line="360" w:lineRule="auto"/>
        <w:jc w:val="center"/>
        <w:rPr>
          <w:rFonts w:ascii="宋体" w:hAnsi="宋体" w:hint="eastAsia"/>
          <w:b/>
          <w:sz w:val="44"/>
          <w:szCs w:val="44"/>
        </w:rPr>
      </w:pPr>
      <w:r>
        <w:rPr>
          <w:rFonts w:ascii="宋体" w:hAnsi="宋体" w:hint="eastAsia"/>
          <w:b/>
          <w:sz w:val="44"/>
          <w:szCs w:val="44"/>
        </w:rPr>
        <w:lastRenderedPageBreak/>
        <w:t>目  录</w:t>
      </w:r>
    </w:p>
    <w:p w14:paraId="333F489A" w14:textId="223ED4FA" w:rsidR="003E500C" w:rsidRDefault="00957655">
      <w:pPr>
        <w:pStyle w:val="TOC1"/>
        <w:rPr>
          <w:rFonts w:ascii="Calibri" w:hAnsi="Calibri"/>
          <w:b w:val="0"/>
          <w:bCs w:val="0"/>
          <w:caps w:val="0"/>
          <w:noProof/>
          <w:sz w:val="21"/>
          <w:szCs w:val="22"/>
        </w:rPr>
      </w:pPr>
      <w:r>
        <w:rPr>
          <w:rFonts w:ascii="仿宋_GB2312" w:eastAsia="仿宋_GB2312"/>
          <w:b w:val="0"/>
        </w:rPr>
        <w:fldChar w:fldCharType="begin"/>
      </w:r>
      <w:r>
        <w:rPr>
          <w:rFonts w:ascii="仿宋_GB2312" w:eastAsia="仿宋_GB2312"/>
          <w:b w:val="0"/>
        </w:rPr>
        <w:instrText xml:space="preserve"> </w:instrText>
      </w:r>
      <w:r>
        <w:rPr>
          <w:rFonts w:ascii="仿宋_GB2312" w:eastAsia="仿宋_GB2312" w:hint="eastAsia"/>
          <w:b w:val="0"/>
        </w:rPr>
        <w:instrText>TOC \o "1-2" \h \z \u</w:instrText>
      </w:r>
      <w:r>
        <w:rPr>
          <w:rFonts w:ascii="仿宋_GB2312" w:eastAsia="仿宋_GB2312"/>
          <w:b w:val="0"/>
        </w:rPr>
        <w:instrText xml:space="preserve"> </w:instrText>
      </w:r>
      <w:r>
        <w:rPr>
          <w:rFonts w:ascii="仿宋_GB2312" w:eastAsia="仿宋_GB2312"/>
          <w:b w:val="0"/>
        </w:rPr>
        <w:fldChar w:fldCharType="separate"/>
      </w:r>
      <w:hyperlink w:anchor="_Toc74320800" w:history="1">
        <w:r>
          <w:rPr>
            <w:rStyle w:val="afb"/>
            <w:rFonts w:hint="eastAsia"/>
            <w:noProof/>
            <w:color w:val="auto"/>
          </w:rPr>
          <w:t>第一章</w:t>
        </w:r>
        <w:r>
          <w:rPr>
            <w:rStyle w:val="afb"/>
            <w:noProof/>
            <w:color w:val="auto"/>
          </w:rPr>
          <w:t xml:space="preserve"> </w:t>
        </w:r>
        <w:r>
          <w:rPr>
            <w:rStyle w:val="afb"/>
            <w:rFonts w:hint="eastAsia"/>
            <w:noProof/>
            <w:color w:val="auto"/>
          </w:rPr>
          <w:t xml:space="preserve"> 招标公告</w:t>
        </w:r>
        <w:r>
          <w:rPr>
            <w:noProof/>
          </w:rPr>
          <w:tab/>
        </w:r>
        <w:r>
          <w:rPr>
            <w:noProof/>
          </w:rPr>
          <w:fldChar w:fldCharType="begin"/>
        </w:r>
        <w:r>
          <w:rPr>
            <w:noProof/>
          </w:rPr>
          <w:instrText xml:space="preserve"> PAGEREF _Toc74320800 \h </w:instrText>
        </w:r>
        <w:r>
          <w:rPr>
            <w:noProof/>
          </w:rPr>
        </w:r>
        <w:r>
          <w:rPr>
            <w:noProof/>
          </w:rPr>
          <w:fldChar w:fldCharType="separate"/>
        </w:r>
        <w:r w:rsidR="007D2737">
          <w:rPr>
            <w:rFonts w:hint="eastAsia"/>
            <w:noProof/>
          </w:rPr>
          <w:t>3</w:t>
        </w:r>
        <w:r>
          <w:rPr>
            <w:noProof/>
          </w:rPr>
          <w:fldChar w:fldCharType="end"/>
        </w:r>
      </w:hyperlink>
    </w:p>
    <w:p w14:paraId="1DD0F8CA" w14:textId="6463CCDF" w:rsidR="003E500C" w:rsidRDefault="00957655">
      <w:pPr>
        <w:pStyle w:val="TOC1"/>
        <w:ind w:firstLine="241"/>
        <w:rPr>
          <w:rFonts w:ascii="Calibri" w:hAnsi="Calibri"/>
          <w:b w:val="0"/>
          <w:bCs w:val="0"/>
          <w:caps w:val="0"/>
          <w:noProof/>
          <w:sz w:val="21"/>
          <w:szCs w:val="22"/>
        </w:rPr>
      </w:pPr>
      <w:hyperlink w:anchor="_Toc74320801" w:history="1">
        <w:r>
          <w:rPr>
            <w:rStyle w:val="afb"/>
            <w:rFonts w:hint="eastAsia"/>
            <w:noProof/>
            <w:color w:val="auto"/>
          </w:rPr>
          <w:t>第二章</w:t>
        </w:r>
        <w:r>
          <w:rPr>
            <w:rStyle w:val="afb"/>
            <w:noProof/>
            <w:color w:val="auto"/>
          </w:rPr>
          <w:t xml:space="preserve">  </w:t>
        </w:r>
        <w:r>
          <w:rPr>
            <w:rStyle w:val="afb"/>
            <w:rFonts w:hint="eastAsia"/>
            <w:noProof/>
            <w:color w:val="auto"/>
          </w:rPr>
          <w:t>采购</w:t>
        </w:r>
        <w:bookmarkStart w:id="0" w:name="_Hlt224839874"/>
        <w:r>
          <w:rPr>
            <w:rStyle w:val="afb"/>
            <w:rFonts w:hint="eastAsia"/>
            <w:noProof/>
            <w:color w:val="auto"/>
          </w:rPr>
          <w:t>需</w:t>
        </w:r>
        <w:bookmarkStart w:id="1" w:name="_Hlt227164187"/>
        <w:bookmarkStart w:id="2" w:name="_Hlt227164186"/>
        <w:bookmarkEnd w:id="0"/>
        <w:r>
          <w:rPr>
            <w:rStyle w:val="afb"/>
            <w:rFonts w:hint="eastAsia"/>
            <w:noProof/>
            <w:color w:val="auto"/>
          </w:rPr>
          <w:t>求</w:t>
        </w:r>
        <w:bookmarkEnd w:id="1"/>
        <w:bookmarkEnd w:id="2"/>
        <w:r>
          <w:rPr>
            <w:noProof/>
          </w:rPr>
          <w:tab/>
        </w:r>
        <w:r>
          <w:rPr>
            <w:noProof/>
          </w:rPr>
          <w:fldChar w:fldCharType="begin"/>
        </w:r>
        <w:r>
          <w:rPr>
            <w:noProof/>
          </w:rPr>
          <w:instrText xml:space="preserve"> PAGEREF _Toc74320801 \h </w:instrText>
        </w:r>
        <w:r>
          <w:rPr>
            <w:noProof/>
          </w:rPr>
        </w:r>
        <w:r>
          <w:rPr>
            <w:noProof/>
          </w:rPr>
          <w:fldChar w:fldCharType="separate"/>
        </w:r>
        <w:r w:rsidR="007D2737">
          <w:rPr>
            <w:rFonts w:hint="eastAsia"/>
            <w:noProof/>
          </w:rPr>
          <w:t>6</w:t>
        </w:r>
        <w:r>
          <w:rPr>
            <w:noProof/>
          </w:rPr>
          <w:fldChar w:fldCharType="end"/>
        </w:r>
      </w:hyperlink>
    </w:p>
    <w:p w14:paraId="74E523BD" w14:textId="32F1F0BA" w:rsidR="003E500C" w:rsidRDefault="00957655">
      <w:pPr>
        <w:pStyle w:val="TOC1"/>
        <w:ind w:firstLine="241"/>
        <w:rPr>
          <w:rFonts w:ascii="Calibri" w:hAnsi="Calibri"/>
          <w:b w:val="0"/>
          <w:bCs w:val="0"/>
          <w:caps w:val="0"/>
          <w:noProof/>
          <w:sz w:val="21"/>
          <w:szCs w:val="22"/>
        </w:rPr>
      </w:pPr>
      <w:hyperlink w:anchor="_Toc74320802" w:history="1">
        <w:r>
          <w:rPr>
            <w:rStyle w:val="afb"/>
            <w:rFonts w:hint="eastAsia"/>
            <w:noProof/>
            <w:color w:val="auto"/>
          </w:rPr>
          <w:t>第三章</w:t>
        </w:r>
        <w:r>
          <w:rPr>
            <w:rStyle w:val="afb"/>
            <w:noProof/>
            <w:color w:val="auto"/>
          </w:rPr>
          <w:t xml:space="preserve">  </w:t>
        </w:r>
        <w:r>
          <w:rPr>
            <w:rStyle w:val="afb"/>
            <w:rFonts w:hint="eastAsia"/>
            <w:noProof/>
            <w:color w:val="auto"/>
          </w:rPr>
          <w:t>投标人</w:t>
        </w:r>
        <w:bookmarkStart w:id="3" w:name="_Hlt231200059"/>
        <w:bookmarkStart w:id="4" w:name="_Hlt231200060"/>
        <w:r>
          <w:rPr>
            <w:rStyle w:val="afb"/>
            <w:rFonts w:hint="eastAsia"/>
            <w:noProof/>
            <w:color w:val="auto"/>
          </w:rPr>
          <w:t>须</w:t>
        </w:r>
        <w:bookmarkStart w:id="5" w:name="_Hlt79572744"/>
        <w:bookmarkStart w:id="6" w:name="_Hlt79572745"/>
        <w:bookmarkEnd w:id="3"/>
        <w:bookmarkEnd w:id="4"/>
        <w:r>
          <w:rPr>
            <w:rStyle w:val="afb"/>
            <w:rFonts w:hint="eastAsia"/>
            <w:noProof/>
            <w:color w:val="auto"/>
          </w:rPr>
          <w:t>知</w:t>
        </w:r>
        <w:bookmarkStart w:id="7" w:name="_Hlt224840120"/>
        <w:bookmarkEnd w:id="5"/>
        <w:bookmarkEnd w:id="6"/>
        <w:r>
          <w:rPr>
            <w:noProof/>
          </w:rPr>
          <w:tab/>
        </w:r>
        <w:bookmarkEnd w:id="7"/>
        <w:r>
          <w:rPr>
            <w:noProof/>
          </w:rPr>
          <w:fldChar w:fldCharType="begin"/>
        </w:r>
        <w:r>
          <w:rPr>
            <w:noProof/>
          </w:rPr>
          <w:instrText xml:space="preserve"> PAGEREF _Toc74320802 \h </w:instrText>
        </w:r>
        <w:r>
          <w:rPr>
            <w:noProof/>
          </w:rPr>
        </w:r>
        <w:r>
          <w:rPr>
            <w:noProof/>
          </w:rPr>
          <w:fldChar w:fldCharType="separate"/>
        </w:r>
        <w:r w:rsidR="007D2737">
          <w:rPr>
            <w:rFonts w:hint="eastAsia"/>
            <w:noProof/>
          </w:rPr>
          <w:t>30</w:t>
        </w:r>
        <w:r>
          <w:rPr>
            <w:noProof/>
          </w:rPr>
          <w:fldChar w:fldCharType="end"/>
        </w:r>
      </w:hyperlink>
    </w:p>
    <w:p w14:paraId="1598F902" w14:textId="1FA02FC2" w:rsidR="003E500C" w:rsidRDefault="00957655">
      <w:pPr>
        <w:pStyle w:val="TOC1"/>
        <w:ind w:firstLine="241"/>
        <w:rPr>
          <w:rFonts w:ascii="Calibri" w:hAnsi="Calibri"/>
          <w:b w:val="0"/>
          <w:bCs w:val="0"/>
          <w:caps w:val="0"/>
          <w:noProof/>
          <w:sz w:val="21"/>
          <w:szCs w:val="22"/>
        </w:rPr>
      </w:pPr>
      <w:hyperlink w:anchor="_Toc74320803" w:history="1">
        <w:r>
          <w:rPr>
            <w:rStyle w:val="afb"/>
            <w:rFonts w:hint="eastAsia"/>
            <w:noProof/>
            <w:color w:val="auto"/>
          </w:rPr>
          <w:t>第四章</w:t>
        </w:r>
        <w:r>
          <w:rPr>
            <w:rStyle w:val="afb"/>
            <w:noProof/>
            <w:color w:val="auto"/>
          </w:rPr>
          <w:t xml:space="preserve">  </w:t>
        </w:r>
        <w:r>
          <w:rPr>
            <w:rStyle w:val="afb"/>
            <w:rFonts w:hint="eastAsia"/>
            <w:noProof/>
            <w:color w:val="auto"/>
          </w:rPr>
          <w:t>评标方</w:t>
        </w:r>
        <w:bookmarkStart w:id="8" w:name="_Hlt82186274"/>
        <w:bookmarkStart w:id="9" w:name="_Hlt82186273"/>
        <w:r>
          <w:rPr>
            <w:rStyle w:val="afb"/>
            <w:rFonts w:hint="eastAsia"/>
            <w:noProof/>
            <w:color w:val="auto"/>
          </w:rPr>
          <w:t>法</w:t>
        </w:r>
        <w:bookmarkEnd w:id="8"/>
        <w:bookmarkEnd w:id="9"/>
        <w:r>
          <w:rPr>
            <w:rStyle w:val="afb"/>
            <w:rFonts w:hint="eastAsia"/>
            <w:noProof/>
            <w:color w:val="auto"/>
          </w:rPr>
          <w:t>及评</w:t>
        </w:r>
        <w:bookmarkStart w:id="10" w:name="_Hlt223712274"/>
        <w:bookmarkStart w:id="11" w:name="_Hlt223712275"/>
        <w:r>
          <w:rPr>
            <w:rStyle w:val="afb"/>
            <w:rFonts w:hint="eastAsia"/>
            <w:noProof/>
            <w:color w:val="auto"/>
          </w:rPr>
          <w:t>标</w:t>
        </w:r>
        <w:bookmarkEnd w:id="10"/>
        <w:bookmarkEnd w:id="11"/>
        <w:r>
          <w:rPr>
            <w:rStyle w:val="afb"/>
            <w:rFonts w:hint="eastAsia"/>
            <w:noProof/>
            <w:color w:val="auto"/>
          </w:rPr>
          <w:t>标准</w:t>
        </w:r>
        <w:r>
          <w:rPr>
            <w:noProof/>
          </w:rPr>
          <w:tab/>
        </w:r>
        <w:r>
          <w:rPr>
            <w:noProof/>
          </w:rPr>
          <w:fldChar w:fldCharType="begin"/>
        </w:r>
        <w:r>
          <w:rPr>
            <w:noProof/>
          </w:rPr>
          <w:instrText xml:space="preserve"> PAGEREF _Toc74320803 \h </w:instrText>
        </w:r>
        <w:r>
          <w:rPr>
            <w:noProof/>
          </w:rPr>
        </w:r>
        <w:r>
          <w:rPr>
            <w:noProof/>
          </w:rPr>
          <w:fldChar w:fldCharType="separate"/>
        </w:r>
        <w:r w:rsidR="007D2737">
          <w:rPr>
            <w:rFonts w:hint="eastAsia"/>
            <w:noProof/>
          </w:rPr>
          <w:t>54</w:t>
        </w:r>
        <w:r>
          <w:rPr>
            <w:noProof/>
          </w:rPr>
          <w:fldChar w:fldCharType="end"/>
        </w:r>
      </w:hyperlink>
    </w:p>
    <w:p w14:paraId="28957235" w14:textId="2F482E52" w:rsidR="003E500C" w:rsidRDefault="00957655">
      <w:pPr>
        <w:pStyle w:val="TOC1"/>
        <w:ind w:firstLine="241"/>
        <w:rPr>
          <w:rFonts w:ascii="Calibri" w:hAnsi="Calibri"/>
          <w:b w:val="0"/>
          <w:bCs w:val="0"/>
          <w:caps w:val="0"/>
          <w:noProof/>
          <w:sz w:val="21"/>
          <w:szCs w:val="22"/>
        </w:rPr>
      </w:pPr>
      <w:hyperlink w:anchor="_Toc74320804" w:history="1">
        <w:r>
          <w:rPr>
            <w:rStyle w:val="afb"/>
            <w:rFonts w:hint="eastAsia"/>
            <w:noProof/>
            <w:color w:val="auto"/>
          </w:rPr>
          <w:t>第五章</w:t>
        </w:r>
        <w:r>
          <w:rPr>
            <w:rStyle w:val="afb"/>
            <w:noProof/>
            <w:color w:val="auto"/>
          </w:rPr>
          <w:t xml:space="preserve">  </w:t>
        </w:r>
        <w:r>
          <w:rPr>
            <w:rStyle w:val="afb"/>
            <w:rFonts w:hint="eastAsia"/>
            <w:noProof/>
            <w:color w:val="auto"/>
          </w:rPr>
          <w:t>拟签订的合同文本</w:t>
        </w:r>
        <w:r>
          <w:rPr>
            <w:noProof/>
          </w:rPr>
          <w:tab/>
        </w:r>
        <w:r>
          <w:rPr>
            <w:noProof/>
          </w:rPr>
          <w:fldChar w:fldCharType="begin"/>
        </w:r>
        <w:r>
          <w:rPr>
            <w:noProof/>
          </w:rPr>
          <w:instrText xml:space="preserve"> PAGEREF _Toc74320804 \h </w:instrText>
        </w:r>
        <w:r>
          <w:rPr>
            <w:noProof/>
          </w:rPr>
        </w:r>
        <w:r>
          <w:rPr>
            <w:noProof/>
          </w:rPr>
          <w:fldChar w:fldCharType="separate"/>
        </w:r>
        <w:r w:rsidR="007D2737">
          <w:rPr>
            <w:rFonts w:hint="eastAsia"/>
            <w:noProof/>
          </w:rPr>
          <w:t>66</w:t>
        </w:r>
        <w:r>
          <w:rPr>
            <w:noProof/>
          </w:rPr>
          <w:fldChar w:fldCharType="end"/>
        </w:r>
      </w:hyperlink>
    </w:p>
    <w:p w14:paraId="084B22BD" w14:textId="10FC2FC4" w:rsidR="003E500C" w:rsidRDefault="00957655">
      <w:pPr>
        <w:pStyle w:val="TOC1"/>
        <w:ind w:firstLine="241"/>
        <w:rPr>
          <w:rFonts w:ascii="Calibri" w:hAnsi="Calibri"/>
          <w:b w:val="0"/>
          <w:bCs w:val="0"/>
          <w:caps w:val="0"/>
          <w:noProof/>
          <w:sz w:val="21"/>
          <w:szCs w:val="22"/>
        </w:rPr>
      </w:pPr>
      <w:hyperlink w:anchor="_Toc74320805" w:history="1">
        <w:r>
          <w:rPr>
            <w:rStyle w:val="afb"/>
            <w:rFonts w:hint="eastAsia"/>
            <w:noProof/>
            <w:color w:val="auto"/>
          </w:rPr>
          <w:t>第六章　投标文件格式</w:t>
        </w:r>
        <w:r>
          <w:rPr>
            <w:noProof/>
          </w:rPr>
          <w:tab/>
        </w:r>
        <w:r>
          <w:rPr>
            <w:noProof/>
          </w:rPr>
          <w:fldChar w:fldCharType="begin"/>
        </w:r>
        <w:r>
          <w:rPr>
            <w:noProof/>
          </w:rPr>
          <w:instrText xml:space="preserve"> PAGEREF _Toc74320805 \h </w:instrText>
        </w:r>
        <w:r>
          <w:rPr>
            <w:noProof/>
          </w:rPr>
        </w:r>
        <w:r>
          <w:rPr>
            <w:noProof/>
          </w:rPr>
          <w:fldChar w:fldCharType="separate"/>
        </w:r>
        <w:r w:rsidR="007D2737">
          <w:rPr>
            <w:rFonts w:hint="eastAsia"/>
            <w:noProof/>
          </w:rPr>
          <w:t>76</w:t>
        </w:r>
        <w:r>
          <w:rPr>
            <w:noProof/>
          </w:rPr>
          <w:fldChar w:fldCharType="end"/>
        </w:r>
      </w:hyperlink>
    </w:p>
    <w:p w14:paraId="45806B13" w14:textId="77777777" w:rsidR="003E500C" w:rsidRDefault="00957655">
      <w:pPr>
        <w:spacing w:beforeLines="50" w:before="120" w:line="480" w:lineRule="exact"/>
        <w:rPr>
          <w:rFonts w:ascii="仿宋_GB2312" w:eastAsia="仿宋_GB2312" w:hAnsi="宋体" w:hint="eastAsia"/>
          <w:sz w:val="24"/>
        </w:rPr>
      </w:pPr>
      <w:r>
        <w:rPr>
          <w:rFonts w:ascii="仿宋_GB2312" w:eastAsia="仿宋_GB2312" w:hAnsi="宋体"/>
          <w:b/>
          <w:sz w:val="24"/>
        </w:rPr>
        <w:fldChar w:fldCharType="end"/>
      </w:r>
    </w:p>
    <w:p w14:paraId="6A989D81" w14:textId="77777777" w:rsidR="003E500C" w:rsidRDefault="003E500C">
      <w:pPr>
        <w:spacing w:beforeLines="50" w:before="120" w:line="480" w:lineRule="exact"/>
        <w:rPr>
          <w:rFonts w:ascii="仿宋_GB2312" w:eastAsia="仿宋_GB2312" w:hAnsi="宋体" w:hint="eastAsia"/>
          <w:sz w:val="30"/>
        </w:rPr>
      </w:pPr>
    </w:p>
    <w:p w14:paraId="7BDF4363" w14:textId="77777777" w:rsidR="003E500C" w:rsidRDefault="003E500C"/>
    <w:p w14:paraId="3F2931E3" w14:textId="77777777" w:rsidR="003E500C" w:rsidRDefault="003E500C">
      <w:pPr>
        <w:spacing w:beforeLines="50" w:before="120" w:line="480" w:lineRule="exact"/>
        <w:rPr>
          <w:rFonts w:ascii="仿宋_GB2312" w:eastAsia="仿宋_GB2312" w:hAnsi="宋体" w:hint="eastAsia"/>
          <w:sz w:val="30"/>
        </w:rPr>
      </w:pPr>
    </w:p>
    <w:p w14:paraId="2A6BB44C" w14:textId="77777777" w:rsidR="003E500C" w:rsidRDefault="003E500C">
      <w:pPr>
        <w:spacing w:beforeLines="50" w:before="120" w:line="480" w:lineRule="exact"/>
        <w:rPr>
          <w:rFonts w:ascii="仿宋_GB2312" w:eastAsia="仿宋_GB2312" w:hAnsi="宋体" w:hint="eastAsia"/>
          <w:sz w:val="30"/>
        </w:rPr>
      </w:pPr>
    </w:p>
    <w:p w14:paraId="00F0917E" w14:textId="77777777" w:rsidR="003E500C" w:rsidRDefault="003E500C">
      <w:pPr>
        <w:pStyle w:val="a7"/>
        <w:rPr>
          <w:rFonts w:ascii="宋体" w:hAnsi="宋体" w:cs="宋体" w:hint="eastAsia"/>
          <w:b/>
          <w:bCs/>
        </w:rPr>
      </w:pPr>
      <w:bookmarkStart w:id="12" w:name="_Toc254970489"/>
      <w:bookmarkStart w:id="13" w:name="_Toc254970630"/>
    </w:p>
    <w:p w14:paraId="280A45FF" w14:textId="77777777" w:rsidR="003E500C" w:rsidRDefault="00957655">
      <w:pPr>
        <w:pStyle w:val="1"/>
        <w:keepNext w:val="0"/>
        <w:keepLines w:val="0"/>
        <w:tabs>
          <w:tab w:val="left" w:pos="0"/>
          <w:tab w:val="left" w:pos="3165"/>
          <w:tab w:val="center" w:pos="4153"/>
        </w:tabs>
        <w:autoSpaceDE w:val="0"/>
        <w:autoSpaceDN w:val="0"/>
        <w:adjustRightInd w:val="0"/>
        <w:spacing w:before="0" w:after="0" w:line="360" w:lineRule="auto"/>
        <w:jc w:val="center"/>
      </w:pPr>
      <w:r>
        <w:rPr>
          <w:rFonts w:ascii="宋体" w:hAnsi="宋体" w:cs="宋体"/>
          <w:b w:val="0"/>
          <w:bCs w:val="0"/>
        </w:rPr>
        <w:br w:type="page"/>
      </w:r>
      <w:bookmarkStart w:id="14" w:name="_Toc74320800"/>
      <w:r>
        <w:rPr>
          <w:rFonts w:hint="eastAsia"/>
        </w:rPr>
        <w:lastRenderedPageBreak/>
        <w:t>第一章</w:t>
      </w:r>
      <w:bookmarkStart w:id="15" w:name="_Toc28359001"/>
      <w:bookmarkStart w:id="16" w:name="_Toc35393789"/>
      <w:bookmarkEnd w:id="12"/>
      <w:bookmarkEnd w:id="13"/>
      <w:r>
        <w:rPr>
          <w:rFonts w:hint="eastAsia"/>
        </w:rPr>
        <w:t xml:space="preserve"> </w:t>
      </w:r>
      <w:r>
        <w:rPr>
          <w:rFonts w:hint="eastAsia"/>
        </w:rPr>
        <w:t>招标公告</w:t>
      </w:r>
      <w:bookmarkEnd w:id="14"/>
      <w:bookmarkEnd w:id="15"/>
      <w:bookmarkEnd w:id="16"/>
    </w:p>
    <w:p w14:paraId="2D2C1C75" w14:textId="77777777" w:rsidR="003E500C" w:rsidRDefault="003E500C">
      <w:pPr>
        <w:spacing w:line="360" w:lineRule="auto"/>
        <w:rPr>
          <w:rFonts w:ascii="宋体" w:hAnsi="宋体" w:hint="eastAsia"/>
          <w:szCs w:val="21"/>
        </w:rPr>
      </w:pPr>
    </w:p>
    <w:p w14:paraId="104C8B29" w14:textId="77777777" w:rsidR="003E500C" w:rsidRDefault="00957655">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Pr>
          <w:rFonts w:ascii="宋体" w:hAnsi="宋体" w:hint="eastAsia"/>
          <w:szCs w:val="21"/>
        </w:rPr>
        <w:t>项目概况</w:t>
      </w:r>
    </w:p>
    <w:p w14:paraId="63836D23" w14:textId="32267DE0" w:rsidR="003E500C" w:rsidRDefault="00957655">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Pr>
          <w:rFonts w:ascii="宋体" w:hAnsi="宋体" w:hint="eastAsia"/>
          <w:szCs w:val="21"/>
          <w:u w:val="single"/>
        </w:rPr>
        <w:t>2026年传统投注站投注机采购项目</w:t>
      </w:r>
      <w:r>
        <w:rPr>
          <w:rFonts w:ascii="宋体" w:hAnsi="宋体" w:hint="eastAsia"/>
          <w:szCs w:val="21"/>
        </w:rPr>
        <w:t>的潜在投标人应在广西政府采购云平台（</w:t>
      </w:r>
      <w:r>
        <w:rPr>
          <w:rFonts w:ascii="宋体" w:hAnsi="宋体" w:hint="eastAsia"/>
          <w:bCs/>
          <w:szCs w:val="21"/>
        </w:rPr>
        <w:t>https://www.gcy.zfcg.gxzf.gov.cn/</w:t>
      </w:r>
      <w:r>
        <w:rPr>
          <w:rFonts w:ascii="宋体" w:hAnsi="宋体" w:hint="eastAsia"/>
          <w:szCs w:val="21"/>
        </w:rPr>
        <w:t>）获取（下载）招标文件，并于</w:t>
      </w:r>
      <w:r>
        <w:rPr>
          <w:rFonts w:ascii="宋体" w:hAnsi="宋体"/>
          <w:szCs w:val="21"/>
        </w:rPr>
        <w:t>2026</w:t>
      </w:r>
      <w:r>
        <w:rPr>
          <w:rFonts w:ascii="宋体" w:hAnsi="宋体" w:hint="eastAsia"/>
          <w:bCs/>
          <w:szCs w:val="21"/>
        </w:rPr>
        <w:t>年</w:t>
      </w:r>
      <w:r w:rsidR="007D2737">
        <w:rPr>
          <w:rFonts w:ascii="宋体" w:hAnsi="宋体" w:hint="eastAsia"/>
          <w:bCs/>
          <w:szCs w:val="21"/>
        </w:rPr>
        <w:t>7</w:t>
      </w:r>
      <w:r>
        <w:rPr>
          <w:rFonts w:ascii="宋体" w:hAnsi="宋体" w:hint="eastAsia"/>
          <w:bCs/>
          <w:szCs w:val="21"/>
        </w:rPr>
        <w:t>月</w:t>
      </w:r>
      <w:r w:rsidR="007D2737">
        <w:rPr>
          <w:rFonts w:ascii="宋体" w:hAnsi="宋体" w:hint="eastAsia"/>
          <w:bCs/>
          <w:szCs w:val="21"/>
          <w:u w:val="single"/>
        </w:rPr>
        <w:t>29</w:t>
      </w:r>
      <w:r>
        <w:rPr>
          <w:rFonts w:ascii="宋体" w:hAnsi="宋体" w:hint="eastAsia"/>
          <w:bCs/>
          <w:szCs w:val="21"/>
          <w:u w:val="single"/>
        </w:rPr>
        <w:t>日</w:t>
      </w:r>
      <w:r>
        <w:rPr>
          <w:rFonts w:ascii="宋体" w:hAnsi="宋体"/>
          <w:bCs/>
          <w:szCs w:val="21"/>
          <w:u w:val="single"/>
        </w:rPr>
        <w:t>9</w:t>
      </w:r>
      <w:r>
        <w:rPr>
          <w:rFonts w:ascii="宋体" w:hAnsi="宋体" w:hint="eastAsia"/>
          <w:bCs/>
          <w:szCs w:val="21"/>
          <w:u w:val="single"/>
        </w:rPr>
        <w:t>时</w:t>
      </w:r>
      <w:r>
        <w:rPr>
          <w:rFonts w:ascii="宋体" w:hAnsi="宋体"/>
          <w:bCs/>
          <w:szCs w:val="21"/>
          <w:u w:val="single"/>
        </w:rPr>
        <w:t>30</w:t>
      </w:r>
      <w:r>
        <w:rPr>
          <w:rFonts w:ascii="宋体" w:hAnsi="宋体" w:hint="eastAsia"/>
          <w:bCs/>
          <w:szCs w:val="21"/>
          <w:u w:val="single"/>
        </w:rPr>
        <w:t>分（</w:t>
      </w:r>
      <w:r>
        <w:rPr>
          <w:rFonts w:ascii="宋体" w:hAnsi="宋体" w:hint="eastAsia"/>
          <w:bCs/>
          <w:szCs w:val="21"/>
        </w:rPr>
        <w:t>北京时间）前按要求递交（上传）投标</w:t>
      </w:r>
      <w:r>
        <w:rPr>
          <w:rFonts w:ascii="宋体" w:hAnsi="宋体"/>
          <w:bCs/>
          <w:szCs w:val="21"/>
        </w:rPr>
        <w:t>文件</w:t>
      </w:r>
      <w:r>
        <w:rPr>
          <w:rFonts w:ascii="宋体" w:hAnsi="宋体" w:hint="eastAsia"/>
          <w:szCs w:val="21"/>
        </w:rPr>
        <w:t>。</w:t>
      </w:r>
    </w:p>
    <w:p w14:paraId="43FEB39D" w14:textId="77777777" w:rsidR="003E500C" w:rsidRDefault="003E500C">
      <w:pPr>
        <w:spacing w:line="360" w:lineRule="auto"/>
        <w:rPr>
          <w:rFonts w:ascii="宋体" w:hAnsi="宋体" w:hint="eastAsia"/>
          <w:szCs w:val="21"/>
        </w:rPr>
      </w:pPr>
    </w:p>
    <w:p w14:paraId="1D3D72BE" w14:textId="77777777" w:rsidR="003E500C" w:rsidRDefault="00957655">
      <w:pPr>
        <w:spacing w:line="360" w:lineRule="auto"/>
        <w:rPr>
          <w:rFonts w:ascii="黑体" w:eastAsia="黑体" w:hAnsi="黑体" w:hint="eastAsia"/>
          <w:b/>
          <w:bCs/>
          <w:sz w:val="24"/>
        </w:rPr>
      </w:pPr>
      <w:bookmarkStart w:id="17" w:name="_Toc35393790"/>
      <w:bookmarkStart w:id="18" w:name="_Toc28359079"/>
      <w:bookmarkStart w:id="19" w:name="_Toc28359002"/>
      <w:bookmarkStart w:id="20" w:name="_Toc35393621"/>
      <w:bookmarkStart w:id="21" w:name="_Hlk24379207"/>
      <w:r>
        <w:rPr>
          <w:rFonts w:ascii="黑体" w:eastAsia="黑体" w:hAnsi="黑体" w:hint="eastAsia"/>
          <w:b/>
          <w:bCs/>
          <w:sz w:val="24"/>
        </w:rPr>
        <w:t>一、项目基本情况</w:t>
      </w:r>
      <w:bookmarkEnd w:id="17"/>
      <w:bookmarkEnd w:id="18"/>
      <w:bookmarkEnd w:id="19"/>
      <w:bookmarkEnd w:id="20"/>
    </w:p>
    <w:bookmarkEnd w:id="21"/>
    <w:p w14:paraId="59679B4B"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项目编号：</w:t>
      </w:r>
      <w:r>
        <w:rPr>
          <w:rFonts w:ascii="宋体" w:hAnsi="宋体"/>
          <w:szCs w:val="21"/>
        </w:rPr>
        <w:t>GXZC2026-G1-001421-YZLZ；采购计划编号：</w:t>
      </w:r>
      <w:proofErr w:type="gramStart"/>
      <w:r>
        <w:rPr>
          <w:rFonts w:ascii="宋体" w:hAnsi="宋体" w:hint="eastAsia"/>
          <w:szCs w:val="21"/>
        </w:rPr>
        <w:t>广西政采</w:t>
      </w:r>
      <w:proofErr w:type="gramEnd"/>
      <w:r>
        <w:rPr>
          <w:rFonts w:ascii="宋体" w:hAnsi="宋体" w:hint="eastAsia"/>
          <w:szCs w:val="21"/>
        </w:rPr>
        <w:t>[2026]9621号</w:t>
      </w:r>
    </w:p>
    <w:p w14:paraId="76BD75E4"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项目名称：2026年传统投注站投注机采购项目</w:t>
      </w:r>
    </w:p>
    <w:p w14:paraId="5D60B060" w14:textId="77777777" w:rsidR="003E500C" w:rsidRDefault="00957655">
      <w:pPr>
        <w:spacing w:line="360" w:lineRule="auto"/>
        <w:ind w:firstLineChars="200" w:firstLine="420"/>
      </w:pPr>
      <w:r>
        <w:rPr>
          <w:rFonts w:hint="eastAsia"/>
        </w:rPr>
        <w:t>预算总金额：</w:t>
      </w:r>
      <w:r>
        <w:rPr>
          <w:rFonts w:hint="eastAsia"/>
        </w:rPr>
        <w:t>900.00</w:t>
      </w:r>
      <w:r>
        <w:rPr>
          <w:rFonts w:hint="eastAsia"/>
        </w:rPr>
        <w:t>万元。</w:t>
      </w:r>
    </w:p>
    <w:p w14:paraId="615B3927" w14:textId="77777777" w:rsidR="003E500C" w:rsidRDefault="00957655">
      <w:pPr>
        <w:spacing w:line="360" w:lineRule="auto"/>
        <w:ind w:firstLineChars="200" w:firstLine="420"/>
      </w:pPr>
      <w:r>
        <w:rPr>
          <w:rFonts w:hint="eastAsia"/>
        </w:rPr>
        <w:t>最高限价：</w:t>
      </w:r>
      <w:r>
        <w:rPr>
          <w:rFonts w:hint="eastAsia"/>
        </w:rPr>
        <w:t>900.00</w:t>
      </w:r>
      <w:r>
        <w:rPr>
          <w:rFonts w:hint="eastAsia"/>
        </w:rPr>
        <w:t>万元。</w:t>
      </w:r>
    </w:p>
    <w:p w14:paraId="03AC64B0"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采购需求：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80"/>
        <w:gridCol w:w="1632"/>
        <w:gridCol w:w="1142"/>
        <w:gridCol w:w="5166"/>
      </w:tblGrid>
      <w:tr w:rsidR="003E500C" w14:paraId="4FE172A7" w14:textId="77777777">
        <w:tc>
          <w:tcPr>
            <w:tcW w:w="447" w:type="pct"/>
            <w:tcBorders>
              <w:top w:val="single" w:sz="4" w:space="0" w:color="auto"/>
              <w:left w:val="single" w:sz="4" w:space="0" w:color="auto"/>
              <w:bottom w:val="single" w:sz="4" w:space="0" w:color="auto"/>
              <w:right w:val="single" w:sz="4" w:space="0" w:color="auto"/>
            </w:tcBorders>
            <w:vAlign w:val="center"/>
          </w:tcPr>
          <w:p w14:paraId="079F6D69" w14:textId="77777777" w:rsidR="003E500C" w:rsidRDefault="00957655">
            <w:pPr>
              <w:snapToGrid w:val="0"/>
              <w:spacing w:line="360" w:lineRule="auto"/>
              <w:jc w:val="center"/>
              <w:rPr>
                <w:rFonts w:ascii="宋体" w:hAnsi="宋体" w:hint="eastAsia"/>
                <w:szCs w:val="21"/>
              </w:rPr>
            </w:pPr>
            <w:r>
              <w:rPr>
                <w:rFonts w:ascii="宋体" w:hAnsi="宋体" w:hint="eastAsia"/>
                <w:szCs w:val="21"/>
              </w:rPr>
              <w:t>序号</w:t>
            </w:r>
          </w:p>
        </w:tc>
        <w:tc>
          <w:tcPr>
            <w:tcW w:w="936" w:type="pct"/>
            <w:tcBorders>
              <w:top w:val="single" w:sz="4" w:space="0" w:color="auto"/>
              <w:left w:val="single" w:sz="4" w:space="0" w:color="auto"/>
              <w:bottom w:val="single" w:sz="4" w:space="0" w:color="auto"/>
              <w:right w:val="single" w:sz="4" w:space="0" w:color="auto"/>
            </w:tcBorders>
            <w:vAlign w:val="center"/>
          </w:tcPr>
          <w:p w14:paraId="0A3514D6" w14:textId="77777777" w:rsidR="003E500C" w:rsidRDefault="00957655">
            <w:pPr>
              <w:snapToGrid w:val="0"/>
              <w:spacing w:line="360" w:lineRule="auto"/>
              <w:jc w:val="center"/>
              <w:rPr>
                <w:rFonts w:ascii="宋体" w:hAnsi="宋体" w:hint="eastAsia"/>
                <w:szCs w:val="21"/>
              </w:rPr>
            </w:pPr>
            <w:r>
              <w:rPr>
                <w:rFonts w:ascii="宋体" w:hAnsi="宋体" w:hint="eastAsia"/>
                <w:szCs w:val="21"/>
              </w:rPr>
              <w:t>标的</w:t>
            </w:r>
            <w:proofErr w:type="gramStart"/>
            <w:r>
              <w:rPr>
                <w:rFonts w:ascii="宋体" w:hAnsi="宋体" w:hint="eastAsia"/>
                <w:szCs w:val="21"/>
              </w:rPr>
              <w:t>的</w:t>
            </w:r>
            <w:proofErr w:type="gramEnd"/>
            <w:r>
              <w:rPr>
                <w:rFonts w:ascii="宋体" w:hAnsi="宋体" w:hint="eastAsia"/>
                <w:szCs w:val="21"/>
              </w:rPr>
              <w:t>名称</w:t>
            </w:r>
          </w:p>
        </w:tc>
        <w:tc>
          <w:tcPr>
            <w:tcW w:w="655" w:type="pct"/>
            <w:tcBorders>
              <w:top w:val="single" w:sz="4" w:space="0" w:color="auto"/>
              <w:left w:val="single" w:sz="4" w:space="0" w:color="auto"/>
              <w:bottom w:val="single" w:sz="4" w:space="0" w:color="auto"/>
              <w:right w:val="single" w:sz="4" w:space="0" w:color="auto"/>
            </w:tcBorders>
            <w:vAlign w:val="center"/>
          </w:tcPr>
          <w:p w14:paraId="316D185B" w14:textId="77777777" w:rsidR="003E500C" w:rsidRDefault="00957655">
            <w:pPr>
              <w:snapToGrid w:val="0"/>
              <w:spacing w:line="360" w:lineRule="auto"/>
              <w:jc w:val="center"/>
              <w:rPr>
                <w:rFonts w:ascii="宋体" w:hAnsi="宋体" w:hint="eastAsia"/>
                <w:szCs w:val="21"/>
              </w:rPr>
            </w:pPr>
            <w:r>
              <w:rPr>
                <w:rFonts w:ascii="宋体" w:hAnsi="宋体" w:hint="eastAsia"/>
                <w:szCs w:val="21"/>
              </w:rPr>
              <w:t>数量及</w:t>
            </w:r>
          </w:p>
          <w:p w14:paraId="414C20E4" w14:textId="77777777" w:rsidR="003E500C" w:rsidRDefault="00957655">
            <w:pPr>
              <w:snapToGrid w:val="0"/>
              <w:spacing w:line="360" w:lineRule="auto"/>
              <w:jc w:val="center"/>
              <w:rPr>
                <w:rFonts w:ascii="宋体" w:hAnsi="宋体" w:hint="eastAsia"/>
                <w:szCs w:val="21"/>
              </w:rPr>
            </w:pPr>
            <w:r>
              <w:rPr>
                <w:rFonts w:ascii="宋体" w:hAnsi="宋体" w:hint="eastAsia"/>
                <w:szCs w:val="21"/>
              </w:rPr>
              <w:t>单位</w:t>
            </w:r>
          </w:p>
        </w:tc>
        <w:tc>
          <w:tcPr>
            <w:tcW w:w="2962" w:type="pct"/>
            <w:tcBorders>
              <w:top w:val="single" w:sz="4" w:space="0" w:color="auto"/>
              <w:left w:val="single" w:sz="4" w:space="0" w:color="auto"/>
              <w:bottom w:val="single" w:sz="4" w:space="0" w:color="auto"/>
              <w:right w:val="single" w:sz="4" w:space="0" w:color="auto"/>
            </w:tcBorders>
            <w:vAlign w:val="center"/>
          </w:tcPr>
          <w:p w14:paraId="2096AFC2" w14:textId="77777777" w:rsidR="003E500C" w:rsidRDefault="00957655">
            <w:pPr>
              <w:snapToGrid w:val="0"/>
              <w:spacing w:line="360" w:lineRule="auto"/>
              <w:jc w:val="center"/>
              <w:rPr>
                <w:rFonts w:ascii="宋体" w:hAnsi="宋体" w:hint="eastAsia"/>
                <w:szCs w:val="21"/>
              </w:rPr>
            </w:pPr>
            <w:r>
              <w:rPr>
                <w:rFonts w:ascii="宋体" w:hAnsi="宋体" w:hint="eastAsia"/>
                <w:szCs w:val="21"/>
              </w:rPr>
              <w:t>简要技术需求或者服务要求</w:t>
            </w:r>
          </w:p>
        </w:tc>
      </w:tr>
      <w:tr w:rsidR="003E500C" w14:paraId="392A23CE" w14:textId="77777777">
        <w:tc>
          <w:tcPr>
            <w:tcW w:w="447" w:type="pct"/>
            <w:tcBorders>
              <w:top w:val="single" w:sz="4" w:space="0" w:color="auto"/>
              <w:left w:val="single" w:sz="4" w:space="0" w:color="auto"/>
              <w:bottom w:val="single" w:sz="4" w:space="0" w:color="auto"/>
              <w:right w:val="single" w:sz="4" w:space="0" w:color="auto"/>
            </w:tcBorders>
            <w:vAlign w:val="center"/>
          </w:tcPr>
          <w:p w14:paraId="16F84DF5" w14:textId="77777777" w:rsidR="003E500C" w:rsidRDefault="00957655">
            <w:pPr>
              <w:snapToGrid w:val="0"/>
              <w:spacing w:line="360" w:lineRule="auto"/>
              <w:jc w:val="center"/>
              <w:rPr>
                <w:rFonts w:ascii="宋体" w:hAnsi="宋体" w:hint="eastAsia"/>
                <w:szCs w:val="21"/>
              </w:rPr>
            </w:pPr>
            <w:bookmarkStart w:id="22" w:name="_Hlk192499057"/>
            <w:r>
              <w:rPr>
                <w:rFonts w:ascii="宋体" w:hAnsi="宋体" w:hint="eastAsia"/>
                <w:szCs w:val="21"/>
              </w:rPr>
              <w:t>1</w:t>
            </w:r>
          </w:p>
        </w:tc>
        <w:tc>
          <w:tcPr>
            <w:tcW w:w="936" w:type="pct"/>
            <w:tcBorders>
              <w:top w:val="single" w:sz="4" w:space="0" w:color="auto"/>
              <w:left w:val="single" w:sz="4" w:space="0" w:color="auto"/>
              <w:bottom w:val="single" w:sz="4" w:space="0" w:color="auto"/>
              <w:right w:val="single" w:sz="4" w:space="0" w:color="auto"/>
            </w:tcBorders>
            <w:vAlign w:val="center"/>
          </w:tcPr>
          <w:p w14:paraId="4ED368F3" w14:textId="77777777" w:rsidR="003E500C" w:rsidRDefault="00957655">
            <w:pPr>
              <w:tabs>
                <w:tab w:val="left" w:pos="180"/>
                <w:tab w:val="left" w:pos="1620"/>
              </w:tabs>
              <w:spacing w:line="360" w:lineRule="exact"/>
              <w:jc w:val="center"/>
              <w:rPr>
                <w:rFonts w:ascii="宋体" w:hAnsi="宋体" w:cs="微软雅黑" w:hint="eastAsia"/>
                <w:szCs w:val="21"/>
              </w:rPr>
            </w:pPr>
            <w:r>
              <w:rPr>
                <w:rFonts w:ascii="宋体" w:hAnsi="宋体" w:cs="宋体" w:hint="eastAsia"/>
                <w:color w:val="000000"/>
                <w:szCs w:val="21"/>
              </w:rPr>
              <w:t>传统投注站投注机</w:t>
            </w:r>
          </w:p>
        </w:tc>
        <w:tc>
          <w:tcPr>
            <w:tcW w:w="655" w:type="pct"/>
            <w:tcBorders>
              <w:top w:val="single" w:sz="4" w:space="0" w:color="auto"/>
              <w:left w:val="single" w:sz="4" w:space="0" w:color="auto"/>
              <w:bottom w:val="single" w:sz="4" w:space="0" w:color="auto"/>
              <w:right w:val="single" w:sz="4" w:space="0" w:color="auto"/>
            </w:tcBorders>
            <w:vAlign w:val="center"/>
          </w:tcPr>
          <w:p w14:paraId="1F6E0DEB" w14:textId="77777777" w:rsidR="003E500C" w:rsidRDefault="00957655">
            <w:pPr>
              <w:tabs>
                <w:tab w:val="left" w:pos="180"/>
                <w:tab w:val="left" w:pos="1620"/>
              </w:tabs>
              <w:spacing w:line="360" w:lineRule="exact"/>
              <w:jc w:val="center"/>
              <w:rPr>
                <w:rFonts w:ascii="宋体" w:hAnsi="宋体" w:cs="微软雅黑" w:hint="eastAsia"/>
                <w:szCs w:val="21"/>
              </w:rPr>
            </w:pPr>
            <w:r>
              <w:rPr>
                <w:rFonts w:ascii="宋体" w:hAnsi="宋体" w:cs="宋体"/>
                <w:color w:val="000000"/>
                <w:szCs w:val="21"/>
              </w:rPr>
              <w:t>600</w:t>
            </w:r>
            <w:r>
              <w:rPr>
                <w:rFonts w:ascii="宋体" w:hAnsi="宋体" w:cs="宋体" w:hint="eastAsia"/>
                <w:color w:val="000000"/>
                <w:szCs w:val="21"/>
              </w:rPr>
              <w:t>台</w:t>
            </w:r>
          </w:p>
        </w:tc>
        <w:tc>
          <w:tcPr>
            <w:tcW w:w="2962" w:type="pct"/>
            <w:tcBorders>
              <w:top w:val="single" w:sz="4" w:space="0" w:color="auto"/>
              <w:left w:val="single" w:sz="4" w:space="0" w:color="auto"/>
              <w:bottom w:val="single" w:sz="4" w:space="0" w:color="auto"/>
              <w:right w:val="single" w:sz="4" w:space="0" w:color="auto"/>
            </w:tcBorders>
            <w:vAlign w:val="center"/>
          </w:tcPr>
          <w:p w14:paraId="5C18A977" w14:textId="77777777" w:rsidR="003E500C" w:rsidRDefault="00957655">
            <w:pPr>
              <w:tabs>
                <w:tab w:val="left" w:pos="180"/>
                <w:tab w:val="left" w:pos="1620"/>
              </w:tabs>
              <w:spacing w:line="360" w:lineRule="exact"/>
              <w:jc w:val="left"/>
              <w:rPr>
                <w:rFonts w:ascii="宋体" w:hAnsi="宋体" w:cs="微软雅黑" w:hint="eastAsia"/>
                <w:szCs w:val="21"/>
              </w:rPr>
            </w:pPr>
            <w:r>
              <w:rPr>
                <w:rFonts w:ascii="宋体" w:hAnsi="宋体" w:cs="微软雅黑" w:hint="eastAsia"/>
                <w:szCs w:val="21"/>
              </w:rPr>
              <w:t>本次采购的传统投注站投注机（简称：投注机）用于替换采购人已达到报废期限的旧投注机</w:t>
            </w:r>
            <w:r>
              <w:rPr>
                <w:rFonts w:ascii="宋体" w:hAnsi="宋体" w:cs="微软雅黑"/>
                <w:szCs w:val="21"/>
              </w:rPr>
              <w:t>……</w:t>
            </w:r>
          </w:p>
        </w:tc>
      </w:tr>
    </w:tbl>
    <w:bookmarkEnd w:id="22"/>
    <w:p w14:paraId="20AC6D0E" w14:textId="77777777" w:rsidR="003E500C" w:rsidRDefault="00957655">
      <w:pPr>
        <w:spacing w:line="360" w:lineRule="auto"/>
        <w:ind w:firstLineChars="200" w:firstLine="420"/>
        <w:rPr>
          <w:rFonts w:ascii="宋体" w:hAnsi="宋体" w:hint="eastAsia"/>
          <w:szCs w:val="21"/>
          <w:u w:val="single"/>
        </w:rPr>
      </w:pPr>
      <w:r>
        <w:rPr>
          <w:rFonts w:ascii="宋体" w:hAnsi="宋体" w:hint="eastAsia"/>
          <w:szCs w:val="21"/>
        </w:rPr>
        <w:t>合同履行期限：自合同签订之日起至执行</w:t>
      </w:r>
      <w:proofErr w:type="gramStart"/>
      <w:r>
        <w:rPr>
          <w:rFonts w:ascii="宋体" w:hAnsi="宋体" w:hint="eastAsia"/>
          <w:szCs w:val="21"/>
        </w:rPr>
        <w:t>完合同</w:t>
      </w:r>
      <w:proofErr w:type="gramEnd"/>
      <w:r>
        <w:rPr>
          <w:rFonts w:ascii="宋体" w:hAnsi="宋体" w:hint="eastAsia"/>
          <w:szCs w:val="21"/>
        </w:rPr>
        <w:t>采购数量为止。</w:t>
      </w:r>
    </w:p>
    <w:p w14:paraId="11E0760D"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本项目不接受联合体投标。</w:t>
      </w:r>
    </w:p>
    <w:p w14:paraId="6B1D7A88" w14:textId="77777777" w:rsidR="003E500C" w:rsidRDefault="00957655">
      <w:pPr>
        <w:spacing w:line="360" w:lineRule="auto"/>
        <w:rPr>
          <w:rFonts w:ascii="黑体" w:eastAsia="黑体" w:hAnsi="黑体" w:hint="eastAsia"/>
          <w:b/>
          <w:bCs/>
          <w:sz w:val="24"/>
        </w:rPr>
      </w:pPr>
      <w:bookmarkStart w:id="23" w:name="_Toc28359003"/>
      <w:bookmarkStart w:id="24" w:name="_Toc35393622"/>
      <w:bookmarkStart w:id="25" w:name="_Toc28359080"/>
      <w:bookmarkStart w:id="26" w:name="_Toc35393791"/>
      <w:r>
        <w:rPr>
          <w:rFonts w:ascii="黑体" w:eastAsia="黑体" w:hAnsi="黑体" w:hint="eastAsia"/>
          <w:b/>
          <w:bCs/>
          <w:sz w:val="24"/>
        </w:rPr>
        <w:t>二、申请人的资格要求：</w:t>
      </w:r>
      <w:bookmarkEnd w:id="23"/>
      <w:bookmarkEnd w:id="24"/>
      <w:bookmarkEnd w:id="25"/>
      <w:bookmarkEnd w:id="26"/>
    </w:p>
    <w:p w14:paraId="64F29AE1" w14:textId="77777777" w:rsidR="003E500C" w:rsidRDefault="00957655">
      <w:pPr>
        <w:spacing w:line="360" w:lineRule="auto"/>
        <w:ind w:firstLineChars="200" w:firstLine="420"/>
        <w:rPr>
          <w:rFonts w:ascii="宋体" w:hAnsi="宋体" w:hint="eastAsia"/>
          <w:szCs w:val="21"/>
        </w:rPr>
      </w:pPr>
      <w:bookmarkStart w:id="27" w:name="_Hlk51746371"/>
      <w:bookmarkStart w:id="28" w:name="_Toc28359004"/>
      <w:bookmarkStart w:id="29" w:name="_Toc28359081"/>
      <w:r>
        <w:rPr>
          <w:rFonts w:ascii="宋体" w:hAnsi="宋体" w:hint="eastAsia"/>
          <w:szCs w:val="21"/>
        </w:rPr>
        <w:t>1.满足《中华人民共和国政府采购法》第二十二条规定；</w:t>
      </w:r>
    </w:p>
    <w:p w14:paraId="4A2CA419" w14:textId="77777777" w:rsidR="003E500C" w:rsidRDefault="00957655">
      <w:pPr>
        <w:spacing w:line="360" w:lineRule="auto"/>
        <w:ind w:firstLineChars="200" w:firstLine="420"/>
        <w:rPr>
          <w:rFonts w:ascii="宋体" w:hAnsi="宋体" w:hint="eastAsia"/>
          <w:szCs w:val="21"/>
        </w:rPr>
      </w:pPr>
      <w:r>
        <w:rPr>
          <w:rFonts w:ascii="宋体" w:hAnsi="宋体"/>
          <w:szCs w:val="21"/>
        </w:rPr>
        <w:t>2</w:t>
      </w:r>
      <w:r>
        <w:rPr>
          <w:rFonts w:ascii="宋体" w:hAnsi="宋体" w:hint="eastAsia"/>
          <w:szCs w:val="21"/>
        </w:rPr>
        <w:t>.落实政府采购政策需满足的资格要求：本项目为专门面向中小企业采购预留项目（投标产品的生产厂家均应为中型或小型或微型企业、监狱企业、残疾人福利性单位)。</w:t>
      </w:r>
    </w:p>
    <w:p w14:paraId="2DA01E50"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3.本项目的特定资格要求：无。</w:t>
      </w:r>
    </w:p>
    <w:p w14:paraId="72B7A49F" w14:textId="77777777" w:rsidR="003E500C" w:rsidRDefault="00957655">
      <w:pPr>
        <w:spacing w:line="360" w:lineRule="auto"/>
        <w:rPr>
          <w:rFonts w:ascii="黑体" w:eastAsia="黑体" w:hAnsi="黑体" w:hint="eastAsia"/>
          <w:b/>
          <w:bCs/>
          <w:sz w:val="24"/>
        </w:rPr>
      </w:pPr>
      <w:bookmarkStart w:id="30" w:name="_Toc35393623"/>
      <w:bookmarkStart w:id="31" w:name="_Toc35393792"/>
      <w:bookmarkEnd w:id="27"/>
      <w:r>
        <w:rPr>
          <w:rFonts w:ascii="黑体" w:eastAsia="黑体" w:hAnsi="黑体" w:hint="eastAsia"/>
          <w:b/>
          <w:bCs/>
          <w:sz w:val="24"/>
        </w:rPr>
        <w:t>三、获取招标文件</w:t>
      </w:r>
      <w:bookmarkEnd w:id="28"/>
      <w:bookmarkEnd w:id="29"/>
      <w:bookmarkEnd w:id="30"/>
      <w:bookmarkEnd w:id="31"/>
    </w:p>
    <w:p w14:paraId="0A33657F" w14:textId="0F068F86" w:rsidR="003E500C" w:rsidRDefault="00957655">
      <w:pPr>
        <w:spacing w:line="360" w:lineRule="auto"/>
        <w:ind w:firstLine="540"/>
        <w:rPr>
          <w:rFonts w:ascii="宋体" w:hAnsi="宋体" w:cs="宋体" w:hint="eastAsia"/>
          <w:bCs/>
          <w:kern w:val="0"/>
          <w:szCs w:val="21"/>
        </w:rPr>
      </w:pPr>
      <w:r>
        <w:rPr>
          <w:rFonts w:ascii="宋体" w:hAnsi="宋体" w:cs="宋体" w:hint="eastAsia"/>
          <w:bCs/>
          <w:kern w:val="0"/>
          <w:szCs w:val="21"/>
        </w:rPr>
        <w:t>时间：</w:t>
      </w:r>
      <w:r>
        <w:rPr>
          <w:rFonts w:ascii="宋体" w:hAnsi="宋体" w:cs="宋体"/>
          <w:bCs/>
          <w:kern w:val="0"/>
          <w:szCs w:val="21"/>
          <w:u w:val="single"/>
        </w:rPr>
        <w:t>2026</w:t>
      </w:r>
      <w:r>
        <w:rPr>
          <w:rFonts w:ascii="宋体" w:hAnsi="宋体" w:cs="宋体" w:hint="eastAsia"/>
          <w:bCs/>
          <w:kern w:val="0"/>
          <w:szCs w:val="21"/>
          <w:u w:val="single"/>
        </w:rPr>
        <w:t>年</w:t>
      </w:r>
      <w:r w:rsidR="007D2737">
        <w:rPr>
          <w:rFonts w:ascii="宋体" w:hAnsi="宋体" w:cs="宋体" w:hint="eastAsia"/>
          <w:bCs/>
          <w:kern w:val="0"/>
          <w:szCs w:val="21"/>
          <w:u w:val="single"/>
        </w:rPr>
        <w:t>7</w:t>
      </w:r>
      <w:r>
        <w:rPr>
          <w:rFonts w:ascii="宋体" w:hAnsi="宋体" w:cs="宋体" w:hint="eastAsia"/>
          <w:bCs/>
          <w:kern w:val="0"/>
          <w:szCs w:val="21"/>
          <w:u w:val="single"/>
        </w:rPr>
        <w:t>月</w:t>
      </w:r>
      <w:r w:rsidR="007D2737">
        <w:rPr>
          <w:rFonts w:ascii="宋体" w:hAnsi="宋体" w:cs="宋体" w:hint="eastAsia"/>
          <w:bCs/>
          <w:kern w:val="0"/>
          <w:szCs w:val="21"/>
          <w:u w:val="single"/>
        </w:rPr>
        <w:t>7</w:t>
      </w:r>
      <w:r>
        <w:rPr>
          <w:rFonts w:ascii="宋体" w:hAnsi="宋体" w:cs="宋体" w:hint="eastAsia"/>
          <w:bCs/>
          <w:kern w:val="0"/>
          <w:szCs w:val="21"/>
          <w:u w:val="single"/>
        </w:rPr>
        <w:t>日</w:t>
      </w:r>
      <w:r>
        <w:rPr>
          <w:rFonts w:ascii="宋体" w:hAnsi="宋体" w:cs="宋体" w:hint="eastAsia"/>
          <w:bCs/>
          <w:kern w:val="0"/>
          <w:szCs w:val="21"/>
        </w:rPr>
        <w:t>至</w:t>
      </w:r>
      <w:r>
        <w:rPr>
          <w:rFonts w:ascii="宋体" w:hAnsi="宋体" w:cs="宋体"/>
          <w:bCs/>
          <w:kern w:val="0"/>
          <w:szCs w:val="21"/>
          <w:u w:val="single"/>
        </w:rPr>
        <w:t>2026</w:t>
      </w:r>
      <w:r>
        <w:rPr>
          <w:rFonts w:ascii="宋体" w:hAnsi="宋体" w:cs="宋体" w:hint="eastAsia"/>
          <w:bCs/>
          <w:kern w:val="0"/>
          <w:szCs w:val="21"/>
          <w:u w:val="single"/>
        </w:rPr>
        <w:t>年</w:t>
      </w:r>
      <w:r w:rsidR="007D2737">
        <w:rPr>
          <w:rFonts w:ascii="宋体" w:hAnsi="宋体" w:cs="宋体" w:hint="eastAsia"/>
          <w:bCs/>
          <w:kern w:val="0"/>
          <w:szCs w:val="21"/>
          <w:u w:val="single"/>
        </w:rPr>
        <w:t>7</w:t>
      </w:r>
      <w:r>
        <w:rPr>
          <w:rFonts w:ascii="宋体" w:hAnsi="宋体" w:cs="宋体" w:hint="eastAsia"/>
          <w:bCs/>
          <w:kern w:val="0"/>
          <w:szCs w:val="21"/>
          <w:u w:val="single"/>
        </w:rPr>
        <w:t>月</w:t>
      </w:r>
      <w:r w:rsidR="007D2737">
        <w:rPr>
          <w:rFonts w:ascii="宋体" w:hAnsi="宋体" w:cs="宋体" w:hint="eastAsia"/>
          <w:bCs/>
          <w:kern w:val="0"/>
          <w:szCs w:val="21"/>
          <w:u w:val="single"/>
        </w:rPr>
        <w:t>14</w:t>
      </w:r>
      <w:r>
        <w:rPr>
          <w:rFonts w:ascii="宋体" w:hAnsi="宋体" w:cs="宋体" w:hint="eastAsia"/>
          <w:bCs/>
          <w:kern w:val="0"/>
          <w:szCs w:val="21"/>
          <w:u w:val="single"/>
        </w:rPr>
        <w:t>日</w:t>
      </w:r>
      <w:r>
        <w:rPr>
          <w:rFonts w:ascii="宋体" w:hAnsi="宋体" w:cs="宋体" w:hint="eastAsia"/>
          <w:bCs/>
          <w:kern w:val="0"/>
          <w:szCs w:val="21"/>
        </w:rPr>
        <w:t>，每天上午</w:t>
      </w:r>
      <w:r>
        <w:rPr>
          <w:rFonts w:ascii="宋体" w:hAnsi="宋体" w:cs="宋体" w:hint="eastAsia"/>
          <w:bCs/>
          <w:kern w:val="0"/>
          <w:szCs w:val="21"/>
          <w:u w:val="single"/>
        </w:rPr>
        <w:t>0:00至12:00，下午12:00至23:59</w:t>
      </w:r>
      <w:r>
        <w:rPr>
          <w:rFonts w:ascii="宋体" w:hAnsi="宋体" w:cs="宋体" w:hint="eastAsia"/>
          <w:bCs/>
          <w:kern w:val="0"/>
          <w:szCs w:val="21"/>
        </w:rPr>
        <w:t>（北京时间，法定节假日除外）</w:t>
      </w:r>
    </w:p>
    <w:p w14:paraId="70C964D1" w14:textId="77777777" w:rsidR="003E500C" w:rsidRDefault="00957655">
      <w:pPr>
        <w:spacing w:line="360" w:lineRule="auto"/>
        <w:ind w:firstLine="540"/>
        <w:rPr>
          <w:rFonts w:ascii="宋体" w:hAnsi="宋体" w:cs="宋体" w:hint="eastAsia"/>
          <w:bCs/>
          <w:kern w:val="0"/>
          <w:szCs w:val="21"/>
        </w:rPr>
      </w:pPr>
      <w:r>
        <w:rPr>
          <w:rFonts w:ascii="宋体" w:hAnsi="宋体" w:cs="宋体" w:hint="eastAsia"/>
          <w:bCs/>
          <w:kern w:val="0"/>
          <w:szCs w:val="21"/>
        </w:rPr>
        <w:t>地点：</w:t>
      </w:r>
      <w:r>
        <w:rPr>
          <w:rFonts w:ascii="宋体" w:hAnsi="宋体" w:hint="eastAsia"/>
          <w:szCs w:val="21"/>
        </w:rPr>
        <w:t>广西政府采购云平台（</w:t>
      </w:r>
      <w:r>
        <w:rPr>
          <w:rFonts w:ascii="宋体" w:hAnsi="宋体" w:hint="eastAsia"/>
          <w:bCs/>
          <w:szCs w:val="21"/>
        </w:rPr>
        <w:t>https://www.gcy.zfcg.gxzf.gov.cn/</w:t>
      </w:r>
      <w:r>
        <w:rPr>
          <w:rFonts w:ascii="宋体" w:hAnsi="宋体" w:hint="eastAsia"/>
          <w:szCs w:val="21"/>
        </w:rPr>
        <w:t>）</w:t>
      </w:r>
    </w:p>
    <w:p w14:paraId="792DA227" w14:textId="77777777" w:rsidR="003E500C" w:rsidRDefault="00957655">
      <w:pPr>
        <w:spacing w:line="360" w:lineRule="auto"/>
        <w:ind w:firstLine="540"/>
        <w:rPr>
          <w:rFonts w:ascii="宋体" w:hAnsi="宋体" w:cs="宋体" w:hint="eastAsia"/>
          <w:bCs/>
          <w:kern w:val="0"/>
          <w:szCs w:val="21"/>
        </w:rPr>
      </w:pPr>
      <w:r>
        <w:rPr>
          <w:rFonts w:ascii="宋体" w:hAnsi="宋体" w:cs="宋体" w:hint="eastAsia"/>
          <w:bCs/>
          <w:kern w:val="0"/>
          <w:szCs w:val="21"/>
        </w:rPr>
        <w:t>方式：网上下载。本项目不提供纸质文件，潜在供应商需在</w:t>
      </w:r>
      <w:r>
        <w:rPr>
          <w:rFonts w:ascii="宋体" w:hAnsi="宋体" w:hint="eastAsia"/>
          <w:szCs w:val="21"/>
        </w:rPr>
        <w:t>广西政府采购云平台（</w:t>
      </w:r>
      <w:r>
        <w:rPr>
          <w:rFonts w:ascii="宋体" w:hAnsi="宋体" w:hint="eastAsia"/>
          <w:bCs/>
          <w:szCs w:val="21"/>
        </w:rPr>
        <w:t>https://www.gcy.zfcg.gxzf.gov.cn/</w:t>
      </w:r>
      <w:r>
        <w:rPr>
          <w:rFonts w:ascii="宋体" w:hAnsi="宋体" w:hint="eastAsia"/>
          <w:szCs w:val="21"/>
        </w:rPr>
        <w:t>）</w:t>
      </w:r>
      <w:r>
        <w:rPr>
          <w:rFonts w:ascii="宋体" w:hAnsi="宋体" w:cs="宋体" w:hint="eastAsia"/>
          <w:bCs/>
          <w:kern w:val="0"/>
          <w:szCs w:val="21"/>
        </w:rPr>
        <w:t>-进入“项目采购”应用，在获取采购文件菜单中选择项目，获取招标文件。</w:t>
      </w:r>
      <w:r>
        <w:rPr>
          <w:rFonts w:ascii="宋体" w:hAnsi="宋体" w:hint="eastAsia"/>
          <w:szCs w:val="21"/>
        </w:rPr>
        <w:t>电子投标文件制作需要基于广西政府采购云平台获取的招标文件编制，</w:t>
      </w:r>
      <w:r>
        <w:rPr>
          <w:rFonts w:ascii="宋体" w:hAnsi="宋体" w:cs="宋体" w:hint="eastAsia"/>
          <w:bCs/>
          <w:kern w:val="0"/>
          <w:szCs w:val="21"/>
        </w:rPr>
        <w:t>通过其他方式获取招标文件的，将有可能导致供应商无法在</w:t>
      </w:r>
      <w:r>
        <w:rPr>
          <w:rFonts w:ascii="宋体" w:hAnsi="宋体" w:hint="eastAsia"/>
          <w:szCs w:val="21"/>
        </w:rPr>
        <w:t>广西政府采购云平台</w:t>
      </w:r>
      <w:r>
        <w:rPr>
          <w:rFonts w:ascii="宋体" w:hAnsi="宋体" w:cs="宋体" w:hint="eastAsia"/>
          <w:bCs/>
          <w:kern w:val="0"/>
          <w:szCs w:val="21"/>
        </w:rPr>
        <w:t>编制及上传投标文件。</w:t>
      </w:r>
    </w:p>
    <w:p w14:paraId="66B2B8AA" w14:textId="77777777" w:rsidR="003E500C" w:rsidRDefault="00957655">
      <w:pPr>
        <w:spacing w:line="360" w:lineRule="auto"/>
        <w:ind w:firstLine="540"/>
        <w:rPr>
          <w:rFonts w:ascii="宋体" w:hAnsi="宋体" w:cs="宋体" w:hint="eastAsia"/>
          <w:szCs w:val="21"/>
        </w:rPr>
      </w:pPr>
      <w:r>
        <w:rPr>
          <w:rFonts w:ascii="宋体" w:hAnsi="宋体" w:cs="宋体" w:hint="eastAsia"/>
          <w:bCs/>
          <w:kern w:val="0"/>
          <w:szCs w:val="21"/>
        </w:rPr>
        <w:lastRenderedPageBreak/>
        <w:t>售价：</w:t>
      </w:r>
      <w:r>
        <w:rPr>
          <w:rFonts w:ascii="宋体" w:hAnsi="宋体" w:cs="宋体" w:hint="eastAsia"/>
          <w:i/>
          <w:szCs w:val="21"/>
          <w:u w:val="single"/>
        </w:rPr>
        <w:t>0</w:t>
      </w:r>
      <w:r>
        <w:rPr>
          <w:rFonts w:ascii="宋体" w:hAnsi="宋体" w:cs="宋体" w:hint="eastAsia"/>
          <w:szCs w:val="21"/>
        </w:rPr>
        <w:t>元</w:t>
      </w:r>
    </w:p>
    <w:p w14:paraId="71632D64" w14:textId="77777777" w:rsidR="003E500C" w:rsidRDefault="00957655">
      <w:pPr>
        <w:spacing w:line="360" w:lineRule="auto"/>
        <w:rPr>
          <w:rFonts w:ascii="黑体" w:eastAsia="黑体" w:hAnsi="黑体" w:hint="eastAsia"/>
          <w:b/>
          <w:bCs/>
          <w:sz w:val="24"/>
        </w:rPr>
      </w:pPr>
      <w:bookmarkStart w:id="32" w:name="_Toc28359005"/>
      <w:bookmarkStart w:id="33" w:name="_Toc28359082"/>
      <w:bookmarkStart w:id="34" w:name="_Toc35393624"/>
      <w:bookmarkStart w:id="35" w:name="_Toc35393793"/>
      <w:r>
        <w:rPr>
          <w:rFonts w:ascii="黑体" w:eastAsia="黑体" w:hAnsi="黑体" w:hint="eastAsia"/>
          <w:b/>
          <w:bCs/>
          <w:sz w:val="24"/>
        </w:rPr>
        <w:t>四、提交投标文件</w:t>
      </w:r>
      <w:bookmarkEnd w:id="32"/>
      <w:bookmarkEnd w:id="33"/>
      <w:r>
        <w:rPr>
          <w:rFonts w:ascii="黑体" w:eastAsia="黑体" w:hAnsi="黑体" w:hint="eastAsia"/>
          <w:b/>
          <w:bCs/>
          <w:sz w:val="24"/>
        </w:rPr>
        <w:t>截止时间、开标时间和地点</w:t>
      </w:r>
      <w:bookmarkEnd w:id="34"/>
      <w:bookmarkEnd w:id="35"/>
    </w:p>
    <w:p w14:paraId="04D15B27" w14:textId="6F3FD965" w:rsidR="003E500C" w:rsidRDefault="00957655">
      <w:pPr>
        <w:spacing w:line="360" w:lineRule="auto"/>
        <w:ind w:firstLineChars="200" w:firstLine="420"/>
        <w:rPr>
          <w:rFonts w:ascii="宋体" w:hAnsi="宋体" w:cs="宋体" w:hint="eastAsia"/>
          <w:szCs w:val="21"/>
          <w:u w:val="single"/>
        </w:rPr>
      </w:pPr>
      <w:bookmarkStart w:id="36" w:name="_Toc28359007"/>
      <w:bookmarkStart w:id="37" w:name="_Toc35393625"/>
      <w:bookmarkStart w:id="38" w:name="_Toc28359084"/>
      <w:bookmarkStart w:id="39" w:name="_Toc35393794"/>
      <w:r>
        <w:rPr>
          <w:rFonts w:ascii="宋体" w:hAnsi="宋体"/>
          <w:bCs/>
          <w:szCs w:val="21"/>
          <w:u w:val="single"/>
        </w:rPr>
        <w:t>2026</w:t>
      </w:r>
      <w:r>
        <w:rPr>
          <w:rFonts w:ascii="宋体" w:hAnsi="宋体" w:hint="eastAsia"/>
          <w:bCs/>
          <w:szCs w:val="21"/>
          <w:u w:val="single"/>
        </w:rPr>
        <w:t>年</w:t>
      </w:r>
      <w:r w:rsidR="007D2737">
        <w:rPr>
          <w:rFonts w:ascii="宋体" w:hAnsi="宋体" w:hint="eastAsia"/>
          <w:bCs/>
          <w:szCs w:val="21"/>
          <w:u w:val="single"/>
        </w:rPr>
        <w:t>7</w:t>
      </w:r>
      <w:r>
        <w:rPr>
          <w:rFonts w:ascii="宋体" w:hAnsi="宋体" w:hint="eastAsia"/>
          <w:bCs/>
          <w:szCs w:val="21"/>
          <w:u w:val="single"/>
        </w:rPr>
        <w:t>月</w:t>
      </w:r>
      <w:r w:rsidR="00B57865">
        <w:rPr>
          <w:rFonts w:ascii="宋体" w:hAnsi="宋体" w:hint="eastAsia"/>
          <w:bCs/>
          <w:szCs w:val="21"/>
          <w:u w:val="single"/>
        </w:rPr>
        <w:t>29</w:t>
      </w:r>
      <w:r>
        <w:rPr>
          <w:rFonts w:ascii="宋体" w:hAnsi="宋体" w:hint="eastAsia"/>
          <w:bCs/>
          <w:szCs w:val="21"/>
          <w:u w:val="single"/>
        </w:rPr>
        <w:t>日</w:t>
      </w:r>
      <w:r>
        <w:rPr>
          <w:rFonts w:ascii="宋体" w:hAnsi="宋体"/>
          <w:bCs/>
          <w:szCs w:val="21"/>
          <w:u w:val="single"/>
        </w:rPr>
        <w:t>9</w:t>
      </w:r>
      <w:r>
        <w:rPr>
          <w:rFonts w:ascii="宋体" w:hAnsi="宋体" w:hint="eastAsia"/>
          <w:bCs/>
          <w:szCs w:val="21"/>
          <w:u w:val="single"/>
        </w:rPr>
        <w:t>时</w:t>
      </w:r>
      <w:r>
        <w:rPr>
          <w:rFonts w:ascii="宋体" w:hAnsi="宋体"/>
          <w:bCs/>
          <w:szCs w:val="21"/>
          <w:u w:val="single"/>
        </w:rPr>
        <w:t>30</w:t>
      </w:r>
      <w:r>
        <w:rPr>
          <w:rFonts w:ascii="宋体" w:hAnsi="宋体" w:hint="eastAsia"/>
          <w:bCs/>
          <w:szCs w:val="21"/>
          <w:u w:val="single"/>
        </w:rPr>
        <w:t>分</w:t>
      </w:r>
      <w:r>
        <w:rPr>
          <w:rFonts w:ascii="宋体" w:hAnsi="宋体" w:hint="eastAsia"/>
          <w:bCs/>
          <w:szCs w:val="21"/>
        </w:rPr>
        <w:t>（北京时间）</w:t>
      </w:r>
    </w:p>
    <w:p w14:paraId="6EA2AA87"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地点：</w:t>
      </w:r>
    </w:p>
    <w:p w14:paraId="7174E232"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投标地点：广西政府采购云平台（</w:t>
      </w:r>
      <w:r>
        <w:rPr>
          <w:rFonts w:ascii="宋体" w:hAnsi="宋体" w:hint="eastAsia"/>
          <w:bCs/>
          <w:szCs w:val="21"/>
        </w:rPr>
        <w:t>https://www.gcy.zfcg.gxzf.gov.cn/</w:t>
      </w:r>
      <w:r>
        <w:rPr>
          <w:rFonts w:ascii="宋体" w:hAnsi="宋体" w:hint="eastAsia"/>
          <w:szCs w:val="21"/>
        </w:rPr>
        <w:t>）</w:t>
      </w:r>
    </w:p>
    <w:p w14:paraId="2C167A66"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开标地点：广西政府采购云平台电子开标大厅</w:t>
      </w:r>
    </w:p>
    <w:p w14:paraId="7562539F" w14:textId="77777777" w:rsidR="003E500C" w:rsidRDefault="00957655">
      <w:pPr>
        <w:spacing w:line="360" w:lineRule="auto"/>
        <w:rPr>
          <w:rFonts w:ascii="黑体" w:eastAsia="黑体" w:hAnsi="黑体" w:hint="eastAsia"/>
          <w:b/>
          <w:bCs/>
          <w:sz w:val="24"/>
        </w:rPr>
      </w:pPr>
      <w:r>
        <w:rPr>
          <w:rFonts w:ascii="黑体" w:eastAsia="黑体" w:hAnsi="黑体" w:hint="eastAsia"/>
          <w:b/>
          <w:bCs/>
          <w:sz w:val="24"/>
        </w:rPr>
        <w:t>五、公告期限</w:t>
      </w:r>
      <w:bookmarkEnd w:id="36"/>
      <w:bookmarkEnd w:id="37"/>
      <w:bookmarkEnd w:id="38"/>
      <w:bookmarkEnd w:id="39"/>
    </w:p>
    <w:p w14:paraId="582F0048"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自本公告发布之日起5个工作日。</w:t>
      </w:r>
    </w:p>
    <w:p w14:paraId="1E2ABE5F" w14:textId="77777777" w:rsidR="003E500C" w:rsidRDefault="00957655">
      <w:pPr>
        <w:spacing w:line="360" w:lineRule="auto"/>
        <w:rPr>
          <w:rFonts w:ascii="黑体" w:eastAsia="黑体" w:hAnsi="黑体" w:hint="eastAsia"/>
          <w:b/>
          <w:bCs/>
          <w:sz w:val="24"/>
        </w:rPr>
      </w:pPr>
      <w:bookmarkStart w:id="40" w:name="_Toc35393795"/>
      <w:bookmarkStart w:id="41" w:name="_Toc35393626"/>
      <w:r>
        <w:rPr>
          <w:rFonts w:ascii="黑体" w:eastAsia="黑体" w:hAnsi="黑体" w:hint="eastAsia"/>
          <w:b/>
          <w:bCs/>
          <w:sz w:val="24"/>
        </w:rPr>
        <w:t>六、其他补充事宜</w:t>
      </w:r>
      <w:bookmarkEnd w:id="40"/>
      <w:bookmarkEnd w:id="41"/>
    </w:p>
    <w:p w14:paraId="68D611C9" w14:textId="77777777" w:rsidR="003E500C" w:rsidRDefault="00957655">
      <w:pPr>
        <w:spacing w:line="360" w:lineRule="auto"/>
        <w:ind w:firstLineChars="200" w:firstLine="420"/>
        <w:rPr>
          <w:rFonts w:ascii="宋体" w:hAnsi="宋体" w:cs="宋体" w:hint="eastAsia"/>
          <w:kern w:val="0"/>
          <w:szCs w:val="21"/>
        </w:rPr>
      </w:pPr>
      <w:bookmarkStart w:id="42" w:name="_Hlk37429585"/>
      <w:bookmarkStart w:id="43" w:name="_Hlk37429595"/>
      <w:r>
        <w:rPr>
          <w:rFonts w:ascii="宋体" w:hAnsi="宋体" w:cs="宋体" w:hint="eastAsia"/>
          <w:kern w:val="0"/>
          <w:szCs w:val="21"/>
        </w:rPr>
        <w:t>1.网上查询地址</w:t>
      </w:r>
    </w:p>
    <w:bookmarkEnd w:id="42"/>
    <w:p w14:paraId="77752C99" w14:textId="77777777" w:rsidR="003E500C" w:rsidRDefault="00957655">
      <w:pPr>
        <w:spacing w:line="360" w:lineRule="auto"/>
        <w:ind w:firstLineChars="202" w:firstLine="424"/>
        <w:rPr>
          <w:rFonts w:ascii="宋体" w:hAnsi="宋体" w:cs="宋体" w:hint="eastAsia"/>
          <w:i/>
          <w:kern w:val="0"/>
          <w:szCs w:val="21"/>
        </w:rPr>
      </w:pPr>
      <w:r>
        <w:rPr>
          <w:rFonts w:ascii="宋体" w:hAnsi="宋体" w:cs="宋体"/>
          <w:kern w:val="0"/>
          <w:szCs w:val="21"/>
        </w:rPr>
        <w:t>http：</w:t>
      </w:r>
      <w:r>
        <w:rPr>
          <w:rFonts w:ascii="宋体" w:hAnsi="宋体" w:cs="宋体" w:hint="eastAsia"/>
          <w:kern w:val="0"/>
          <w:szCs w:val="21"/>
        </w:rPr>
        <w:t>//www.ccgp.gov.cn（中国政府采购网）、</w:t>
      </w:r>
      <w:r>
        <w:rPr>
          <w:rFonts w:ascii="宋体" w:hAnsi="宋体" w:cs="宋体"/>
          <w:kern w:val="0"/>
          <w:szCs w:val="21"/>
        </w:rPr>
        <w:t>http：</w:t>
      </w:r>
      <w:r>
        <w:rPr>
          <w:rFonts w:ascii="宋体" w:hAnsi="宋体" w:cs="宋体" w:hint="eastAsia"/>
          <w:kern w:val="0"/>
          <w:szCs w:val="21"/>
        </w:rPr>
        <w:t>//zfcg.gxzf.gov.cn（广西壮族自治区政府采购网）、广西壮族自治区公共资源交易中心（http://gxggzy.gxzf.gov.cn/）</w:t>
      </w:r>
    </w:p>
    <w:p w14:paraId="653CEEF4" w14:textId="77777777" w:rsidR="003E500C" w:rsidRDefault="00957655">
      <w:pPr>
        <w:spacing w:line="360" w:lineRule="auto"/>
        <w:ind w:firstLineChars="202" w:firstLine="424"/>
        <w:rPr>
          <w:rFonts w:ascii="宋体" w:hAnsi="宋体" w:cs="宋体" w:hint="eastAsia"/>
          <w:kern w:val="0"/>
          <w:szCs w:val="21"/>
        </w:rPr>
      </w:pPr>
      <w:bookmarkStart w:id="44" w:name="_Hlk37429674"/>
      <w:bookmarkEnd w:id="43"/>
      <w:r>
        <w:rPr>
          <w:rFonts w:ascii="宋体" w:hAnsi="宋体" w:hint="eastAsia"/>
          <w:szCs w:val="21"/>
        </w:rPr>
        <w:t>2</w:t>
      </w:r>
      <w:r>
        <w:rPr>
          <w:rFonts w:ascii="宋体" w:hAnsi="宋体"/>
          <w:szCs w:val="21"/>
        </w:rPr>
        <w:t>.</w:t>
      </w:r>
      <w:r>
        <w:rPr>
          <w:rFonts w:ascii="宋体" w:hAnsi="宋体" w:cs="宋体" w:hint="eastAsia"/>
          <w:kern w:val="0"/>
          <w:szCs w:val="21"/>
        </w:rPr>
        <w:t>本项目需要落实的政府采购政策：</w:t>
      </w:r>
    </w:p>
    <w:p w14:paraId="6DA7ECC4"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（1）政府采购促进中小企业发展。</w:t>
      </w:r>
    </w:p>
    <w:p w14:paraId="5E330B25"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（2）政府采购支持采用本国产品的政策。</w:t>
      </w:r>
    </w:p>
    <w:p w14:paraId="673F72AA"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（3）强制采购节能产品；优先采购节能产品、环境标志产品。</w:t>
      </w:r>
    </w:p>
    <w:p w14:paraId="081ED700"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（4）政府采购促进残疾人就业政策。</w:t>
      </w:r>
    </w:p>
    <w:p w14:paraId="222ADC6A" w14:textId="77777777" w:rsidR="003E500C" w:rsidRDefault="00957655">
      <w:pPr>
        <w:spacing w:line="360" w:lineRule="auto"/>
        <w:ind w:firstLineChars="200" w:firstLine="420"/>
        <w:rPr>
          <w:rFonts w:ascii="宋体" w:hAnsi="宋体" w:cs="宋体" w:hint="eastAsia"/>
          <w:kern w:val="0"/>
          <w:szCs w:val="21"/>
        </w:rPr>
      </w:pPr>
      <w:r>
        <w:rPr>
          <w:rFonts w:ascii="宋体" w:hAnsi="宋体" w:cs="宋体" w:hint="eastAsia"/>
          <w:kern w:val="0"/>
          <w:szCs w:val="21"/>
        </w:rPr>
        <w:t>（5）政府采购支持监狱企业发展。</w:t>
      </w:r>
    </w:p>
    <w:p w14:paraId="615697F0" w14:textId="77777777" w:rsidR="003E500C" w:rsidRDefault="00957655">
      <w:pPr>
        <w:widowControl/>
        <w:spacing w:line="360" w:lineRule="auto"/>
        <w:ind w:firstLineChars="200" w:firstLine="420"/>
        <w:jc w:val="left"/>
        <w:rPr>
          <w:rFonts w:ascii="宋体" w:hAnsi="宋体" w:hint="eastAsia"/>
          <w:szCs w:val="21"/>
        </w:rPr>
      </w:pPr>
      <w:r>
        <w:rPr>
          <w:rFonts w:ascii="宋体" w:hAnsi="宋体" w:cs="宋体" w:hint="eastAsia"/>
          <w:kern w:val="0"/>
          <w:szCs w:val="21"/>
        </w:rPr>
        <w:t>3.</w:t>
      </w:r>
      <w:bookmarkStart w:id="45" w:name="_Toc28359008"/>
      <w:bookmarkStart w:id="46" w:name="_Toc35393796"/>
      <w:bookmarkStart w:id="47" w:name="_Toc28359085"/>
      <w:bookmarkStart w:id="48" w:name="_Toc35393627"/>
      <w:bookmarkEnd w:id="44"/>
      <w:r>
        <w:rPr>
          <w:rFonts w:ascii="宋体" w:hAnsi="宋体" w:cs="宋体" w:hint="eastAsia"/>
          <w:kern w:val="0"/>
          <w:szCs w:val="21"/>
        </w:rPr>
        <w:t>投标人</w:t>
      </w:r>
      <w:r>
        <w:rPr>
          <w:rFonts w:ascii="宋体" w:hAnsi="宋体" w:hint="eastAsia"/>
          <w:szCs w:val="21"/>
        </w:rPr>
        <w:t>投标注意事项</w:t>
      </w:r>
    </w:p>
    <w:p w14:paraId="520FAC53" w14:textId="77777777" w:rsidR="003E500C" w:rsidRDefault="00957655">
      <w:pPr>
        <w:widowControl/>
        <w:spacing w:line="360" w:lineRule="auto"/>
        <w:ind w:firstLineChars="200" w:firstLine="420"/>
        <w:jc w:val="left"/>
        <w:rPr>
          <w:rFonts w:ascii="宋体" w:hAnsi="宋体" w:hint="eastAsia"/>
          <w:szCs w:val="21"/>
        </w:rPr>
      </w:pPr>
      <w:r>
        <w:rPr>
          <w:rFonts w:ascii="宋体" w:hAnsi="宋体" w:hint="eastAsia"/>
          <w:szCs w:val="21"/>
        </w:rPr>
        <w:t>（1）本项目为全流程电子化采购项目，通过广西政府采购云平台（</w:t>
      </w:r>
      <w:r>
        <w:rPr>
          <w:rFonts w:ascii="宋体" w:hAnsi="宋体" w:hint="eastAsia"/>
          <w:bCs/>
          <w:szCs w:val="21"/>
        </w:rPr>
        <w:t>https://www.gcy.zfcg.gxzf.gov.cn/</w:t>
      </w:r>
      <w:r>
        <w:rPr>
          <w:rFonts w:ascii="宋体" w:hAnsi="宋体" w:hint="eastAsia"/>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rPr>
        <w:t>后缀名为“</w:t>
      </w:r>
      <w:proofErr w:type="spellStart"/>
      <w:r>
        <w:t>jmbs</w:t>
      </w:r>
      <w:proofErr w:type="spellEnd"/>
      <w:r>
        <w:rPr>
          <w:rFonts w:hint="eastAsia"/>
        </w:rPr>
        <w:t>”的文件</w:t>
      </w:r>
      <w:r>
        <w:rPr>
          <w:rFonts w:ascii="宋体" w:hAnsi="宋体" w:hint="eastAsia"/>
          <w:szCs w:val="21"/>
        </w:rPr>
        <w:t>），</w:t>
      </w:r>
      <w:r>
        <w:rPr>
          <w:rFonts w:ascii="宋体" w:hAnsi="宋体" w:hint="eastAsia"/>
          <w:b/>
          <w:szCs w:val="21"/>
        </w:rPr>
        <w:t>投标人在广西政府采购云平台提交电子投标文件时，请填写参加远程开标活动经办人联系方式。</w:t>
      </w:r>
      <w:r>
        <w:rPr>
          <w:rFonts w:ascii="宋体" w:hAnsi="宋体" w:hint="eastAsia"/>
          <w:szCs w:val="21"/>
        </w:rPr>
        <w:t>投标人登录广西政府采购云平台，依次进入“服务中心-项目采购-操作流程-电子招投标-</w:t>
      </w:r>
      <w:r>
        <w:rPr>
          <w:rFonts w:hint="eastAsia"/>
        </w:rPr>
        <w:t>政府采购项目电子交易管理操作指南</w:t>
      </w:r>
      <w:r>
        <w:t>-</w:t>
      </w:r>
      <w:r>
        <w:rPr>
          <w:rFonts w:hint="eastAsia"/>
        </w:rPr>
        <w:t>供应商</w:t>
      </w:r>
      <w:r>
        <w:rPr>
          <w:rFonts w:ascii="宋体" w:hAnsi="宋体" w:hint="eastAsia"/>
          <w:szCs w:val="21"/>
        </w:rPr>
        <w:t>”查看电子投标具体操作流程。</w:t>
      </w:r>
    </w:p>
    <w:p w14:paraId="3E52D9B3" w14:textId="77777777" w:rsidR="003E500C" w:rsidRDefault="00957655">
      <w:pPr>
        <w:widowControl/>
        <w:spacing w:line="360" w:lineRule="auto"/>
        <w:ind w:firstLineChars="200" w:firstLine="420"/>
        <w:jc w:val="left"/>
        <w:rPr>
          <w:rFonts w:ascii="宋体" w:hAnsi="宋体" w:hint="eastAsia"/>
          <w:szCs w:val="21"/>
        </w:rPr>
      </w:pPr>
      <w:r>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ascii="宋体" w:hAnsi="宋体" w:cs="宋体" w:hint="eastAsia"/>
          <w:kern w:val="0"/>
          <w:szCs w:val="21"/>
        </w:rPr>
        <w:t>，</w:t>
      </w:r>
      <w:r>
        <w:rPr>
          <w:rFonts w:ascii="宋体" w:hAnsi="宋体" w:hint="eastAsia"/>
          <w:szCs w:val="21"/>
        </w:rPr>
        <w:t>依次进入“服务中心-入驻与配置”中查看CA数字证书办理操作流程。</w:t>
      </w:r>
      <w:r>
        <w:rPr>
          <w:rFonts w:ascii="宋体" w:hAnsi="宋体" w:cs="宋体" w:hint="eastAsia"/>
          <w:bCs/>
          <w:kern w:val="0"/>
          <w:szCs w:val="21"/>
        </w:rPr>
        <w:t>如在操作过程中遇到问题或者需要技术支持，请致电客服热线：95763或者0771-3381253</w:t>
      </w:r>
      <w:r>
        <w:rPr>
          <w:rFonts w:ascii="宋体" w:hAnsi="宋体" w:hint="eastAsia"/>
          <w:szCs w:val="21"/>
        </w:rPr>
        <w:t>）。</w:t>
      </w:r>
    </w:p>
    <w:p w14:paraId="0B7670F0" w14:textId="77777777" w:rsidR="003E500C" w:rsidRDefault="00957655">
      <w:pPr>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（3）CA证书在线解密：投标人投标时，需</w:t>
      </w:r>
      <w:proofErr w:type="gramStart"/>
      <w:r>
        <w:rPr>
          <w:rFonts w:ascii="宋体" w:hAnsi="宋体" w:cs="宋体" w:hint="eastAsia"/>
          <w:kern w:val="0"/>
          <w:szCs w:val="21"/>
        </w:rPr>
        <w:t>凭制作</w:t>
      </w:r>
      <w:proofErr w:type="gramEnd"/>
      <w:r>
        <w:rPr>
          <w:rFonts w:ascii="宋体" w:hAnsi="宋体" w:cs="宋体" w:hint="eastAsia"/>
          <w:kern w:val="0"/>
          <w:szCs w:val="21"/>
        </w:rPr>
        <w:t>投标文件时用来加密的有效数字证书（CA认证）登录</w:t>
      </w:r>
      <w:r>
        <w:rPr>
          <w:rFonts w:ascii="宋体" w:hAnsi="宋体" w:hint="eastAsia"/>
          <w:szCs w:val="21"/>
        </w:rPr>
        <w:t>广西政府采购云平台</w:t>
      </w:r>
      <w:r>
        <w:rPr>
          <w:rFonts w:ascii="宋体" w:hAnsi="宋体" w:cs="宋体" w:hint="eastAsia"/>
          <w:kern w:val="0"/>
          <w:szCs w:val="21"/>
        </w:rPr>
        <w:t>电子开标大厅现场按规定时间对加密的投标文件进行解密，否则后果自负。</w:t>
      </w:r>
    </w:p>
    <w:p w14:paraId="59D7508C" w14:textId="77777777" w:rsidR="003E500C" w:rsidRDefault="00957655">
      <w:pPr>
        <w:spacing w:line="360" w:lineRule="auto"/>
        <w:ind w:firstLineChars="202" w:firstLine="424"/>
        <w:rPr>
          <w:rFonts w:ascii="宋体" w:hAnsi="宋体" w:cs="宋体" w:hint="eastAsia"/>
          <w:kern w:val="0"/>
          <w:szCs w:val="21"/>
        </w:rPr>
      </w:pPr>
      <w:r>
        <w:rPr>
          <w:rFonts w:ascii="宋体" w:hAnsi="宋体" w:hint="eastAsia"/>
          <w:szCs w:val="21"/>
        </w:rPr>
        <w:t>注：1）为确保网上操作合法、有效和安全，请投标人确保在电子投标过程中能够对相关数</w:t>
      </w:r>
      <w:r>
        <w:rPr>
          <w:rFonts w:ascii="宋体" w:hAnsi="宋体" w:hint="eastAsia"/>
          <w:szCs w:val="21"/>
        </w:rPr>
        <w:lastRenderedPageBreak/>
        <w:t>据电文进行加密和使用电子签章，妥善保管CA数字证书并使用有效的CA数字证书参与整个招标活动。2）</w:t>
      </w:r>
      <w:r>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ascii="宋体" w:hAnsi="宋体" w:hint="eastAsia"/>
          <w:szCs w:val="21"/>
        </w:rPr>
        <w:t>广西政府采购云平台</w:t>
      </w:r>
      <w:r>
        <w:rPr>
          <w:rFonts w:ascii="宋体" w:hAnsi="宋体" w:hint="eastAsia"/>
          <w:bCs/>
          <w:szCs w:val="21"/>
        </w:rPr>
        <w:t>将予以拒收。</w:t>
      </w:r>
    </w:p>
    <w:p w14:paraId="3439EEE4" w14:textId="77777777" w:rsidR="003E500C" w:rsidRDefault="00957655">
      <w:pPr>
        <w:spacing w:line="360" w:lineRule="auto"/>
        <w:ind w:firstLineChars="200" w:firstLine="482"/>
        <w:rPr>
          <w:rFonts w:ascii="黑体" w:eastAsia="黑体" w:hAnsi="黑体" w:hint="eastAsia"/>
          <w:b/>
          <w:bCs/>
          <w:sz w:val="24"/>
        </w:rPr>
      </w:pPr>
      <w:r>
        <w:rPr>
          <w:rFonts w:ascii="黑体" w:eastAsia="黑体" w:hAnsi="黑体" w:hint="eastAsia"/>
          <w:b/>
          <w:bCs/>
          <w:sz w:val="24"/>
        </w:rPr>
        <w:t>七、对本次招标提出询问，请按</w:t>
      </w:r>
      <w:r>
        <w:rPr>
          <w:rFonts w:ascii="黑体" w:eastAsia="黑体" w:hAnsi="黑体"/>
          <w:b/>
          <w:bCs/>
          <w:sz w:val="24"/>
        </w:rPr>
        <w:t>以下方式</w:t>
      </w:r>
      <w:r>
        <w:rPr>
          <w:rFonts w:ascii="黑体" w:eastAsia="黑体" w:hAnsi="黑体" w:hint="eastAsia"/>
          <w:b/>
          <w:bCs/>
          <w:sz w:val="24"/>
        </w:rPr>
        <w:t>联系。</w:t>
      </w:r>
      <w:bookmarkEnd w:id="45"/>
      <w:bookmarkEnd w:id="46"/>
      <w:bookmarkEnd w:id="47"/>
      <w:bookmarkEnd w:id="48"/>
    </w:p>
    <w:p w14:paraId="2D8E671D"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1.采购人信息</w:t>
      </w:r>
    </w:p>
    <w:p w14:paraId="4B16858C"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名 称：广西福利彩票发行中心</w:t>
      </w:r>
    </w:p>
    <w:p w14:paraId="3A0E26AC"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地址：南宁市葛村路23号</w:t>
      </w:r>
    </w:p>
    <w:p w14:paraId="4BEE7404"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项目联系人：何晓峰</w:t>
      </w:r>
    </w:p>
    <w:p w14:paraId="15E5AE00"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项目联系方式：</w:t>
      </w:r>
      <w:bookmarkStart w:id="49" w:name="OLE_LINK9"/>
      <w:r>
        <w:rPr>
          <w:rFonts w:ascii="宋体" w:hAnsi="宋体" w:cs="宋体" w:hint="eastAsia"/>
          <w:szCs w:val="21"/>
        </w:rPr>
        <w:t>0771-</w:t>
      </w:r>
      <w:bookmarkEnd w:id="49"/>
      <w:r>
        <w:rPr>
          <w:rFonts w:ascii="宋体" w:hAnsi="宋体" w:cs="宋体"/>
          <w:szCs w:val="21"/>
        </w:rPr>
        <w:t>2448821</w:t>
      </w:r>
    </w:p>
    <w:p w14:paraId="2750E2BC"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2.采购代理机构信息</w:t>
      </w:r>
    </w:p>
    <w:p w14:paraId="65170AA1"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名 称：　云之</w:t>
      </w:r>
      <w:proofErr w:type="gramStart"/>
      <w:r>
        <w:rPr>
          <w:rFonts w:ascii="宋体" w:hAnsi="宋体" w:cs="宋体" w:hint="eastAsia"/>
          <w:szCs w:val="21"/>
        </w:rPr>
        <w:t>龙咨询</w:t>
      </w:r>
      <w:proofErr w:type="gramEnd"/>
      <w:r>
        <w:rPr>
          <w:rFonts w:ascii="宋体" w:hAnsi="宋体" w:cs="宋体" w:hint="eastAsia"/>
          <w:szCs w:val="21"/>
        </w:rPr>
        <w:t xml:space="preserve">集团有限公司　　</w:t>
      </w:r>
    </w:p>
    <w:p w14:paraId="3FFFB581"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地　址：南宁市</w:t>
      </w:r>
      <w:proofErr w:type="gramStart"/>
      <w:r>
        <w:rPr>
          <w:rFonts w:ascii="宋体" w:hAnsi="宋体" w:cs="宋体" w:hint="eastAsia"/>
          <w:szCs w:val="21"/>
        </w:rPr>
        <w:t>良庆区</w:t>
      </w:r>
      <w:proofErr w:type="gramEnd"/>
      <w:r>
        <w:rPr>
          <w:rFonts w:ascii="宋体" w:hAnsi="宋体" w:cs="宋体" w:hint="eastAsia"/>
          <w:szCs w:val="21"/>
        </w:rPr>
        <w:t>云英路15号3号楼云之</w:t>
      </w:r>
      <w:proofErr w:type="gramStart"/>
      <w:r>
        <w:rPr>
          <w:rFonts w:ascii="宋体" w:hAnsi="宋体" w:cs="宋体" w:hint="eastAsia"/>
          <w:szCs w:val="21"/>
        </w:rPr>
        <w:t>龙咨询</w:t>
      </w:r>
      <w:proofErr w:type="gramEnd"/>
      <w:r>
        <w:rPr>
          <w:rFonts w:ascii="宋体" w:hAnsi="宋体" w:cs="宋体" w:hint="eastAsia"/>
          <w:szCs w:val="21"/>
        </w:rPr>
        <w:t xml:space="preserve">集团大厦6楼/530201　　</w:t>
      </w:r>
    </w:p>
    <w:p w14:paraId="4FE2E8BC"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联系方式：0771-2611898、2618118、2618199</w:t>
      </w:r>
    </w:p>
    <w:p w14:paraId="4F074A17"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3.项目联系方式</w:t>
      </w:r>
    </w:p>
    <w:p w14:paraId="65B22D5E" w14:textId="77777777" w:rsidR="003E500C" w:rsidRDefault="00957655">
      <w:pPr>
        <w:spacing w:line="360" w:lineRule="auto"/>
        <w:ind w:firstLineChars="270" w:firstLine="567"/>
        <w:rPr>
          <w:rFonts w:ascii="宋体" w:hAnsi="宋体" w:cs="宋体" w:hint="eastAsia"/>
          <w:szCs w:val="21"/>
        </w:rPr>
      </w:pPr>
      <w:r>
        <w:rPr>
          <w:rFonts w:ascii="宋体" w:hAnsi="宋体" w:cs="宋体" w:hint="eastAsia"/>
          <w:szCs w:val="21"/>
        </w:rPr>
        <w:t>项目联系人：李鸿海、</w:t>
      </w:r>
      <w:proofErr w:type="gramStart"/>
      <w:r>
        <w:rPr>
          <w:rFonts w:ascii="宋体" w:hAnsi="宋体" w:cs="宋体" w:hint="eastAsia"/>
          <w:szCs w:val="21"/>
        </w:rPr>
        <w:t>梁俏英</w:t>
      </w:r>
      <w:proofErr w:type="gramEnd"/>
    </w:p>
    <w:p w14:paraId="7F836741" w14:textId="77777777" w:rsidR="003E500C" w:rsidRDefault="00957655">
      <w:pPr>
        <w:spacing w:line="360" w:lineRule="auto"/>
        <w:ind w:firstLineChars="270" w:firstLine="567"/>
        <w:rPr>
          <w:rFonts w:ascii="宋体" w:hAnsi="宋体" w:hint="eastAsia"/>
          <w:szCs w:val="21"/>
          <w:u w:val="single"/>
        </w:rPr>
      </w:pPr>
      <w:r>
        <w:rPr>
          <w:rFonts w:ascii="宋体" w:hAnsi="宋体" w:cs="宋体" w:hint="eastAsia"/>
          <w:szCs w:val="21"/>
        </w:rPr>
        <w:t>电　话：　0771-2611898、2618118、2618199</w:t>
      </w:r>
    </w:p>
    <w:p w14:paraId="6F1D2F55" w14:textId="77777777" w:rsidR="003E500C" w:rsidRDefault="003E500C">
      <w:pPr>
        <w:snapToGrid w:val="0"/>
        <w:spacing w:line="320" w:lineRule="exact"/>
        <w:rPr>
          <w:rFonts w:ascii="仿宋_GB2312" w:eastAsia="仿宋_GB2312" w:hAnsi="宋体" w:hint="eastAsia"/>
          <w:sz w:val="24"/>
          <w:szCs w:val="20"/>
        </w:rPr>
      </w:pPr>
    </w:p>
    <w:p w14:paraId="4DADC07F" w14:textId="77777777" w:rsidR="003E500C" w:rsidRDefault="00957655">
      <w:pPr>
        <w:pStyle w:val="1"/>
        <w:jc w:val="center"/>
      </w:pPr>
      <w:bookmarkStart w:id="50" w:name="_Toc74320801"/>
      <w:r>
        <w:br w:type="page"/>
      </w:r>
      <w:r>
        <w:rPr>
          <w:rFonts w:hint="eastAsia"/>
        </w:rPr>
        <w:lastRenderedPageBreak/>
        <w:t>第二章</w:t>
      </w:r>
      <w:r>
        <w:rPr>
          <w:rFonts w:hint="eastAsia"/>
        </w:rPr>
        <w:t xml:space="preserve">  </w:t>
      </w:r>
      <w:r>
        <w:rPr>
          <w:rFonts w:hint="eastAsia"/>
        </w:rPr>
        <w:t>采购需求</w:t>
      </w:r>
      <w:bookmarkEnd w:id="50"/>
    </w:p>
    <w:p w14:paraId="1DBEA247" w14:textId="77777777" w:rsidR="003E500C" w:rsidRDefault="00957655">
      <w:pPr>
        <w:spacing w:line="360" w:lineRule="auto"/>
        <w:jc w:val="left"/>
        <w:rPr>
          <w:rFonts w:ascii="宋体" w:hAnsi="宋体" w:cs="宋体" w:hint="eastAsia"/>
          <w:szCs w:val="21"/>
        </w:rPr>
      </w:pPr>
      <w:bookmarkStart w:id="51" w:name="_Toc254970490"/>
      <w:bookmarkStart w:id="52" w:name="_Toc254970631"/>
      <w:r>
        <w:rPr>
          <w:rFonts w:ascii="宋体" w:hAnsi="宋体" w:cs="宋体" w:hint="eastAsia"/>
          <w:szCs w:val="21"/>
        </w:rPr>
        <w:t>说明：</w:t>
      </w:r>
    </w:p>
    <w:p w14:paraId="356444FA" w14:textId="77777777" w:rsidR="003E500C" w:rsidRDefault="00957655">
      <w:pPr>
        <w:spacing w:line="360" w:lineRule="auto"/>
        <w:ind w:firstLineChars="200" w:firstLine="420"/>
        <w:jc w:val="left"/>
        <w:rPr>
          <w:rFonts w:ascii="宋体" w:hAnsi="宋体" w:cs="宋体" w:hint="eastAsia"/>
          <w:szCs w:val="21"/>
        </w:rPr>
      </w:pPr>
      <w:bookmarkStart w:id="53" w:name="OLE_LINK1"/>
      <w:bookmarkStart w:id="54" w:name="OLE_LINK2"/>
      <w:r>
        <w:rPr>
          <w:rFonts w:hint="eastAsia"/>
        </w:rPr>
        <w:t xml:space="preserve">1. </w:t>
      </w:r>
      <w:r>
        <w:rPr>
          <w:rFonts w:hint="eastAsia"/>
        </w:rPr>
        <w:t>为落实政府采购政策需满足的要求</w:t>
      </w:r>
      <w:bookmarkEnd w:id="53"/>
      <w:bookmarkEnd w:id="54"/>
    </w:p>
    <w:p w14:paraId="62B6F3B9" w14:textId="77777777" w:rsidR="003E500C" w:rsidRDefault="00957655">
      <w:pPr>
        <w:spacing w:line="360" w:lineRule="auto"/>
        <w:ind w:firstLineChars="200" w:firstLine="420"/>
        <w:jc w:val="left"/>
        <w:rPr>
          <w:rFonts w:ascii="宋体" w:hAnsi="宋体" w:cs="宋体" w:hint="eastAsia"/>
          <w:szCs w:val="21"/>
        </w:rPr>
      </w:pPr>
      <w:r>
        <w:rPr>
          <w:rFonts w:ascii="宋体" w:hAnsi="宋体" w:cs="宋体" w:hint="eastAsia"/>
          <w:szCs w:val="21"/>
        </w:rPr>
        <w:t>（1）本招标文件所称中小企业必须符合《政府采购促进中小企业发展管理办法》（财库〔2020〕46号）的规定。</w:t>
      </w:r>
    </w:p>
    <w:p w14:paraId="1FB0F64C" w14:textId="77777777" w:rsidR="003E500C" w:rsidRDefault="00957655">
      <w:pPr>
        <w:spacing w:line="360" w:lineRule="auto"/>
        <w:ind w:firstLineChars="202" w:firstLine="424"/>
        <w:jc w:val="left"/>
        <w:rPr>
          <w:rFonts w:ascii="宋体" w:hAnsi="宋体" w:cs="宋体" w:hint="eastAsia"/>
          <w:szCs w:val="21"/>
        </w:rPr>
      </w:pPr>
      <w:r>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ascii="宋体" w:hAnsi="宋体" w:cs="宋体" w:hint="eastAsia"/>
          <w:b/>
          <w:bCs/>
          <w:szCs w:val="21"/>
        </w:rPr>
        <w:t>否则按无效投标处理</w:t>
      </w:r>
      <w:r>
        <w:rPr>
          <w:rFonts w:ascii="宋体" w:hAnsi="宋体" w:cs="宋体" w:hint="eastAsia"/>
          <w:szCs w:val="21"/>
        </w:rPr>
        <w:t>。如本项目包含的货物属于品目清单内非标注“★”的产品时，应优先采购，具体详见“第四章 评标方法及评标标准”。</w:t>
      </w:r>
    </w:p>
    <w:p w14:paraId="62E57F46" w14:textId="77777777" w:rsidR="003E500C" w:rsidRDefault="00957655">
      <w:pPr>
        <w:spacing w:line="360" w:lineRule="auto"/>
        <w:ind w:firstLineChars="202" w:firstLine="424"/>
        <w:jc w:val="left"/>
        <w:rPr>
          <w:rFonts w:ascii="宋体" w:hAnsi="宋体" w:cs="宋体" w:hint="eastAsia"/>
          <w:szCs w:val="21"/>
        </w:rPr>
      </w:pPr>
      <w:r>
        <w:rPr>
          <w:rFonts w:ascii="宋体" w:hAnsi="宋体" w:cs="宋体" w:hint="eastAsia"/>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508D14" w14:textId="77777777" w:rsidR="003E500C" w:rsidRDefault="00957655">
      <w:pPr>
        <w:spacing w:line="360" w:lineRule="auto"/>
        <w:ind w:firstLineChars="202" w:firstLine="424"/>
        <w:jc w:val="left"/>
        <w:rPr>
          <w:rFonts w:ascii="宋体" w:hAnsi="宋体" w:cs="宋体" w:hint="eastAsia"/>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w:t>
      </w:r>
      <w:r>
        <w:t>根据《关于调整网络安全专用产品安全管理有关事项的公告》（</w:t>
      </w:r>
      <w:r>
        <w:t>2023</w:t>
      </w:r>
      <w:r>
        <w:t>年</w:t>
      </w:r>
      <w:r>
        <w:t>1</w:t>
      </w:r>
      <w: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w:t>
      </w:r>
      <w:proofErr w:type="gramStart"/>
      <w:r>
        <w:t>网信网</w:t>
      </w:r>
      <w:proofErr w:type="gramEnd"/>
      <w:r>
        <w:t>（</w:t>
      </w:r>
      <w:r>
        <w:t>http://www.cac.gov.cn/index.htm</w:t>
      </w:r>
      <w:r>
        <w:t>）最新发布的《网络关键设备和网络安全专用产品安全认证和安全检测结果》截</w:t>
      </w:r>
      <w:proofErr w:type="gramStart"/>
      <w:r>
        <w:t>图证明</w:t>
      </w:r>
      <w:proofErr w:type="gramEnd"/>
      <w:r>
        <w:t>材料，</w:t>
      </w:r>
      <w:r>
        <w:rPr>
          <w:b/>
        </w:rPr>
        <w:t>不在《网络关键设备和网络安全专用产品安全认证和安全检测结果》中或不在有效期内或未提供有效的《计算机信息系统安全专用产品销售许可证》的，</w:t>
      </w:r>
      <w:r>
        <w:rPr>
          <w:rFonts w:hint="eastAsia"/>
          <w:b/>
        </w:rPr>
        <w:t>按无效投标处理</w:t>
      </w:r>
      <w:r>
        <w:t>。如属于《网络关键设备和网络安全专用产品目录》中</w:t>
      </w:r>
      <w:r>
        <w:t>“</w:t>
      </w:r>
      <w:r>
        <w:t>二、网络安全专用产品</w:t>
      </w:r>
      <w:r>
        <w:t>”</w:t>
      </w:r>
      <w:r>
        <w:t>内</w:t>
      </w:r>
      <w:r>
        <w:t>“</w:t>
      </w:r>
      <w:r>
        <w:t>产品类别</w:t>
      </w:r>
      <w:r>
        <w:t>”</w:t>
      </w:r>
      <w:r>
        <w:t>中所描述的产品，但不属于所列</w:t>
      </w:r>
      <w:r>
        <w:t>“</w:t>
      </w:r>
      <w:r>
        <w:t>产品描述</w:t>
      </w:r>
      <w:r>
        <w:t>”</w:t>
      </w:r>
      <w:r>
        <w:t>情形的，应提供相应的说明及证明材料。</w:t>
      </w:r>
    </w:p>
    <w:p w14:paraId="4240FA47" w14:textId="77777777" w:rsidR="003E500C" w:rsidRDefault="00957655">
      <w:pPr>
        <w:spacing w:line="360" w:lineRule="auto"/>
        <w:ind w:firstLineChars="202" w:firstLine="424"/>
        <w:jc w:val="left"/>
        <w:rPr>
          <w:rFonts w:ascii="宋体" w:hAnsi="宋体" w:cs="宋体" w:hint="eastAsia"/>
          <w:szCs w:val="21"/>
        </w:rPr>
      </w:pPr>
      <w:r>
        <w:rPr>
          <w:rFonts w:ascii="宋体" w:hAnsi="宋体" w:cs="宋体" w:hint="eastAsia"/>
          <w:szCs w:val="21"/>
        </w:rPr>
        <w:t>2.“实质性要求”是指招标文件中已经指明不满足则投标无效的条款，或者不能负偏离的条款，或者采购需求中带“▲”的条款。标注“●”号的为重要技术条款。</w:t>
      </w:r>
    </w:p>
    <w:p w14:paraId="51CE509B" w14:textId="77777777" w:rsidR="003E500C" w:rsidRDefault="00957655">
      <w:pPr>
        <w:spacing w:line="360" w:lineRule="auto"/>
        <w:ind w:firstLineChars="202" w:firstLine="424"/>
        <w:jc w:val="left"/>
        <w:rPr>
          <w:rFonts w:ascii="宋体" w:hAnsi="宋体" w:cs="宋体" w:hint="eastAsia"/>
          <w:szCs w:val="21"/>
        </w:rPr>
      </w:pPr>
      <w:r>
        <w:rPr>
          <w:rFonts w:ascii="宋体" w:hAnsi="宋体" w:cs="宋体" w:hint="eastAsia"/>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72F729D7" w14:textId="77777777" w:rsidR="003E500C" w:rsidRDefault="00957655">
      <w:pPr>
        <w:spacing w:line="360" w:lineRule="auto"/>
        <w:ind w:firstLineChars="202" w:firstLine="424"/>
        <w:jc w:val="left"/>
      </w:pPr>
      <w:r>
        <w:rPr>
          <w:rFonts w:ascii="宋体" w:hAnsi="宋体" w:cs="宋体" w:hint="eastAsia"/>
          <w:szCs w:val="21"/>
        </w:rPr>
        <w:t>4.</w:t>
      </w:r>
      <w:bookmarkStart w:id="55" w:name="_Hlk65055179"/>
      <w:r>
        <w:rPr>
          <w:rFonts w:ascii="宋体" w:hAnsi="宋体" w:cs="宋体" w:hint="eastAsia"/>
          <w:szCs w:val="21"/>
        </w:rPr>
        <w:t xml:space="preserve"> 投标人应根据自身实际情况如实响应招标文件</w:t>
      </w:r>
      <w:r>
        <w:rPr>
          <w:rFonts w:ascii="宋体" w:hAnsi="宋体" w:hint="eastAsia"/>
          <w:szCs w:val="21"/>
        </w:rPr>
        <w:t>，</w:t>
      </w:r>
      <w:r>
        <w:rPr>
          <w:rFonts w:ascii="宋体" w:hAnsi="宋体" w:hint="eastAsia"/>
          <w:sz w:val="22"/>
          <w:szCs w:val="22"/>
        </w:rPr>
        <w:t>对招标文件提出的要求和条件</w:t>
      </w:r>
      <w:proofErr w:type="gramStart"/>
      <w:r>
        <w:rPr>
          <w:rFonts w:ascii="宋体" w:hAnsi="宋体" w:hint="eastAsia"/>
          <w:sz w:val="22"/>
          <w:szCs w:val="22"/>
        </w:rPr>
        <w:t>作出</w:t>
      </w:r>
      <w:proofErr w:type="gramEnd"/>
      <w:r>
        <w:rPr>
          <w:rFonts w:ascii="宋体" w:hAnsi="宋体" w:hint="eastAsia"/>
          <w:sz w:val="22"/>
          <w:szCs w:val="22"/>
        </w:rPr>
        <w:t>明</w:t>
      </w:r>
      <w:r>
        <w:rPr>
          <w:rFonts w:ascii="宋体" w:hAnsi="宋体" w:hint="eastAsia"/>
          <w:sz w:val="22"/>
          <w:szCs w:val="22"/>
        </w:rPr>
        <w:lastRenderedPageBreak/>
        <w:t>确响应</w:t>
      </w:r>
      <w:r>
        <w:rPr>
          <w:rFonts w:ascii="宋体" w:hAnsi="宋体" w:hint="eastAsia"/>
          <w:szCs w:val="21"/>
        </w:rPr>
        <w:t>，</w:t>
      </w:r>
      <w:r>
        <w:rPr>
          <w:rFonts w:ascii="宋体" w:hAnsi="宋体" w:hint="eastAsia"/>
          <w:b/>
          <w:bCs/>
          <w:szCs w:val="21"/>
        </w:rPr>
        <w:t>否则将作无效响应处理</w:t>
      </w:r>
      <w:r>
        <w:rPr>
          <w:rFonts w:ascii="宋体" w:hAnsi="宋体" w:hint="eastAsia"/>
          <w:szCs w:val="21"/>
        </w:rPr>
        <w:t>。</w:t>
      </w:r>
      <w:r>
        <w:rPr>
          <w:rFonts w:hint="eastAsia"/>
        </w:rPr>
        <w:t>对于重要技术条款或技术参数应当在投标文件中提供技术支持资料，技术支持资料以招标文件中规定的形式为准，</w:t>
      </w:r>
      <w:r>
        <w:rPr>
          <w:rFonts w:hint="eastAsia"/>
          <w:b/>
          <w:bCs/>
        </w:rPr>
        <w:t>否则将视为无效技术支持资料</w:t>
      </w:r>
      <w:r>
        <w:rPr>
          <w:rFonts w:hint="eastAsia"/>
        </w:rPr>
        <w:t>。</w:t>
      </w:r>
    </w:p>
    <w:p w14:paraId="0F0D0DA7" w14:textId="77777777" w:rsidR="003E500C" w:rsidRDefault="00957655">
      <w:pPr>
        <w:spacing w:line="360" w:lineRule="auto"/>
        <w:ind w:firstLineChars="202" w:firstLine="424"/>
        <w:jc w:val="left"/>
      </w:pPr>
      <w:r>
        <w:rPr>
          <w:rFonts w:ascii="宋体" w:hAnsi="宋体" w:cs="宋体" w:hint="eastAsia"/>
          <w:szCs w:val="21"/>
        </w:rPr>
        <w:t>5.</w:t>
      </w:r>
      <w:r>
        <w:rPr>
          <w:rFonts w:hint="eastAsia"/>
        </w:rPr>
        <w:t>投标人必须自行为其投标产品侵犯他人的知识产权或者专利成果的行为承担相应法律责任。</w:t>
      </w:r>
    </w:p>
    <w:p w14:paraId="02D16C8E" w14:textId="77777777" w:rsidR="003E500C" w:rsidRDefault="00957655">
      <w:pPr>
        <w:spacing w:line="360" w:lineRule="auto"/>
        <w:ind w:firstLineChars="147" w:firstLine="310"/>
        <w:jc w:val="left"/>
        <w:rPr>
          <w:rFonts w:ascii="宋体" w:hAnsi="宋体" w:cs="Arial" w:hint="eastAsia"/>
          <w:bCs/>
          <w:szCs w:val="21"/>
          <w:u w:val="single"/>
        </w:rPr>
      </w:pPr>
      <w:bookmarkStart w:id="56" w:name="OLE_LINK7"/>
      <w:bookmarkEnd w:id="51"/>
      <w:bookmarkEnd w:id="52"/>
      <w:bookmarkEnd w:id="55"/>
      <w:r>
        <w:rPr>
          <w:rFonts w:ascii="宋体" w:hAnsi="宋体" w:hint="eastAsia"/>
          <w:b/>
          <w:szCs w:val="21"/>
        </w:rPr>
        <w:t>本分标的核心产品为下表的第</w:t>
      </w:r>
      <w:r>
        <w:rPr>
          <w:rFonts w:ascii="宋体" w:hAnsi="宋体" w:hint="eastAsia"/>
          <w:szCs w:val="21"/>
        </w:rPr>
        <w:t>1</w:t>
      </w:r>
      <w:r>
        <w:rPr>
          <w:rFonts w:ascii="宋体" w:hAnsi="宋体" w:hint="eastAsia"/>
          <w:b/>
          <w:szCs w:val="21"/>
        </w:rPr>
        <w:t>项产品。</w:t>
      </w:r>
    </w:p>
    <w:tbl>
      <w:tblPr>
        <w:tblW w:w="9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1"/>
        <w:gridCol w:w="408"/>
        <w:gridCol w:w="115"/>
        <w:gridCol w:w="573"/>
        <w:gridCol w:w="7455"/>
        <w:gridCol w:w="483"/>
      </w:tblGrid>
      <w:tr w:rsidR="003E500C" w14:paraId="13707785" w14:textId="77777777">
        <w:trPr>
          <w:trHeight w:val="824"/>
          <w:jc w:val="center"/>
        </w:trPr>
        <w:tc>
          <w:tcPr>
            <w:tcW w:w="521" w:type="dxa"/>
            <w:vAlign w:val="center"/>
          </w:tcPr>
          <w:p w14:paraId="373E2F7F"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宋体" w:hint="eastAsia"/>
                <w:szCs w:val="21"/>
              </w:rPr>
              <w:t>序号</w:t>
            </w:r>
          </w:p>
        </w:tc>
        <w:tc>
          <w:tcPr>
            <w:tcW w:w="523" w:type="dxa"/>
            <w:gridSpan w:val="2"/>
            <w:vAlign w:val="center"/>
          </w:tcPr>
          <w:p w14:paraId="67B0DF8C"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宋体" w:hint="eastAsia"/>
                <w:szCs w:val="21"/>
              </w:rPr>
              <w:t>标的</w:t>
            </w:r>
            <w:proofErr w:type="gramStart"/>
            <w:r>
              <w:rPr>
                <w:rFonts w:ascii="宋体" w:hAnsi="宋体" w:cs="宋体" w:hint="eastAsia"/>
                <w:szCs w:val="21"/>
              </w:rPr>
              <w:t>的</w:t>
            </w:r>
            <w:proofErr w:type="gramEnd"/>
            <w:r>
              <w:rPr>
                <w:rFonts w:ascii="宋体" w:hAnsi="宋体" w:cs="宋体" w:hint="eastAsia"/>
                <w:szCs w:val="21"/>
              </w:rPr>
              <w:t>名称</w:t>
            </w:r>
          </w:p>
        </w:tc>
        <w:tc>
          <w:tcPr>
            <w:tcW w:w="573" w:type="dxa"/>
          </w:tcPr>
          <w:p w14:paraId="077CE87C"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宋体" w:hint="eastAsia"/>
                <w:szCs w:val="21"/>
              </w:rPr>
              <w:t>数量及单位</w:t>
            </w:r>
          </w:p>
        </w:tc>
        <w:tc>
          <w:tcPr>
            <w:tcW w:w="7455" w:type="dxa"/>
            <w:vAlign w:val="center"/>
          </w:tcPr>
          <w:p w14:paraId="5DEFA2BB"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hint="eastAsia"/>
                <w:szCs w:val="21"/>
              </w:rPr>
              <w:t>技术要求</w:t>
            </w:r>
          </w:p>
        </w:tc>
        <w:tc>
          <w:tcPr>
            <w:tcW w:w="483" w:type="dxa"/>
            <w:vAlign w:val="center"/>
          </w:tcPr>
          <w:p w14:paraId="4D42B6ED"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Arial" w:hint="eastAsia"/>
                <w:szCs w:val="21"/>
              </w:rPr>
              <w:t>所属行业</w:t>
            </w:r>
          </w:p>
        </w:tc>
      </w:tr>
      <w:tr w:rsidR="003E500C" w14:paraId="18236D94" w14:textId="77777777">
        <w:trPr>
          <w:trHeight w:val="395"/>
          <w:jc w:val="center"/>
        </w:trPr>
        <w:tc>
          <w:tcPr>
            <w:tcW w:w="521" w:type="dxa"/>
            <w:vAlign w:val="center"/>
          </w:tcPr>
          <w:p w14:paraId="5CA5DF7D" w14:textId="77777777" w:rsidR="003E500C" w:rsidRDefault="00957655">
            <w:pPr>
              <w:spacing w:line="400" w:lineRule="exact"/>
              <w:jc w:val="center"/>
              <w:rPr>
                <w:rFonts w:ascii="宋体" w:hAnsi="宋体" w:hint="eastAsia"/>
                <w:szCs w:val="21"/>
              </w:rPr>
            </w:pPr>
            <w:r>
              <w:rPr>
                <w:rFonts w:ascii="宋体" w:hAnsi="宋体" w:hint="eastAsia"/>
                <w:szCs w:val="21"/>
              </w:rPr>
              <w:t>1</w:t>
            </w:r>
          </w:p>
        </w:tc>
        <w:tc>
          <w:tcPr>
            <w:tcW w:w="523" w:type="dxa"/>
            <w:gridSpan w:val="2"/>
            <w:vAlign w:val="center"/>
          </w:tcPr>
          <w:p w14:paraId="627BA4C3"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宋体" w:hint="eastAsia"/>
                <w:color w:val="000000"/>
                <w:szCs w:val="21"/>
              </w:rPr>
              <w:t>传统投注站投注机</w:t>
            </w:r>
          </w:p>
        </w:tc>
        <w:tc>
          <w:tcPr>
            <w:tcW w:w="573" w:type="dxa"/>
            <w:vAlign w:val="center"/>
          </w:tcPr>
          <w:p w14:paraId="3C6CAB53" w14:textId="77777777" w:rsidR="003E500C" w:rsidRDefault="00957655">
            <w:pPr>
              <w:tabs>
                <w:tab w:val="left" w:pos="180"/>
                <w:tab w:val="left" w:pos="1620"/>
              </w:tabs>
              <w:spacing w:line="360" w:lineRule="auto"/>
              <w:jc w:val="center"/>
              <w:rPr>
                <w:rFonts w:ascii="宋体" w:hAnsi="宋体" w:cs="宋体" w:hint="eastAsia"/>
                <w:szCs w:val="21"/>
              </w:rPr>
            </w:pPr>
            <w:r>
              <w:rPr>
                <w:rFonts w:ascii="宋体" w:hAnsi="宋体" w:cs="宋体" w:hint="eastAsia"/>
                <w:color w:val="000000"/>
                <w:szCs w:val="21"/>
              </w:rPr>
              <w:t>600台</w:t>
            </w:r>
          </w:p>
        </w:tc>
        <w:tc>
          <w:tcPr>
            <w:tcW w:w="7455" w:type="dxa"/>
            <w:vAlign w:val="center"/>
          </w:tcPr>
          <w:p w14:paraId="2FF56ADE"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本次采购的传统投注站投注机（简称：投注机）用于替换采购人已达到报废期限的旧投注机。新投注机需要兼容采购人现有的电脑福利彩票热线销售系统和</w:t>
            </w:r>
            <w:proofErr w:type="gramStart"/>
            <w:r>
              <w:rPr>
                <w:rFonts w:ascii="宋体" w:hAnsi="宋体" w:cs="宋体" w:hint="eastAsia"/>
                <w:color w:val="000000"/>
                <w:kern w:val="0"/>
                <w:szCs w:val="21"/>
              </w:rPr>
              <w:t>即</w:t>
            </w:r>
            <w:proofErr w:type="gramEnd"/>
            <w:r>
              <w:rPr>
                <w:rFonts w:ascii="宋体" w:hAnsi="宋体" w:cs="宋体" w:hint="eastAsia"/>
                <w:color w:val="000000"/>
                <w:kern w:val="0"/>
                <w:szCs w:val="21"/>
              </w:rPr>
              <w:t>开票销售系统，满足销售、兑奖、注销、查询和打印等一切与电脑福利彩票相关的业务需求，新投注机销售打印的彩票与采购人现有投注站销售的彩票相互通兑。能挂接采购人现有即开票条码</w:t>
            </w:r>
            <w:proofErr w:type="gramStart"/>
            <w:r>
              <w:rPr>
                <w:rFonts w:ascii="宋体" w:hAnsi="宋体" w:cs="宋体" w:hint="eastAsia"/>
                <w:color w:val="000000"/>
                <w:kern w:val="0"/>
                <w:szCs w:val="21"/>
              </w:rPr>
              <w:t>枪进行</w:t>
            </w:r>
            <w:proofErr w:type="gramEnd"/>
            <w:r>
              <w:rPr>
                <w:rFonts w:ascii="宋体" w:hAnsi="宋体" w:cs="宋体" w:hint="eastAsia"/>
                <w:color w:val="000000"/>
                <w:kern w:val="0"/>
                <w:szCs w:val="21"/>
              </w:rPr>
              <w:t>即开票入站、出站、销售、退票、盘点、兑奖及报表查询等业务功能。能支持采购人电脑福利彩票后续新增游戏以及新功能等需求，保证业务的完整性、准确性，以及现有耗材和相关物资的延续性。</w:t>
            </w:r>
          </w:p>
          <w:p w14:paraId="751186B6"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（一）基本技术要求</w:t>
            </w:r>
          </w:p>
          <w:p w14:paraId="3C69D992"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color w:val="000000"/>
                <w:kern w:val="0"/>
                <w:szCs w:val="21"/>
              </w:rPr>
              <w:t>1.电脑投注机是用于电脑福利彩票销售的专用设备。</w:t>
            </w:r>
            <w:r>
              <w:rPr>
                <w:rFonts w:ascii="宋体" w:hAnsi="宋体" w:cs="宋体" w:hint="eastAsia"/>
                <w:color w:val="000000"/>
                <w:kern w:val="0"/>
                <w:szCs w:val="21"/>
              </w:rPr>
              <w:t>投注机</w:t>
            </w:r>
            <w:r>
              <w:rPr>
                <w:rFonts w:ascii="宋体" w:hAnsi="宋体" w:cs="宋体"/>
                <w:color w:val="000000"/>
                <w:kern w:val="0"/>
                <w:szCs w:val="21"/>
              </w:rPr>
              <w:t>应具有开放性、兼容性，基于专业工控平台设计，能够支持WINCE、Windows、Linux 或 QNX操作系统，具有灵活性和</w:t>
            </w:r>
            <w:proofErr w:type="gramStart"/>
            <w:r>
              <w:rPr>
                <w:rFonts w:ascii="宋体" w:hAnsi="宋体" w:cs="宋体"/>
                <w:color w:val="000000"/>
                <w:kern w:val="0"/>
                <w:szCs w:val="21"/>
              </w:rPr>
              <w:t>可</w:t>
            </w:r>
            <w:proofErr w:type="gramEnd"/>
            <w:r>
              <w:rPr>
                <w:rFonts w:ascii="宋体" w:hAnsi="宋体" w:cs="宋体"/>
                <w:color w:val="000000"/>
                <w:kern w:val="0"/>
                <w:szCs w:val="21"/>
              </w:rPr>
              <w:t>扩展性，能适应广西范围内电脑彩票销售业务及使用环境的要求，正常开展电脑福利彩票游戏销售业务。</w:t>
            </w:r>
          </w:p>
          <w:p w14:paraId="43CC8DC8"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2.供货时提供符合《音视频、信息技术和通信技术设备 第1部分：安全要求》（GB 4943.1-2022）和《信息技术设备、多媒体设备和接收机 电磁兼容 第1部分：发射要求》（GBT 9254.1-2021）要求的投注机产品认证证书。</w:t>
            </w:r>
          </w:p>
          <w:p w14:paraId="19680009"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（二）▲投注机软件及功能要求</w:t>
            </w:r>
          </w:p>
          <w:p w14:paraId="45D60C98"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color w:val="000000"/>
                <w:kern w:val="0"/>
                <w:szCs w:val="21"/>
              </w:rPr>
              <w:t>1.投注机在交付时，整体设备应包含匹配硬件设备的终端操作系统和配套的终端应用软件，能兼容采购人现有电脑福利彩票热线销售系统和</w:t>
            </w:r>
            <w:proofErr w:type="gramStart"/>
            <w:r>
              <w:rPr>
                <w:rFonts w:ascii="宋体" w:hAnsi="宋体" w:cs="宋体"/>
                <w:color w:val="000000"/>
                <w:kern w:val="0"/>
                <w:szCs w:val="21"/>
              </w:rPr>
              <w:t>即</w:t>
            </w:r>
            <w:proofErr w:type="gramEnd"/>
            <w:r>
              <w:rPr>
                <w:rFonts w:ascii="宋体" w:hAnsi="宋体" w:cs="宋体"/>
                <w:color w:val="000000"/>
                <w:kern w:val="0"/>
                <w:szCs w:val="21"/>
              </w:rPr>
              <w:t>开票销售系统，无需对采购人现有电脑福利彩票热线销售系统软件、即开票销售系统及硬件做任何修改，接入即可正常销售广西区内的电脑福利彩票各种游戏和</w:t>
            </w:r>
            <w:proofErr w:type="gramStart"/>
            <w:r>
              <w:rPr>
                <w:rFonts w:ascii="宋体" w:hAnsi="宋体" w:cs="宋体"/>
                <w:color w:val="000000"/>
                <w:kern w:val="0"/>
                <w:szCs w:val="21"/>
              </w:rPr>
              <w:t>即</w:t>
            </w:r>
            <w:proofErr w:type="gramEnd"/>
            <w:r>
              <w:rPr>
                <w:rFonts w:ascii="宋体" w:hAnsi="宋体" w:cs="宋体"/>
                <w:color w:val="000000"/>
                <w:kern w:val="0"/>
                <w:szCs w:val="21"/>
              </w:rPr>
              <w:t>开票，实现</w:t>
            </w:r>
            <w:proofErr w:type="gramStart"/>
            <w:r>
              <w:rPr>
                <w:rFonts w:ascii="宋体" w:hAnsi="宋体" w:cs="宋体"/>
                <w:color w:val="000000"/>
                <w:kern w:val="0"/>
                <w:szCs w:val="21"/>
              </w:rPr>
              <w:t>直连直管</w:t>
            </w:r>
            <w:proofErr w:type="gramEnd"/>
            <w:r>
              <w:rPr>
                <w:rFonts w:ascii="宋体" w:hAnsi="宋体" w:cs="宋体"/>
                <w:color w:val="000000"/>
                <w:kern w:val="0"/>
                <w:szCs w:val="21"/>
              </w:rPr>
              <w:t>，实现以下业务功能。</w:t>
            </w:r>
          </w:p>
          <w:p w14:paraId="3FAE0D51"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w:t>
            </w:r>
            <w:r>
              <w:rPr>
                <w:rFonts w:ascii="宋体" w:hAnsi="宋体" w:cs="宋体"/>
                <w:color w:val="000000"/>
                <w:kern w:val="0"/>
                <w:szCs w:val="21"/>
              </w:rPr>
              <w:t>1）电脑福利彩票主要业务功能需求，具体如下：</w:t>
            </w:r>
          </w:p>
          <w:p w14:paraId="1341BE0F"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投注：投注</w:t>
            </w:r>
            <w:proofErr w:type="gramStart"/>
            <w:r>
              <w:rPr>
                <w:rFonts w:ascii="宋体" w:hAnsi="宋体" w:cs="宋体" w:hint="eastAsia"/>
                <w:color w:val="000000"/>
                <w:kern w:val="0"/>
                <w:szCs w:val="21"/>
              </w:rPr>
              <w:t>机支持</w:t>
            </w:r>
            <w:proofErr w:type="gramEnd"/>
            <w:r>
              <w:rPr>
                <w:rFonts w:ascii="宋体" w:hAnsi="宋体" w:cs="宋体" w:hint="eastAsia"/>
                <w:color w:val="000000"/>
                <w:kern w:val="0"/>
                <w:szCs w:val="21"/>
              </w:rPr>
              <w:t>采购人电脑福利</w:t>
            </w:r>
            <w:proofErr w:type="gramStart"/>
            <w:r>
              <w:rPr>
                <w:rFonts w:ascii="宋体" w:hAnsi="宋体" w:cs="宋体" w:hint="eastAsia"/>
                <w:color w:val="000000"/>
                <w:kern w:val="0"/>
                <w:szCs w:val="21"/>
              </w:rPr>
              <w:t>彩票双</w:t>
            </w:r>
            <w:proofErr w:type="gramEnd"/>
            <w:r>
              <w:rPr>
                <w:rFonts w:ascii="宋体" w:hAnsi="宋体" w:cs="宋体" w:hint="eastAsia"/>
                <w:color w:val="000000"/>
                <w:kern w:val="0"/>
                <w:szCs w:val="21"/>
              </w:rPr>
              <w:t>色球、快乐</w:t>
            </w:r>
            <w:r>
              <w:rPr>
                <w:rFonts w:ascii="宋体" w:hAnsi="宋体" w:cs="宋体"/>
                <w:color w:val="000000"/>
                <w:kern w:val="0"/>
                <w:szCs w:val="21"/>
              </w:rPr>
              <w:t>8、3D、</w:t>
            </w:r>
            <w:proofErr w:type="gramStart"/>
            <w:r>
              <w:rPr>
                <w:rFonts w:ascii="宋体" w:hAnsi="宋体" w:cs="宋体"/>
                <w:color w:val="000000"/>
                <w:kern w:val="0"/>
                <w:szCs w:val="21"/>
              </w:rPr>
              <w:t>七乐彩</w:t>
            </w:r>
            <w:proofErr w:type="gramEnd"/>
            <w:r>
              <w:rPr>
                <w:rFonts w:ascii="宋体" w:hAnsi="宋体" w:cs="宋体"/>
                <w:color w:val="000000"/>
                <w:kern w:val="0"/>
                <w:szCs w:val="21"/>
              </w:rPr>
              <w:t>、</w:t>
            </w:r>
            <w:proofErr w:type="gramStart"/>
            <w:r>
              <w:rPr>
                <w:rFonts w:ascii="宋体" w:hAnsi="宋体" w:cs="宋体"/>
                <w:color w:val="000000"/>
                <w:kern w:val="0"/>
                <w:szCs w:val="21"/>
              </w:rPr>
              <w:t>快乐双彩等</w:t>
            </w:r>
            <w:proofErr w:type="gramEnd"/>
            <w:r>
              <w:rPr>
                <w:rFonts w:ascii="宋体" w:hAnsi="宋体" w:cs="宋体"/>
                <w:color w:val="000000"/>
                <w:kern w:val="0"/>
                <w:szCs w:val="21"/>
              </w:rPr>
              <w:t>现有游戏各种玩法，支持单式、复式、胆拖、多倍等投注方式，打印彩票</w:t>
            </w:r>
            <w:r>
              <w:rPr>
                <w:rFonts w:ascii="宋体" w:hAnsi="宋体" w:cs="宋体"/>
                <w:color w:val="000000"/>
                <w:kern w:val="0"/>
                <w:szCs w:val="21"/>
              </w:rPr>
              <w:lastRenderedPageBreak/>
              <w:t>格式及内容与采购人现有电脑福利彩票保持一致（见附件</w:t>
            </w:r>
            <w:r>
              <w:rPr>
                <w:rFonts w:ascii="宋体" w:hAnsi="宋体" w:cs="宋体" w:hint="eastAsia"/>
                <w:color w:val="000000"/>
                <w:kern w:val="0"/>
                <w:szCs w:val="21"/>
              </w:rPr>
              <w:t>一</w:t>
            </w:r>
            <w:r>
              <w:rPr>
                <w:rFonts w:ascii="宋体" w:hAnsi="宋体" w:cs="宋体"/>
                <w:color w:val="000000"/>
                <w:kern w:val="0"/>
                <w:szCs w:val="21"/>
              </w:rPr>
              <w:t>：广西福彩电脑彩票票面内容及游戏票样），并能与采购人现有其他电脑福利彩票投注站之间实现通兑。</w:t>
            </w:r>
          </w:p>
          <w:p w14:paraId="5C2512EC"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广西在售电脑彩票游戏及相应的玩法见下表：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6"/>
              <w:gridCol w:w="6043"/>
            </w:tblGrid>
            <w:tr w:rsidR="003E500C" w14:paraId="4526F697" w14:textId="77777777">
              <w:trPr>
                <w:cantSplit/>
                <w:trHeight w:val="527"/>
              </w:trPr>
              <w:tc>
                <w:tcPr>
                  <w:tcW w:w="820" w:type="pct"/>
                  <w:shd w:val="clear" w:color="auto" w:fill="BFBFBF"/>
                  <w:vAlign w:val="center"/>
                </w:tcPr>
                <w:p w14:paraId="1553E0E5" w14:textId="77777777" w:rsidR="003E500C" w:rsidRDefault="00957655">
                  <w:pPr>
                    <w:jc w:val="center"/>
                    <w:rPr>
                      <w:rFonts w:ascii="宋体" w:hAnsi="宋体" w:cs="宋体" w:hint="eastAsia"/>
                      <w:b/>
                      <w:color w:val="000000"/>
                      <w:kern w:val="0"/>
                      <w:szCs w:val="21"/>
                    </w:rPr>
                  </w:pPr>
                  <w:r>
                    <w:rPr>
                      <w:rFonts w:ascii="宋体" w:hAnsi="宋体" w:cs="宋体" w:hint="eastAsia"/>
                      <w:b/>
                      <w:color w:val="000000"/>
                      <w:kern w:val="0"/>
                      <w:szCs w:val="21"/>
                    </w:rPr>
                    <w:t>游戏</w:t>
                  </w:r>
                </w:p>
              </w:tc>
              <w:tc>
                <w:tcPr>
                  <w:tcW w:w="4180" w:type="pct"/>
                  <w:shd w:val="clear" w:color="auto" w:fill="BFBFBF"/>
                  <w:vAlign w:val="center"/>
                </w:tcPr>
                <w:p w14:paraId="4DE78004" w14:textId="77777777" w:rsidR="003E500C" w:rsidRDefault="00957655">
                  <w:pPr>
                    <w:jc w:val="center"/>
                    <w:rPr>
                      <w:rFonts w:ascii="宋体" w:hAnsi="宋体" w:cs="宋体" w:hint="eastAsia"/>
                      <w:b/>
                      <w:color w:val="000000"/>
                      <w:kern w:val="0"/>
                      <w:szCs w:val="21"/>
                    </w:rPr>
                  </w:pPr>
                  <w:r>
                    <w:rPr>
                      <w:rFonts w:ascii="宋体" w:hAnsi="宋体" w:cs="宋体" w:hint="eastAsia"/>
                      <w:b/>
                      <w:color w:val="000000"/>
                      <w:kern w:val="0"/>
                      <w:szCs w:val="21"/>
                    </w:rPr>
                    <w:t>玩法及投注方式</w:t>
                  </w:r>
                </w:p>
              </w:tc>
            </w:tr>
            <w:tr w:rsidR="003E500C" w14:paraId="39F15CFD" w14:textId="77777777">
              <w:trPr>
                <w:cantSplit/>
              </w:trPr>
              <w:tc>
                <w:tcPr>
                  <w:tcW w:w="820" w:type="pct"/>
                  <w:vAlign w:val="center"/>
                </w:tcPr>
                <w:p w14:paraId="02CED03B" w14:textId="77777777" w:rsidR="003E500C" w:rsidRDefault="00957655">
                  <w:pPr>
                    <w:spacing w:line="360" w:lineRule="auto"/>
                    <w:jc w:val="center"/>
                    <w:rPr>
                      <w:rFonts w:ascii="宋体" w:hAnsi="宋体" w:cs="宋体" w:hint="eastAsia"/>
                      <w:color w:val="000000"/>
                      <w:kern w:val="0"/>
                      <w:szCs w:val="21"/>
                    </w:rPr>
                  </w:pPr>
                  <w:r>
                    <w:rPr>
                      <w:rFonts w:ascii="宋体" w:hAnsi="宋体" w:cs="宋体" w:hint="eastAsia"/>
                      <w:color w:val="000000"/>
                      <w:kern w:val="0"/>
                      <w:szCs w:val="21"/>
                    </w:rPr>
                    <w:t>双色球</w:t>
                  </w:r>
                </w:p>
              </w:tc>
              <w:tc>
                <w:tcPr>
                  <w:tcW w:w="4180" w:type="pct"/>
                  <w:vAlign w:val="center"/>
                </w:tcPr>
                <w:p w14:paraId="531724F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单式、复式、胆拖、</w:t>
                  </w:r>
                  <w:proofErr w:type="gramStart"/>
                  <w:r>
                    <w:rPr>
                      <w:rFonts w:ascii="宋体" w:hAnsi="宋体" w:cs="宋体" w:hint="eastAsia"/>
                      <w:color w:val="000000"/>
                      <w:kern w:val="0"/>
                      <w:szCs w:val="21"/>
                    </w:rPr>
                    <w:t>胆拖</w:t>
                  </w:r>
                  <w:proofErr w:type="gramEnd"/>
                  <w:r>
                    <w:rPr>
                      <w:rFonts w:ascii="宋体" w:hAnsi="宋体" w:cs="宋体" w:hint="eastAsia"/>
                      <w:color w:val="000000"/>
                      <w:kern w:val="0"/>
                      <w:szCs w:val="21"/>
                    </w:rPr>
                    <w:t>+复式、定</w:t>
                  </w:r>
                  <w:proofErr w:type="gramStart"/>
                  <w:r>
                    <w:rPr>
                      <w:rFonts w:ascii="宋体" w:hAnsi="宋体" w:cs="宋体" w:hint="eastAsia"/>
                      <w:color w:val="000000"/>
                      <w:kern w:val="0"/>
                      <w:szCs w:val="21"/>
                    </w:rPr>
                    <w:t>蓝球</w:t>
                  </w:r>
                  <w:proofErr w:type="gramEnd"/>
                  <w:r>
                    <w:rPr>
                      <w:rFonts w:ascii="宋体" w:hAnsi="宋体" w:cs="宋体" w:hint="eastAsia"/>
                      <w:color w:val="000000"/>
                      <w:kern w:val="0"/>
                      <w:szCs w:val="21"/>
                    </w:rPr>
                    <w:t>机选、</w:t>
                  </w:r>
                  <w:proofErr w:type="gramStart"/>
                  <w:r>
                    <w:rPr>
                      <w:rFonts w:ascii="宋体" w:hAnsi="宋体" w:cs="宋体" w:hint="eastAsia"/>
                      <w:color w:val="000000"/>
                      <w:kern w:val="0"/>
                      <w:szCs w:val="21"/>
                    </w:rPr>
                    <w:t>定红定蓝机</w:t>
                  </w:r>
                  <w:proofErr w:type="gramEnd"/>
                  <w:r>
                    <w:rPr>
                      <w:rFonts w:ascii="宋体" w:hAnsi="宋体" w:cs="宋体" w:hint="eastAsia"/>
                      <w:color w:val="000000"/>
                      <w:kern w:val="0"/>
                      <w:szCs w:val="21"/>
                    </w:rPr>
                    <w:t>选</w:t>
                  </w:r>
                </w:p>
              </w:tc>
            </w:tr>
            <w:tr w:rsidR="003E500C" w14:paraId="2246BDE0" w14:textId="77777777">
              <w:trPr>
                <w:cantSplit/>
              </w:trPr>
              <w:tc>
                <w:tcPr>
                  <w:tcW w:w="820" w:type="pct"/>
                  <w:vAlign w:val="center"/>
                </w:tcPr>
                <w:p w14:paraId="7B89372A" w14:textId="77777777" w:rsidR="003E500C" w:rsidRDefault="00957655">
                  <w:pPr>
                    <w:spacing w:line="360" w:lineRule="auto"/>
                    <w:jc w:val="center"/>
                    <w:rPr>
                      <w:rFonts w:ascii="宋体" w:hAnsi="宋体" w:cs="宋体" w:hint="eastAsia"/>
                      <w:color w:val="000000"/>
                      <w:kern w:val="0"/>
                      <w:szCs w:val="21"/>
                    </w:rPr>
                  </w:pPr>
                  <w:r>
                    <w:rPr>
                      <w:rFonts w:ascii="宋体" w:hAnsi="宋体" w:cs="宋体" w:hint="eastAsia"/>
                      <w:color w:val="000000"/>
                      <w:kern w:val="0"/>
                      <w:szCs w:val="21"/>
                    </w:rPr>
                    <w:t>3D</w:t>
                  </w:r>
                </w:p>
              </w:tc>
              <w:tc>
                <w:tcPr>
                  <w:tcW w:w="4180" w:type="pct"/>
                  <w:vAlign w:val="center"/>
                </w:tcPr>
                <w:p w14:paraId="5A163D9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单选、组选、单选包点、组选三包点、组</w:t>
                  </w:r>
                  <w:proofErr w:type="gramStart"/>
                  <w:r>
                    <w:rPr>
                      <w:rFonts w:ascii="宋体" w:hAnsi="宋体" w:cs="宋体" w:hint="eastAsia"/>
                      <w:color w:val="000000"/>
                      <w:kern w:val="0"/>
                      <w:szCs w:val="21"/>
                    </w:rPr>
                    <w:t>选六包点</w:t>
                  </w:r>
                  <w:proofErr w:type="gramEnd"/>
                  <w:r>
                    <w:rPr>
                      <w:rFonts w:ascii="宋体" w:hAnsi="宋体" w:cs="宋体" w:hint="eastAsia"/>
                      <w:color w:val="000000"/>
                      <w:kern w:val="0"/>
                      <w:szCs w:val="21"/>
                    </w:rPr>
                    <w:t>、3D通选、和数、</w:t>
                  </w:r>
                  <w:r>
                    <w:rPr>
                      <w:rFonts w:ascii="宋体" w:hAnsi="宋体" w:cs="宋体"/>
                      <w:color w:val="000000"/>
                      <w:kern w:val="0"/>
                      <w:szCs w:val="21"/>
                    </w:rPr>
                    <w:t>1</w:t>
                  </w:r>
                  <w:r>
                    <w:rPr>
                      <w:rFonts w:ascii="宋体" w:hAnsi="宋体" w:cs="宋体" w:hint="eastAsia"/>
                      <w:color w:val="000000"/>
                      <w:kern w:val="0"/>
                      <w:szCs w:val="21"/>
                    </w:rPr>
                    <w:t>D、2D、猜1D、猜2D、包选、</w:t>
                  </w:r>
                  <w:proofErr w:type="gramStart"/>
                  <w:r>
                    <w:rPr>
                      <w:rFonts w:ascii="宋体" w:hAnsi="宋体" w:cs="宋体" w:hint="eastAsia"/>
                      <w:color w:val="000000"/>
                      <w:kern w:val="0"/>
                      <w:szCs w:val="21"/>
                    </w:rPr>
                    <w:t>猜三同</w:t>
                  </w:r>
                  <w:proofErr w:type="gramEnd"/>
                  <w:r>
                    <w:rPr>
                      <w:rFonts w:ascii="宋体" w:hAnsi="宋体" w:cs="宋体" w:hint="eastAsia"/>
                      <w:color w:val="000000"/>
                      <w:kern w:val="0"/>
                      <w:szCs w:val="21"/>
                    </w:rPr>
                    <w:t>、拖拉机、猜大小、猜奇偶、单选复式、组三复式、组六复式</w:t>
                  </w:r>
                </w:p>
              </w:tc>
            </w:tr>
            <w:tr w:rsidR="003E500C" w14:paraId="31C659B2" w14:textId="77777777">
              <w:trPr>
                <w:cantSplit/>
              </w:trPr>
              <w:tc>
                <w:tcPr>
                  <w:tcW w:w="820" w:type="pct"/>
                  <w:vAlign w:val="center"/>
                </w:tcPr>
                <w:p w14:paraId="0EEF0E4C" w14:textId="77777777" w:rsidR="003E500C" w:rsidRDefault="00957655">
                  <w:pPr>
                    <w:spacing w:line="360" w:lineRule="auto"/>
                    <w:jc w:val="center"/>
                    <w:rPr>
                      <w:rFonts w:ascii="宋体" w:hAnsi="宋体" w:cs="宋体" w:hint="eastAsia"/>
                      <w:color w:val="000000"/>
                      <w:kern w:val="0"/>
                      <w:szCs w:val="21"/>
                    </w:rPr>
                  </w:pPr>
                  <w:proofErr w:type="gramStart"/>
                  <w:r>
                    <w:rPr>
                      <w:rFonts w:ascii="宋体" w:hAnsi="宋体" w:cs="宋体" w:hint="eastAsia"/>
                      <w:color w:val="000000"/>
                      <w:kern w:val="0"/>
                      <w:szCs w:val="21"/>
                    </w:rPr>
                    <w:t>七乐彩</w:t>
                  </w:r>
                  <w:proofErr w:type="gramEnd"/>
                </w:p>
              </w:tc>
              <w:tc>
                <w:tcPr>
                  <w:tcW w:w="4180" w:type="pct"/>
                  <w:vAlign w:val="center"/>
                </w:tcPr>
                <w:p w14:paraId="04043DD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单式、复式、</w:t>
                  </w:r>
                  <w:proofErr w:type="gramStart"/>
                  <w:r>
                    <w:rPr>
                      <w:rFonts w:ascii="宋体" w:hAnsi="宋体" w:cs="宋体" w:hint="eastAsia"/>
                      <w:color w:val="000000"/>
                      <w:kern w:val="0"/>
                      <w:szCs w:val="21"/>
                    </w:rPr>
                    <w:t>胆拖</w:t>
                  </w:r>
                  <w:proofErr w:type="gramEnd"/>
                </w:p>
              </w:tc>
            </w:tr>
            <w:tr w:rsidR="003E500C" w14:paraId="205D6A51" w14:textId="77777777">
              <w:trPr>
                <w:cantSplit/>
              </w:trPr>
              <w:tc>
                <w:tcPr>
                  <w:tcW w:w="820" w:type="pct"/>
                  <w:vAlign w:val="center"/>
                </w:tcPr>
                <w:p w14:paraId="216BD8A8" w14:textId="77777777" w:rsidR="003E500C" w:rsidRDefault="00957655">
                  <w:pPr>
                    <w:spacing w:line="360" w:lineRule="auto"/>
                    <w:jc w:val="center"/>
                    <w:rPr>
                      <w:rFonts w:ascii="宋体" w:hAnsi="宋体" w:cs="宋体" w:hint="eastAsia"/>
                      <w:color w:val="000000"/>
                      <w:kern w:val="0"/>
                      <w:szCs w:val="21"/>
                    </w:rPr>
                  </w:pPr>
                  <w:proofErr w:type="gramStart"/>
                  <w:r>
                    <w:rPr>
                      <w:rFonts w:ascii="宋体" w:hAnsi="宋体" w:cs="宋体" w:hint="eastAsia"/>
                      <w:color w:val="000000"/>
                      <w:kern w:val="0"/>
                      <w:szCs w:val="21"/>
                    </w:rPr>
                    <w:t>快乐双彩</w:t>
                  </w:r>
                  <w:proofErr w:type="gramEnd"/>
                </w:p>
              </w:tc>
              <w:tc>
                <w:tcPr>
                  <w:tcW w:w="4180" w:type="pct"/>
                  <w:vAlign w:val="center"/>
                </w:tcPr>
                <w:p w14:paraId="41637A73" w14:textId="77777777" w:rsidR="003E500C" w:rsidRDefault="00957655">
                  <w:pPr>
                    <w:spacing w:line="360" w:lineRule="auto"/>
                    <w:rPr>
                      <w:rFonts w:ascii="宋体" w:hAnsi="宋体" w:cs="宋体" w:hint="eastAsia"/>
                      <w:color w:val="000000"/>
                      <w:kern w:val="0"/>
                      <w:szCs w:val="21"/>
                    </w:rPr>
                  </w:pPr>
                  <w:proofErr w:type="gramStart"/>
                  <w:r>
                    <w:rPr>
                      <w:rFonts w:ascii="宋体" w:hAnsi="宋体" w:cs="宋体" w:hint="eastAsia"/>
                      <w:color w:val="000000"/>
                      <w:kern w:val="0"/>
                      <w:szCs w:val="21"/>
                    </w:rPr>
                    <w:t>快乐双彩单式</w:t>
                  </w:r>
                  <w:proofErr w:type="gramEnd"/>
                  <w:r>
                    <w:rPr>
                      <w:rFonts w:ascii="宋体" w:hAnsi="宋体" w:cs="宋体" w:hint="eastAsia"/>
                      <w:color w:val="000000"/>
                      <w:kern w:val="0"/>
                      <w:szCs w:val="21"/>
                    </w:rPr>
                    <w:t>、好运彩单式、好运</w:t>
                  </w:r>
                  <w:proofErr w:type="gramStart"/>
                  <w:r>
                    <w:rPr>
                      <w:rFonts w:ascii="宋体" w:hAnsi="宋体" w:cs="宋体" w:hint="eastAsia"/>
                      <w:color w:val="000000"/>
                      <w:kern w:val="0"/>
                      <w:szCs w:val="21"/>
                    </w:rPr>
                    <w:t>特</w:t>
                  </w:r>
                  <w:proofErr w:type="gramEnd"/>
                  <w:r>
                    <w:rPr>
                      <w:rFonts w:ascii="宋体" w:hAnsi="宋体" w:cs="宋体" w:hint="eastAsia"/>
                      <w:color w:val="000000"/>
                      <w:kern w:val="0"/>
                      <w:szCs w:val="21"/>
                    </w:rPr>
                    <w:t>单式、好运二单式、好运三单式、好运四单式、好运五单式、</w:t>
                  </w:r>
                  <w:proofErr w:type="gramStart"/>
                  <w:r>
                    <w:rPr>
                      <w:rFonts w:ascii="宋体" w:hAnsi="宋体" w:cs="宋体" w:hint="eastAsia"/>
                      <w:color w:val="000000"/>
                      <w:kern w:val="0"/>
                      <w:szCs w:val="21"/>
                    </w:rPr>
                    <w:t>快乐双彩复式</w:t>
                  </w:r>
                  <w:proofErr w:type="gramEnd"/>
                  <w:r>
                    <w:rPr>
                      <w:rFonts w:ascii="宋体" w:hAnsi="宋体" w:cs="宋体" w:hint="eastAsia"/>
                      <w:color w:val="000000"/>
                      <w:kern w:val="0"/>
                      <w:szCs w:val="21"/>
                    </w:rPr>
                    <w:t>、好运</w:t>
                  </w:r>
                  <w:proofErr w:type="gramStart"/>
                  <w:r>
                    <w:rPr>
                      <w:rFonts w:ascii="宋体" w:hAnsi="宋体" w:cs="宋体" w:hint="eastAsia"/>
                      <w:color w:val="000000"/>
                      <w:kern w:val="0"/>
                      <w:szCs w:val="21"/>
                    </w:rPr>
                    <w:t>特</w:t>
                  </w:r>
                  <w:proofErr w:type="gramEnd"/>
                  <w:r>
                    <w:rPr>
                      <w:rFonts w:ascii="宋体" w:hAnsi="宋体" w:cs="宋体" w:hint="eastAsia"/>
                      <w:color w:val="000000"/>
                      <w:kern w:val="0"/>
                      <w:szCs w:val="21"/>
                    </w:rPr>
                    <w:t>复式、好运二复式、好运三复式、好运四复式、好运五复式、快乐</w:t>
                  </w:r>
                  <w:proofErr w:type="gramStart"/>
                  <w:r>
                    <w:rPr>
                      <w:rFonts w:ascii="宋体" w:hAnsi="宋体" w:cs="宋体" w:hint="eastAsia"/>
                      <w:color w:val="000000"/>
                      <w:kern w:val="0"/>
                      <w:szCs w:val="21"/>
                    </w:rPr>
                    <w:t>双彩胆</w:t>
                  </w:r>
                  <w:proofErr w:type="gramEnd"/>
                  <w:r>
                    <w:rPr>
                      <w:rFonts w:ascii="宋体" w:hAnsi="宋体" w:cs="宋体" w:hint="eastAsia"/>
                      <w:color w:val="000000"/>
                      <w:kern w:val="0"/>
                      <w:szCs w:val="21"/>
                    </w:rPr>
                    <w:t>拖、好运二胆拖、好运三胆拖、好运四胆拖、好运</w:t>
                  </w:r>
                  <w:proofErr w:type="gramStart"/>
                  <w:r>
                    <w:rPr>
                      <w:rFonts w:ascii="宋体" w:hAnsi="宋体" w:cs="宋体" w:hint="eastAsia"/>
                      <w:color w:val="000000"/>
                      <w:kern w:val="0"/>
                      <w:szCs w:val="21"/>
                    </w:rPr>
                    <w:t>五胆拖</w:t>
                  </w:r>
                  <w:proofErr w:type="gramEnd"/>
                </w:p>
              </w:tc>
            </w:tr>
            <w:tr w:rsidR="003E500C" w14:paraId="36E8F8FD" w14:textId="77777777">
              <w:trPr>
                <w:cantSplit/>
              </w:trPr>
              <w:tc>
                <w:tcPr>
                  <w:tcW w:w="820" w:type="pct"/>
                  <w:vAlign w:val="center"/>
                </w:tcPr>
                <w:p w14:paraId="3AC4656A" w14:textId="77777777" w:rsidR="003E500C" w:rsidRDefault="00957655">
                  <w:pPr>
                    <w:spacing w:line="360" w:lineRule="auto"/>
                    <w:jc w:val="center"/>
                    <w:rPr>
                      <w:rFonts w:ascii="宋体" w:hAnsi="宋体" w:cs="宋体" w:hint="eastAsia"/>
                      <w:color w:val="000000"/>
                      <w:kern w:val="0"/>
                      <w:szCs w:val="21"/>
                    </w:rPr>
                  </w:pPr>
                  <w:r>
                    <w:rPr>
                      <w:rFonts w:ascii="宋体" w:hAnsi="宋体" w:cs="宋体" w:hint="eastAsia"/>
                      <w:color w:val="000000"/>
                      <w:kern w:val="0"/>
                      <w:szCs w:val="21"/>
                    </w:rPr>
                    <w:t>快乐8</w:t>
                  </w:r>
                </w:p>
              </w:tc>
              <w:tc>
                <w:tcPr>
                  <w:tcW w:w="4180" w:type="pct"/>
                  <w:vAlign w:val="center"/>
                </w:tcPr>
                <w:p w14:paraId="1B7371F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选N（</w:t>
                  </w:r>
                  <w:proofErr w:type="spellStart"/>
                  <w:r>
                    <w:rPr>
                      <w:rFonts w:ascii="宋体" w:hAnsi="宋体" w:cs="宋体"/>
                      <w:color w:val="000000"/>
                      <w:kern w:val="0"/>
                      <w:szCs w:val="21"/>
                    </w:rPr>
                    <w:t>N</w:t>
                  </w:r>
                  <w:proofErr w:type="spellEnd"/>
                  <w:r>
                    <w:rPr>
                      <w:rFonts w:ascii="宋体" w:hAnsi="宋体" w:cs="宋体" w:hint="eastAsia"/>
                      <w:color w:val="000000"/>
                      <w:kern w:val="0"/>
                      <w:szCs w:val="21"/>
                    </w:rPr>
                    <w:t>为1至1</w:t>
                  </w:r>
                  <w:r>
                    <w:rPr>
                      <w:rFonts w:ascii="宋体" w:hAnsi="宋体" w:cs="宋体"/>
                      <w:color w:val="000000"/>
                      <w:kern w:val="0"/>
                      <w:szCs w:val="21"/>
                    </w:rPr>
                    <w:t>0</w:t>
                  </w:r>
                  <w:r>
                    <w:rPr>
                      <w:rFonts w:ascii="宋体" w:hAnsi="宋体" w:cs="宋体" w:hint="eastAsia"/>
                      <w:color w:val="000000"/>
                      <w:kern w:val="0"/>
                      <w:szCs w:val="21"/>
                    </w:rPr>
                    <w:t>）单式、选N（</w:t>
                  </w:r>
                  <w:proofErr w:type="spellStart"/>
                  <w:r>
                    <w:rPr>
                      <w:rFonts w:ascii="宋体" w:hAnsi="宋体" w:cs="宋体"/>
                      <w:color w:val="000000"/>
                      <w:kern w:val="0"/>
                      <w:szCs w:val="21"/>
                    </w:rPr>
                    <w:t>N</w:t>
                  </w:r>
                  <w:proofErr w:type="spellEnd"/>
                  <w:r>
                    <w:rPr>
                      <w:rFonts w:ascii="宋体" w:hAnsi="宋体" w:cs="宋体" w:hint="eastAsia"/>
                      <w:color w:val="000000"/>
                      <w:kern w:val="0"/>
                      <w:szCs w:val="21"/>
                    </w:rPr>
                    <w:t>为</w:t>
                  </w:r>
                  <w:r>
                    <w:rPr>
                      <w:rFonts w:ascii="宋体" w:hAnsi="宋体" w:cs="宋体"/>
                      <w:color w:val="000000"/>
                      <w:kern w:val="0"/>
                      <w:szCs w:val="21"/>
                    </w:rPr>
                    <w:t>2</w:t>
                  </w:r>
                  <w:r>
                    <w:rPr>
                      <w:rFonts w:ascii="宋体" w:hAnsi="宋体" w:cs="宋体" w:hint="eastAsia"/>
                      <w:color w:val="000000"/>
                      <w:kern w:val="0"/>
                      <w:szCs w:val="21"/>
                    </w:rPr>
                    <w:t>至1</w:t>
                  </w:r>
                  <w:r>
                    <w:rPr>
                      <w:rFonts w:ascii="宋体" w:hAnsi="宋体" w:cs="宋体"/>
                      <w:color w:val="000000"/>
                      <w:kern w:val="0"/>
                      <w:szCs w:val="21"/>
                    </w:rPr>
                    <w:t>0</w:t>
                  </w:r>
                  <w:r>
                    <w:rPr>
                      <w:rFonts w:ascii="宋体" w:hAnsi="宋体" w:cs="宋体" w:hint="eastAsia"/>
                      <w:color w:val="000000"/>
                      <w:kern w:val="0"/>
                      <w:szCs w:val="21"/>
                    </w:rPr>
                    <w:t>）复式、选N（</w:t>
                  </w:r>
                  <w:proofErr w:type="spellStart"/>
                  <w:r>
                    <w:rPr>
                      <w:rFonts w:ascii="宋体" w:hAnsi="宋体" w:cs="宋体"/>
                      <w:color w:val="000000"/>
                      <w:kern w:val="0"/>
                      <w:szCs w:val="21"/>
                    </w:rPr>
                    <w:t>N</w:t>
                  </w:r>
                  <w:proofErr w:type="spellEnd"/>
                  <w:r>
                    <w:rPr>
                      <w:rFonts w:ascii="宋体" w:hAnsi="宋体" w:cs="宋体" w:hint="eastAsia"/>
                      <w:color w:val="000000"/>
                      <w:kern w:val="0"/>
                      <w:szCs w:val="21"/>
                    </w:rPr>
                    <w:t>为</w:t>
                  </w:r>
                  <w:r>
                    <w:rPr>
                      <w:rFonts w:ascii="宋体" w:hAnsi="宋体" w:cs="宋体"/>
                      <w:color w:val="000000"/>
                      <w:kern w:val="0"/>
                      <w:szCs w:val="21"/>
                    </w:rPr>
                    <w:t>2</w:t>
                  </w:r>
                  <w:r>
                    <w:rPr>
                      <w:rFonts w:ascii="宋体" w:hAnsi="宋体" w:cs="宋体" w:hint="eastAsia"/>
                      <w:color w:val="000000"/>
                      <w:kern w:val="0"/>
                      <w:szCs w:val="21"/>
                    </w:rPr>
                    <w:t>至1</w:t>
                  </w:r>
                  <w:r>
                    <w:rPr>
                      <w:rFonts w:ascii="宋体" w:hAnsi="宋体" w:cs="宋体"/>
                      <w:color w:val="000000"/>
                      <w:kern w:val="0"/>
                      <w:szCs w:val="21"/>
                    </w:rPr>
                    <w:t>0</w:t>
                  </w:r>
                  <w:r>
                    <w:rPr>
                      <w:rFonts w:ascii="宋体" w:hAnsi="宋体" w:cs="宋体" w:hint="eastAsia"/>
                      <w:color w:val="000000"/>
                      <w:kern w:val="0"/>
                      <w:szCs w:val="21"/>
                    </w:rPr>
                    <w:t>）胆拖、套票</w:t>
                  </w:r>
                </w:p>
              </w:tc>
            </w:tr>
          </w:tbl>
          <w:p w14:paraId="22A4C1FA"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注销：投注</w:t>
            </w:r>
            <w:proofErr w:type="gramStart"/>
            <w:r>
              <w:rPr>
                <w:rFonts w:ascii="宋体" w:hAnsi="宋体" w:cs="宋体" w:hint="eastAsia"/>
                <w:color w:val="000000"/>
                <w:kern w:val="0"/>
                <w:szCs w:val="21"/>
              </w:rPr>
              <w:t>机支持</w:t>
            </w:r>
            <w:proofErr w:type="gramEnd"/>
            <w:r>
              <w:rPr>
                <w:rFonts w:ascii="宋体" w:hAnsi="宋体" w:cs="宋体" w:hint="eastAsia"/>
                <w:color w:val="000000"/>
                <w:kern w:val="0"/>
                <w:szCs w:val="21"/>
              </w:rPr>
              <w:t>采购人电脑福利</w:t>
            </w:r>
            <w:proofErr w:type="gramStart"/>
            <w:r>
              <w:rPr>
                <w:rFonts w:ascii="宋体" w:hAnsi="宋体" w:cs="宋体" w:hint="eastAsia"/>
                <w:color w:val="000000"/>
                <w:kern w:val="0"/>
                <w:szCs w:val="21"/>
              </w:rPr>
              <w:t>彩票双</w:t>
            </w:r>
            <w:proofErr w:type="gramEnd"/>
            <w:r>
              <w:rPr>
                <w:rFonts w:ascii="宋体" w:hAnsi="宋体" w:cs="宋体" w:hint="eastAsia"/>
                <w:color w:val="000000"/>
                <w:kern w:val="0"/>
                <w:szCs w:val="21"/>
              </w:rPr>
              <w:t>色球、快乐</w:t>
            </w:r>
            <w:r>
              <w:rPr>
                <w:rFonts w:ascii="宋体" w:hAnsi="宋体" w:cs="宋体"/>
                <w:color w:val="000000"/>
                <w:kern w:val="0"/>
                <w:szCs w:val="21"/>
              </w:rPr>
              <w:t>8、3D、</w:t>
            </w:r>
            <w:proofErr w:type="gramStart"/>
            <w:r>
              <w:rPr>
                <w:rFonts w:ascii="宋体" w:hAnsi="宋体" w:cs="宋体"/>
                <w:color w:val="000000"/>
                <w:kern w:val="0"/>
                <w:szCs w:val="21"/>
              </w:rPr>
              <w:t>七乐彩</w:t>
            </w:r>
            <w:proofErr w:type="gramEnd"/>
            <w:r>
              <w:rPr>
                <w:rFonts w:ascii="宋体" w:hAnsi="宋体" w:cs="宋体"/>
                <w:color w:val="000000"/>
                <w:kern w:val="0"/>
                <w:szCs w:val="21"/>
              </w:rPr>
              <w:t>、</w:t>
            </w:r>
            <w:proofErr w:type="gramStart"/>
            <w:r>
              <w:rPr>
                <w:rFonts w:ascii="宋体" w:hAnsi="宋体" w:cs="宋体"/>
                <w:color w:val="000000"/>
                <w:kern w:val="0"/>
                <w:szCs w:val="21"/>
              </w:rPr>
              <w:t>快乐双彩等</w:t>
            </w:r>
            <w:proofErr w:type="gramEnd"/>
            <w:r>
              <w:rPr>
                <w:rFonts w:ascii="宋体" w:hAnsi="宋体" w:cs="宋体"/>
                <w:color w:val="000000"/>
                <w:kern w:val="0"/>
                <w:szCs w:val="21"/>
              </w:rPr>
              <w:t>游戏当期已售出电脑彩票的注销，并在票面上打印“已注销”标记</w:t>
            </w:r>
            <w:r>
              <w:rPr>
                <w:rFonts w:ascii="宋体" w:hAnsi="宋体" w:cs="宋体" w:hint="eastAsia"/>
                <w:color w:val="000000"/>
                <w:kern w:val="0"/>
                <w:szCs w:val="21"/>
              </w:rPr>
              <w:t>。</w:t>
            </w:r>
          </w:p>
          <w:p w14:paraId="25B252E9"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兑奖：投注</w:t>
            </w:r>
            <w:proofErr w:type="gramStart"/>
            <w:r>
              <w:rPr>
                <w:rFonts w:ascii="宋体" w:hAnsi="宋体" w:cs="宋体" w:hint="eastAsia"/>
                <w:color w:val="000000"/>
                <w:kern w:val="0"/>
                <w:szCs w:val="21"/>
              </w:rPr>
              <w:t>机支持</w:t>
            </w:r>
            <w:proofErr w:type="gramEnd"/>
            <w:r>
              <w:rPr>
                <w:rFonts w:ascii="宋体" w:hAnsi="宋体" w:cs="宋体" w:hint="eastAsia"/>
                <w:color w:val="000000"/>
                <w:kern w:val="0"/>
                <w:szCs w:val="21"/>
              </w:rPr>
              <w:t>采购人现有电脑福利</w:t>
            </w:r>
            <w:proofErr w:type="gramStart"/>
            <w:r>
              <w:rPr>
                <w:rFonts w:ascii="宋体" w:hAnsi="宋体" w:cs="宋体" w:hint="eastAsia"/>
                <w:color w:val="000000"/>
                <w:kern w:val="0"/>
                <w:szCs w:val="21"/>
              </w:rPr>
              <w:t>彩票双</w:t>
            </w:r>
            <w:proofErr w:type="gramEnd"/>
            <w:r>
              <w:rPr>
                <w:rFonts w:ascii="宋体" w:hAnsi="宋体" w:cs="宋体" w:hint="eastAsia"/>
                <w:color w:val="000000"/>
                <w:kern w:val="0"/>
                <w:szCs w:val="21"/>
              </w:rPr>
              <w:t>色球、快乐</w:t>
            </w:r>
            <w:r>
              <w:rPr>
                <w:rFonts w:ascii="宋体" w:hAnsi="宋体" w:cs="宋体"/>
                <w:color w:val="000000"/>
                <w:kern w:val="0"/>
                <w:szCs w:val="21"/>
              </w:rPr>
              <w:t>8、3D、</w:t>
            </w:r>
            <w:proofErr w:type="gramStart"/>
            <w:r>
              <w:rPr>
                <w:rFonts w:ascii="宋体" w:hAnsi="宋体" w:cs="宋体"/>
                <w:color w:val="000000"/>
                <w:kern w:val="0"/>
                <w:szCs w:val="21"/>
              </w:rPr>
              <w:t>七乐彩</w:t>
            </w:r>
            <w:proofErr w:type="gramEnd"/>
            <w:r>
              <w:rPr>
                <w:rFonts w:ascii="宋体" w:hAnsi="宋体" w:cs="宋体"/>
                <w:color w:val="000000"/>
                <w:kern w:val="0"/>
                <w:szCs w:val="21"/>
              </w:rPr>
              <w:t>、</w:t>
            </w:r>
            <w:proofErr w:type="gramStart"/>
            <w:r>
              <w:rPr>
                <w:rFonts w:ascii="宋体" w:hAnsi="宋体" w:cs="宋体"/>
                <w:color w:val="000000"/>
                <w:kern w:val="0"/>
                <w:szCs w:val="21"/>
              </w:rPr>
              <w:t>快乐双彩等</w:t>
            </w:r>
            <w:proofErr w:type="gramEnd"/>
            <w:r>
              <w:rPr>
                <w:rFonts w:ascii="宋体" w:hAnsi="宋体" w:cs="宋体"/>
                <w:color w:val="000000"/>
                <w:kern w:val="0"/>
                <w:szCs w:val="21"/>
              </w:rPr>
              <w:t>游戏已售出并已开奖彩票的中奖查询，对中奖彩票可兑奖并在票面上打印“已兑奖”标记。</w:t>
            </w:r>
          </w:p>
          <w:p w14:paraId="45238C3C"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缴款：投注</w:t>
            </w:r>
            <w:proofErr w:type="gramStart"/>
            <w:r>
              <w:rPr>
                <w:rFonts w:ascii="宋体" w:hAnsi="宋体" w:cs="宋体" w:hint="eastAsia"/>
                <w:color w:val="000000"/>
                <w:kern w:val="0"/>
                <w:szCs w:val="21"/>
              </w:rPr>
              <w:t>机支持</w:t>
            </w:r>
            <w:proofErr w:type="gramEnd"/>
            <w:r>
              <w:rPr>
                <w:rFonts w:ascii="宋体" w:hAnsi="宋体" w:cs="宋体" w:hint="eastAsia"/>
                <w:color w:val="000000"/>
                <w:kern w:val="0"/>
                <w:szCs w:val="21"/>
              </w:rPr>
              <w:t>采购人现有的缴款系统，并能实时显示站点缴款情况，能实现采购人现有投注站账户余额、缴款明细等功能。</w:t>
            </w:r>
          </w:p>
          <w:p w14:paraId="7FC7C098"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查询：投注机可分游戏、分时段，查询、打印采购人现有投注站站号账户的历史投注、注销、兑奖情况。</w:t>
            </w:r>
          </w:p>
          <w:p w14:paraId="2D348F84"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w:t>
            </w:r>
            <w:r>
              <w:rPr>
                <w:rFonts w:ascii="宋体" w:hAnsi="宋体" w:cs="宋体"/>
                <w:color w:val="000000"/>
                <w:kern w:val="0"/>
                <w:szCs w:val="21"/>
              </w:rPr>
              <w:t>2）即开型福利彩票主要业务功能需求，具体如下：</w:t>
            </w:r>
          </w:p>
          <w:p w14:paraId="54727E03"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设备接入：能使用采购人现有即开票条码扫描设备。</w:t>
            </w:r>
          </w:p>
          <w:p w14:paraId="475928BC"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入站：支持按箱、盒、本、</w:t>
            </w:r>
            <w:proofErr w:type="gramStart"/>
            <w:r>
              <w:rPr>
                <w:rFonts w:ascii="宋体" w:hAnsi="宋体" w:cs="宋体" w:hint="eastAsia"/>
                <w:color w:val="000000"/>
                <w:kern w:val="0"/>
                <w:szCs w:val="21"/>
              </w:rPr>
              <w:t>张多种</w:t>
            </w:r>
            <w:proofErr w:type="gramEnd"/>
            <w:r>
              <w:rPr>
                <w:rFonts w:ascii="宋体" w:hAnsi="宋体" w:cs="宋体" w:hint="eastAsia"/>
                <w:color w:val="000000"/>
                <w:kern w:val="0"/>
                <w:szCs w:val="21"/>
              </w:rPr>
              <w:t>包装单位进行扫描入站操作。</w:t>
            </w:r>
          </w:p>
          <w:p w14:paraId="427C8080"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出站：支持按箱、盒、本、</w:t>
            </w:r>
            <w:proofErr w:type="gramStart"/>
            <w:r>
              <w:rPr>
                <w:rFonts w:ascii="宋体" w:hAnsi="宋体" w:cs="宋体" w:hint="eastAsia"/>
                <w:color w:val="000000"/>
                <w:kern w:val="0"/>
                <w:szCs w:val="21"/>
              </w:rPr>
              <w:t>张多种</w:t>
            </w:r>
            <w:proofErr w:type="gramEnd"/>
            <w:r>
              <w:rPr>
                <w:rFonts w:ascii="宋体" w:hAnsi="宋体" w:cs="宋体" w:hint="eastAsia"/>
                <w:color w:val="000000"/>
                <w:kern w:val="0"/>
                <w:szCs w:val="21"/>
              </w:rPr>
              <w:t>包装单位进行扫描出站操作。</w:t>
            </w:r>
          </w:p>
          <w:p w14:paraId="3D5A7DED"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销售：支持按箱、盒、本、</w:t>
            </w:r>
            <w:proofErr w:type="gramStart"/>
            <w:r>
              <w:rPr>
                <w:rFonts w:ascii="宋体" w:hAnsi="宋体" w:cs="宋体" w:hint="eastAsia"/>
                <w:color w:val="000000"/>
                <w:kern w:val="0"/>
                <w:szCs w:val="21"/>
              </w:rPr>
              <w:t>张多种</w:t>
            </w:r>
            <w:proofErr w:type="gramEnd"/>
            <w:r>
              <w:rPr>
                <w:rFonts w:ascii="宋体" w:hAnsi="宋体" w:cs="宋体" w:hint="eastAsia"/>
                <w:color w:val="000000"/>
                <w:kern w:val="0"/>
                <w:szCs w:val="21"/>
              </w:rPr>
              <w:t>包装单位进行扫描销售操作。</w:t>
            </w:r>
          </w:p>
          <w:p w14:paraId="539DB541"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退票：支持按箱、盒、本、</w:t>
            </w:r>
            <w:proofErr w:type="gramStart"/>
            <w:r>
              <w:rPr>
                <w:rFonts w:ascii="宋体" w:hAnsi="宋体" w:cs="宋体" w:hint="eastAsia"/>
                <w:color w:val="000000"/>
                <w:kern w:val="0"/>
                <w:szCs w:val="21"/>
              </w:rPr>
              <w:t>张多种</w:t>
            </w:r>
            <w:proofErr w:type="gramEnd"/>
            <w:r>
              <w:rPr>
                <w:rFonts w:ascii="宋体" w:hAnsi="宋体" w:cs="宋体" w:hint="eastAsia"/>
                <w:color w:val="000000"/>
                <w:kern w:val="0"/>
                <w:szCs w:val="21"/>
              </w:rPr>
              <w:t>包装单位进行扫描退票操作。</w:t>
            </w:r>
          </w:p>
          <w:p w14:paraId="643F5561"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兑奖：支持即开票扫描兑奖和手工兑奖两种操作模式。</w:t>
            </w:r>
          </w:p>
          <w:p w14:paraId="6CBB511D"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分销领票：支持即开票在中心站模式下分销领票。</w:t>
            </w:r>
          </w:p>
          <w:p w14:paraId="6923AE6F"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账户转账：支持对指定站点账户进行转账操作。</w:t>
            </w:r>
          </w:p>
          <w:p w14:paraId="18E7BD8E"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lastRenderedPageBreak/>
              <w:t>进销存查询：支持销售站点的进销</w:t>
            </w:r>
            <w:proofErr w:type="gramStart"/>
            <w:r>
              <w:rPr>
                <w:rFonts w:ascii="宋体" w:hAnsi="宋体" w:cs="宋体" w:hint="eastAsia"/>
                <w:color w:val="000000"/>
                <w:kern w:val="0"/>
                <w:szCs w:val="21"/>
              </w:rPr>
              <w:t>存统计</w:t>
            </w:r>
            <w:proofErr w:type="gramEnd"/>
            <w:r>
              <w:rPr>
                <w:rFonts w:ascii="宋体" w:hAnsi="宋体" w:cs="宋体" w:hint="eastAsia"/>
                <w:color w:val="000000"/>
                <w:kern w:val="0"/>
                <w:szCs w:val="21"/>
              </w:rPr>
              <w:t>报表查询。</w:t>
            </w:r>
          </w:p>
          <w:p w14:paraId="0D5FB347"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兑奖查询：支持兑奖明细查询并显示详细的兑奖记录。</w:t>
            </w:r>
          </w:p>
          <w:p w14:paraId="2B6D513C"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缴款查询：支持站点缴款明细记录查询。</w:t>
            </w:r>
          </w:p>
          <w:p w14:paraId="1BD2253E"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出入站查询：支持出入站报表数据查询。</w:t>
            </w:r>
          </w:p>
          <w:p w14:paraId="67EB8912"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w:t>
            </w:r>
            <w:r>
              <w:rPr>
                <w:rFonts w:ascii="宋体" w:hAnsi="宋体" w:cs="宋体"/>
                <w:color w:val="000000"/>
                <w:kern w:val="0"/>
                <w:szCs w:val="21"/>
              </w:rPr>
              <w:t>3）其他功能需求，具体如下：</w:t>
            </w:r>
          </w:p>
          <w:p w14:paraId="51F677AA"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开机自检：支持开机对核心部件的检测包括但不限于如打印机、阅读器、通信组件、磁盘等。</w:t>
            </w:r>
          </w:p>
          <w:p w14:paraId="7759A5D2"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工号管理：支持销售网点进行工号的新增、修改、停用等操作。</w:t>
            </w:r>
          </w:p>
          <w:p w14:paraId="453B6D2A"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系统管理：支持系统参数设置、通信参数设置、外设参数设置、通信模块参数设置、系统重启、系统检测、日志管理、显示屏（电视）复位、路由管理等。</w:t>
            </w:r>
          </w:p>
          <w:p w14:paraId="13D7B21D"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硬件检测：支持打印机检测、阅读器检测、声音测试、网络链路检测、票头格式文件、固件在线升级、打印浓度设置等。</w:t>
            </w:r>
          </w:p>
          <w:p w14:paraId="54D8AB72"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巡检签到：支持管理员多种方式的巡检签到操作。</w:t>
            </w:r>
          </w:p>
          <w:p w14:paraId="17361500"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信息查询：支持通知、实时信息查询（包括历史信息）、开奖公告查询（包括历史开奖公告）、中奖信息查询、促销信息查询、点地址查询等。</w:t>
            </w:r>
          </w:p>
          <w:p w14:paraId="10D059A6"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培训模式：支持采购人日常对投注站销售人员的操作培训管理。</w:t>
            </w:r>
          </w:p>
          <w:p w14:paraId="240BF512"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版本管理：在线升级投注机软件版本，升级过程中，不影响投注</w:t>
            </w:r>
            <w:proofErr w:type="gramStart"/>
            <w:r>
              <w:rPr>
                <w:rFonts w:ascii="宋体" w:hAnsi="宋体" w:cs="宋体" w:hint="eastAsia"/>
                <w:color w:val="000000"/>
                <w:kern w:val="0"/>
                <w:szCs w:val="21"/>
              </w:rPr>
              <w:t>机正常</w:t>
            </w:r>
            <w:proofErr w:type="gramEnd"/>
            <w:r>
              <w:rPr>
                <w:rFonts w:ascii="宋体" w:hAnsi="宋体" w:cs="宋体" w:hint="eastAsia"/>
                <w:color w:val="000000"/>
                <w:kern w:val="0"/>
                <w:szCs w:val="21"/>
              </w:rPr>
              <w:t>销售彩票，且可实现断点续传功能。</w:t>
            </w:r>
          </w:p>
          <w:p w14:paraId="79C57D1E"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实时监控：实时对通讯线路、打印机等设备运行状况进行监控，能够实时报障，能对投注机硬件故障提供基本的提示信息。</w:t>
            </w:r>
          </w:p>
          <w:p w14:paraId="285DCFFA"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视频公告：能实时播报广西</w:t>
            </w:r>
            <w:proofErr w:type="gramStart"/>
            <w:r>
              <w:rPr>
                <w:rFonts w:ascii="宋体" w:hAnsi="宋体" w:cs="宋体" w:hint="eastAsia"/>
                <w:color w:val="000000"/>
                <w:kern w:val="0"/>
                <w:szCs w:val="21"/>
              </w:rPr>
              <w:t>福彩现有</w:t>
            </w:r>
            <w:proofErr w:type="gramEnd"/>
            <w:r>
              <w:rPr>
                <w:rFonts w:ascii="宋体" w:hAnsi="宋体" w:cs="宋体" w:hint="eastAsia"/>
                <w:color w:val="000000"/>
                <w:kern w:val="0"/>
                <w:szCs w:val="21"/>
              </w:rPr>
              <w:t>开奖视频内容和宣传图片。</w:t>
            </w:r>
          </w:p>
          <w:p w14:paraId="320068D6"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color w:val="000000"/>
                <w:kern w:val="0"/>
                <w:szCs w:val="21"/>
              </w:rPr>
              <w:t>2.投注机能兼容使用采购人现有电脑福利彩票投注站在用的打印纸（电脑福利彩票预制票据）和投注单（电脑福利彩票选号单），投注机打印纸仓能容纳使用直径为120mm的打印纸（电脑福利彩票预制票据）卷，保证采购人现有耗材和相关物资的延续性。</w:t>
            </w:r>
          </w:p>
          <w:p w14:paraId="54C2AA5D"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color w:val="000000"/>
                <w:kern w:val="0"/>
                <w:szCs w:val="21"/>
              </w:rPr>
              <w:t>3.支持中国福利彩票预制票据的打印及读取，该票据规格及参数详见中华人民共和国民政行业标准中的《中国福利彩票预制票据》（标准编号：MZ/T 057-2024）。</w:t>
            </w:r>
          </w:p>
          <w:p w14:paraId="4B0E9CB5" w14:textId="77777777" w:rsidR="003E500C" w:rsidRDefault="00957655">
            <w:pPr>
              <w:spacing w:line="360" w:lineRule="auto"/>
              <w:ind w:firstLineChars="200" w:firstLine="420"/>
              <w:rPr>
                <w:rFonts w:ascii="宋体" w:hAnsi="宋体" w:cs="宋体" w:hint="eastAsia"/>
                <w:color w:val="000000"/>
                <w:kern w:val="0"/>
                <w:szCs w:val="21"/>
              </w:rPr>
            </w:pPr>
            <w:r>
              <w:rPr>
                <w:rFonts w:ascii="宋体" w:hAnsi="宋体" w:cs="宋体"/>
                <w:color w:val="000000"/>
                <w:kern w:val="0"/>
                <w:szCs w:val="21"/>
              </w:rPr>
              <w:t>4.按采购人的市场与技术需求开发、修订及完善投注</w:t>
            </w:r>
            <w:proofErr w:type="gramStart"/>
            <w:r>
              <w:rPr>
                <w:rFonts w:ascii="宋体" w:hAnsi="宋体" w:cs="宋体"/>
                <w:color w:val="000000"/>
                <w:kern w:val="0"/>
                <w:szCs w:val="21"/>
              </w:rPr>
              <w:t>机业务</w:t>
            </w:r>
            <w:proofErr w:type="gramEnd"/>
            <w:r>
              <w:rPr>
                <w:rFonts w:ascii="宋体" w:hAnsi="宋体" w:cs="宋体"/>
                <w:color w:val="000000"/>
                <w:kern w:val="0"/>
                <w:szCs w:val="21"/>
              </w:rPr>
              <w:t>功能，对采购人电脑福利彩票后续新增游戏以及中国福利彩票未来3年内上市销售的数字型、乐透型、基诺型等电脑福利彩票游戏功能提供技术支持和服务。</w:t>
            </w:r>
          </w:p>
          <w:p w14:paraId="0A9EAD5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（三）投注机终端硬件参数要求</w:t>
            </w:r>
          </w:p>
          <w:tbl>
            <w:tblPr>
              <w:tblW w:w="7108"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1369"/>
              <w:gridCol w:w="4978"/>
            </w:tblGrid>
            <w:tr w:rsidR="003E500C" w14:paraId="0A304ECD" w14:textId="77777777">
              <w:trPr>
                <w:cantSplit/>
                <w:trHeight w:val="607"/>
              </w:trPr>
              <w:tc>
                <w:tcPr>
                  <w:tcW w:w="761" w:type="dxa"/>
                  <w:shd w:val="clear" w:color="000000" w:fill="BEBEBE"/>
                  <w:vAlign w:val="center"/>
                </w:tcPr>
                <w:p w14:paraId="046B9C93" w14:textId="77777777" w:rsidR="003E500C" w:rsidRDefault="00957655">
                  <w:pPr>
                    <w:jc w:val="center"/>
                    <w:rPr>
                      <w:rFonts w:ascii="宋体" w:hAnsi="宋体" w:cs="宋体" w:hint="eastAsia"/>
                      <w:b/>
                      <w:color w:val="000000"/>
                      <w:kern w:val="0"/>
                      <w:szCs w:val="21"/>
                    </w:rPr>
                  </w:pPr>
                  <w:r>
                    <w:rPr>
                      <w:rFonts w:ascii="宋体" w:hAnsi="宋体" w:cs="宋体" w:hint="eastAsia"/>
                      <w:b/>
                      <w:color w:val="000000"/>
                      <w:kern w:val="0"/>
                      <w:szCs w:val="21"/>
                    </w:rPr>
                    <w:t>部件</w:t>
                  </w:r>
                </w:p>
              </w:tc>
              <w:tc>
                <w:tcPr>
                  <w:tcW w:w="1369" w:type="dxa"/>
                  <w:shd w:val="clear" w:color="000000" w:fill="BEBEBE"/>
                  <w:vAlign w:val="center"/>
                </w:tcPr>
                <w:p w14:paraId="2F6263F5" w14:textId="77777777" w:rsidR="003E500C" w:rsidRDefault="00957655">
                  <w:pPr>
                    <w:jc w:val="center"/>
                    <w:rPr>
                      <w:rFonts w:ascii="宋体" w:hAnsi="宋体" w:cs="宋体" w:hint="eastAsia"/>
                      <w:b/>
                      <w:color w:val="000000"/>
                      <w:kern w:val="0"/>
                      <w:szCs w:val="21"/>
                    </w:rPr>
                  </w:pPr>
                  <w:r>
                    <w:rPr>
                      <w:rFonts w:ascii="宋体" w:hAnsi="宋体" w:cs="宋体" w:hint="eastAsia"/>
                      <w:b/>
                      <w:color w:val="000000"/>
                      <w:kern w:val="0"/>
                      <w:szCs w:val="21"/>
                    </w:rPr>
                    <w:t>类别</w:t>
                  </w:r>
                </w:p>
              </w:tc>
              <w:tc>
                <w:tcPr>
                  <w:tcW w:w="4978" w:type="dxa"/>
                  <w:shd w:val="clear" w:color="000000" w:fill="BEBEBE"/>
                  <w:vAlign w:val="center"/>
                </w:tcPr>
                <w:p w14:paraId="6CA17C74" w14:textId="77777777" w:rsidR="003E500C" w:rsidRDefault="00957655">
                  <w:pPr>
                    <w:jc w:val="center"/>
                    <w:rPr>
                      <w:rFonts w:ascii="宋体" w:hAnsi="宋体" w:cs="宋体" w:hint="eastAsia"/>
                      <w:b/>
                      <w:color w:val="000000"/>
                      <w:kern w:val="0"/>
                      <w:szCs w:val="21"/>
                    </w:rPr>
                  </w:pPr>
                  <w:r>
                    <w:rPr>
                      <w:rFonts w:ascii="宋体" w:hAnsi="宋体" w:cs="宋体" w:hint="eastAsia"/>
                      <w:b/>
                      <w:color w:val="000000"/>
                      <w:kern w:val="0"/>
                      <w:szCs w:val="21"/>
                    </w:rPr>
                    <w:t>规格</w:t>
                  </w:r>
                </w:p>
              </w:tc>
            </w:tr>
            <w:tr w:rsidR="003E500C" w14:paraId="455FFE57" w14:textId="77777777">
              <w:trPr>
                <w:cantSplit/>
                <w:trHeight w:val="527"/>
              </w:trPr>
              <w:tc>
                <w:tcPr>
                  <w:tcW w:w="761" w:type="dxa"/>
                  <w:vMerge w:val="restart"/>
                  <w:vAlign w:val="center"/>
                </w:tcPr>
                <w:p w14:paraId="7A4BCE3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模块</w:t>
                  </w:r>
                  <w:r>
                    <w:rPr>
                      <w:rFonts w:ascii="宋体" w:hAnsi="宋体" w:cs="宋体" w:hint="eastAsia"/>
                      <w:color w:val="000000"/>
                      <w:kern w:val="0"/>
                      <w:szCs w:val="21"/>
                    </w:rPr>
                    <w:lastRenderedPageBreak/>
                    <w:t>化专业工业级定制主板</w:t>
                  </w:r>
                </w:p>
              </w:tc>
              <w:tc>
                <w:tcPr>
                  <w:tcW w:w="1369" w:type="dxa"/>
                  <w:vAlign w:val="center"/>
                </w:tcPr>
                <w:p w14:paraId="4933C3B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lastRenderedPageBreak/>
                    <w:t>▲主芯片</w:t>
                  </w:r>
                </w:p>
              </w:tc>
              <w:tc>
                <w:tcPr>
                  <w:tcW w:w="4978" w:type="dxa"/>
                  <w:vAlign w:val="center"/>
                </w:tcPr>
                <w:p w14:paraId="61E911E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核心数:≥四核，主频:≥2.0GHz</w:t>
                  </w:r>
                </w:p>
              </w:tc>
            </w:tr>
            <w:tr w:rsidR="003E500C" w14:paraId="4E58608A" w14:textId="77777777">
              <w:trPr>
                <w:cantSplit/>
                <w:trHeight w:val="527"/>
              </w:trPr>
              <w:tc>
                <w:tcPr>
                  <w:tcW w:w="761" w:type="dxa"/>
                  <w:vMerge/>
                  <w:vAlign w:val="center"/>
                </w:tcPr>
                <w:p w14:paraId="0EAD3762"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632740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▲内存</w:t>
                  </w:r>
                </w:p>
              </w:tc>
              <w:tc>
                <w:tcPr>
                  <w:tcW w:w="4978" w:type="dxa"/>
                  <w:vAlign w:val="center"/>
                </w:tcPr>
                <w:p w14:paraId="789A310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容量:≥</w:t>
                  </w:r>
                  <w:r>
                    <w:rPr>
                      <w:rFonts w:ascii="宋体" w:hAnsi="宋体" w:cs="宋体"/>
                      <w:color w:val="000000"/>
                      <w:kern w:val="0"/>
                      <w:szCs w:val="21"/>
                    </w:rPr>
                    <w:t>8</w:t>
                  </w:r>
                  <w:r>
                    <w:rPr>
                      <w:rFonts w:ascii="宋体" w:hAnsi="宋体" w:cs="宋体" w:hint="eastAsia"/>
                      <w:color w:val="000000"/>
                      <w:kern w:val="0"/>
                      <w:szCs w:val="21"/>
                    </w:rPr>
                    <w:t>GB</w:t>
                  </w:r>
                </w:p>
              </w:tc>
            </w:tr>
            <w:tr w:rsidR="003E500C" w14:paraId="08EB05DD" w14:textId="77777777">
              <w:trPr>
                <w:cantSplit/>
                <w:trHeight w:val="527"/>
              </w:trPr>
              <w:tc>
                <w:tcPr>
                  <w:tcW w:w="761" w:type="dxa"/>
                  <w:vMerge/>
                  <w:vAlign w:val="center"/>
                </w:tcPr>
                <w:p w14:paraId="2F7C7D8D"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55E967E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▲存储</w:t>
                  </w:r>
                </w:p>
              </w:tc>
              <w:tc>
                <w:tcPr>
                  <w:tcW w:w="4978" w:type="dxa"/>
                  <w:vAlign w:val="center"/>
                </w:tcPr>
                <w:p w14:paraId="764324E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容量:≥</w:t>
                  </w:r>
                  <w:r>
                    <w:rPr>
                      <w:rFonts w:ascii="宋体" w:hAnsi="宋体" w:cs="宋体"/>
                      <w:color w:val="000000"/>
                      <w:kern w:val="0"/>
                      <w:szCs w:val="21"/>
                    </w:rPr>
                    <w:t>32</w:t>
                  </w:r>
                  <w:r>
                    <w:rPr>
                      <w:rFonts w:ascii="宋体" w:hAnsi="宋体" w:cs="宋体" w:hint="eastAsia"/>
                      <w:color w:val="000000"/>
                      <w:kern w:val="0"/>
                      <w:szCs w:val="21"/>
                    </w:rPr>
                    <w:t>GB</w:t>
                  </w:r>
                </w:p>
              </w:tc>
            </w:tr>
            <w:tr w:rsidR="003E500C" w14:paraId="725D15AF" w14:textId="77777777">
              <w:trPr>
                <w:cantSplit/>
                <w:trHeight w:val="527"/>
              </w:trPr>
              <w:tc>
                <w:tcPr>
                  <w:tcW w:w="761" w:type="dxa"/>
                  <w:vMerge/>
                  <w:vAlign w:val="center"/>
                </w:tcPr>
                <w:p w14:paraId="3B4CAA41" w14:textId="77777777" w:rsidR="003E500C" w:rsidRDefault="003E500C">
                  <w:pPr>
                    <w:spacing w:line="360" w:lineRule="auto"/>
                    <w:rPr>
                      <w:rFonts w:ascii="宋体" w:hAnsi="宋体" w:cs="宋体" w:hint="eastAsia"/>
                      <w:color w:val="000000"/>
                      <w:kern w:val="0"/>
                      <w:szCs w:val="21"/>
                    </w:rPr>
                  </w:pPr>
                </w:p>
              </w:tc>
              <w:tc>
                <w:tcPr>
                  <w:tcW w:w="1369" w:type="dxa"/>
                  <w:vMerge w:val="restart"/>
                  <w:vAlign w:val="center"/>
                </w:tcPr>
                <w:p w14:paraId="072C579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接口</w:t>
                  </w:r>
                </w:p>
              </w:tc>
              <w:tc>
                <w:tcPr>
                  <w:tcW w:w="4978" w:type="dxa"/>
                  <w:vAlign w:val="center"/>
                </w:tcPr>
                <w:p w14:paraId="4B28AC0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1.串口:≥6个串口，模式：RS-232</w:t>
                  </w:r>
                </w:p>
              </w:tc>
            </w:tr>
            <w:tr w:rsidR="003E500C" w14:paraId="3A5C8A8D" w14:textId="77777777">
              <w:trPr>
                <w:cantSplit/>
                <w:trHeight w:val="527"/>
              </w:trPr>
              <w:tc>
                <w:tcPr>
                  <w:tcW w:w="761" w:type="dxa"/>
                  <w:vMerge/>
                  <w:vAlign w:val="center"/>
                </w:tcPr>
                <w:p w14:paraId="7815C5CB"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7651FA3F"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41FA4CA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2.存储:≥2个SATA II接口</w:t>
                  </w:r>
                </w:p>
              </w:tc>
            </w:tr>
            <w:tr w:rsidR="003E500C" w14:paraId="65B540B0" w14:textId="77777777">
              <w:trPr>
                <w:cantSplit/>
                <w:trHeight w:val="527"/>
              </w:trPr>
              <w:tc>
                <w:tcPr>
                  <w:tcW w:w="761" w:type="dxa"/>
                  <w:vMerge/>
                  <w:vAlign w:val="center"/>
                </w:tcPr>
                <w:p w14:paraId="0B3C06D0"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18DE06E6"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18BB54E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3.USB:≥7个USB2.0接口</w:t>
                  </w:r>
                </w:p>
              </w:tc>
            </w:tr>
            <w:tr w:rsidR="003E500C" w14:paraId="55A9C16D" w14:textId="77777777">
              <w:trPr>
                <w:cantSplit/>
                <w:trHeight w:val="527"/>
              </w:trPr>
              <w:tc>
                <w:tcPr>
                  <w:tcW w:w="761" w:type="dxa"/>
                  <w:vMerge/>
                  <w:vAlign w:val="center"/>
                </w:tcPr>
                <w:p w14:paraId="757F9C2A"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3B96FD9B"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2A8BF10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4.显示：支持四路异步显示（同时显示四路不同内容）</w:t>
                  </w:r>
                </w:p>
              </w:tc>
            </w:tr>
            <w:tr w:rsidR="003E500C" w14:paraId="7400A214" w14:textId="77777777">
              <w:trPr>
                <w:cantSplit/>
                <w:trHeight w:val="527"/>
              </w:trPr>
              <w:tc>
                <w:tcPr>
                  <w:tcW w:w="761" w:type="dxa"/>
                  <w:vMerge/>
                  <w:vAlign w:val="center"/>
                </w:tcPr>
                <w:p w14:paraId="6C6E5B6C"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60B61C7E"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456FFB1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5.网口：1个RJ-45，支持10/100Mbps</w:t>
                  </w:r>
                </w:p>
              </w:tc>
            </w:tr>
            <w:tr w:rsidR="003E500C" w14:paraId="13E50AEC" w14:textId="77777777">
              <w:trPr>
                <w:cantSplit/>
                <w:trHeight w:val="527"/>
              </w:trPr>
              <w:tc>
                <w:tcPr>
                  <w:tcW w:w="761" w:type="dxa"/>
                  <w:vMerge/>
                  <w:vAlign w:val="center"/>
                </w:tcPr>
                <w:p w14:paraId="5756DBB7"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3A37DE76"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0C5E2CB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6.音频：1组，支持MIC-in，Line-out</w:t>
                  </w:r>
                </w:p>
              </w:tc>
            </w:tr>
            <w:tr w:rsidR="003E500C" w14:paraId="0C17101A" w14:textId="77777777">
              <w:trPr>
                <w:cantSplit/>
                <w:trHeight w:val="527"/>
              </w:trPr>
              <w:tc>
                <w:tcPr>
                  <w:tcW w:w="761" w:type="dxa"/>
                  <w:vMerge/>
                  <w:vAlign w:val="center"/>
                </w:tcPr>
                <w:p w14:paraId="54E0AEF0"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4AA417A9"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142C8C8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7.键盘+鼠标：2×PS/2</w:t>
                  </w:r>
                </w:p>
              </w:tc>
            </w:tr>
            <w:tr w:rsidR="003E500C" w14:paraId="3231EA17" w14:textId="77777777">
              <w:trPr>
                <w:cantSplit/>
                <w:trHeight w:val="527"/>
              </w:trPr>
              <w:tc>
                <w:tcPr>
                  <w:tcW w:w="761" w:type="dxa"/>
                  <w:vMerge/>
                  <w:vAlign w:val="center"/>
                </w:tcPr>
                <w:p w14:paraId="6BD163C0"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5AECA054"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42CF9FC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8.扩展槽：2条PCI插槽 + 1条PCI-E插槽</w:t>
                  </w:r>
                </w:p>
              </w:tc>
            </w:tr>
            <w:tr w:rsidR="003E500C" w14:paraId="20AB43FB" w14:textId="77777777">
              <w:trPr>
                <w:cantSplit/>
                <w:trHeight w:val="527"/>
              </w:trPr>
              <w:tc>
                <w:tcPr>
                  <w:tcW w:w="761" w:type="dxa"/>
                  <w:vMerge/>
                  <w:vAlign w:val="center"/>
                </w:tcPr>
                <w:p w14:paraId="3FEE48CD"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336BAF26"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452B140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9.内存：1条内存插槽</w:t>
                  </w:r>
                </w:p>
              </w:tc>
            </w:tr>
            <w:tr w:rsidR="003E500C" w14:paraId="2135630C" w14:textId="77777777">
              <w:trPr>
                <w:cantSplit/>
                <w:trHeight w:val="527"/>
              </w:trPr>
              <w:tc>
                <w:tcPr>
                  <w:tcW w:w="761" w:type="dxa"/>
                  <w:vAlign w:val="center"/>
                </w:tcPr>
                <w:p w14:paraId="655BB0F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音频</w:t>
                  </w:r>
                </w:p>
              </w:tc>
              <w:tc>
                <w:tcPr>
                  <w:tcW w:w="1369" w:type="dxa"/>
                  <w:vAlign w:val="center"/>
                </w:tcPr>
                <w:p w14:paraId="09A0400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扬声器</w:t>
                  </w:r>
                </w:p>
              </w:tc>
              <w:tc>
                <w:tcPr>
                  <w:tcW w:w="4978" w:type="dxa"/>
                  <w:vAlign w:val="center"/>
                </w:tcPr>
                <w:p w14:paraId="63C5400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内置扬声器，喇叭数量≥2个</w:t>
                  </w:r>
                </w:p>
              </w:tc>
            </w:tr>
            <w:tr w:rsidR="003E500C" w14:paraId="3449D7CF" w14:textId="77777777">
              <w:trPr>
                <w:cantSplit/>
                <w:trHeight w:val="527"/>
              </w:trPr>
              <w:tc>
                <w:tcPr>
                  <w:tcW w:w="761" w:type="dxa"/>
                  <w:vAlign w:val="center"/>
                </w:tcPr>
                <w:p w14:paraId="1825806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显示</w:t>
                  </w:r>
                </w:p>
              </w:tc>
              <w:tc>
                <w:tcPr>
                  <w:tcW w:w="1369" w:type="dxa"/>
                  <w:vAlign w:val="center"/>
                </w:tcPr>
                <w:p w14:paraId="71BCB0D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▲四路独立显示支持</w:t>
                  </w:r>
                </w:p>
              </w:tc>
              <w:tc>
                <w:tcPr>
                  <w:tcW w:w="4978" w:type="dxa"/>
                  <w:vAlign w:val="center"/>
                </w:tcPr>
                <w:p w14:paraId="6ED9CAE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除主显液晶屏外，支持3路显示扩展且可显示不同内容</w:t>
                  </w:r>
                </w:p>
              </w:tc>
            </w:tr>
            <w:tr w:rsidR="003E500C" w14:paraId="277294C4" w14:textId="77777777">
              <w:trPr>
                <w:cantSplit/>
                <w:trHeight w:val="527"/>
              </w:trPr>
              <w:tc>
                <w:tcPr>
                  <w:tcW w:w="761" w:type="dxa"/>
                  <w:vMerge w:val="restart"/>
                  <w:vAlign w:val="center"/>
                </w:tcPr>
                <w:p w14:paraId="0FE8FC9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键盘</w:t>
                  </w:r>
                </w:p>
              </w:tc>
              <w:tc>
                <w:tcPr>
                  <w:tcW w:w="1369" w:type="dxa"/>
                  <w:vAlign w:val="center"/>
                </w:tcPr>
                <w:p w14:paraId="782EDEE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392A510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可编程加密专用键盘，防尘防水设计，按键数量≥49个</w:t>
                  </w:r>
                </w:p>
              </w:tc>
            </w:tr>
            <w:tr w:rsidR="003E500C" w14:paraId="2AEE74DA" w14:textId="77777777">
              <w:trPr>
                <w:cantSplit/>
                <w:trHeight w:val="527"/>
              </w:trPr>
              <w:tc>
                <w:tcPr>
                  <w:tcW w:w="761" w:type="dxa"/>
                  <w:vMerge/>
                  <w:vAlign w:val="center"/>
                </w:tcPr>
                <w:p w14:paraId="71C1F147"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385214F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使用寿命</w:t>
                  </w:r>
                </w:p>
              </w:tc>
              <w:tc>
                <w:tcPr>
                  <w:tcW w:w="4978" w:type="dxa"/>
                  <w:vAlign w:val="center"/>
                </w:tcPr>
                <w:p w14:paraId="3FFB68C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键盘按键次数寿命≥</w:t>
                  </w:r>
                  <w:r>
                    <w:rPr>
                      <w:rFonts w:ascii="宋体" w:hAnsi="宋体" w:cs="宋体"/>
                      <w:color w:val="000000"/>
                      <w:kern w:val="0"/>
                      <w:szCs w:val="21"/>
                    </w:rPr>
                    <w:t>1000</w:t>
                  </w:r>
                  <w:r>
                    <w:rPr>
                      <w:rFonts w:ascii="宋体" w:hAnsi="宋体" w:cs="宋体" w:hint="eastAsia"/>
                      <w:color w:val="000000"/>
                      <w:kern w:val="0"/>
                      <w:szCs w:val="21"/>
                    </w:rPr>
                    <w:t>万次</w:t>
                  </w:r>
                </w:p>
              </w:tc>
            </w:tr>
            <w:tr w:rsidR="003E500C" w14:paraId="5011B154" w14:textId="77777777">
              <w:trPr>
                <w:cantSplit/>
                <w:trHeight w:val="527"/>
              </w:trPr>
              <w:tc>
                <w:tcPr>
                  <w:tcW w:w="761" w:type="dxa"/>
                  <w:vMerge w:val="restart"/>
                  <w:vAlign w:val="center"/>
                </w:tcPr>
                <w:p w14:paraId="1905A6A4" w14:textId="77777777" w:rsidR="003E500C" w:rsidRDefault="00957655">
                  <w:pPr>
                    <w:spacing w:line="360" w:lineRule="auto"/>
                    <w:rPr>
                      <w:rFonts w:ascii="宋体" w:hAnsi="宋体" w:cs="宋体" w:hint="eastAsia"/>
                      <w:color w:val="000000"/>
                      <w:kern w:val="0"/>
                      <w:szCs w:val="21"/>
                    </w:rPr>
                  </w:pPr>
                  <w:proofErr w:type="gramStart"/>
                  <w:r>
                    <w:rPr>
                      <w:rFonts w:ascii="宋体" w:hAnsi="宋体" w:cs="宋体" w:hint="eastAsia"/>
                      <w:color w:val="000000"/>
                      <w:kern w:val="0"/>
                      <w:szCs w:val="21"/>
                    </w:rPr>
                    <w:t>阅</w:t>
                  </w:r>
                  <w:proofErr w:type="gramEnd"/>
                </w:p>
                <w:p w14:paraId="08D6941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读</w:t>
                  </w:r>
                </w:p>
                <w:p w14:paraId="2AFBAD7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器</w:t>
                  </w:r>
                </w:p>
              </w:tc>
              <w:tc>
                <w:tcPr>
                  <w:tcW w:w="1369" w:type="dxa"/>
                  <w:vAlign w:val="center"/>
                </w:tcPr>
                <w:p w14:paraId="14398A4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7E7B023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 xml:space="preserve">OCR 阅读器，具备自学习功能，支持点阵码识别，支持常用一维条码识别，支持 PDF417 和 QR </w:t>
                  </w:r>
                  <w:proofErr w:type="gramStart"/>
                  <w:r>
                    <w:rPr>
                      <w:rFonts w:ascii="宋体" w:hAnsi="宋体" w:cs="宋体" w:hint="eastAsia"/>
                      <w:color w:val="000000"/>
                      <w:kern w:val="0"/>
                      <w:szCs w:val="21"/>
                    </w:rPr>
                    <w:t>二维码识别</w:t>
                  </w:r>
                  <w:proofErr w:type="gramEnd"/>
                  <w:r>
                    <w:rPr>
                      <w:rFonts w:ascii="宋体" w:hAnsi="宋体" w:cs="宋体" w:hint="eastAsia"/>
                      <w:color w:val="000000"/>
                      <w:kern w:val="0"/>
                      <w:szCs w:val="21"/>
                    </w:rPr>
                    <w:t>；具有非接触式传感器设计，有良好的防尘抗磨损能力，提供 LINUX、windows环境下的驱动和编程接口，能够对彩票扫描过程进行控制并读取状态。</w:t>
                  </w:r>
                </w:p>
              </w:tc>
            </w:tr>
            <w:tr w:rsidR="003E500C" w14:paraId="58814743" w14:textId="77777777">
              <w:trPr>
                <w:cantSplit/>
                <w:trHeight w:val="527"/>
              </w:trPr>
              <w:tc>
                <w:tcPr>
                  <w:tcW w:w="761" w:type="dxa"/>
                  <w:vMerge/>
                  <w:vAlign w:val="center"/>
                </w:tcPr>
                <w:p w14:paraId="51CCD555"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3A20F45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传感器</w:t>
                  </w:r>
                </w:p>
              </w:tc>
              <w:tc>
                <w:tcPr>
                  <w:tcW w:w="4978" w:type="dxa"/>
                  <w:vAlign w:val="center"/>
                </w:tcPr>
                <w:p w14:paraId="1D4AC55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OCR非接触式图像传感器</w:t>
                  </w:r>
                </w:p>
              </w:tc>
            </w:tr>
            <w:tr w:rsidR="003E500C" w14:paraId="5248B201" w14:textId="77777777">
              <w:trPr>
                <w:cantSplit/>
                <w:trHeight w:val="527"/>
              </w:trPr>
              <w:tc>
                <w:tcPr>
                  <w:tcW w:w="761" w:type="dxa"/>
                  <w:vMerge/>
                  <w:vAlign w:val="center"/>
                </w:tcPr>
                <w:p w14:paraId="7297B91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1A3B85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w:t>
                  </w:r>
                  <w:proofErr w:type="gramStart"/>
                  <w:r>
                    <w:rPr>
                      <w:rFonts w:ascii="宋体" w:hAnsi="宋体" w:cs="宋体" w:hint="eastAsia"/>
                      <w:color w:val="000000"/>
                      <w:kern w:val="0"/>
                      <w:szCs w:val="21"/>
                    </w:rPr>
                    <w:t>读票规范</w:t>
                  </w:r>
                  <w:proofErr w:type="gramEnd"/>
                </w:p>
              </w:tc>
              <w:tc>
                <w:tcPr>
                  <w:tcW w:w="4978" w:type="dxa"/>
                  <w:vAlign w:val="center"/>
                </w:tcPr>
                <w:p w14:paraId="40E2A7B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 xml:space="preserve">宽度： </w:t>
                  </w:r>
                  <w:r>
                    <w:rPr>
                      <w:rFonts w:ascii="宋体" w:hAnsi="宋体" w:cs="宋体"/>
                      <w:color w:val="000000"/>
                      <w:kern w:val="0"/>
                      <w:szCs w:val="21"/>
                    </w:rPr>
                    <w:t>82.0±0.5mm</w:t>
                  </w:r>
                  <w:r>
                    <w:rPr>
                      <w:rFonts w:ascii="宋体" w:hAnsi="宋体" w:cs="宋体" w:hint="eastAsia"/>
                      <w:color w:val="000000"/>
                      <w:kern w:val="0"/>
                      <w:szCs w:val="21"/>
                    </w:rPr>
                    <w:t>, 长度50～300mm</w:t>
                  </w:r>
                </w:p>
              </w:tc>
            </w:tr>
            <w:tr w:rsidR="003E500C" w14:paraId="49526DEB" w14:textId="77777777">
              <w:trPr>
                <w:cantSplit/>
                <w:trHeight w:val="527"/>
              </w:trPr>
              <w:tc>
                <w:tcPr>
                  <w:tcW w:w="761" w:type="dxa"/>
                  <w:vMerge/>
                  <w:vAlign w:val="center"/>
                </w:tcPr>
                <w:p w14:paraId="49E1B5BE"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73060AA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识别率</w:t>
                  </w:r>
                </w:p>
              </w:tc>
              <w:tc>
                <w:tcPr>
                  <w:tcW w:w="4978" w:type="dxa"/>
                  <w:vAlign w:val="center"/>
                </w:tcPr>
                <w:p w14:paraId="49D346D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≥99.9%</w:t>
                  </w:r>
                </w:p>
              </w:tc>
            </w:tr>
            <w:tr w:rsidR="003E500C" w14:paraId="290AED12" w14:textId="77777777">
              <w:trPr>
                <w:cantSplit/>
                <w:trHeight w:val="527"/>
              </w:trPr>
              <w:tc>
                <w:tcPr>
                  <w:tcW w:w="761" w:type="dxa"/>
                  <w:vMerge/>
                  <w:vAlign w:val="center"/>
                </w:tcPr>
                <w:p w14:paraId="7A4F9DD8"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5B6760A0" w14:textId="77777777" w:rsidR="003E500C" w:rsidRDefault="00957655">
                  <w:pPr>
                    <w:spacing w:line="360" w:lineRule="auto"/>
                    <w:rPr>
                      <w:rFonts w:ascii="宋体" w:hAnsi="宋体" w:cs="宋体" w:hint="eastAsia"/>
                      <w:color w:val="000000"/>
                      <w:kern w:val="0"/>
                      <w:szCs w:val="21"/>
                    </w:rPr>
                  </w:pPr>
                  <w:proofErr w:type="gramStart"/>
                  <w:r>
                    <w:rPr>
                      <w:rFonts w:ascii="宋体" w:hAnsi="宋体" w:cs="宋体" w:hint="eastAsia"/>
                      <w:color w:val="000000"/>
                      <w:kern w:val="0"/>
                      <w:szCs w:val="21"/>
                    </w:rPr>
                    <w:t>读票速度</w:t>
                  </w:r>
                  <w:proofErr w:type="gramEnd"/>
                </w:p>
              </w:tc>
              <w:tc>
                <w:tcPr>
                  <w:tcW w:w="4978" w:type="dxa"/>
                  <w:vAlign w:val="center"/>
                </w:tcPr>
                <w:p w14:paraId="27F2CF6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≥300mm/s</w:t>
                  </w:r>
                </w:p>
              </w:tc>
            </w:tr>
            <w:tr w:rsidR="003E500C" w14:paraId="204B9C6F" w14:textId="77777777">
              <w:trPr>
                <w:cantSplit/>
                <w:trHeight w:val="527"/>
              </w:trPr>
              <w:tc>
                <w:tcPr>
                  <w:tcW w:w="761" w:type="dxa"/>
                  <w:vMerge/>
                  <w:vAlign w:val="center"/>
                </w:tcPr>
                <w:p w14:paraId="233598CB"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5A3361A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使用寿命</w:t>
                  </w:r>
                </w:p>
              </w:tc>
              <w:tc>
                <w:tcPr>
                  <w:tcW w:w="4978" w:type="dxa"/>
                  <w:vAlign w:val="center"/>
                </w:tcPr>
                <w:p w14:paraId="0035856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MCBF≥250万次</w:t>
                  </w:r>
                </w:p>
              </w:tc>
            </w:tr>
            <w:tr w:rsidR="003E500C" w14:paraId="77659D49" w14:textId="77777777">
              <w:trPr>
                <w:cantSplit/>
                <w:trHeight w:val="527"/>
              </w:trPr>
              <w:tc>
                <w:tcPr>
                  <w:tcW w:w="761" w:type="dxa"/>
                  <w:vMerge/>
                  <w:vAlign w:val="center"/>
                </w:tcPr>
                <w:p w14:paraId="0FBD03E7"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614B71E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填涂方式</w:t>
                  </w:r>
                </w:p>
              </w:tc>
              <w:tc>
                <w:tcPr>
                  <w:tcW w:w="4978" w:type="dxa"/>
                  <w:vAlign w:val="center"/>
                </w:tcPr>
                <w:p w14:paraId="265DCBF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支持铅笔和签字笔等蓝/黑色常用笔</w:t>
                  </w:r>
                </w:p>
              </w:tc>
            </w:tr>
            <w:tr w:rsidR="003E500C" w14:paraId="270D079E" w14:textId="77777777">
              <w:trPr>
                <w:cantSplit/>
                <w:trHeight w:val="527"/>
              </w:trPr>
              <w:tc>
                <w:tcPr>
                  <w:tcW w:w="761" w:type="dxa"/>
                  <w:vMerge/>
                  <w:vAlign w:val="center"/>
                </w:tcPr>
                <w:p w14:paraId="104FF754"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66D0041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▲标记打印</w:t>
                  </w:r>
                </w:p>
              </w:tc>
              <w:tc>
                <w:tcPr>
                  <w:tcW w:w="4978" w:type="dxa"/>
                  <w:vAlign w:val="center"/>
                </w:tcPr>
                <w:p w14:paraId="5539D77F" w14:textId="77777777" w:rsidR="003E500C" w:rsidRDefault="00957655">
                  <w:pPr>
                    <w:spacing w:line="360" w:lineRule="auto"/>
                    <w:rPr>
                      <w:rFonts w:ascii="宋体" w:hAnsi="宋体" w:cs="宋体" w:hint="eastAsia"/>
                      <w:color w:val="000000"/>
                      <w:kern w:val="0"/>
                      <w:szCs w:val="21"/>
                    </w:rPr>
                  </w:pPr>
                  <w:proofErr w:type="gramStart"/>
                  <w:r>
                    <w:rPr>
                      <w:rFonts w:ascii="宋体" w:hAnsi="宋体" w:cs="宋体" w:hint="eastAsia"/>
                      <w:color w:val="000000"/>
                      <w:kern w:val="0"/>
                      <w:szCs w:val="21"/>
                    </w:rPr>
                    <w:t>读打一体</w:t>
                  </w:r>
                  <w:proofErr w:type="gramEnd"/>
                  <w:r>
                    <w:rPr>
                      <w:rFonts w:ascii="宋体" w:hAnsi="宋体" w:cs="宋体" w:hint="eastAsia"/>
                      <w:color w:val="000000"/>
                      <w:kern w:val="0"/>
                      <w:szCs w:val="21"/>
                    </w:rPr>
                    <w:t>阅读器具有可编程功能，可在阅读彩票上打印“已兑奖”、“已注销”等自定义文字标记。</w:t>
                  </w:r>
                </w:p>
              </w:tc>
            </w:tr>
            <w:tr w:rsidR="003E500C" w14:paraId="3A908E08" w14:textId="77777777">
              <w:trPr>
                <w:cantSplit/>
                <w:trHeight w:val="527"/>
              </w:trPr>
              <w:tc>
                <w:tcPr>
                  <w:tcW w:w="761" w:type="dxa"/>
                  <w:vMerge w:val="restart"/>
                  <w:vAlign w:val="center"/>
                </w:tcPr>
                <w:p w14:paraId="39EA022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彩</w:t>
                  </w:r>
                </w:p>
                <w:p w14:paraId="61607BA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票</w:t>
                  </w:r>
                </w:p>
                <w:p w14:paraId="4D73F94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专</w:t>
                  </w:r>
                </w:p>
                <w:p w14:paraId="752EE33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用</w:t>
                  </w:r>
                </w:p>
                <w:p w14:paraId="22CEDD2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w:t>
                  </w:r>
                </w:p>
                <w:p w14:paraId="7507729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印</w:t>
                  </w:r>
                </w:p>
                <w:p w14:paraId="39C3FEF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机</w:t>
                  </w:r>
                </w:p>
              </w:tc>
              <w:tc>
                <w:tcPr>
                  <w:tcW w:w="1369" w:type="dxa"/>
                  <w:vAlign w:val="center"/>
                </w:tcPr>
                <w:p w14:paraId="2F1A451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1DD9760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高速热敏打印，支持在线更新底层程序功能（ISP）</w:t>
                  </w:r>
                </w:p>
              </w:tc>
            </w:tr>
            <w:tr w:rsidR="003E500C" w14:paraId="463C7653" w14:textId="77777777">
              <w:trPr>
                <w:cantSplit/>
                <w:trHeight w:val="527"/>
              </w:trPr>
              <w:tc>
                <w:tcPr>
                  <w:tcW w:w="761" w:type="dxa"/>
                  <w:vMerge/>
                  <w:vAlign w:val="center"/>
                </w:tcPr>
                <w:p w14:paraId="56A58CF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81CD0B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打印速度</w:t>
                  </w:r>
                </w:p>
              </w:tc>
              <w:tc>
                <w:tcPr>
                  <w:tcW w:w="4978" w:type="dxa"/>
                  <w:vAlign w:val="center"/>
                </w:tcPr>
                <w:p w14:paraId="747EF9A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最大打印速度不低于180mm/</w:t>
                  </w:r>
                  <w:r>
                    <w:rPr>
                      <w:rFonts w:ascii="宋体" w:hAnsi="宋体" w:cs="宋体"/>
                      <w:color w:val="000000"/>
                      <w:kern w:val="0"/>
                      <w:szCs w:val="21"/>
                    </w:rPr>
                    <w:t>s</w:t>
                  </w:r>
                  <w:r>
                    <w:rPr>
                      <w:rFonts w:ascii="宋体" w:hAnsi="宋体" w:cs="宋体" w:hint="eastAsia"/>
                      <w:color w:val="000000"/>
                      <w:kern w:val="0"/>
                      <w:szCs w:val="21"/>
                    </w:rPr>
                    <w:t>行式热敏卷纸盒传动，支持手动及自动装纸方式，自动</w:t>
                  </w:r>
                  <w:r w:rsidR="00806936">
                    <w:rPr>
                      <w:rFonts w:ascii="宋体" w:hAnsi="宋体" w:cs="宋体" w:hint="eastAsia"/>
                      <w:color w:val="000000"/>
                      <w:kern w:val="0"/>
                      <w:szCs w:val="21"/>
                    </w:rPr>
                    <w:t>校</w:t>
                  </w:r>
                  <w:r>
                    <w:rPr>
                      <w:rFonts w:ascii="宋体" w:hAnsi="宋体" w:cs="宋体" w:hint="eastAsia"/>
                      <w:color w:val="000000"/>
                      <w:kern w:val="0"/>
                      <w:szCs w:val="21"/>
                    </w:rPr>
                    <w:t>准。</w:t>
                  </w:r>
                </w:p>
              </w:tc>
            </w:tr>
            <w:tr w:rsidR="003E500C" w14:paraId="39BA37A7" w14:textId="77777777">
              <w:trPr>
                <w:cantSplit/>
                <w:trHeight w:val="527"/>
              </w:trPr>
              <w:tc>
                <w:tcPr>
                  <w:tcW w:w="761" w:type="dxa"/>
                  <w:vMerge/>
                  <w:vAlign w:val="center"/>
                </w:tcPr>
                <w:p w14:paraId="18943555"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08CEB5E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▲打印纸宽</w:t>
                  </w:r>
                </w:p>
              </w:tc>
              <w:tc>
                <w:tcPr>
                  <w:tcW w:w="4978" w:type="dxa"/>
                  <w:vAlign w:val="center"/>
                </w:tcPr>
                <w:p w14:paraId="7D2619D7" w14:textId="77777777" w:rsidR="003E500C" w:rsidRDefault="00957655">
                  <w:pPr>
                    <w:spacing w:line="360" w:lineRule="auto"/>
                    <w:rPr>
                      <w:rFonts w:ascii="宋体" w:hAnsi="宋体" w:cs="宋体" w:hint="eastAsia"/>
                      <w:color w:val="000000"/>
                      <w:kern w:val="0"/>
                      <w:szCs w:val="21"/>
                    </w:rPr>
                  </w:pPr>
                  <w:r>
                    <w:rPr>
                      <w:rFonts w:ascii="宋体" w:hAnsi="宋体" w:cs="宋体"/>
                      <w:color w:val="000000"/>
                      <w:kern w:val="0"/>
                      <w:szCs w:val="21"/>
                    </w:rPr>
                    <w:t>82.0±0.5mm</w:t>
                  </w:r>
                </w:p>
              </w:tc>
            </w:tr>
            <w:tr w:rsidR="003E500C" w14:paraId="7AEDB408" w14:textId="77777777">
              <w:trPr>
                <w:cantSplit/>
                <w:trHeight w:val="527"/>
              </w:trPr>
              <w:tc>
                <w:tcPr>
                  <w:tcW w:w="761" w:type="dxa"/>
                  <w:vMerge/>
                  <w:vAlign w:val="center"/>
                </w:tcPr>
                <w:p w14:paraId="37F5E6E6"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6FA7C83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打印纸厚</w:t>
                  </w:r>
                </w:p>
              </w:tc>
              <w:tc>
                <w:tcPr>
                  <w:tcW w:w="4978" w:type="dxa"/>
                  <w:vAlign w:val="center"/>
                </w:tcPr>
                <w:p w14:paraId="12B9BF5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56-150µm</w:t>
                  </w:r>
                </w:p>
              </w:tc>
            </w:tr>
            <w:tr w:rsidR="003E500C" w14:paraId="7AC7D0BF" w14:textId="77777777">
              <w:trPr>
                <w:cantSplit/>
                <w:trHeight w:val="527"/>
              </w:trPr>
              <w:tc>
                <w:tcPr>
                  <w:tcW w:w="761" w:type="dxa"/>
                  <w:vMerge/>
                  <w:vAlign w:val="center"/>
                </w:tcPr>
                <w:p w14:paraId="0C2091CB"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5885C80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自动切刀</w:t>
                  </w:r>
                </w:p>
              </w:tc>
              <w:tc>
                <w:tcPr>
                  <w:tcW w:w="4978" w:type="dxa"/>
                  <w:vAlign w:val="center"/>
                </w:tcPr>
                <w:p w14:paraId="1F577FA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有，自动校准</w:t>
                  </w:r>
                </w:p>
              </w:tc>
            </w:tr>
            <w:tr w:rsidR="003E500C" w14:paraId="1FE5412A" w14:textId="77777777">
              <w:trPr>
                <w:cantSplit/>
                <w:trHeight w:val="527"/>
              </w:trPr>
              <w:tc>
                <w:tcPr>
                  <w:tcW w:w="761" w:type="dxa"/>
                  <w:vMerge/>
                  <w:vAlign w:val="center"/>
                </w:tcPr>
                <w:p w14:paraId="5EA0355B"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32BDB9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打印头寿命</w:t>
                  </w:r>
                </w:p>
              </w:tc>
              <w:tc>
                <w:tcPr>
                  <w:tcW w:w="4978" w:type="dxa"/>
                  <w:vAlign w:val="center"/>
                </w:tcPr>
                <w:p w14:paraId="04933F0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≥100km</w:t>
                  </w:r>
                </w:p>
              </w:tc>
            </w:tr>
            <w:tr w:rsidR="003E500C" w14:paraId="19FAB0E0" w14:textId="77777777">
              <w:trPr>
                <w:cantSplit/>
                <w:trHeight w:val="527"/>
              </w:trPr>
              <w:tc>
                <w:tcPr>
                  <w:tcW w:w="761" w:type="dxa"/>
                  <w:vMerge/>
                  <w:vAlign w:val="center"/>
                </w:tcPr>
                <w:p w14:paraId="3901B163"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0FF079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切刀寿命</w:t>
                  </w:r>
                </w:p>
              </w:tc>
              <w:tc>
                <w:tcPr>
                  <w:tcW w:w="4978" w:type="dxa"/>
                  <w:vAlign w:val="center"/>
                </w:tcPr>
                <w:p w14:paraId="22D329E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≥100万次</w:t>
                  </w:r>
                </w:p>
              </w:tc>
            </w:tr>
            <w:tr w:rsidR="003E500C" w14:paraId="3CD32E9B" w14:textId="77777777">
              <w:trPr>
                <w:cantSplit/>
                <w:trHeight w:val="527"/>
              </w:trPr>
              <w:tc>
                <w:tcPr>
                  <w:tcW w:w="761" w:type="dxa"/>
                  <w:vMerge/>
                  <w:vAlign w:val="center"/>
                </w:tcPr>
                <w:p w14:paraId="416038D2"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370BA0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打印质量</w:t>
                  </w:r>
                </w:p>
              </w:tc>
              <w:tc>
                <w:tcPr>
                  <w:tcW w:w="4978" w:type="dxa"/>
                  <w:vAlign w:val="center"/>
                </w:tcPr>
                <w:p w14:paraId="369CEA3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≥200dpi</w:t>
                  </w:r>
                </w:p>
              </w:tc>
            </w:tr>
            <w:tr w:rsidR="003E500C" w14:paraId="48629637" w14:textId="77777777">
              <w:trPr>
                <w:cantSplit/>
                <w:trHeight w:val="527"/>
              </w:trPr>
              <w:tc>
                <w:tcPr>
                  <w:tcW w:w="761" w:type="dxa"/>
                  <w:vMerge/>
                  <w:vAlign w:val="center"/>
                </w:tcPr>
                <w:p w14:paraId="0CAFC13C"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D94D4D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▲打印纸仓</w:t>
                  </w:r>
                </w:p>
              </w:tc>
              <w:tc>
                <w:tcPr>
                  <w:tcW w:w="4978" w:type="dxa"/>
                  <w:vAlign w:val="center"/>
                </w:tcPr>
                <w:p w14:paraId="61B719B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最大可容纳纸卷直径不小于120mm</w:t>
                  </w:r>
                </w:p>
              </w:tc>
            </w:tr>
            <w:tr w:rsidR="003E500C" w14:paraId="68741AAC" w14:textId="77777777">
              <w:trPr>
                <w:cantSplit/>
                <w:trHeight w:val="527"/>
              </w:trPr>
              <w:tc>
                <w:tcPr>
                  <w:tcW w:w="761" w:type="dxa"/>
                  <w:vMerge/>
                  <w:vAlign w:val="center"/>
                </w:tcPr>
                <w:p w14:paraId="092984D0"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8D8E85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功能要求</w:t>
                  </w:r>
                </w:p>
              </w:tc>
              <w:tc>
                <w:tcPr>
                  <w:tcW w:w="4978" w:type="dxa"/>
                  <w:vAlign w:val="center"/>
                </w:tcPr>
                <w:p w14:paraId="5455539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支持状态检测，包括缺纸、纸将尽、资产盖打开等，</w:t>
                  </w:r>
                  <w:proofErr w:type="gramStart"/>
                  <w:r>
                    <w:rPr>
                      <w:rFonts w:ascii="宋体" w:hAnsi="宋体" w:cs="宋体" w:hint="eastAsia"/>
                      <w:color w:val="000000"/>
                      <w:kern w:val="0"/>
                      <w:szCs w:val="21"/>
                    </w:rPr>
                    <w:t>支持黑标切纸</w:t>
                  </w:r>
                  <w:proofErr w:type="gramEnd"/>
                  <w:r>
                    <w:rPr>
                      <w:rFonts w:ascii="宋体" w:hAnsi="宋体" w:cs="宋体" w:hint="eastAsia"/>
                      <w:color w:val="000000"/>
                      <w:kern w:val="0"/>
                      <w:szCs w:val="21"/>
                    </w:rPr>
                    <w:t>和</w:t>
                  </w:r>
                  <w:proofErr w:type="gramStart"/>
                  <w:r>
                    <w:rPr>
                      <w:rFonts w:ascii="宋体" w:hAnsi="宋体" w:cs="宋体" w:hint="eastAsia"/>
                      <w:color w:val="000000"/>
                      <w:kern w:val="0"/>
                      <w:szCs w:val="21"/>
                    </w:rPr>
                    <w:t>非黑标切纸</w:t>
                  </w:r>
                  <w:proofErr w:type="gramEnd"/>
                  <w:r>
                    <w:rPr>
                      <w:rFonts w:ascii="宋体" w:hAnsi="宋体" w:cs="宋体" w:hint="eastAsia"/>
                      <w:color w:val="000000"/>
                      <w:kern w:val="0"/>
                      <w:szCs w:val="21"/>
                    </w:rPr>
                    <w:t>模式，打印纸安装过程为一次导入，纸</w:t>
                  </w:r>
                  <w:proofErr w:type="gramStart"/>
                  <w:r>
                    <w:rPr>
                      <w:rFonts w:ascii="宋体" w:hAnsi="宋体" w:cs="宋体" w:hint="eastAsia"/>
                      <w:color w:val="000000"/>
                      <w:kern w:val="0"/>
                      <w:szCs w:val="21"/>
                    </w:rPr>
                    <w:t>仓盖</w:t>
                  </w:r>
                  <w:proofErr w:type="gramEnd"/>
                  <w:r>
                    <w:rPr>
                      <w:rFonts w:ascii="宋体" w:hAnsi="宋体" w:cs="宋体" w:hint="eastAsia"/>
                      <w:color w:val="000000"/>
                      <w:kern w:val="0"/>
                      <w:szCs w:val="21"/>
                    </w:rPr>
                    <w:t>关闭状态下，上电及初始化打印纸自动定位至工作位置</w:t>
                  </w:r>
                </w:p>
              </w:tc>
            </w:tr>
            <w:tr w:rsidR="003E500C" w14:paraId="1C00DC4D" w14:textId="77777777">
              <w:trPr>
                <w:cantSplit/>
                <w:trHeight w:val="527"/>
              </w:trPr>
              <w:tc>
                <w:tcPr>
                  <w:tcW w:w="761" w:type="dxa"/>
                  <w:vMerge w:val="restart"/>
                  <w:vAlign w:val="center"/>
                </w:tcPr>
                <w:p w14:paraId="4930246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主</w:t>
                  </w:r>
                </w:p>
                <w:p w14:paraId="56F08CA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显</w:t>
                  </w:r>
                </w:p>
                <w:p w14:paraId="6550E6B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屏</w:t>
                  </w:r>
                </w:p>
              </w:tc>
              <w:tc>
                <w:tcPr>
                  <w:tcW w:w="1369" w:type="dxa"/>
                  <w:vAlign w:val="center"/>
                </w:tcPr>
                <w:p w14:paraId="6BAEF01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313D696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24bit真彩TFT液晶屏，具有标准显示驱动</w:t>
                  </w:r>
                </w:p>
              </w:tc>
            </w:tr>
            <w:tr w:rsidR="003E500C" w14:paraId="3A350DC7" w14:textId="77777777">
              <w:trPr>
                <w:cantSplit/>
                <w:trHeight w:val="527"/>
              </w:trPr>
              <w:tc>
                <w:tcPr>
                  <w:tcW w:w="761" w:type="dxa"/>
                  <w:vMerge/>
                  <w:vAlign w:val="center"/>
                </w:tcPr>
                <w:p w14:paraId="68102793"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ECB15A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▲尺寸</w:t>
                  </w:r>
                </w:p>
              </w:tc>
              <w:tc>
                <w:tcPr>
                  <w:tcW w:w="4978" w:type="dxa"/>
                  <w:vAlign w:val="center"/>
                </w:tcPr>
                <w:p w14:paraId="600BA7E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≥15英寸</w:t>
                  </w:r>
                </w:p>
              </w:tc>
            </w:tr>
            <w:tr w:rsidR="003E500C" w14:paraId="30062DC3" w14:textId="77777777">
              <w:trPr>
                <w:cantSplit/>
                <w:trHeight w:val="527"/>
              </w:trPr>
              <w:tc>
                <w:tcPr>
                  <w:tcW w:w="761" w:type="dxa"/>
                  <w:vMerge/>
                  <w:vAlign w:val="center"/>
                </w:tcPr>
                <w:p w14:paraId="205E625D"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5FF03FC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屏幕角度</w:t>
                  </w:r>
                </w:p>
              </w:tc>
              <w:tc>
                <w:tcPr>
                  <w:tcW w:w="4978" w:type="dxa"/>
                  <w:vAlign w:val="center"/>
                </w:tcPr>
                <w:p w14:paraId="1ECCC09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0°～ 90°可调</w:t>
                  </w:r>
                </w:p>
              </w:tc>
            </w:tr>
            <w:tr w:rsidR="003E500C" w14:paraId="4CA2D8E9" w14:textId="77777777">
              <w:trPr>
                <w:cantSplit/>
                <w:trHeight w:val="527"/>
              </w:trPr>
              <w:tc>
                <w:tcPr>
                  <w:tcW w:w="761" w:type="dxa"/>
                  <w:vMerge/>
                  <w:vAlign w:val="center"/>
                </w:tcPr>
                <w:p w14:paraId="78166CCD"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0F58E1F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分辨率</w:t>
                  </w:r>
                </w:p>
              </w:tc>
              <w:tc>
                <w:tcPr>
                  <w:tcW w:w="4978" w:type="dxa"/>
                  <w:vAlign w:val="center"/>
                </w:tcPr>
                <w:p w14:paraId="5FE0C2E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≥1024×768</w:t>
                  </w:r>
                </w:p>
              </w:tc>
            </w:tr>
            <w:tr w:rsidR="003E500C" w14:paraId="02531970" w14:textId="77777777">
              <w:trPr>
                <w:cantSplit/>
                <w:trHeight w:val="527"/>
              </w:trPr>
              <w:tc>
                <w:tcPr>
                  <w:tcW w:w="761" w:type="dxa"/>
                  <w:vMerge/>
                  <w:vAlign w:val="center"/>
                </w:tcPr>
                <w:p w14:paraId="1E68422E"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0BFA8E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亮度</w:t>
                  </w:r>
                </w:p>
              </w:tc>
              <w:tc>
                <w:tcPr>
                  <w:tcW w:w="4978" w:type="dxa"/>
                  <w:vAlign w:val="center"/>
                </w:tcPr>
                <w:p w14:paraId="73BF05E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250cd/㎡（可调）</w:t>
                  </w:r>
                </w:p>
              </w:tc>
            </w:tr>
            <w:tr w:rsidR="003E500C" w14:paraId="69413607" w14:textId="77777777">
              <w:trPr>
                <w:cantSplit/>
                <w:trHeight w:val="527"/>
              </w:trPr>
              <w:tc>
                <w:tcPr>
                  <w:tcW w:w="761" w:type="dxa"/>
                  <w:vMerge/>
                  <w:vAlign w:val="center"/>
                </w:tcPr>
                <w:p w14:paraId="490383FA"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6EAE0B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对比度</w:t>
                  </w:r>
                </w:p>
              </w:tc>
              <w:tc>
                <w:tcPr>
                  <w:tcW w:w="4978" w:type="dxa"/>
                  <w:vAlign w:val="center"/>
                </w:tcPr>
                <w:p w14:paraId="1BBAD31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700:1（可调）</w:t>
                  </w:r>
                </w:p>
              </w:tc>
            </w:tr>
            <w:tr w:rsidR="003E500C" w14:paraId="77E265A9" w14:textId="77777777">
              <w:trPr>
                <w:cantSplit/>
                <w:trHeight w:val="527"/>
              </w:trPr>
              <w:tc>
                <w:tcPr>
                  <w:tcW w:w="761" w:type="dxa"/>
                  <w:vMerge/>
                  <w:vAlign w:val="center"/>
                </w:tcPr>
                <w:p w14:paraId="05C2A37B"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7065F9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背光源寿命</w:t>
                  </w:r>
                </w:p>
              </w:tc>
              <w:tc>
                <w:tcPr>
                  <w:tcW w:w="4978" w:type="dxa"/>
                  <w:vAlign w:val="center"/>
                </w:tcPr>
                <w:p w14:paraId="6A8E807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≥30000小时</w:t>
                  </w:r>
                </w:p>
              </w:tc>
            </w:tr>
            <w:tr w:rsidR="003E500C" w14:paraId="47B56E50" w14:textId="77777777">
              <w:trPr>
                <w:cantSplit/>
                <w:trHeight w:val="527"/>
              </w:trPr>
              <w:tc>
                <w:tcPr>
                  <w:tcW w:w="761" w:type="dxa"/>
                  <w:vMerge/>
                  <w:vAlign w:val="center"/>
                </w:tcPr>
                <w:p w14:paraId="4362F2D7"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60AF20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防护措施</w:t>
                  </w:r>
                </w:p>
              </w:tc>
              <w:tc>
                <w:tcPr>
                  <w:tcW w:w="4978" w:type="dxa"/>
                  <w:vAlign w:val="center"/>
                </w:tcPr>
                <w:p w14:paraId="2CF4D5A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显示屏前具有防护措施能防尘、防水、防按压</w:t>
                  </w:r>
                </w:p>
              </w:tc>
            </w:tr>
            <w:tr w:rsidR="003E500C" w14:paraId="714FBE16" w14:textId="77777777">
              <w:trPr>
                <w:cantSplit/>
                <w:trHeight w:val="527"/>
              </w:trPr>
              <w:tc>
                <w:tcPr>
                  <w:tcW w:w="761" w:type="dxa"/>
                  <w:vMerge w:val="restart"/>
                  <w:vAlign w:val="center"/>
                </w:tcPr>
                <w:p w14:paraId="1655DC9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客</w:t>
                  </w:r>
                </w:p>
                <w:p w14:paraId="76FB508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显</w:t>
                  </w:r>
                </w:p>
                <w:p w14:paraId="224E6C6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屏</w:t>
                  </w:r>
                </w:p>
              </w:tc>
              <w:tc>
                <w:tcPr>
                  <w:tcW w:w="1369" w:type="dxa"/>
                  <w:vAlign w:val="center"/>
                </w:tcPr>
                <w:p w14:paraId="35A12EA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03871C2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彩色液晶屏</w:t>
                  </w:r>
                </w:p>
              </w:tc>
            </w:tr>
            <w:tr w:rsidR="003E500C" w14:paraId="2E74F94A" w14:textId="77777777">
              <w:trPr>
                <w:cantSplit/>
                <w:trHeight w:val="527"/>
              </w:trPr>
              <w:tc>
                <w:tcPr>
                  <w:tcW w:w="761" w:type="dxa"/>
                  <w:vMerge/>
                  <w:vAlign w:val="center"/>
                </w:tcPr>
                <w:p w14:paraId="1B3C3B7E"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70C3210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尺寸</w:t>
                  </w:r>
                </w:p>
              </w:tc>
              <w:tc>
                <w:tcPr>
                  <w:tcW w:w="4978" w:type="dxa"/>
                  <w:vAlign w:val="center"/>
                </w:tcPr>
                <w:p w14:paraId="08D6AB4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≥7英寸</w:t>
                  </w:r>
                </w:p>
              </w:tc>
            </w:tr>
            <w:tr w:rsidR="003E500C" w14:paraId="03F45C8D" w14:textId="77777777">
              <w:trPr>
                <w:cantSplit/>
                <w:trHeight w:val="527"/>
              </w:trPr>
              <w:tc>
                <w:tcPr>
                  <w:tcW w:w="761" w:type="dxa"/>
                  <w:vMerge/>
                  <w:vAlign w:val="center"/>
                </w:tcPr>
                <w:p w14:paraId="588C5E74"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C10686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分辨率</w:t>
                  </w:r>
                </w:p>
              </w:tc>
              <w:tc>
                <w:tcPr>
                  <w:tcW w:w="4978" w:type="dxa"/>
                  <w:vAlign w:val="center"/>
                </w:tcPr>
                <w:p w14:paraId="3C82E0B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≥800×480</w:t>
                  </w:r>
                </w:p>
              </w:tc>
            </w:tr>
            <w:tr w:rsidR="003E500C" w14:paraId="7D68170A" w14:textId="77777777">
              <w:trPr>
                <w:cantSplit/>
                <w:trHeight w:val="527"/>
              </w:trPr>
              <w:tc>
                <w:tcPr>
                  <w:tcW w:w="761" w:type="dxa"/>
                  <w:vMerge/>
                  <w:vAlign w:val="center"/>
                </w:tcPr>
                <w:p w14:paraId="508F2EF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008A35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接口</w:t>
                  </w:r>
                </w:p>
              </w:tc>
              <w:tc>
                <w:tcPr>
                  <w:tcW w:w="4978" w:type="dxa"/>
                  <w:vAlign w:val="center"/>
                </w:tcPr>
                <w:p w14:paraId="066F785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VGA或HDMI</w:t>
                  </w:r>
                </w:p>
              </w:tc>
            </w:tr>
            <w:tr w:rsidR="003E500C" w14:paraId="0E317619" w14:textId="77777777">
              <w:trPr>
                <w:cantSplit/>
                <w:trHeight w:val="527"/>
              </w:trPr>
              <w:tc>
                <w:tcPr>
                  <w:tcW w:w="761" w:type="dxa"/>
                  <w:vMerge/>
                  <w:vAlign w:val="center"/>
                </w:tcPr>
                <w:p w14:paraId="1D48C363"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0B7C5E0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调节</w:t>
                  </w:r>
                </w:p>
              </w:tc>
              <w:tc>
                <w:tcPr>
                  <w:tcW w:w="4978" w:type="dxa"/>
                  <w:vAlign w:val="center"/>
                </w:tcPr>
                <w:p w14:paraId="3D30A4D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0°～ 45°可调</w:t>
                  </w:r>
                </w:p>
              </w:tc>
            </w:tr>
            <w:tr w:rsidR="003E500C" w14:paraId="1D713E57" w14:textId="77777777">
              <w:trPr>
                <w:cantSplit/>
                <w:trHeight w:val="527"/>
              </w:trPr>
              <w:tc>
                <w:tcPr>
                  <w:tcW w:w="761" w:type="dxa"/>
                  <w:vAlign w:val="center"/>
                </w:tcPr>
                <w:p w14:paraId="1A8C5F5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网络</w:t>
                  </w:r>
                </w:p>
              </w:tc>
              <w:tc>
                <w:tcPr>
                  <w:tcW w:w="1369" w:type="dxa"/>
                  <w:vAlign w:val="center"/>
                </w:tcPr>
                <w:p w14:paraId="1631962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网卡</w:t>
                  </w:r>
                </w:p>
              </w:tc>
              <w:tc>
                <w:tcPr>
                  <w:tcW w:w="4978" w:type="dxa"/>
                  <w:vAlign w:val="center"/>
                </w:tcPr>
                <w:p w14:paraId="0759DC9E" w14:textId="77777777" w:rsidR="003E500C" w:rsidRDefault="00957655">
                  <w:pPr>
                    <w:spacing w:line="360" w:lineRule="auto"/>
                    <w:rPr>
                      <w:rFonts w:ascii="宋体" w:hAnsi="宋体" w:cs="宋体" w:hint="eastAsia"/>
                      <w:color w:val="000000"/>
                      <w:kern w:val="0"/>
                      <w:szCs w:val="21"/>
                    </w:rPr>
                  </w:pPr>
                  <w:proofErr w:type="gramStart"/>
                  <w:r>
                    <w:rPr>
                      <w:rFonts w:ascii="宋体" w:hAnsi="宋体" w:cs="宋体" w:hint="eastAsia"/>
                      <w:color w:val="000000"/>
                      <w:kern w:val="0"/>
                      <w:szCs w:val="21"/>
                    </w:rPr>
                    <w:t>板载</w:t>
                  </w:r>
                  <w:proofErr w:type="gramEnd"/>
                  <w:r>
                    <w:rPr>
                      <w:rFonts w:ascii="宋体" w:hAnsi="宋体" w:cs="宋体" w:hint="eastAsia"/>
                      <w:color w:val="000000"/>
                      <w:kern w:val="0"/>
                      <w:szCs w:val="21"/>
                    </w:rPr>
                    <w:t>10/100Mbps以太网口</w:t>
                  </w:r>
                </w:p>
              </w:tc>
            </w:tr>
            <w:tr w:rsidR="003E500C" w14:paraId="45DEFBFD" w14:textId="77777777">
              <w:trPr>
                <w:cantSplit/>
                <w:trHeight w:val="527"/>
              </w:trPr>
              <w:tc>
                <w:tcPr>
                  <w:tcW w:w="761" w:type="dxa"/>
                  <w:vMerge w:val="restart"/>
                  <w:vAlign w:val="center"/>
                </w:tcPr>
                <w:p w14:paraId="1C71582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电源</w:t>
                  </w:r>
                </w:p>
              </w:tc>
              <w:tc>
                <w:tcPr>
                  <w:tcW w:w="1369" w:type="dxa"/>
                  <w:vAlign w:val="center"/>
                </w:tcPr>
                <w:p w14:paraId="434F09F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类型</w:t>
                  </w:r>
                </w:p>
              </w:tc>
              <w:tc>
                <w:tcPr>
                  <w:tcW w:w="4978" w:type="dxa"/>
                  <w:vAlign w:val="center"/>
                </w:tcPr>
                <w:p w14:paraId="4A3DF4A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内置式模块化工业级定制电源</w:t>
                  </w:r>
                </w:p>
              </w:tc>
            </w:tr>
            <w:tr w:rsidR="003E500C" w14:paraId="6EA2F885" w14:textId="77777777">
              <w:trPr>
                <w:cantSplit/>
                <w:trHeight w:val="527"/>
              </w:trPr>
              <w:tc>
                <w:tcPr>
                  <w:tcW w:w="761" w:type="dxa"/>
                  <w:vMerge/>
                  <w:vAlign w:val="center"/>
                </w:tcPr>
                <w:p w14:paraId="1675EC88"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4FFEC2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工作电压</w:t>
                  </w:r>
                </w:p>
              </w:tc>
              <w:tc>
                <w:tcPr>
                  <w:tcW w:w="4978" w:type="dxa"/>
                  <w:vAlign w:val="center"/>
                </w:tcPr>
                <w:p w14:paraId="291390B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交流100～240V</w:t>
                  </w:r>
                </w:p>
              </w:tc>
            </w:tr>
            <w:tr w:rsidR="003E500C" w14:paraId="61742668" w14:textId="77777777">
              <w:trPr>
                <w:cantSplit/>
                <w:trHeight w:val="527"/>
              </w:trPr>
              <w:tc>
                <w:tcPr>
                  <w:tcW w:w="761" w:type="dxa"/>
                  <w:vMerge/>
                  <w:vAlign w:val="center"/>
                </w:tcPr>
                <w:p w14:paraId="7D24E9D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0C2AFF8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频率</w:t>
                  </w:r>
                </w:p>
              </w:tc>
              <w:tc>
                <w:tcPr>
                  <w:tcW w:w="4978" w:type="dxa"/>
                  <w:vAlign w:val="center"/>
                </w:tcPr>
                <w:p w14:paraId="6899704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50/60Hz</w:t>
                  </w:r>
                </w:p>
              </w:tc>
            </w:tr>
            <w:tr w:rsidR="003E500C" w14:paraId="166F4EAD" w14:textId="77777777">
              <w:trPr>
                <w:cantSplit/>
                <w:trHeight w:val="527"/>
              </w:trPr>
              <w:tc>
                <w:tcPr>
                  <w:tcW w:w="761" w:type="dxa"/>
                  <w:vMerge/>
                  <w:vAlign w:val="center"/>
                </w:tcPr>
                <w:p w14:paraId="3FF257D8"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F20E12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▲后备电源</w:t>
                  </w:r>
                </w:p>
              </w:tc>
              <w:tc>
                <w:tcPr>
                  <w:tcW w:w="4978" w:type="dxa"/>
                  <w:vAlign w:val="center"/>
                </w:tcPr>
                <w:p w14:paraId="3B6B177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内置UPS电池，断电自动报警，并能保证机器工作时间≥</w:t>
                  </w:r>
                  <w:r>
                    <w:rPr>
                      <w:rFonts w:ascii="宋体" w:hAnsi="宋体" w:cs="宋体"/>
                      <w:color w:val="000000"/>
                      <w:kern w:val="0"/>
                      <w:szCs w:val="21"/>
                    </w:rPr>
                    <w:t>5</w:t>
                  </w:r>
                  <w:r>
                    <w:rPr>
                      <w:rFonts w:ascii="宋体" w:hAnsi="宋体" w:cs="宋体" w:hint="eastAsia"/>
                      <w:color w:val="000000"/>
                      <w:kern w:val="0"/>
                      <w:szCs w:val="21"/>
                    </w:rPr>
                    <w:t>分钟</w:t>
                  </w:r>
                </w:p>
              </w:tc>
            </w:tr>
            <w:tr w:rsidR="003E500C" w14:paraId="3FC1B789" w14:textId="77777777">
              <w:trPr>
                <w:cantSplit/>
                <w:trHeight w:val="527"/>
              </w:trPr>
              <w:tc>
                <w:tcPr>
                  <w:tcW w:w="761" w:type="dxa"/>
                  <w:vMerge/>
                  <w:vAlign w:val="center"/>
                </w:tcPr>
                <w:p w14:paraId="472A09A8"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32C13E7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使用寿命</w:t>
                  </w:r>
                </w:p>
              </w:tc>
              <w:tc>
                <w:tcPr>
                  <w:tcW w:w="4978" w:type="dxa"/>
                  <w:vAlign w:val="center"/>
                </w:tcPr>
                <w:p w14:paraId="3A85F2D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MTBF：＞40000小时</w:t>
                  </w:r>
                </w:p>
              </w:tc>
            </w:tr>
            <w:tr w:rsidR="003E500C" w14:paraId="3DB14560" w14:textId="77777777">
              <w:trPr>
                <w:cantSplit/>
                <w:trHeight w:val="527"/>
              </w:trPr>
              <w:tc>
                <w:tcPr>
                  <w:tcW w:w="761" w:type="dxa"/>
                  <w:vMerge w:val="restart"/>
                  <w:vAlign w:val="center"/>
                </w:tcPr>
                <w:p w14:paraId="05AADAA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整机</w:t>
                  </w:r>
                </w:p>
              </w:tc>
              <w:tc>
                <w:tcPr>
                  <w:tcW w:w="1369" w:type="dxa"/>
                  <w:vAlign w:val="center"/>
                </w:tcPr>
                <w:p w14:paraId="069361B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外观尺寸</w:t>
                  </w:r>
                </w:p>
              </w:tc>
              <w:tc>
                <w:tcPr>
                  <w:tcW w:w="4978" w:type="dxa"/>
                  <w:vAlign w:val="center"/>
                </w:tcPr>
                <w:p w14:paraId="5F182E3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w:t>
                  </w:r>
                  <w:r>
                    <w:rPr>
                      <w:rFonts w:ascii="宋体" w:hAnsi="宋体" w:cs="宋体"/>
                      <w:color w:val="000000"/>
                      <w:kern w:val="0"/>
                      <w:szCs w:val="21"/>
                    </w:rPr>
                    <w:t>500</w:t>
                  </w:r>
                  <w:r>
                    <w:rPr>
                      <w:rFonts w:ascii="宋体" w:hAnsi="宋体" w:cs="宋体" w:hint="eastAsia"/>
                      <w:color w:val="000000"/>
                      <w:kern w:val="0"/>
                      <w:szCs w:val="21"/>
                    </w:rPr>
                    <w:t xml:space="preserve"> mm×≤4</w:t>
                  </w:r>
                  <w:r>
                    <w:rPr>
                      <w:rFonts w:ascii="宋体" w:hAnsi="宋体" w:cs="宋体"/>
                      <w:color w:val="000000"/>
                      <w:kern w:val="0"/>
                      <w:szCs w:val="21"/>
                    </w:rPr>
                    <w:t>5</w:t>
                  </w:r>
                  <w:r>
                    <w:rPr>
                      <w:rFonts w:ascii="宋体" w:hAnsi="宋体" w:cs="宋体" w:hint="eastAsia"/>
                      <w:color w:val="000000"/>
                      <w:kern w:val="0"/>
                      <w:szCs w:val="21"/>
                    </w:rPr>
                    <w:t>0 mm×≤2</w:t>
                  </w:r>
                  <w:r>
                    <w:rPr>
                      <w:rFonts w:ascii="宋体" w:hAnsi="宋体" w:cs="宋体"/>
                      <w:color w:val="000000"/>
                      <w:kern w:val="0"/>
                      <w:szCs w:val="21"/>
                    </w:rPr>
                    <w:t>80</w:t>
                  </w:r>
                  <w:r>
                    <w:rPr>
                      <w:rFonts w:ascii="宋体" w:hAnsi="宋体" w:cs="宋体" w:hint="eastAsia"/>
                      <w:color w:val="000000"/>
                      <w:kern w:val="0"/>
                      <w:szCs w:val="21"/>
                    </w:rPr>
                    <w:t>mm (长*宽*高)</w:t>
                  </w:r>
                </w:p>
              </w:tc>
            </w:tr>
            <w:tr w:rsidR="003E500C" w14:paraId="3570DA34" w14:textId="77777777">
              <w:trPr>
                <w:cantSplit/>
                <w:trHeight w:val="527"/>
              </w:trPr>
              <w:tc>
                <w:tcPr>
                  <w:tcW w:w="761" w:type="dxa"/>
                  <w:vMerge/>
                  <w:vAlign w:val="center"/>
                </w:tcPr>
                <w:p w14:paraId="54BF4E76"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A31F5D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重量</w:t>
                  </w:r>
                </w:p>
              </w:tc>
              <w:tc>
                <w:tcPr>
                  <w:tcW w:w="4978" w:type="dxa"/>
                  <w:vAlign w:val="center"/>
                </w:tcPr>
                <w:p w14:paraId="79B1CF7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净重≤20kg</w:t>
                  </w:r>
                </w:p>
              </w:tc>
            </w:tr>
            <w:tr w:rsidR="003E500C" w14:paraId="76526820" w14:textId="77777777">
              <w:trPr>
                <w:cantSplit/>
                <w:trHeight w:val="527"/>
              </w:trPr>
              <w:tc>
                <w:tcPr>
                  <w:tcW w:w="761" w:type="dxa"/>
                  <w:vMerge/>
                  <w:vAlign w:val="center"/>
                </w:tcPr>
                <w:p w14:paraId="456FCBF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6CEFA83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平均功耗</w:t>
                  </w:r>
                </w:p>
              </w:tc>
              <w:tc>
                <w:tcPr>
                  <w:tcW w:w="4978" w:type="dxa"/>
                  <w:vAlign w:val="center"/>
                </w:tcPr>
                <w:p w14:paraId="4115A47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≤80W</w:t>
                  </w:r>
                </w:p>
              </w:tc>
            </w:tr>
            <w:tr w:rsidR="003E500C" w14:paraId="2DB01230" w14:textId="77777777">
              <w:trPr>
                <w:cantSplit/>
                <w:trHeight w:val="527"/>
              </w:trPr>
              <w:tc>
                <w:tcPr>
                  <w:tcW w:w="761" w:type="dxa"/>
                  <w:vMerge/>
                  <w:vAlign w:val="center"/>
                </w:tcPr>
                <w:p w14:paraId="5271951A"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6A71DB7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工作温度</w:t>
                  </w:r>
                </w:p>
              </w:tc>
              <w:tc>
                <w:tcPr>
                  <w:tcW w:w="4978" w:type="dxa"/>
                  <w:vAlign w:val="center"/>
                </w:tcPr>
                <w:p w14:paraId="2CFE2A7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-5℃～50℃</w:t>
                  </w:r>
                </w:p>
              </w:tc>
            </w:tr>
            <w:tr w:rsidR="003E500C" w14:paraId="03EA357E" w14:textId="77777777">
              <w:trPr>
                <w:cantSplit/>
                <w:trHeight w:val="527"/>
              </w:trPr>
              <w:tc>
                <w:tcPr>
                  <w:tcW w:w="761" w:type="dxa"/>
                  <w:vMerge/>
                  <w:vAlign w:val="center"/>
                </w:tcPr>
                <w:p w14:paraId="56B6980C"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35F3F1A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贮存温度</w:t>
                  </w:r>
                </w:p>
              </w:tc>
              <w:tc>
                <w:tcPr>
                  <w:tcW w:w="4978" w:type="dxa"/>
                  <w:vAlign w:val="center"/>
                </w:tcPr>
                <w:p w14:paraId="6A8B7A9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-40℃～70℃</w:t>
                  </w:r>
                </w:p>
              </w:tc>
            </w:tr>
            <w:tr w:rsidR="003E500C" w14:paraId="2ABF5363" w14:textId="77777777">
              <w:trPr>
                <w:cantSplit/>
                <w:trHeight w:val="527"/>
              </w:trPr>
              <w:tc>
                <w:tcPr>
                  <w:tcW w:w="761" w:type="dxa"/>
                  <w:vMerge/>
                  <w:vAlign w:val="center"/>
                </w:tcPr>
                <w:p w14:paraId="4B12DF51"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2E0DF74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工作湿度</w:t>
                  </w:r>
                </w:p>
              </w:tc>
              <w:tc>
                <w:tcPr>
                  <w:tcW w:w="4978" w:type="dxa"/>
                  <w:vAlign w:val="center"/>
                </w:tcPr>
                <w:p w14:paraId="68D411E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20～93％，非凝结</w:t>
                  </w:r>
                </w:p>
              </w:tc>
            </w:tr>
            <w:tr w:rsidR="003E500C" w14:paraId="2D023C5A" w14:textId="77777777">
              <w:trPr>
                <w:cantSplit/>
                <w:trHeight w:val="527"/>
              </w:trPr>
              <w:tc>
                <w:tcPr>
                  <w:tcW w:w="761" w:type="dxa"/>
                  <w:vMerge/>
                  <w:vAlign w:val="center"/>
                </w:tcPr>
                <w:p w14:paraId="08EEC49A"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AF8EDE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认证</w:t>
                  </w:r>
                </w:p>
              </w:tc>
              <w:tc>
                <w:tcPr>
                  <w:tcW w:w="4978" w:type="dxa"/>
                  <w:vAlign w:val="center"/>
                </w:tcPr>
                <w:p w14:paraId="4ACCC72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供货时提供符合《音视频、信息技术和通信技术设备 第1部分：安全要求》（GB 4943.1-2022）和《信息技术设备、多媒体设备和接收机 电磁兼容 第1部分：发射要求》（GBT 9254.1-2021）要求的投注机产品认证证书。</w:t>
                  </w:r>
                  <w:r>
                    <w:rPr>
                      <w:rFonts w:ascii="宋体" w:hAnsi="宋体" w:cs="宋体"/>
                      <w:color w:val="000000"/>
                      <w:kern w:val="0"/>
                      <w:szCs w:val="21"/>
                    </w:rPr>
                    <w:t xml:space="preserve"> </w:t>
                  </w:r>
                </w:p>
              </w:tc>
            </w:tr>
            <w:tr w:rsidR="003E500C" w14:paraId="6EF039FD" w14:textId="77777777">
              <w:trPr>
                <w:cantSplit/>
                <w:trHeight w:val="527"/>
              </w:trPr>
              <w:tc>
                <w:tcPr>
                  <w:tcW w:w="761" w:type="dxa"/>
                  <w:vMerge/>
                  <w:vAlign w:val="center"/>
                </w:tcPr>
                <w:p w14:paraId="49D22036"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D2A977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其他</w:t>
                  </w:r>
                </w:p>
              </w:tc>
              <w:tc>
                <w:tcPr>
                  <w:tcW w:w="4978" w:type="dxa"/>
                  <w:vAlign w:val="center"/>
                </w:tcPr>
                <w:p w14:paraId="0600FCD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整机结构设计简单合理，防尘、防震，易于现场拆卸及安装，打印机及阅读器出现故障易维护。每台投注机标有唯一设备物理标示和唯一设备电子标示，能满足资产管理要求。</w:t>
                  </w:r>
                </w:p>
              </w:tc>
            </w:tr>
            <w:tr w:rsidR="003E500C" w14:paraId="5F6F5907" w14:textId="77777777">
              <w:trPr>
                <w:cantSplit/>
                <w:trHeight w:val="527"/>
              </w:trPr>
              <w:tc>
                <w:tcPr>
                  <w:tcW w:w="761" w:type="dxa"/>
                  <w:vMerge w:val="restart"/>
                  <w:vAlign w:val="center"/>
                </w:tcPr>
                <w:p w14:paraId="10ED8B1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安全</w:t>
                  </w:r>
                </w:p>
              </w:tc>
              <w:tc>
                <w:tcPr>
                  <w:tcW w:w="1369" w:type="dxa"/>
                  <w:vAlign w:val="center"/>
                </w:tcPr>
                <w:p w14:paraId="03FE6FB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机箱锁</w:t>
                  </w:r>
                </w:p>
              </w:tc>
              <w:tc>
                <w:tcPr>
                  <w:tcW w:w="4978" w:type="dxa"/>
                  <w:vAlign w:val="center"/>
                </w:tcPr>
                <w:p w14:paraId="531172D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支持独立防拆机箱锁</w:t>
                  </w:r>
                </w:p>
              </w:tc>
            </w:tr>
            <w:tr w:rsidR="003E500C" w14:paraId="7BAED350" w14:textId="77777777">
              <w:trPr>
                <w:cantSplit/>
                <w:trHeight w:val="527"/>
              </w:trPr>
              <w:tc>
                <w:tcPr>
                  <w:tcW w:w="761" w:type="dxa"/>
                  <w:vMerge/>
                  <w:vAlign w:val="center"/>
                </w:tcPr>
                <w:p w14:paraId="4DB740DA"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0A3FC6D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设备ID</w:t>
                  </w:r>
                </w:p>
              </w:tc>
              <w:tc>
                <w:tcPr>
                  <w:tcW w:w="4978" w:type="dxa"/>
                  <w:vAlign w:val="center"/>
                </w:tcPr>
                <w:p w14:paraId="4BBBB8D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支持整机及关键部件的设备ID读取</w:t>
                  </w:r>
                </w:p>
              </w:tc>
            </w:tr>
            <w:tr w:rsidR="003E500C" w14:paraId="0FC679B5" w14:textId="77777777">
              <w:trPr>
                <w:cantSplit/>
                <w:trHeight w:val="527"/>
              </w:trPr>
              <w:tc>
                <w:tcPr>
                  <w:tcW w:w="761" w:type="dxa"/>
                  <w:vMerge w:val="restart"/>
                  <w:vAlign w:val="center"/>
                </w:tcPr>
                <w:p w14:paraId="7CEDA1A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性能</w:t>
                  </w:r>
                </w:p>
              </w:tc>
              <w:tc>
                <w:tcPr>
                  <w:tcW w:w="1369" w:type="dxa"/>
                  <w:vAlign w:val="center"/>
                </w:tcPr>
                <w:p w14:paraId="435EFAE7"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打印性能</w:t>
                  </w:r>
                </w:p>
              </w:tc>
              <w:tc>
                <w:tcPr>
                  <w:tcW w:w="4978" w:type="dxa"/>
                  <w:vAlign w:val="center"/>
                </w:tcPr>
                <w:p w14:paraId="2DCC402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单张票交易和打印时间之和不大于3秒</w:t>
                  </w:r>
                </w:p>
              </w:tc>
            </w:tr>
            <w:tr w:rsidR="003E500C" w14:paraId="7A614194" w14:textId="77777777">
              <w:trPr>
                <w:cantSplit/>
                <w:trHeight w:val="527"/>
              </w:trPr>
              <w:tc>
                <w:tcPr>
                  <w:tcW w:w="761" w:type="dxa"/>
                  <w:vMerge/>
                  <w:vAlign w:val="center"/>
                </w:tcPr>
                <w:p w14:paraId="4C37BE30"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188227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阅读器性能</w:t>
                  </w:r>
                </w:p>
              </w:tc>
              <w:tc>
                <w:tcPr>
                  <w:tcW w:w="4978" w:type="dxa"/>
                  <w:vAlign w:val="center"/>
                </w:tcPr>
                <w:p w14:paraId="2E9DE4DA"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阅读器识读彩票的误码率不超过0.1%</w:t>
                  </w:r>
                </w:p>
              </w:tc>
            </w:tr>
            <w:tr w:rsidR="003E500C" w14:paraId="05DFC3D0" w14:textId="77777777">
              <w:trPr>
                <w:cantSplit/>
                <w:trHeight w:val="527"/>
              </w:trPr>
              <w:tc>
                <w:tcPr>
                  <w:tcW w:w="761" w:type="dxa"/>
                  <w:vMerge/>
                  <w:vAlign w:val="center"/>
                </w:tcPr>
                <w:p w14:paraId="001DC86D"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119EA23E"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开机速度</w:t>
                  </w:r>
                </w:p>
              </w:tc>
              <w:tc>
                <w:tcPr>
                  <w:tcW w:w="4978" w:type="dxa"/>
                  <w:vAlign w:val="center"/>
                </w:tcPr>
                <w:p w14:paraId="0DC2D13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从开机到登录界面，不大于45秒</w:t>
                  </w:r>
                </w:p>
              </w:tc>
            </w:tr>
            <w:tr w:rsidR="003E500C" w14:paraId="7BFE2D7D" w14:textId="77777777">
              <w:trPr>
                <w:cantSplit/>
                <w:trHeight w:val="527"/>
              </w:trPr>
              <w:tc>
                <w:tcPr>
                  <w:tcW w:w="761" w:type="dxa"/>
                  <w:vMerge/>
                  <w:vAlign w:val="center"/>
                </w:tcPr>
                <w:p w14:paraId="7467B006" w14:textId="77777777" w:rsidR="003E500C" w:rsidRDefault="003E500C">
                  <w:pPr>
                    <w:spacing w:line="360" w:lineRule="auto"/>
                    <w:rPr>
                      <w:rFonts w:ascii="宋体" w:hAnsi="宋体" w:cs="宋体" w:hint="eastAsia"/>
                      <w:color w:val="000000"/>
                      <w:kern w:val="0"/>
                      <w:szCs w:val="21"/>
                    </w:rPr>
                  </w:pPr>
                </w:p>
              </w:tc>
              <w:tc>
                <w:tcPr>
                  <w:tcW w:w="1369" w:type="dxa"/>
                  <w:vAlign w:val="center"/>
                </w:tcPr>
                <w:p w14:paraId="48D8C1A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日志数据保存时间</w:t>
                  </w:r>
                </w:p>
              </w:tc>
              <w:tc>
                <w:tcPr>
                  <w:tcW w:w="4978" w:type="dxa"/>
                  <w:vAlign w:val="center"/>
                </w:tcPr>
                <w:p w14:paraId="3E8B2B0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日志数据储存时间不少于30天</w:t>
                  </w:r>
                </w:p>
              </w:tc>
            </w:tr>
            <w:tr w:rsidR="003E500C" w14:paraId="5F5537C3" w14:textId="77777777">
              <w:trPr>
                <w:cantSplit/>
                <w:trHeight w:val="527"/>
              </w:trPr>
              <w:tc>
                <w:tcPr>
                  <w:tcW w:w="761" w:type="dxa"/>
                  <w:vMerge/>
                  <w:vAlign w:val="center"/>
                </w:tcPr>
                <w:p w14:paraId="612409F9" w14:textId="77777777" w:rsidR="003E500C" w:rsidRDefault="003E500C">
                  <w:pPr>
                    <w:spacing w:line="360" w:lineRule="auto"/>
                    <w:rPr>
                      <w:rFonts w:ascii="宋体" w:hAnsi="宋体" w:cs="宋体" w:hint="eastAsia"/>
                      <w:color w:val="000000"/>
                      <w:kern w:val="0"/>
                      <w:szCs w:val="21"/>
                    </w:rPr>
                  </w:pPr>
                </w:p>
              </w:tc>
              <w:tc>
                <w:tcPr>
                  <w:tcW w:w="1369" w:type="dxa"/>
                  <w:vMerge w:val="restart"/>
                  <w:vAlign w:val="center"/>
                </w:tcPr>
                <w:p w14:paraId="3E9F6F2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通信时间</w:t>
                  </w:r>
                </w:p>
              </w:tc>
              <w:tc>
                <w:tcPr>
                  <w:tcW w:w="4978" w:type="dxa"/>
                  <w:vAlign w:val="center"/>
                </w:tcPr>
                <w:p w14:paraId="0577C88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单笔投注交易时间不大于1秒</w:t>
                  </w:r>
                </w:p>
              </w:tc>
            </w:tr>
            <w:tr w:rsidR="003E500C" w14:paraId="4025265C" w14:textId="77777777">
              <w:trPr>
                <w:cantSplit/>
                <w:trHeight w:val="527"/>
              </w:trPr>
              <w:tc>
                <w:tcPr>
                  <w:tcW w:w="761" w:type="dxa"/>
                  <w:vMerge/>
                  <w:vAlign w:val="center"/>
                </w:tcPr>
                <w:p w14:paraId="634927AD" w14:textId="77777777" w:rsidR="003E500C" w:rsidRDefault="003E500C">
                  <w:pPr>
                    <w:spacing w:line="360" w:lineRule="auto"/>
                    <w:rPr>
                      <w:rFonts w:ascii="宋体" w:hAnsi="宋体" w:cs="宋体" w:hint="eastAsia"/>
                      <w:color w:val="000000"/>
                      <w:kern w:val="0"/>
                      <w:szCs w:val="21"/>
                    </w:rPr>
                  </w:pPr>
                </w:p>
              </w:tc>
              <w:tc>
                <w:tcPr>
                  <w:tcW w:w="1369" w:type="dxa"/>
                  <w:vMerge/>
                  <w:vAlign w:val="center"/>
                </w:tcPr>
                <w:p w14:paraId="08841103" w14:textId="77777777" w:rsidR="003E500C" w:rsidRDefault="003E500C">
                  <w:pPr>
                    <w:spacing w:line="360" w:lineRule="auto"/>
                    <w:rPr>
                      <w:rFonts w:ascii="宋体" w:hAnsi="宋体" w:cs="宋体" w:hint="eastAsia"/>
                      <w:color w:val="000000"/>
                      <w:kern w:val="0"/>
                      <w:szCs w:val="21"/>
                    </w:rPr>
                  </w:pPr>
                </w:p>
              </w:tc>
              <w:tc>
                <w:tcPr>
                  <w:tcW w:w="4978" w:type="dxa"/>
                  <w:vAlign w:val="center"/>
                </w:tcPr>
                <w:p w14:paraId="4D8D488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单笔报表查询时间不大于5秒</w:t>
                  </w:r>
                </w:p>
              </w:tc>
            </w:tr>
            <w:tr w:rsidR="003E500C" w14:paraId="7D6942DD" w14:textId="77777777">
              <w:trPr>
                <w:cantSplit/>
                <w:trHeight w:val="527"/>
              </w:trPr>
              <w:tc>
                <w:tcPr>
                  <w:tcW w:w="761" w:type="dxa"/>
                  <w:vAlign w:val="center"/>
                </w:tcPr>
                <w:p w14:paraId="6C3D68C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软件</w:t>
                  </w:r>
                </w:p>
              </w:tc>
              <w:tc>
                <w:tcPr>
                  <w:tcW w:w="1369" w:type="dxa"/>
                  <w:vAlign w:val="center"/>
                </w:tcPr>
                <w:p w14:paraId="0AEA17A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操作系统</w:t>
                  </w:r>
                </w:p>
              </w:tc>
              <w:tc>
                <w:tcPr>
                  <w:tcW w:w="4978" w:type="dxa"/>
                  <w:vAlign w:val="center"/>
                </w:tcPr>
                <w:p w14:paraId="519933E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支持Linux、QNX、WINCE、Windows</w:t>
                  </w:r>
                </w:p>
              </w:tc>
            </w:tr>
          </w:tbl>
          <w:p w14:paraId="4A371497" w14:textId="77777777" w:rsidR="003E500C" w:rsidRDefault="003E500C">
            <w:pPr>
              <w:spacing w:line="320" w:lineRule="exact"/>
              <w:ind w:firstLineChars="200" w:firstLine="420"/>
              <w:jc w:val="left"/>
            </w:pPr>
          </w:p>
        </w:tc>
        <w:tc>
          <w:tcPr>
            <w:tcW w:w="483" w:type="dxa"/>
            <w:vAlign w:val="center"/>
          </w:tcPr>
          <w:p w14:paraId="3E1DCBE2" w14:textId="77777777" w:rsidR="003E500C" w:rsidRDefault="00957655">
            <w:pPr>
              <w:spacing w:line="360" w:lineRule="auto"/>
              <w:jc w:val="center"/>
              <w:rPr>
                <w:rFonts w:ascii="宋体" w:hAnsi="宋体" w:cs="Arial" w:hint="eastAsia"/>
                <w:szCs w:val="21"/>
              </w:rPr>
            </w:pPr>
            <w:r>
              <w:rPr>
                <w:rFonts w:ascii="宋体" w:hAnsi="宋体" w:cs="Arial" w:hint="eastAsia"/>
                <w:szCs w:val="21"/>
              </w:rPr>
              <w:lastRenderedPageBreak/>
              <w:t>工业</w:t>
            </w:r>
          </w:p>
        </w:tc>
      </w:tr>
      <w:tr w:rsidR="003E500C" w14:paraId="12EA28C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14:paraId="222F7D64" w14:textId="77777777" w:rsidR="003E500C" w:rsidRDefault="00957655">
            <w:pPr>
              <w:spacing w:line="360" w:lineRule="auto"/>
              <w:rPr>
                <w:rFonts w:ascii="宋体" w:hAnsi="宋体" w:hint="eastAsia"/>
                <w:b/>
                <w:bCs/>
                <w:szCs w:val="21"/>
              </w:rPr>
            </w:pPr>
            <w:r>
              <w:rPr>
                <w:rFonts w:ascii="宋体" w:hAnsi="宋体" w:hint="eastAsia"/>
                <w:b/>
                <w:szCs w:val="21"/>
              </w:rPr>
              <w:lastRenderedPageBreak/>
              <w:t>▲一、商务要求</w:t>
            </w:r>
          </w:p>
        </w:tc>
      </w:tr>
      <w:tr w:rsidR="003E500C" w14:paraId="706962C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3C2AACF6" w14:textId="77777777" w:rsidR="003E500C" w:rsidRDefault="00957655">
            <w:pPr>
              <w:spacing w:line="360" w:lineRule="auto"/>
              <w:rPr>
                <w:rFonts w:ascii="宋体" w:hAnsi="宋体" w:cs="宋体" w:hint="eastAsia"/>
                <w:szCs w:val="21"/>
              </w:rPr>
            </w:pPr>
            <w:r>
              <w:rPr>
                <w:rFonts w:ascii="宋体" w:hAnsi="宋体" w:cs="宋体" w:hint="eastAsia"/>
                <w:b/>
                <w:color w:val="000000"/>
                <w:szCs w:val="21"/>
              </w:rPr>
              <w:t>合同签订时间</w:t>
            </w:r>
          </w:p>
        </w:tc>
        <w:tc>
          <w:tcPr>
            <w:tcW w:w="8511" w:type="dxa"/>
            <w:gridSpan w:val="3"/>
            <w:tcBorders>
              <w:top w:val="single" w:sz="4" w:space="0" w:color="auto"/>
              <w:left w:val="single" w:sz="4" w:space="0" w:color="auto"/>
              <w:bottom w:val="single" w:sz="4" w:space="0" w:color="auto"/>
              <w:right w:val="single" w:sz="4" w:space="0" w:color="auto"/>
            </w:tcBorders>
            <w:vAlign w:val="center"/>
          </w:tcPr>
          <w:p w14:paraId="4C3A3754" w14:textId="77777777" w:rsidR="003E500C" w:rsidRDefault="00957655" w:rsidP="00806936">
            <w:pPr>
              <w:spacing w:line="400" w:lineRule="exact"/>
              <w:jc w:val="left"/>
              <w:rPr>
                <w:rFonts w:ascii="宋体" w:hAnsi="宋体" w:cs="宋体" w:hint="eastAsia"/>
                <w:b/>
                <w:szCs w:val="21"/>
              </w:rPr>
            </w:pPr>
            <w:r w:rsidRPr="00806936">
              <w:rPr>
                <w:rFonts w:ascii="宋体" w:hAnsi="宋体" w:hint="eastAsia"/>
              </w:rPr>
              <w:t>1</w:t>
            </w:r>
            <w:r w:rsidRPr="00806936">
              <w:rPr>
                <w:rFonts w:ascii="宋体" w:hAnsi="宋体"/>
              </w:rPr>
              <w:t>.</w:t>
            </w:r>
            <w:r w:rsidRPr="00806936">
              <w:rPr>
                <w:rFonts w:ascii="宋体" w:hAnsi="宋体" w:hint="eastAsia"/>
              </w:rPr>
              <w:t>自中标通知书发出之日起</w:t>
            </w:r>
            <w:r w:rsidRPr="00806936">
              <w:rPr>
                <w:rFonts w:ascii="宋体" w:hAnsi="宋体" w:hint="eastAsia"/>
                <w:b/>
                <w:u w:val="single"/>
              </w:rPr>
              <w:t xml:space="preserve"> </w:t>
            </w:r>
            <w:r w:rsidRPr="00806936">
              <w:rPr>
                <w:rFonts w:ascii="宋体" w:hAnsi="宋体"/>
                <w:b/>
                <w:u w:val="single"/>
              </w:rPr>
              <w:t xml:space="preserve">25 </w:t>
            </w:r>
            <w:proofErr w:type="gramStart"/>
            <w:r w:rsidRPr="00806936">
              <w:rPr>
                <w:rFonts w:ascii="宋体" w:hAnsi="宋体" w:hint="eastAsia"/>
              </w:rPr>
              <w:t>个</w:t>
            </w:r>
            <w:proofErr w:type="gramEnd"/>
            <w:r w:rsidRPr="00806936">
              <w:rPr>
                <w:rFonts w:ascii="宋体" w:hAnsi="宋体" w:hint="eastAsia"/>
              </w:rPr>
              <w:t>日历日内。</w:t>
            </w:r>
          </w:p>
        </w:tc>
      </w:tr>
      <w:tr w:rsidR="003E500C" w14:paraId="7DD6A8E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1600A27A" w14:textId="77777777" w:rsidR="003E500C" w:rsidRDefault="00957655">
            <w:pPr>
              <w:spacing w:line="480" w:lineRule="exact"/>
              <w:jc w:val="center"/>
              <w:rPr>
                <w:rFonts w:ascii="宋体" w:hAnsi="宋体" w:cs="宋体" w:hint="eastAsia"/>
                <w:szCs w:val="21"/>
              </w:rPr>
            </w:pPr>
            <w:r>
              <w:rPr>
                <w:rFonts w:ascii="宋体" w:hAnsi="宋体" w:cs="宋体" w:hint="eastAsia"/>
                <w:b/>
                <w:color w:val="000000"/>
                <w:szCs w:val="21"/>
              </w:rPr>
              <w:t>交付时间及地点</w:t>
            </w:r>
          </w:p>
        </w:tc>
        <w:tc>
          <w:tcPr>
            <w:tcW w:w="8511" w:type="dxa"/>
            <w:gridSpan w:val="3"/>
            <w:tcBorders>
              <w:top w:val="single" w:sz="4" w:space="0" w:color="auto"/>
              <w:left w:val="single" w:sz="4" w:space="0" w:color="auto"/>
              <w:bottom w:val="single" w:sz="4" w:space="0" w:color="auto"/>
              <w:right w:val="single" w:sz="4" w:space="0" w:color="auto"/>
            </w:tcBorders>
          </w:tcPr>
          <w:p w14:paraId="3165DECA" w14:textId="77777777" w:rsidR="003E500C" w:rsidRDefault="00957655" w:rsidP="00806936">
            <w:pPr>
              <w:spacing w:line="400" w:lineRule="exact"/>
              <w:jc w:val="left"/>
              <w:rPr>
                <w:rFonts w:ascii="宋体" w:hAnsi="宋体" w:hint="eastAsia"/>
              </w:rPr>
            </w:pPr>
            <w:r>
              <w:rPr>
                <w:rFonts w:ascii="宋体" w:hAnsi="宋体" w:hint="eastAsia"/>
              </w:rPr>
              <w:t>1.交付时间：从签订合同之日起</w:t>
            </w:r>
            <w:r w:rsidRPr="00806936">
              <w:rPr>
                <w:rFonts w:ascii="宋体" w:hAnsi="宋体" w:hint="eastAsia"/>
                <w:b/>
                <w:u w:val="single"/>
              </w:rPr>
              <w:t xml:space="preserve"> 60</w:t>
            </w:r>
            <w:r w:rsidRPr="00806936">
              <w:rPr>
                <w:rFonts w:ascii="宋体" w:hAnsi="宋体"/>
                <w:b/>
                <w:u w:val="single"/>
              </w:rPr>
              <w:t xml:space="preserve"> </w:t>
            </w:r>
            <w:proofErr w:type="gramStart"/>
            <w:r>
              <w:rPr>
                <w:rFonts w:ascii="宋体" w:hAnsi="宋体" w:hint="eastAsia"/>
              </w:rPr>
              <w:t>个</w:t>
            </w:r>
            <w:proofErr w:type="gramEnd"/>
            <w:r>
              <w:rPr>
                <w:rFonts w:ascii="宋体" w:hAnsi="宋体" w:hint="eastAsia"/>
              </w:rPr>
              <w:t>工作日内完成全部投注机交货（包含投注机初验所需时间）。</w:t>
            </w:r>
          </w:p>
          <w:p w14:paraId="2C20B543" w14:textId="77777777" w:rsidR="003E500C" w:rsidRDefault="00957655">
            <w:pPr>
              <w:spacing w:line="400" w:lineRule="exact"/>
              <w:jc w:val="left"/>
              <w:rPr>
                <w:rFonts w:ascii="宋体" w:hAnsi="宋体" w:cs="宋体" w:hint="eastAsia"/>
                <w:szCs w:val="21"/>
              </w:rPr>
            </w:pPr>
            <w:r>
              <w:rPr>
                <w:rFonts w:ascii="宋体" w:hAnsi="宋体" w:hint="eastAsia"/>
              </w:rPr>
              <w:t>2.交付地点：按采购人要求送达广西壮族自治区内指定地点（若需第二次运送由采购人负责）。</w:t>
            </w:r>
          </w:p>
        </w:tc>
      </w:tr>
      <w:tr w:rsidR="003E500C" w14:paraId="159DB9F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2F1B60EB" w14:textId="77777777" w:rsidR="003E500C" w:rsidRDefault="00957655">
            <w:pPr>
              <w:spacing w:line="480" w:lineRule="exact"/>
              <w:jc w:val="center"/>
              <w:rPr>
                <w:rFonts w:ascii="宋体" w:hAnsi="宋体" w:cs="宋体" w:hint="eastAsia"/>
                <w:szCs w:val="21"/>
              </w:rPr>
            </w:pPr>
            <w:r>
              <w:rPr>
                <w:rFonts w:ascii="宋体" w:hAnsi="宋体" w:cs="宋体" w:hint="eastAsia"/>
                <w:b/>
                <w:color w:val="000000"/>
                <w:szCs w:val="21"/>
              </w:rPr>
              <w:t>投注机验收标准</w:t>
            </w:r>
          </w:p>
        </w:tc>
        <w:tc>
          <w:tcPr>
            <w:tcW w:w="8511" w:type="dxa"/>
            <w:gridSpan w:val="3"/>
            <w:tcBorders>
              <w:top w:val="single" w:sz="4" w:space="0" w:color="auto"/>
              <w:left w:val="single" w:sz="4" w:space="0" w:color="auto"/>
              <w:bottom w:val="single" w:sz="4" w:space="0" w:color="auto"/>
              <w:right w:val="single" w:sz="4" w:space="0" w:color="auto"/>
            </w:tcBorders>
          </w:tcPr>
          <w:p w14:paraId="4861E286" w14:textId="77777777" w:rsidR="003E500C" w:rsidRDefault="00957655" w:rsidP="00806936">
            <w:pPr>
              <w:spacing w:line="400" w:lineRule="exact"/>
              <w:jc w:val="left"/>
              <w:rPr>
                <w:rFonts w:ascii="宋体" w:hAnsi="宋体" w:hint="eastAsia"/>
              </w:rPr>
            </w:pPr>
            <w:r>
              <w:rPr>
                <w:rFonts w:ascii="宋体" w:hAnsi="宋体" w:hint="eastAsia"/>
              </w:rPr>
              <w:t>1.验收所需工具、器材由中标人自理（若技术参数复杂的，采购人可委托具有相应资质的第三方机构进行验收，费用由中标人承担，投标报价时应考虑报价风险）。</w:t>
            </w:r>
          </w:p>
          <w:p w14:paraId="6E3C0FA2" w14:textId="77777777" w:rsidR="003E500C" w:rsidRDefault="00957655" w:rsidP="00806936">
            <w:pPr>
              <w:spacing w:line="400" w:lineRule="exact"/>
              <w:jc w:val="left"/>
              <w:rPr>
                <w:rFonts w:ascii="宋体" w:hAnsi="宋体" w:hint="eastAsia"/>
              </w:rPr>
            </w:pPr>
            <w:r>
              <w:rPr>
                <w:rFonts w:ascii="宋体" w:hAnsi="宋体" w:hint="eastAsia"/>
              </w:rPr>
              <w:t>2.初验：合同签订后的</w:t>
            </w:r>
            <w:r w:rsidRPr="00806936">
              <w:rPr>
                <w:rFonts w:ascii="宋体" w:hAnsi="宋体" w:hint="eastAsia"/>
                <w:b/>
                <w:u w:val="single"/>
              </w:rPr>
              <w:t xml:space="preserve"> 20</w:t>
            </w:r>
            <w:r w:rsidRPr="00806936">
              <w:rPr>
                <w:rFonts w:ascii="宋体" w:hAnsi="宋体"/>
                <w:b/>
                <w:u w:val="single"/>
              </w:rPr>
              <w:t xml:space="preserve"> </w:t>
            </w:r>
            <w:proofErr w:type="gramStart"/>
            <w:r>
              <w:rPr>
                <w:rFonts w:ascii="宋体" w:hAnsi="宋体" w:hint="eastAsia"/>
              </w:rPr>
              <w:t>个</w:t>
            </w:r>
            <w:proofErr w:type="gramEnd"/>
            <w:r>
              <w:rPr>
                <w:rFonts w:ascii="宋体" w:hAnsi="宋体" w:hint="eastAsia"/>
              </w:rPr>
              <w:t>工作日内，中标人携带投标投注机到达采购人处，依照本项目采购文件技术要求及投标文件相关承诺进行功能测试。功能测试通过后，由采购人技术部出具《彩票投注机整机功能测试报告》，初验时间包含在供货时间内。</w:t>
            </w:r>
          </w:p>
          <w:p w14:paraId="1130BBB5" w14:textId="77777777" w:rsidR="003E500C" w:rsidRDefault="00957655">
            <w:pPr>
              <w:spacing w:line="400" w:lineRule="exact"/>
              <w:jc w:val="left"/>
              <w:rPr>
                <w:rFonts w:ascii="宋体" w:hAnsi="宋体" w:cs="宋体" w:hint="eastAsia"/>
                <w:b/>
                <w:szCs w:val="21"/>
              </w:rPr>
            </w:pPr>
            <w:r>
              <w:rPr>
                <w:rFonts w:ascii="宋体" w:hAnsi="宋体" w:hint="eastAsia"/>
              </w:rPr>
              <w:t>3.验收：中标人应保证供货机型为通过初验机型且货物到达采购人指定地点时完好无损。货物到达现场后，中标人应自行组织设备和人员，在采购人监督下现场进行</w:t>
            </w:r>
            <w:r w:rsidRPr="00806936">
              <w:rPr>
                <w:rFonts w:ascii="宋体" w:hAnsi="宋体" w:hint="eastAsia"/>
                <w:b/>
                <w:u w:val="single"/>
              </w:rPr>
              <w:t xml:space="preserve"> 3%</w:t>
            </w:r>
            <w:r w:rsidRPr="00806936">
              <w:rPr>
                <w:rFonts w:ascii="宋体" w:hAnsi="宋体"/>
                <w:b/>
                <w:u w:val="single"/>
              </w:rPr>
              <w:t xml:space="preserve"> </w:t>
            </w:r>
            <w:r>
              <w:rPr>
                <w:rFonts w:ascii="宋体" w:hAnsi="宋体" w:hint="eastAsia"/>
              </w:rPr>
              <w:t>随机抽样开箱检查，共同清点，货物完好无损且经通电测试正常的，</w:t>
            </w:r>
            <w:proofErr w:type="gramStart"/>
            <w:r>
              <w:rPr>
                <w:rFonts w:ascii="宋体" w:hAnsi="宋体" w:hint="eastAsia"/>
              </w:rPr>
              <w:t>作出</w:t>
            </w:r>
            <w:proofErr w:type="gramEnd"/>
            <w:r>
              <w:rPr>
                <w:rFonts w:ascii="宋体" w:hAnsi="宋体" w:hint="eastAsia"/>
              </w:rPr>
              <w:t>验收合格记录，双方签字确认（若采购人委托第三方机构验收，则由中标人、采购人和第三方机构三方共同签字确认）。若抽检的货物验收不合格，采购人将增加抽检比例（最高为</w:t>
            </w:r>
            <w:r w:rsidRPr="00806936">
              <w:rPr>
                <w:rFonts w:ascii="宋体" w:hAnsi="宋体" w:hint="eastAsia"/>
                <w:b/>
                <w:u w:val="single"/>
              </w:rPr>
              <w:t xml:space="preserve"> 10%</w:t>
            </w:r>
            <w:r w:rsidRPr="00806936">
              <w:rPr>
                <w:rFonts w:ascii="宋体" w:hAnsi="宋体"/>
                <w:b/>
                <w:u w:val="single"/>
              </w:rPr>
              <w:t xml:space="preserve"> </w:t>
            </w:r>
            <w:r>
              <w:rPr>
                <w:rFonts w:ascii="宋体" w:hAnsi="宋体" w:hint="eastAsia"/>
              </w:rPr>
              <w:t>）对货物进行抽样开箱检查，由中标人对不合格的货物负责退换货、补齐。</w:t>
            </w:r>
          </w:p>
        </w:tc>
      </w:tr>
      <w:tr w:rsidR="003E500C" w14:paraId="71D6A87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5EF4F154" w14:textId="77777777" w:rsidR="003E500C" w:rsidRDefault="00957655">
            <w:pPr>
              <w:spacing w:line="480" w:lineRule="exact"/>
              <w:jc w:val="center"/>
              <w:rPr>
                <w:rFonts w:ascii="宋体" w:hAnsi="宋体" w:cs="宋体" w:hint="eastAsia"/>
                <w:szCs w:val="21"/>
              </w:rPr>
            </w:pPr>
            <w:r>
              <w:rPr>
                <w:rFonts w:ascii="宋体" w:hAnsi="宋体" w:cs="宋体" w:hint="eastAsia"/>
                <w:b/>
                <w:color w:val="000000"/>
                <w:szCs w:val="21"/>
              </w:rPr>
              <w:t>质保期</w:t>
            </w:r>
          </w:p>
        </w:tc>
        <w:tc>
          <w:tcPr>
            <w:tcW w:w="8511" w:type="dxa"/>
            <w:gridSpan w:val="3"/>
            <w:tcBorders>
              <w:top w:val="single" w:sz="4" w:space="0" w:color="auto"/>
              <w:left w:val="single" w:sz="4" w:space="0" w:color="auto"/>
              <w:bottom w:val="single" w:sz="4" w:space="0" w:color="auto"/>
              <w:right w:val="single" w:sz="4" w:space="0" w:color="auto"/>
            </w:tcBorders>
          </w:tcPr>
          <w:p w14:paraId="75DB1C39" w14:textId="77777777" w:rsidR="003E500C" w:rsidRDefault="00957655">
            <w:pPr>
              <w:spacing w:line="400" w:lineRule="exact"/>
              <w:jc w:val="left"/>
              <w:rPr>
                <w:rFonts w:ascii="宋体" w:hAnsi="宋体" w:cs="宋体" w:hint="eastAsia"/>
                <w:b/>
                <w:szCs w:val="21"/>
              </w:rPr>
            </w:pPr>
            <w:r>
              <w:rPr>
                <w:rFonts w:ascii="宋体" w:hAnsi="宋体" w:hint="eastAsia"/>
                <w:szCs w:val="21"/>
              </w:rPr>
              <w:t>1.整机设备质保期为</w:t>
            </w:r>
            <w:r>
              <w:rPr>
                <w:rFonts w:ascii="宋体" w:hAnsi="宋体" w:hint="eastAsia"/>
                <w:b/>
                <w:szCs w:val="21"/>
                <w:u w:val="single"/>
              </w:rPr>
              <w:t xml:space="preserve"> 3</w:t>
            </w:r>
            <w:r>
              <w:rPr>
                <w:rFonts w:ascii="宋体" w:hAnsi="宋体"/>
                <w:b/>
                <w:szCs w:val="21"/>
                <w:u w:val="single"/>
              </w:rPr>
              <w:t xml:space="preserve"> </w:t>
            </w:r>
            <w:r>
              <w:rPr>
                <w:rFonts w:ascii="宋体" w:hAnsi="宋体" w:hint="eastAsia"/>
                <w:szCs w:val="21"/>
              </w:rPr>
              <w:t>年，以项目验收合格之日开始计算，质保期内负责进行维修维护。</w:t>
            </w:r>
          </w:p>
        </w:tc>
      </w:tr>
      <w:tr w:rsidR="003E500C" w14:paraId="2FEEE38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5309136D" w14:textId="77777777" w:rsidR="003E500C" w:rsidRDefault="00957655">
            <w:pPr>
              <w:spacing w:line="480" w:lineRule="exact"/>
              <w:ind w:leftChars="50" w:left="105" w:rightChars="50" w:right="105"/>
              <w:jc w:val="center"/>
              <w:rPr>
                <w:rFonts w:ascii="宋体" w:hAnsi="宋体" w:cs="宋体" w:hint="eastAsia"/>
                <w:szCs w:val="21"/>
              </w:rPr>
            </w:pPr>
            <w:r>
              <w:rPr>
                <w:rFonts w:ascii="宋体" w:hAnsi="宋体" w:cs="宋体" w:hint="eastAsia"/>
                <w:b/>
                <w:color w:val="000000"/>
                <w:szCs w:val="21"/>
              </w:rPr>
              <w:t>质保期内售后服务要求</w:t>
            </w:r>
          </w:p>
        </w:tc>
        <w:tc>
          <w:tcPr>
            <w:tcW w:w="8511" w:type="dxa"/>
            <w:gridSpan w:val="3"/>
            <w:tcBorders>
              <w:top w:val="single" w:sz="4" w:space="0" w:color="auto"/>
              <w:left w:val="single" w:sz="4" w:space="0" w:color="auto"/>
              <w:bottom w:val="single" w:sz="4" w:space="0" w:color="auto"/>
              <w:right w:val="single" w:sz="4" w:space="0" w:color="auto"/>
            </w:tcBorders>
          </w:tcPr>
          <w:p w14:paraId="1E3B19BC"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1.中标人应在第一批投注机供货之前在南宁市建立广西服务机构（办事处）或提供售后服务团队，并在广西十四个地市（南宁市、柳州市、桂林市、梧州市、北海市、防城港市、钦州市、贵港市、玉林市、百色市、贺州市、河池市、来宾市、崇左市）每个地市至少建立一个维修服务站或派驻至少一名技术服务人员。</w:t>
            </w:r>
          </w:p>
          <w:p w14:paraId="5C5712AB"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2.中标人应建立完整的投注机售后维护管理体系，能够对所有投注机和主要部件进行全程跟踪管理，了解和查询每台投注机的使用、维修情况和运行状况，提高产品的整体质量和维护效率。每月10日前向采购人提交一份上月投注机故障和服务报告。</w:t>
            </w:r>
          </w:p>
          <w:p w14:paraId="13740E01"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3.因投注机数据涉及网络安全和信息安全以及行业机密，售后服务人员必须是中标人本单位技术人员，不得将售后服务外包给第三方。</w:t>
            </w:r>
          </w:p>
          <w:p w14:paraId="6649F4B5"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lastRenderedPageBreak/>
              <w:t>4.设立投注机配件库，并根据采购</w:t>
            </w:r>
            <w:proofErr w:type="gramStart"/>
            <w:r w:rsidRPr="00806936">
              <w:rPr>
                <w:rFonts w:ascii="宋体" w:hAnsi="宋体" w:hint="eastAsia"/>
              </w:rPr>
              <w:t>人各地</w:t>
            </w:r>
            <w:proofErr w:type="gramEnd"/>
            <w:r w:rsidRPr="00806936">
              <w:rPr>
                <w:rFonts w:ascii="宋体" w:hAnsi="宋体" w:hint="eastAsia"/>
              </w:rPr>
              <w:t>市实际配件损耗情况动态提供充足配件，以保障投注</w:t>
            </w:r>
            <w:proofErr w:type="gramStart"/>
            <w:r w:rsidRPr="00806936">
              <w:rPr>
                <w:rFonts w:ascii="宋体" w:hAnsi="宋体" w:hint="eastAsia"/>
              </w:rPr>
              <w:t>机正常</w:t>
            </w:r>
            <w:proofErr w:type="gramEnd"/>
            <w:r w:rsidRPr="00806936">
              <w:rPr>
                <w:rFonts w:ascii="宋体" w:hAnsi="宋体" w:hint="eastAsia"/>
              </w:rPr>
              <w:t>运行，并承担所有的相关费用。</w:t>
            </w:r>
          </w:p>
          <w:p w14:paraId="3E3DB45F"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5.向采购人的投注机使用者提供故障报修、技术咨询及技术支持服务联系电话，提供的维修、维护手段可包括电话支持、7×24小时远程系统维护、现场维修、维护等。</w:t>
            </w:r>
          </w:p>
          <w:p w14:paraId="603D7A93"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6.及时排除投注机报障，地级市城区内在2-6小时以内恢复彩票销售，县、乡镇、村等12-24小时以内恢复彩票销售，若中标人不能在此时间内解决问题，必须向采购人提供相关的备用机；</w:t>
            </w:r>
          </w:p>
          <w:p w14:paraId="31943FFB"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7.中标人提供每年一次的巡检服务，可根据实际情况，分片区、分批次进行，对投注机进行检测和保养，主动排查可能出现的隐患，对易耗件进行检修更新，巡检服务佐证材料每年提供一次。</w:t>
            </w:r>
          </w:p>
          <w:p w14:paraId="1F674D36"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8.按采购人的要求，负责为采购人的技术人员、市场管理人员、销售人员等提供设备维护、简单故障排除等技术方面的培训。</w:t>
            </w:r>
          </w:p>
          <w:p w14:paraId="5909DFF7"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9.收集采购人技术人员以及投注站点销售人员在使用、操作或维护维修方面的意见、建议，并及时给予分析、解决。</w:t>
            </w:r>
          </w:p>
          <w:p w14:paraId="6AE1EE47"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10.对采购人在投注机软硬件升级等方面提供必要技术支持和服务。</w:t>
            </w:r>
          </w:p>
          <w:p w14:paraId="787F1B0B"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11.在质保期内，因洪水、地震等自然灾害或人为造成的故障或损坏，中标人只负责维修，不需要承担其他费用。若采购人确认修复受损投注机，中标人应根据实际情况参照配件收费标准进行评估修复投注机所产生的费用，特殊情况通过协商确定是否收费或收取多少费用，报采购人审核后</w:t>
            </w:r>
            <w:proofErr w:type="gramStart"/>
            <w:r w:rsidRPr="00806936">
              <w:rPr>
                <w:rFonts w:ascii="宋体" w:hAnsi="宋体" w:hint="eastAsia"/>
              </w:rPr>
              <w:t>确认再</w:t>
            </w:r>
            <w:proofErr w:type="gramEnd"/>
            <w:r w:rsidRPr="00806936">
              <w:rPr>
                <w:rFonts w:ascii="宋体" w:hAnsi="宋体" w:hint="eastAsia"/>
              </w:rPr>
              <w:t>维修。</w:t>
            </w:r>
          </w:p>
          <w:p w14:paraId="3F3D5B93" w14:textId="77777777" w:rsidR="003E500C" w:rsidRPr="00806936" w:rsidRDefault="00957655" w:rsidP="00806936">
            <w:pPr>
              <w:spacing w:line="400" w:lineRule="exact"/>
              <w:jc w:val="left"/>
              <w:rPr>
                <w:rFonts w:ascii="宋体" w:hAnsi="宋体" w:hint="eastAsia"/>
              </w:rPr>
            </w:pPr>
            <w:r w:rsidRPr="00806936">
              <w:rPr>
                <w:rFonts w:ascii="宋体" w:hAnsi="宋体" w:hint="eastAsia"/>
              </w:rPr>
              <w:t>12.投标人为本项目配备项目负责人、测试负责人和系统架构设计师各一人。</w:t>
            </w:r>
          </w:p>
        </w:tc>
      </w:tr>
      <w:tr w:rsidR="003E500C" w14:paraId="75033E7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7A9AA22D" w14:textId="77777777" w:rsidR="003E500C" w:rsidRDefault="00957655">
            <w:pPr>
              <w:spacing w:line="480" w:lineRule="exact"/>
              <w:ind w:leftChars="50" w:left="105" w:rightChars="50" w:right="105"/>
              <w:jc w:val="center"/>
              <w:rPr>
                <w:rFonts w:ascii="宋体" w:hAnsi="宋体" w:cs="宋体" w:hint="eastAsia"/>
                <w:szCs w:val="21"/>
              </w:rPr>
            </w:pPr>
            <w:r>
              <w:rPr>
                <w:rFonts w:ascii="宋体" w:hAnsi="宋体" w:cs="宋体" w:hint="eastAsia"/>
                <w:b/>
                <w:color w:val="000000"/>
                <w:szCs w:val="21"/>
              </w:rPr>
              <w:lastRenderedPageBreak/>
              <w:t>报价要求</w:t>
            </w:r>
          </w:p>
        </w:tc>
        <w:tc>
          <w:tcPr>
            <w:tcW w:w="8511" w:type="dxa"/>
            <w:gridSpan w:val="3"/>
            <w:tcBorders>
              <w:top w:val="single" w:sz="4" w:space="0" w:color="auto"/>
              <w:left w:val="single" w:sz="4" w:space="0" w:color="auto"/>
              <w:bottom w:val="single" w:sz="4" w:space="0" w:color="auto"/>
              <w:right w:val="single" w:sz="4" w:space="0" w:color="auto"/>
            </w:tcBorders>
          </w:tcPr>
          <w:p w14:paraId="194CA225" w14:textId="77777777" w:rsidR="003E500C" w:rsidRDefault="00957655">
            <w:pPr>
              <w:spacing w:line="400" w:lineRule="exact"/>
              <w:jc w:val="left"/>
              <w:rPr>
                <w:rFonts w:ascii="宋体" w:hAnsi="宋体" w:hint="eastAsia"/>
                <w:szCs w:val="21"/>
              </w:rPr>
            </w:pPr>
            <w:r>
              <w:rPr>
                <w:rFonts w:ascii="宋体" w:hAnsi="宋体" w:hint="eastAsia"/>
              </w:rPr>
              <w:t>1.</w:t>
            </w:r>
            <w:r>
              <w:rPr>
                <w:rFonts w:ascii="宋体" w:hAnsi="宋体" w:hint="eastAsia"/>
                <w:szCs w:val="21"/>
              </w:rPr>
              <w:t xml:space="preserve"> 投标报价为人民币报价，包含货物的价格、开发、系统接入、采购、运输、劳务、管理、利润、税金、保险、备机、维修维护配件、协调、培训、售后服务、配送产品以及所有不定因素的风险等保障投注机在合同期内正常运行的所有费用，合同履行过程中，采购人不再支付合同以外的其他费用。</w:t>
            </w:r>
          </w:p>
          <w:p w14:paraId="2BF51A6B" w14:textId="77777777" w:rsidR="003E500C" w:rsidRDefault="00957655">
            <w:pPr>
              <w:spacing w:line="400" w:lineRule="exact"/>
              <w:jc w:val="left"/>
              <w:rPr>
                <w:rFonts w:ascii="宋体" w:hAnsi="宋体" w:cs="宋体" w:hint="eastAsia"/>
                <w:b/>
                <w:bCs/>
                <w:szCs w:val="21"/>
              </w:rPr>
            </w:pPr>
            <w:r w:rsidRPr="00806936">
              <w:rPr>
                <w:rFonts w:ascii="宋体" w:hAnsi="宋体"/>
                <w:b/>
                <w:bCs/>
                <w:szCs w:val="21"/>
              </w:rPr>
              <w:t>2</w:t>
            </w:r>
            <w:r w:rsidRPr="00806936">
              <w:rPr>
                <w:rFonts w:ascii="宋体" w:hAnsi="宋体" w:hint="eastAsia"/>
                <w:b/>
                <w:bCs/>
                <w:szCs w:val="21"/>
              </w:rPr>
              <w:t>.本项目按照单价进行结算，最高限价单价1.5万元/台，投标报价超出最高限价单价则投标无效。合同签订后，按照中标单价和实际采购数量据实进行结算。</w:t>
            </w:r>
          </w:p>
        </w:tc>
      </w:tr>
      <w:tr w:rsidR="003E500C" w14:paraId="3E8E3E9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187FE234" w14:textId="77777777" w:rsidR="003E500C" w:rsidRDefault="00957655">
            <w:pPr>
              <w:spacing w:line="480" w:lineRule="exact"/>
              <w:ind w:leftChars="50" w:left="105" w:rightChars="50" w:right="105"/>
              <w:jc w:val="center"/>
              <w:rPr>
                <w:rFonts w:ascii="宋体" w:hAnsi="宋体" w:cs="宋体" w:hint="eastAsia"/>
                <w:szCs w:val="21"/>
              </w:rPr>
            </w:pPr>
            <w:r>
              <w:rPr>
                <w:rFonts w:ascii="宋体" w:hAnsi="宋体" w:cs="宋体" w:hint="eastAsia"/>
                <w:b/>
                <w:color w:val="000000"/>
                <w:szCs w:val="21"/>
              </w:rPr>
              <w:t>付款方式</w:t>
            </w:r>
          </w:p>
        </w:tc>
        <w:tc>
          <w:tcPr>
            <w:tcW w:w="8511" w:type="dxa"/>
            <w:gridSpan w:val="3"/>
            <w:tcBorders>
              <w:top w:val="single" w:sz="4" w:space="0" w:color="auto"/>
              <w:left w:val="single" w:sz="4" w:space="0" w:color="auto"/>
              <w:bottom w:val="single" w:sz="4" w:space="0" w:color="auto"/>
              <w:right w:val="single" w:sz="4" w:space="0" w:color="auto"/>
            </w:tcBorders>
          </w:tcPr>
          <w:p w14:paraId="7D159451" w14:textId="77777777" w:rsidR="003E500C" w:rsidRDefault="00957655" w:rsidP="00806936">
            <w:pPr>
              <w:spacing w:line="400" w:lineRule="exact"/>
              <w:jc w:val="left"/>
              <w:rPr>
                <w:rFonts w:ascii="宋体" w:hAnsi="宋体" w:hint="eastAsia"/>
              </w:rPr>
            </w:pPr>
            <w:r>
              <w:rPr>
                <w:rFonts w:ascii="宋体" w:hAnsi="宋体"/>
              </w:rPr>
              <w:t>1</w:t>
            </w:r>
            <w:r>
              <w:rPr>
                <w:rFonts w:ascii="宋体" w:hAnsi="宋体" w:hint="eastAsia"/>
              </w:rPr>
              <w:t>.投注机验收合格后的1</w:t>
            </w:r>
            <w:r>
              <w:rPr>
                <w:rFonts w:ascii="宋体" w:hAnsi="宋体"/>
              </w:rPr>
              <w:t>0</w:t>
            </w:r>
            <w:r>
              <w:rPr>
                <w:rFonts w:ascii="宋体" w:hAnsi="宋体" w:hint="eastAsia"/>
              </w:rPr>
              <w:t>个工作日</w:t>
            </w:r>
            <w:r w:rsidR="00806936">
              <w:rPr>
                <w:rFonts w:ascii="宋体" w:hAnsi="宋体" w:hint="eastAsia"/>
              </w:rPr>
              <w:t>内</w:t>
            </w:r>
            <w:r>
              <w:rPr>
                <w:rFonts w:ascii="宋体" w:hAnsi="宋体" w:hint="eastAsia"/>
              </w:rPr>
              <w:t>，采购人向中标人支付不超过2</w:t>
            </w:r>
            <w:r>
              <w:rPr>
                <w:rFonts w:ascii="宋体" w:hAnsi="宋体"/>
              </w:rPr>
              <w:t>5%</w:t>
            </w:r>
            <w:r>
              <w:rPr>
                <w:rFonts w:ascii="宋体" w:hAnsi="宋体" w:hint="eastAsia"/>
              </w:rPr>
              <w:t>的货款，剩余货款按照财政预算计划分别在202</w:t>
            </w:r>
            <w:r>
              <w:rPr>
                <w:rFonts w:ascii="宋体" w:hAnsi="宋体"/>
              </w:rPr>
              <w:t>7</w:t>
            </w:r>
            <w:r>
              <w:rPr>
                <w:rFonts w:ascii="宋体" w:hAnsi="宋体" w:hint="eastAsia"/>
              </w:rPr>
              <w:t>年、202</w:t>
            </w:r>
            <w:r>
              <w:rPr>
                <w:rFonts w:ascii="宋体" w:hAnsi="宋体"/>
              </w:rPr>
              <w:t>8</w:t>
            </w:r>
            <w:r>
              <w:rPr>
                <w:rFonts w:ascii="宋体" w:hAnsi="宋体" w:hint="eastAsia"/>
              </w:rPr>
              <w:t>年和202</w:t>
            </w:r>
            <w:r>
              <w:rPr>
                <w:rFonts w:ascii="宋体" w:hAnsi="宋体"/>
              </w:rPr>
              <w:t>9</w:t>
            </w:r>
            <w:r>
              <w:rPr>
                <w:rFonts w:ascii="宋体" w:hAnsi="宋体" w:hint="eastAsia"/>
              </w:rPr>
              <w:t>年支付完成（</w:t>
            </w:r>
            <w:proofErr w:type="gramStart"/>
            <w:r>
              <w:rPr>
                <w:rFonts w:ascii="宋体" w:hAnsi="宋体" w:hint="eastAsia"/>
              </w:rPr>
              <w:t>具体每年</w:t>
            </w:r>
            <w:proofErr w:type="gramEnd"/>
            <w:r>
              <w:rPr>
                <w:rFonts w:ascii="宋体" w:hAnsi="宋体" w:hint="eastAsia"/>
              </w:rPr>
              <w:t>支付金额需依照每年的预算计划执行），采购人承诺于202</w:t>
            </w:r>
            <w:r>
              <w:rPr>
                <w:rFonts w:ascii="宋体" w:hAnsi="宋体"/>
              </w:rPr>
              <w:t>9</w:t>
            </w:r>
            <w:r>
              <w:rPr>
                <w:rFonts w:ascii="宋体" w:hAnsi="宋体" w:hint="eastAsia"/>
              </w:rPr>
              <w:t>年12月30日前完成所有合同款项的支付。</w:t>
            </w:r>
          </w:p>
          <w:p w14:paraId="3FE7E6CE" w14:textId="77777777" w:rsidR="003E500C" w:rsidRPr="00806936" w:rsidRDefault="00957655" w:rsidP="00806936">
            <w:pPr>
              <w:spacing w:line="400" w:lineRule="exact"/>
              <w:jc w:val="left"/>
              <w:rPr>
                <w:rFonts w:ascii="宋体" w:hAnsi="宋体" w:hint="eastAsia"/>
              </w:rPr>
            </w:pPr>
            <w:r>
              <w:rPr>
                <w:rFonts w:ascii="宋体" w:hAnsi="宋体"/>
              </w:rPr>
              <w:t>2</w:t>
            </w:r>
            <w:r>
              <w:rPr>
                <w:rFonts w:ascii="宋体" w:hAnsi="宋体" w:hint="eastAsia"/>
              </w:rPr>
              <w:t>.上述每笔款项需要支付时，中标人应提前5个工作日向采购人提供对应款项的合法发票。</w:t>
            </w:r>
          </w:p>
        </w:tc>
      </w:tr>
      <w:tr w:rsidR="003E500C" w14:paraId="0B90BEA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7203BA7C" w14:textId="77777777" w:rsidR="003E500C" w:rsidRDefault="00957655">
            <w:pPr>
              <w:spacing w:line="480" w:lineRule="exact"/>
              <w:ind w:leftChars="50" w:left="105" w:rightChars="50" w:right="105"/>
              <w:jc w:val="center"/>
              <w:rPr>
                <w:rFonts w:ascii="宋体" w:hAnsi="宋体" w:cs="宋体" w:hint="eastAsia"/>
                <w:szCs w:val="21"/>
              </w:rPr>
            </w:pPr>
            <w:r>
              <w:rPr>
                <w:rFonts w:ascii="宋体" w:hAnsi="宋体" w:cs="宋体" w:hint="eastAsia"/>
                <w:b/>
                <w:color w:val="000000"/>
                <w:szCs w:val="21"/>
              </w:rPr>
              <w:t>其他要求</w:t>
            </w:r>
          </w:p>
        </w:tc>
        <w:tc>
          <w:tcPr>
            <w:tcW w:w="8511" w:type="dxa"/>
            <w:gridSpan w:val="3"/>
            <w:tcBorders>
              <w:top w:val="single" w:sz="4" w:space="0" w:color="auto"/>
              <w:left w:val="single" w:sz="4" w:space="0" w:color="auto"/>
              <w:bottom w:val="single" w:sz="4" w:space="0" w:color="auto"/>
              <w:right w:val="single" w:sz="4" w:space="0" w:color="auto"/>
            </w:tcBorders>
          </w:tcPr>
          <w:p w14:paraId="14161784" w14:textId="77777777" w:rsidR="003E500C" w:rsidRDefault="00957655" w:rsidP="00806936">
            <w:pPr>
              <w:spacing w:line="400" w:lineRule="exact"/>
              <w:jc w:val="left"/>
              <w:rPr>
                <w:rFonts w:ascii="宋体" w:hAnsi="宋体" w:hint="eastAsia"/>
              </w:rPr>
            </w:pPr>
            <w:r>
              <w:rPr>
                <w:rFonts w:ascii="宋体" w:hAnsi="宋体" w:hint="eastAsia"/>
              </w:rPr>
              <w:t>1.中标人应保证，采购人在中华人民共和国使用该货物或货物的任何一部分时，免受第三方提出的侵犯其专利权、商标权、著作权或其它知识产权的起诉，如发生此类纠纷，由中标人承担一切责任。</w:t>
            </w:r>
          </w:p>
          <w:p w14:paraId="2E90EF28" w14:textId="77777777" w:rsidR="003E500C" w:rsidRDefault="00957655" w:rsidP="00806936">
            <w:pPr>
              <w:spacing w:line="400" w:lineRule="exact"/>
              <w:jc w:val="left"/>
              <w:rPr>
                <w:rFonts w:ascii="宋体" w:hAnsi="宋体" w:hint="eastAsia"/>
              </w:rPr>
            </w:pPr>
            <w:r>
              <w:rPr>
                <w:rFonts w:ascii="宋体" w:hAnsi="宋体" w:hint="eastAsia"/>
              </w:rPr>
              <w:t>2.因中标人提供产品的技术原因（如票面错误、开奖画面显示错误等），导致采购人、投</w:t>
            </w:r>
            <w:r>
              <w:rPr>
                <w:rFonts w:ascii="宋体" w:hAnsi="宋体" w:hint="eastAsia"/>
              </w:rPr>
              <w:lastRenderedPageBreak/>
              <w:t>注站或彩民的经济损失及相关后果由中标人承担。</w:t>
            </w:r>
          </w:p>
          <w:p w14:paraId="0933A0F5" w14:textId="77777777" w:rsidR="003E500C" w:rsidRDefault="00957655" w:rsidP="00806936">
            <w:pPr>
              <w:spacing w:line="400" w:lineRule="exact"/>
              <w:jc w:val="left"/>
              <w:rPr>
                <w:rFonts w:ascii="宋体" w:hAnsi="宋体" w:hint="eastAsia"/>
              </w:rPr>
            </w:pPr>
            <w:r>
              <w:rPr>
                <w:rFonts w:ascii="宋体" w:hAnsi="宋体" w:hint="eastAsia"/>
              </w:rPr>
              <w:t>3.由于在设计、制造、安装不当所造成的损失，由中标人负责保修，并赔偿给采购人所造成的经济损失。</w:t>
            </w:r>
          </w:p>
          <w:p w14:paraId="1CB29F2A" w14:textId="77777777" w:rsidR="003E500C" w:rsidRPr="00806936" w:rsidRDefault="00957655" w:rsidP="00806936">
            <w:pPr>
              <w:spacing w:line="400" w:lineRule="exact"/>
              <w:jc w:val="left"/>
              <w:rPr>
                <w:rFonts w:ascii="宋体" w:hAnsi="宋体" w:hint="eastAsia"/>
              </w:rPr>
            </w:pPr>
            <w:r>
              <w:rPr>
                <w:rFonts w:ascii="宋体" w:hAnsi="宋体" w:hint="eastAsia"/>
              </w:rPr>
              <w:t>4.本项目采购数量仅为预计数量，中标后合同按照采购预算的金额以及中标单价进行签订，据实结算。</w:t>
            </w:r>
          </w:p>
        </w:tc>
      </w:tr>
      <w:tr w:rsidR="003E500C" w14:paraId="75329F0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4AEF4045" w14:textId="77777777" w:rsidR="00806936" w:rsidRPr="00806936" w:rsidRDefault="00957655" w:rsidP="00806936">
            <w:pPr>
              <w:spacing w:line="480" w:lineRule="exact"/>
              <w:ind w:leftChars="50" w:left="105" w:rightChars="50" w:right="105"/>
              <w:jc w:val="center"/>
              <w:rPr>
                <w:rFonts w:ascii="宋体" w:hAnsi="宋体" w:cs="宋体" w:hint="eastAsia"/>
                <w:b/>
                <w:color w:val="000000"/>
                <w:szCs w:val="21"/>
              </w:rPr>
            </w:pPr>
            <w:r w:rsidRPr="00806936">
              <w:rPr>
                <w:rFonts w:ascii="宋体" w:hAnsi="宋体" w:cs="宋体" w:hint="eastAsia"/>
                <w:b/>
                <w:color w:val="000000"/>
                <w:szCs w:val="21"/>
              </w:rPr>
              <w:lastRenderedPageBreak/>
              <w:t>知识</w:t>
            </w:r>
          </w:p>
          <w:p w14:paraId="57817FF7" w14:textId="77777777" w:rsidR="003E500C" w:rsidRPr="00806936" w:rsidRDefault="00957655" w:rsidP="00806936">
            <w:pPr>
              <w:spacing w:line="480" w:lineRule="exact"/>
              <w:ind w:leftChars="50" w:left="105" w:rightChars="50" w:right="105"/>
              <w:jc w:val="center"/>
              <w:rPr>
                <w:rFonts w:ascii="宋体" w:hAnsi="宋体" w:cs="宋体" w:hint="eastAsia"/>
                <w:b/>
                <w:color w:val="000000"/>
                <w:szCs w:val="21"/>
              </w:rPr>
            </w:pPr>
            <w:r w:rsidRPr="00806936">
              <w:rPr>
                <w:rFonts w:ascii="宋体" w:hAnsi="宋体" w:cs="宋体" w:hint="eastAsia"/>
                <w:b/>
                <w:color w:val="000000"/>
                <w:szCs w:val="21"/>
              </w:rPr>
              <w:t>产权</w:t>
            </w:r>
          </w:p>
        </w:tc>
        <w:tc>
          <w:tcPr>
            <w:tcW w:w="8511" w:type="dxa"/>
            <w:gridSpan w:val="3"/>
            <w:tcBorders>
              <w:top w:val="single" w:sz="4" w:space="0" w:color="auto"/>
              <w:left w:val="single" w:sz="4" w:space="0" w:color="auto"/>
              <w:bottom w:val="single" w:sz="4" w:space="0" w:color="auto"/>
              <w:right w:val="single" w:sz="4" w:space="0" w:color="auto"/>
            </w:tcBorders>
            <w:vAlign w:val="center"/>
          </w:tcPr>
          <w:p w14:paraId="1E170BF6" w14:textId="77777777" w:rsidR="003E500C" w:rsidRDefault="00957655" w:rsidP="00806936">
            <w:pPr>
              <w:spacing w:line="400" w:lineRule="exact"/>
              <w:jc w:val="left"/>
              <w:rPr>
                <w:rFonts w:ascii="宋体" w:hAnsi="宋体" w:hint="eastAsia"/>
                <w:szCs w:val="21"/>
              </w:rPr>
            </w:pPr>
            <w:r w:rsidRPr="00806936">
              <w:rPr>
                <w:rFonts w:ascii="宋体" w:hAnsi="宋体" w:hint="eastAsia"/>
              </w:rPr>
              <w:t>投标人应保证针对本项目的货物或服务涉及到的知识产权和所提供的相关技术资料是合法取得，并享有完整的知识产权，不会因为采购人的使用而被责令停止使用、追偿或要求赔偿损失，如出现此情况，一切经济和法律责任均由投标人承担。</w:t>
            </w:r>
          </w:p>
        </w:tc>
      </w:tr>
      <w:tr w:rsidR="003E500C" w14:paraId="2AB7ED5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vAlign w:val="center"/>
          </w:tcPr>
          <w:p w14:paraId="320CA8E3" w14:textId="77777777" w:rsidR="003E500C" w:rsidRDefault="00957655">
            <w:pPr>
              <w:spacing w:line="360" w:lineRule="auto"/>
              <w:rPr>
                <w:rFonts w:ascii="宋体" w:hAnsi="宋体" w:hint="eastAsia"/>
                <w:b/>
                <w:szCs w:val="21"/>
              </w:rPr>
            </w:pPr>
            <w:r>
              <w:rPr>
                <w:rFonts w:ascii="宋体" w:hAnsi="宋体" w:hint="eastAsia"/>
                <w:b/>
                <w:bCs/>
                <w:szCs w:val="21"/>
              </w:rPr>
              <w:t>二、与实现项目目标相关的其他要求</w:t>
            </w:r>
          </w:p>
        </w:tc>
      </w:tr>
      <w:tr w:rsidR="003E500C" w14:paraId="7D4CD7D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vAlign w:val="center"/>
          </w:tcPr>
          <w:p w14:paraId="6D1943D9" w14:textId="77777777" w:rsidR="003E500C" w:rsidRDefault="00957655">
            <w:pPr>
              <w:spacing w:line="360" w:lineRule="auto"/>
              <w:rPr>
                <w:rFonts w:ascii="宋体" w:hAnsi="宋体" w:hint="eastAsia"/>
                <w:b/>
                <w:szCs w:val="21"/>
              </w:rPr>
            </w:pPr>
            <w:r>
              <w:rPr>
                <w:rFonts w:ascii="宋体" w:hAnsi="宋体" w:hint="eastAsia"/>
                <w:b/>
                <w:szCs w:val="21"/>
              </w:rPr>
              <w:t>（一）投标人的履约能力要求</w:t>
            </w:r>
          </w:p>
        </w:tc>
      </w:tr>
      <w:tr w:rsidR="003E500C" w14:paraId="51974E2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08011E43" w14:textId="77777777" w:rsidR="003E500C" w:rsidRDefault="00957655" w:rsidP="00806936">
            <w:pPr>
              <w:spacing w:line="360" w:lineRule="auto"/>
              <w:jc w:val="distribute"/>
              <w:rPr>
                <w:rFonts w:ascii="宋体" w:hAnsi="宋体" w:cs="宋体" w:hint="eastAsia"/>
                <w:szCs w:val="21"/>
              </w:rPr>
            </w:pPr>
            <w:r>
              <w:rPr>
                <w:rFonts w:ascii="宋体" w:hAnsi="宋体" w:cs="宋体" w:hint="eastAsia"/>
                <w:szCs w:val="21"/>
              </w:rPr>
              <w:t>管理体系要求</w:t>
            </w:r>
          </w:p>
        </w:tc>
        <w:tc>
          <w:tcPr>
            <w:tcW w:w="8511" w:type="dxa"/>
            <w:gridSpan w:val="3"/>
            <w:tcBorders>
              <w:top w:val="single" w:sz="4" w:space="0" w:color="auto"/>
              <w:left w:val="single" w:sz="4" w:space="0" w:color="auto"/>
              <w:bottom w:val="single" w:sz="4" w:space="0" w:color="auto"/>
              <w:right w:val="single" w:sz="4" w:space="0" w:color="auto"/>
            </w:tcBorders>
            <w:vAlign w:val="center"/>
          </w:tcPr>
          <w:p w14:paraId="2DF2AB03" w14:textId="77777777" w:rsidR="003E500C" w:rsidRDefault="00957655">
            <w:pPr>
              <w:spacing w:line="360" w:lineRule="auto"/>
              <w:rPr>
                <w:rFonts w:ascii="宋体" w:hAnsi="宋体" w:cs="宋体" w:hint="eastAsia"/>
                <w:szCs w:val="21"/>
              </w:rPr>
            </w:pPr>
            <w:r>
              <w:rPr>
                <w:rFonts w:ascii="宋体" w:hAnsi="宋体" w:cs="宋体" w:hint="eastAsia"/>
                <w:szCs w:val="21"/>
              </w:rPr>
              <w:t>详见招标文件“评标办法及评分标准”。</w:t>
            </w:r>
          </w:p>
        </w:tc>
      </w:tr>
      <w:tr w:rsidR="003E500C" w14:paraId="3A45E6C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044" w:type="dxa"/>
            <w:gridSpan w:val="3"/>
            <w:tcBorders>
              <w:top w:val="single" w:sz="4" w:space="0" w:color="auto"/>
              <w:left w:val="single" w:sz="4" w:space="0" w:color="auto"/>
              <w:bottom w:val="single" w:sz="4" w:space="0" w:color="auto"/>
              <w:right w:val="single" w:sz="4" w:space="0" w:color="auto"/>
            </w:tcBorders>
            <w:vAlign w:val="center"/>
          </w:tcPr>
          <w:p w14:paraId="349F2E7A" w14:textId="77777777" w:rsidR="003E500C" w:rsidRDefault="00957655" w:rsidP="00806936">
            <w:pPr>
              <w:spacing w:line="360" w:lineRule="auto"/>
              <w:jc w:val="distribute"/>
              <w:rPr>
                <w:rFonts w:ascii="宋体" w:hAnsi="宋体" w:cs="宋体" w:hint="eastAsia"/>
                <w:szCs w:val="21"/>
              </w:rPr>
            </w:pPr>
            <w:r>
              <w:rPr>
                <w:rFonts w:ascii="宋体" w:hAnsi="宋体" w:cs="宋体" w:hint="eastAsia"/>
                <w:szCs w:val="21"/>
              </w:rPr>
              <w:t>业绩要求</w:t>
            </w:r>
          </w:p>
        </w:tc>
        <w:tc>
          <w:tcPr>
            <w:tcW w:w="8511" w:type="dxa"/>
            <w:gridSpan w:val="3"/>
            <w:tcBorders>
              <w:top w:val="single" w:sz="4" w:space="0" w:color="auto"/>
              <w:left w:val="single" w:sz="4" w:space="0" w:color="auto"/>
              <w:bottom w:val="single" w:sz="4" w:space="0" w:color="auto"/>
              <w:right w:val="single" w:sz="4" w:space="0" w:color="auto"/>
            </w:tcBorders>
            <w:vAlign w:val="center"/>
          </w:tcPr>
          <w:p w14:paraId="59C6CA26" w14:textId="77777777" w:rsidR="003E500C" w:rsidRDefault="00957655">
            <w:pPr>
              <w:spacing w:line="360" w:lineRule="auto"/>
              <w:rPr>
                <w:rFonts w:ascii="宋体" w:hAnsi="宋体" w:cs="宋体" w:hint="eastAsia"/>
                <w:szCs w:val="21"/>
              </w:rPr>
            </w:pPr>
            <w:r>
              <w:rPr>
                <w:rFonts w:ascii="宋体" w:hAnsi="宋体" w:cs="宋体" w:hint="eastAsia"/>
                <w:szCs w:val="21"/>
              </w:rPr>
              <w:t>详见招标文件“评标办法及评分标准”。</w:t>
            </w:r>
          </w:p>
        </w:tc>
      </w:tr>
      <w:tr w:rsidR="003E500C" w14:paraId="1CFBE67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14:paraId="26B23083" w14:textId="77777777" w:rsidR="003E500C" w:rsidRDefault="00957655">
            <w:pPr>
              <w:spacing w:line="360" w:lineRule="auto"/>
              <w:rPr>
                <w:rFonts w:ascii="宋体" w:hAnsi="宋体" w:hint="eastAsia"/>
                <w:b/>
                <w:szCs w:val="21"/>
              </w:rPr>
            </w:pPr>
            <w:r>
              <w:rPr>
                <w:rFonts w:ascii="宋体" w:hAnsi="宋体" w:hint="eastAsia"/>
                <w:b/>
                <w:szCs w:val="21"/>
              </w:rPr>
              <w:t>（二）政策性加分条件</w:t>
            </w:r>
          </w:p>
        </w:tc>
      </w:tr>
      <w:tr w:rsidR="003E500C" w14:paraId="735B4F7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vAlign w:val="center"/>
          </w:tcPr>
          <w:p w14:paraId="06C5F52C" w14:textId="77777777" w:rsidR="003E500C" w:rsidRDefault="00957655">
            <w:pPr>
              <w:spacing w:line="360" w:lineRule="auto"/>
              <w:rPr>
                <w:rFonts w:ascii="宋体" w:hAnsi="宋体" w:hint="eastAsia"/>
                <w:i/>
                <w:szCs w:val="21"/>
              </w:rPr>
            </w:pPr>
            <w:r>
              <w:rPr>
                <w:rFonts w:ascii="宋体" w:hAnsi="宋体" w:cs="宋体" w:hint="eastAsia"/>
                <w:szCs w:val="21"/>
              </w:rPr>
              <w:t>符合节能环保等国家政策要求，详见招标文件“评标办法及评分标准”。</w:t>
            </w:r>
          </w:p>
        </w:tc>
      </w:tr>
      <w:tr w:rsidR="003E500C" w14:paraId="65013F4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14:paraId="1104175F" w14:textId="77777777" w:rsidR="003E500C" w:rsidRDefault="00957655">
            <w:pPr>
              <w:spacing w:line="360" w:lineRule="auto"/>
              <w:rPr>
                <w:rFonts w:ascii="宋体" w:hAnsi="宋体" w:hint="eastAsia"/>
                <w:szCs w:val="21"/>
              </w:rPr>
            </w:pPr>
            <w:r>
              <w:rPr>
                <w:rFonts w:ascii="宋体" w:hAnsi="宋体" w:hint="eastAsia"/>
                <w:b/>
                <w:szCs w:val="21"/>
              </w:rPr>
              <w:t>（三）进口产品说明</w:t>
            </w:r>
          </w:p>
        </w:tc>
      </w:tr>
      <w:tr w:rsidR="003E500C" w14:paraId="27ADF48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29" w:type="dxa"/>
            <w:gridSpan w:val="2"/>
            <w:tcBorders>
              <w:top w:val="single" w:sz="4" w:space="0" w:color="auto"/>
              <w:left w:val="single" w:sz="4" w:space="0" w:color="auto"/>
              <w:bottom w:val="single" w:sz="4" w:space="0" w:color="auto"/>
              <w:right w:val="single" w:sz="4" w:space="0" w:color="auto"/>
            </w:tcBorders>
            <w:vAlign w:val="center"/>
          </w:tcPr>
          <w:p w14:paraId="7BE631C1" w14:textId="77777777" w:rsidR="003E500C" w:rsidRDefault="00957655">
            <w:pPr>
              <w:spacing w:line="360" w:lineRule="auto"/>
              <w:rPr>
                <w:rFonts w:ascii="宋体" w:hAnsi="宋体" w:hint="eastAsia"/>
                <w:szCs w:val="21"/>
              </w:rPr>
            </w:pPr>
            <w:r>
              <w:rPr>
                <w:rFonts w:ascii="宋体" w:hAnsi="宋体" w:hint="eastAsia"/>
                <w:szCs w:val="21"/>
              </w:rPr>
              <w:t>进口产品说明</w:t>
            </w:r>
          </w:p>
        </w:tc>
        <w:tc>
          <w:tcPr>
            <w:tcW w:w="8626" w:type="dxa"/>
            <w:gridSpan w:val="4"/>
            <w:tcBorders>
              <w:top w:val="single" w:sz="4" w:space="0" w:color="auto"/>
              <w:left w:val="single" w:sz="4" w:space="0" w:color="auto"/>
              <w:bottom w:val="single" w:sz="4" w:space="0" w:color="auto"/>
              <w:right w:val="single" w:sz="4" w:space="0" w:color="auto"/>
            </w:tcBorders>
          </w:tcPr>
          <w:p w14:paraId="490FAF93" w14:textId="77777777" w:rsidR="003E500C" w:rsidRDefault="00957655">
            <w:pPr>
              <w:spacing w:line="360" w:lineRule="auto"/>
              <w:rPr>
                <w:rFonts w:ascii="宋体" w:hAnsi="宋体" w:hint="eastAsia"/>
                <w:szCs w:val="21"/>
              </w:rPr>
            </w:pPr>
            <w:r>
              <w:rPr>
                <w:rFonts w:ascii="宋体" w:hAnsi="宋体" w:hint="eastAsia"/>
                <w:szCs w:val="21"/>
              </w:rPr>
              <w:t>□本表的第</w:t>
            </w:r>
            <w:r>
              <w:rPr>
                <w:rFonts w:ascii="宋体" w:hAnsi="宋体"/>
                <w:szCs w:val="21"/>
                <w:u w:val="single"/>
              </w:rPr>
              <w:t xml:space="preserve">   </w:t>
            </w:r>
            <w:r>
              <w:rPr>
                <w:rFonts w:ascii="宋体" w:hAnsi="宋体"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Pr>
                <w:rFonts w:ascii="宋体" w:hAnsi="宋体" w:hint="eastAsia"/>
                <w:b/>
                <w:szCs w:val="21"/>
              </w:rPr>
              <w:t>否则作无效标处理。</w:t>
            </w:r>
          </w:p>
          <w:p w14:paraId="79CF7AFB" w14:textId="77777777" w:rsidR="003E500C" w:rsidRDefault="00957655">
            <w:pPr>
              <w:spacing w:line="360" w:lineRule="auto"/>
              <w:rPr>
                <w:rFonts w:ascii="宋体" w:hAnsi="宋体" w:hint="eastAsia"/>
                <w:szCs w:val="21"/>
              </w:rPr>
            </w:pPr>
            <w:r>
              <w:rPr>
                <w:rFonts w:ascii="宋体" w:hAnsi="宋体" w:hint="eastAsia"/>
                <w:szCs w:val="21"/>
              </w:rPr>
              <w:sym w:font="Wingdings 2" w:char="F052"/>
            </w:r>
            <w:r>
              <w:rPr>
                <w:rFonts w:ascii="宋体" w:hAnsi="宋体" w:hint="eastAsia"/>
                <w:szCs w:val="21"/>
              </w:rPr>
              <w:t>本项目货物不接受进口产品（即通过中国海关报关验放进入中国境内且产自关境外的产品）参与投标，</w:t>
            </w:r>
            <w:r>
              <w:rPr>
                <w:rFonts w:ascii="宋体" w:hAnsi="宋体" w:hint="eastAsia"/>
                <w:b/>
                <w:szCs w:val="21"/>
              </w:rPr>
              <w:t>如有进口产品参与投标的作无效标处理</w:t>
            </w:r>
            <w:r>
              <w:rPr>
                <w:rFonts w:ascii="宋体" w:hAnsi="宋体" w:hint="eastAsia"/>
                <w:szCs w:val="21"/>
              </w:rPr>
              <w:t>。</w:t>
            </w:r>
          </w:p>
        </w:tc>
      </w:tr>
      <w:tr w:rsidR="003E500C" w14:paraId="29F9231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vAlign w:val="center"/>
          </w:tcPr>
          <w:p w14:paraId="578BD1B6" w14:textId="77777777" w:rsidR="003E500C" w:rsidRDefault="00957655">
            <w:pPr>
              <w:spacing w:line="360" w:lineRule="auto"/>
              <w:rPr>
                <w:rFonts w:ascii="宋体" w:hAnsi="宋体" w:hint="eastAsia"/>
                <w:szCs w:val="21"/>
              </w:rPr>
            </w:pPr>
            <w:r>
              <w:rPr>
                <w:rFonts w:ascii="宋体" w:hAnsi="宋体" w:hint="eastAsia"/>
                <w:b/>
                <w:szCs w:val="21"/>
              </w:rPr>
              <w:t>（四）其他要求</w:t>
            </w:r>
          </w:p>
        </w:tc>
      </w:tr>
      <w:tr w:rsidR="003E500C" w14:paraId="37E35A3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vAlign w:val="center"/>
          </w:tcPr>
          <w:p w14:paraId="55C2DE86" w14:textId="77777777" w:rsidR="003E500C" w:rsidRDefault="00957655">
            <w:pPr>
              <w:spacing w:line="360" w:lineRule="auto"/>
              <w:rPr>
                <w:rFonts w:ascii="宋体" w:hAnsi="宋体" w:cs="宋体" w:hint="eastAsia"/>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供应商可根据招标文件及评分办法的要求，在投标文件中提供产品综合性能、设计方案、实施方案、售后服务方案、设备演示、信誉、人员配备等证明材料。</w:t>
            </w:r>
          </w:p>
          <w:p w14:paraId="2FDF9FFC" w14:textId="77777777" w:rsidR="003E500C" w:rsidRDefault="00957655">
            <w:pPr>
              <w:spacing w:line="360" w:lineRule="auto"/>
              <w:rPr>
                <w:rFonts w:ascii="宋体" w:hAnsi="宋体" w:cs="宋体" w:hint="eastAsia"/>
                <w:szCs w:val="21"/>
              </w:rPr>
            </w:pPr>
            <w:r>
              <w:rPr>
                <w:rFonts w:ascii="宋体" w:hAnsi="宋体" w:cs="宋体"/>
                <w:szCs w:val="21"/>
              </w:rPr>
              <w:t>2</w:t>
            </w:r>
            <w:r>
              <w:rPr>
                <w:rFonts w:ascii="宋体" w:hAnsi="宋体" w:cs="宋体" w:hint="eastAsia"/>
                <w:szCs w:val="21"/>
              </w:rPr>
              <w:t>.投标人所提供的设备（装备）、资料等主要货物均必须符合国家相关行业强制性标准。</w:t>
            </w:r>
          </w:p>
          <w:p w14:paraId="31095034" w14:textId="77777777" w:rsidR="003E500C" w:rsidRDefault="00957655">
            <w:pPr>
              <w:spacing w:line="360" w:lineRule="auto"/>
              <w:rPr>
                <w:rFonts w:ascii="宋体" w:hAnsi="宋体" w:cs="宋体" w:hint="eastAsia"/>
                <w:szCs w:val="21"/>
              </w:rPr>
            </w:pPr>
            <w:r>
              <w:rPr>
                <w:rFonts w:ascii="宋体" w:hAnsi="宋体" w:cs="宋体" w:hint="eastAsia"/>
                <w:szCs w:val="21"/>
              </w:rPr>
              <w:t>3</w:t>
            </w:r>
            <w:r>
              <w:rPr>
                <w:rFonts w:ascii="宋体" w:hAnsi="宋体" w:cs="宋体"/>
                <w:szCs w:val="21"/>
              </w:rPr>
              <w:t>.</w:t>
            </w:r>
            <w:r>
              <w:rPr>
                <w:rFonts w:ascii="宋体" w:hAnsi="宋体" w:cs="宋体" w:hint="eastAsia"/>
                <w:szCs w:val="21"/>
              </w:rPr>
              <w:t xml:space="preserve"> 演示要求：</w:t>
            </w:r>
          </w:p>
          <w:p w14:paraId="4D56A392" w14:textId="77777777" w:rsidR="003E500C" w:rsidRDefault="00957655">
            <w:pPr>
              <w:spacing w:line="360" w:lineRule="auto"/>
              <w:rPr>
                <w:rFonts w:ascii="宋体" w:hAnsi="宋体" w:cs="宋体" w:hint="eastAsia"/>
                <w:szCs w:val="21"/>
              </w:rPr>
            </w:pPr>
            <w:r>
              <w:rPr>
                <w:rFonts w:ascii="宋体" w:hAnsi="宋体" w:cs="宋体" w:hint="eastAsia"/>
                <w:szCs w:val="21"/>
              </w:rPr>
              <w:t>4.投标人自带一台投标投注机（供货投注机）作为演示机器，根据投注机功能逐项进行演示（该项仅作为设备演示评分）。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9"/>
            </w:tblGrid>
            <w:tr w:rsidR="003E500C" w14:paraId="6BDEC9BC" w14:textId="77777777">
              <w:tc>
                <w:tcPr>
                  <w:tcW w:w="5000" w:type="pct"/>
                  <w:vAlign w:val="center"/>
                </w:tcPr>
                <w:p w14:paraId="0FCDF939" w14:textId="77777777" w:rsidR="003E500C" w:rsidRDefault="00957655">
                  <w:pPr>
                    <w:spacing w:line="360" w:lineRule="auto"/>
                    <w:rPr>
                      <w:rFonts w:ascii="宋体" w:hAnsi="宋体" w:cs="宋体" w:hint="eastAsia"/>
                      <w:b/>
                      <w:color w:val="000000"/>
                      <w:kern w:val="0"/>
                      <w:szCs w:val="21"/>
                    </w:rPr>
                  </w:pPr>
                  <w:r>
                    <w:rPr>
                      <w:rFonts w:ascii="宋体" w:hAnsi="宋体" w:cs="宋体" w:hint="eastAsia"/>
                      <w:b/>
                      <w:szCs w:val="21"/>
                    </w:rPr>
                    <w:t>投注机功能</w:t>
                  </w:r>
                  <w:r>
                    <w:rPr>
                      <w:rFonts w:ascii="宋体" w:hAnsi="宋体" w:cs="宋体" w:hint="eastAsia"/>
                      <w:b/>
                      <w:color w:val="000000"/>
                      <w:kern w:val="0"/>
                      <w:szCs w:val="21"/>
                    </w:rPr>
                    <w:t>演示内容</w:t>
                  </w:r>
                  <w:r>
                    <w:rPr>
                      <w:rFonts w:ascii="宋体" w:hAnsi="宋体" w:cs="宋体" w:hint="eastAsia"/>
                      <w:b/>
                      <w:szCs w:val="21"/>
                    </w:rPr>
                    <w:t>：</w:t>
                  </w:r>
                </w:p>
              </w:tc>
            </w:tr>
            <w:tr w:rsidR="003E500C" w14:paraId="4D03279F" w14:textId="77777777">
              <w:tc>
                <w:tcPr>
                  <w:tcW w:w="5000" w:type="pct"/>
                  <w:vAlign w:val="center"/>
                </w:tcPr>
                <w:p w14:paraId="5CEE1CD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1）通过键盘快捷键在双色球、3D、</w:t>
                  </w:r>
                  <w:proofErr w:type="gramStart"/>
                  <w:r>
                    <w:rPr>
                      <w:rFonts w:ascii="宋体" w:hAnsi="宋体" w:cs="宋体" w:hint="eastAsia"/>
                      <w:color w:val="000000"/>
                      <w:kern w:val="0"/>
                      <w:szCs w:val="21"/>
                    </w:rPr>
                    <w:t>七乐彩</w:t>
                  </w:r>
                  <w:proofErr w:type="gramEnd"/>
                  <w:r>
                    <w:rPr>
                      <w:rFonts w:ascii="宋体" w:hAnsi="宋体" w:cs="宋体" w:hint="eastAsia"/>
                      <w:color w:val="000000"/>
                      <w:kern w:val="0"/>
                      <w:szCs w:val="21"/>
                    </w:rPr>
                    <w:t>、快乐双彩、快乐8和</w:t>
                  </w:r>
                  <w:proofErr w:type="gramStart"/>
                  <w:r>
                    <w:rPr>
                      <w:rFonts w:ascii="宋体" w:hAnsi="宋体" w:cs="宋体" w:hint="eastAsia"/>
                      <w:color w:val="000000"/>
                      <w:kern w:val="0"/>
                      <w:szCs w:val="21"/>
                    </w:rPr>
                    <w:t>即</w:t>
                  </w:r>
                  <w:proofErr w:type="gramEnd"/>
                  <w:r>
                    <w:rPr>
                      <w:rFonts w:ascii="宋体" w:hAnsi="宋体" w:cs="宋体" w:hint="eastAsia"/>
                      <w:color w:val="000000"/>
                      <w:kern w:val="0"/>
                      <w:szCs w:val="21"/>
                    </w:rPr>
                    <w:t>开票游戏间切换。</w:t>
                  </w:r>
                </w:p>
                <w:p w14:paraId="35D470F1"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2）使用采购人提供的投注单（双色球、快8）完成相应的投注，打印出的彩票要与相应游戏投注单</w:t>
                  </w:r>
                  <w:r>
                    <w:rPr>
                      <w:rFonts w:ascii="宋体" w:hAnsi="宋体" w:cs="宋体" w:hint="eastAsia"/>
                      <w:color w:val="000000"/>
                      <w:kern w:val="0"/>
                      <w:szCs w:val="21"/>
                    </w:rPr>
                    <w:lastRenderedPageBreak/>
                    <w:t>上填涂的号码和玩法相对应。</w:t>
                  </w:r>
                </w:p>
                <w:p w14:paraId="31FDA06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3）打印双色球单式（5注）、复式</w:t>
                  </w:r>
                  <w:proofErr w:type="gramStart"/>
                  <w:r>
                    <w:rPr>
                      <w:rFonts w:ascii="宋体" w:hAnsi="宋体" w:cs="宋体" w:hint="eastAsia"/>
                      <w:color w:val="000000"/>
                      <w:kern w:val="0"/>
                      <w:szCs w:val="21"/>
                    </w:rPr>
                    <w:t>和胆拖投注</w:t>
                  </w:r>
                  <w:proofErr w:type="gramEnd"/>
                  <w:r>
                    <w:rPr>
                      <w:rFonts w:ascii="宋体" w:hAnsi="宋体" w:cs="宋体" w:hint="eastAsia"/>
                      <w:color w:val="000000"/>
                      <w:kern w:val="0"/>
                      <w:szCs w:val="21"/>
                    </w:rPr>
                    <w:t>票各一张（投注号码自定），彩票票面要满足电脑彩票票面内容要求见附件一：广西福彩电脑彩票票面内容及游戏票样。</w:t>
                  </w:r>
                </w:p>
                <w:p w14:paraId="6A00250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4）</w:t>
                  </w:r>
                  <w:proofErr w:type="gramStart"/>
                  <w:r>
                    <w:rPr>
                      <w:rFonts w:ascii="宋体" w:hAnsi="宋体" w:cs="宋体" w:hint="eastAsia"/>
                      <w:color w:val="000000"/>
                      <w:kern w:val="0"/>
                      <w:szCs w:val="21"/>
                    </w:rPr>
                    <w:t>打印七乐彩球</w:t>
                  </w:r>
                  <w:proofErr w:type="gramEnd"/>
                  <w:r>
                    <w:rPr>
                      <w:rFonts w:ascii="宋体" w:hAnsi="宋体" w:cs="宋体" w:hint="eastAsia"/>
                      <w:color w:val="000000"/>
                      <w:kern w:val="0"/>
                      <w:szCs w:val="21"/>
                    </w:rPr>
                    <w:t>单式（5注）、复式</w:t>
                  </w:r>
                  <w:proofErr w:type="gramStart"/>
                  <w:r>
                    <w:rPr>
                      <w:rFonts w:ascii="宋体" w:hAnsi="宋体" w:cs="宋体" w:hint="eastAsia"/>
                      <w:color w:val="000000"/>
                      <w:kern w:val="0"/>
                      <w:szCs w:val="21"/>
                    </w:rPr>
                    <w:t>和胆拖投注</w:t>
                  </w:r>
                  <w:proofErr w:type="gramEnd"/>
                  <w:r>
                    <w:rPr>
                      <w:rFonts w:ascii="宋体" w:hAnsi="宋体" w:cs="宋体" w:hint="eastAsia"/>
                      <w:color w:val="000000"/>
                      <w:kern w:val="0"/>
                      <w:szCs w:val="21"/>
                    </w:rPr>
                    <w:t>票各一张（投注号码自定），彩票票面要满足电脑彩票票面内容要求见附件一：广西福彩电脑彩票票面内容及游戏票样。</w:t>
                  </w:r>
                </w:p>
                <w:p w14:paraId="2299568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5）打印3D单选（5注）、组选3（5注）、和数票各一张（投注号码自定），彩票票面要满足电脑彩票票面内容要求见附件一：广西福彩电脑彩票票面内容及游戏票样。</w:t>
                  </w:r>
                </w:p>
                <w:p w14:paraId="6F9A7DB2"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6）打印</w:t>
                  </w:r>
                  <w:proofErr w:type="gramStart"/>
                  <w:r>
                    <w:rPr>
                      <w:rFonts w:ascii="宋体" w:hAnsi="宋体" w:cs="宋体" w:hint="eastAsia"/>
                      <w:color w:val="000000"/>
                      <w:kern w:val="0"/>
                      <w:szCs w:val="21"/>
                    </w:rPr>
                    <w:t>快乐双彩单式</w:t>
                  </w:r>
                  <w:proofErr w:type="gramEnd"/>
                  <w:r>
                    <w:rPr>
                      <w:rFonts w:ascii="宋体" w:hAnsi="宋体" w:cs="宋体" w:hint="eastAsia"/>
                      <w:color w:val="000000"/>
                      <w:kern w:val="0"/>
                      <w:szCs w:val="21"/>
                    </w:rPr>
                    <w:t>（5注）、复式和好运三单式票各一张（投注号码自定），彩票票面要满足电脑彩票票面内容要求见附件一：广西福彩电脑彩票票面内容及游戏票样。</w:t>
                  </w:r>
                </w:p>
                <w:p w14:paraId="14D4F606"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7）打印快乐8选9单式（5注）、选10复式、选10</w:t>
                  </w:r>
                  <w:proofErr w:type="gramStart"/>
                  <w:r>
                    <w:rPr>
                      <w:rFonts w:ascii="宋体" w:hAnsi="宋体" w:cs="宋体" w:hint="eastAsia"/>
                      <w:color w:val="000000"/>
                      <w:kern w:val="0"/>
                      <w:szCs w:val="21"/>
                    </w:rPr>
                    <w:t>胆拖票</w:t>
                  </w:r>
                  <w:proofErr w:type="gramEnd"/>
                  <w:r>
                    <w:rPr>
                      <w:rFonts w:ascii="宋体" w:hAnsi="宋体" w:cs="宋体" w:hint="eastAsia"/>
                      <w:color w:val="000000"/>
                      <w:kern w:val="0"/>
                      <w:szCs w:val="21"/>
                    </w:rPr>
                    <w:t>各一张（投注号码自定），彩票票面要满足电脑彩票票面内容要求见附件一：广西福彩电脑彩票票面内容及游戏票样。</w:t>
                  </w:r>
                </w:p>
                <w:p w14:paraId="48EF0E6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8）注销其中一张彩票，注销确认前在投注机屏幕模拟显示当前票详细内容，注销完成后在票面打印标记。</w:t>
                  </w:r>
                </w:p>
                <w:p w14:paraId="16099264"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9）兑奖其中一张彩票，兑奖确认前在投注机屏幕模拟显示彩票的详细中奖信息包括奖等、单注中奖金额、中奖注数、合计奖金、应缴税金等，兑奖完成后在票面打印标记。</w:t>
                  </w:r>
                </w:p>
                <w:p w14:paraId="0841C68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10）报表查询操作，</w:t>
                  </w:r>
                  <w:proofErr w:type="gramStart"/>
                  <w:r>
                    <w:rPr>
                      <w:rFonts w:ascii="宋体" w:hAnsi="宋体" w:cs="宋体" w:hint="eastAsia"/>
                      <w:color w:val="000000"/>
                      <w:kern w:val="0"/>
                      <w:szCs w:val="21"/>
                    </w:rPr>
                    <w:t>打印日</w:t>
                  </w:r>
                  <w:proofErr w:type="gramEnd"/>
                  <w:r>
                    <w:rPr>
                      <w:rFonts w:ascii="宋体" w:hAnsi="宋体" w:cs="宋体" w:hint="eastAsia"/>
                      <w:color w:val="000000"/>
                      <w:kern w:val="0"/>
                      <w:szCs w:val="21"/>
                    </w:rPr>
                    <w:t>报表、时段（缴款）报表（报表样式及包含内容见附件二：</w:t>
                  </w:r>
                  <w:proofErr w:type="gramStart"/>
                  <w:r>
                    <w:rPr>
                      <w:rFonts w:ascii="宋体" w:hAnsi="宋体" w:cs="宋体" w:hint="eastAsia"/>
                      <w:color w:val="000000"/>
                      <w:kern w:val="0"/>
                      <w:szCs w:val="21"/>
                    </w:rPr>
                    <w:t>广西福彩缴款</w:t>
                  </w:r>
                  <w:proofErr w:type="gramEnd"/>
                  <w:r>
                    <w:rPr>
                      <w:rFonts w:ascii="宋体" w:hAnsi="宋体" w:cs="宋体" w:hint="eastAsia"/>
                      <w:color w:val="000000"/>
                      <w:kern w:val="0"/>
                      <w:szCs w:val="21"/>
                    </w:rPr>
                    <w:t>报表、日报表样式及内容）。</w:t>
                  </w:r>
                </w:p>
                <w:p w14:paraId="5E6A8F8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11）即开票入站/出站：扫描采购人提供的即开票样票物流条码完成入站/出站操作，操作成功在操作界面显示模拟入站/出站票种名称、票流水、票面总金额等数据。</w:t>
                  </w:r>
                </w:p>
                <w:p w14:paraId="3910D70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12）即开票销售/退票：扫描采购人提供的即开票样票物流条码完成销售/退票操作，操作成功在操作界面模拟显示销售/退票票种名称、票流水、票面总金额等数据。</w:t>
                  </w:r>
                </w:p>
                <w:p w14:paraId="56160F18"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13）即开票扫描兑奖、手工兑奖操作：扫描采购人提供的即开票样票保安区兑奖</w:t>
                  </w:r>
                  <w:proofErr w:type="gramStart"/>
                  <w:r>
                    <w:rPr>
                      <w:rFonts w:ascii="宋体" w:hAnsi="宋体" w:cs="宋体" w:hint="eastAsia"/>
                      <w:color w:val="000000"/>
                      <w:kern w:val="0"/>
                      <w:szCs w:val="21"/>
                    </w:rPr>
                    <w:t>码完成</w:t>
                  </w:r>
                  <w:proofErr w:type="gramEnd"/>
                  <w:r>
                    <w:rPr>
                      <w:rFonts w:ascii="宋体" w:hAnsi="宋体" w:cs="宋体" w:hint="eastAsia"/>
                      <w:color w:val="000000"/>
                      <w:kern w:val="0"/>
                      <w:szCs w:val="21"/>
                    </w:rPr>
                    <w:t>模拟扫描兑奖操作；扫描即开票物流码和手工输入保安区验证</w:t>
                  </w:r>
                  <w:proofErr w:type="gramStart"/>
                  <w:r>
                    <w:rPr>
                      <w:rFonts w:ascii="宋体" w:hAnsi="宋体" w:cs="宋体" w:hint="eastAsia"/>
                      <w:color w:val="000000"/>
                      <w:kern w:val="0"/>
                      <w:szCs w:val="21"/>
                    </w:rPr>
                    <w:t>码完成</w:t>
                  </w:r>
                  <w:proofErr w:type="gramEnd"/>
                  <w:r>
                    <w:rPr>
                      <w:rFonts w:ascii="宋体" w:hAnsi="宋体" w:cs="宋体" w:hint="eastAsia"/>
                      <w:color w:val="000000"/>
                      <w:kern w:val="0"/>
                      <w:szCs w:val="21"/>
                    </w:rPr>
                    <w:t>模拟手工兑奖操作；</w:t>
                  </w:r>
                </w:p>
                <w:p w14:paraId="274DE69C"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14）即开票进销存、兑奖、出入站等报表查询。</w:t>
                  </w:r>
                </w:p>
                <w:p w14:paraId="7294AEC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15）主显屏显示终端应用软件界面，</w:t>
                  </w:r>
                  <w:proofErr w:type="gramStart"/>
                  <w:r>
                    <w:rPr>
                      <w:rFonts w:ascii="宋体" w:hAnsi="宋体" w:cs="宋体" w:hint="eastAsia"/>
                      <w:color w:val="000000"/>
                      <w:kern w:val="0"/>
                      <w:szCs w:val="21"/>
                    </w:rPr>
                    <w:t>客显屏</w:t>
                  </w:r>
                  <w:proofErr w:type="gramEnd"/>
                  <w:r>
                    <w:rPr>
                      <w:rFonts w:ascii="宋体" w:hAnsi="宋体" w:cs="宋体" w:hint="eastAsia"/>
                      <w:color w:val="000000"/>
                      <w:kern w:val="0"/>
                      <w:szCs w:val="21"/>
                    </w:rPr>
                    <w:t>可以显示投注信息、倍数、金额。</w:t>
                  </w:r>
                </w:p>
              </w:tc>
            </w:tr>
          </w:tbl>
          <w:p w14:paraId="0D13D24F"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lastRenderedPageBreak/>
              <w:t>2、由投标人自行确定是否参加现场演示，演示只接受现场设备进行演示，不接受视频或PPT等其它方式。未提供现场演示或使用PPT演示、视频演示或演示内容不符合招标文件要求的不得分。</w:t>
            </w:r>
          </w:p>
          <w:p w14:paraId="4C77E87B"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3、演示内容：详见“评分办法和评分标准”。</w:t>
            </w:r>
          </w:p>
          <w:p w14:paraId="2F1E90F9"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4、演示地点：广西壮族自治区公共资源交易中心（广西南宁市</w:t>
            </w:r>
            <w:proofErr w:type="gramStart"/>
            <w:r>
              <w:rPr>
                <w:rFonts w:ascii="宋体" w:hAnsi="宋体" w:cs="宋体" w:hint="eastAsia"/>
                <w:color w:val="000000"/>
                <w:kern w:val="0"/>
                <w:szCs w:val="21"/>
              </w:rPr>
              <w:t>青秀区星湖</w:t>
            </w:r>
            <w:proofErr w:type="gramEnd"/>
            <w:r>
              <w:rPr>
                <w:rFonts w:ascii="宋体" w:hAnsi="宋体" w:cs="宋体" w:hint="eastAsia"/>
                <w:color w:val="000000"/>
                <w:kern w:val="0"/>
                <w:szCs w:val="21"/>
              </w:rPr>
              <w:t>路22号）。</w:t>
            </w:r>
          </w:p>
          <w:p w14:paraId="42AC7593"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5、演示时间：开标当日，具体时间另行通知。</w:t>
            </w:r>
          </w:p>
          <w:p w14:paraId="6D276F6D"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6、演示时限要求：每位投标人演示时间不超过20分钟（含讲解、演示）。</w:t>
            </w:r>
          </w:p>
          <w:p w14:paraId="1CEA9F70"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7、演示相关要求如下：</w:t>
            </w:r>
          </w:p>
          <w:p w14:paraId="6FF34275" w14:textId="77777777" w:rsidR="003E500C" w:rsidRDefault="00957655">
            <w:pPr>
              <w:spacing w:line="360" w:lineRule="auto"/>
              <w:rPr>
                <w:rFonts w:ascii="宋体" w:hAnsi="宋体" w:cs="宋体" w:hint="eastAsia"/>
                <w:color w:val="000000"/>
                <w:kern w:val="0"/>
                <w:szCs w:val="21"/>
              </w:rPr>
            </w:pPr>
            <w:r>
              <w:rPr>
                <w:rFonts w:ascii="宋体" w:hAnsi="宋体" w:cs="宋体" w:hint="eastAsia"/>
                <w:color w:val="000000"/>
                <w:kern w:val="0"/>
                <w:szCs w:val="21"/>
              </w:rPr>
              <w:t>（1）演示须由各投标人的法定代表人</w:t>
            </w:r>
            <w:proofErr w:type="gramStart"/>
            <w:r>
              <w:rPr>
                <w:rFonts w:ascii="宋体" w:hAnsi="宋体" w:cs="宋体" w:hint="eastAsia"/>
                <w:color w:val="000000"/>
                <w:kern w:val="0"/>
                <w:szCs w:val="21"/>
              </w:rPr>
              <w:t>携有效</w:t>
            </w:r>
            <w:proofErr w:type="gramEnd"/>
            <w:r>
              <w:rPr>
                <w:rFonts w:ascii="宋体" w:hAnsi="宋体" w:cs="宋体" w:hint="eastAsia"/>
                <w:color w:val="000000"/>
                <w:kern w:val="0"/>
                <w:szCs w:val="21"/>
              </w:rPr>
              <w:t>身份证明（含法定代表人身份证明及身份证的原件）或委托代理人</w:t>
            </w:r>
            <w:proofErr w:type="gramStart"/>
            <w:r>
              <w:rPr>
                <w:rFonts w:ascii="宋体" w:hAnsi="宋体" w:cs="宋体" w:hint="eastAsia"/>
                <w:color w:val="000000"/>
                <w:kern w:val="0"/>
                <w:szCs w:val="21"/>
              </w:rPr>
              <w:t>携有效</w:t>
            </w:r>
            <w:proofErr w:type="gramEnd"/>
            <w:r>
              <w:rPr>
                <w:rFonts w:ascii="宋体" w:hAnsi="宋体" w:cs="宋体" w:hint="eastAsia"/>
                <w:color w:val="000000"/>
                <w:kern w:val="0"/>
                <w:szCs w:val="21"/>
              </w:rPr>
              <w:t>身份证明原件（含授权委托书原件及身份证的原件）到场进行确认，演示人员为供应商的其他技术人员的</w:t>
            </w:r>
            <w:proofErr w:type="gramStart"/>
            <w:r>
              <w:rPr>
                <w:rFonts w:ascii="宋体" w:hAnsi="宋体" w:cs="宋体" w:hint="eastAsia"/>
                <w:color w:val="000000"/>
                <w:kern w:val="0"/>
                <w:szCs w:val="21"/>
              </w:rPr>
              <w:t>携有效</w:t>
            </w:r>
            <w:proofErr w:type="gramEnd"/>
            <w:r>
              <w:rPr>
                <w:rFonts w:ascii="宋体" w:hAnsi="宋体" w:cs="宋体" w:hint="eastAsia"/>
                <w:color w:val="000000"/>
                <w:kern w:val="0"/>
                <w:szCs w:val="21"/>
              </w:rPr>
              <w:t>身份证明（身份证原件），确认后方可进入演示程序。</w:t>
            </w:r>
          </w:p>
          <w:p w14:paraId="62497A3D" w14:textId="77777777" w:rsidR="003E500C" w:rsidRDefault="00957655">
            <w:pPr>
              <w:spacing w:line="360" w:lineRule="auto"/>
              <w:rPr>
                <w:b/>
                <w:kern w:val="0"/>
                <w:sz w:val="24"/>
              </w:rPr>
            </w:pPr>
            <w:r>
              <w:rPr>
                <w:rFonts w:ascii="宋体" w:hAnsi="宋体" w:cs="宋体" w:hint="eastAsia"/>
                <w:color w:val="000000"/>
                <w:kern w:val="0"/>
                <w:szCs w:val="21"/>
              </w:rPr>
              <w:lastRenderedPageBreak/>
              <w:t>（2）现场可以为演示提供场地及电源插头，演示所需的其他相关设备（包括设备或电脑、电源线、</w:t>
            </w:r>
            <w:proofErr w:type="gramStart"/>
            <w:r>
              <w:rPr>
                <w:rFonts w:ascii="宋体" w:hAnsi="宋体" w:cs="宋体" w:hint="eastAsia"/>
                <w:color w:val="000000"/>
                <w:kern w:val="0"/>
                <w:szCs w:val="21"/>
              </w:rPr>
              <w:t>排插等</w:t>
            </w:r>
            <w:proofErr w:type="gramEnd"/>
            <w:r>
              <w:rPr>
                <w:rFonts w:ascii="宋体" w:hAnsi="宋体" w:cs="宋体" w:hint="eastAsia"/>
                <w:color w:val="000000"/>
                <w:kern w:val="0"/>
                <w:szCs w:val="21"/>
              </w:rPr>
              <w:t>）由投标人自行准备。</w:t>
            </w:r>
          </w:p>
        </w:tc>
      </w:tr>
      <w:bookmarkEnd w:id="56"/>
    </w:tbl>
    <w:p w14:paraId="2807D016" w14:textId="77777777" w:rsidR="003E500C" w:rsidRDefault="00957655">
      <w:pPr>
        <w:rPr>
          <w:rFonts w:ascii="宋体" w:hAnsi="宋体" w:hint="eastAsia"/>
          <w:color w:val="000000"/>
          <w:sz w:val="32"/>
          <w:szCs w:val="32"/>
        </w:rPr>
      </w:pPr>
      <w:r>
        <w:rPr>
          <w:rFonts w:ascii="宋体" w:hAnsi="宋体" w:hint="eastAsia"/>
          <w:sz w:val="30"/>
          <w:szCs w:val="30"/>
        </w:rPr>
        <w:lastRenderedPageBreak/>
        <w:br w:type="page"/>
      </w:r>
      <w:bookmarkStart w:id="57" w:name="_Toc21217_WPSOffice_Level1"/>
      <w:bookmarkStart w:id="58" w:name="_Toc528_WPSOffice_Level1"/>
      <w:bookmarkStart w:id="59" w:name="_Toc26381_WPSOffice_Level1"/>
      <w:bookmarkStart w:id="60" w:name="_Toc16678_WPSOffice_Level1"/>
      <w:bookmarkStart w:id="61" w:name="_Toc15123_WPSOffice_Level1"/>
      <w:bookmarkStart w:id="62" w:name="_Toc25241_WPSOffice_Level1"/>
      <w:bookmarkStart w:id="63" w:name="_Toc6274_WPSOffice_Level1"/>
      <w:bookmarkStart w:id="64" w:name="_Toc31852_WPSOffice_Level1"/>
      <w:r>
        <w:rPr>
          <w:rFonts w:ascii="宋体" w:hAnsi="宋体" w:hint="eastAsia"/>
          <w:color w:val="000000"/>
          <w:sz w:val="32"/>
          <w:szCs w:val="32"/>
        </w:rPr>
        <w:lastRenderedPageBreak/>
        <w:t>附件一：</w:t>
      </w:r>
    </w:p>
    <w:p w14:paraId="4EC69E01" w14:textId="77777777" w:rsidR="003E500C" w:rsidRDefault="00957655">
      <w:pPr>
        <w:jc w:val="center"/>
        <w:rPr>
          <w:rFonts w:ascii="宋体" w:hAnsi="宋体" w:hint="eastAsia"/>
          <w:b/>
          <w:bCs/>
          <w:color w:val="000000"/>
          <w:sz w:val="36"/>
          <w:szCs w:val="36"/>
        </w:rPr>
      </w:pPr>
      <w:r>
        <w:rPr>
          <w:rFonts w:ascii="宋体" w:hAnsi="宋体" w:hint="eastAsia"/>
          <w:b/>
          <w:bCs/>
          <w:color w:val="000000"/>
          <w:sz w:val="36"/>
          <w:szCs w:val="36"/>
        </w:rPr>
        <w:t>广西福彩电脑彩票票面内容及游戏票样</w:t>
      </w:r>
      <w:bookmarkEnd w:id="57"/>
      <w:bookmarkEnd w:id="58"/>
      <w:bookmarkEnd w:id="59"/>
      <w:bookmarkEnd w:id="60"/>
      <w:bookmarkEnd w:id="61"/>
      <w:bookmarkEnd w:id="62"/>
      <w:bookmarkEnd w:id="63"/>
      <w:bookmarkEnd w:id="64"/>
    </w:p>
    <w:p w14:paraId="34A8672D" w14:textId="77777777" w:rsidR="003E500C" w:rsidRDefault="003E500C">
      <w:pPr>
        <w:rPr>
          <w:rFonts w:ascii="宋体" w:hAnsi="宋体" w:hint="eastAsia"/>
          <w:color w:val="000000"/>
          <w:szCs w:val="20"/>
        </w:rPr>
      </w:pPr>
    </w:p>
    <w:p w14:paraId="3B8B08E2" w14:textId="77777777" w:rsidR="003E500C" w:rsidRDefault="00957655">
      <w:pPr>
        <w:rPr>
          <w:rFonts w:ascii="宋体" w:hAnsi="宋体" w:hint="eastAsia"/>
          <w:color w:val="000000"/>
          <w:szCs w:val="20"/>
        </w:rPr>
      </w:pPr>
      <w:r>
        <w:rPr>
          <w:rFonts w:ascii="宋体" w:hAnsi="宋体" w:hint="eastAsia"/>
          <w:color w:val="000000"/>
          <w:szCs w:val="20"/>
        </w:rPr>
        <w:t>一、电脑彩票票面内容（正式在售彩票必须包含以下10项，演示时“9、公益提示语”可无）：</w:t>
      </w:r>
    </w:p>
    <w:p w14:paraId="5FE09047" w14:textId="77777777" w:rsidR="003E500C" w:rsidRDefault="00BC40F8">
      <w:pPr>
        <w:jc w:val="center"/>
        <w:rPr>
          <w:rFonts w:ascii="宋体" w:hAnsi="宋体" w:hint="eastAsia"/>
          <w:color w:val="000000"/>
          <w:szCs w:val="20"/>
        </w:rPr>
      </w:pPr>
      <w:r>
        <w:rPr>
          <w:rFonts w:ascii="宋体" w:hAnsi="Courier New"/>
          <w:noProof/>
          <w:szCs w:val="20"/>
        </w:rPr>
        <w:drawing>
          <wp:inline distT="0" distB="0" distL="0" distR="0" wp14:anchorId="79787A57" wp14:editId="1DFA53F1">
            <wp:extent cx="6038215" cy="48310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215" cy="4831080"/>
                    </a:xfrm>
                    <a:prstGeom prst="rect">
                      <a:avLst/>
                    </a:prstGeom>
                    <a:noFill/>
                    <a:ln>
                      <a:noFill/>
                    </a:ln>
                  </pic:spPr>
                </pic:pic>
              </a:graphicData>
            </a:graphic>
          </wp:inline>
        </w:drawing>
      </w:r>
    </w:p>
    <w:p w14:paraId="450BED40" w14:textId="77777777" w:rsidR="003E500C" w:rsidRDefault="003E500C">
      <w:pPr>
        <w:rPr>
          <w:rFonts w:ascii="Calibri" w:hAnsi="Calibri"/>
        </w:rPr>
      </w:pPr>
    </w:p>
    <w:p w14:paraId="75999AF2" w14:textId="77777777" w:rsidR="003E500C" w:rsidRDefault="003E500C">
      <w:pPr>
        <w:rPr>
          <w:rFonts w:ascii="Calibri" w:hAnsi="Calibri"/>
        </w:rPr>
      </w:pPr>
    </w:p>
    <w:p w14:paraId="20DA28EE" w14:textId="77777777" w:rsidR="003E500C" w:rsidRDefault="003E500C">
      <w:pPr>
        <w:autoSpaceDE w:val="0"/>
        <w:autoSpaceDN w:val="0"/>
        <w:adjustRightInd w:val="0"/>
        <w:rPr>
          <w:rFonts w:ascii="宋体" w:hAnsi="Perpetua" w:cs="宋体"/>
          <w:color w:val="000000"/>
          <w:kern w:val="0"/>
          <w:sz w:val="24"/>
        </w:rPr>
      </w:pPr>
    </w:p>
    <w:p w14:paraId="6C610567" w14:textId="77777777" w:rsidR="003E500C" w:rsidRDefault="003E500C">
      <w:pPr>
        <w:autoSpaceDE w:val="0"/>
        <w:autoSpaceDN w:val="0"/>
        <w:adjustRightInd w:val="0"/>
        <w:rPr>
          <w:rFonts w:ascii="宋体" w:hAnsi="Perpetua" w:cs="宋体"/>
          <w:color w:val="000000"/>
          <w:kern w:val="0"/>
          <w:sz w:val="24"/>
        </w:rPr>
      </w:pPr>
    </w:p>
    <w:p w14:paraId="6119438A" w14:textId="77777777" w:rsidR="003E500C" w:rsidRDefault="003E500C">
      <w:pPr>
        <w:autoSpaceDE w:val="0"/>
        <w:autoSpaceDN w:val="0"/>
        <w:adjustRightInd w:val="0"/>
        <w:rPr>
          <w:rFonts w:ascii="宋体" w:hAnsi="Perpetua" w:cs="宋体"/>
          <w:color w:val="000000"/>
          <w:kern w:val="0"/>
          <w:sz w:val="24"/>
        </w:rPr>
      </w:pPr>
    </w:p>
    <w:p w14:paraId="2141008B" w14:textId="77777777" w:rsidR="003E500C" w:rsidRDefault="003E500C">
      <w:pPr>
        <w:autoSpaceDE w:val="0"/>
        <w:autoSpaceDN w:val="0"/>
        <w:adjustRightInd w:val="0"/>
        <w:rPr>
          <w:rFonts w:ascii="宋体" w:hAnsi="Perpetua" w:cs="宋体"/>
          <w:color w:val="000000"/>
          <w:kern w:val="0"/>
          <w:sz w:val="24"/>
        </w:rPr>
      </w:pPr>
    </w:p>
    <w:p w14:paraId="55BE8E31" w14:textId="77777777" w:rsidR="003E500C" w:rsidRDefault="003E500C">
      <w:pPr>
        <w:autoSpaceDE w:val="0"/>
        <w:autoSpaceDN w:val="0"/>
        <w:adjustRightInd w:val="0"/>
        <w:rPr>
          <w:rFonts w:ascii="宋体" w:hAnsi="Perpetua" w:cs="宋体"/>
          <w:color w:val="000000"/>
          <w:kern w:val="0"/>
          <w:sz w:val="24"/>
        </w:rPr>
      </w:pPr>
    </w:p>
    <w:p w14:paraId="0A61C266" w14:textId="77777777" w:rsidR="003E500C" w:rsidRDefault="003E500C">
      <w:pPr>
        <w:autoSpaceDE w:val="0"/>
        <w:autoSpaceDN w:val="0"/>
        <w:adjustRightInd w:val="0"/>
        <w:rPr>
          <w:rFonts w:ascii="宋体" w:hAnsi="Perpetua" w:cs="宋体"/>
          <w:color w:val="000000"/>
          <w:kern w:val="0"/>
          <w:sz w:val="24"/>
        </w:rPr>
      </w:pPr>
    </w:p>
    <w:p w14:paraId="636B794D" w14:textId="77777777" w:rsidR="003E500C" w:rsidRDefault="003E500C">
      <w:pPr>
        <w:autoSpaceDE w:val="0"/>
        <w:autoSpaceDN w:val="0"/>
        <w:adjustRightInd w:val="0"/>
        <w:rPr>
          <w:rFonts w:ascii="宋体" w:hAnsi="Perpetua" w:cs="宋体"/>
          <w:color w:val="000000"/>
          <w:kern w:val="0"/>
          <w:sz w:val="24"/>
        </w:rPr>
      </w:pPr>
    </w:p>
    <w:p w14:paraId="2D196C4B" w14:textId="77777777" w:rsidR="003E500C" w:rsidRDefault="003E500C">
      <w:pPr>
        <w:autoSpaceDE w:val="0"/>
        <w:autoSpaceDN w:val="0"/>
        <w:adjustRightInd w:val="0"/>
        <w:rPr>
          <w:rFonts w:ascii="宋体" w:hAnsi="Perpetua" w:cs="宋体"/>
          <w:color w:val="000000"/>
          <w:kern w:val="0"/>
          <w:sz w:val="24"/>
        </w:rPr>
      </w:pPr>
    </w:p>
    <w:p w14:paraId="435C539C" w14:textId="77777777" w:rsidR="003E500C" w:rsidRDefault="003E500C">
      <w:pPr>
        <w:autoSpaceDE w:val="0"/>
        <w:autoSpaceDN w:val="0"/>
        <w:adjustRightInd w:val="0"/>
        <w:rPr>
          <w:rFonts w:ascii="宋体" w:hAnsi="Perpetua" w:cs="宋体"/>
          <w:color w:val="000000"/>
          <w:kern w:val="0"/>
          <w:sz w:val="24"/>
        </w:rPr>
      </w:pPr>
    </w:p>
    <w:p w14:paraId="480063C2" w14:textId="77777777" w:rsidR="003E500C" w:rsidRDefault="003E500C">
      <w:pPr>
        <w:autoSpaceDE w:val="0"/>
        <w:autoSpaceDN w:val="0"/>
        <w:adjustRightInd w:val="0"/>
        <w:rPr>
          <w:rFonts w:ascii="宋体" w:hAnsi="Perpetua" w:cs="宋体"/>
          <w:color w:val="000000"/>
          <w:kern w:val="0"/>
          <w:sz w:val="24"/>
        </w:rPr>
      </w:pPr>
    </w:p>
    <w:p w14:paraId="51FFEC62" w14:textId="77777777" w:rsidR="003E500C" w:rsidRDefault="003E500C">
      <w:pPr>
        <w:rPr>
          <w:rFonts w:ascii="宋体" w:hAnsi="宋体" w:hint="eastAsia"/>
          <w:color w:val="000000"/>
          <w:szCs w:val="20"/>
        </w:rPr>
      </w:pPr>
    </w:p>
    <w:p w14:paraId="621C3C73" w14:textId="77777777" w:rsidR="003E500C" w:rsidRDefault="003E500C">
      <w:pPr>
        <w:rPr>
          <w:rFonts w:ascii="宋体" w:hAnsi="宋体" w:hint="eastAsia"/>
          <w:color w:val="000000"/>
          <w:szCs w:val="20"/>
        </w:rPr>
      </w:pPr>
    </w:p>
    <w:p w14:paraId="7047E13D" w14:textId="77777777" w:rsidR="003E500C" w:rsidRDefault="003E500C">
      <w:pPr>
        <w:rPr>
          <w:rFonts w:ascii="宋体" w:hAnsi="宋体" w:hint="eastAsia"/>
          <w:color w:val="000000"/>
          <w:szCs w:val="20"/>
        </w:rPr>
      </w:pPr>
    </w:p>
    <w:p w14:paraId="1098DCB8" w14:textId="77777777" w:rsidR="003E500C" w:rsidRDefault="003E500C">
      <w:pPr>
        <w:rPr>
          <w:rFonts w:ascii="宋体" w:hAnsi="宋体" w:hint="eastAsia"/>
          <w:color w:val="000000"/>
          <w:szCs w:val="20"/>
        </w:rPr>
      </w:pPr>
    </w:p>
    <w:p w14:paraId="5358468D" w14:textId="77777777" w:rsidR="003E500C" w:rsidRDefault="003E500C">
      <w:pPr>
        <w:tabs>
          <w:tab w:val="center" w:pos="4153"/>
          <w:tab w:val="right" w:pos="8306"/>
        </w:tabs>
        <w:snapToGrid w:val="0"/>
        <w:jc w:val="left"/>
        <w:rPr>
          <w:rFonts w:ascii="Calibri" w:hAnsi="Calibri"/>
          <w:sz w:val="18"/>
          <w:szCs w:val="18"/>
        </w:rPr>
      </w:pPr>
    </w:p>
    <w:p w14:paraId="7C97628A" w14:textId="77777777" w:rsidR="003E500C" w:rsidRDefault="003E500C">
      <w:pPr>
        <w:rPr>
          <w:rFonts w:ascii="宋体" w:hAnsi="宋体" w:hint="eastAsia"/>
          <w:color w:val="000000"/>
          <w:szCs w:val="20"/>
        </w:rPr>
      </w:pPr>
    </w:p>
    <w:p w14:paraId="56AC47BC" w14:textId="77777777" w:rsidR="003E500C" w:rsidRDefault="00957655">
      <w:pPr>
        <w:rPr>
          <w:rFonts w:ascii="宋体" w:hAnsi="宋体" w:hint="eastAsia"/>
          <w:color w:val="000000"/>
          <w:szCs w:val="20"/>
        </w:rPr>
      </w:pPr>
      <w:r>
        <w:rPr>
          <w:rFonts w:ascii="宋体" w:hAnsi="宋体" w:hint="eastAsia"/>
          <w:color w:val="000000"/>
          <w:szCs w:val="20"/>
        </w:rPr>
        <w:lastRenderedPageBreak/>
        <w:t>二、广西目前在售游戏部分票样</w:t>
      </w:r>
    </w:p>
    <w:p w14:paraId="2A48DE06" w14:textId="77777777" w:rsidR="003E500C" w:rsidRDefault="00BC40F8">
      <w:pPr>
        <w:jc w:val="center"/>
        <w:rPr>
          <w:rFonts w:ascii="Calibri" w:hAnsi="Calibri"/>
        </w:rPr>
      </w:pPr>
      <w:r>
        <w:rPr>
          <w:rFonts w:ascii="Calibri" w:hAnsi="Calibri"/>
          <w:noProof/>
        </w:rPr>
        <w:drawing>
          <wp:inline distT="0" distB="0" distL="0" distR="0" wp14:anchorId="2773139A" wp14:editId="04C3C6A0">
            <wp:extent cx="6047105" cy="78155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7105" cy="7815580"/>
                    </a:xfrm>
                    <a:prstGeom prst="rect">
                      <a:avLst/>
                    </a:prstGeom>
                    <a:noFill/>
                    <a:ln>
                      <a:noFill/>
                    </a:ln>
                  </pic:spPr>
                </pic:pic>
              </a:graphicData>
            </a:graphic>
          </wp:inline>
        </w:drawing>
      </w:r>
    </w:p>
    <w:p w14:paraId="487A6724" w14:textId="77777777" w:rsidR="003E500C" w:rsidRDefault="003E500C">
      <w:pPr>
        <w:rPr>
          <w:rFonts w:ascii="Calibri" w:hAnsi="Calibri"/>
        </w:rPr>
      </w:pPr>
    </w:p>
    <w:p w14:paraId="1AD3BD8D" w14:textId="77777777" w:rsidR="003E500C" w:rsidRDefault="003E500C">
      <w:pPr>
        <w:rPr>
          <w:rFonts w:ascii="Calibri" w:hAnsi="Calibri"/>
        </w:rPr>
      </w:pPr>
    </w:p>
    <w:p w14:paraId="481B8C29" w14:textId="77777777" w:rsidR="003E500C" w:rsidRDefault="003E500C">
      <w:pPr>
        <w:rPr>
          <w:rFonts w:ascii="Calibri" w:hAnsi="Calibri"/>
        </w:rPr>
      </w:pPr>
    </w:p>
    <w:p w14:paraId="63DCD4BD" w14:textId="77777777" w:rsidR="003E500C" w:rsidRDefault="00BC40F8">
      <w:pPr>
        <w:jc w:val="right"/>
        <w:rPr>
          <w:rFonts w:ascii="Calibri" w:hAnsi="Calibri"/>
        </w:rPr>
      </w:pPr>
      <w:r>
        <w:rPr>
          <w:rFonts w:ascii="Calibri" w:hAnsi="Calibri"/>
          <w:noProof/>
        </w:rPr>
        <w:lastRenderedPageBreak/>
        <w:drawing>
          <wp:inline distT="0" distB="0" distL="0" distR="0" wp14:anchorId="65A7AD22" wp14:editId="6CA9D65A">
            <wp:extent cx="6081395" cy="723773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1395" cy="7237730"/>
                    </a:xfrm>
                    <a:prstGeom prst="rect">
                      <a:avLst/>
                    </a:prstGeom>
                    <a:noFill/>
                    <a:ln>
                      <a:noFill/>
                    </a:ln>
                  </pic:spPr>
                </pic:pic>
              </a:graphicData>
            </a:graphic>
          </wp:inline>
        </w:drawing>
      </w:r>
    </w:p>
    <w:p w14:paraId="29DA3A51" w14:textId="77777777" w:rsidR="003E500C" w:rsidRDefault="003E500C">
      <w:pPr>
        <w:rPr>
          <w:rFonts w:ascii="Calibri" w:hAnsi="Calibri"/>
        </w:rPr>
      </w:pPr>
    </w:p>
    <w:p w14:paraId="33FBFF3B" w14:textId="77777777" w:rsidR="003E500C" w:rsidRDefault="003E500C">
      <w:pPr>
        <w:autoSpaceDE w:val="0"/>
        <w:autoSpaceDN w:val="0"/>
        <w:adjustRightInd w:val="0"/>
        <w:rPr>
          <w:rFonts w:ascii="宋体" w:hAnsi="Perpetua" w:cs="宋体"/>
          <w:color w:val="000000"/>
          <w:kern w:val="0"/>
          <w:sz w:val="24"/>
        </w:rPr>
      </w:pPr>
    </w:p>
    <w:p w14:paraId="657B510C" w14:textId="77777777" w:rsidR="003E500C" w:rsidRDefault="003E500C">
      <w:pPr>
        <w:autoSpaceDE w:val="0"/>
        <w:autoSpaceDN w:val="0"/>
        <w:adjustRightInd w:val="0"/>
        <w:rPr>
          <w:rFonts w:ascii="宋体" w:hAnsi="Perpetua" w:cs="宋体"/>
          <w:color w:val="000000"/>
          <w:kern w:val="0"/>
          <w:sz w:val="24"/>
        </w:rPr>
      </w:pPr>
    </w:p>
    <w:p w14:paraId="46E138AA" w14:textId="77777777" w:rsidR="003E500C" w:rsidRDefault="003E500C">
      <w:pPr>
        <w:rPr>
          <w:rFonts w:ascii="Calibri" w:hAnsi="Calibri"/>
        </w:rPr>
      </w:pPr>
    </w:p>
    <w:p w14:paraId="49479C89" w14:textId="77777777" w:rsidR="003E500C" w:rsidRDefault="003E500C">
      <w:pPr>
        <w:rPr>
          <w:rFonts w:ascii="Calibri" w:hAnsi="Calibri"/>
        </w:rPr>
      </w:pPr>
    </w:p>
    <w:p w14:paraId="5B4D183F" w14:textId="77777777" w:rsidR="003E500C" w:rsidRDefault="003E500C">
      <w:pPr>
        <w:rPr>
          <w:rFonts w:ascii="Calibri" w:hAnsi="Calibri"/>
        </w:rPr>
      </w:pPr>
    </w:p>
    <w:p w14:paraId="37A818FB" w14:textId="77777777" w:rsidR="003E500C" w:rsidRDefault="003E500C">
      <w:pPr>
        <w:rPr>
          <w:rFonts w:ascii="Calibri" w:hAnsi="Calibri"/>
        </w:rPr>
      </w:pPr>
    </w:p>
    <w:p w14:paraId="46D324D5" w14:textId="77777777" w:rsidR="003E500C" w:rsidRDefault="00957655" w:rsidP="006B19A7">
      <w:pPr>
        <w:rPr>
          <w:rFonts w:ascii="宋体" w:hAnsi="宋体" w:hint="eastAsia"/>
          <w:color w:val="000000"/>
          <w:sz w:val="28"/>
          <w:szCs w:val="28"/>
        </w:rPr>
      </w:pPr>
      <w:r>
        <w:rPr>
          <w:rFonts w:ascii="宋体" w:hAnsi="宋体" w:hint="eastAsia"/>
          <w:sz w:val="30"/>
          <w:szCs w:val="30"/>
        </w:rPr>
        <w:br w:type="page"/>
      </w:r>
      <w:r>
        <w:rPr>
          <w:rFonts w:ascii="宋体" w:hAnsi="宋体" w:hint="eastAsia"/>
          <w:color w:val="000000"/>
          <w:sz w:val="28"/>
          <w:szCs w:val="28"/>
        </w:rPr>
        <w:lastRenderedPageBreak/>
        <w:t>附件二：</w:t>
      </w:r>
    </w:p>
    <w:p w14:paraId="2D38DC71" w14:textId="77777777" w:rsidR="003E500C" w:rsidRDefault="00957655">
      <w:pPr>
        <w:spacing w:line="380" w:lineRule="exact"/>
        <w:jc w:val="center"/>
        <w:rPr>
          <w:rFonts w:ascii="宋体" w:hAnsi="宋体" w:hint="eastAsia"/>
          <w:b/>
          <w:bCs/>
          <w:color w:val="000000"/>
          <w:sz w:val="32"/>
          <w:szCs w:val="32"/>
        </w:rPr>
      </w:pPr>
      <w:bookmarkStart w:id="65" w:name="_Toc9735_WPSOffice_Level1"/>
      <w:bookmarkStart w:id="66" w:name="_Toc24066_WPSOffice_Level1"/>
      <w:bookmarkStart w:id="67" w:name="_Toc32084_WPSOffice_Level1"/>
      <w:bookmarkStart w:id="68" w:name="_Toc18833_WPSOffice_Level1"/>
      <w:bookmarkStart w:id="69" w:name="_Toc522_WPSOffice_Level1"/>
      <w:bookmarkStart w:id="70" w:name="_Toc18396_WPSOffice_Level1"/>
      <w:bookmarkStart w:id="71" w:name="_Toc4437_WPSOffice_Level1"/>
      <w:bookmarkStart w:id="72" w:name="_Toc8795_WPSOffice_Level1"/>
      <w:proofErr w:type="gramStart"/>
      <w:r>
        <w:rPr>
          <w:rFonts w:ascii="宋体" w:hAnsi="宋体" w:hint="eastAsia"/>
          <w:b/>
          <w:bCs/>
          <w:color w:val="000000"/>
          <w:sz w:val="32"/>
          <w:szCs w:val="32"/>
        </w:rPr>
        <w:t>广西福彩缴款</w:t>
      </w:r>
      <w:proofErr w:type="gramEnd"/>
      <w:r>
        <w:rPr>
          <w:rFonts w:ascii="宋体" w:hAnsi="宋体" w:hint="eastAsia"/>
          <w:b/>
          <w:bCs/>
          <w:color w:val="000000"/>
          <w:sz w:val="32"/>
          <w:szCs w:val="32"/>
        </w:rPr>
        <w:t>报表、日报表样式及内容</w:t>
      </w:r>
      <w:bookmarkEnd w:id="65"/>
      <w:bookmarkEnd w:id="66"/>
      <w:bookmarkEnd w:id="67"/>
      <w:bookmarkEnd w:id="68"/>
      <w:bookmarkEnd w:id="69"/>
      <w:bookmarkEnd w:id="70"/>
      <w:bookmarkEnd w:id="71"/>
      <w:bookmarkEnd w:id="72"/>
    </w:p>
    <w:p w14:paraId="796DA574" w14:textId="77777777" w:rsidR="003E500C" w:rsidRDefault="00BC40F8">
      <w:pPr>
        <w:jc w:val="center"/>
        <w:rPr>
          <w:rFonts w:ascii="Calibri" w:hAnsi="Calibri"/>
        </w:rPr>
      </w:pPr>
      <w:r>
        <w:rPr>
          <w:rFonts w:ascii="Calibri" w:hAnsi="Calibri"/>
          <w:noProof/>
        </w:rPr>
        <w:drawing>
          <wp:inline distT="0" distB="0" distL="0" distR="0" wp14:anchorId="4A913534" wp14:editId="3FB2E521">
            <wp:extent cx="5495290" cy="80568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5290" cy="8056880"/>
                    </a:xfrm>
                    <a:prstGeom prst="rect">
                      <a:avLst/>
                    </a:prstGeom>
                    <a:noFill/>
                    <a:ln>
                      <a:noFill/>
                    </a:ln>
                  </pic:spPr>
                </pic:pic>
              </a:graphicData>
            </a:graphic>
          </wp:inline>
        </w:drawing>
      </w:r>
    </w:p>
    <w:p w14:paraId="7E713B23" w14:textId="77777777" w:rsidR="003E500C" w:rsidRDefault="003E500C">
      <w:pPr>
        <w:widowControl/>
        <w:jc w:val="left"/>
        <w:rPr>
          <w:rFonts w:ascii="宋体" w:hAnsi="宋体" w:cs="宋体" w:hint="eastAsia"/>
          <w:color w:val="000000"/>
          <w:sz w:val="20"/>
          <w:szCs w:val="20"/>
        </w:rPr>
        <w:sectPr w:rsidR="003E500C">
          <w:footerReference w:type="default" r:id="rId11"/>
          <w:pgSz w:w="11910" w:h="16840"/>
          <w:pgMar w:top="1340" w:right="1500" w:bottom="280" w:left="1680" w:header="720" w:footer="720" w:gutter="0"/>
          <w:cols w:space="720"/>
        </w:sectPr>
      </w:pPr>
    </w:p>
    <w:p w14:paraId="58F6B269" w14:textId="77777777" w:rsidR="003E500C" w:rsidRDefault="00957655">
      <w:pPr>
        <w:spacing w:line="428" w:lineRule="exact"/>
        <w:ind w:left="119"/>
        <w:rPr>
          <w:rFonts w:ascii="Arial Unicode MS" w:eastAsia="Arial Unicode MS" w:hAnsi="Arial Unicode MS" w:cs="Arial Unicode MS" w:hint="eastAsia"/>
          <w:sz w:val="32"/>
          <w:szCs w:val="32"/>
        </w:rPr>
      </w:pPr>
      <w:r>
        <w:rPr>
          <w:rFonts w:ascii="黑体" w:eastAsia="黑体" w:hAnsi="黑体" w:cs="黑体" w:hint="eastAsia"/>
          <w:sz w:val="32"/>
          <w:szCs w:val="32"/>
        </w:rPr>
        <w:lastRenderedPageBreak/>
        <w:t>附件：</w:t>
      </w:r>
    </w:p>
    <w:p w14:paraId="0B275A5D" w14:textId="77777777" w:rsidR="003E500C" w:rsidRDefault="003E500C">
      <w:pPr>
        <w:spacing w:before="7"/>
        <w:rPr>
          <w:rFonts w:ascii="Arial Unicode MS" w:eastAsia="Arial Unicode MS" w:hAnsi="Arial Unicode MS" w:cs="Arial Unicode MS" w:hint="eastAsia"/>
          <w:sz w:val="17"/>
          <w:szCs w:val="17"/>
        </w:rPr>
      </w:pPr>
    </w:p>
    <w:p w14:paraId="7FC24AB1" w14:textId="77777777" w:rsidR="003E500C" w:rsidRDefault="00957655">
      <w:pPr>
        <w:spacing w:line="528" w:lineRule="exact"/>
        <w:ind w:left="1871"/>
        <w:rPr>
          <w:rFonts w:ascii="Arial Unicode MS" w:eastAsia="Arial Unicode MS" w:hAnsi="Arial Unicode MS" w:cs="Arial Unicode MS" w:hint="eastAsia"/>
          <w:sz w:val="40"/>
          <w:szCs w:val="40"/>
        </w:rPr>
      </w:pPr>
      <w:r>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419"/>
        <w:gridCol w:w="1492"/>
        <w:gridCol w:w="1480"/>
        <w:gridCol w:w="3434"/>
      </w:tblGrid>
      <w:tr w:rsidR="003E500C" w14:paraId="77D9AA4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BB86F3F" w14:textId="77777777" w:rsidR="003E500C" w:rsidRDefault="00957655">
            <w:pPr>
              <w:jc w:val="center"/>
              <w:rPr>
                <w:rFonts w:ascii="Calibri" w:hAnsi="Calibri"/>
                <w:szCs w:val="22"/>
              </w:rPr>
            </w:pPr>
            <w:r>
              <w:rPr>
                <w:rFonts w:ascii="宋体" w:hAnsi="宋体" w:cs="宋体" w:hint="eastAsia"/>
                <w:b/>
                <w:bCs/>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4D90A2F8" w14:textId="77777777" w:rsidR="003E500C" w:rsidRDefault="00957655">
            <w:pPr>
              <w:jc w:val="center"/>
              <w:rPr>
                <w:rFonts w:ascii="Calibri" w:hAnsi="Calibri"/>
                <w:szCs w:val="22"/>
              </w:rPr>
            </w:pPr>
            <w:r>
              <w:rPr>
                <w:rFonts w:ascii="宋体" w:hAnsi="宋体" w:cs="宋体" w:hint="eastAsia"/>
                <w:b/>
                <w:bCs/>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40C8F131" w14:textId="77777777" w:rsidR="003E500C" w:rsidRDefault="00957655">
            <w:pPr>
              <w:jc w:val="center"/>
              <w:rPr>
                <w:rFonts w:ascii="Calibri" w:hAnsi="Calibri"/>
                <w:szCs w:val="22"/>
              </w:rPr>
            </w:pPr>
            <w:r>
              <w:rPr>
                <w:rFonts w:ascii="宋体" w:hAnsi="宋体" w:cs="宋体" w:hint="eastAsia"/>
                <w:b/>
                <w:bCs/>
                <w:w w:val="99"/>
              </w:rPr>
              <w:t>依据的标准</w:t>
            </w:r>
          </w:p>
        </w:tc>
      </w:tr>
      <w:tr w:rsidR="003E500C" w14:paraId="3EF8253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4658E6C" w14:textId="77777777" w:rsidR="003E500C" w:rsidRDefault="00957655">
            <w:pPr>
              <w:jc w:val="center"/>
              <w:rPr>
                <w:rFonts w:ascii="宋体" w:hAnsi="宋体" w:hint="eastAsia"/>
                <w:szCs w:val="21"/>
              </w:rPr>
            </w:pPr>
            <w:r>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715CD87" w14:textId="77777777" w:rsidR="003E500C" w:rsidRDefault="00957655">
            <w:pPr>
              <w:jc w:val="center"/>
              <w:rPr>
                <w:rFonts w:ascii="宋体" w:hAnsi="宋体" w:hint="eastAsia"/>
                <w:szCs w:val="21"/>
              </w:rPr>
            </w:pPr>
            <w:r>
              <w:rPr>
                <w:rFonts w:ascii="宋体" w:hAnsi="宋体" w:cs="仿宋_GB2312" w:hint="eastAsia"/>
                <w:szCs w:val="21"/>
              </w:rPr>
              <w:t>A02010100</w:t>
            </w:r>
            <w:r>
              <w:rPr>
                <w:rFonts w:ascii="宋体" w:hAnsi="宋体" w:cs="宋体" w:hint="eastAsia"/>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1A7A9D78" w14:textId="77777777" w:rsidR="003E500C" w:rsidRDefault="00957655">
            <w:pPr>
              <w:pStyle w:val="TableParagraph"/>
              <w:spacing w:before="93"/>
              <w:ind w:left="7" w:right="5"/>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仿宋_GB2312" w:hint="eastAsia"/>
                <w:kern w:val="2"/>
                <w:sz w:val="21"/>
                <w:szCs w:val="21"/>
              </w:rPr>
              <w:t>A02010105</w:t>
            </w:r>
            <w:r>
              <w:rPr>
                <w:rFonts w:ascii="宋体" w:hAnsi="宋体" w:cs="宋体" w:hint="eastAsia"/>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6CF7CDF2"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79A4B672"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《微型计算机能效限定值及能效等级》（GB28380）</w:t>
            </w:r>
          </w:p>
        </w:tc>
      </w:tr>
      <w:tr w:rsidR="003E500C" w14:paraId="2DEC97E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0B91EFA"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8E62ECA" w14:textId="77777777" w:rsidR="003E500C" w:rsidRDefault="003E500C">
            <w:pPr>
              <w:widowControl/>
              <w:jc w:val="left"/>
              <w:rPr>
                <w:rFonts w:ascii="宋体" w:hAnsi="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19DF0A5" w14:textId="77777777" w:rsidR="003E500C" w:rsidRDefault="00957655">
            <w:pPr>
              <w:pStyle w:val="TableParagraph"/>
              <w:spacing w:before="44"/>
              <w:ind w:left="7" w:right="5"/>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仿宋_GB2312" w:hint="eastAsia"/>
                <w:kern w:val="2"/>
                <w:sz w:val="21"/>
                <w:szCs w:val="21"/>
              </w:rPr>
              <w:t>A02010108</w:t>
            </w:r>
            <w:r>
              <w:rPr>
                <w:rFonts w:ascii="宋体" w:hAnsi="宋体" w:cs="宋体" w:hint="eastAsia"/>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0325CE0D"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C5E6F9C"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《微型计算机能效限定值及能效等级》（GB28380）</w:t>
            </w:r>
          </w:p>
        </w:tc>
      </w:tr>
      <w:tr w:rsidR="003E500C" w14:paraId="6ADCDB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88D5149"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7456D5" w14:textId="77777777" w:rsidR="003E500C" w:rsidRDefault="003E500C">
            <w:pPr>
              <w:widowControl/>
              <w:jc w:val="left"/>
              <w:rPr>
                <w:rFonts w:ascii="宋体" w:hAnsi="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A33DFC7" w14:textId="77777777" w:rsidR="003E500C" w:rsidRDefault="00957655">
            <w:pPr>
              <w:pStyle w:val="TableParagraph"/>
              <w:spacing w:before="64"/>
              <w:ind w:left="7" w:right="5"/>
              <w:jc w:val="center"/>
              <w:rPr>
                <w:rFonts w:ascii="宋体" w:hAnsi="宋体" w:cs="宋体" w:hint="eastAsia"/>
                <w:kern w:val="2"/>
                <w:sz w:val="21"/>
                <w:szCs w:val="21"/>
                <w:lang w:eastAsia="zh-CN"/>
              </w:rPr>
            </w:pPr>
            <w:r>
              <w:rPr>
                <w:rFonts w:ascii="宋体" w:hAnsi="宋体" w:cs="宋体" w:hint="eastAsia"/>
                <w:w w:val="99"/>
                <w:kern w:val="2"/>
                <w:sz w:val="21"/>
                <w:szCs w:val="21"/>
                <w:lang w:eastAsia="zh-CN"/>
              </w:rPr>
              <w:t>★</w:t>
            </w:r>
            <w:r>
              <w:rPr>
                <w:rFonts w:ascii="宋体" w:hAnsi="宋体" w:cs="仿宋_GB2312" w:hint="eastAsia"/>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131CAA31"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4DB9C58F"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《微型计算机能效限定值及能效等级》（GB28380）</w:t>
            </w:r>
          </w:p>
        </w:tc>
      </w:tr>
      <w:tr w:rsidR="003E500C" w14:paraId="6CFA08E3"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35E889E2" w14:textId="77777777" w:rsidR="003E500C" w:rsidRDefault="00957655">
            <w:pPr>
              <w:jc w:val="center"/>
              <w:rPr>
                <w:rFonts w:ascii="宋体" w:hAnsi="宋体" w:hint="eastAsia"/>
                <w:szCs w:val="21"/>
              </w:rPr>
            </w:pPr>
            <w:r>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34FE7141" w14:textId="77777777" w:rsidR="003E500C" w:rsidRDefault="00957655">
            <w:pPr>
              <w:pStyle w:val="TableParagraph"/>
              <w:ind w:left="7"/>
              <w:jc w:val="center"/>
              <w:rPr>
                <w:rFonts w:ascii="宋体" w:hAnsi="宋体" w:cs="宋体" w:hint="eastAsia"/>
                <w:kern w:val="2"/>
                <w:sz w:val="21"/>
                <w:szCs w:val="21"/>
              </w:rPr>
            </w:pPr>
            <w:r>
              <w:rPr>
                <w:rFonts w:ascii="宋体" w:hAnsi="宋体" w:cs="仿宋_GB2312" w:hint="eastAsia"/>
                <w:kern w:val="2"/>
                <w:sz w:val="21"/>
                <w:szCs w:val="21"/>
              </w:rPr>
              <w:t>A02020000</w:t>
            </w:r>
            <w:r>
              <w:rPr>
                <w:rFonts w:ascii="宋体" w:hAnsi="宋体" w:cs="宋体" w:hint="eastAsia"/>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04B8F66" w14:textId="77777777" w:rsidR="003E500C" w:rsidRDefault="00957655">
            <w:pPr>
              <w:jc w:val="center"/>
              <w:rPr>
                <w:rFonts w:ascii="宋体" w:hAnsi="宋体" w:hint="eastAsia"/>
                <w:szCs w:val="21"/>
              </w:rPr>
            </w:pPr>
            <w:r>
              <w:rPr>
                <w:rFonts w:ascii="宋体" w:hAnsi="宋体" w:cs="宋体" w:hint="eastAsia"/>
                <w:spacing w:val="1"/>
                <w:w w:val="99"/>
                <w:szCs w:val="21"/>
              </w:rPr>
              <w:t>A02021000</w:t>
            </w:r>
            <w:r>
              <w:rPr>
                <w:rFonts w:ascii="宋体" w:hAnsi="宋体" w:cs="Arial" w:hint="eastAsia"/>
                <w:szCs w:val="21"/>
                <w:shd w:val="clear" w:color="auto" w:fill="FFFFFF"/>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0DC90C28" w14:textId="77777777" w:rsidR="003E500C" w:rsidRDefault="00957655">
            <w:pPr>
              <w:jc w:val="center"/>
              <w:rPr>
                <w:rFonts w:ascii="宋体" w:hAnsi="宋体" w:hint="eastAsia"/>
                <w:szCs w:val="21"/>
              </w:rPr>
            </w:pPr>
            <w:r>
              <w:rPr>
                <w:rFonts w:ascii="宋体" w:hAnsi="宋体" w:hint="eastAsia"/>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74E414AC"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0B7509E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F33D6CA"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C3D3A2"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D9AB5EE"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34261A0" w14:textId="77777777" w:rsidR="003E500C" w:rsidRDefault="00957655">
            <w:pPr>
              <w:jc w:val="center"/>
              <w:rPr>
                <w:rFonts w:ascii="宋体" w:hAnsi="宋体" w:hint="eastAsia"/>
                <w:szCs w:val="21"/>
              </w:rPr>
            </w:pPr>
            <w:r>
              <w:rPr>
                <w:rFonts w:ascii="宋体" w:hAnsi="宋体" w:hint="eastAsia"/>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14A7FBD6"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3277B83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40894A4"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83B2F3E"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1904B4C"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7A55A21" w14:textId="77777777" w:rsidR="003E500C" w:rsidRDefault="00957655">
            <w:pPr>
              <w:jc w:val="center"/>
              <w:rPr>
                <w:rFonts w:ascii="宋体" w:hAnsi="宋体" w:hint="eastAsia"/>
                <w:szCs w:val="21"/>
              </w:rPr>
            </w:pPr>
            <w:r>
              <w:rPr>
                <w:rFonts w:ascii="宋体" w:hAnsi="宋体" w:hint="eastAsia"/>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4D7F94AE"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58E6F15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5E404FB"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79FDE97"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B2AEC52"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8B8D8BC" w14:textId="77777777" w:rsidR="003E500C" w:rsidRDefault="00957655">
            <w:pPr>
              <w:jc w:val="center"/>
              <w:rPr>
                <w:rFonts w:ascii="宋体" w:hAnsi="宋体" w:hint="eastAsia"/>
                <w:szCs w:val="21"/>
              </w:rPr>
            </w:pPr>
            <w:r>
              <w:rPr>
                <w:rFonts w:ascii="宋体" w:hAnsi="宋体" w:hint="eastAsia"/>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465F810F"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10227F1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EC58F17"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C0F4230"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6B2DAA"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AC3A0E8" w14:textId="77777777" w:rsidR="003E500C" w:rsidRDefault="00957655">
            <w:pPr>
              <w:jc w:val="center"/>
              <w:rPr>
                <w:rFonts w:ascii="宋体" w:hAnsi="宋体" w:hint="eastAsia"/>
                <w:szCs w:val="21"/>
              </w:rPr>
            </w:pPr>
            <w:r>
              <w:rPr>
                <w:rFonts w:ascii="宋体" w:hAnsi="宋体" w:hint="eastAsia"/>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4E00CF6E"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3C50603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7142F6"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22890C"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F0553E"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C031B18" w14:textId="77777777" w:rsidR="003E500C" w:rsidRDefault="00957655">
            <w:pPr>
              <w:jc w:val="center"/>
              <w:rPr>
                <w:rFonts w:ascii="宋体" w:hAnsi="宋体" w:hint="eastAsia"/>
                <w:szCs w:val="21"/>
              </w:rPr>
            </w:pPr>
            <w:r>
              <w:rPr>
                <w:rFonts w:ascii="宋体" w:hAnsi="宋体" w:hint="eastAsia"/>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6E332CF3"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1107D09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286D94A"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4AF381"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86C6D02"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29EDB11" w14:textId="77777777" w:rsidR="003E500C" w:rsidRDefault="00957655">
            <w:pPr>
              <w:jc w:val="center"/>
              <w:rPr>
                <w:rFonts w:ascii="宋体" w:hAnsi="宋体" w:hint="eastAsia"/>
                <w:szCs w:val="21"/>
              </w:rPr>
            </w:pPr>
            <w:r>
              <w:rPr>
                <w:rFonts w:ascii="宋体" w:hAnsi="宋体" w:hint="eastAsia"/>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4346DFE3"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41B2A6D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3DA3BD8"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636CB80"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F29B50E"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E13C5D6" w14:textId="77777777" w:rsidR="003E500C" w:rsidRDefault="00957655">
            <w:pPr>
              <w:jc w:val="center"/>
              <w:rPr>
                <w:rFonts w:ascii="宋体" w:hAnsi="宋体" w:hint="eastAsia"/>
                <w:szCs w:val="21"/>
              </w:rPr>
            </w:pPr>
            <w:r>
              <w:rPr>
                <w:rFonts w:ascii="宋体" w:hAnsi="宋体" w:hint="eastAsia"/>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27995DDD"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6DFCCE4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DB6C7B0"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8179F60"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D4A0A34"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C764F0C" w14:textId="77777777" w:rsidR="003E500C" w:rsidRDefault="00957655">
            <w:pPr>
              <w:jc w:val="center"/>
              <w:rPr>
                <w:rFonts w:ascii="宋体" w:hAnsi="宋体" w:hint="eastAsia"/>
                <w:szCs w:val="21"/>
              </w:rPr>
            </w:pPr>
            <w:r>
              <w:rPr>
                <w:rFonts w:ascii="宋体" w:hAnsi="宋体" w:hint="eastAsia"/>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71C35766"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w:t>
            </w:r>
            <w:r>
              <w:rPr>
                <w:rFonts w:ascii="宋体" w:hAnsi="宋体" w:cs="宋体" w:hint="eastAsia"/>
                <w:spacing w:val="10"/>
                <w:kern w:val="2"/>
                <w:sz w:val="21"/>
                <w:szCs w:val="21"/>
                <w:lang w:eastAsia="zh-CN"/>
              </w:rPr>
              <w:lastRenderedPageBreak/>
              <w:t>效限定值及能效等级》（GB21521）</w:t>
            </w:r>
          </w:p>
        </w:tc>
      </w:tr>
      <w:tr w:rsidR="003E500C" w14:paraId="49F262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834FB2"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950C8C" w14:textId="77777777" w:rsidR="003E500C" w:rsidRDefault="003E500C">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F0F2921" w14:textId="77777777" w:rsidR="003E500C" w:rsidRDefault="00957655">
            <w:pPr>
              <w:jc w:val="center"/>
              <w:rPr>
                <w:rFonts w:ascii="宋体" w:hAnsi="宋体" w:hint="eastAsia"/>
                <w:szCs w:val="21"/>
              </w:rPr>
            </w:pPr>
            <w:r>
              <w:rPr>
                <w:rFonts w:ascii="宋体" w:hAnsi="宋体" w:hint="eastAsia"/>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63A9C1C2" w14:textId="77777777" w:rsidR="003E500C" w:rsidRDefault="00957655">
            <w:pPr>
              <w:jc w:val="center"/>
              <w:rPr>
                <w:rFonts w:ascii="宋体" w:hAnsi="宋体" w:hint="eastAsia"/>
                <w:szCs w:val="21"/>
              </w:rPr>
            </w:pPr>
            <w:r>
              <w:rPr>
                <w:rFonts w:ascii="宋体" w:hAnsi="宋体" w:cs="宋体" w:hint="eastAsia"/>
                <w:w w:val="99"/>
                <w:szCs w:val="21"/>
              </w:rPr>
              <w:t>★</w:t>
            </w:r>
            <w:r>
              <w:rPr>
                <w:rFonts w:ascii="宋体" w:hAnsi="宋体" w:hint="eastAsia"/>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027B2977"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《计算机显示器能效限定值及能效等级》（GB21520）</w:t>
            </w:r>
          </w:p>
        </w:tc>
      </w:tr>
      <w:tr w:rsidR="003E500C" w14:paraId="670176A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2BE1D91"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81302D"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121E26D" w14:textId="77777777" w:rsidR="003E500C" w:rsidRDefault="003E500C">
            <w:pPr>
              <w:widowControl/>
              <w:jc w:val="left"/>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BF82C4A" w14:textId="77777777" w:rsidR="003E500C" w:rsidRDefault="00957655">
            <w:pPr>
              <w:jc w:val="center"/>
              <w:rPr>
                <w:rFonts w:ascii="宋体" w:hAnsi="宋体" w:hint="eastAsia"/>
                <w:szCs w:val="21"/>
              </w:rPr>
            </w:pPr>
            <w:r>
              <w:rPr>
                <w:rFonts w:ascii="宋体" w:hAnsi="宋体" w:hint="eastAsia"/>
                <w:szCs w:val="21"/>
              </w:rPr>
              <w:t>A02021118扫描仪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7AC808AB"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参照《复印机、打印机和传真机能效限定值及能效等级》（GB21521）中打印速度为15页/分的针式打印机相关要求</w:t>
            </w:r>
          </w:p>
        </w:tc>
      </w:tr>
      <w:tr w:rsidR="003E500C" w14:paraId="4220E6C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E31486C" w14:textId="77777777" w:rsidR="003E500C" w:rsidRDefault="00957655">
            <w:pPr>
              <w:jc w:val="center"/>
              <w:rPr>
                <w:rFonts w:ascii="宋体" w:hAnsi="宋体" w:hint="eastAsia"/>
                <w:szCs w:val="21"/>
              </w:rPr>
            </w:pPr>
            <w:r>
              <w:rPr>
                <w:rFonts w:ascii="宋体" w:hAnsi="宋体" w:hint="eastAsia"/>
                <w:w w:val="99"/>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03B41EB8" w14:textId="77777777" w:rsidR="003E500C" w:rsidRDefault="00957655">
            <w:pPr>
              <w:jc w:val="center"/>
              <w:rPr>
                <w:rFonts w:ascii="宋体" w:hAnsi="宋体" w:hint="eastAsia"/>
                <w:szCs w:val="21"/>
              </w:rPr>
            </w:pPr>
            <w:r>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300B3743" w14:textId="77777777" w:rsidR="003E500C" w:rsidRDefault="003E500C">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953C494"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5DA9474B"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《投影机能效限定值及能效等级》（GB32028）</w:t>
            </w:r>
          </w:p>
        </w:tc>
      </w:tr>
      <w:tr w:rsidR="003E500C" w14:paraId="5EB54E05"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3434F85" w14:textId="77777777" w:rsidR="003E500C" w:rsidRDefault="00957655">
            <w:pPr>
              <w:jc w:val="center"/>
              <w:rPr>
                <w:rFonts w:ascii="宋体" w:hAnsi="宋体" w:hint="eastAsia"/>
                <w:szCs w:val="21"/>
              </w:rPr>
            </w:pPr>
            <w:r>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484E5D42" w14:textId="77777777" w:rsidR="003E500C" w:rsidRDefault="00957655">
            <w:pPr>
              <w:pStyle w:val="TableParagraph"/>
              <w:spacing w:before="66"/>
              <w:ind w:left="7"/>
              <w:jc w:val="center"/>
              <w:rPr>
                <w:rFonts w:ascii="宋体" w:hAnsi="宋体" w:cs="宋体" w:hint="eastAsia"/>
                <w:kern w:val="2"/>
                <w:sz w:val="21"/>
                <w:szCs w:val="21"/>
              </w:rPr>
            </w:pPr>
            <w:r>
              <w:rPr>
                <w:rFonts w:ascii="宋体" w:hAnsi="宋体" w:cs="仿宋_GB2312" w:hint="eastAsia"/>
                <w:kern w:val="2"/>
                <w:sz w:val="21"/>
                <w:szCs w:val="21"/>
              </w:rPr>
              <w:t>A02020400</w:t>
            </w:r>
            <w:r>
              <w:rPr>
                <w:rFonts w:ascii="宋体" w:hAnsi="宋体" w:cs="宋体" w:hint="eastAsia"/>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015C92D0" w14:textId="77777777" w:rsidR="003E500C" w:rsidRDefault="003E500C">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778D3E8"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51665AC6"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《复印机、打印机和传真机能效限定值及能效等级》（GB21521）</w:t>
            </w:r>
          </w:p>
        </w:tc>
      </w:tr>
      <w:tr w:rsidR="003E500C" w14:paraId="6FDA18C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C7F0BD3" w14:textId="77777777" w:rsidR="003E500C" w:rsidRDefault="00957655">
            <w:pPr>
              <w:pStyle w:val="TableParagraph"/>
              <w:spacing w:before="160"/>
              <w:ind w:right="1"/>
              <w:jc w:val="center"/>
              <w:rPr>
                <w:rFonts w:ascii="宋体" w:hAnsi="宋体" w:cs="宋体" w:hint="eastAsia"/>
                <w:kern w:val="2"/>
                <w:sz w:val="21"/>
                <w:szCs w:val="21"/>
              </w:rPr>
            </w:pPr>
            <w:r>
              <w:rPr>
                <w:rFonts w:ascii="宋体" w:hAnsi="宋体" w:hint="eastAsia"/>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60F5A113" w14:textId="77777777" w:rsidR="003E500C" w:rsidRDefault="00957655">
            <w:pPr>
              <w:pStyle w:val="TableParagraph"/>
              <w:spacing w:before="160"/>
              <w:ind w:left="7"/>
              <w:jc w:val="center"/>
              <w:rPr>
                <w:rFonts w:ascii="宋体" w:hAnsi="宋体" w:cs="宋体" w:hint="eastAsia"/>
                <w:kern w:val="2"/>
                <w:sz w:val="21"/>
                <w:szCs w:val="21"/>
              </w:rPr>
            </w:pPr>
            <w:r>
              <w:rPr>
                <w:rFonts w:ascii="宋体" w:hAnsi="宋体" w:cs="仿宋_GB2312" w:hint="eastAsia"/>
                <w:kern w:val="2"/>
                <w:sz w:val="21"/>
                <w:szCs w:val="21"/>
              </w:rPr>
              <w:t>A02051900</w:t>
            </w:r>
            <w:r>
              <w:rPr>
                <w:rFonts w:ascii="宋体" w:hAnsi="宋体" w:cs="宋体" w:hint="eastAsia"/>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4A3146D2" w14:textId="77777777" w:rsidR="003E500C" w:rsidRDefault="00957655">
            <w:pPr>
              <w:pStyle w:val="TableParagraph"/>
              <w:spacing w:before="160"/>
              <w:ind w:left="7"/>
              <w:jc w:val="center"/>
              <w:rPr>
                <w:rFonts w:ascii="宋体" w:hAnsi="宋体" w:cs="宋体" w:hint="eastAsia"/>
                <w:kern w:val="2"/>
                <w:sz w:val="21"/>
                <w:szCs w:val="21"/>
              </w:rPr>
            </w:pPr>
            <w:r>
              <w:rPr>
                <w:rFonts w:ascii="宋体" w:hAnsi="宋体" w:cs="宋体" w:hint="eastAsia"/>
                <w:spacing w:val="1"/>
                <w:w w:val="99"/>
                <w:kern w:val="2"/>
                <w:sz w:val="21"/>
                <w:szCs w:val="21"/>
              </w:rPr>
              <w:t>A02</w:t>
            </w:r>
            <w:r>
              <w:rPr>
                <w:rFonts w:ascii="宋体" w:hAnsi="宋体" w:cs="宋体" w:hint="eastAsia"/>
                <w:w w:val="99"/>
                <w:kern w:val="2"/>
                <w:sz w:val="21"/>
                <w:szCs w:val="21"/>
              </w:rPr>
              <w:t>05</w:t>
            </w:r>
            <w:r>
              <w:rPr>
                <w:rFonts w:ascii="宋体" w:hAnsi="宋体" w:cs="宋体" w:hint="eastAsia"/>
                <w:spacing w:val="1"/>
                <w:w w:val="99"/>
                <w:kern w:val="2"/>
                <w:sz w:val="21"/>
                <w:szCs w:val="21"/>
              </w:rPr>
              <w:t>1</w:t>
            </w:r>
            <w:r>
              <w:rPr>
                <w:rFonts w:ascii="宋体" w:hAnsi="宋体" w:cs="宋体" w:hint="eastAsia"/>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5F76B5DC"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682BB560"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《清水离心泵能效限定值及节能评价值》（GB19762）</w:t>
            </w:r>
          </w:p>
        </w:tc>
      </w:tr>
      <w:tr w:rsidR="003E500C" w14:paraId="4DC52207"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CF4D878" w14:textId="77777777" w:rsidR="003E500C" w:rsidRDefault="00957655">
            <w:pPr>
              <w:jc w:val="center"/>
              <w:rPr>
                <w:rFonts w:ascii="宋体" w:hAnsi="宋体" w:hint="eastAsia"/>
                <w:szCs w:val="21"/>
              </w:rPr>
            </w:pPr>
            <w:r>
              <w:rPr>
                <w:rFonts w:ascii="宋体" w:hAnsi="宋体" w:hint="eastAsia"/>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8212F29" w14:textId="77777777" w:rsidR="003E500C" w:rsidRDefault="00957655">
            <w:pPr>
              <w:pStyle w:val="TableParagraph"/>
              <w:jc w:val="center"/>
              <w:rPr>
                <w:rFonts w:ascii="宋体" w:hAnsi="宋体" w:cs="宋体" w:hint="eastAsia"/>
                <w:kern w:val="2"/>
                <w:sz w:val="21"/>
                <w:szCs w:val="21"/>
              </w:rPr>
            </w:pPr>
            <w:r>
              <w:rPr>
                <w:rFonts w:ascii="宋体" w:hAnsi="宋体" w:cs="仿宋_GB2312" w:hint="eastAsia"/>
                <w:kern w:val="2"/>
                <w:sz w:val="21"/>
                <w:szCs w:val="21"/>
              </w:rPr>
              <w:t>A02052300</w:t>
            </w:r>
            <w:r>
              <w:rPr>
                <w:rFonts w:ascii="宋体" w:hAnsi="宋体" w:cs="宋体" w:hint="eastAsia"/>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C1B213F" w14:textId="77777777" w:rsidR="003E500C" w:rsidRDefault="00957655">
            <w:pPr>
              <w:pStyle w:val="TableParagraph"/>
              <w:spacing w:line="276" w:lineRule="auto"/>
              <w:ind w:right="5"/>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宋体" w:hint="eastAsia"/>
                <w:spacing w:val="1"/>
                <w:w w:val="99"/>
                <w:kern w:val="2"/>
                <w:sz w:val="21"/>
                <w:szCs w:val="21"/>
              </w:rPr>
              <w:t>A020</w:t>
            </w:r>
            <w:r>
              <w:rPr>
                <w:rFonts w:ascii="宋体" w:hAnsi="宋体" w:cs="宋体" w:hint="eastAsia"/>
                <w:w w:val="99"/>
                <w:kern w:val="2"/>
                <w:sz w:val="21"/>
                <w:szCs w:val="21"/>
              </w:rPr>
              <w:t>52</w:t>
            </w:r>
            <w:r>
              <w:rPr>
                <w:rFonts w:ascii="宋体" w:hAnsi="宋体" w:cs="宋体" w:hint="eastAsia"/>
                <w:spacing w:val="1"/>
                <w:w w:val="99"/>
                <w:kern w:val="2"/>
                <w:sz w:val="21"/>
                <w:szCs w:val="21"/>
              </w:rPr>
              <w:t>3</w:t>
            </w:r>
            <w:r>
              <w:rPr>
                <w:rFonts w:ascii="宋体" w:hAnsi="宋体" w:cs="宋体" w:hint="eastAsia"/>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7D7305A"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冷水机组</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0566A499"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《冷水机组能效限定值及能效等级》（GB19577），《低环境温度空气源热泵（冷水）机组能效限定值及能效等级》（GB37480）</w:t>
            </w:r>
          </w:p>
        </w:tc>
      </w:tr>
      <w:tr w:rsidR="003E500C" w14:paraId="120DF65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EB732F9"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2B386B"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6206965"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477F95E" w14:textId="77777777" w:rsidR="003E500C" w:rsidRDefault="00957655">
            <w:pPr>
              <w:jc w:val="center"/>
              <w:rPr>
                <w:rFonts w:ascii="宋体" w:hAnsi="宋体" w:hint="eastAsia"/>
                <w:szCs w:val="21"/>
              </w:rPr>
            </w:pPr>
            <w:r>
              <w:rPr>
                <w:rFonts w:ascii="宋体" w:hAnsi="宋体" w:hint="eastAsia"/>
                <w:szCs w:val="21"/>
              </w:rPr>
              <w:t>溴化</w:t>
            </w:r>
            <w:proofErr w:type="gramStart"/>
            <w:r>
              <w:rPr>
                <w:rFonts w:ascii="宋体" w:hAnsi="宋体" w:hint="eastAsia"/>
                <w:szCs w:val="21"/>
              </w:rPr>
              <w:t>锂</w:t>
            </w:r>
            <w:proofErr w:type="gramEnd"/>
            <w:r>
              <w:rPr>
                <w:rFonts w:ascii="宋体" w:hAnsi="宋体" w:hint="eastAsia"/>
                <w:szCs w:val="21"/>
              </w:rPr>
              <w:t>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39A67566"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proofErr w:type="gramStart"/>
            <w:r>
              <w:rPr>
                <w:rFonts w:ascii="宋体" w:hAnsi="宋体" w:cs="宋体" w:hint="eastAsia"/>
                <w:spacing w:val="10"/>
                <w:kern w:val="2"/>
                <w:sz w:val="21"/>
                <w:szCs w:val="21"/>
                <w:lang w:eastAsia="zh-CN"/>
              </w:rPr>
              <w:t>《</w:t>
            </w:r>
            <w:proofErr w:type="gramEnd"/>
            <w:r>
              <w:rPr>
                <w:rFonts w:ascii="宋体" w:hAnsi="宋体" w:cs="宋体" w:hint="eastAsia"/>
                <w:spacing w:val="10"/>
                <w:kern w:val="2"/>
                <w:sz w:val="21"/>
                <w:szCs w:val="21"/>
                <w:lang w:eastAsia="zh-CN"/>
              </w:rPr>
              <w:t>溴化</w:t>
            </w:r>
            <w:proofErr w:type="gramStart"/>
            <w:r>
              <w:rPr>
                <w:rFonts w:ascii="宋体" w:hAnsi="宋体" w:cs="宋体" w:hint="eastAsia"/>
                <w:spacing w:val="10"/>
                <w:kern w:val="2"/>
                <w:sz w:val="21"/>
                <w:szCs w:val="21"/>
                <w:lang w:eastAsia="zh-CN"/>
              </w:rPr>
              <w:t>锂</w:t>
            </w:r>
            <w:proofErr w:type="gramEnd"/>
            <w:r>
              <w:rPr>
                <w:rFonts w:ascii="宋体" w:hAnsi="宋体" w:cs="宋体" w:hint="eastAsia"/>
                <w:spacing w:val="10"/>
                <w:kern w:val="2"/>
                <w:sz w:val="21"/>
                <w:szCs w:val="21"/>
                <w:lang w:eastAsia="zh-CN"/>
              </w:rPr>
              <w:t>吸收式冷水机组能效限</w:t>
            </w:r>
          </w:p>
          <w:p w14:paraId="41F29369" w14:textId="77777777" w:rsidR="003E500C" w:rsidRDefault="00957655">
            <w:pPr>
              <w:spacing w:before="131" w:line="276" w:lineRule="auto"/>
              <w:ind w:right="4"/>
              <w:rPr>
                <w:rFonts w:ascii="宋体" w:hAnsi="宋体" w:cs="宋体" w:hint="eastAsia"/>
                <w:spacing w:val="10"/>
                <w:szCs w:val="21"/>
              </w:rPr>
            </w:pPr>
            <w:r>
              <w:rPr>
                <w:rFonts w:ascii="宋体" w:hAnsi="宋体" w:cs="宋体" w:hint="eastAsia"/>
                <w:spacing w:val="10"/>
                <w:szCs w:val="21"/>
              </w:rPr>
              <w:t>定值及能效等级</w:t>
            </w:r>
            <w:proofErr w:type="gramStart"/>
            <w:r>
              <w:rPr>
                <w:rFonts w:ascii="宋体" w:hAnsi="宋体" w:cs="宋体" w:hint="eastAsia"/>
                <w:spacing w:val="10"/>
                <w:szCs w:val="21"/>
              </w:rPr>
              <w:t>》</w:t>
            </w:r>
            <w:proofErr w:type="gramEnd"/>
            <w:r>
              <w:rPr>
                <w:rFonts w:ascii="宋体" w:hAnsi="宋体" w:cs="宋体" w:hint="eastAsia"/>
                <w:spacing w:val="10"/>
                <w:szCs w:val="21"/>
              </w:rPr>
              <w:t>（GB29540）</w:t>
            </w:r>
          </w:p>
        </w:tc>
      </w:tr>
      <w:tr w:rsidR="003E500C" w14:paraId="4172AF2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CAF4CBB"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1F6A77" w14:textId="77777777" w:rsidR="003E500C" w:rsidRDefault="003E500C">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4C442A7A" w14:textId="77777777" w:rsidR="003E500C" w:rsidRDefault="00957655">
            <w:pPr>
              <w:pStyle w:val="TableParagraph"/>
              <w:spacing w:line="276" w:lineRule="auto"/>
              <w:ind w:right="5"/>
              <w:jc w:val="center"/>
              <w:rPr>
                <w:rFonts w:ascii="宋体" w:hAnsi="宋体" w:cs="宋体" w:hint="eastAsia"/>
                <w:kern w:val="2"/>
                <w:sz w:val="21"/>
                <w:szCs w:val="21"/>
              </w:rPr>
            </w:pPr>
            <w:r>
              <w:rPr>
                <w:rFonts w:ascii="宋体" w:hAnsi="宋体" w:cs="宋体" w:hint="eastAsia"/>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6E1E5C97" w14:textId="77777777" w:rsidR="003E500C" w:rsidRDefault="00957655">
            <w:pPr>
              <w:pStyle w:val="TableParagraph"/>
              <w:spacing w:before="4" w:line="276" w:lineRule="auto"/>
              <w:ind w:left="7" w:right="7"/>
              <w:jc w:val="center"/>
              <w:rPr>
                <w:rFonts w:ascii="宋体" w:hAnsi="宋体" w:cs="宋体" w:hint="eastAsia"/>
                <w:w w:val="99"/>
                <w:kern w:val="2"/>
                <w:sz w:val="21"/>
                <w:szCs w:val="21"/>
                <w:lang w:eastAsia="zh-CN"/>
              </w:rPr>
            </w:pPr>
            <w:r>
              <w:rPr>
                <w:rFonts w:ascii="宋体" w:hAnsi="宋体" w:cs="宋体" w:hint="eastAsia"/>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1DD2F7A1"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《多联式空调（热泵）机组能效限定值及能源效率等级》（GB21454）</w:t>
            </w:r>
          </w:p>
        </w:tc>
      </w:tr>
      <w:tr w:rsidR="003E500C" w14:paraId="7B5970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7B773CA"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3E204CC"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DEB59E"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AEA2805" w14:textId="77777777" w:rsidR="003E500C" w:rsidRDefault="00957655">
            <w:pPr>
              <w:jc w:val="center"/>
              <w:rPr>
                <w:rFonts w:ascii="宋体" w:hAnsi="宋体" w:hint="eastAsia"/>
                <w:szCs w:val="21"/>
              </w:rPr>
            </w:pPr>
            <w:r>
              <w:rPr>
                <w:rFonts w:ascii="宋体" w:hAnsi="宋体" w:cs="宋体" w:hint="eastAsia"/>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140E1572"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《单元式空气调节机能效限定值及能效等级》（GB19576）《风管送风式空调机组能效限定值及能效等级》（GB37479）</w:t>
            </w:r>
          </w:p>
        </w:tc>
      </w:tr>
      <w:tr w:rsidR="003E500C" w14:paraId="1061E3D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148959A"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A012FB"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004FF73" w14:textId="77777777" w:rsidR="003E500C" w:rsidRDefault="00957655">
            <w:pPr>
              <w:pStyle w:val="TableParagraph"/>
              <w:spacing w:before="83"/>
              <w:ind w:left="7"/>
              <w:jc w:val="center"/>
              <w:rPr>
                <w:rFonts w:ascii="宋体" w:hAnsi="宋体" w:cs="宋体" w:hint="eastAsia"/>
                <w:w w:val="99"/>
                <w:kern w:val="2"/>
                <w:sz w:val="21"/>
                <w:szCs w:val="21"/>
                <w:lang w:eastAsia="zh-CN"/>
              </w:rPr>
            </w:pPr>
            <w:r>
              <w:rPr>
                <w:rFonts w:ascii="宋体" w:hAnsi="宋体" w:cs="宋体" w:hint="eastAsia"/>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1AC8B792"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机房空调</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213718E2"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proofErr w:type="gramStart"/>
            <w:r>
              <w:rPr>
                <w:rFonts w:ascii="宋体" w:hAnsi="宋体" w:cs="宋体" w:hint="eastAsia"/>
                <w:spacing w:val="10"/>
                <w:kern w:val="2"/>
                <w:sz w:val="21"/>
                <w:szCs w:val="21"/>
                <w:lang w:eastAsia="zh-CN"/>
              </w:rPr>
              <w:t>《</w:t>
            </w:r>
            <w:proofErr w:type="gramEnd"/>
            <w:r>
              <w:rPr>
                <w:rFonts w:ascii="宋体" w:hAnsi="宋体" w:cs="宋体" w:hint="eastAsia"/>
                <w:spacing w:val="10"/>
                <w:kern w:val="2"/>
                <w:sz w:val="21"/>
                <w:szCs w:val="21"/>
                <w:lang w:eastAsia="zh-CN"/>
              </w:rPr>
              <w:t>单元式空气调节机能效限定值</w:t>
            </w:r>
          </w:p>
          <w:p w14:paraId="59C25C75"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及能效等级</w:t>
            </w:r>
            <w:proofErr w:type="gramStart"/>
            <w:r>
              <w:rPr>
                <w:rFonts w:ascii="宋体" w:hAnsi="宋体" w:cs="宋体" w:hint="eastAsia"/>
                <w:spacing w:val="10"/>
                <w:kern w:val="2"/>
                <w:sz w:val="21"/>
                <w:szCs w:val="21"/>
                <w:lang w:eastAsia="zh-CN"/>
              </w:rPr>
              <w:t>》</w:t>
            </w:r>
            <w:proofErr w:type="gramEnd"/>
            <w:r>
              <w:rPr>
                <w:rFonts w:ascii="宋体" w:hAnsi="宋体" w:cs="宋体" w:hint="eastAsia"/>
                <w:spacing w:val="10"/>
                <w:kern w:val="2"/>
                <w:sz w:val="21"/>
                <w:szCs w:val="21"/>
                <w:lang w:eastAsia="zh-CN"/>
              </w:rPr>
              <w:t>（GB19576）</w:t>
            </w:r>
          </w:p>
        </w:tc>
      </w:tr>
      <w:tr w:rsidR="003E500C" w14:paraId="6B44740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6ED287"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8F3E97"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660ED83" w14:textId="77777777" w:rsidR="003E500C" w:rsidRDefault="00957655">
            <w:pPr>
              <w:pStyle w:val="TableParagraph"/>
              <w:spacing w:line="254" w:lineRule="exact"/>
              <w:ind w:left="7"/>
              <w:jc w:val="center"/>
              <w:rPr>
                <w:rFonts w:ascii="宋体" w:hAnsi="宋体" w:cs="宋体" w:hint="eastAsia"/>
                <w:w w:val="99"/>
                <w:kern w:val="2"/>
                <w:sz w:val="21"/>
                <w:szCs w:val="21"/>
              </w:rPr>
            </w:pPr>
            <w:r>
              <w:rPr>
                <w:rFonts w:ascii="宋体" w:hAnsi="宋体" w:cs="宋体" w:hint="eastAsia"/>
                <w:w w:val="99"/>
                <w:kern w:val="2"/>
                <w:sz w:val="21"/>
                <w:szCs w:val="21"/>
              </w:rPr>
              <w:t>A02052399其他制冷</w:t>
            </w:r>
          </w:p>
          <w:p w14:paraId="7F849F71" w14:textId="77777777" w:rsidR="003E500C" w:rsidRDefault="00957655">
            <w:pPr>
              <w:pStyle w:val="TableParagraph"/>
              <w:spacing w:line="254" w:lineRule="exact"/>
              <w:ind w:left="7"/>
              <w:jc w:val="center"/>
              <w:rPr>
                <w:rFonts w:ascii="宋体" w:hAnsi="宋体" w:cs="宋体" w:hint="eastAsia"/>
                <w:kern w:val="2"/>
                <w:sz w:val="21"/>
                <w:szCs w:val="21"/>
              </w:rPr>
            </w:pPr>
            <w:proofErr w:type="spellStart"/>
            <w:r>
              <w:rPr>
                <w:rFonts w:ascii="宋体" w:hAnsi="宋体" w:cs="宋体" w:hint="eastAsia"/>
                <w:w w:val="99"/>
                <w:kern w:val="2"/>
                <w:sz w:val="21"/>
                <w:szCs w:val="21"/>
              </w:rPr>
              <w:t>空调设备</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1DE59EC6" w14:textId="77777777" w:rsidR="003E500C" w:rsidRDefault="00957655">
            <w:pPr>
              <w:widowControl/>
              <w:jc w:val="center"/>
              <w:rPr>
                <w:rFonts w:ascii="宋体" w:hAnsi="宋体" w:cs="宋体" w:hint="eastAsia"/>
                <w:szCs w:val="21"/>
                <w:lang w:eastAsia="en-US"/>
              </w:rPr>
            </w:pPr>
            <w:r>
              <w:rPr>
                <w:rFonts w:ascii="宋体" w:hAnsi="宋体" w:cs="宋体" w:hint="eastAsia"/>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0D08DAFD"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《机械通风冷却塔第1部分：中小型</w:t>
            </w:r>
            <w:proofErr w:type="gramStart"/>
            <w:r>
              <w:rPr>
                <w:rFonts w:ascii="宋体" w:hAnsi="宋体" w:cs="宋体" w:hint="eastAsia"/>
                <w:spacing w:val="10"/>
                <w:kern w:val="2"/>
                <w:sz w:val="21"/>
                <w:szCs w:val="21"/>
                <w:lang w:eastAsia="zh-CN"/>
              </w:rPr>
              <w:t>开式</w:t>
            </w:r>
            <w:proofErr w:type="gramEnd"/>
            <w:r>
              <w:rPr>
                <w:rFonts w:ascii="宋体" w:hAnsi="宋体" w:cs="宋体" w:hint="eastAsia"/>
                <w:spacing w:val="10"/>
                <w:kern w:val="2"/>
                <w:sz w:val="21"/>
                <w:szCs w:val="21"/>
                <w:lang w:eastAsia="zh-CN"/>
              </w:rPr>
              <w:t>冷却塔》（GB/T7190.1）</w:t>
            </w:r>
          </w:p>
          <w:p w14:paraId="27C5D336"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lastRenderedPageBreak/>
              <w:t>《机械通风冷却塔第2部分：大型</w:t>
            </w:r>
            <w:proofErr w:type="gramStart"/>
            <w:r>
              <w:rPr>
                <w:rFonts w:ascii="宋体" w:hAnsi="宋体" w:cs="宋体" w:hint="eastAsia"/>
                <w:spacing w:val="10"/>
                <w:kern w:val="2"/>
                <w:sz w:val="21"/>
                <w:szCs w:val="21"/>
                <w:lang w:eastAsia="zh-CN"/>
              </w:rPr>
              <w:t>开式</w:t>
            </w:r>
            <w:proofErr w:type="gramEnd"/>
            <w:r>
              <w:rPr>
                <w:rFonts w:ascii="宋体" w:hAnsi="宋体" w:cs="宋体" w:hint="eastAsia"/>
                <w:spacing w:val="10"/>
                <w:kern w:val="2"/>
                <w:sz w:val="21"/>
                <w:szCs w:val="21"/>
                <w:lang w:eastAsia="zh-CN"/>
              </w:rPr>
              <w:t>冷却塔》（GB/T7190.2）</w:t>
            </w:r>
          </w:p>
        </w:tc>
      </w:tr>
      <w:tr w:rsidR="003E500C" w14:paraId="28C9309B"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C249107" w14:textId="77777777" w:rsidR="003E500C" w:rsidRDefault="00957655">
            <w:pPr>
              <w:pStyle w:val="TableParagraph"/>
              <w:ind w:right="1"/>
              <w:jc w:val="center"/>
              <w:rPr>
                <w:rFonts w:ascii="宋体" w:hAnsi="宋体" w:cs="宋体" w:hint="eastAsia"/>
                <w:kern w:val="2"/>
                <w:sz w:val="21"/>
                <w:szCs w:val="21"/>
              </w:rPr>
            </w:pPr>
            <w:r>
              <w:rPr>
                <w:rFonts w:ascii="宋体" w:hAnsi="宋体" w:hint="eastAsia"/>
                <w:w w:val="99"/>
                <w:kern w:val="2"/>
                <w:sz w:val="21"/>
                <w:szCs w:val="21"/>
              </w:rPr>
              <w:lastRenderedPageBreak/>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61DC9AE0" w14:textId="77777777" w:rsidR="003E500C" w:rsidRDefault="00957655">
            <w:pPr>
              <w:pStyle w:val="TableParagraph"/>
              <w:jc w:val="center"/>
              <w:rPr>
                <w:rFonts w:ascii="宋体" w:hAnsi="宋体" w:cs="宋体" w:hint="eastAsia"/>
                <w:kern w:val="2"/>
                <w:sz w:val="21"/>
                <w:szCs w:val="21"/>
              </w:rPr>
            </w:pPr>
            <w:r>
              <w:rPr>
                <w:rFonts w:ascii="宋体" w:hAnsi="宋体" w:cs="仿宋_GB2312" w:hint="eastAsia"/>
                <w:kern w:val="2"/>
                <w:sz w:val="21"/>
                <w:szCs w:val="21"/>
              </w:rPr>
              <w:t>A02060100</w:t>
            </w:r>
            <w:r>
              <w:rPr>
                <w:rFonts w:ascii="宋体" w:hAnsi="宋体" w:cs="宋体" w:hint="eastAsia"/>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672E5B57" w14:textId="77777777" w:rsidR="003E500C" w:rsidRDefault="003E500C">
            <w:pPr>
              <w:jc w:val="center"/>
              <w:rPr>
                <w:rFonts w:ascii="宋体" w:hAnsi="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872FBE2"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6E3600CA"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《中小型三相异步电动机能效限定值及能效等级》（GB18613）</w:t>
            </w:r>
          </w:p>
        </w:tc>
      </w:tr>
      <w:tr w:rsidR="003E500C" w14:paraId="08A6CB8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95A8173" w14:textId="77777777" w:rsidR="003E500C" w:rsidRDefault="00957655">
            <w:pPr>
              <w:pStyle w:val="TableParagraph"/>
              <w:ind w:right="1"/>
              <w:jc w:val="center"/>
              <w:rPr>
                <w:rFonts w:ascii="宋体" w:hAnsi="宋体" w:cs="宋体" w:hint="eastAsia"/>
                <w:kern w:val="2"/>
                <w:sz w:val="21"/>
                <w:szCs w:val="21"/>
              </w:rPr>
            </w:pPr>
            <w:r>
              <w:rPr>
                <w:rFonts w:ascii="宋体" w:hAnsi="宋体" w:hint="eastAsia"/>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3024FC22" w14:textId="77777777" w:rsidR="003E500C" w:rsidRDefault="00957655">
            <w:pPr>
              <w:pStyle w:val="TableParagraph"/>
              <w:spacing w:before="30"/>
              <w:ind w:left="7"/>
              <w:jc w:val="center"/>
              <w:rPr>
                <w:rFonts w:ascii="宋体" w:hAnsi="宋体" w:cs="宋体" w:hint="eastAsia"/>
                <w:kern w:val="2"/>
                <w:sz w:val="21"/>
                <w:szCs w:val="21"/>
              </w:rPr>
            </w:pPr>
            <w:r>
              <w:rPr>
                <w:rFonts w:ascii="宋体" w:hAnsi="宋体" w:cs="仿宋_GB2312" w:hint="eastAsia"/>
                <w:kern w:val="2"/>
                <w:sz w:val="21"/>
                <w:szCs w:val="21"/>
              </w:rPr>
              <w:t>A02060200</w:t>
            </w:r>
            <w:r>
              <w:rPr>
                <w:rFonts w:ascii="宋体" w:hAnsi="宋体" w:cs="宋体" w:hint="eastAsia"/>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15E978A6"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配电变压器</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38C6390B"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27873270"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《三相配电变压器能效限定值及能效等级》（GB 20052）</w:t>
            </w:r>
          </w:p>
        </w:tc>
      </w:tr>
      <w:tr w:rsidR="003E500C" w14:paraId="5ED0EBDA"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1DBCA66" w14:textId="77777777" w:rsidR="003E500C" w:rsidRDefault="00957655">
            <w:pPr>
              <w:pStyle w:val="TableParagraph"/>
              <w:ind w:right="1"/>
              <w:jc w:val="center"/>
              <w:rPr>
                <w:rFonts w:ascii="宋体" w:hAnsi="宋体" w:cs="宋体" w:hint="eastAsia"/>
                <w:kern w:val="2"/>
                <w:sz w:val="21"/>
                <w:szCs w:val="21"/>
              </w:rPr>
            </w:pPr>
            <w:r>
              <w:rPr>
                <w:rFonts w:ascii="宋体" w:hAnsi="宋体" w:hint="eastAsia"/>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67F06D4A" w14:textId="77777777" w:rsidR="003E500C" w:rsidRDefault="00957655">
            <w:pPr>
              <w:pStyle w:val="TableParagraph"/>
              <w:spacing w:before="126"/>
              <w:ind w:left="7"/>
              <w:jc w:val="center"/>
              <w:rPr>
                <w:rFonts w:ascii="宋体" w:hAnsi="宋体" w:cs="宋体" w:hint="eastAsia"/>
                <w:kern w:val="2"/>
                <w:sz w:val="21"/>
                <w:szCs w:val="21"/>
              </w:rPr>
            </w:pPr>
            <w:r>
              <w:rPr>
                <w:rFonts w:ascii="宋体" w:hAnsi="宋体" w:cs="宋体" w:hint="eastAsia"/>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0D9D9F9B"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管型荧光灯镇流器</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7300C11E"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7EFD847F"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《管形荧光灯镇流器能效限定值及能效等级》（GB17896）</w:t>
            </w:r>
          </w:p>
        </w:tc>
      </w:tr>
      <w:tr w:rsidR="003E500C" w14:paraId="2B067DA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FF503CF" w14:textId="77777777" w:rsidR="003E500C" w:rsidRDefault="00957655">
            <w:pPr>
              <w:pStyle w:val="TableParagraph"/>
              <w:jc w:val="center"/>
              <w:rPr>
                <w:rFonts w:ascii="宋体" w:hAnsi="宋体" w:cs="宋体" w:hint="eastAsia"/>
                <w:kern w:val="2"/>
                <w:sz w:val="21"/>
                <w:szCs w:val="21"/>
              </w:rPr>
            </w:pPr>
            <w:r>
              <w:rPr>
                <w:rFonts w:ascii="宋体" w:hAnsi="宋体" w:hint="eastAsia"/>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59FC81B" w14:textId="77777777" w:rsidR="003E500C" w:rsidRDefault="00957655">
            <w:pPr>
              <w:pStyle w:val="TableParagraph"/>
              <w:jc w:val="center"/>
              <w:rPr>
                <w:rFonts w:ascii="宋体" w:hAnsi="宋体" w:cs="宋体" w:hint="eastAsia"/>
                <w:kern w:val="2"/>
                <w:sz w:val="21"/>
                <w:szCs w:val="21"/>
              </w:rPr>
            </w:pPr>
            <w:r>
              <w:rPr>
                <w:rFonts w:ascii="宋体" w:hAnsi="宋体" w:cs="宋体" w:hint="eastAsia"/>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1DCC9E95" w14:textId="77777777" w:rsidR="003E500C" w:rsidRDefault="00957655">
            <w:pPr>
              <w:pStyle w:val="TableParagraph"/>
              <w:jc w:val="center"/>
              <w:rPr>
                <w:rFonts w:ascii="宋体" w:hAnsi="宋体" w:cs="宋体" w:hint="eastAsia"/>
                <w:kern w:val="2"/>
                <w:sz w:val="21"/>
                <w:szCs w:val="21"/>
              </w:rPr>
            </w:pPr>
            <w:r>
              <w:rPr>
                <w:rFonts w:ascii="宋体" w:hAnsi="宋体" w:cs="宋体" w:hint="eastAsia"/>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4DEC8DC0"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0706CD81"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《家用电冰箱耗电量限定值及能效等级》（GB12021.2）</w:t>
            </w:r>
          </w:p>
        </w:tc>
      </w:tr>
      <w:tr w:rsidR="003E500C" w14:paraId="23390A7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30FDE9E"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DC108B" w14:textId="77777777" w:rsidR="003E500C" w:rsidRDefault="003E500C">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4F73605D" w14:textId="77777777" w:rsidR="003E500C" w:rsidRDefault="00957655">
            <w:pPr>
              <w:pStyle w:val="TableParagraph"/>
              <w:spacing w:before="171"/>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仿宋_GB2312" w:hint="eastAsia"/>
                <w:kern w:val="2"/>
                <w:sz w:val="21"/>
                <w:szCs w:val="21"/>
              </w:rPr>
              <w:t>A02061804</w:t>
            </w:r>
            <w:r>
              <w:rPr>
                <w:rFonts w:ascii="宋体" w:hAnsi="宋体" w:cs="宋体" w:hint="eastAsia"/>
                <w:w w:val="99"/>
                <w:kern w:val="2"/>
                <w:sz w:val="21"/>
                <w:szCs w:val="21"/>
              </w:rPr>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1844AEA6"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房间空气调节器</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1DECDF23"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《房间空气调节器能效限定值及能效等级》（GB21455-2019）</w:t>
            </w:r>
          </w:p>
        </w:tc>
      </w:tr>
      <w:tr w:rsidR="003E500C" w14:paraId="5D14F60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E5385BE"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53EB64B"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1E44725"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D8A1F7E" w14:textId="77777777" w:rsidR="003E500C" w:rsidRDefault="00957655">
            <w:pPr>
              <w:pStyle w:val="TableParagraph"/>
              <w:spacing w:before="4" w:line="276" w:lineRule="auto"/>
              <w:ind w:left="7" w:right="7"/>
              <w:jc w:val="center"/>
              <w:rPr>
                <w:rFonts w:ascii="宋体" w:hAnsi="宋体" w:cs="宋体" w:hint="eastAsia"/>
                <w:kern w:val="2"/>
                <w:sz w:val="21"/>
                <w:szCs w:val="21"/>
                <w:lang w:eastAsia="zh-CN"/>
              </w:rPr>
            </w:pPr>
            <w:r>
              <w:rPr>
                <w:rFonts w:ascii="宋体" w:hAnsi="宋体" w:cs="宋体" w:hint="eastAsia"/>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36E728CC"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《多联式空调（热泵）机组能效限定值及能源效率等级》（GB21454）</w:t>
            </w:r>
          </w:p>
        </w:tc>
      </w:tr>
      <w:tr w:rsidR="003E500C" w14:paraId="20984F4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82FFF55"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463129B"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7CD9D06"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60DCB6C" w14:textId="77777777" w:rsidR="003E500C" w:rsidRDefault="00957655">
            <w:pPr>
              <w:pStyle w:val="TableParagraph"/>
              <w:jc w:val="center"/>
              <w:rPr>
                <w:rFonts w:ascii="宋体" w:hAnsi="宋体" w:cs="宋体" w:hint="eastAsia"/>
                <w:kern w:val="2"/>
                <w:sz w:val="21"/>
                <w:szCs w:val="21"/>
                <w:lang w:eastAsia="zh-CN"/>
              </w:rPr>
            </w:pPr>
            <w:r>
              <w:rPr>
                <w:rFonts w:ascii="宋体" w:hAnsi="宋体" w:cs="宋体" w:hint="eastAsia"/>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5A419259"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《单元式空气调节机能效限定值及能源效率等级》（GB19576）《风管送风式空调机组能效限定值及能效等级》（GB37479）</w:t>
            </w:r>
          </w:p>
        </w:tc>
      </w:tr>
      <w:tr w:rsidR="003E500C" w14:paraId="67AC221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E271731"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CB15A97"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AED17A5" w14:textId="77777777" w:rsidR="003E500C" w:rsidRDefault="00957655">
            <w:pPr>
              <w:pStyle w:val="TableParagraph"/>
              <w:spacing w:before="162"/>
              <w:ind w:left="7"/>
              <w:jc w:val="center"/>
              <w:rPr>
                <w:rFonts w:ascii="宋体" w:hAnsi="宋体" w:cs="宋体" w:hint="eastAsia"/>
                <w:kern w:val="2"/>
                <w:sz w:val="21"/>
                <w:szCs w:val="21"/>
              </w:rPr>
            </w:pPr>
            <w:r>
              <w:rPr>
                <w:rFonts w:ascii="宋体" w:hAnsi="宋体" w:cs="仿宋_GB2312" w:hint="eastAsia"/>
                <w:kern w:val="2"/>
                <w:sz w:val="21"/>
                <w:szCs w:val="21"/>
              </w:rPr>
              <w:t>A02061810</w:t>
            </w:r>
            <w:r>
              <w:rPr>
                <w:rFonts w:ascii="宋体" w:hAnsi="宋体" w:cs="宋体" w:hint="eastAsia"/>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44B0BEAD"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4B8FD35B"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《电动洗衣机能效水效限定值及等级》（GB12021.4）</w:t>
            </w:r>
          </w:p>
        </w:tc>
      </w:tr>
      <w:tr w:rsidR="003E500C" w14:paraId="0D59660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1A50354"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7D9D16" w14:textId="77777777" w:rsidR="003E500C" w:rsidRDefault="003E500C">
            <w:pPr>
              <w:widowControl/>
              <w:jc w:val="left"/>
              <w:rPr>
                <w:rFonts w:ascii="宋体" w:hAnsi="宋体" w:cs="宋体" w:hint="eastAsia"/>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8001A39" w14:textId="77777777" w:rsidR="003E500C" w:rsidRDefault="00957655">
            <w:pPr>
              <w:pStyle w:val="TableParagraph"/>
              <w:spacing w:before="161"/>
              <w:jc w:val="center"/>
              <w:rPr>
                <w:rFonts w:ascii="宋体" w:hAnsi="宋体" w:cs="宋体" w:hint="eastAsia"/>
                <w:kern w:val="2"/>
                <w:sz w:val="21"/>
                <w:szCs w:val="21"/>
              </w:rPr>
            </w:pPr>
            <w:r>
              <w:rPr>
                <w:rFonts w:ascii="宋体" w:hAnsi="宋体" w:cs="仿宋_GB2312" w:hint="eastAsia"/>
                <w:kern w:val="2"/>
                <w:sz w:val="21"/>
                <w:szCs w:val="21"/>
              </w:rPr>
              <w:t>A02061819</w:t>
            </w:r>
            <w:r>
              <w:rPr>
                <w:rFonts w:ascii="宋体" w:hAnsi="宋体" w:cs="宋体" w:hint="eastAsia"/>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66FAF69D" w14:textId="77777777" w:rsidR="003E500C" w:rsidRDefault="00957655">
            <w:pPr>
              <w:pStyle w:val="TableParagraph"/>
              <w:jc w:val="center"/>
              <w:rPr>
                <w:rFonts w:ascii="宋体" w:hAnsi="宋体" w:cs="宋体" w:hint="eastAsia"/>
                <w:kern w:val="2"/>
                <w:sz w:val="21"/>
                <w:szCs w:val="21"/>
              </w:rPr>
            </w:pPr>
            <w:r>
              <w:rPr>
                <w:rFonts w:ascii="宋体" w:hAnsi="宋体" w:cs="宋体" w:hint="eastAsia"/>
                <w:w w:val="99"/>
                <w:kern w:val="2"/>
                <w:sz w:val="21"/>
                <w:szCs w:val="21"/>
              </w:rPr>
              <w:t>★</w:t>
            </w:r>
            <w:proofErr w:type="spellStart"/>
            <w:r>
              <w:rPr>
                <w:rFonts w:ascii="宋体" w:hAnsi="宋体" w:cs="宋体" w:hint="eastAsia"/>
                <w:w w:val="99"/>
                <w:kern w:val="2"/>
                <w:sz w:val="21"/>
                <w:szCs w:val="21"/>
              </w:rPr>
              <w:t>电热</w:t>
            </w:r>
            <w:r>
              <w:rPr>
                <w:rFonts w:ascii="宋体" w:hAnsi="宋体" w:cs="宋体" w:hint="eastAsia"/>
                <w:spacing w:val="2"/>
                <w:w w:val="99"/>
                <w:kern w:val="2"/>
                <w:sz w:val="21"/>
                <w:szCs w:val="21"/>
              </w:rPr>
              <w:t>水</w:t>
            </w:r>
            <w:r>
              <w:rPr>
                <w:rFonts w:ascii="宋体" w:hAnsi="宋体" w:cs="宋体" w:hint="eastAsia"/>
                <w:w w:val="99"/>
                <w:kern w:val="2"/>
                <w:sz w:val="21"/>
                <w:szCs w:val="21"/>
              </w:rPr>
              <w:t>器</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44D3D32E"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《储水式电热水器能效限定值及能效等级》（GB21519）</w:t>
            </w:r>
          </w:p>
        </w:tc>
      </w:tr>
      <w:tr w:rsidR="003E500C" w14:paraId="795AD7B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9AAE31F"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D7DCEC"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3434092"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610FE2D"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燃气热</w:t>
            </w:r>
            <w:r>
              <w:rPr>
                <w:rFonts w:ascii="宋体" w:hAnsi="宋体" w:cs="宋体" w:hint="eastAsia"/>
                <w:spacing w:val="2"/>
                <w:w w:val="99"/>
                <w:kern w:val="2"/>
                <w:sz w:val="21"/>
                <w:szCs w:val="21"/>
              </w:rPr>
              <w:t>水</w:t>
            </w:r>
            <w:r>
              <w:rPr>
                <w:rFonts w:ascii="宋体" w:hAnsi="宋体" w:cs="宋体" w:hint="eastAsia"/>
                <w:w w:val="99"/>
                <w:kern w:val="2"/>
                <w:sz w:val="21"/>
                <w:szCs w:val="21"/>
              </w:rPr>
              <w:t>器</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64F3D5B8"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《家用燃气快速热水器和燃气采暖热水炉能效限定值及能效等级》（GB20665）</w:t>
            </w:r>
          </w:p>
        </w:tc>
      </w:tr>
      <w:tr w:rsidR="003E500C" w14:paraId="0996E30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D12B2EB"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66ABA0"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AD2F331"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9C85F04"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热泵热</w:t>
            </w:r>
            <w:r>
              <w:rPr>
                <w:rFonts w:ascii="宋体" w:hAnsi="宋体" w:cs="宋体" w:hint="eastAsia"/>
                <w:spacing w:val="2"/>
                <w:w w:val="99"/>
                <w:kern w:val="2"/>
                <w:sz w:val="21"/>
                <w:szCs w:val="21"/>
              </w:rPr>
              <w:t>水</w:t>
            </w:r>
            <w:r>
              <w:rPr>
                <w:rFonts w:ascii="宋体" w:hAnsi="宋体" w:cs="宋体" w:hint="eastAsia"/>
                <w:w w:val="99"/>
                <w:kern w:val="2"/>
                <w:sz w:val="21"/>
                <w:szCs w:val="21"/>
              </w:rPr>
              <w:t>器</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06F1E97C"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《热泵热水机（器）能效限定值及能效等级》（GB29541）</w:t>
            </w:r>
          </w:p>
        </w:tc>
      </w:tr>
      <w:tr w:rsidR="003E500C" w14:paraId="1F1E54E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C909174"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291064"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F66B2E8" w14:textId="77777777" w:rsidR="003E500C" w:rsidRDefault="003E500C">
            <w:pPr>
              <w:widowControl/>
              <w:jc w:val="left"/>
              <w:rPr>
                <w:rFonts w:ascii="宋体" w:hAnsi="宋体" w:cs="宋体" w:hint="eastAsia"/>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1EA3B50"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太阳能</w:t>
            </w:r>
            <w:r>
              <w:rPr>
                <w:rFonts w:ascii="宋体" w:hAnsi="宋体" w:cs="宋体" w:hint="eastAsia"/>
                <w:spacing w:val="2"/>
                <w:w w:val="99"/>
                <w:kern w:val="2"/>
                <w:sz w:val="21"/>
                <w:szCs w:val="21"/>
              </w:rPr>
              <w:t>热</w:t>
            </w:r>
            <w:r>
              <w:rPr>
                <w:rFonts w:ascii="宋体" w:hAnsi="宋体" w:cs="宋体" w:hint="eastAsia"/>
                <w:w w:val="99"/>
                <w:kern w:val="2"/>
                <w:sz w:val="21"/>
                <w:szCs w:val="21"/>
              </w:rPr>
              <w:t>水系统</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61F2150C"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《家用太阳能热水系统能效限定值及能效等级》（GB26969）</w:t>
            </w:r>
          </w:p>
        </w:tc>
      </w:tr>
      <w:tr w:rsidR="003E500C" w14:paraId="6CF5C87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9AC4988" w14:textId="77777777" w:rsidR="003E500C" w:rsidRDefault="00957655">
            <w:pPr>
              <w:pStyle w:val="TableParagraph"/>
              <w:jc w:val="center"/>
              <w:rPr>
                <w:rFonts w:ascii="宋体" w:hAnsi="宋体" w:cs="宋体" w:hint="eastAsia"/>
                <w:kern w:val="2"/>
                <w:sz w:val="21"/>
                <w:szCs w:val="21"/>
              </w:rPr>
            </w:pPr>
            <w:r>
              <w:rPr>
                <w:rFonts w:ascii="宋体" w:hAnsi="宋体" w:hint="eastAsia"/>
                <w:spacing w:val="1"/>
                <w:w w:val="99"/>
                <w:kern w:val="2"/>
                <w:sz w:val="21"/>
                <w:szCs w:val="21"/>
              </w:rPr>
              <w:t>1</w:t>
            </w:r>
            <w:r>
              <w:rPr>
                <w:rFonts w:ascii="宋体" w:hAnsi="宋体" w:hint="eastAsia"/>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18DCCE9" w14:textId="77777777" w:rsidR="003E500C" w:rsidRDefault="00957655">
            <w:pPr>
              <w:pStyle w:val="TableParagraph"/>
              <w:spacing w:before="157"/>
              <w:jc w:val="center"/>
              <w:rPr>
                <w:rFonts w:ascii="宋体" w:hAnsi="宋体" w:cs="宋体" w:hint="eastAsia"/>
                <w:kern w:val="2"/>
                <w:sz w:val="21"/>
                <w:szCs w:val="21"/>
              </w:rPr>
            </w:pPr>
            <w:r>
              <w:rPr>
                <w:rFonts w:ascii="宋体" w:hAnsi="宋体" w:cs="宋体" w:hint="eastAsia"/>
                <w:spacing w:val="1"/>
                <w:w w:val="99"/>
                <w:kern w:val="2"/>
                <w:sz w:val="21"/>
                <w:szCs w:val="21"/>
              </w:rPr>
              <w:t>A02</w:t>
            </w:r>
            <w:r>
              <w:rPr>
                <w:rFonts w:ascii="宋体" w:hAnsi="宋体" w:cs="宋体" w:hint="eastAsia"/>
                <w:w w:val="99"/>
                <w:kern w:val="2"/>
                <w:sz w:val="21"/>
                <w:szCs w:val="21"/>
              </w:rPr>
              <w:t>06</w:t>
            </w:r>
            <w:r>
              <w:rPr>
                <w:rFonts w:ascii="宋体" w:hAnsi="宋体" w:cs="宋体" w:hint="eastAsia"/>
                <w:spacing w:val="1"/>
                <w:w w:val="99"/>
                <w:kern w:val="2"/>
                <w:sz w:val="21"/>
                <w:szCs w:val="21"/>
              </w:rPr>
              <w:t>1</w:t>
            </w:r>
            <w:r>
              <w:rPr>
                <w:rFonts w:ascii="宋体" w:hAnsi="宋体" w:cs="宋体" w:hint="eastAsia"/>
                <w:w w:val="99"/>
                <w:kern w:val="2"/>
                <w:sz w:val="21"/>
                <w:szCs w:val="21"/>
              </w:rPr>
              <w:t>900照</w:t>
            </w:r>
            <w:r>
              <w:rPr>
                <w:rFonts w:ascii="宋体" w:hAnsi="宋体" w:cs="宋体" w:hint="eastAsia"/>
                <w:w w:val="99"/>
                <w:kern w:val="2"/>
                <w:sz w:val="21"/>
                <w:szCs w:val="21"/>
              </w:rPr>
              <w:lastRenderedPageBreak/>
              <w:t>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07FACCB5" w14:textId="77777777" w:rsidR="003E500C" w:rsidRDefault="00957655">
            <w:pPr>
              <w:pStyle w:val="TableParagraph"/>
              <w:spacing w:before="133" w:line="276" w:lineRule="auto"/>
              <w:ind w:left="7" w:right="7"/>
              <w:jc w:val="center"/>
              <w:rPr>
                <w:rFonts w:ascii="宋体" w:hAnsi="宋体" w:cs="宋体" w:hint="eastAsia"/>
                <w:kern w:val="2"/>
                <w:sz w:val="21"/>
                <w:szCs w:val="21"/>
                <w:lang w:eastAsia="zh-CN"/>
              </w:rPr>
            </w:pPr>
            <w:r>
              <w:rPr>
                <w:rFonts w:ascii="宋体" w:hAnsi="宋体" w:cs="宋体" w:hint="eastAsia"/>
                <w:w w:val="99"/>
                <w:kern w:val="2"/>
                <w:sz w:val="21"/>
                <w:szCs w:val="21"/>
                <w:lang w:eastAsia="zh-CN"/>
              </w:rPr>
              <w:lastRenderedPageBreak/>
              <w:t>★普通照明用</w:t>
            </w:r>
            <w:r>
              <w:rPr>
                <w:rFonts w:ascii="宋体" w:hAnsi="宋体" w:cs="宋体" w:hint="eastAsia"/>
                <w:w w:val="99"/>
                <w:kern w:val="2"/>
                <w:sz w:val="21"/>
                <w:szCs w:val="21"/>
                <w:lang w:eastAsia="zh-CN"/>
              </w:rPr>
              <w:lastRenderedPageBreak/>
              <w:t>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3B8BE8DD"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0171271A"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《普通照明用双端荧光灯能效</w:t>
            </w:r>
            <w:r>
              <w:rPr>
                <w:rFonts w:ascii="宋体" w:hAnsi="宋体" w:cs="宋体" w:hint="eastAsia"/>
                <w:spacing w:val="10"/>
                <w:kern w:val="2"/>
                <w:sz w:val="21"/>
                <w:szCs w:val="21"/>
                <w:lang w:eastAsia="zh-CN"/>
              </w:rPr>
              <w:lastRenderedPageBreak/>
              <w:t>限定值及能效等级》（GB19043）</w:t>
            </w:r>
          </w:p>
        </w:tc>
      </w:tr>
      <w:tr w:rsidR="003E500C" w14:paraId="2FF319E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C195E85"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44BE41D"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E7B1788" w14:textId="77777777" w:rsidR="003E500C" w:rsidRDefault="00957655">
            <w:pPr>
              <w:pStyle w:val="TableParagraph"/>
              <w:spacing w:before="92" w:line="276" w:lineRule="auto"/>
              <w:ind w:left="7" w:right="2"/>
              <w:jc w:val="center"/>
              <w:rPr>
                <w:rFonts w:ascii="宋体" w:hAnsi="宋体" w:cs="宋体" w:hint="eastAsia"/>
                <w:kern w:val="2"/>
                <w:sz w:val="21"/>
                <w:szCs w:val="21"/>
              </w:rPr>
            </w:pPr>
            <w:proofErr w:type="spellStart"/>
            <w:r>
              <w:rPr>
                <w:rFonts w:ascii="宋体" w:hAnsi="宋体" w:cs="宋体" w:hint="eastAsia"/>
                <w:spacing w:val="1"/>
                <w:w w:val="99"/>
                <w:kern w:val="2"/>
                <w:sz w:val="21"/>
                <w:szCs w:val="21"/>
              </w:rPr>
              <w:t>LE</w:t>
            </w:r>
            <w:r>
              <w:rPr>
                <w:rFonts w:ascii="宋体" w:hAnsi="宋体" w:cs="宋体" w:hint="eastAsia"/>
                <w:w w:val="99"/>
                <w:kern w:val="2"/>
                <w:sz w:val="21"/>
                <w:szCs w:val="21"/>
              </w:rPr>
              <w:t>D</w:t>
            </w:r>
            <w:r>
              <w:rPr>
                <w:rFonts w:ascii="宋体" w:hAnsi="宋体" w:cs="宋体" w:hint="eastAsia"/>
                <w:spacing w:val="12"/>
                <w:w w:val="99"/>
                <w:kern w:val="2"/>
                <w:sz w:val="21"/>
                <w:szCs w:val="21"/>
              </w:rPr>
              <w:t>道</w:t>
            </w:r>
            <w:r>
              <w:rPr>
                <w:rFonts w:ascii="宋体" w:hAnsi="宋体" w:cs="宋体" w:hint="eastAsia"/>
                <w:spacing w:val="9"/>
                <w:w w:val="99"/>
                <w:kern w:val="2"/>
                <w:sz w:val="21"/>
                <w:szCs w:val="21"/>
              </w:rPr>
              <w:t>路</w:t>
            </w:r>
            <w:proofErr w:type="spellEnd"/>
            <w:r>
              <w:rPr>
                <w:rFonts w:ascii="宋体" w:hAnsi="宋体" w:cs="宋体" w:hint="eastAsia"/>
                <w:spacing w:val="13"/>
                <w:w w:val="99"/>
                <w:kern w:val="2"/>
                <w:sz w:val="21"/>
                <w:szCs w:val="21"/>
              </w:rPr>
              <w:t>/</w:t>
            </w:r>
            <w:proofErr w:type="spellStart"/>
            <w:r>
              <w:rPr>
                <w:rFonts w:ascii="宋体" w:hAnsi="宋体" w:cs="宋体" w:hint="eastAsia"/>
                <w:spacing w:val="12"/>
                <w:w w:val="99"/>
                <w:kern w:val="2"/>
                <w:sz w:val="21"/>
                <w:szCs w:val="21"/>
              </w:rPr>
              <w:t>隧道照</w:t>
            </w:r>
            <w:r>
              <w:rPr>
                <w:rFonts w:ascii="宋体" w:hAnsi="宋体" w:cs="宋体" w:hint="eastAsia"/>
                <w:w w:val="99"/>
                <w:kern w:val="2"/>
                <w:sz w:val="21"/>
                <w:szCs w:val="21"/>
              </w:rPr>
              <w:t>明产品</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6342A4EE"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0EBE2737"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《道路和隧道照明用LED灯具能效限定值及能效等级》（GB37478</w:t>
            </w:r>
            <w:r>
              <w:rPr>
                <w:rFonts w:ascii="宋体" w:hAnsi="宋体" w:cs="宋体"/>
                <w:spacing w:val="10"/>
                <w:kern w:val="2"/>
                <w:sz w:val="21"/>
                <w:szCs w:val="21"/>
                <w:lang w:eastAsia="zh-CN"/>
              </w:rPr>
              <w:t>）</w:t>
            </w:r>
          </w:p>
        </w:tc>
      </w:tr>
      <w:tr w:rsidR="003E500C" w14:paraId="0DB75A6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C35CA93"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A93574"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4748AFE"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spacing w:val="1"/>
                <w:w w:val="99"/>
                <w:kern w:val="2"/>
                <w:sz w:val="21"/>
                <w:szCs w:val="21"/>
              </w:rPr>
              <w:t>LE</w:t>
            </w:r>
            <w:r>
              <w:rPr>
                <w:rFonts w:ascii="宋体" w:hAnsi="宋体" w:cs="宋体" w:hint="eastAsia"/>
                <w:w w:val="99"/>
                <w:kern w:val="2"/>
                <w:sz w:val="21"/>
                <w:szCs w:val="21"/>
              </w:rPr>
              <w:t>D筒灯</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760502AB"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9445681"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《室内照明用LED产品能效限定值及能效等级》（GB30255）</w:t>
            </w:r>
          </w:p>
        </w:tc>
      </w:tr>
      <w:tr w:rsidR="003E500C" w14:paraId="24CBC02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E14A69E" w14:textId="77777777" w:rsidR="003E500C" w:rsidRDefault="003E500C">
            <w:pPr>
              <w:widowControl/>
              <w:jc w:val="left"/>
              <w:rPr>
                <w:rFonts w:ascii="宋体" w:hAnsi="宋体" w:cs="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48DCE2" w14:textId="77777777" w:rsidR="003E500C" w:rsidRDefault="003E500C">
            <w:pPr>
              <w:widowControl/>
              <w:jc w:val="left"/>
              <w:rPr>
                <w:rFonts w:ascii="宋体" w:hAnsi="宋体" w:cs="宋体" w:hint="eastAsia"/>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B4E89A4" w14:textId="77777777" w:rsidR="003E500C" w:rsidRDefault="00957655">
            <w:pPr>
              <w:pStyle w:val="TableParagraph"/>
              <w:spacing w:line="276" w:lineRule="auto"/>
              <w:ind w:right="7"/>
              <w:jc w:val="center"/>
              <w:rPr>
                <w:rFonts w:ascii="宋体" w:hAnsi="宋体" w:cs="宋体" w:hint="eastAsia"/>
                <w:kern w:val="2"/>
                <w:sz w:val="21"/>
                <w:szCs w:val="21"/>
                <w:lang w:eastAsia="zh-CN"/>
              </w:rPr>
            </w:pPr>
            <w:r>
              <w:rPr>
                <w:rFonts w:ascii="宋体" w:hAnsi="宋体" w:cs="宋体" w:hint="eastAsia"/>
                <w:w w:val="99"/>
                <w:kern w:val="2"/>
                <w:sz w:val="21"/>
                <w:szCs w:val="21"/>
                <w:lang w:eastAsia="zh-CN"/>
              </w:rPr>
              <w:t>普</w:t>
            </w:r>
            <w:r>
              <w:rPr>
                <w:rFonts w:ascii="宋体" w:hAnsi="宋体" w:cs="宋体" w:hint="eastAsia"/>
                <w:spacing w:val="24"/>
                <w:w w:val="99"/>
                <w:kern w:val="2"/>
                <w:sz w:val="21"/>
                <w:szCs w:val="21"/>
                <w:lang w:eastAsia="zh-CN"/>
              </w:rPr>
              <w:t>通</w:t>
            </w:r>
            <w:r>
              <w:rPr>
                <w:rFonts w:ascii="宋体" w:hAnsi="宋体" w:cs="宋体" w:hint="eastAsia"/>
                <w:w w:val="99"/>
                <w:kern w:val="2"/>
                <w:sz w:val="21"/>
                <w:szCs w:val="21"/>
                <w:lang w:eastAsia="zh-CN"/>
              </w:rPr>
              <w:t>照明用非</w:t>
            </w:r>
            <w:r>
              <w:rPr>
                <w:rFonts w:ascii="宋体" w:hAnsi="宋体" w:cs="宋体" w:hint="eastAsia"/>
                <w:spacing w:val="24"/>
                <w:w w:val="99"/>
                <w:kern w:val="2"/>
                <w:sz w:val="21"/>
                <w:szCs w:val="21"/>
                <w:lang w:eastAsia="zh-CN"/>
              </w:rPr>
              <w:t>定</w:t>
            </w:r>
            <w:r>
              <w:rPr>
                <w:rFonts w:ascii="宋体" w:hAnsi="宋体" w:cs="宋体" w:hint="eastAsia"/>
                <w:w w:val="99"/>
                <w:kern w:val="2"/>
                <w:sz w:val="21"/>
                <w:szCs w:val="21"/>
                <w:lang w:eastAsia="zh-CN"/>
              </w:rPr>
              <w:t>向自镇流</w:t>
            </w:r>
            <w:r>
              <w:rPr>
                <w:rFonts w:ascii="宋体" w:hAnsi="宋体" w:cs="宋体" w:hint="eastAsia"/>
                <w:spacing w:val="1"/>
                <w:w w:val="99"/>
                <w:kern w:val="2"/>
                <w:sz w:val="21"/>
                <w:szCs w:val="21"/>
                <w:lang w:eastAsia="zh-CN"/>
              </w:rPr>
              <w:t>LE</w:t>
            </w:r>
            <w:r>
              <w:rPr>
                <w:rFonts w:ascii="宋体" w:hAnsi="宋体" w:cs="宋体" w:hint="eastAsia"/>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1F03339E"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58E00279"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《室内照明用LED产品能效限定值及能效等级》（GB30255）</w:t>
            </w:r>
          </w:p>
        </w:tc>
      </w:tr>
      <w:tr w:rsidR="003E500C" w14:paraId="23991E7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796D2EF" w14:textId="77777777" w:rsidR="003E500C" w:rsidRDefault="00957655">
            <w:pPr>
              <w:pStyle w:val="TableParagraph"/>
              <w:jc w:val="center"/>
              <w:rPr>
                <w:rFonts w:ascii="宋体" w:hAnsi="宋体" w:cs="宋体" w:hint="eastAsia"/>
                <w:kern w:val="2"/>
                <w:sz w:val="21"/>
                <w:szCs w:val="21"/>
              </w:rPr>
            </w:pPr>
            <w:r>
              <w:rPr>
                <w:rFonts w:ascii="宋体" w:hAnsi="宋体" w:hint="eastAsia"/>
                <w:spacing w:val="1"/>
                <w:w w:val="99"/>
                <w:kern w:val="2"/>
                <w:sz w:val="21"/>
                <w:szCs w:val="21"/>
              </w:rPr>
              <w:t>1</w:t>
            </w:r>
            <w:r>
              <w:rPr>
                <w:rFonts w:ascii="宋体" w:hAnsi="宋体" w:hint="eastAsia"/>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026FAF5" w14:textId="77777777" w:rsidR="003E500C" w:rsidRDefault="00957655">
            <w:pPr>
              <w:pStyle w:val="TableParagraph"/>
              <w:spacing w:before="81"/>
              <w:ind w:left="7"/>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宋体" w:hint="eastAsia"/>
                <w:spacing w:val="1"/>
                <w:w w:val="99"/>
                <w:kern w:val="2"/>
                <w:sz w:val="21"/>
                <w:szCs w:val="21"/>
              </w:rPr>
              <w:t>A020</w:t>
            </w:r>
            <w:r>
              <w:rPr>
                <w:rFonts w:ascii="宋体" w:hAnsi="宋体" w:cs="宋体" w:hint="eastAsia"/>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62766491" w14:textId="77777777" w:rsidR="003E500C" w:rsidRDefault="00957655">
            <w:pPr>
              <w:pStyle w:val="TableParagraph"/>
              <w:spacing w:before="81" w:line="276" w:lineRule="auto"/>
              <w:ind w:left="7" w:right="5"/>
              <w:jc w:val="center"/>
              <w:rPr>
                <w:rFonts w:ascii="宋体" w:hAnsi="宋体" w:cs="宋体" w:hint="eastAsia"/>
                <w:kern w:val="2"/>
                <w:sz w:val="21"/>
                <w:szCs w:val="21"/>
                <w:lang w:eastAsia="zh-CN"/>
              </w:rPr>
            </w:pPr>
            <w:r>
              <w:rPr>
                <w:rFonts w:ascii="宋体" w:hAnsi="宋体" w:cs="宋体" w:hint="eastAsia"/>
                <w:spacing w:val="1"/>
                <w:w w:val="99"/>
                <w:kern w:val="2"/>
                <w:sz w:val="21"/>
                <w:szCs w:val="21"/>
                <w:lang w:eastAsia="zh-CN"/>
              </w:rPr>
              <w:t>A02</w:t>
            </w:r>
            <w:r>
              <w:rPr>
                <w:rFonts w:ascii="宋体" w:hAnsi="宋体" w:cs="宋体" w:hint="eastAsia"/>
                <w:w w:val="99"/>
                <w:kern w:val="2"/>
                <w:sz w:val="21"/>
                <w:szCs w:val="21"/>
                <w:lang w:eastAsia="zh-CN"/>
              </w:rPr>
              <w:t>09</w:t>
            </w:r>
            <w:r>
              <w:rPr>
                <w:rFonts w:ascii="宋体" w:hAnsi="宋体" w:cs="宋体" w:hint="eastAsia"/>
                <w:spacing w:val="1"/>
                <w:w w:val="99"/>
                <w:kern w:val="2"/>
                <w:sz w:val="21"/>
                <w:szCs w:val="21"/>
                <w:lang w:eastAsia="zh-CN"/>
              </w:rPr>
              <w:t>1</w:t>
            </w:r>
            <w:r>
              <w:rPr>
                <w:rFonts w:ascii="宋体" w:hAnsi="宋体" w:cs="宋体" w:hint="eastAsia"/>
                <w:w w:val="99"/>
                <w:kern w:val="2"/>
                <w:sz w:val="21"/>
                <w:szCs w:val="21"/>
                <w:lang w:eastAsia="zh-CN"/>
              </w:rPr>
              <w:t>001普通电视设备（</w:t>
            </w:r>
            <w:r>
              <w:rPr>
                <w:rFonts w:ascii="宋体" w:hAnsi="宋体" w:cs="宋体" w:hint="eastAsia"/>
                <w:spacing w:val="2"/>
                <w:w w:val="99"/>
                <w:kern w:val="2"/>
                <w:sz w:val="21"/>
                <w:szCs w:val="21"/>
                <w:lang w:eastAsia="zh-CN"/>
              </w:rPr>
              <w:t>电</w:t>
            </w:r>
            <w:r>
              <w:rPr>
                <w:rFonts w:ascii="宋体" w:hAnsi="宋体" w:cs="宋体" w:hint="eastAsia"/>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2FCE72A"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6B3D23F3"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《平板电视能效限定值及能效等级》（GB24850）</w:t>
            </w:r>
          </w:p>
        </w:tc>
      </w:tr>
      <w:tr w:rsidR="003E500C" w14:paraId="7553C3B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433429A" w14:textId="77777777" w:rsidR="003E500C" w:rsidRDefault="00957655">
            <w:pPr>
              <w:pStyle w:val="TableParagraph"/>
              <w:jc w:val="center"/>
              <w:rPr>
                <w:rFonts w:ascii="宋体" w:hAnsi="宋体" w:cs="宋体" w:hint="eastAsia"/>
                <w:kern w:val="2"/>
                <w:sz w:val="21"/>
                <w:szCs w:val="21"/>
              </w:rPr>
            </w:pPr>
            <w:r>
              <w:rPr>
                <w:rFonts w:ascii="宋体" w:hAnsi="宋体" w:hint="eastAsia"/>
                <w:spacing w:val="1"/>
                <w:w w:val="99"/>
                <w:kern w:val="2"/>
                <w:sz w:val="21"/>
                <w:szCs w:val="21"/>
              </w:rPr>
              <w:t>1</w:t>
            </w:r>
            <w:r>
              <w:rPr>
                <w:rFonts w:ascii="宋体" w:hAnsi="宋体" w:hint="eastAsia"/>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7D8EF9B0" w14:textId="77777777" w:rsidR="003E500C" w:rsidRDefault="00957655">
            <w:pPr>
              <w:pStyle w:val="TableParagraph"/>
              <w:jc w:val="center"/>
              <w:rPr>
                <w:rFonts w:ascii="宋体" w:hAnsi="宋体" w:cs="宋体" w:hint="eastAsia"/>
                <w:kern w:val="2"/>
                <w:sz w:val="21"/>
                <w:szCs w:val="21"/>
              </w:rPr>
            </w:pPr>
            <w:r>
              <w:rPr>
                <w:rFonts w:ascii="宋体" w:hAnsi="宋体" w:cs="宋体" w:hint="eastAsia"/>
                <w:w w:val="99"/>
                <w:kern w:val="2"/>
                <w:sz w:val="21"/>
                <w:szCs w:val="21"/>
              </w:rPr>
              <w:t>★</w:t>
            </w:r>
            <w:r>
              <w:rPr>
                <w:rFonts w:ascii="宋体" w:hAnsi="宋体" w:cs="宋体" w:hint="eastAsia"/>
                <w:spacing w:val="1"/>
                <w:w w:val="99"/>
                <w:kern w:val="2"/>
                <w:sz w:val="21"/>
                <w:szCs w:val="21"/>
              </w:rPr>
              <w:t>A020</w:t>
            </w:r>
            <w:r>
              <w:rPr>
                <w:rFonts w:ascii="宋体" w:hAnsi="宋体" w:cs="宋体" w:hint="eastAsia"/>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710DDCC8" w14:textId="77777777" w:rsidR="003E500C" w:rsidRDefault="00957655">
            <w:pPr>
              <w:pStyle w:val="TableParagraph"/>
              <w:spacing w:line="276" w:lineRule="auto"/>
              <w:ind w:right="5"/>
              <w:jc w:val="center"/>
              <w:rPr>
                <w:rFonts w:ascii="宋体" w:hAnsi="宋体" w:cs="宋体" w:hint="eastAsia"/>
                <w:kern w:val="2"/>
                <w:sz w:val="21"/>
                <w:szCs w:val="21"/>
              </w:rPr>
            </w:pPr>
            <w:r>
              <w:rPr>
                <w:rFonts w:ascii="宋体" w:hAnsi="宋体" w:cs="宋体" w:hint="eastAsia"/>
                <w:spacing w:val="1"/>
                <w:w w:val="99"/>
                <w:kern w:val="2"/>
                <w:sz w:val="21"/>
                <w:szCs w:val="21"/>
              </w:rPr>
              <w:t>A02</w:t>
            </w:r>
            <w:r>
              <w:rPr>
                <w:rFonts w:ascii="宋体" w:hAnsi="宋体" w:cs="宋体" w:hint="eastAsia"/>
                <w:w w:val="99"/>
                <w:kern w:val="2"/>
                <w:sz w:val="21"/>
                <w:szCs w:val="21"/>
              </w:rPr>
              <w:t>09</w:t>
            </w:r>
            <w:r>
              <w:rPr>
                <w:rFonts w:ascii="宋体" w:hAnsi="宋体" w:cs="宋体" w:hint="eastAsia"/>
                <w:spacing w:val="1"/>
                <w:w w:val="99"/>
                <w:kern w:val="2"/>
                <w:sz w:val="21"/>
                <w:szCs w:val="21"/>
              </w:rPr>
              <w:t>1</w:t>
            </w:r>
            <w:r>
              <w:rPr>
                <w:rFonts w:ascii="宋体" w:hAnsi="宋体" w:cs="宋体" w:hint="eastAsia"/>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3BDBCAA2"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监视器</w:t>
            </w:r>
            <w:proofErr w:type="spellEnd"/>
          </w:p>
        </w:tc>
        <w:tc>
          <w:tcPr>
            <w:tcW w:w="3452" w:type="dxa"/>
            <w:tcBorders>
              <w:top w:val="single" w:sz="4" w:space="0" w:color="000000"/>
              <w:left w:val="single" w:sz="4" w:space="0" w:color="000000"/>
              <w:bottom w:val="single" w:sz="4" w:space="0" w:color="000000"/>
              <w:right w:val="single" w:sz="4" w:space="0" w:color="000000"/>
            </w:tcBorders>
          </w:tcPr>
          <w:p w14:paraId="79F98AEE" w14:textId="77777777" w:rsidR="003E500C" w:rsidRDefault="00957655">
            <w:pPr>
              <w:pStyle w:val="TableParagraph"/>
              <w:spacing w:before="131" w:line="276" w:lineRule="auto"/>
              <w:ind w:left="7" w:right="4"/>
              <w:rPr>
                <w:rFonts w:ascii="宋体" w:hAnsi="宋体" w:cs="宋体" w:hint="eastAsia"/>
                <w:spacing w:val="10"/>
                <w:kern w:val="2"/>
                <w:sz w:val="21"/>
                <w:szCs w:val="21"/>
                <w:lang w:eastAsia="zh-CN"/>
              </w:rPr>
            </w:pPr>
            <w:r>
              <w:rPr>
                <w:rFonts w:ascii="宋体" w:hAnsi="宋体" w:cs="宋体" w:hint="eastAsia"/>
                <w:spacing w:val="10"/>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rsidR="003E500C" w14:paraId="5399A9D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98956D2" w14:textId="77777777" w:rsidR="003E500C" w:rsidRDefault="00957655">
            <w:pPr>
              <w:pStyle w:val="TableParagraph"/>
              <w:jc w:val="center"/>
              <w:rPr>
                <w:rFonts w:ascii="宋体" w:hAnsi="宋体" w:cs="宋体" w:hint="eastAsia"/>
                <w:kern w:val="2"/>
                <w:sz w:val="21"/>
                <w:szCs w:val="21"/>
              </w:rPr>
            </w:pPr>
            <w:r>
              <w:rPr>
                <w:rFonts w:ascii="宋体" w:hAnsi="宋体" w:hint="eastAsia"/>
                <w:spacing w:val="1"/>
                <w:w w:val="99"/>
                <w:kern w:val="2"/>
                <w:sz w:val="21"/>
                <w:szCs w:val="21"/>
              </w:rPr>
              <w:t>1</w:t>
            </w:r>
            <w:r>
              <w:rPr>
                <w:rFonts w:ascii="宋体" w:hAnsi="宋体" w:hint="eastAsia"/>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14D48770" w14:textId="77777777" w:rsidR="003E500C" w:rsidRDefault="00957655">
            <w:pPr>
              <w:pStyle w:val="TableParagraph"/>
              <w:spacing w:before="76"/>
              <w:ind w:left="7"/>
              <w:jc w:val="center"/>
              <w:rPr>
                <w:rFonts w:ascii="宋体" w:hAnsi="宋体" w:cs="宋体" w:hint="eastAsia"/>
                <w:kern w:val="2"/>
                <w:sz w:val="21"/>
                <w:szCs w:val="21"/>
              </w:rPr>
            </w:pPr>
            <w:r>
              <w:rPr>
                <w:rFonts w:ascii="宋体" w:hAnsi="宋体" w:cs="仿宋_GB2312" w:hint="eastAsia"/>
                <w:kern w:val="2"/>
                <w:sz w:val="21"/>
                <w:szCs w:val="21"/>
              </w:rPr>
              <w:t>A02241000</w:t>
            </w:r>
            <w:r>
              <w:rPr>
                <w:rFonts w:ascii="宋体" w:hAnsi="宋体" w:cs="宋体" w:hint="eastAsia"/>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385CA2AA"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商用燃</w:t>
            </w:r>
            <w:r>
              <w:rPr>
                <w:rFonts w:ascii="宋体" w:hAnsi="宋体" w:cs="宋体" w:hint="eastAsia"/>
                <w:spacing w:val="2"/>
                <w:w w:val="99"/>
                <w:kern w:val="2"/>
                <w:sz w:val="21"/>
                <w:szCs w:val="21"/>
              </w:rPr>
              <w:t>气</w:t>
            </w:r>
            <w:r>
              <w:rPr>
                <w:rFonts w:ascii="宋体" w:hAnsi="宋体" w:cs="宋体" w:hint="eastAsia"/>
                <w:w w:val="99"/>
                <w:kern w:val="2"/>
                <w:sz w:val="21"/>
                <w:szCs w:val="21"/>
              </w:rPr>
              <w:t>灶具</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54D91877"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278C7CBA"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kern w:val="2"/>
                <w:sz w:val="21"/>
                <w:szCs w:val="21"/>
                <w:lang w:eastAsia="zh-CN"/>
              </w:rPr>
              <w:t>《商用燃气灶具能效限定值及能效等级》（GB30531）</w:t>
            </w:r>
          </w:p>
        </w:tc>
      </w:tr>
      <w:tr w:rsidR="003E500C" w14:paraId="36B97C27"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9154E68" w14:textId="77777777" w:rsidR="003E500C" w:rsidRDefault="00957655">
            <w:pPr>
              <w:jc w:val="center"/>
              <w:rPr>
                <w:rFonts w:ascii="宋体" w:hAnsi="宋体" w:hint="eastAsia"/>
                <w:szCs w:val="21"/>
              </w:rPr>
            </w:pPr>
            <w:r>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16DD98D" w14:textId="77777777" w:rsidR="003E500C" w:rsidRDefault="00957655">
            <w:pPr>
              <w:pStyle w:val="TableParagraph"/>
              <w:jc w:val="center"/>
              <w:rPr>
                <w:rFonts w:ascii="宋体" w:hAnsi="宋体" w:cs="宋体" w:hint="eastAsia"/>
                <w:w w:val="99"/>
                <w:kern w:val="2"/>
                <w:sz w:val="21"/>
                <w:szCs w:val="21"/>
              </w:rPr>
            </w:pPr>
            <w:r>
              <w:rPr>
                <w:rFonts w:ascii="宋体" w:hAnsi="宋体" w:cs="宋体" w:hint="eastAsia"/>
                <w:w w:val="99"/>
                <w:kern w:val="2"/>
                <w:sz w:val="21"/>
                <w:szCs w:val="21"/>
              </w:rPr>
              <w:t>★</w:t>
            </w:r>
            <w:r>
              <w:rPr>
                <w:rFonts w:ascii="宋体" w:hAnsi="宋体" w:cs="仿宋_GB2312" w:hint="eastAsia"/>
                <w:kern w:val="2"/>
                <w:sz w:val="21"/>
                <w:szCs w:val="21"/>
              </w:rPr>
              <w:t>A05020105</w:t>
            </w:r>
            <w:r>
              <w:rPr>
                <w:rFonts w:ascii="宋体" w:hAnsi="宋体" w:cs="宋体" w:hint="eastAsia"/>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7E3FD408"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坐便器</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71B620A1"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730EA5B7"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kern w:val="2"/>
                <w:sz w:val="21"/>
                <w:szCs w:val="21"/>
                <w:lang w:eastAsia="zh-CN"/>
              </w:rPr>
              <w:t>《坐便器水效限定值及水效等级》</w:t>
            </w:r>
          </w:p>
          <w:p w14:paraId="13F8469C"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kern w:val="2"/>
                <w:sz w:val="21"/>
                <w:szCs w:val="21"/>
                <w:lang w:eastAsia="zh-CN"/>
              </w:rPr>
              <w:t>（GB25502）</w:t>
            </w:r>
          </w:p>
        </w:tc>
      </w:tr>
      <w:tr w:rsidR="003E500C" w14:paraId="2CF1919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4DCC7D4"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4EAB375" w14:textId="77777777" w:rsidR="003E500C" w:rsidRDefault="003E500C">
            <w:pPr>
              <w:widowControl/>
              <w:jc w:val="left"/>
              <w:rPr>
                <w:rFonts w:ascii="宋体" w:hAnsi="宋体" w:cs="宋体" w:hint="eastAsia"/>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AF3661F"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蹲便器</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46A18C34"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E8C71AB"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kern w:val="2"/>
                <w:sz w:val="21"/>
                <w:szCs w:val="21"/>
                <w:lang w:eastAsia="zh-CN"/>
              </w:rPr>
              <w:t>《蹲便器用水效率限定值及用水效率等级》（GB30717）</w:t>
            </w:r>
          </w:p>
        </w:tc>
      </w:tr>
      <w:tr w:rsidR="003E500C" w14:paraId="3861B7B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A6B8AAD" w14:textId="77777777" w:rsidR="003E500C" w:rsidRDefault="003E500C">
            <w:pPr>
              <w:widowControl/>
              <w:jc w:val="left"/>
              <w:rPr>
                <w:rFonts w:ascii="宋体" w:hAnsi="宋体" w:hint="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AB3DE80" w14:textId="77777777" w:rsidR="003E500C" w:rsidRDefault="003E500C">
            <w:pPr>
              <w:widowControl/>
              <w:jc w:val="left"/>
              <w:rPr>
                <w:rFonts w:ascii="宋体" w:hAnsi="宋体" w:cs="宋体" w:hint="eastAsia"/>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16B8B34" w14:textId="77777777" w:rsidR="003E500C" w:rsidRDefault="00957655">
            <w:pPr>
              <w:pStyle w:val="TableParagraph"/>
              <w:jc w:val="center"/>
              <w:rPr>
                <w:rFonts w:ascii="宋体" w:hAnsi="宋体" w:cs="宋体" w:hint="eastAsia"/>
                <w:kern w:val="2"/>
                <w:sz w:val="21"/>
                <w:szCs w:val="21"/>
              </w:rPr>
            </w:pPr>
            <w:proofErr w:type="spellStart"/>
            <w:r>
              <w:rPr>
                <w:rFonts w:ascii="宋体" w:hAnsi="宋体" w:cs="宋体" w:hint="eastAsia"/>
                <w:w w:val="99"/>
                <w:kern w:val="2"/>
                <w:sz w:val="21"/>
                <w:szCs w:val="21"/>
              </w:rPr>
              <w:t>小便器</w:t>
            </w:r>
            <w:proofErr w:type="spellEnd"/>
          </w:p>
        </w:tc>
        <w:tc>
          <w:tcPr>
            <w:tcW w:w="1481" w:type="dxa"/>
            <w:tcBorders>
              <w:top w:val="single" w:sz="4" w:space="0" w:color="000000"/>
              <w:left w:val="single" w:sz="4" w:space="0" w:color="000000"/>
              <w:bottom w:val="single" w:sz="4" w:space="0" w:color="000000"/>
              <w:right w:val="single" w:sz="4" w:space="0" w:color="000000"/>
            </w:tcBorders>
            <w:vAlign w:val="center"/>
          </w:tcPr>
          <w:p w14:paraId="15C7EDEF" w14:textId="77777777" w:rsidR="003E500C" w:rsidRDefault="003E500C">
            <w:pPr>
              <w:jc w:val="center"/>
              <w:rPr>
                <w:rFonts w:ascii="宋体" w:hAnsi="宋体" w:hint="eastAsia"/>
                <w:szCs w:val="21"/>
              </w:rPr>
            </w:pPr>
          </w:p>
        </w:tc>
        <w:tc>
          <w:tcPr>
            <w:tcW w:w="3452" w:type="dxa"/>
            <w:tcBorders>
              <w:top w:val="single" w:sz="4" w:space="0" w:color="000000"/>
              <w:left w:val="single" w:sz="4" w:space="0" w:color="000000"/>
              <w:bottom w:val="single" w:sz="4" w:space="0" w:color="000000"/>
              <w:right w:val="single" w:sz="4" w:space="0" w:color="000000"/>
            </w:tcBorders>
          </w:tcPr>
          <w:p w14:paraId="31FFAB77"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kern w:val="2"/>
                <w:sz w:val="21"/>
                <w:szCs w:val="21"/>
                <w:lang w:eastAsia="zh-CN"/>
              </w:rPr>
              <w:t>《小便器用水效率限定值及用水效率等级》（GB28377）</w:t>
            </w:r>
          </w:p>
        </w:tc>
      </w:tr>
      <w:tr w:rsidR="003E500C" w14:paraId="05264E3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7D150D1" w14:textId="77777777" w:rsidR="003E500C" w:rsidRDefault="00957655">
            <w:pPr>
              <w:pStyle w:val="TableParagraph"/>
              <w:jc w:val="center"/>
              <w:rPr>
                <w:rFonts w:ascii="宋体" w:hAnsi="宋体" w:cs="宋体" w:hint="eastAsia"/>
                <w:kern w:val="2"/>
                <w:sz w:val="21"/>
                <w:szCs w:val="21"/>
              </w:rPr>
            </w:pPr>
            <w:r>
              <w:rPr>
                <w:rFonts w:ascii="宋体" w:hAnsi="宋体" w:hint="eastAsia"/>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54162A9B" w14:textId="77777777" w:rsidR="003E500C" w:rsidRDefault="00957655">
            <w:pPr>
              <w:pStyle w:val="TableParagraph"/>
              <w:spacing w:before="153"/>
              <w:ind w:left="7"/>
              <w:jc w:val="center"/>
              <w:rPr>
                <w:rFonts w:ascii="宋体" w:hAnsi="宋体" w:cs="宋体" w:hint="eastAsia"/>
                <w:kern w:val="2"/>
                <w:sz w:val="21"/>
                <w:szCs w:val="21"/>
              </w:rPr>
            </w:pPr>
            <w:r>
              <w:rPr>
                <w:rFonts w:ascii="宋体" w:hAnsi="宋体" w:cs="宋体" w:hint="eastAsia"/>
                <w:kern w:val="2"/>
                <w:sz w:val="21"/>
                <w:szCs w:val="21"/>
              </w:rPr>
              <w:t>★</w:t>
            </w:r>
            <w:r>
              <w:rPr>
                <w:rFonts w:ascii="宋体" w:hAnsi="宋体" w:cs="仿宋_GB2312" w:hint="eastAsia"/>
                <w:kern w:val="2"/>
                <w:sz w:val="21"/>
                <w:szCs w:val="21"/>
              </w:rPr>
              <w:t>A05020106</w:t>
            </w:r>
            <w:r>
              <w:rPr>
                <w:rFonts w:ascii="宋体" w:hAnsi="宋体" w:cs="宋体" w:hint="eastAsia"/>
                <w:kern w:val="2"/>
                <w:sz w:val="21"/>
                <w:szCs w:val="21"/>
              </w:rPr>
              <w:t>水</w:t>
            </w:r>
            <w:r>
              <w:rPr>
                <w:rFonts w:ascii="宋体" w:hAnsi="宋体" w:cs="宋体" w:hint="eastAsia"/>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716D5D7D" w14:textId="77777777" w:rsidR="003E500C" w:rsidRDefault="003E500C">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BA874CE" w14:textId="77777777" w:rsidR="003E500C" w:rsidRDefault="003E500C">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5895C7FE" w14:textId="77777777" w:rsidR="003E500C" w:rsidRDefault="00957655">
            <w:pPr>
              <w:pStyle w:val="TableParagraph"/>
              <w:spacing w:before="153" w:line="276" w:lineRule="auto"/>
              <w:ind w:left="7" w:right="4"/>
              <w:rPr>
                <w:rFonts w:ascii="宋体" w:hAnsi="宋体" w:cs="宋体" w:hint="eastAsia"/>
                <w:kern w:val="2"/>
                <w:sz w:val="21"/>
                <w:szCs w:val="21"/>
                <w:lang w:eastAsia="zh-CN"/>
              </w:rPr>
            </w:pPr>
            <w:r>
              <w:rPr>
                <w:rFonts w:ascii="宋体" w:hAnsi="宋体" w:cs="宋体" w:hint="eastAsia"/>
                <w:spacing w:val="10"/>
                <w:kern w:val="2"/>
                <w:sz w:val="21"/>
                <w:szCs w:val="21"/>
                <w:lang w:eastAsia="zh-CN"/>
              </w:rPr>
              <w:t>《水嘴用水效率限定值及用水效</w:t>
            </w:r>
            <w:r>
              <w:rPr>
                <w:rFonts w:ascii="宋体" w:hAnsi="宋体" w:cs="宋体" w:hint="eastAsia"/>
                <w:kern w:val="2"/>
                <w:sz w:val="21"/>
                <w:szCs w:val="21"/>
                <w:lang w:eastAsia="zh-CN"/>
              </w:rPr>
              <w:t>率等级》（GB 25501）</w:t>
            </w:r>
          </w:p>
        </w:tc>
      </w:tr>
      <w:tr w:rsidR="003E500C" w14:paraId="7BEE3BD1"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9935FE2" w14:textId="77777777" w:rsidR="003E500C" w:rsidRDefault="00957655">
            <w:pPr>
              <w:pStyle w:val="TableParagraph"/>
              <w:jc w:val="center"/>
              <w:rPr>
                <w:rFonts w:ascii="宋体" w:hAnsi="宋体" w:cs="宋体" w:hint="eastAsia"/>
                <w:kern w:val="2"/>
                <w:sz w:val="21"/>
                <w:szCs w:val="21"/>
              </w:rPr>
            </w:pPr>
            <w:r>
              <w:rPr>
                <w:rFonts w:ascii="宋体" w:hAnsi="宋体" w:hint="eastAsia"/>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15D23B05" w14:textId="77777777" w:rsidR="003E500C" w:rsidRDefault="00957655">
            <w:pPr>
              <w:pStyle w:val="TableParagraph"/>
              <w:spacing w:before="112"/>
              <w:ind w:left="7"/>
              <w:jc w:val="center"/>
              <w:rPr>
                <w:rFonts w:ascii="宋体" w:hAnsi="宋体" w:cs="宋体" w:hint="eastAsia"/>
                <w:kern w:val="2"/>
                <w:sz w:val="21"/>
                <w:szCs w:val="21"/>
              </w:rPr>
            </w:pPr>
            <w:r>
              <w:rPr>
                <w:rFonts w:ascii="宋体" w:hAnsi="宋体" w:cs="仿宋_GB2312" w:hint="eastAsia"/>
                <w:kern w:val="2"/>
                <w:sz w:val="21"/>
                <w:szCs w:val="21"/>
              </w:rPr>
              <w:t>A05020107</w:t>
            </w:r>
            <w:r>
              <w:rPr>
                <w:rFonts w:ascii="宋体" w:hAnsi="宋体" w:cs="宋体" w:hint="eastAsia"/>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3D2EE118" w14:textId="77777777" w:rsidR="003E500C" w:rsidRDefault="003E500C">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A7E2AFD" w14:textId="77777777" w:rsidR="003E500C" w:rsidRDefault="003E500C">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6543FA82" w14:textId="77777777" w:rsidR="003E500C" w:rsidRDefault="00957655">
            <w:pPr>
              <w:pStyle w:val="TableParagraph"/>
              <w:spacing w:before="112" w:line="276" w:lineRule="auto"/>
              <w:ind w:left="7" w:right="4"/>
              <w:rPr>
                <w:rFonts w:ascii="宋体" w:hAnsi="宋体" w:cs="宋体" w:hint="eastAsia"/>
                <w:kern w:val="2"/>
                <w:sz w:val="21"/>
                <w:szCs w:val="21"/>
                <w:lang w:eastAsia="zh-CN"/>
              </w:rPr>
            </w:pPr>
            <w:r>
              <w:rPr>
                <w:rFonts w:ascii="宋体" w:hAnsi="宋体" w:cs="宋体" w:hint="eastAsia"/>
                <w:spacing w:val="10"/>
                <w:kern w:val="2"/>
                <w:sz w:val="21"/>
                <w:szCs w:val="21"/>
                <w:lang w:eastAsia="zh-CN"/>
              </w:rPr>
              <w:t>《便器冲洗阀用水效率限定值及</w:t>
            </w:r>
            <w:r>
              <w:rPr>
                <w:rFonts w:ascii="宋体" w:hAnsi="宋体" w:cs="宋体" w:hint="eastAsia"/>
                <w:kern w:val="2"/>
                <w:sz w:val="21"/>
                <w:szCs w:val="21"/>
                <w:lang w:eastAsia="zh-CN"/>
              </w:rPr>
              <w:t>用水效率等级》（GB28379）</w:t>
            </w:r>
          </w:p>
        </w:tc>
      </w:tr>
      <w:tr w:rsidR="003E500C" w14:paraId="5508BB4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D79C505" w14:textId="77777777" w:rsidR="003E500C" w:rsidRDefault="00957655">
            <w:pPr>
              <w:pStyle w:val="TableParagraph"/>
              <w:jc w:val="center"/>
              <w:rPr>
                <w:rFonts w:ascii="宋体" w:hAnsi="宋体" w:cs="宋体" w:hint="eastAsia"/>
                <w:kern w:val="2"/>
                <w:sz w:val="21"/>
                <w:szCs w:val="21"/>
              </w:rPr>
            </w:pPr>
            <w:r>
              <w:rPr>
                <w:rFonts w:ascii="宋体" w:hAnsi="宋体" w:hint="eastAsia"/>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43885A03" w14:textId="77777777" w:rsidR="003E500C" w:rsidRDefault="00957655">
            <w:pPr>
              <w:pStyle w:val="TableParagraph"/>
              <w:spacing w:before="131"/>
              <w:ind w:left="7"/>
              <w:jc w:val="center"/>
              <w:rPr>
                <w:rFonts w:ascii="宋体" w:hAnsi="宋体" w:cs="宋体" w:hint="eastAsia"/>
                <w:kern w:val="2"/>
                <w:sz w:val="21"/>
                <w:szCs w:val="21"/>
              </w:rPr>
            </w:pPr>
            <w:r>
              <w:rPr>
                <w:rFonts w:ascii="宋体" w:hAnsi="宋体" w:cs="仿宋_GB2312" w:hint="eastAsia"/>
                <w:kern w:val="2"/>
                <w:sz w:val="21"/>
                <w:szCs w:val="21"/>
              </w:rPr>
              <w:t>A05020110</w:t>
            </w:r>
            <w:r>
              <w:rPr>
                <w:rFonts w:ascii="宋体" w:hAnsi="宋体" w:cs="宋体" w:hint="eastAsia"/>
                <w:kern w:val="2"/>
                <w:sz w:val="21"/>
                <w:szCs w:val="21"/>
              </w:rPr>
              <w:t>淋浴</w:t>
            </w:r>
            <w:r>
              <w:rPr>
                <w:rFonts w:ascii="宋体" w:hAnsi="宋体" w:cs="宋体" w:hint="eastAsia"/>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60F1EF0B" w14:textId="77777777" w:rsidR="003E500C" w:rsidRDefault="003E500C">
            <w:pPr>
              <w:jc w:val="center"/>
              <w:rPr>
                <w:rFonts w:ascii="宋体" w:hAnsi="宋体" w:hint="eastAsia"/>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6C5D8D" w14:textId="77777777" w:rsidR="003E500C" w:rsidRDefault="003E500C">
            <w:pPr>
              <w:jc w:val="center"/>
              <w:rPr>
                <w:rFonts w:ascii="宋体" w:hAnsi="宋体" w:hint="eastAsia"/>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244DBAEC" w14:textId="77777777" w:rsidR="003E500C" w:rsidRDefault="00957655">
            <w:pPr>
              <w:pStyle w:val="TableParagraph"/>
              <w:spacing w:before="131" w:line="276" w:lineRule="auto"/>
              <w:ind w:left="7" w:right="4"/>
              <w:rPr>
                <w:rFonts w:ascii="宋体" w:hAnsi="宋体" w:cs="宋体" w:hint="eastAsia"/>
                <w:kern w:val="2"/>
                <w:sz w:val="21"/>
                <w:szCs w:val="21"/>
                <w:lang w:eastAsia="zh-CN"/>
              </w:rPr>
            </w:pPr>
            <w:r>
              <w:rPr>
                <w:rFonts w:ascii="宋体" w:hAnsi="宋体" w:cs="宋体" w:hint="eastAsia"/>
                <w:spacing w:val="10"/>
                <w:kern w:val="2"/>
                <w:sz w:val="21"/>
                <w:szCs w:val="21"/>
                <w:lang w:eastAsia="zh-CN"/>
              </w:rPr>
              <w:t>《淋浴器用水效率限定值及用水</w:t>
            </w:r>
            <w:r>
              <w:rPr>
                <w:rFonts w:ascii="宋体" w:hAnsi="宋体" w:cs="宋体" w:hint="eastAsia"/>
                <w:kern w:val="2"/>
                <w:sz w:val="21"/>
                <w:szCs w:val="21"/>
                <w:lang w:eastAsia="zh-CN"/>
              </w:rPr>
              <w:t>效率等级》（GB28378）</w:t>
            </w:r>
          </w:p>
        </w:tc>
      </w:tr>
    </w:tbl>
    <w:p w14:paraId="4B04D6C6" w14:textId="77777777" w:rsidR="003E500C" w:rsidRDefault="00957655">
      <w:pPr>
        <w:pStyle w:val="a8"/>
        <w:spacing w:line="360" w:lineRule="auto"/>
        <w:rPr>
          <w:rFonts w:ascii="宋体" w:hAnsi="宋体" w:hint="eastAsia"/>
          <w:kern w:val="2"/>
          <w:sz w:val="21"/>
          <w:szCs w:val="21"/>
        </w:rPr>
      </w:pPr>
      <w:r>
        <w:rPr>
          <w:rFonts w:ascii="宋体" w:hAnsi="宋体" w:hint="eastAsia"/>
          <w:spacing w:val="-3"/>
          <w:sz w:val="21"/>
          <w:szCs w:val="21"/>
        </w:rPr>
        <w:t>注：</w:t>
      </w:r>
      <w:r>
        <w:rPr>
          <w:rFonts w:ascii="宋体" w:hAnsi="宋体"/>
          <w:spacing w:val="-3"/>
          <w:sz w:val="21"/>
          <w:szCs w:val="21"/>
        </w:rPr>
        <w:t>1.</w:t>
      </w:r>
      <w:r>
        <w:rPr>
          <w:rFonts w:ascii="宋体" w:hAnsi="宋体" w:hint="eastAsia"/>
          <w:spacing w:val="-3"/>
          <w:sz w:val="21"/>
          <w:szCs w:val="21"/>
        </w:rPr>
        <w:t>节能产品认证应依据相关国家标准的最新版本，依据国家标准中二级能效（水效）</w:t>
      </w:r>
      <w:r>
        <w:rPr>
          <w:rFonts w:ascii="宋体" w:hAnsi="宋体" w:hint="eastAsia"/>
          <w:sz w:val="21"/>
          <w:szCs w:val="21"/>
        </w:rPr>
        <w:t>指标。</w:t>
      </w:r>
    </w:p>
    <w:p w14:paraId="13B0572E" w14:textId="77777777" w:rsidR="003E500C" w:rsidRDefault="00957655">
      <w:pPr>
        <w:pStyle w:val="a8"/>
        <w:spacing w:line="360" w:lineRule="auto"/>
        <w:ind w:firstLine="465"/>
        <w:rPr>
          <w:rFonts w:ascii="宋体" w:hAnsi="宋体" w:hint="eastAsia"/>
          <w:sz w:val="21"/>
          <w:szCs w:val="21"/>
        </w:rPr>
      </w:pPr>
      <w:r>
        <w:rPr>
          <w:rFonts w:ascii="宋体" w:hAnsi="宋体"/>
          <w:sz w:val="21"/>
          <w:szCs w:val="21"/>
        </w:rPr>
        <w:t>2</w:t>
      </w:r>
      <w:r>
        <w:rPr>
          <w:rFonts w:ascii="宋体" w:hAnsi="宋体" w:hint="eastAsia"/>
          <w:sz w:val="21"/>
          <w:szCs w:val="21"/>
        </w:rPr>
        <w:t>.以</w:t>
      </w:r>
      <w:r>
        <w:rPr>
          <w:rFonts w:ascii="宋体" w:hAnsi="宋体"/>
          <w:sz w:val="21"/>
          <w:szCs w:val="21"/>
        </w:rPr>
        <w:t>“</w:t>
      </w:r>
      <w:r>
        <w:rPr>
          <w:rFonts w:ascii="宋体" w:hAnsi="宋体" w:hint="eastAsia"/>
          <w:sz w:val="21"/>
          <w:szCs w:val="21"/>
        </w:rPr>
        <w:t>★</w:t>
      </w:r>
      <w:r>
        <w:rPr>
          <w:rFonts w:ascii="宋体" w:hAnsi="宋体"/>
          <w:sz w:val="21"/>
          <w:szCs w:val="21"/>
        </w:rPr>
        <w:t>”</w:t>
      </w:r>
      <w:r>
        <w:rPr>
          <w:rFonts w:ascii="宋体" w:hAnsi="宋体" w:hint="eastAsia"/>
          <w:sz w:val="21"/>
          <w:szCs w:val="21"/>
        </w:rPr>
        <w:t>标注的为政府强制采购产品。</w:t>
      </w:r>
    </w:p>
    <w:p w14:paraId="6F0D2CBE" w14:textId="77777777" w:rsidR="003E500C" w:rsidRDefault="00957655">
      <w:pPr>
        <w:pStyle w:val="a8"/>
        <w:spacing w:line="360" w:lineRule="auto"/>
        <w:ind w:firstLine="465"/>
        <w:rPr>
          <w:rFonts w:ascii="宋体" w:hAnsi="宋体" w:hint="eastAsia"/>
          <w:sz w:val="21"/>
          <w:szCs w:val="21"/>
        </w:rPr>
      </w:pPr>
      <w:r>
        <w:rPr>
          <w:rFonts w:ascii="宋体" w:hAnsi="宋体" w:hint="eastAsia"/>
          <w:sz w:val="21"/>
          <w:szCs w:val="21"/>
        </w:rPr>
        <w:lastRenderedPageBreak/>
        <w:t>3.本表格原为《关于印发节能产品政府采购品目清单的通知》（财库〔2019〕19号）规定的表格附件，其中名称及编码已根据《财政部关于印发〈政府采购品目分类目录〉的通知》（财库〔2022〕31号）修改。</w:t>
      </w:r>
    </w:p>
    <w:p w14:paraId="677A553B" w14:textId="77777777" w:rsidR="003E500C" w:rsidRDefault="003E500C">
      <w:pPr>
        <w:widowControl/>
        <w:jc w:val="left"/>
        <w:rPr>
          <w:rFonts w:ascii="宋体" w:hAnsi="宋体" w:cs="宋体" w:hint="eastAsia"/>
          <w:sz w:val="20"/>
          <w:szCs w:val="20"/>
        </w:rPr>
      </w:pPr>
    </w:p>
    <w:p w14:paraId="5B249AF7" w14:textId="77777777" w:rsidR="003E500C" w:rsidRDefault="003E500C">
      <w:pPr>
        <w:widowControl/>
        <w:jc w:val="left"/>
        <w:rPr>
          <w:rFonts w:ascii="宋体" w:hAnsi="宋体" w:cs="宋体" w:hint="eastAsia"/>
          <w:sz w:val="20"/>
          <w:szCs w:val="20"/>
        </w:rPr>
      </w:pPr>
    </w:p>
    <w:p w14:paraId="2659CA1A" w14:textId="77777777" w:rsidR="003E500C" w:rsidRDefault="00957655">
      <w:pPr>
        <w:widowControl/>
        <w:jc w:val="left"/>
        <w:rPr>
          <w:rFonts w:ascii="黑体" w:eastAsia="黑体" w:hAnsi="黑体" w:cs="黑体" w:hint="eastAsia"/>
          <w:sz w:val="32"/>
          <w:szCs w:val="32"/>
        </w:rPr>
      </w:pPr>
      <w:r>
        <w:rPr>
          <w:rFonts w:ascii="宋体" w:hAnsi="宋体" w:cs="宋体"/>
          <w:sz w:val="20"/>
          <w:szCs w:val="20"/>
        </w:rPr>
        <w:br w:type="page"/>
      </w:r>
      <w:r>
        <w:rPr>
          <w:rFonts w:ascii="黑体" w:eastAsia="黑体" w:hAnsi="黑体" w:cs="黑体" w:hint="eastAsia"/>
          <w:sz w:val="32"/>
          <w:szCs w:val="32"/>
        </w:rPr>
        <w:lastRenderedPageBreak/>
        <w:t>附件：</w:t>
      </w:r>
    </w:p>
    <w:p w14:paraId="5DAB0F26" w14:textId="77777777" w:rsidR="003E500C" w:rsidRDefault="00957655">
      <w:pPr>
        <w:pStyle w:val="a8"/>
        <w:jc w:val="center"/>
        <w:rPr>
          <w:b/>
          <w:sz w:val="28"/>
          <w:szCs w:val="28"/>
        </w:rPr>
      </w:pPr>
      <w:r>
        <w:rPr>
          <w:rFonts w:hint="eastAsia"/>
          <w:b/>
          <w:sz w:val="28"/>
          <w:szCs w:val="28"/>
        </w:rPr>
        <w:t>中小企业划型标准规定</w:t>
      </w:r>
    </w:p>
    <w:p w14:paraId="06711E7E" w14:textId="77777777" w:rsidR="003E500C" w:rsidRDefault="00957655">
      <w:pPr>
        <w:pStyle w:val="a8"/>
        <w:jc w:val="center"/>
        <w:rPr>
          <w:rFonts w:ascii="宋体" w:hAnsi="宋体" w:hint="eastAsia"/>
          <w:sz w:val="21"/>
          <w:szCs w:val="21"/>
        </w:rPr>
      </w:pPr>
      <w:r>
        <w:rPr>
          <w:rFonts w:ascii="宋体" w:hAnsi="宋体" w:hint="eastAsia"/>
          <w:sz w:val="21"/>
          <w:szCs w:val="21"/>
        </w:rPr>
        <w:t>工信部联企业〔2011〕300号</w:t>
      </w:r>
    </w:p>
    <w:p w14:paraId="3CAB7AA6" w14:textId="77777777" w:rsidR="003E500C" w:rsidRDefault="003E500C">
      <w:pPr>
        <w:pStyle w:val="a8"/>
        <w:rPr>
          <w:sz w:val="21"/>
          <w:szCs w:val="21"/>
        </w:rPr>
      </w:pPr>
    </w:p>
    <w:p w14:paraId="198D18F6" w14:textId="77777777" w:rsidR="003E500C" w:rsidRDefault="00957655">
      <w:pPr>
        <w:pStyle w:val="a8"/>
        <w:rPr>
          <w:sz w:val="21"/>
          <w:szCs w:val="21"/>
        </w:rPr>
      </w:pPr>
      <w:r>
        <w:rPr>
          <w:rFonts w:hint="eastAsia"/>
          <w:sz w:val="21"/>
          <w:szCs w:val="21"/>
        </w:rPr>
        <w:t xml:space="preserve">　　一、根据《中华人民共和国中小企业促进法》和《国务院关于进一步促进中小企业发展的若干意见》</w:t>
      </w:r>
      <w:r>
        <w:rPr>
          <w:rFonts w:hint="eastAsia"/>
          <w:sz w:val="21"/>
          <w:szCs w:val="21"/>
        </w:rPr>
        <w:t>(</w:t>
      </w:r>
      <w:r>
        <w:rPr>
          <w:rFonts w:hint="eastAsia"/>
          <w:sz w:val="21"/>
          <w:szCs w:val="21"/>
        </w:rPr>
        <w:t>国发〔</w:t>
      </w:r>
      <w:r>
        <w:rPr>
          <w:rFonts w:hint="eastAsia"/>
          <w:sz w:val="21"/>
          <w:szCs w:val="21"/>
        </w:rPr>
        <w:t>2009</w:t>
      </w:r>
      <w:r>
        <w:rPr>
          <w:rFonts w:hint="eastAsia"/>
          <w:sz w:val="21"/>
          <w:szCs w:val="21"/>
        </w:rPr>
        <w:t>〕</w:t>
      </w:r>
      <w:r>
        <w:rPr>
          <w:rFonts w:hint="eastAsia"/>
          <w:sz w:val="21"/>
          <w:szCs w:val="21"/>
        </w:rPr>
        <w:t>36</w:t>
      </w:r>
      <w:r>
        <w:rPr>
          <w:rFonts w:hint="eastAsia"/>
          <w:sz w:val="21"/>
          <w:szCs w:val="21"/>
        </w:rPr>
        <w:t>号</w:t>
      </w:r>
      <w:r>
        <w:rPr>
          <w:rFonts w:hint="eastAsia"/>
          <w:sz w:val="21"/>
          <w:szCs w:val="21"/>
        </w:rPr>
        <w:t>)</w:t>
      </w:r>
      <w:r>
        <w:rPr>
          <w:rFonts w:hint="eastAsia"/>
          <w:sz w:val="21"/>
          <w:szCs w:val="21"/>
        </w:rPr>
        <w:t>，制定本规定。</w:t>
      </w:r>
    </w:p>
    <w:p w14:paraId="550342FF" w14:textId="77777777" w:rsidR="003E500C" w:rsidRDefault="00957655">
      <w:pPr>
        <w:pStyle w:val="a8"/>
        <w:rPr>
          <w:sz w:val="21"/>
          <w:szCs w:val="21"/>
        </w:rPr>
      </w:pPr>
      <w:r>
        <w:rPr>
          <w:rFonts w:hint="eastAsia"/>
          <w:sz w:val="21"/>
          <w:szCs w:val="21"/>
        </w:rPr>
        <w:t xml:space="preserve">　　二、中小企业划分为中型、小型、微型三种类型，具体标准根据企业从业人员、营业收入、资产总额等指标，结合行业特点制定。</w:t>
      </w:r>
    </w:p>
    <w:p w14:paraId="792E223A" w14:textId="77777777" w:rsidR="003E500C" w:rsidRDefault="00957655">
      <w:pPr>
        <w:pStyle w:val="a8"/>
        <w:rPr>
          <w:sz w:val="21"/>
          <w:szCs w:val="21"/>
        </w:rPr>
      </w:pPr>
      <w:r>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9E3F2FE" w14:textId="77777777" w:rsidR="003E500C" w:rsidRDefault="00957655">
      <w:pPr>
        <w:pStyle w:val="a8"/>
        <w:rPr>
          <w:sz w:val="21"/>
          <w:szCs w:val="21"/>
        </w:rPr>
      </w:pPr>
      <w:r>
        <w:rPr>
          <w:rFonts w:hint="eastAsia"/>
          <w:sz w:val="21"/>
          <w:szCs w:val="21"/>
        </w:rPr>
        <w:t xml:space="preserve">　　四、各行业划型标准为：</w:t>
      </w:r>
    </w:p>
    <w:p w14:paraId="38EDF814" w14:textId="77777777" w:rsidR="003E500C" w:rsidRDefault="00957655">
      <w:pPr>
        <w:pStyle w:val="a8"/>
        <w:rPr>
          <w:sz w:val="21"/>
          <w:szCs w:val="21"/>
        </w:rPr>
      </w:pPr>
      <w:r>
        <w:rPr>
          <w:rFonts w:hint="eastAsia"/>
          <w:sz w:val="21"/>
          <w:szCs w:val="21"/>
        </w:rPr>
        <w:t xml:space="preserve">　　（一）农、林、牧、渔业。营业收入</w:t>
      </w:r>
      <w:r>
        <w:rPr>
          <w:rFonts w:hint="eastAsia"/>
          <w:sz w:val="21"/>
          <w:szCs w:val="21"/>
        </w:rPr>
        <w:t>20000</w:t>
      </w:r>
      <w:r>
        <w:rPr>
          <w:rFonts w:hint="eastAsia"/>
          <w:sz w:val="21"/>
          <w:szCs w:val="21"/>
        </w:rPr>
        <w:t>万元以下的为中小微型企业。其中，营业收入</w:t>
      </w:r>
      <w:r>
        <w:rPr>
          <w:rFonts w:hint="eastAsia"/>
          <w:sz w:val="21"/>
          <w:szCs w:val="21"/>
        </w:rPr>
        <w:t>500</w:t>
      </w:r>
      <w:r>
        <w:rPr>
          <w:rFonts w:hint="eastAsia"/>
          <w:sz w:val="21"/>
          <w:szCs w:val="21"/>
        </w:rPr>
        <w:t>万元及以上的为中型企业，营业收入</w:t>
      </w:r>
      <w:r>
        <w:rPr>
          <w:rFonts w:hint="eastAsia"/>
          <w:sz w:val="21"/>
          <w:szCs w:val="21"/>
        </w:rPr>
        <w:t>50</w:t>
      </w:r>
      <w:r>
        <w:rPr>
          <w:rFonts w:hint="eastAsia"/>
          <w:sz w:val="21"/>
          <w:szCs w:val="21"/>
        </w:rPr>
        <w:t>万元及以上的为小型企业，营业收入</w:t>
      </w:r>
      <w:r>
        <w:rPr>
          <w:rFonts w:hint="eastAsia"/>
          <w:sz w:val="21"/>
          <w:szCs w:val="21"/>
        </w:rPr>
        <w:t>50</w:t>
      </w:r>
      <w:r>
        <w:rPr>
          <w:rFonts w:hint="eastAsia"/>
          <w:sz w:val="21"/>
          <w:szCs w:val="21"/>
        </w:rPr>
        <w:t>万元以下的为微型企业。</w:t>
      </w:r>
    </w:p>
    <w:p w14:paraId="1C52F035" w14:textId="77777777" w:rsidR="003E500C" w:rsidRDefault="00957655">
      <w:pPr>
        <w:pStyle w:val="a8"/>
        <w:rPr>
          <w:sz w:val="21"/>
          <w:szCs w:val="21"/>
        </w:rPr>
      </w:pPr>
      <w:r>
        <w:rPr>
          <w:rFonts w:hint="eastAsia"/>
          <w:sz w:val="21"/>
          <w:szCs w:val="21"/>
        </w:rPr>
        <w:t xml:space="preserve">　　（二）工业。从业人员</w:t>
      </w:r>
      <w:r>
        <w:rPr>
          <w:rFonts w:hint="eastAsia"/>
          <w:sz w:val="21"/>
          <w:szCs w:val="21"/>
        </w:rPr>
        <w:t>1000</w:t>
      </w:r>
      <w:r>
        <w:rPr>
          <w:rFonts w:hint="eastAsia"/>
          <w:sz w:val="21"/>
          <w:szCs w:val="21"/>
        </w:rPr>
        <w:t>人以下或营业收入</w:t>
      </w:r>
      <w:r>
        <w:rPr>
          <w:rFonts w:hint="eastAsia"/>
          <w:sz w:val="21"/>
          <w:szCs w:val="21"/>
        </w:rPr>
        <w:t>40000</w:t>
      </w:r>
      <w:r>
        <w:rPr>
          <w:rFonts w:hint="eastAsia"/>
          <w:sz w:val="21"/>
          <w:szCs w:val="21"/>
        </w:rPr>
        <w:t>万元以下的为中小微型企业。其中，从业人员</w:t>
      </w:r>
      <w:r>
        <w:rPr>
          <w:rFonts w:hint="eastAsia"/>
          <w:sz w:val="21"/>
          <w:szCs w:val="21"/>
        </w:rPr>
        <w:t>300</w:t>
      </w:r>
      <w:r>
        <w:rPr>
          <w:rFonts w:hint="eastAsia"/>
          <w:sz w:val="21"/>
          <w:szCs w:val="21"/>
        </w:rPr>
        <w:t>人及以上，且营业收入</w:t>
      </w:r>
      <w:r>
        <w:rPr>
          <w:rFonts w:hint="eastAsia"/>
          <w:sz w:val="21"/>
          <w:szCs w:val="21"/>
        </w:rPr>
        <w:t>2000</w:t>
      </w:r>
      <w:r>
        <w:rPr>
          <w:rFonts w:hint="eastAsia"/>
          <w:sz w:val="21"/>
          <w:szCs w:val="21"/>
        </w:rPr>
        <w:t>万元及以上的为中型企业；从业人员</w:t>
      </w:r>
      <w:r>
        <w:rPr>
          <w:rFonts w:hint="eastAsia"/>
          <w:sz w:val="21"/>
          <w:szCs w:val="21"/>
        </w:rPr>
        <w:t>20</w:t>
      </w:r>
      <w:r>
        <w:rPr>
          <w:rFonts w:hint="eastAsia"/>
          <w:sz w:val="21"/>
          <w:szCs w:val="21"/>
        </w:rPr>
        <w:t>人及以上，且营业收入</w:t>
      </w:r>
      <w:r>
        <w:rPr>
          <w:rFonts w:hint="eastAsia"/>
          <w:sz w:val="21"/>
          <w:szCs w:val="21"/>
        </w:rPr>
        <w:t>300</w:t>
      </w:r>
      <w:r>
        <w:rPr>
          <w:rFonts w:hint="eastAsia"/>
          <w:sz w:val="21"/>
          <w:szCs w:val="21"/>
        </w:rPr>
        <w:t>万元及以上的为小型企业；从业人员</w:t>
      </w:r>
      <w:r>
        <w:rPr>
          <w:rFonts w:hint="eastAsia"/>
          <w:sz w:val="21"/>
          <w:szCs w:val="21"/>
        </w:rPr>
        <w:t>20</w:t>
      </w:r>
      <w:r>
        <w:rPr>
          <w:rFonts w:hint="eastAsia"/>
          <w:sz w:val="21"/>
          <w:szCs w:val="21"/>
        </w:rPr>
        <w:t>人以下或营业收入</w:t>
      </w:r>
      <w:r>
        <w:rPr>
          <w:rFonts w:hint="eastAsia"/>
          <w:sz w:val="21"/>
          <w:szCs w:val="21"/>
        </w:rPr>
        <w:t>300</w:t>
      </w:r>
      <w:r>
        <w:rPr>
          <w:rFonts w:hint="eastAsia"/>
          <w:sz w:val="21"/>
          <w:szCs w:val="21"/>
        </w:rPr>
        <w:t>万元以下的为微型企业。</w:t>
      </w:r>
    </w:p>
    <w:p w14:paraId="34D5EC09" w14:textId="77777777" w:rsidR="003E500C" w:rsidRDefault="00957655">
      <w:pPr>
        <w:pStyle w:val="a8"/>
        <w:rPr>
          <w:sz w:val="21"/>
          <w:szCs w:val="21"/>
        </w:rPr>
      </w:pPr>
      <w:r>
        <w:rPr>
          <w:rFonts w:hint="eastAsia"/>
          <w:sz w:val="21"/>
          <w:szCs w:val="21"/>
        </w:rPr>
        <w:t xml:space="preserve">　　（三）建筑业。营业收入</w:t>
      </w:r>
      <w:r>
        <w:rPr>
          <w:rFonts w:hint="eastAsia"/>
          <w:sz w:val="21"/>
          <w:szCs w:val="21"/>
        </w:rPr>
        <w:t>80000</w:t>
      </w:r>
      <w:r>
        <w:rPr>
          <w:rFonts w:hint="eastAsia"/>
          <w:sz w:val="21"/>
          <w:szCs w:val="21"/>
        </w:rPr>
        <w:t>万元以下或资产总额</w:t>
      </w:r>
      <w:r>
        <w:rPr>
          <w:rFonts w:hint="eastAsia"/>
          <w:sz w:val="21"/>
          <w:szCs w:val="21"/>
        </w:rPr>
        <w:t>80000</w:t>
      </w:r>
      <w:r>
        <w:rPr>
          <w:rFonts w:hint="eastAsia"/>
          <w:sz w:val="21"/>
          <w:szCs w:val="21"/>
        </w:rPr>
        <w:t>万元以下的为中小微型企业。其中，营业收入</w:t>
      </w:r>
      <w:r>
        <w:rPr>
          <w:rFonts w:hint="eastAsia"/>
          <w:sz w:val="21"/>
          <w:szCs w:val="21"/>
        </w:rPr>
        <w:t>6000</w:t>
      </w:r>
      <w:r>
        <w:rPr>
          <w:rFonts w:hint="eastAsia"/>
          <w:sz w:val="21"/>
          <w:szCs w:val="21"/>
        </w:rPr>
        <w:t>万元及以上，且资产总额</w:t>
      </w:r>
      <w:r>
        <w:rPr>
          <w:rFonts w:hint="eastAsia"/>
          <w:sz w:val="21"/>
          <w:szCs w:val="21"/>
        </w:rPr>
        <w:t>5000</w:t>
      </w:r>
      <w:r>
        <w:rPr>
          <w:rFonts w:hint="eastAsia"/>
          <w:sz w:val="21"/>
          <w:szCs w:val="21"/>
        </w:rPr>
        <w:t>万元及以上的为中型企业；营业收入</w:t>
      </w:r>
      <w:r>
        <w:rPr>
          <w:rFonts w:hint="eastAsia"/>
          <w:sz w:val="21"/>
          <w:szCs w:val="21"/>
        </w:rPr>
        <w:t>300</w:t>
      </w:r>
      <w:r>
        <w:rPr>
          <w:rFonts w:hint="eastAsia"/>
          <w:sz w:val="21"/>
          <w:szCs w:val="21"/>
        </w:rPr>
        <w:t>万元及以上，且资产总额</w:t>
      </w:r>
      <w:r>
        <w:rPr>
          <w:rFonts w:hint="eastAsia"/>
          <w:sz w:val="21"/>
          <w:szCs w:val="21"/>
        </w:rPr>
        <w:t>300</w:t>
      </w:r>
      <w:r>
        <w:rPr>
          <w:rFonts w:hint="eastAsia"/>
          <w:sz w:val="21"/>
          <w:szCs w:val="21"/>
        </w:rPr>
        <w:t>万元及以上的为小型企业；营业收入</w:t>
      </w:r>
      <w:r>
        <w:rPr>
          <w:rFonts w:hint="eastAsia"/>
          <w:sz w:val="21"/>
          <w:szCs w:val="21"/>
        </w:rPr>
        <w:t>300</w:t>
      </w:r>
      <w:r>
        <w:rPr>
          <w:rFonts w:hint="eastAsia"/>
          <w:sz w:val="21"/>
          <w:szCs w:val="21"/>
        </w:rPr>
        <w:t>万元以下或资产总额</w:t>
      </w:r>
      <w:r>
        <w:rPr>
          <w:rFonts w:hint="eastAsia"/>
          <w:sz w:val="21"/>
          <w:szCs w:val="21"/>
        </w:rPr>
        <w:t>300</w:t>
      </w:r>
      <w:r>
        <w:rPr>
          <w:rFonts w:hint="eastAsia"/>
          <w:sz w:val="21"/>
          <w:szCs w:val="21"/>
        </w:rPr>
        <w:t>万元以下的为微型企业。</w:t>
      </w:r>
    </w:p>
    <w:p w14:paraId="0DCCD363" w14:textId="77777777" w:rsidR="003E500C" w:rsidRDefault="00957655">
      <w:pPr>
        <w:pStyle w:val="a8"/>
        <w:rPr>
          <w:sz w:val="21"/>
          <w:szCs w:val="21"/>
        </w:rPr>
      </w:pPr>
      <w:r>
        <w:rPr>
          <w:rFonts w:hint="eastAsia"/>
          <w:sz w:val="21"/>
          <w:szCs w:val="21"/>
        </w:rPr>
        <w:t xml:space="preserve">　　（四）批发业。从业人员</w:t>
      </w:r>
      <w:r>
        <w:rPr>
          <w:rFonts w:hint="eastAsia"/>
          <w:sz w:val="21"/>
          <w:szCs w:val="21"/>
        </w:rPr>
        <w:t>200</w:t>
      </w:r>
      <w:r>
        <w:rPr>
          <w:rFonts w:hint="eastAsia"/>
          <w:sz w:val="21"/>
          <w:szCs w:val="21"/>
        </w:rPr>
        <w:t>人以下或营业收入</w:t>
      </w:r>
      <w:r>
        <w:rPr>
          <w:rFonts w:hint="eastAsia"/>
          <w:sz w:val="21"/>
          <w:szCs w:val="21"/>
        </w:rPr>
        <w:t>40000</w:t>
      </w:r>
      <w:r>
        <w:rPr>
          <w:rFonts w:hint="eastAsia"/>
          <w:sz w:val="21"/>
          <w:szCs w:val="21"/>
        </w:rPr>
        <w:t>万元以下的为中小微型企业。其中，从业人员</w:t>
      </w:r>
      <w:r>
        <w:rPr>
          <w:rFonts w:hint="eastAsia"/>
          <w:sz w:val="21"/>
          <w:szCs w:val="21"/>
        </w:rPr>
        <w:t>20</w:t>
      </w:r>
      <w:r>
        <w:rPr>
          <w:rFonts w:hint="eastAsia"/>
          <w:sz w:val="21"/>
          <w:szCs w:val="21"/>
        </w:rPr>
        <w:t>人及以上，且营业收入</w:t>
      </w:r>
      <w:r>
        <w:rPr>
          <w:rFonts w:hint="eastAsia"/>
          <w:sz w:val="21"/>
          <w:szCs w:val="21"/>
        </w:rPr>
        <w:t>5000</w:t>
      </w:r>
      <w:r>
        <w:rPr>
          <w:rFonts w:hint="eastAsia"/>
          <w:sz w:val="21"/>
          <w:szCs w:val="21"/>
        </w:rPr>
        <w:t>万元及以上的为中型企业；从业人员</w:t>
      </w:r>
      <w:r>
        <w:rPr>
          <w:rFonts w:hint="eastAsia"/>
          <w:sz w:val="21"/>
          <w:szCs w:val="21"/>
        </w:rPr>
        <w:t>5</w:t>
      </w:r>
      <w:r>
        <w:rPr>
          <w:rFonts w:hint="eastAsia"/>
          <w:sz w:val="21"/>
          <w:szCs w:val="21"/>
        </w:rPr>
        <w:t>人及以上，且营业收入</w:t>
      </w:r>
      <w:r>
        <w:rPr>
          <w:rFonts w:hint="eastAsia"/>
          <w:sz w:val="21"/>
          <w:szCs w:val="21"/>
        </w:rPr>
        <w:t>1000</w:t>
      </w:r>
      <w:r>
        <w:rPr>
          <w:rFonts w:hint="eastAsia"/>
          <w:sz w:val="21"/>
          <w:szCs w:val="21"/>
        </w:rPr>
        <w:t>万元及以上的为小型企业；从业人员</w:t>
      </w:r>
      <w:r>
        <w:rPr>
          <w:rFonts w:hint="eastAsia"/>
          <w:sz w:val="21"/>
          <w:szCs w:val="21"/>
        </w:rPr>
        <w:t>5</w:t>
      </w:r>
      <w:r>
        <w:rPr>
          <w:rFonts w:hint="eastAsia"/>
          <w:sz w:val="21"/>
          <w:szCs w:val="21"/>
        </w:rPr>
        <w:t>人以下或营业收入</w:t>
      </w:r>
      <w:r>
        <w:rPr>
          <w:rFonts w:hint="eastAsia"/>
          <w:sz w:val="21"/>
          <w:szCs w:val="21"/>
        </w:rPr>
        <w:t>1000</w:t>
      </w:r>
      <w:r>
        <w:rPr>
          <w:rFonts w:hint="eastAsia"/>
          <w:sz w:val="21"/>
          <w:szCs w:val="21"/>
        </w:rPr>
        <w:t>万元以下的为微型企业。</w:t>
      </w:r>
    </w:p>
    <w:p w14:paraId="05D646B3" w14:textId="77777777" w:rsidR="003E500C" w:rsidRDefault="00957655">
      <w:pPr>
        <w:pStyle w:val="a8"/>
        <w:rPr>
          <w:sz w:val="21"/>
          <w:szCs w:val="21"/>
        </w:rPr>
      </w:pPr>
      <w:r>
        <w:rPr>
          <w:rFonts w:hint="eastAsia"/>
          <w:sz w:val="21"/>
          <w:szCs w:val="21"/>
        </w:rPr>
        <w:t xml:space="preserve">　　（五）零售业。从业人员</w:t>
      </w:r>
      <w:r>
        <w:rPr>
          <w:rFonts w:hint="eastAsia"/>
          <w:sz w:val="21"/>
          <w:szCs w:val="21"/>
        </w:rPr>
        <w:t>300</w:t>
      </w:r>
      <w:r>
        <w:rPr>
          <w:rFonts w:hint="eastAsia"/>
          <w:sz w:val="21"/>
          <w:szCs w:val="21"/>
        </w:rPr>
        <w:t>人以下或营业收入</w:t>
      </w:r>
      <w:r>
        <w:rPr>
          <w:rFonts w:hint="eastAsia"/>
          <w:sz w:val="21"/>
          <w:szCs w:val="21"/>
        </w:rPr>
        <w:t>20000</w:t>
      </w:r>
      <w:r>
        <w:rPr>
          <w:rFonts w:hint="eastAsia"/>
          <w:sz w:val="21"/>
          <w:szCs w:val="21"/>
        </w:rPr>
        <w:t>万元以下的为中小微型企业。其中，从业人员</w:t>
      </w:r>
      <w:r>
        <w:rPr>
          <w:rFonts w:hint="eastAsia"/>
          <w:sz w:val="21"/>
          <w:szCs w:val="21"/>
        </w:rPr>
        <w:t>50</w:t>
      </w:r>
      <w:r>
        <w:rPr>
          <w:rFonts w:hint="eastAsia"/>
          <w:sz w:val="21"/>
          <w:szCs w:val="21"/>
        </w:rPr>
        <w:t>人及以上，且营业收入</w:t>
      </w:r>
      <w:r>
        <w:rPr>
          <w:rFonts w:hint="eastAsia"/>
          <w:sz w:val="21"/>
          <w:szCs w:val="21"/>
        </w:rPr>
        <w:t>500</w:t>
      </w:r>
      <w:r>
        <w:rPr>
          <w:rFonts w:hint="eastAsia"/>
          <w:sz w:val="21"/>
          <w:szCs w:val="21"/>
        </w:rPr>
        <w:t>万元及以上的为中型企业；从业人员</w:t>
      </w:r>
      <w:r>
        <w:rPr>
          <w:rFonts w:hint="eastAsia"/>
          <w:sz w:val="21"/>
          <w:szCs w:val="21"/>
        </w:rPr>
        <w:t>10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10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0862EA51" w14:textId="77777777" w:rsidR="003E500C" w:rsidRDefault="00957655">
      <w:pPr>
        <w:pStyle w:val="a8"/>
        <w:rPr>
          <w:sz w:val="21"/>
          <w:szCs w:val="21"/>
        </w:rPr>
      </w:pPr>
      <w:r>
        <w:rPr>
          <w:rFonts w:hint="eastAsia"/>
          <w:sz w:val="21"/>
          <w:szCs w:val="21"/>
        </w:rPr>
        <w:t xml:space="preserve">　　（六）交通运输业。从业人员</w:t>
      </w:r>
      <w:r>
        <w:rPr>
          <w:rFonts w:hint="eastAsia"/>
          <w:sz w:val="21"/>
          <w:szCs w:val="21"/>
        </w:rPr>
        <w:t>1000</w:t>
      </w:r>
      <w:r>
        <w:rPr>
          <w:rFonts w:hint="eastAsia"/>
          <w:sz w:val="21"/>
          <w:szCs w:val="21"/>
        </w:rPr>
        <w:t>人以下或营业收入</w:t>
      </w:r>
      <w:r>
        <w:rPr>
          <w:rFonts w:hint="eastAsia"/>
          <w:sz w:val="21"/>
          <w:szCs w:val="21"/>
        </w:rPr>
        <w:t>30000</w:t>
      </w:r>
      <w:r>
        <w:rPr>
          <w:rFonts w:hint="eastAsia"/>
          <w:sz w:val="21"/>
          <w:szCs w:val="21"/>
        </w:rPr>
        <w:t>万元以下的为中小微型企业。</w:t>
      </w:r>
      <w:r>
        <w:rPr>
          <w:rFonts w:hint="eastAsia"/>
          <w:sz w:val="21"/>
          <w:szCs w:val="21"/>
        </w:rPr>
        <w:lastRenderedPageBreak/>
        <w:t>其中，从业人员</w:t>
      </w:r>
      <w:r>
        <w:rPr>
          <w:rFonts w:hint="eastAsia"/>
          <w:sz w:val="21"/>
          <w:szCs w:val="21"/>
        </w:rPr>
        <w:t>300</w:t>
      </w:r>
      <w:r>
        <w:rPr>
          <w:rFonts w:hint="eastAsia"/>
          <w:sz w:val="21"/>
          <w:szCs w:val="21"/>
        </w:rPr>
        <w:t>人及以上，且营业收入</w:t>
      </w:r>
      <w:r>
        <w:rPr>
          <w:rFonts w:hint="eastAsia"/>
          <w:sz w:val="21"/>
          <w:szCs w:val="21"/>
        </w:rPr>
        <w:t>3000</w:t>
      </w:r>
      <w:r>
        <w:rPr>
          <w:rFonts w:hint="eastAsia"/>
          <w:sz w:val="21"/>
          <w:szCs w:val="21"/>
        </w:rPr>
        <w:t>万元及以上的为中型企业；从业人员</w:t>
      </w:r>
      <w:r>
        <w:rPr>
          <w:rFonts w:hint="eastAsia"/>
          <w:sz w:val="21"/>
          <w:szCs w:val="21"/>
        </w:rPr>
        <w:t>20</w:t>
      </w:r>
      <w:r>
        <w:rPr>
          <w:rFonts w:hint="eastAsia"/>
          <w:sz w:val="21"/>
          <w:szCs w:val="21"/>
        </w:rPr>
        <w:t>人及以上，且营业收入</w:t>
      </w:r>
      <w:r>
        <w:rPr>
          <w:rFonts w:hint="eastAsia"/>
          <w:sz w:val="21"/>
          <w:szCs w:val="21"/>
        </w:rPr>
        <w:t>200</w:t>
      </w:r>
      <w:r>
        <w:rPr>
          <w:rFonts w:hint="eastAsia"/>
          <w:sz w:val="21"/>
          <w:szCs w:val="21"/>
        </w:rPr>
        <w:t>万元及以上的为小型企业；从业人员</w:t>
      </w:r>
      <w:r>
        <w:rPr>
          <w:rFonts w:hint="eastAsia"/>
          <w:sz w:val="21"/>
          <w:szCs w:val="21"/>
        </w:rPr>
        <w:t>20</w:t>
      </w:r>
      <w:r>
        <w:rPr>
          <w:rFonts w:hint="eastAsia"/>
          <w:sz w:val="21"/>
          <w:szCs w:val="21"/>
        </w:rPr>
        <w:t>人以下或营业收入</w:t>
      </w:r>
      <w:r>
        <w:rPr>
          <w:rFonts w:hint="eastAsia"/>
          <w:sz w:val="21"/>
          <w:szCs w:val="21"/>
        </w:rPr>
        <w:t>200</w:t>
      </w:r>
      <w:r>
        <w:rPr>
          <w:rFonts w:hint="eastAsia"/>
          <w:sz w:val="21"/>
          <w:szCs w:val="21"/>
        </w:rPr>
        <w:t>万元以下的为微型企业。</w:t>
      </w:r>
    </w:p>
    <w:p w14:paraId="55C3DC1F" w14:textId="77777777" w:rsidR="003E500C" w:rsidRDefault="00957655">
      <w:pPr>
        <w:pStyle w:val="a8"/>
        <w:rPr>
          <w:sz w:val="21"/>
          <w:szCs w:val="21"/>
        </w:rPr>
      </w:pPr>
      <w:r>
        <w:rPr>
          <w:rFonts w:hint="eastAsia"/>
          <w:sz w:val="21"/>
          <w:szCs w:val="21"/>
        </w:rPr>
        <w:t xml:space="preserve">　　（七）仓储业。从业人员</w:t>
      </w:r>
      <w:r>
        <w:rPr>
          <w:rFonts w:hint="eastAsia"/>
          <w:sz w:val="21"/>
          <w:szCs w:val="21"/>
        </w:rPr>
        <w:t>200</w:t>
      </w:r>
      <w:r>
        <w:rPr>
          <w:rFonts w:hint="eastAsia"/>
          <w:sz w:val="21"/>
          <w:szCs w:val="21"/>
        </w:rPr>
        <w:t>人以下或营业收入</w:t>
      </w:r>
      <w:r>
        <w:rPr>
          <w:rFonts w:hint="eastAsia"/>
          <w:sz w:val="21"/>
          <w:szCs w:val="21"/>
        </w:rPr>
        <w:t>30000</w:t>
      </w:r>
      <w:r>
        <w:rPr>
          <w:rFonts w:hint="eastAsia"/>
          <w:sz w:val="21"/>
          <w:szCs w:val="21"/>
        </w:rPr>
        <w:t>万元以下的为中小微型企业。其中，从业人员</w:t>
      </w:r>
      <w:r>
        <w:rPr>
          <w:rFonts w:hint="eastAsia"/>
          <w:sz w:val="21"/>
          <w:szCs w:val="21"/>
        </w:rPr>
        <w:t>100</w:t>
      </w:r>
      <w:r>
        <w:rPr>
          <w:rFonts w:hint="eastAsia"/>
          <w:sz w:val="21"/>
          <w:szCs w:val="21"/>
        </w:rPr>
        <w:t>人及以上，且营业收入</w:t>
      </w:r>
      <w:r>
        <w:rPr>
          <w:rFonts w:hint="eastAsia"/>
          <w:sz w:val="21"/>
          <w:szCs w:val="21"/>
        </w:rPr>
        <w:t>1000</w:t>
      </w:r>
      <w:r>
        <w:rPr>
          <w:rFonts w:hint="eastAsia"/>
          <w:sz w:val="21"/>
          <w:szCs w:val="21"/>
        </w:rPr>
        <w:t>万元及以上的为中型企业；从业人员</w:t>
      </w:r>
      <w:r>
        <w:rPr>
          <w:rFonts w:hint="eastAsia"/>
          <w:sz w:val="21"/>
          <w:szCs w:val="21"/>
        </w:rPr>
        <w:t>20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20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55E08207" w14:textId="77777777" w:rsidR="003E500C" w:rsidRDefault="00957655">
      <w:pPr>
        <w:pStyle w:val="a8"/>
        <w:rPr>
          <w:sz w:val="21"/>
          <w:szCs w:val="21"/>
        </w:rPr>
      </w:pPr>
      <w:r>
        <w:rPr>
          <w:rFonts w:hint="eastAsia"/>
          <w:sz w:val="21"/>
          <w:szCs w:val="21"/>
        </w:rPr>
        <w:t xml:space="preserve">　　（八）邮政业。从业人员</w:t>
      </w:r>
      <w:r>
        <w:rPr>
          <w:rFonts w:hint="eastAsia"/>
          <w:sz w:val="21"/>
          <w:szCs w:val="21"/>
        </w:rPr>
        <w:t>1000</w:t>
      </w:r>
      <w:r>
        <w:rPr>
          <w:rFonts w:hint="eastAsia"/>
          <w:sz w:val="21"/>
          <w:szCs w:val="21"/>
        </w:rPr>
        <w:t>人以下或营业收入</w:t>
      </w:r>
      <w:r>
        <w:rPr>
          <w:rFonts w:hint="eastAsia"/>
          <w:sz w:val="21"/>
          <w:szCs w:val="21"/>
        </w:rPr>
        <w:t>30000</w:t>
      </w:r>
      <w:r>
        <w:rPr>
          <w:rFonts w:hint="eastAsia"/>
          <w:sz w:val="21"/>
          <w:szCs w:val="21"/>
        </w:rPr>
        <w:t>万元以下的为中小微型企业。其中，从业人员</w:t>
      </w:r>
      <w:r>
        <w:rPr>
          <w:rFonts w:hint="eastAsia"/>
          <w:sz w:val="21"/>
          <w:szCs w:val="21"/>
        </w:rPr>
        <w:t>300</w:t>
      </w:r>
      <w:r>
        <w:rPr>
          <w:rFonts w:hint="eastAsia"/>
          <w:sz w:val="21"/>
          <w:szCs w:val="21"/>
        </w:rPr>
        <w:t>人及以上，且营业收入</w:t>
      </w:r>
      <w:r>
        <w:rPr>
          <w:rFonts w:hint="eastAsia"/>
          <w:sz w:val="21"/>
          <w:szCs w:val="21"/>
        </w:rPr>
        <w:t>2000</w:t>
      </w:r>
      <w:r>
        <w:rPr>
          <w:rFonts w:hint="eastAsia"/>
          <w:sz w:val="21"/>
          <w:szCs w:val="21"/>
        </w:rPr>
        <w:t>万元及以上的为中型企业；从业人员</w:t>
      </w:r>
      <w:r>
        <w:rPr>
          <w:rFonts w:hint="eastAsia"/>
          <w:sz w:val="21"/>
          <w:szCs w:val="21"/>
        </w:rPr>
        <w:t>20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20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20E92E8C" w14:textId="77777777" w:rsidR="003E500C" w:rsidRDefault="00957655">
      <w:pPr>
        <w:pStyle w:val="a8"/>
        <w:rPr>
          <w:sz w:val="21"/>
          <w:szCs w:val="21"/>
        </w:rPr>
      </w:pPr>
      <w:r>
        <w:rPr>
          <w:rFonts w:hint="eastAsia"/>
          <w:sz w:val="21"/>
          <w:szCs w:val="21"/>
        </w:rPr>
        <w:t xml:space="preserve">　　（九）住宿业。从业人员</w:t>
      </w:r>
      <w:r>
        <w:rPr>
          <w:rFonts w:hint="eastAsia"/>
          <w:sz w:val="21"/>
          <w:szCs w:val="21"/>
        </w:rPr>
        <w:t>300</w:t>
      </w:r>
      <w:r>
        <w:rPr>
          <w:rFonts w:hint="eastAsia"/>
          <w:sz w:val="21"/>
          <w:szCs w:val="21"/>
        </w:rPr>
        <w:t>人以下或营业收入</w:t>
      </w:r>
      <w:r>
        <w:rPr>
          <w:rFonts w:hint="eastAsia"/>
          <w:sz w:val="21"/>
          <w:szCs w:val="21"/>
        </w:rPr>
        <w:t>10000</w:t>
      </w:r>
      <w:r>
        <w:rPr>
          <w:rFonts w:hint="eastAsia"/>
          <w:sz w:val="21"/>
          <w:szCs w:val="21"/>
        </w:rPr>
        <w:t>万元以下的为中小微型企业。其中，从业人员</w:t>
      </w:r>
      <w:r>
        <w:rPr>
          <w:rFonts w:hint="eastAsia"/>
          <w:sz w:val="21"/>
          <w:szCs w:val="21"/>
        </w:rPr>
        <w:t>100</w:t>
      </w:r>
      <w:r>
        <w:rPr>
          <w:rFonts w:hint="eastAsia"/>
          <w:sz w:val="21"/>
          <w:szCs w:val="21"/>
        </w:rPr>
        <w:t>人及以上，且营业收入</w:t>
      </w:r>
      <w:r>
        <w:rPr>
          <w:rFonts w:hint="eastAsia"/>
          <w:sz w:val="21"/>
          <w:szCs w:val="21"/>
        </w:rPr>
        <w:t>2000</w:t>
      </w:r>
      <w:r>
        <w:rPr>
          <w:rFonts w:hint="eastAsia"/>
          <w:sz w:val="21"/>
          <w:szCs w:val="21"/>
        </w:rPr>
        <w:t>万元及以上的为中型企业；从业人员</w:t>
      </w:r>
      <w:r>
        <w:rPr>
          <w:rFonts w:hint="eastAsia"/>
          <w:sz w:val="21"/>
          <w:szCs w:val="21"/>
        </w:rPr>
        <w:t>10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10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2CAB68D5" w14:textId="77777777" w:rsidR="003E500C" w:rsidRDefault="00957655">
      <w:pPr>
        <w:pStyle w:val="a8"/>
        <w:rPr>
          <w:sz w:val="21"/>
          <w:szCs w:val="21"/>
        </w:rPr>
      </w:pPr>
      <w:r>
        <w:rPr>
          <w:rFonts w:hint="eastAsia"/>
          <w:sz w:val="21"/>
          <w:szCs w:val="21"/>
        </w:rPr>
        <w:t xml:space="preserve">　　（十）餐饮业。从业人员</w:t>
      </w:r>
      <w:r>
        <w:rPr>
          <w:rFonts w:hint="eastAsia"/>
          <w:sz w:val="21"/>
          <w:szCs w:val="21"/>
        </w:rPr>
        <w:t>300</w:t>
      </w:r>
      <w:r>
        <w:rPr>
          <w:rFonts w:hint="eastAsia"/>
          <w:sz w:val="21"/>
          <w:szCs w:val="21"/>
        </w:rPr>
        <w:t>人以下或营业收入</w:t>
      </w:r>
      <w:r>
        <w:rPr>
          <w:rFonts w:hint="eastAsia"/>
          <w:sz w:val="21"/>
          <w:szCs w:val="21"/>
        </w:rPr>
        <w:t>10000</w:t>
      </w:r>
      <w:r>
        <w:rPr>
          <w:rFonts w:hint="eastAsia"/>
          <w:sz w:val="21"/>
          <w:szCs w:val="21"/>
        </w:rPr>
        <w:t>万元以下的为中小微型企业。其中，从业人员</w:t>
      </w:r>
      <w:r>
        <w:rPr>
          <w:rFonts w:hint="eastAsia"/>
          <w:sz w:val="21"/>
          <w:szCs w:val="21"/>
        </w:rPr>
        <w:t>100</w:t>
      </w:r>
      <w:r>
        <w:rPr>
          <w:rFonts w:hint="eastAsia"/>
          <w:sz w:val="21"/>
          <w:szCs w:val="21"/>
        </w:rPr>
        <w:t>人及以上，且营业收入</w:t>
      </w:r>
      <w:r>
        <w:rPr>
          <w:rFonts w:hint="eastAsia"/>
          <w:sz w:val="21"/>
          <w:szCs w:val="21"/>
        </w:rPr>
        <w:t>2000</w:t>
      </w:r>
      <w:r>
        <w:rPr>
          <w:rFonts w:hint="eastAsia"/>
          <w:sz w:val="21"/>
          <w:szCs w:val="21"/>
        </w:rPr>
        <w:t>万元及以上的为中型企业；从业人员</w:t>
      </w:r>
      <w:r>
        <w:rPr>
          <w:rFonts w:hint="eastAsia"/>
          <w:sz w:val="21"/>
          <w:szCs w:val="21"/>
        </w:rPr>
        <w:t>10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10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46E18128" w14:textId="77777777" w:rsidR="003E500C" w:rsidRDefault="00957655">
      <w:pPr>
        <w:pStyle w:val="a8"/>
        <w:rPr>
          <w:sz w:val="21"/>
          <w:szCs w:val="21"/>
        </w:rPr>
      </w:pPr>
      <w:r>
        <w:rPr>
          <w:rFonts w:hint="eastAsia"/>
          <w:sz w:val="21"/>
          <w:szCs w:val="21"/>
        </w:rPr>
        <w:t xml:space="preserve">　　（十一）信息传输业。从业人员</w:t>
      </w:r>
      <w:r>
        <w:rPr>
          <w:rFonts w:hint="eastAsia"/>
          <w:sz w:val="21"/>
          <w:szCs w:val="21"/>
        </w:rPr>
        <w:t>2000</w:t>
      </w:r>
      <w:r>
        <w:rPr>
          <w:rFonts w:hint="eastAsia"/>
          <w:sz w:val="21"/>
          <w:szCs w:val="21"/>
        </w:rPr>
        <w:t>人以下或营业收入</w:t>
      </w:r>
      <w:r>
        <w:rPr>
          <w:rFonts w:hint="eastAsia"/>
          <w:sz w:val="21"/>
          <w:szCs w:val="21"/>
        </w:rPr>
        <w:t>100000</w:t>
      </w:r>
      <w:r>
        <w:rPr>
          <w:rFonts w:hint="eastAsia"/>
          <w:sz w:val="21"/>
          <w:szCs w:val="21"/>
        </w:rPr>
        <w:t>万元以下的为中小微型企业。其中，从业人员</w:t>
      </w:r>
      <w:r>
        <w:rPr>
          <w:rFonts w:hint="eastAsia"/>
          <w:sz w:val="21"/>
          <w:szCs w:val="21"/>
        </w:rPr>
        <w:t>100</w:t>
      </w:r>
      <w:r>
        <w:rPr>
          <w:rFonts w:hint="eastAsia"/>
          <w:sz w:val="21"/>
          <w:szCs w:val="21"/>
        </w:rPr>
        <w:t>人及以上，且营业收入</w:t>
      </w:r>
      <w:r>
        <w:rPr>
          <w:rFonts w:hint="eastAsia"/>
          <w:sz w:val="21"/>
          <w:szCs w:val="21"/>
        </w:rPr>
        <w:t>1000</w:t>
      </w:r>
      <w:r>
        <w:rPr>
          <w:rFonts w:hint="eastAsia"/>
          <w:sz w:val="21"/>
          <w:szCs w:val="21"/>
        </w:rPr>
        <w:t>万元及以上的为中型企业；从业人员</w:t>
      </w:r>
      <w:r>
        <w:rPr>
          <w:rFonts w:hint="eastAsia"/>
          <w:sz w:val="21"/>
          <w:szCs w:val="21"/>
        </w:rPr>
        <w:t>10</w:t>
      </w:r>
      <w:r>
        <w:rPr>
          <w:rFonts w:hint="eastAsia"/>
          <w:sz w:val="21"/>
          <w:szCs w:val="21"/>
        </w:rPr>
        <w:t>人及以上，且营业收入</w:t>
      </w:r>
      <w:r>
        <w:rPr>
          <w:rFonts w:hint="eastAsia"/>
          <w:sz w:val="21"/>
          <w:szCs w:val="21"/>
        </w:rPr>
        <w:t>100</w:t>
      </w:r>
      <w:r>
        <w:rPr>
          <w:rFonts w:hint="eastAsia"/>
          <w:sz w:val="21"/>
          <w:szCs w:val="21"/>
        </w:rPr>
        <w:t>万元及以上的为小型企业；从业人员</w:t>
      </w:r>
      <w:r>
        <w:rPr>
          <w:rFonts w:hint="eastAsia"/>
          <w:sz w:val="21"/>
          <w:szCs w:val="21"/>
        </w:rPr>
        <w:t>10</w:t>
      </w:r>
      <w:r>
        <w:rPr>
          <w:rFonts w:hint="eastAsia"/>
          <w:sz w:val="21"/>
          <w:szCs w:val="21"/>
        </w:rPr>
        <w:t>人以下或营业收入</w:t>
      </w:r>
      <w:r>
        <w:rPr>
          <w:rFonts w:hint="eastAsia"/>
          <w:sz w:val="21"/>
          <w:szCs w:val="21"/>
        </w:rPr>
        <w:t>100</w:t>
      </w:r>
      <w:r>
        <w:rPr>
          <w:rFonts w:hint="eastAsia"/>
          <w:sz w:val="21"/>
          <w:szCs w:val="21"/>
        </w:rPr>
        <w:t>万元以下的为微型企业。</w:t>
      </w:r>
    </w:p>
    <w:p w14:paraId="5424A3D6" w14:textId="77777777" w:rsidR="003E500C" w:rsidRDefault="00957655">
      <w:pPr>
        <w:pStyle w:val="a8"/>
        <w:rPr>
          <w:sz w:val="21"/>
          <w:szCs w:val="21"/>
        </w:rPr>
      </w:pPr>
      <w:r>
        <w:rPr>
          <w:rFonts w:hint="eastAsia"/>
          <w:sz w:val="21"/>
          <w:szCs w:val="21"/>
        </w:rPr>
        <w:t xml:space="preserve">　　（十二）软件和信息技术服务业。从业人员</w:t>
      </w:r>
      <w:r>
        <w:rPr>
          <w:rFonts w:hint="eastAsia"/>
          <w:sz w:val="21"/>
          <w:szCs w:val="21"/>
        </w:rPr>
        <w:t>300</w:t>
      </w:r>
      <w:r>
        <w:rPr>
          <w:rFonts w:hint="eastAsia"/>
          <w:sz w:val="21"/>
          <w:szCs w:val="21"/>
        </w:rPr>
        <w:t>人以下或营业收入</w:t>
      </w:r>
      <w:r>
        <w:rPr>
          <w:rFonts w:hint="eastAsia"/>
          <w:sz w:val="21"/>
          <w:szCs w:val="21"/>
        </w:rPr>
        <w:t>10000</w:t>
      </w:r>
      <w:r>
        <w:rPr>
          <w:rFonts w:hint="eastAsia"/>
          <w:sz w:val="21"/>
          <w:szCs w:val="21"/>
        </w:rPr>
        <w:t>万元以下的为中小微型企业。其中，从业人员</w:t>
      </w:r>
      <w:r>
        <w:rPr>
          <w:rFonts w:hint="eastAsia"/>
          <w:sz w:val="21"/>
          <w:szCs w:val="21"/>
        </w:rPr>
        <w:t>100</w:t>
      </w:r>
      <w:r>
        <w:rPr>
          <w:rFonts w:hint="eastAsia"/>
          <w:sz w:val="21"/>
          <w:szCs w:val="21"/>
        </w:rPr>
        <w:t>人及以上，且营业收入</w:t>
      </w:r>
      <w:r>
        <w:rPr>
          <w:rFonts w:hint="eastAsia"/>
          <w:sz w:val="21"/>
          <w:szCs w:val="21"/>
        </w:rPr>
        <w:t>1000</w:t>
      </w:r>
      <w:r>
        <w:rPr>
          <w:rFonts w:hint="eastAsia"/>
          <w:sz w:val="21"/>
          <w:szCs w:val="21"/>
        </w:rPr>
        <w:t>万元及以上的为中型企业；从业人员</w:t>
      </w:r>
      <w:r>
        <w:rPr>
          <w:rFonts w:hint="eastAsia"/>
          <w:sz w:val="21"/>
          <w:szCs w:val="21"/>
        </w:rPr>
        <w:t>10</w:t>
      </w:r>
      <w:r>
        <w:rPr>
          <w:rFonts w:hint="eastAsia"/>
          <w:sz w:val="21"/>
          <w:szCs w:val="21"/>
        </w:rPr>
        <w:t>人及以上，且营业收入</w:t>
      </w:r>
      <w:r>
        <w:rPr>
          <w:rFonts w:hint="eastAsia"/>
          <w:sz w:val="21"/>
          <w:szCs w:val="21"/>
        </w:rPr>
        <w:t>50</w:t>
      </w:r>
      <w:r>
        <w:rPr>
          <w:rFonts w:hint="eastAsia"/>
          <w:sz w:val="21"/>
          <w:szCs w:val="21"/>
        </w:rPr>
        <w:t>万元及以上的为小型企业；从业人员</w:t>
      </w:r>
      <w:r>
        <w:rPr>
          <w:rFonts w:hint="eastAsia"/>
          <w:sz w:val="21"/>
          <w:szCs w:val="21"/>
        </w:rPr>
        <w:t>10</w:t>
      </w:r>
      <w:r>
        <w:rPr>
          <w:rFonts w:hint="eastAsia"/>
          <w:sz w:val="21"/>
          <w:szCs w:val="21"/>
        </w:rPr>
        <w:t>人以下或营业收入</w:t>
      </w:r>
      <w:r>
        <w:rPr>
          <w:rFonts w:hint="eastAsia"/>
          <w:sz w:val="21"/>
          <w:szCs w:val="21"/>
        </w:rPr>
        <w:t>50</w:t>
      </w:r>
      <w:r>
        <w:rPr>
          <w:rFonts w:hint="eastAsia"/>
          <w:sz w:val="21"/>
          <w:szCs w:val="21"/>
        </w:rPr>
        <w:t>万元以下的为微型企业。</w:t>
      </w:r>
    </w:p>
    <w:p w14:paraId="1CAE2D73" w14:textId="77777777" w:rsidR="003E500C" w:rsidRDefault="00957655">
      <w:pPr>
        <w:pStyle w:val="a8"/>
        <w:rPr>
          <w:sz w:val="21"/>
          <w:szCs w:val="21"/>
        </w:rPr>
      </w:pPr>
      <w:r>
        <w:rPr>
          <w:rFonts w:hint="eastAsia"/>
          <w:sz w:val="21"/>
          <w:szCs w:val="21"/>
        </w:rPr>
        <w:t xml:space="preserve">　　（十三）房地产开发经营。营业收入</w:t>
      </w:r>
      <w:r>
        <w:rPr>
          <w:rFonts w:hint="eastAsia"/>
          <w:sz w:val="21"/>
          <w:szCs w:val="21"/>
        </w:rPr>
        <w:t>200000</w:t>
      </w:r>
      <w:r>
        <w:rPr>
          <w:rFonts w:hint="eastAsia"/>
          <w:sz w:val="21"/>
          <w:szCs w:val="21"/>
        </w:rPr>
        <w:t>万元以下或资产总额</w:t>
      </w:r>
      <w:r>
        <w:rPr>
          <w:rFonts w:hint="eastAsia"/>
          <w:sz w:val="21"/>
          <w:szCs w:val="21"/>
        </w:rPr>
        <w:t>10000</w:t>
      </w:r>
      <w:r>
        <w:rPr>
          <w:rFonts w:hint="eastAsia"/>
          <w:sz w:val="21"/>
          <w:szCs w:val="21"/>
        </w:rPr>
        <w:t>万元以下的为中小微型企业。其中，营业收入</w:t>
      </w:r>
      <w:r>
        <w:rPr>
          <w:rFonts w:hint="eastAsia"/>
          <w:sz w:val="21"/>
          <w:szCs w:val="21"/>
        </w:rPr>
        <w:t>1000</w:t>
      </w:r>
      <w:r>
        <w:rPr>
          <w:rFonts w:hint="eastAsia"/>
          <w:sz w:val="21"/>
          <w:szCs w:val="21"/>
        </w:rPr>
        <w:t>万元及以上，且资产总额</w:t>
      </w:r>
      <w:r>
        <w:rPr>
          <w:rFonts w:hint="eastAsia"/>
          <w:sz w:val="21"/>
          <w:szCs w:val="21"/>
        </w:rPr>
        <w:t>5000</w:t>
      </w:r>
      <w:r>
        <w:rPr>
          <w:rFonts w:hint="eastAsia"/>
          <w:sz w:val="21"/>
          <w:szCs w:val="21"/>
        </w:rPr>
        <w:t>万元及以上的为中型企业；营业收入</w:t>
      </w:r>
      <w:r>
        <w:rPr>
          <w:rFonts w:hint="eastAsia"/>
          <w:sz w:val="21"/>
          <w:szCs w:val="21"/>
        </w:rPr>
        <w:t>100</w:t>
      </w:r>
      <w:r>
        <w:rPr>
          <w:rFonts w:hint="eastAsia"/>
          <w:sz w:val="21"/>
          <w:szCs w:val="21"/>
        </w:rPr>
        <w:t>万元及以上，且资产总额</w:t>
      </w:r>
      <w:r>
        <w:rPr>
          <w:rFonts w:hint="eastAsia"/>
          <w:sz w:val="21"/>
          <w:szCs w:val="21"/>
        </w:rPr>
        <w:t>2000</w:t>
      </w:r>
      <w:r>
        <w:rPr>
          <w:rFonts w:hint="eastAsia"/>
          <w:sz w:val="21"/>
          <w:szCs w:val="21"/>
        </w:rPr>
        <w:t>万元及以上的为小型企业；营业收入</w:t>
      </w:r>
      <w:r>
        <w:rPr>
          <w:rFonts w:hint="eastAsia"/>
          <w:sz w:val="21"/>
          <w:szCs w:val="21"/>
        </w:rPr>
        <w:t>100</w:t>
      </w:r>
      <w:r>
        <w:rPr>
          <w:rFonts w:hint="eastAsia"/>
          <w:sz w:val="21"/>
          <w:szCs w:val="21"/>
        </w:rPr>
        <w:t>万元以下或资产总额</w:t>
      </w:r>
      <w:r>
        <w:rPr>
          <w:rFonts w:hint="eastAsia"/>
          <w:sz w:val="21"/>
          <w:szCs w:val="21"/>
        </w:rPr>
        <w:t>2000</w:t>
      </w:r>
      <w:r>
        <w:rPr>
          <w:rFonts w:hint="eastAsia"/>
          <w:sz w:val="21"/>
          <w:szCs w:val="21"/>
        </w:rPr>
        <w:t>万元以下的为微型企业。</w:t>
      </w:r>
    </w:p>
    <w:p w14:paraId="61124D0C" w14:textId="77777777" w:rsidR="003E500C" w:rsidRDefault="00957655">
      <w:pPr>
        <w:pStyle w:val="a8"/>
        <w:rPr>
          <w:sz w:val="21"/>
          <w:szCs w:val="21"/>
        </w:rPr>
      </w:pPr>
      <w:r>
        <w:rPr>
          <w:rFonts w:hint="eastAsia"/>
          <w:sz w:val="21"/>
          <w:szCs w:val="21"/>
        </w:rPr>
        <w:t xml:space="preserve">　　（十四）物业管理。从业人员</w:t>
      </w:r>
      <w:r>
        <w:rPr>
          <w:rFonts w:hint="eastAsia"/>
          <w:sz w:val="21"/>
          <w:szCs w:val="21"/>
        </w:rPr>
        <w:t>1000</w:t>
      </w:r>
      <w:r>
        <w:rPr>
          <w:rFonts w:hint="eastAsia"/>
          <w:sz w:val="21"/>
          <w:szCs w:val="21"/>
        </w:rPr>
        <w:t>人以下或营业收入</w:t>
      </w:r>
      <w:r>
        <w:rPr>
          <w:rFonts w:hint="eastAsia"/>
          <w:sz w:val="21"/>
          <w:szCs w:val="21"/>
        </w:rPr>
        <w:t>5000</w:t>
      </w:r>
      <w:r>
        <w:rPr>
          <w:rFonts w:hint="eastAsia"/>
          <w:sz w:val="21"/>
          <w:szCs w:val="21"/>
        </w:rPr>
        <w:t>万元以下的为中小微型企业。其中，从业人员</w:t>
      </w:r>
      <w:r>
        <w:rPr>
          <w:rFonts w:hint="eastAsia"/>
          <w:sz w:val="21"/>
          <w:szCs w:val="21"/>
        </w:rPr>
        <w:t>300</w:t>
      </w:r>
      <w:r>
        <w:rPr>
          <w:rFonts w:hint="eastAsia"/>
          <w:sz w:val="21"/>
          <w:szCs w:val="21"/>
        </w:rPr>
        <w:t>人及以上，且营业收入</w:t>
      </w:r>
      <w:r>
        <w:rPr>
          <w:rFonts w:hint="eastAsia"/>
          <w:sz w:val="21"/>
          <w:szCs w:val="21"/>
        </w:rPr>
        <w:t>1000</w:t>
      </w:r>
      <w:r>
        <w:rPr>
          <w:rFonts w:hint="eastAsia"/>
          <w:sz w:val="21"/>
          <w:szCs w:val="21"/>
        </w:rPr>
        <w:t>万元及以上的为中型企业；从业人员</w:t>
      </w:r>
      <w:r>
        <w:rPr>
          <w:rFonts w:hint="eastAsia"/>
          <w:sz w:val="21"/>
          <w:szCs w:val="21"/>
        </w:rPr>
        <w:t>100</w:t>
      </w:r>
      <w:r>
        <w:rPr>
          <w:rFonts w:hint="eastAsia"/>
          <w:sz w:val="21"/>
          <w:szCs w:val="21"/>
        </w:rPr>
        <w:t>人及以上，且营业收入</w:t>
      </w:r>
      <w:r>
        <w:rPr>
          <w:rFonts w:hint="eastAsia"/>
          <w:sz w:val="21"/>
          <w:szCs w:val="21"/>
        </w:rPr>
        <w:t>500</w:t>
      </w:r>
      <w:r>
        <w:rPr>
          <w:rFonts w:hint="eastAsia"/>
          <w:sz w:val="21"/>
          <w:szCs w:val="21"/>
        </w:rPr>
        <w:t>万元及以上的为小型企业；从业人员</w:t>
      </w:r>
      <w:r>
        <w:rPr>
          <w:rFonts w:hint="eastAsia"/>
          <w:sz w:val="21"/>
          <w:szCs w:val="21"/>
        </w:rPr>
        <w:t>100</w:t>
      </w:r>
      <w:r>
        <w:rPr>
          <w:rFonts w:hint="eastAsia"/>
          <w:sz w:val="21"/>
          <w:szCs w:val="21"/>
        </w:rPr>
        <w:t>人以下或营业收入</w:t>
      </w:r>
      <w:r>
        <w:rPr>
          <w:rFonts w:hint="eastAsia"/>
          <w:sz w:val="21"/>
          <w:szCs w:val="21"/>
        </w:rPr>
        <w:t>500</w:t>
      </w:r>
      <w:r>
        <w:rPr>
          <w:rFonts w:hint="eastAsia"/>
          <w:sz w:val="21"/>
          <w:szCs w:val="21"/>
        </w:rPr>
        <w:t>万元以下的为微型企业。</w:t>
      </w:r>
    </w:p>
    <w:p w14:paraId="1622AF03" w14:textId="77777777" w:rsidR="003E500C" w:rsidRDefault="00957655">
      <w:pPr>
        <w:pStyle w:val="a8"/>
        <w:rPr>
          <w:sz w:val="21"/>
          <w:szCs w:val="21"/>
        </w:rPr>
      </w:pPr>
      <w:r>
        <w:rPr>
          <w:rFonts w:hint="eastAsia"/>
          <w:sz w:val="21"/>
          <w:szCs w:val="21"/>
        </w:rPr>
        <w:lastRenderedPageBreak/>
        <w:t xml:space="preserve">　　（十五）租赁和商务服务业。从业人员</w:t>
      </w:r>
      <w:r>
        <w:rPr>
          <w:rFonts w:hint="eastAsia"/>
          <w:sz w:val="21"/>
          <w:szCs w:val="21"/>
        </w:rPr>
        <w:t>300</w:t>
      </w:r>
      <w:r>
        <w:rPr>
          <w:rFonts w:hint="eastAsia"/>
          <w:sz w:val="21"/>
          <w:szCs w:val="21"/>
        </w:rPr>
        <w:t>人以下或资产总额</w:t>
      </w:r>
      <w:r>
        <w:rPr>
          <w:rFonts w:hint="eastAsia"/>
          <w:sz w:val="21"/>
          <w:szCs w:val="21"/>
        </w:rPr>
        <w:t>120000</w:t>
      </w:r>
      <w:r>
        <w:rPr>
          <w:rFonts w:hint="eastAsia"/>
          <w:sz w:val="21"/>
          <w:szCs w:val="21"/>
        </w:rPr>
        <w:t>万元以下的为中小微型企业。其中，从业人员</w:t>
      </w:r>
      <w:r>
        <w:rPr>
          <w:rFonts w:hint="eastAsia"/>
          <w:sz w:val="21"/>
          <w:szCs w:val="21"/>
        </w:rPr>
        <w:t>100</w:t>
      </w:r>
      <w:r>
        <w:rPr>
          <w:rFonts w:hint="eastAsia"/>
          <w:sz w:val="21"/>
          <w:szCs w:val="21"/>
        </w:rPr>
        <w:t>人及以上，且资产总额</w:t>
      </w:r>
      <w:r>
        <w:rPr>
          <w:rFonts w:hint="eastAsia"/>
          <w:sz w:val="21"/>
          <w:szCs w:val="21"/>
        </w:rPr>
        <w:t>8000</w:t>
      </w:r>
      <w:r>
        <w:rPr>
          <w:rFonts w:hint="eastAsia"/>
          <w:sz w:val="21"/>
          <w:szCs w:val="21"/>
        </w:rPr>
        <w:t>万元及以上的为中型企业；从业人员</w:t>
      </w:r>
      <w:r>
        <w:rPr>
          <w:rFonts w:hint="eastAsia"/>
          <w:sz w:val="21"/>
          <w:szCs w:val="21"/>
        </w:rPr>
        <w:t>10</w:t>
      </w:r>
      <w:r>
        <w:rPr>
          <w:rFonts w:hint="eastAsia"/>
          <w:sz w:val="21"/>
          <w:szCs w:val="21"/>
        </w:rPr>
        <w:t>人及以上，且资产总额</w:t>
      </w:r>
      <w:r>
        <w:rPr>
          <w:rFonts w:hint="eastAsia"/>
          <w:sz w:val="21"/>
          <w:szCs w:val="21"/>
        </w:rPr>
        <w:t>100</w:t>
      </w:r>
      <w:r>
        <w:rPr>
          <w:rFonts w:hint="eastAsia"/>
          <w:sz w:val="21"/>
          <w:szCs w:val="21"/>
        </w:rPr>
        <w:t>万元及以上的为小型企业；从业人员</w:t>
      </w:r>
      <w:r>
        <w:rPr>
          <w:rFonts w:hint="eastAsia"/>
          <w:sz w:val="21"/>
          <w:szCs w:val="21"/>
        </w:rPr>
        <w:t>10</w:t>
      </w:r>
      <w:r>
        <w:rPr>
          <w:rFonts w:hint="eastAsia"/>
          <w:sz w:val="21"/>
          <w:szCs w:val="21"/>
        </w:rPr>
        <w:t>人以下或资产总额</w:t>
      </w:r>
      <w:r>
        <w:rPr>
          <w:rFonts w:hint="eastAsia"/>
          <w:sz w:val="21"/>
          <w:szCs w:val="21"/>
        </w:rPr>
        <w:t>100</w:t>
      </w:r>
      <w:r>
        <w:rPr>
          <w:rFonts w:hint="eastAsia"/>
          <w:sz w:val="21"/>
          <w:szCs w:val="21"/>
        </w:rPr>
        <w:t>万元以下的为微型企业。</w:t>
      </w:r>
    </w:p>
    <w:p w14:paraId="4BA0BDE9" w14:textId="77777777" w:rsidR="003E500C" w:rsidRDefault="00957655">
      <w:pPr>
        <w:pStyle w:val="a8"/>
        <w:rPr>
          <w:sz w:val="21"/>
          <w:szCs w:val="21"/>
        </w:rPr>
      </w:pPr>
      <w:r>
        <w:rPr>
          <w:rFonts w:hint="eastAsia"/>
          <w:sz w:val="21"/>
          <w:szCs w:val="21"/>
        </w:rPr>
        <w:t xml:space="preserve">　　（十六）其他未列明行业。从业人员</w:t>
      </w:r>
      <w:r>
        <w:rPr>
          <w:rFonts w:hint="eastAsia"/>
          <w:sz w:val="21"/>
          <w:szCs w:val="21"/>
        </w:rPr>
        <w:t>300</w:t>
      </w:r>
      <w:r>
        <w:rPr>
          <w:rFonts w:hint="eastAsia"/>
          <w:sz w:val="21"/>
          <w:szCs w:val="21"/>
        </w:rPr>
        <w:t>人以下的为中小微型企业。其中，从业人员</w:t>
      </w:r>
      <w:r>
        <w:rPr>
          <w:rFonts w:hint="eastAsia"/>
          <w:sz w:val="21"/>
          <w:szCs w:val="21"/>
        </w:rPr>
        <w:t>100</w:t>
      </w:r>
      <w:r>
        <w:rPr>
          <w:rFonts w:hint="eastAsia"/>
          <w:sz w:val="21"/>
          <w:szCs w:val="21"/>
        </w:rPr>
        <w:t>人及以上的为中型企业；从业人员</w:t>
      </w:r>
      <w:r>
        <w:rPr>
          <w:rFonts w:hint="eastAsia"/>
          <w:sz w:val="21"/>
          <w:szCs w:val="21"/>
        </w:rPr>
        <w:t>10</w:t>
      </w:r>
      <w:r>
        <w:rPr>
          <w:rFonts w:hint="eastAsia"/>
          <w:sz w:val="21"/>
          <w:szCs w:val="21"/>
        </w:rPr>
        <w:t>人及以上的为小型企业；从业人员</w:t>
      </w:r>
      <w:r>
        <w:rPr>
          <w:rFonts w:hint="eastAsia"/>
          <w:sz w:val="21"/>
          <w:szCs w:val="21"/>
        </w:rPr>
        <w:t>10</w:t>
      </w:r>
      <w:r>
        <w:rPr>
          <w:rFonts w:hint="eastAsia"/>
          <w:sz w:val="21"/>
          <w:szCs w:val="21"/>
        </w:rPr>
        <w:t>人以下的为微型企业。</w:t>
      </w:r>
    </w:p>
    <w:p w14:paraId="70A279D8" w14:textId="77777777" w:rsidR="003E500C" w:rsidRDefault="00957655">
      <w:pPr>
        <w:pStyle w:val="a8"/>
        <w:rPr>
          <w:sz w:val="21"/>
          <w:szCs w:val="21"/>
        </w:rPr>
      </w:pPr>
      <w:r>
        <w:rPr>
          <w:rFonts w:hint="eastAsia"/>
          <w:sz w:val="21"/>
          <w:szCs w:val="21"/>
        </w:rPr>
        <w:t xml:space="preserve">　　五、企业类型的划分以统计部门的统计数据为依据。</w:t>
      </w:r>
    </w:p>
    <w:p w14:paraId="24294A62" w14:textId="77777777" w:rsidR="003E500C" w:rsidRDefault="00957655">
      <w:pPr>
        <w:pStyle w:val="a8"/>
        <w:rPr>
          <w:sz w:val="21"/>
          <w:szCs w:val="21"/>
        </w:rPr>
      </w:pPr>
      <w:r>
        <w:rPr>
          <w:rFonts w:hint="eastAsia"/>
          <w:sz w:val="21"/>
          <w:szCs w:val="21"/>
        </w:rPr>
        <w:t xml:space="preserve">　　六、本规定适用于在中华人民共和国境内依法设立的各类所有制和各种组织形式的企业。个体工商户和本规定以外的行业，参照本规定进行划型。</w:t>
      </w:r>
    </w:p>
    <w:p w14:paraId="5F174F44" w14:textId="77777777" w:rsidR="003E500C" w:rsidRDefault="00957655">
      <w:pPr>
        <w:pStyle w:val="a8"/>
        <w:rPr>
          <w:sz w:val="21"/>
          <w:szCs w:val="21"/>
        </w:rPr>
      </w:pPr>
      <w:r>
        <w:rPr>
          <w:rFonts w:hint="eastAsia"/>
          <w:sz w:val="2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1C48D05A" w14:textId="77777777" w:rsidR="003E500C" w:rsidRDefault="00957655">
      <w:pPr>
        <w:pStyle w:val="a8"/>
        <w:rPr>
          <w:sz w:val="21"/>
          <w:szCs w:val="21"/>
        </w:rPr>
      </w:pPr>
      <w:r>
        <w:rPr>
          <w:rFonts w:hint="eastAsia"/>
          <w:sz w:val="21"/>
          <w:szCs w:val="21"/>
        </w:rPr>
        <w:t xml:space="preserve">　　八、本规定由工业和信息化部、国家统计局会同有关部门根据《国民经济行业分类》修订情况和企业发展变化情况适时修订。</w:t>
      </w:r>
    </w:p>
    <w:p w14:paraId="306DCEB5" w14:textId="77777777" w:rsidR="003E500C" w:rsidRDefault="00957655">
      <w:pPr>
        <w:pStyle w:val="a8"/>
        <w:rPr>
          <w:sz w:val="21"/>
          <w:szCs w:val="21"/>
        </w:rPr>
      </w:pPr>
      <w:r>
        <w:rPr>
          <w:rFonts w:hint="eastAsia"/>
          <w:sz w:val="21"/>
          <w:szCs w:val="21"/>
        </w:rPr>
        <w:t xml:space="preserve">　　九、本规定由工业和信息化部、国家统计局会同有关部门负责解释。</w:t>
      </w:r>
    </w:p>
    <w:p w14:paraId="7F9FD090" w14:textId="77777777" w:rsidR="003E500C" w:rsidRDefault="00957655">
      <w:pPr>
        <w:pStyle w:val="a8"/>
        <w:ind w:firstLine="420"/>
        <w:rPr>
          <w:sz w:val="21"/>
          <w:szCs w:val="21"/>
        </w:rPr>
      </w:pPr>
      <w:r>
        <w:rPr>
          <w:rFonts w:hint="eastAsia"/>
          <w:sz w:val="21"/>
          <w:szCs w:val="21"/>
        </w:rPr>
        <w:t>十、本规定自发布之日起执行，原国家经贸委、原国家计委、财政部和国家统计局</w:t>
      </w:r>
      <w:r>
        <w:rPr>
          <w:rFonts w:hint="eastAsia"/>
          <w:sz w:val="21"/>
          <w:szCs w:val="21"/>
        </w:rPr>
        <w:t>2003</w:t>
      </w:r>
      <w:r>
        <w:rPr>
          <w:rFonts w:hint="eastAsia"/>
          <w:sz w:val="21"/>
          <w:szCs w:val="21"/>
        </w:rPr>
        <w:t>年颁布的《中小企业标准暂行规定》同时废止。</w:t>
      </w:r>
    </w:p>
    <w:p w14:paraId="31112A36" w14:textId="77777777" w:rsidR="003E500C" w:rsidRDefault="003E500C">
      <w:pPr>
        <w:pStyle w:val="a8"/>
        <w:ind w:firstLine="420"/>
        <w:rPr>
          <w:sz w:val="21"/>
          <w:szCs w:val="21"/>
        </w:rPr>
      </w:pPr>
    </w:p>
    <w:p w14:paraId="7A8D23DE" w14:textId="77777777" w:rsidR="003E500C" w:rsidRDefault="00957655">
      <w:pPr>
        <w:pStyle w:val="1"/>
        <w:spacing w:before="0" w:after="0" w:line="360" w:lineRule="auto"/>
        <w:jc w:val="center"/>
      </w:pPr>
      <w:bookmarkStart w:id="73" w:name="_Toc74320802"/>
      <w:r>
        <w:br w:type="page"/>
      </w:r>
      <w:r>
        <w:rPr>
          <w:rFonts w:hint="eastAsia"/>
        </w:rPr>
        <w:lastRenderedPageBreak/>
        <w:t>第三章</w:t>
      </w:r>
      <w:r>
        <w:rPr>
          <w:rFonts w:hint="eastAsia"/>
        </w:rPr>
        <w:t xml:space="preserve">  </w:t>
      </w:r>
      <w:r>
        <w:rPr>
          <w:rFonts w:hint="eastAsia"/>
        </w:rPr>
        <w:t>投标人须知</w:t>
      </w:r>
      <w:bookmarkEnd w:id="73"/>
    </w:p>
    <w:p w14:paraId="13A5FC14" w14:textId="77777777" w:rsidR="003E500C" w:rsidRDefault="00957655">
      <w:pPr>
        <w:jc w:val="center"/>
        <w:rPr>
          <w:sz w:val="36"/>
          <w:szCs w:val="36"/>
        </w:rPr>
      </w:pPr>
      <w:bookmarkStart w:id="74" w:name="_Toc254970667"/>
      <w:bookmarkStart w:id="75" w:name="_Toc254970526"/>
      <w:r>
        <w:rPr>
          <w:rFonts w:hint="eastAsia"/>
          <w:sz w:val="36"/>
          <w:szCs w:val="36"/>
        </w:rPr>
        <w:t>投标人须知前附表</w:t>
      </w:r>
      <w:bookmarkEnd w:id="74"/>
      <w:bookmarkEnd w:id="75"/>
    </w:p>
    <w:tbl>
      <w:tblPr>
        <w:tblW w:w="95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5"/>
        <w:gridCol w:w="8670"/>
      </w:tblGrid>
      <w:tr w:rsidR="003E500C" w14:paraId="184D3B40" w14:textId="77777777">
        <w:tc>
          <w:tcPr>
            <w:tcW w:w="895" w:type="dxa"/>
            <w:tcBorders>
              <w:top w:val="single" w:sz="4" w:space="0" w:color="auto"/>
              <w:left w:val="single" w:sz="4" w:space="0" w:color="auto"/>
              <w:bottom w:val="single" w:sz="4" w:space="0" w:color="auto"/>
              <w:right w:val="single" w:sz="4" w:space="0" w:color="auto"/>
            </w:tcBorders>
            <w:vAlign w:val="center"/>
          </w:tcPr>
          <w:p w14:paraId="61C44BA1" w14:textId="77777777" w:rsidR="003E500C" w:rsidRDefault="00957655">
            <w:pPr>
              <w:snapToGrid w:val="0"/>
              <w:spacing w:line="360" w:lineRule="auto"/>
              <w:jc w:val="left"/>
              <w:rPr>
                <w:rFonts w:ascii="宋体" w:hAnsi="宋体" w:hint="eastAsia"/>
                <w:szCs w:val="21"/>
              </w:rPr>
            </w:pPr>
            <w:r>
              <w:rPr>
                <w:rFonts w:ascii="宋体" w:hAnsi="宋体" w:hint="eastAsia"/>
                <w:szCs w:val="21"/>
              </w:rPr>
              <w:t>条款号</w:t>
            </w:r>
          </w:p>
        </w:tc>
        <w:tc>
          <w:tcPr>
            <w:tcW w:w="8670" w:type="dxa"/>
            <w:tcBorders>
              <w:top w:val="single" w:sz="4" w:space="0" w:color="auto"/>
              <w:left w:val="single" w:sz="4" w:space="0" w:color="auto"/>
              <w:bottom w:val="single" w:sz="4" w:space="0" w:color="auto"/>
              <w:right w:val="single" w:sz="4" w:space="0" w:color="auto"/>
            </w:tcBorders>
            <w:vAlign w:val="center"/>
          </w:tcPr>
          <w:p w14:paraId="42963A74" w14:textId="77777777" w:rsidR="003E500C" w:rsidRDefault="00957655">
            <w:pPr>
              <w:snapToGrid w:val="0"/>
              <w:spacing w:line="360" w:lineRule="auto"/>
              <w:jc w:val="center"/>
              <w:rPr>
                <w:rFonts w:ascii="宋体" w:hAnsi="宋体" w:hint="eastAsia"/>
                <w:szCs w:val="21"/>
              </w:rPr>
            </w:pPr>
            <w:r>
              <w:rPr>
                <w:rFonts w:ascii="宋体" w:hAnsi="宋体" w:hint="eastAsia"/>
                <w:szCs w:val="21"/>
              </w:rPr>
              <w:t>编列内容</w:t>
            </w:r>
          </w:p>
        </w:tc>
      </w:tr>
      <w:tr w:rsidR="003E500C" w14:paraId="2FDEEF25" w14:textId="77777777">
        <w:tc>
          <w:tcPr>
            <w:tcW w:w="895" w:type="dxa"/>
            <w:tcBorders>
              <w:top w:val="single" w:sz="4" w:space="0" w:color="auto"/>
              <w:left w:val="single" w:sz="4" w:space="0" w:color="auto"/>
              <w:bottom w:val="single" w:sz="4" w:space="0" w:color="auto"/>
              <w:right w:val="single" w:sz="4" w:space="0" w:color="auto"/>
            </w:tcBorders>
            <w:vAlign w:val="center"/>
          </w:tcPr>
          <w:p w14:paraId="65E6C82F" w14:textId="77777777" w:rsidR="003E500C" w:rsidRDefault="00957655">
            <w:pPr>
              <w:spacing w:line="360" w:lineRule="auto"/>
              <w:jc w:val="center"/>
              <w:rPr>
                <w:rFonts w:ascii="宋体" w:hAnsi="宋体" w:hint="eastAsia"/>
                <w:szCs w:val="21"/>
              </w:rPr>
            </w:pPr>
            <w:r>
              <w:rPr>
                <w:rFonts w:ascii="宋体" w:hAnsi="宋体" w:hint="eastAsia"/>
                <w:szCs w:val="21"/>
              </w:rPr>
              <w:t>3</w:t>
            </w:r>
          </w:p>
        </w:tc>
        <w:tc>
          <w:tcPr>
            <w:tcW w:w="8670" w:type="dxa"/>
            <w:tcBorders>
              <w:top w:val="single" w:sz="4" w:space="0" w:color="auto"/>
              <w:left w:val="single" w:sz="4" w:space="0" w:color="auto"/>
              <w:bottom w:val="single" w:sz="4" w:space="0" w:color="auto"/>
              <w:right w:val="single" w:sz="4" w:space="0" w:color="auto"/>
            </w:tcBorders>
            <w:vAlign w:val="center"/>
          </w:tcPr>
          <w:p w14:paraId="619AAD48" w14:textId="77777777" w:rsidR="003E500C" w:rsidRDefault="00957655">
            <w:pPr>
              <w:snapToGrid w:val="0"/>
              <w:spacing w:line="360" w:lineRule="auto"/>
              <w:jc w:val="left"/>
              <w:rPr>
                <w:rFonts w:ascii="宋体" w:hAnsi="宋体" w:hint="eastAsia"/>
                <w:szCs w:val="21"/>
              </w:rPr>
            </w:pPr>
            <w:r>
              <w:rPr>
                <w:rFonts w:ascii="宋体" w:hAnsi="宋体" w:hint="eastAsia"/>
                <w:szCs w:val="21"/>
              </w:rPr>
              <w:t>1</w:t>
            </w:r>
            <w:r>
              <w:rPr>
                <w:rFonts w:ascii="宋体" w:hAnsi="宋体"/>
                <w:szCs w:val="21"/>
              </w:rPr>
              <w:t>.</w:t>
            </w:r>
            <w:r>
              <w:rPr>
                <w:rFonts w:ascii="宋体" w:hAnsi="宋体" w:hint="eastAsia"/>
                <w:szCs w:val="21"/>
              </w:rPr>
              <w:t>投标人的资格要求详见招标公告。</w:t>
            </w:r>
          </w:p>
          <w:p w14:paraId="05F686D1" w14:textId="77777777" w:rsidR="003E500C" w:rsidRDefault="00957655">
            <w:pPr>
              <w:snapToGrid w:val="0"/>
              <w:spacing w:line="360" w:lineRule="auto"/>
              <w:jc w:val="left"/>
              <w:rPr>
                <w:rFonts w:ascii="宋体" w:hAnsi="宋体" w:hint="eastAsia"/>
                <w:szCs w:val="21"/>
              </w:rPr>
            </w:pPr>
            <w:r>
              <w:rPr>
                <w:rFonts w:ascii="宋体" w:hAnsi="宋体" w:hint="eastAsia"/>
                <w:szCs w:val="21"/>
              </w:rPr>
              <w:t>2</w:t>
            </w:r>
            <w:r>
              <w:rPr>
                <w:rFonts w:ascii="宋体" w:hAnsi="宋体"/>
                <w:szCs w:val="21"/>
              </w:rPr>
              <w:t>.</w:t>
            </w:r>
            <w:r>
              <w:rPr>
                <w:rFonts w:ascii="宋体" w:hAnsi="宋体" w:hint="eastAsia"/>
                <w:szCs w:val="21"/>
              </w:rPr>
              <w:t>投标人出现下列情形之一的，不得参加政府采购活动：</w:t>
            </w:r>
          </w:p>
          <w:p w14:paraId="5D9EA35E" w14:textId="77777777" w:rsidR="003E500C" w:rsidRDefault="00957655">
            <w:pPr>
              <w:snapToGrid w:val="0"/>
              <w:spacing w:line="360" w:lineRule="auto"/>
              <w:jc w:val="left"/>
              <w:rPr>
                <w:rFonts w:ascii="宋体" w:hAnsi="宋体" w:hint="eastAsia"/>
                <w:szCs w:val="21"/>
              </w:rPr>
            </w:pPr>
            <w:r>
              <w:rPr>
                <w:rFonts w:ascii="宋体" w:hAnsi="宋体"/>
                <w:szCs w:val="21"/>
              </w:rPr>
              <w:t>2.1</w:t>
            </w:r>
            <w:r>
              <w:rPr>
                <w:rFonts w:ascii="宋体" w:hAnsi="宋体" w:hint="eastAsia"/>
                <w:szCs w:val="21"/>
              </w:rPr>
              <w:t>单位负责人为同一人或者存在直接控股、管理关系的不同供应商，不得参加同一合同项下的政府采购活动。为本项目提供</w:t>
            </w:r>
            <w:proofErr w:type="gramStart"/>
            <w:r>
              <w:rPr>
                <w:rFonts w:ascii="宋体" w:hAnsi="宋体" w:hint="eastAsia"/>
                <w:szCs w:val="21"/>
              </w:rPr>
              <w:t>过整体</w:t>
            </w:r>
            <w:proofErr w:type="gramEnd"/>
            <w:r>
              <w:rPr>
                <w:rFonts w:ascii="宋体" w:hAnsi="宋体" w:hint="eastAsia"/>
                <w:szCs w:val="21"/>
              </w:rPr>
              <w:t>设计、规范编制或者项目管理、监理、检测等服务的供应商，不得再参加本项目上述服务以外的其他采购活动。</w:t>
            </w:r>
          </w:p>
          <w:p w14:paraId="29EE23C4" w14:textId="77777777" w:rsidR="003E500C" w:rsidRDefault="00957655">
            <w:pPr>
              <w:snapToGrid w:val="0"/>
              <w:spacing w:line="360" w:lineRule="auto"/>
              <w:jc w:val="left"/>
              <w:rPr>
                <w:rFonts w:ascii="宋体" w:hAnsi="宋体" w:hint="eastAsia"/>
                <w:szCs w:val="21"/>
              </w:rPr>
            </w:pPr>
            <w:r>
              <w:rPr>
                <w:rFonts w:ascii="宋体" w:hAnsi="宋体"/>
                <w:szCs w:val="21"/>
              </w:rPr>
              <w:t>2.2</w:t>
            </w:r>
            <w:r>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3E500C" w14:paraId="268DC162" w14:textId="77777777">
        <w:tc>
          <w:tcPr>
            <w:tcW w:w="895" w:type="dxa"/>
            <w:tcBorders>
              <w:top w:val="single" w:sz="4" w:space="0" w:color="auto"/>
              <w:left w:val="single" w:sz="4" w:space="0" w:color="auto"/>
              <w:bottom w:val="single" w:sz="4" w:space="0" w:color="auto"/>
              <w:right w:val="single" w:sz="4" w:space="0" w:color="auto"/>
            </w:tcBorders>
            <w:vAlign w:val="center"/>
          </w:tcPr>
          <w:p w14:paraId="16892939" w14:textId="77777777" w:rsidR="003E500C" w:rsidRDefault="00957655">
            <w:pPr>
              <w:spacing w:line="360" w:lineRule="auto"/>
              <w:jc w:val="center"/>
              <w:rPr>
                <w:rFonts w:ascii="宋体" w:hAnsi="宋体" w:hint="eastAsia"/>
                <w:szCs w:val="21"/>
              </w:rPr>
            </w:pPr>
            <w:bookmarkStart w:id="76" w:name="_5"/>
            <w:bookmarkStart w:id="77" w:name="_8.1"/>
            <w:bookmarkStart w:id="78" w:name="_9.2"/>
            <w:bookmarkEnd w:id="76"/>
            <w:bookmarkEnd w:id="77"/>
            <w:bookmarkEnd w:id="78"/>
            <w:r>
              <w:rPr>
                <w:rFonts w:ascii="宋体" w:hAnsi="宋体" w:hint="eastAsia"/>
                <w:szCs w:val="21"/>
              </w:rPr>
              <w:t>6.1</w:t>
            </w:r>
          </w:p>
        </w:tc>
        <w:tc>
          <w:tcPr>
            <w:tcW w:w="8670" w:type="dxa"/>
            <w:tcBorders>
              <w:top w:val="single" w:sz="4" w:space="0" w:color="auto"/>
              <w:left w:val="single" w:sz="4" w:space="0" w:color="auto"/>
              <w:bottom w:val="single" w:sz="4" w:space="0" w:color="auto"/>
              <w:right w:val="single" w:sz="4" w:space="0" w:color="auto"/>
            </w:tcBorders>
            <w:vAlign w:val="center"/>
          </w:tcPr>
          <w:p w14:paraId="26FF2DD3" w14:textId="77777777" w:rsidR="003E500C" w:rsidRDefault="00957655">
            <w:pPr>
              <w:pStyle w:val="a7"/>
              <w:spacing w:line="360" w:lineRule="auto"/>
              <w:rPr>
                <w:rFonts w:ascii="宋体" w:hAnsi="宋体" w:hint="eastAsia"/>
                <w:szCs w:val="21"/>
              </w:rPr>
            </w:pPr>
            <w:r>
              <w:rPr>
                <w:rFonts w:ascii="宋体" w:hAnsi="宋体" w:hint="eastAsia"/>
                <w:szCs w:val="21"/>
              </w:rPr>
              <w:t>本项目是否接受联合体投标：详见招标公告。</w:t>
            </w:r>
          </w:p>
        </w:tc>
      </w:tr>
      <w:tr w:rsidR="003E500C" w14:paraId="6CA3966B" w14:textId="77777777">
        <w:tc>
          <w:tcPr>
            <w:tcW w:w="895" w:type="dxa"/>
            <w:tcBorders>
              <w:top w:val="single" w:sz="4" w:space="0" w:color="auto"/>
              <w:left w:val="single" w:sz="4" w:space="0" w:color="auto"/>
              <w:bottom w:val="single" w:sz="4" w:space="0" w:color="auto"/>
              <w:right w:val="single" w:sz="4" w:space="0" w:color="auto"/>
            </w:tcBorders>
            <w:vAlign w:val="center"/>
          </w:tcPr>
          <w:p w14:paraId="27409C41" w14:textId="77777777" w:rsidR="003E500C" w:rsidRDefault="00957655">
            <w:pPr>
              <w:spacing w:line="360" w:lineRule="auto"/>
              <w:jc w:val="center"/>
              <w:rPr>
                <w:rFonts w:ascii="宋体" w:hAnsi="宋体" w:hint="eastAsia"/>
                <w:szCs w:val="21"/>
              </w:rPr>
            </w:pPr>
            <w:r>
              <w:rPr>
                <w:rFonts w:ascii="宋体" w:hAnsi="宋体"/>
                <w:szCs w:val="21"/>
              </w:rPr>
              <w:t>6.2</w:t>
            </w:r>
          </w:p>
        </w:tc>
        <w:tc>
          <w:tcPr>
            <w:tcW w:w="8670" w:type="dxa"/>
            <w:tcBorders>
              <w:top w:val="single" w:sz="4" w:space="0" w:color="auto"/>
              <w:left w:val="single" w:sz="4" w:space="0" w:color="auto"/>
              <w:bottom w:val="single" w:sz="4" w:space="0" w:color="auto"/>
              <w:right w:val="single" w:sz="4" w:space="0" w:color="auto"/>
            </w:tcBorders>
            <w:vAlign w:val="center"/>
          </w:tcPr>
          <w:p w14:paraId="74B7204F" w14:textId="77777777" w:rsidR="003E500C" w:rsidRDefault="00957655">
            <w:pPr>
              <w:pStyle w:val="a7"/>
              <w:spacing w:line="360" w:lineRule="auto"/>
              <w:rPr>
                <w:rFonts w:ascii="宋体" w:hAnsi="宋体" w:hint="eastAsia"/>
                <w:szCs w:val="21"/>
              </w:rPr>
            </w:pPr>
            <w:bookmarkStart w:id="79" w:name="_Hlk54105293"/>
            <w:r>
              <w:rPr>
                <w:rFonts w:ascii="宋体" w:hAnsi="宋体" w:hint="eastAsia"/>
                <w:szCs w:val="21"/>
              </w:rPr>
              <w:t>如接受联合体投标，</w:t>
            </w:r>
            <w:bookmarkEnd w:id="79"/>
            <w:r>
              <w:rPr>
                <w:rFonts w:ascii="宋体" w:hAnsi="宋体" w:hint="eastAsia"/>
                <w:szCs w:val="21"/>
              </w:rPr>
              <w:t>联合体投标要求如下：</w:t>
            </w:r>
          </w:p>
          <w:p w14:paraId="305F6778" w14:textId="77777777" w:rsidR="003E500C" w:rsidRDefault="00957655">
            <w:pPr>
              <w:pStyle w:val="a7"/>
              <w:spacing w:line="360" w:lineRule="auto"/>
              <w:rPr>
                <w:rFonts w:ascii="宋体" w:hAnsi="宋体" w:hint="eastAsia"/>
                <w:szCs w:val="21"/>
              </w:rPr>
            </w:pPr>
            <w:r>
              <w:rPr>
                <w:rFonts w:ascii="宋体" w:hAnsi="宋体" w:hint="eastAsia"/>
                <w:szCs w:val="21"/>
              </w:rPr>
              <w:t>1</w:t>
            </w:r>
            <w:r>
              <w:rPr>
                <w:rFonts w:ascii="宋体" w:hAnsi="宋体"/>
                <w:szCs w:val="21"/>
              </w:rPr>
              <w:t>.</w:t>
            </w:r>
            <w:r>
              <w:rPr>
                <w:rFonts w:ascii="宋体" w:hAnsi="宋体" w:hint="eastAsia"/>
                <w:szCs w:val="21"/>
              </w:rPr>
              <w:t>两个以上投标人可以组成一个投标联合体，以一个投标人的身份共同参加投标。联合体投标的，须提供《联合体投标协议书》（格式后附）。</w:t>
            </w:r>
          </w:p>
          <w:p w14:paraId="5711284E" w14:textId="77777777" w:rsidR="003E500C" w:rsidRDefault="00957655">
            <w:pPr>
              <w:pStyle w:val="a7"/>
              <w:spacing w:line="360" w:lineRule="auto"/>
              <w:rPr>
                <w:rFonts w:ascii="宋体" w:hAnsi="宋体" w:hint="eastAsia"/>
                <w:szCs w:val="21"/>
              </w:rPr>
            </w:pPr>
            <w:r>
              <w:rPr>
                <w:rFonts w:ascii="宋体" w:hAnsi="宋体" w:hint="eastAsia"/>
                <w:szCs w:val="21"/>
              </w:rPr>
              <w:t>2</w:t>
            </w:r>
            <w:r>
              <w:rPr>
                <w:rFonts w:ascii="宋体" w:hAnsi="宋体"/>
                <w:szCs w:val="21"/>
              </w:rPr>
              <w:t>.</w:t>
            </w:r>
            <w:r>
              <w:rPr>
                <w:rFonts w:ascii="宋体" w:hAnsi="宋体" w:hint="eastAsia"/>
                <w:szCs w:val="21"/>
              </w:rPr>
              <w:t>以联合体形</w:t>
            </w:r>
            <w:proofErr w:type="gramStart"/>
            <w:r>
              <w:rPr>
                <w:rFonts w:ascii="宋体" w:hAnsi="宋体" w:hint="eastAsia"/>
                <w:szCs w:val="21"/>
              </w:rPr>
              <w:t>式参加</w:t>
            </w:r>
            <w:proofErr w:type="gramEnd"/>
            <w:r>
              <w:rPr>
                <w:rFonts w:ascii="宋体" w:hAnsi="宋体" w:hint="eastAsia"/>
                <w:szCs w:val="21"/>
              </w:rPr>
              <w:t>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48441DA4" w14:textId="77777777" w:rsidR="003E500C" w:rsidRDefault="00957655">
            <w:pPr>
              <w:pStyle w:val="a7"/>
              <w:spacing w:line="360" w:lineRule="auto"/>
              <w:rPr>
                <w:rFonts w:ascii="宋体" w:hAnsi="宋体" w:hint="eastAsia"/>
                <w:szCs w:val="21"/>
              </w:rPr>
            </w:pPr>
            <w:r>
              <w:rPr>
                <w:rFonts w:ascii="宋体" w:hAnsi="宋体" w:hint="eastAsia"/>
                <w:szCs w:val="21"/>
              </w:rPr>
              <w:t>3</w:t>
            </w:r>
            <w:r>
              <w:rPr>
                <w:rFonts w:ascii="宋体" w:hAnsi="宋体"/>
                <w:szCs w:val="21"/>
              </w:rPr>
              <w:t>.</w:t>
            </w:r>
            <w:r>
              <w:rPr>
                <w:rFonts w:ascii="宋体" w:hAnsi="宋体" w:hint="eastAsia"/>
                <w:szCs w:val="21"/>
              </w:rPr>
              <w:t>联合体各方之间必须签订联合投标协议，协议书必须明确主体方（或者牵头方）并明确约定联合体各方承担的工作和相应的责任</w:t>
            </w:r>
            <w:r>
              <w:rPr>
                <w:rFonts w:ascii="宋体" w:hAnsi="宋体" w:hint="eastAsia"/>
                <w:b/>
                <w:szCs w:val="21"/>
              </w:rPr>
              <w:t>（各方承担责任与义务的分工必须符合采购需求，否则，</w:t>
            </w:r>
            <w:r>
              <w:rPr>
                <w:rFonts w:ascii="宋体" w:hAnsi="宋体" w:hint="eastAsia"/>
                <w:b/>
                <w:bCs/>
                <w:szCs w:val="21"/>
              </w:rPr>
              <w:t>联合体投标无效</w:t>
            </w:r>
            <w:r>
              <w:rPr>
                <w:rFonts w:ascii="宋体" w:hAnsi="宋体" w:hint="eastAsia"/>
                <w:szCs w:val="21"/>
              </w:rPr>
              <w:t>），并将联合投标协议放入投标文件。联合体各方必须共同与采购人签订采购合同，就采购合同约定的事项对采购人承担连带责任。</w:t>
            </w:r>
          </w:p>
          <w:p w14:paraId="7831E63B" w14:textId="77777777" w:rsidR="003E500C" w:rsidRDefault="00957655">
            <w:pPr>
              <w:pStyle w:val="a7"/>
              <w:spacing w:line="360" w:lineRule="auto"/>
              <w:rPr>
                <w:rFonts w:ascii="宋体" w:hAnsi="宋体" w:hint="eastAsia"/>
                <w:szCs w:val="21"/>
              </w:rPr>
            </w:pPr>
            <w:r>
              <w:rPr>
                <w:rFonts w:ascii="宋体" w:hAnsi="宋体" w:hint="eastAsia"/>
                <w:szCs w:val="21"/>
              </w:rPr>
              <w:t>4</w:t>
            </w:r>
            <w:r>
              <w:rPr>
                <w:rFonts w:ascii="宋体" w:hAnsi="宋体"/>
                <w:szCs w:val="21"/>
              </w:rPr>
              <w:t>.</w:t>
            </w:r>
            <w:r>
              <w:rPr>
                <w:rFonts w:ascii="宋体" w:hAnsi="宋体" w:hint="eastAsia"/>
                <w:szCs w:val="21"/>
              </w:rPr>
              <w:t>以联合体形</w:t>
            </w:r>
            <w:proofErr w:type="gramStart"/>
            <w:r>
              <w:rPr>
                <w:rFonts w:ascii="宋体" w:hAnsi="宋体" w:hint="eastAsia"/>
                <w:szCs w:val="21"/>
              </w:rPr>
              <w:t>式参加</w:t>
            </w:r>
            <w:proofErr w:type="gramEnd"/>
            <w:r>
              <w:rPr>
                <w:rFonts w:ascii="宋体" w:hAnsi="宋体" w:hint="eastAsia"/>
                <w:szCs w:val="21"/>
              </w:rPr>
              <w:t>政府采购活动的，联合体各方不得再单独参加或者与其他投标人另外组成联合体参加同一合同项下的政府采购活动。</w:t>
            </w:r>
          </w:p>
          <w:p w14:paraId="2D5A547B" w14:textId="77777777" w:rsidR="003E500C" w:rsidRDefault="00957655">
            <w:pPr>
              <w:pStyle w:val="a7"/>
              <w:spacing w:line="360" w:lineRule="auto"/>
              <w:rPr>
                <w:rFonts w:ascii="宋体" w:hAnsi="宋体" w:hint="eastAsia"/>
                <w:szCs w:val="21"/>
              </w:rPr>
            </w:pPr>
            <w:r>
              <w:rPr>
                <w:rFonts w:ascii="宋体" w:hAnsi="宋体" w:hint="eastAsia"/>
                <w:szCs w:val="21"/>
              </w:rPr>
              <w:t>5</w:t>
            </w:r>
            <w:r>
              <w:rPr>
                <w:rFonts w:ascii="宋体" w:hAnsi="宋体"/>
                <w:szCs w:val="21"/>
              </w:rPr>
              <w:t>.</w:t>
            </w:r>
            <w:r>
              <w:rPr>
                <w:rFonts w:ascii="宋体" w:hAnsi="宋体" w:hint="eastAsia"/>
                <w:szCs w:val="21"/>
              </w:rPr>
              <w:t>联合体中有同类资质的投标人按照联合体分工承担相同工作的，应当按照资质等级较低的投标人确定资质等级。</w:t>
            </w:r>
          </w:p>
          <w:p w14:paraId="7D67ADA6" w14:textId="77777777" w:rsidR="003E500C" w:rsidRDefault="00957655">
            <w:pPr>
              <w:pStyle w:val="a7"/>
              <w:spacing w:line="360" w:lineRule="auto"/>
              <w:rPr>
                <w:rFonts w:ascii="宋体" w:hAnsi="宋体" w:hint="eastAsia"/>
                <w:szCs w:val="21"/>
              </w:rPr>
            </w:pPr>
            <w:r>
              <w:rPr>
                <w:rFonts w:ascii="宋体" w:hAnsi="宋体" w:hint="eastAsia"/>
                <w:szCs w:val="21"/>
              </w:rPr>
              <w:t>6</w:t>
            </w:r>
            <w:r>
              <w:rPr>
                <w:rFonts w:ascii="宋体" w:hAnsi="宋体"/>
                <w:szCs w:val="21"/>
              </w:rPr>
              <w:t>.</w:t>
            </w:r>
            <w:r>
              <w:rPr>
                <w:rFonts w:ascii="宋体" w:hAnsi="宋体" w:hint="eastAsia"/>
                <w:szCs w:val="21"/>
              </w:rPr>
              <w:t>联合体投标业绩、履约能力按照联合体各方其中较高的一方认定并计算（招标文件另有规定的除外）。</w:t>
            </w:r>
          </w:p>
          <w:p w14:paraId="0D7DB7A3" w14:textId="77777777" w:rsidR="003E500C" w:rsidRDefault="00957655">
            <w:pPr>
              <w:pStyle w:val="a7"/>
              <w:spacing w:line="360" w:lineRule="auto"/>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投标人为联合体的，可以由联合体中的一方或者多方共同交纳投标保证金，其交纳的保证</w:t>
            </w:r>
            <w:r>
              <w:rPr>
                <w:rFonts w:ascii="宋体" w:hAnsi="宋体" w:hint="eastAsia"/>
                <w:szCs w:val="21"/>
              </w:rPr>
              <w:lastRenderedPageBreak/>
              <w:t>金对联合体各方均具有约束力。</w:t>
            </w:r>
          </w:p>
          <w:p w14:paraId="2AFAA548" w14:textId="77777777" w:rsidR="003E500C" w:rsidRDefault="00957655">
            <w:pPr>
              <w:pStyle w:val="a7"/>
              <w:spacing w:line="360" w:lineRule="auto"/>
              <w:rPr>
                <w:rFonts w:ascii="宋体" w:hAnsi="宋体" w:hint="eastAsia"/>
                <w:szCs w:val="21"/>
              </w:rPr>
            </w:pPr>
            <w:r>
              <w:rPr>
                <w:rFonts w:ascii="宋体" w:hAnsi="宋体" w:hint="eastAsia"/>
                <w:szCs w:val="21"/>
              </w:rPr>
              <w:t>8</w:t>
            </w:r>
            <w:r>
              <w:rPr>
                <w:rFonts w:ascii="宋体" w:hAnsi="宋体"/>
                <w:szCs w:val="21"/>
              </w:rPr>
              <w:t>.</w:t>
            </w:r>
            <w:r>
              <w:rPr>
                <w:rFonts w:ascii="宋体" w:hAnsi="宋体" w:hint="eastAsia"/>
                <w:szCs w:val="21"/>
              </w:rPr>
              <w:t>联合体各方均应按照招标文件的规定提交资格证明文件。</w:t>
            </w:r>
          </w:p>
        </w:tc>
      </w:tr>
      <w:tr w:rsidR="003E500C" w14:paraId="7681DF73" w14:textId="77777777">
        <w:tc>
          <w:tcPr>
            <w:tcW w:w="895" w:type="dxa"/>
            <w:tcBorders>
              <w:top w:val="single" w:sz="4" w:space="0" w:color="auto"/>
              <w:left w:val="single" w:sz="4" w:space="0" w:color="auto"/>
              <w:bottom w:val="single" w:sz="4" w:space="0" w:color="auto"/>
              <w:right w:val="single" w:sz="4" w:space="0" w:color="auto"/>
            </w:tcBorders>
            <w:vAlign w:val="center"/>
          </w:tcPr>
          <w:p w14:paraId="5ACE69DA" w14:textId="77777777" w:rsidR="003E500C" w:rsidRDefault="00957655">
            <w:pPr>
              <w:spacing w:line="360" w:lineRule="auto"/>
              <w:jc w:val="center"/>
              <w:rPr>
                <w:rFonts w:ascii="宋体" w:hAnsi="宋体" w:hint="eastAsia"/>
                <w:szCs w:val="21"/>
              </w:rPr>
            </w:pPr>
            <w:r>
              <w:rPr>
                <w:rFonts w:ascii="宋体" w:hAnsi="宋体" w:hint="eastAsia"/>
                <w:szCs w:val="21"/>
              </w:rPr>
              <w:lastRenderedPageBreak/>
              <w:t>7.2</w:t>
            </w:r>
          </w:p>
        </w:tc>
        <w:tc>
          <w:tcPr>
            <w:tcW w:w="8670" w:type="dxa"/>
            <w:tcBorders>
              <w:top w:val="single" w:sz="4" w:space="0" w:color="auto"/>
              <w:left w:val="single" w:sz="4" w:space="0" w:color="auto"/>
              <w:bottom w:val="single" w:sz="4" w:space="0" w:color="auto"/>
              <w:right w:val="single" w:sz="4" w:space="0" w:color="auto"/>
            </w:tcBorders>
            <w:vAlign w:val="center"/>
          </w:tcPr>
          <w:p w14:paraId="3BBFA816" w14:textId="77777777" w:rsidR="003E500C" w:rsidRDefault="00957655">
            <w:pPr>
              <w:pStyle w:val="a7"/>
              <w:spacing w:line="360" w:lineRule="auto"/>
              <w:rPr>
                <w:rFonts w:ascii="宋体" w:hAnsi="宋体" w:hint="eastAsia"/>
                <w:szCs w:val="21"/>
              </w:rPr>
            </w:pPr>
            <w:r>
              <w:rPr>
                <w:rFonts w:ascii="宋体" w:hAnsi="宋体" w:hint="eastAsia"/>
                <w:szCs w:val="21"/>
              </w:rPr>
              <w:sym w:font="Wingdings 2" w:char="F052"/>
            </w:r>
            <w:r>
              <w:rPr>
                <w:rFonts w:ascii="宋体" w:hAnsi="宋体" w:hint="eastAsia"/>
                <w:szCs w:val="21"/>
              </w:rPr>
              <w:t>不允许分包</w:t>
            </w:r>
          </w:p>
          <w:p w14:paraId="42A0304E" w14:textId="77777777" w:rsidR="003E500C" w:rsidRDefault="00957655">
            <w:pPr>
              <w:pStyle w:val="a7"/>
              <w:spacing w:line="360" w:lineRule="auto"/>
              <w:rPr>
                <w:rFonts w:ascii="宋体" w:hAnsi="宋体" w:hint="eastAsia"/>
                <w:szCs w:val="21"/>
              </w:rPr>
            </w:pPr>
            <w:r>
              <w:rPr>
                <w:rFonts w:ascii="宋体" w:hAnsi="宋体" w:hint="eastAsia"/>
                <w:szCs w:val="21"/>
              </w:rPr>
              <w:t>□允许分包</w:t>
            </w:r>
          </w:p>
          <w:p w14:paraId="1669F1C9" w14:textId="77777777" w:rsidR="003E500C" w:rsidRDefault="00957655">
            <w:pPr>
              <w:pStyle w:val="a7"/>
              <w:spacing w:line="360" w:lineRule="auto"/>
              <w:rPr>
                <w:rFonts w:ascii="宋体" w:hAnsi="宋体" w:hint="eastAsia"/>
                <w:szCs w:val="21"/>
                <w:u w:val="single"/>
              </w:rPr>
            </w:pPr>
            <w:r>
              <w:rPr>
                <w:rFonts w:ascii="宋体" w:hAnsi="宋体" w:hint="eastAsia"/>
                <w:szCs w:val="21"/>
              </w:rPr>
              <w:t>分包内容：</w:t>
            </w:r>
            <w:r>
              <w:rPr>
                <w:rFonts w:ascii="宋体" w:hAnsi="宋体" w:hint="eastAsia"/>
                <w:szCs w:val="21"/>
                <w:u w:val="single"/>
              </w:rPr>
              <w:t xml:space="preserve">                                     。</w:t>
            </w:r>
          </w:p>
          <w:p w14:paraId="796D7080" w14:textId="77777777" w:rsidR="003E500C" w:rsidRDefault="00957655">
            <w:pPr>
              <w:pStyle w:val="a7"/>
              <w:spacing w:line="360" w:lineRule="auto"/>
              <w:jc w:val="both"/>
              <w:rPr>
                <w:rFonts w:ascii="宋体" w:hAnsi="宋体" w:hint="eastAsia"/>
                <w:szCs w:val="21"/>
                <w:u w:val="single"/>
              </w:rPr>
            </w:pPr>
            <w:r>
              <w:rPr>
                <w:rFonts w:ascii="宋体" w:hAnsi="宋体" w:hint="eastAsia"/>
                <w:szCs w:val="21"/>
              </w:rPr>
              <w:t>分包金额或者比例：</w:t>
            </w:r>
            <w:r>
              <w:rPr>
                <w:rFonts w:ascii="宋体" w:hAnsi="宋体" w:hint="eastAsia"/>
                <w:szCs w:val="21"/>
                <w:u w:val="single"/>
              </w:rPr>
              <w:t xml:space="preserve">                                     。</w:t>
            </w:r>
          </w:p>
        </w:tc>
      </w:tr>
      <w:tr w:rsidR="003E500C" w14:paraId="51AD802C" w14:textId="77777777">
        <w:tc>
          <w:tcPr>
            <w:tcW w:w="895" w:type="dxa"/>
            <w:tcBorders>
              <w:top w:val="single" w:sz="4" w:space="0" w:color="auto"/>
              <w:left w:val="single" w:sz="4" w:space="0" w:color="auto"/>
              <w:bottom w:val="single" w:sz="4" w:space="0" w:color="auto"/>
              <w:right w:val="single" w:sz="4" w:space="0" w:color="auto"/>
            </w:tcBorders>
            <w:vAlign w:val="center"/>
          </w:tcPr>
          <w:p w14:paraId="6F662FD7" w14:textId="77777777" w:rsidR="003E500C" w:rsidRDefault="00957655">
            <w:pPr>
              <w:spacing w:line="360" w:lineRule="auto"/>
              <w:jc w:val="center"/>
              <w:rPr>
                <w:rFonts w:ascii="宋体" w:hAnsi="宋体" w:hint="eastAsia"/>
                <w:szCs w:val="21"/>
              </w:rPr>
            </w:pPr>
            <w:r>
              <w:rPr>
                <w:rFonts w:ascii="宋体" w:hAnsi="宋体" w:hint="eastAsia"/>
                <w:szCs w:val="21"/>
              </w:rPr>
              <w:t>8.1</w:t>
            </w:r>
          </w:p>
        </w:tc>
        <w:tc>
          <w:tcPr>
            <w:tcW w:w="8670" w:type="dxa"/>
            <w:tcBorders>
              <w:top w:val="single" w:sz="4" w:space="0" w:color="auto"/>
              <w:left w:val="single" w:sz="4" w:space="0" w:color="auto"/>
              <w:bottom w:val="single" w:sz="4" w:space="0" w:color="auto"/>
              <w:right w:val="single" w:sz="4" w:space="0" w:color="auto"/>
            </w:tcBorders>
            <w:vAlign w:val="center"/>
          </w:tcPr>
          <w:p w14:paraId="3E464F0E"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采用综合评分法的采购项目，提供相同品牌产品（非单一产品采购项目的，</w:t>
            </w:r>
            <w:proofErr w:type="gramStart"/>
            <w:r>
              <w:rPr>
                <w:rFonts w:ascii="宋体" w:hAnsi="宋体" w:hint="eastAsia"/>
                <w:szCs w:val="21"/>
              </w:rPr>
              <w:t>指核心</w:t>
            </w:r>
            <w:proofErr w:type="gramEnd"/>
            <w:r>
              <w:rPr>
                <w:rFonts w:ascii="宋体" w:hAnsi="宋体" w:hint="eastAsia"/>
                <w:szCs w:val="21"/>
              </w:rPr>
              <w:t>产品）的不同投标人评审得分相同时，按照下列方式确定一个投标人获得中标人推荐资格：</w:t>
            </w:r>
          </w:p>
          <w:p w14:paraId="2A53A0FB"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szCs w:val="21"/>
              </w:rPr>
              <w:sym w:font="Wingdings 2" w:char="F052"/>
            </w:r>
            <w:r>
              <w:rPr>
                <w:rFonts w:ascii="宋体" w:hAnsi="宋体" w:hint="eastAsia"/>
                <w:szCs w:val="21"/>
              </w:rPr>
              <w:t>依次按投标报价低的优先、政策分得分高的优先、技术评分高的优先、商务评分高的优先、质保期长优先、交货期短优先、故障响应时间短优先的顺序推荐；</w:t>
            </w:r>
          </w:p>
          <w:p w14:paraId="65538F4E"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□随机抽取；</w:t>
            </w:r>
          </w:p>
        </w:tc>
      </w:tr>
      <w:tr w:rsidR="003E500C" w14:paraId="3B17D7D2" w14:textId="77777777">
        <w:trPr>
          <w:trHeight w:val="1511"/>
        </w:trPr>
        <w:tc>
          <w:tcPr>
            <w:tcW w:w="895" w:type="dxa"/>
            <w:vMerge w:val="restart"/>
            <w:tcBorders>
              <w:top w:val="single" w:sz="4" w:space="0" w:color="auto"/>
              <w:left w:val="single" w:sz="4" w:space="0" w:color="auto"/>
              <w:right w:val="single" w:sz="4" w:space="0" w:color="auto"/>
            </w:tcBorders>
            <w:vAlign w:val="center"/>
          </w:tcPr>
          <w:p w14:paraId="081AF3DA" w14:textId="77777777" w:rsidR="003E500C" w:rsidRDefault="00957655">
            <w:pPr>
              <w:spacing w:line="360" w:lineRule="auto"/>
              <w:jc w:val="center"/>
              <w:rPr>
                <w:rFonts w:ascii="宋体" w:hAnsi="宋体" w:hint="eastAsia"/>
                <w:szCs w:val="21"/>
              </w:rPr>
            </w:pPr>
            <w:r>
              <w:rPr>
                <w:rFonts w:ascii="宋体" w:hAnsi="宋体" w:hint="eastAsia"/>
                <w:szCs w:val="21"/>
              </w:rPr>
              <w:t>1</w:t>
            </w:r>
            <w:r>
              <w:rPr>
                <w:rFonts w:ascii="宋体" w:hAnsi="宋体"/>
                <w:szCs w:val="21"/>
              </w:rPr>
              <w:t>1.2</w:t>
            </w:r>
          </w:p>
        </w:tc>
        <w:tc>
          <w:tcPr>
            <w:tcW w:w="8670" w:type="dxa"/>
            <w:tcBorders>
              <w:top w:val="single" w:sz="4" w:space="0" w:color="auto"/>
              <w:left w:val="single" w:sz="4" w:space="0" w:color="auto"/>
              <w:bottom w:val="single" w:sz="4" w:space="0" w:color="auto"/>
              <w:right w:val="single" w:sz="4" w:space="0" w:color="auto"/>
            </w:tcBorders>
            <w:vAlign w:val="center"/>
          </w:tcPr>
          <w:p w14:paraId="0D0999D6" w14:textId="77777777" w:rsidR="003E500C" w:rsidRDefault="00957655">
            <w:pPr>
              <w:snapToGrid w:val="0"/>
              <w:spacing w:line="360" w:lineRule="auto"/>
              <w:rPr>
                <w:rFonts w:ascii="宋体" w:hAnsi="宋体" w:hint="eastAsia"/>
                <w:szCs w:val="21"/>
              </w:rPr>
            </w:pPr>
            <w:r>
              <w:rPr>
                <w:rFonts w:ascii="宋体" w:hAnsi="宋体"/>
                <w:szCs w:val="21"/>
              </w:rPr>
              <w:sym w:font="Wingdings 2" w:char="F052"/>
            </w:r>
            <w:r>
              <w:rPr>
                <w:rFonts w:ascii="宋体" w:hAnsi="宋体" w:hint="eastAsia"/>
                <w:szCs w:val="21"/>
              </w:rPr>
              <w:t>不组织现场考察</w:t>
            </w:r>
          </w:p>
          <w:p w14:paraId="445F5D97" w14:textId="77777777" w:rsidR="003E500C" w:rsidRDefault="00957655">
            <w:pPr>
              <w:snapToGrid w:val="0"/>
              <w:spacing w:line="360" w:lineRule="auto"/>
              <w:rPr>
                <w:rFonts w:ascii="宋体" w:hAnsi="宋体" w:hint="eastAsia"/>
                <w:szCs w:val="21"/>
              </w:rPr>
            </w:pPr>
            <w:r>
              <w:rPr>
                <w:rFonts w:ascii="宋体" w:hAnsi="宋体" w:hint="eastAsia"/>
                <w:szCs w:val="21"/>
              </w:rPr>
              <w:t>□组织现场考察：</w:t>
            </w:r>
          </w:p>
          <w:p w14:paraId="19964233" w14:textId="77777777" w:rsidR="003E500C" w:rsidRDefault="00957655">
            <w:pPr>
              <w:snapToGrid w:val="0"/>
              <w:spacing w:line="360" w:lineRule="auto"/>
              <w:rPr>
                <w:rFonts w:ascii="宋体" w:hAnsi="宋体" w:hint="eastAsia"/>
                <w:szCs w:val="21"/>
                <w:u w:val="single"/>
              </w:rPr>
            </w:pPr>
            <w:r>
              <w:rPr>
                <w:rFonts w:ascii="宋体" w:hAnsi="宋体" w:hint="eastAsia"/>
                <w:szCs w:val="21"/>
              </w:rPr>
              <w:t>集中时间：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r>
              <w:rPr>
                <w:rFonts w:ascii="宋体" w:hAnsi="宋体" w:hint="eastAsia"/>
                <w:szCs w:val="21"/>
                <w:u w:val="single"/>
              </w:rPr>
              <w:t xml:space="preserve">  </w:t>
            </w:r>
            <w:r>
              <w:rPr>
                <w:rFonts w:ascii="宋体" w:hAnsi="宋体" w:hint="eastAsia"/>
                <w:szCs w:val="21"/>
              </w:rPr>
              <w:t>时</w:t>
            </w:r>
            <w:r>
              <w:rPr>
                <w:rFonts w:ascii="宋体" w:hAnsi="宋体" w:hint="eastAsia"/>
                <w:szCs w:val="21"/>
                <w:u w:val="single"/>
              </w:rPr>
              <w:t xml:space="preserve">  分</w:t>
            </w:r>
            <w:r>
              <w:rPr>
                <w:rFonts w:ascii="宋体" w:hAnsi="宋体" w:hint="eastAsia"/>
                <w:szCs w:val="21"/>
              </w:rPr>
              <w:t>，逾期后果自负。集中地点：</w:t>
            </w:r>
            <w:r>
              <w:rPr>
                <w:rFonts w:ascii="宋体" w:hAnsi="宋体" w:hint="eastAsia"/>
                <w:szCs w:val="21"/>
                <w:u w:val="single"/>
              </w:rPr>
              <w:t xml:space="preserve"> </w:t>
            </w:r>
            <w:r>
              <w:rPr>
                <w:rFonts w:ascii="宋体" w:hAnsi="宋体"/>
                <w:szCs w:val="21"/>
                <w:u w:val="single"/>
              </w:rPr>
              <w:t xml:space="preserve">             </w:t>
            </w:r>
          </w:p>
          <w:p w14:paraId="347657EC" w14:textId="77777777" w:rsidR="003E500C" w:rsidRDefault="00957655">
            <w:pPr>
              <w:snapToGrid w:val="0"/>
              <w:spacing w:line="360" w:lineRule="auto"/>
              <w:rPr>
                <w:rFonts w:ascii="宋体" w:hAnsi="宋体" w:hint="eastAsia"/>
                <w:szCs w:val="21"/>
              </w:rPr>
            </w:pPr>
            <w:r>
              <w:rPr>
                <w:rFonts w:ascii="宋体" w:hAnsi="宋体" w:hint="eastAsia"/>
                <w:szCs w:val="21"/>
              </w:rPr>
              <w:t>联系人：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；联系电话：</w:t>
            </w:r>
            <w:r>
              <w:rPr>
                <w:rFonts w:ascii="宋体" w:hAnsi="宋体"/>
                <w:szCs w:val="21"/>
                <w:u w:val="single"/>
              </w:rPr>
              <w:t xml:space="preserve">                </w:t>
            </w:r>
          </w:p>
        </w:tc>
      </w:tr>
      <w:tr w:rsidR="003E500C" w14:paraId="4FF3E65C" w14:textId="77777777">
        <w:trPr>
          <w:trHeight w:val="1358"/>
        </w:trPr>
        <w:tc>
          <w:tcPr>
            <w:tcW w:w="895" w:type="dxa"/>
            <w:vMerge/>
            <w:tcBorders>
              <w:left w:val="single" w:sz="4" w:space="0" w:color="auto"/>
              <w:bottom w:val="single" w:sz="4" w:space="0" w:color="auto"/>
              <w:right w:val="single" w:sz="4" w:space="0" w:color="auto"/>
            </w:tcBorders>
            <w:vAlign w:val="center"/>
          </w:tcPr>
          <w:p w14:paraId="1CBF5A06" w14:textId="77777777" w:rsidR="003E500C" w:rsidRDefault="003E500C">
            <w:pPr>
              <w:spacing w:line="360" w:lineRule="auto"/>
              <w:jc w:val="center"/>
              <w:rPr>
                <w:rFonts w:ascii="宋体" w:hAnsi="宋体" w:hint="eastAsia"/>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73ED5DA3" w14:textId="77777777" w:rsidR="003E500C" w:rsidRDefault="00957655">
            <w:pPr>
              <w:snapToGrid w:val="0"/>
              <w:spacing w:line="360" w:lineRule="auto"/>
              <w:rPr>
                <w:rFonts w:ascii="宋体" w:hAnsi="宋体" w:hint="eastAsia"/>
                <w:szCs w:val="21"/>
              </w:rPr>
            </w:pPr>
            <w:r>
              <w:rPr>
                <w:rFonts w:ascii="宋体" w:hAnsi="宋体"/>
                <w:szCs w:val="21"/>
              </w:rPr>
              <w:sym w:font="Wingdings 2" w:char="F052"/>
            </w:r>
            <w:r>
              <w:rPr>
                <w:rFonts w:ascii="宋体" w:hAnsi="宋体" w:hint="eastAsia"/>
                <w:szCs w:val="21"/>
              </w:rPr>
              <w:t>不组织召开开标前答疑会</w:t>
            </w:r>
          </w:p>
          <w:p w14:paraId="742E1EA9" w14:textId="77777777" w:rsidR="003E500C" w:rsidRDefault="00957655">
            <w:pPr>
              <w:snapToGrid w:val="0"/>
              <w:spacing w:line="360" w:lineRule="auto"/>
              <w:rPr>
                <w:rFonts w:ascii="宋体" w:hAnsi="宋体" w:hint="eastAsia"/>
                <w:szCs w:val="21"/>
              </w:rPr>
            </w:pPr>
            <w:r>
              <w:rPr>
                <w:rFonts w:ascii="宋体" w:hAnsi="宋体" w:hint="eastAsia"/>
                <w:szCs w:val="21"/>
              </w:rPr>
              <w:t>□组织召开开标前答疑会</w:t>
            </w:r>
          </w:p>
          <w:p w14:paraId="285B41B1" w14:textId="77777777" w:rsidR="003E500C" w:rsidRDefault="00957655">
            <w:pPr>
              <w:snapToGrid w:val="0"/>
              <w:spacing w:line="360" w:lineRule="auto"/>
              <w:rPr>
                <w:rFonts w:ascii="宋体" w:hAnsi="宋体" w:hint="eastAsia"/>
                <w:szCs w:val="21"/>
              </w:rPr>
            </w:pPr>
            <w:r>
              <w:rPr>
                <w:rFonts w:ascii="宋体" w:hAnsi="宋体" w:hint="eastAsia"/>
                <w:szCs w:val="21"/>
              </w:rPr>
              <w:t>会议开始时间：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r>
              <w:rPr>
                <w:rFonts w:ascii="宋体" w:hAnsi="宋体" w:hint="eastAsia"/>
                <w:szCs w:val="21"/>
                <w:u w:val="single"/>
              </w:rPr>
              <w:t xml:space="preserve">  </w:t>
            </w:r>
            <w:r>
              <w:rPr>
                <w:rFonts w:ascii="宋体" w:hAnsi="宋体" w:hint="eastAsia"/>
                <w:szCs w:val="21"/>
              </w:rPr>
              <w:t>时</w:t>
            </w:r>
            <w:r>
              <w:rPr>
                <w:rFonts w:ascii="宋体" w:hAnsi="宋体" w:hint="eastAsia"/>
                <w:szCs w:val="21"/>
                <w:u w:val="single"/>
              </w:rPr>
              <w:t xml:space="preserve">  分</w:t>
            </w:r>
            <w:r>
              <w:rPr>
                <w:rFonts w:ascii="宋体" w:hAnsi="宋体" w:hint="eastAsia"/>
                <w:szCs w:val="21"/>
              </w:rPr>
              <w:t>，逾期后果自负。会议地点：</w:t>
            </w:r>
            <w:r>
              <w:rPr>
                <w:rFonts w:ascii="宋体" w:hAnsi="宋体" w:hint="eastAsia"/>
                <w:szCs w:val="21"/>
                <w:u w:val="single"/>
              </w:rPr>
              <w:t xml:space="preserve"> </w:t>
            </w:r>
            <w:r>
              <w:rPr>
                <w:rFonts w:ascii="宋体" w:hAnsi="宋体"/>
                <w:szCs w:val="21"/>
                <w:u w:val="single"/>
              </w:rPr>
              <w:t xml:space="preserve">             </w:t>
            </w:r>
          </w:p>
        </w:tc>
      </w:tr>
      <w:tr w:rsidR="003E500C" w14:paraId="0692C5BB" w14:textId="77777777">
        <w:tc>
          <w:tcPr>
            <w:tcW w:w="895" w:type="dxa"/>
            <w:vMerge w:val="restart"/>
            <w:tcBorders>
              <w:top w:val="single" w:sz="4" w:space="0" w:color="auto"/>
              <w:left w:val="single" w:sz="4" w:space="0" w:color="auto"/>
              <w:right w:val="single" w:sz="4" w:space="0" w:color="auto"/>
            </w:tcBorders>
            <w:vAlign w:val="center"/>
          </w:tcPr>
          <w:p w14:paraId="5AD94710" w14:textId="77777777" w:rsidR="003E500C" w:rsidRDefault="00957655">
            <w:pPr>
              <w:spacing w:line="360" w:lineRule="auto"/>
              <w:jc w:val="center"/>
              <w:rPr>
                <w:rFonts w:ascii="宋体" w:hAnsi="宋体" w:hint="eastAsia"/>
                <w:szCs w:val="21"/>
              </w:rPr>
            </w:pPr>
            <w:bookmarkStart w:id="80" w:name="_13.1"/>
            <w:bookmarkEnd w:id="80"/>
            <w:r>
              <w:rPr>
                <w:rFonts w:ascii="宋体" w:hAnsi="宋体" w:hint="eastAsia"/>
                <w:szCs w:val="21"/>
              </w:rPr>
              <w:t>13</w:t>
            </w:r>
          </w:p>
        </w:tc>
        <w:tc>
          <w:tcPr>
            <w:tcW w:w="8670" w:type="dxa"/>
            <w:tcBorders>
              <w:top w:val="single" w:sz="4" w:space="0" w:color="auto"/>
              <w:left w:val="single" w:sz="4" w:space="0" w:color="auto"/>
              <w:bottom w:val="single" w:sz="4" w:space="0" w:color="auto"/>
              <w:right w:val="single" w:sz="4" w:space="0" w:color="auto"/>
            </w:tcBorders>
            <w:vAlign w:val="center"/>
          </w:tcPr>
          <w:p w14:paraId="5C882360" w14:textId="77777777" w:rsidR="003E500C" w:rsidRDefault="00957655">
            <w:pPr>
              <w:snapToGrid w:val="0"/>
              <w:spacing w:line="360" w:lineRule="auto"/>
              <w:jc w:val="left"/>
              <w:rPr>
                <w:rFonts w:ascii="宋体" w:hAnsi="宋体" w:cs="Courier New" w:hint="eastAsia"/>
                <w:b/>
                <w:szCs w:val="21"/>
              </w:rPr>
            </w:pPr>
            <w:r>
              <w:rPr>
                <w:rFonts w:ascii="宋体" w:hAnsi="宋体" w:cs="Courier New" w:hint="eastAsia"/>
                <w:b/>
                <w:szCs w:val="21"/>
              </w:rPr>
              <w:t>报价文件：</w:t>
            </w:r>
          </w:p>
          <w:p w14:paraId="6DC20FA9" w14:textId="77777777" w:rsidR="003E500C" w:rsidRDefault="00957655">
            <w:pPr>
              <w:tabs>
                <w:tab w:val="left" w:pos="459"/>
              </w:tabs>
              <w:snapToGrid w:val="0"/>
              <w:spacing w:line="360" w:lineRule="auto"/>
              <w:ind w:left="420"/>
              <w:jc w:val="left"/>
              <w:rPr>
                <w:rFonts w:ascii="宋体" w:hAnsi="宋体" w:hint="eastAsia"/>
                <w:szCs w:val="21"/>
              </w:rPr>
            </w:pPr>
            <w:r>
              <w:rPr>
                <w:rFonts w:ascii="宋体" w:hAnsi="宋体" w:hint="eastAsia"/>
                <w:szCs w:val="21"/>
              </w:rPr>
              <w:t>1.投标函（格式后附）；</w:t>
            </w:r>
            <w:r>
              <w:rPr>
                <w:rFonts w:ascii="宋体" w:hAnsi="宋体" w:hint="eastAsia"/>
                <w:b/>
                <w:szCs w:val="21"/>
              </w:rPr>
              <w:t>（必须提供，否则按无效投标处理）</w:t>
            </w:r>
          </w:p>
          <w:p w14:paraId="48DFB4EA" w14:textId="77777777" w:rsidR="003E500C" w:rsidRDefault="00957655">
            <w:pPr>
              <w:tabs>
                <w:tab w:val="left" w:pos="459"/>
              </w:tabs>
              <w:snapToGrid w:val="0"/>
              <w:spacing w:line="360" w:lineRule="auto"/>
              <w:ind w:left="420"/>
              <w:jc w:val="left"/>
              <w:rPr>
                <w:rFonts w:ascii="宋体" w:hAnsi="宋体" w:hint="eastAsia"/>
                <w:szCs w:val="21"/>
              </w:rPr>
            </w:pPr>
            <w:bookmarkStart w:id="81" w:name="_Hlk71299233"/>
            <w:r>
              <w:rPr>
                <w:rFonts w:ascii="宋体" w:hAnsi="宋体" w:hint="eastAsia"/>
                <w:szCs w:val="21"/>
              </w:rPr>
              <w:t>2.开标一览表</w:t>
            </w:r>
            <w:bookmarkEnd w:id="81"/>
            <w:r>
              <w:rPr>
                <w:rFonts w:ascii="宋体" w:hAnsi="宋体" w:hint="eastAsia"/>
                <w:szCs w:val="21"/>
              </w:rPr>
              <w:t>（格式后附）； （</w:t>
            </w:r>
            <w:r>
              <w:rPr>
                <w:rFonts w:ascii="宋体" w:hAnsi="宋体" w:hint="eastAsia"/>
                <w:b/>
                <w:szCs w:val="21"/>
              </w:rPr>
              <w:t>必须提供，否则按无效投标处理</w:t>
            </w:r>
            <w:r>
              <w:rPr>
                <w:rFonts w:ascii="宋体" w:hAnsi="宋体" w:hint="eastAsia"/>
                <w:szCs w:val="21"/>
              </w:rPr>
              <w:t>）</w:t>
            </w:r>
          </w:p>
          <w:p w14:paraId="492C4BD9" w14:textId="77777777" w:rsidR="003E500C" w:rsidRDefault="00957655">
            <w:pPr>
              <w:tabs>
                <w:tab w:val="left" w:pos="459"/>
              </w:tabs>
              <w:snapToGrid w:val="0"/>
              <w:spacing w:line="360" w:lineRule="auto"/>
              <w:ind w:left="420"/>
              <w:jc w:val="left"/>
              <w:rPr>
                <w:rFonts w:ascii="宋体" w:hAnsi="宋体" w:hint="eastAsia"/>
                <w:szCs w:val="21"/>
              </w:rPr>
            </w:pPr>
            <w:r>
              <w:rPr>
                <w:rFonts w:ascii="宋体" w:hAnsi="宋体" w:hint="eastAsia"/>
                <w:szCs w:val="21"/>
              </w:rPr>
              <w:t>3.《关于符合本国产品标准的声明函》或者财政部会同有关部门规定的有关证明文件；（供应商根据自身响应情况出具）</w:t>
            </w:r>
          </w:p>
          <w:p w14:paraId="4366B1AD" w14:textId="77777777" w:rsidR="003E500C" w:rsidRDefault="00957655">
            <w:pPr>
              <w:tabs>
                <w:tab w:val="left" w:pos="459"/>
              </w:tabs>
              <w:snapToGrid w:val="0"/>
              <w:spacing w:line="360" w:lineRule="auto"/>
              <w:ind w:left="420"/>
              <w:jc w:val="left"/>
              <w:rPr>
                <w:rFonts w:ascii="宋体" w:hAnsi="宋体" w:hint="eastAsia"/>
                <w:szCs w:val="21"/>
              </w:rPr>
            </w:pPr>
            <w:r>
              <w:rPr>
                <w:rFonts w:ascii="宋体" w:hAnsi="宋体" w:hint="eastAsia"/>
                <w:szCs w:val="21"/>
              </w:rPr>
              <w:t>4</w:t>
            </w:r>
            <w:r>
              <w:rPr>
                <w:rFonts w:ascii="宋体" w:hAnsi="宋体"/>
                <w:szCs w:val="21"/>
              </w:rPr>
              <w:t>.</w:t>
            </w:r>
            <w:r>
              <w:rPr>
                <w:rFonts w:ascii="宋体" w:hAnsi="宋体" w:hint="eastAsia"/>
                <w:szCs w:val="21"/>
              </w:rPr>
              <w:t>投标人针对报价需要说明的其他文件和说明（格式自拟）。</w:t>
            </w:r>
          </w:p>
          <w:p w14:paraId="55BB1EA0" w14:textId="77777777" w:rsidR="003E500C" w:rsidRDefault="00957655">
            <w:pPr>
              <w:snapToGrid w:val="0"/>
              <w:spacing w:line="360" w:lineRule="auto"/>
              <w:ind w:firstLineChars="200" w:firstLine="422"/>
              <w:jc w:val="left"/>
              <w:rPr>
                <w:rFonts w:ascii="宋体" w:hAnsi="宋体" w:cs="宋体" w:hint="eastAsia"/>
                <w:b/>
                <w:szCs w:val="21"/>
              </w:rPr>
            </w:pPr>
            <w:r>
              <w:rPr>
                <w:rFonts w:ascii="宋体" w:hAnsi="宋体" w:cs="宋体" w:hint="eastAsia"/>
                <w:b/>
                <w:szCs w:val="21"/>
              </w:rPr>
              <w:t>注：</w:t>
            </w:r>
            <w:r>
              <w:rPr>
                <w:rFonts w:ascii="宋体" w:hAnsi="宋体" w:hint="eastAsia"/>
                <w:b/>
                <w:bCs/>
                <w:szCs w:val="21"/>
              </w:rPr>
              <w:t>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r>
              <w:rPr>
                <w:rFonts w:ascii="宋体" w:hAnsi="宋体" w:cs="宋体" w:hint="eastAsia"/>
                <w:b/>
                <w:szCs w:val="21"/>
              </w:rPr>
              <w:t xml:space="preserve"> </w:t>
            </w:r>
          </w:p>
        </w:tc>
      </w:tr>
      <w:tr w:rsidR="003E500C" w14:paraId="2772657B" w14:textId="77777777">
        <w:tc>
          <w:tcPr>
            <w:tcW w:w="895" w:type="dxa"/>
            <w:vMerge/>
            <w:tcBorders>
              <w:left w:val="single" w:sz="4" w:space="0" w:color="auto"/>
              <w:right w:val="single" w:sz="4" w:space="0" w:color="auto"/>
            </w:tcBorders>
            <w:vAlign w:val="center"/>
          </w:tcPr>
          <w:p w14:paraId="47B85619" w14:textId="77777777" w:rsidR="003E500C" w:rsidRDefault="003E500C">
            <w:pPr>
              <w:spacing w:line="360" w:lineRule="auto"/>
              <w:rPr>
                <w:rFonts w:ascii="宋体" w:hAnsi="宋体" w:hint="eastAsia"/>
                <w:szCs w:val="21"/>
              </w:rPr>
            </w:pPr>
            <w:bookmarkStart w:id="82" w:name="_13.2"/>
            <w:bookmarkEnd w:id="82"/>
          </w:p>
        </w:tc>
        <w:tc>
          <w:tcPr>
            <w:tcW w:w="8670" w:type="dxa"/>
            <w:tcBorders>
              <w:top w:val="single" w:sz="4" w:space="0" w:color="auto"/>
              <w:left w:val="single" w:sz="4" w:space="0" w:color="auto"/>
              <w:bottom w:val="single" w:sz="4" w:space="0" w:color="auto"/>
              <w:right w:val="single" w:sz="4" w:space="0" w:color="auto"/>
            </w:tcBorders>
            <w:vAlign w:val="center"/>
          </w:tcPr>
          <w:p w14:paraId="05CBDBA5" w14:textId="77777777" w:rsidR="003E500C" w:rsidRDefault="00957655">
            <w:pPr>
              <w:snapToGrid w:val="0"/>
              <w:spacing w:line="360" w:lineRule="auto"/>
              <w:jc w:val="left"/>
              <w:rPr>
                <w:rFonts w:ascii="宋体" w:hAnsi="宋体" w:cs="Courier New" w:hint="eastAsia"/>
                <w:b/>
                <w:szCs w:val="21"/>
              </w:rPr>
            </w:pPr>
            <w:r>
              <w:rPr>
                <w:rFonts w:ascii="宋体" w:hAnsi="宋体" w:cs="Courier New" w:hint="eastAsia"/>
                <w:b/>
                <w:szCs w:val="21"/>
              </w:rPr>
              <w:t>资格证明文件</w:t>
            </w:r>
          </w:p>
          <w:p w14:paraId="78B60541"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hint="eastAsia"/>
                <w:szCs w:val="21"/>
              </w:rPr>
              <w:t>1.投标人为法人或者其他组织的，提供营业执照等证明文件</w:t>
            </w:r>
            <w:r>
              <w:rPr>
                <w:rFonts w:ascii="宋体" w:hAnsi="宋体" w:cs="宋体" w:hint="eastAsia"/>
                <w:szCs w:val="21"/>
              </w:rPr>
              <w:t>（如营业执照或者事业单位法人证书或者</w:t>
            </w:r>
            <w:r>
              <w:rPr>
                <w:rStyle w:val="260pt"/>
                <w:color w:val="auto"/>
                <w:szCs w:val="21"/>
              </w:rPr>
              <w:t>执业许可证</w:t>
            </w:r>
            <w:r>
              <w:rPr>
                <w:rFonts w:ascii="宋体" w:hAnsi="宋体" w:cs="宋体" w:hint="eastAsia"/>
                <w:szCs w:val="21"/>
              </w:rPr>
              <w:t>或者登记证书等）</w:t>
            </w:r>
            <w:r>
              <w:rPr>
                <w:rFonts w:ascii="宋体" w:hAnsi="宋体" w:hint="eastAsia"/>
                <w:szCs w:val="21"/>
              </w:rPr>
              <w:t>，投标人为自然人的，提供身份证</w:t>
            </w:r>
            <w:r>
              <w:rPr>
                <w:rFonts w:ascii="宋体" w:hAnsi="宋体" w:cs="宋体" w:hint="eastAsia"/>
                <w:szCs w:val="21"/>
              </w:rPr>
              <w:t>复印件</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79F49747"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cs="宋体" w:hint="eastAsia"/>
                <w:szCs w:val="21"/>
              </w:rPr>
              <w:t>2.投标人依法缴纳税收的相关材料（</w:t>
            </w:r>
            <w:r>
              <w:rPr>
                <w:rFonts w:ascii="宋体" w:hAnsi="宋体" w:cs="宋体" w:hint="eastAsia"/>
                <w:szCs w:val="21"/>
                <w:u w:val="single"/>
              </w:rPr>
              <w:t>投标文件</w:t>
            </w:r>
            <w:r>
              <w:rPr>
                <w:rFonts w:ascii="宋体" w:hAnsi="宋体" w:cs="宋体"/>
                <w:szCs w:val="21"/>
                <w:u w:val="single"/>
              </w:rPr>
              <w:t>递交截止时间前半年</w:t>
            </w:r>
            <w:r>
              <w:rPr>
                <w:rFonts w:ascii="宋体" w:hAnsi="宋体" w:cs="宋体" w:hint="eastAsia"/>
                <w:szCs w:val="21"/>
              </w:rPr>
              <w:t>内连续</w:t>
            </w:r>
            <w:r>
              <w:rPr>
                <w:rFonts w:ascii="宋体" w:hAnsi="宋体" w:cs="宋体"/>
                <w:szCs w:val="21"/>
                <w:u w:val="single"/>
              </w:rPr>
              <w:t>3</w:t>
            </w:r>
            <w:r>
              <w:rPr>
                <w:rFonts w:ascii="宋体" w:hAnsi="宋体" w:cs="宋体" w:hint="eastAsia"/>
                <w:szCs w:val="21"/>
              </w:rPr>
              <w:t>个月的依法缴纳税收的</w:t>
            </w:r>
            <w:r>
              <w:rPr>
                <w:rFonts w:hint="eastAsia"/>
              </w:rPr>
              <w:t>证明材料</w:t>
            </w:r>
            <w:r>
              <w:rPr>
                <w:rFonts w:ascii="宋体" w:hAnsi="宋体" w:cs="宋体" w:hint="eastAsia"/>
                <w:szCs w:val="21"/>
              </w:rPr>
              <w:t>复印件；</w:t>
            </w:r>
            <w:r>
              <w:rPr>
                <w:rFonts w:ascii="宋体" w:hAnsi="宋体" w:hint="eastAsia"/>
                <w:szCs w:val="21"/>
              </w:rPr>
              <w:t>依法免税的供应商，</w:t>
            </w:r>
            <w:r>
              <w:rPr>
                <w:rFonts w:hint="eastAsia"/>
              </w:rPr>
              <w:t>必须提供符合免税条件的证明材料</w:t>
            </w:r>
            <w:r>
              <w:rPr>
                <w:rFonts w:ascii="宋体" w:hAnsi="宋体" w:hint="eastAsia"/>
                <w:szCs w:val="21"/>
              </w:rPr>
              <w:t>。</w:t>
            </w:r>
            <w:r>
              <w:rPr>
                <w:rFonts w:ascii="宋体" w:hAnsi="宋体" w:cs="宋体" w:hint="eastAsia"/>
                <w:szCs w:val="21"/>
              </w:rPr>
              <w:t>从</w:t>
            </w:r>
            <w:r>
              <w:rPr>
                <w:rFonts w:hint="eastAsia"/>
                <w:szCs w:val="21"/>
              </w:rPr>
              <w:t>成</w:t>
            </w:r>
            <w:r>
              <w:rPr>
                <w:rFonts w:hint="eastAsia"/>
                <w:szCs w:val="21"/>
              </w:rPr>
              <w:lastRenderedPageBreak/>
              <w:t>立之日</w:t>
            </w:r>
            <w:r>
              <w:rPr>
                <w:rFonts w:ascii="宋体" w:hAnsi="宋体" w:cs="宋体" w:hint="eastAsia"/>
                <w:szCs w:val="21"/>
              </w:rPr>
              <w:t>起到投标文件提交截止时间</w:t>
            </w:r>
            <w:proofErr w:type="gramStart"/>
            <w:r>
              <w:rPr>
                <w:rFonts w:ascii="宋体" w:hAnsi="宋体" w:cs="宋体" w:hint="eastAsia"/>
                <w:szCs w:val="21"/>
              </w:rPr>
              <w:t>止</w:t>
            </w:r>
            <w:proofErr w:type="gramEnd"/>
            <w:r>
              <w:rPr>
                <w:rFonts w:ascii="宋体" w:hAnsi="宋体" w:cs="宋体" w:hint="eastAsia"/>
                <w:szCs w:val="21"/>
              </w:rPr>
              <w:t>不足要求月数的，只需提供从</w:t>
            </w:r>
            <w:r>
              <w:rPr>
                <w:rFonts w:hint="eastAsia"/>
                <w:szCs w:val="21"/>
              </w:rPr>
              <w:t>成立之日起</w:t>
            </w:r>
            <w:r>
              <w:rPr>
                <w:rFonts w:ascii="宋体" w:hAnsi="宋体" w:cs="宋体" w:hint="eastAsia"/>
                <w:szCs w:val="21"/>
              </w:rPr>
              <w:t>的依法缴纳税收</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375C8AFC"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cs="宋体" w:hint="eastAsia"/>
                <w:szCs w:val="21"/>
              </w:rPr>
              <w:t>3.投标人依法缴纳社会保障资金的相关材料[</w:t>
            </w:r>
            <w:r>
              <w:rPr>
                <w:rFonts w:ascii="宋体" w:hAnsi="宋体" w:cs="宋体" w:hint="eastAsia"/>
                <w:szCs w:val="21"/>
                <w:u w:val="single"/>
              </w:rPr>
              <w:t>投标文件递交截止时间前半年内</w:t>
            </w:r>
            <w:r>
              <w:rPr>
                <w:rFonts w:ascii="宋体" w:hAnsi="宋体" w:cs="宋体" w:hint="eastAsia"/>
                <w:szCs w:val="21"/>
              </w:rPr>
              <w:t>连续</w:t>
            </w:r>
            <w:r>
              <w:rPr>
                <w:rFonts w:ascii="宋体" w:hAnsi="宋体" w:cs="宋体"/>
                <w:szCs w:val="21"/>
                <w:u w:val="single"/>
              </w:rPr>
              <w:t>3</w:t>
            </w:r>
            <w:r>
              <w:rPr>
                <w:rFonts w:ascii="宋体" w:hAnsi="宋体" w:cs="宋体" w:hint="eastAsia"/>
                <w:szCs w:val="21"/>
              </w:rPr>
              <w:t>个月的依法缴纳社会保障资金的缴费</w:t>
            </w:r>
            <w:r>
              <w:rPr>
                <w:rFonts w:hint="eastAsia"/>
              </w:rPr>
              <w:t>证明材料</w:t>
            </w:r>
            <w:r>
              <w:rPr>
                <w:rFonts w:ascii="宋体" w:hAnsi="宋体" w:cs="宋体" w:hint="eastAsia"/>
                <w:szCs w:val="21"/>
              </w:rPr>
              <w:t>（</w:t>
            </w:r>
            <w:r>
              <w:rPr>
                <w:rFonts w:hint="eastAsia"/>
              </w:rPr>
              <w:t>如：</w:t>
            </w:r>
            <w:r>
              <w:rPr>
                <w:rFonts w:ascii="宋体" w:hAnsi="宋体" w:cs="宋体" w:hint="eastAsia"/>
                <w:szCs w:val="21"/>
              </w:rPr>
              <w:t>专用收据、社会保险缴纳清单或者社保部门的证明）复印件；</w:t>
            </w:r>
            <w:r>
              <w:rPr>
                <w:rFonts w:ascii="宋体" w:hAnsi="宋体" w:hint="eastAsia"/>
                <w:szCs w:val="21"/>
              </w:rPr>
              <w:t>依法不需要缴纳社会保障资金的供应商，必须提供相应文件证明不需要缴纳社会保障资金。</w:t>
            </w:r>
            <w:r>
              <w:rPr>
                <w:rFonts w:ascii="宋体" w:hAnsi="宋体" w:cs="宋体" w:hint="eastAsia"/>
                <w:szCs w:val="21"/>
              </w:rPr>
              <w:t>从</w:t>
            </w:r>
            <w:r>
              <w:rPr>
                <w:rFonts w:hint="eastAsia"/>
                <w:szCs w:val="21"/>
              </w:rPr>
              <w:t>成立之日起</w:t>
            </w:r>
            <w:r>
              <w:rPr>
                <w:rFonts w:ascii="宋体" w:hAnsi="宋体" w:cs="宋体" w:hint="eastAsia"/>
                <w:szCs w:val="21"/>
              </w:rPr>
              <w:t>到投标文件提交截止时间</w:t>
            </w:r>
            <w:proofErr w:type="gramStart"/>
            <w:r>
              <w:rPr>
                <w:rFonts w:ascii="宋体" w:hAnsi="宋体" w:cs="宋体" w:hint="eastAsia"/>
                <w:szCs w:val="21"/>
              </w:rPr>
              <w:t>止</w:t>
            </w:r>
            <w:proofErr w:type="gramEnd"/>
            <w:r>
              <w:rPr>
                <w:rFonts w:ascii="宋体" w:hAnsi="宋体" w:cs="宋体" w:hint="eastAsia"/>
                <w:szCs w:val="21"/>
              </w:rPr>
              <w:t>不足要求月数的只需提供从</w:t>
            </w:r>
            <w:r>
              <w:rPr>
                <w:rFonts w:hint="eastAsia"/>
                <w:szCs w:val="21"/>
              </w:rPr>
              <w:t>成立之日起</w:t>
            </w:r>
            <w:r>
              <w:rPr>
                <w:rFonts w:ascii="宋体" w:hAnsi="宋体" w:cs="宋体" w:hint="eastAsia"/>
                <w:szCs w:val="21"/>
              </w:rPr>
              <w:t>的依法缴纳社会保障资金的</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744CB9B0"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cs="宋体" w:hint="eastAsia"/>
                <w:szCs w:val="21"/>
              </w:rPr>
              <w:t>4.投标人</w:t>
            </w:r>
            <w:r>
              <w:rPr>
                <w:rFonts w:hint="eastAsia"/>
                <w:szCs w:val="21"/>
              </w:rPr>
              <w:t>财务状况报告</w:t>
            </w:r>
            <w:r>
              <w:rPr>
                <w:rFonts w:ascii="宋体" w:hAnsi="宋体" w:hint="eastAsia"/>
                <w:szCs w:val="21"/>
              </w:rPr>
              <w:t>[</w:t>
            </w:r>
            <w:r>
              <w:rPr>
                <w:rFonts w:ascii="宋体" w:hAnsi="宋体"/>
                <w:szCs w:val="21"/>
                <w:u w:val="single"/>
              </w:rPr>
              <w:t>2024</w:t>
            </w:r>
            <w:r>
              <w:rPr>
                <w:rFonts w:ascii="宋体" w:hAnsi="宋体" w:hint="eastAsia"/>
                <w:szCs w:val="21"/>
                <w:u w:val="single"/>
              </w:rPr>
              <w:t>或2025</w:t>
            </w:r>
            <w:r>
              <w:rPr>
                <w:rFonts w:ascii="宋体" w:hAnsi="宋体" w:hint="eastAsia"/>
                <w:szCs w:val="21"/>
              </w:rPr>
              <w:t>年度财务报表复印件，或者银行出具的资信证明，或者中国人民银行征信中心出具的信用报告（企业投标的提供企业信用报告，自然人投标的提供个人信用报告</w:t>
            </w:r>
            <w:r>
              <w:rPr>
                <w:rFonts w:ascii="宋体" w:hAnsi="宋体" w:hint="eastAsia"/>
              </w:rPr>
              <w:t>，投标人</w:t>
            </w:r>
            <w:r>
              <w:rPr>
                <w:rFonts w:ascii="宋体" w:hAnsi="宋体"/>
              </w:rPr>
              <w:t>属于成立时间在规定年度之后的法人或其他组织</w:t>
            </w:r>
            <w:r>
              <w:rPr>
                <w:rFonts w:ascii="宋体" w:hAnsi="宋体" w:hint="eastAsia"/>
              </w:rPr>
              <w:t>，需提供成立之日起至投标截止时间前的月报表</w:t>
            </w:r>
            <w:r>
              <w:rPr>
                <w:rFonts w:ascii="宋体" w:hAnsi="宋体" w:hint="eastAsia"/>
                <w:szCs w:val="21"/>
              </w:rPr>
              <w:t>或银行出具的资信证明或者中国人民银行征信中心出具的企业信用报告；资信证明应在有效期内，未注明有效期的，银行出具时间至投标截止时间不超过一年]</w:t>
            </w:r>
            <w:r>
              <w:rPr>
                <w:rFonts w:hint="eastAsia"/>
                <w:szCs w:val="21"/>
              </w:rPr>
              <w:t>；</w:t>
            </w:r>
            <w:r>
              <w:rPr>
                <w:rFonts w:ascii="宋体" w:hAnsi="宋体" w:hint="eastAsia"/>
                <w:szCs w:val="21"/>
              </w:rPr>
              <w:t>（</w:t>
            </w:r>
            <w:r>
              <w:rPr>
                <w:rFonts w:ascii="宋体" w:hAnsi="宋体" w:hint="eastAsia"/>
                <w:b/>
                <w:szCs w:val="21"/>
              </w:rPr>
              <w:t>必须提供，否则按无效投标处理</w:t>
            </w:r>
            <w:r>
              <w:rPr>
                <w:rFonts w:ascii="宋体" w:hAnsi="宋体" w:hint="eastAsia"/>
                <w:szCs w:val="21"/>
              </w:rPr>
              <w:t>）</w:t>
            </w:r>
          </w:p>
          <w:p w14:paraId="3E7C9477"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5.投标人直接控股股东信息表（格式后附）；（</w:t>
            </w:r>
            <w:r>
              <w:rPr>
                <w:rFonts w:ascii="宋体" w:hAnsi="宋体" w:hint="eastAsia"/>
                <w:b/>
                <w:szCs w:val="21"/>
              </w:rPr>
              <w:t>必须提供，否则按无效投标处理</w:t>
            </w:r>
            <w:r>
              <w:rPr>
                <w:rFonts w:ascii="宋体" w:hAnsi="宋体" w:hint="eastAsia"/>
                <w:szCs w:val="21"/>
              </w:rPr>
              <w:t>）</w:t>
            </w:r>
          </w:p>
          <w:p w14:paraId="4C587910"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6. 投标人直接管理关系信息表（格式后附）；（</w:t>
            </w:r>
            <w:r>
              <w:rPr>
                <w:rFonts w:ascii="宋体" w:hAnsi="宋体" w:hint="eastAsia"/>
                <w:b/>
                <w:szCs w:val="21"/>
              </w:rPr>
              <w:t>必须提供，否则按无效投标处理</w:t>
            </w:r>
            <w:r>
              <w:rPr>
                <w:rFonts w:ascii="宋体" w:hAnsi="宋体" w:hint="eastAsia"/>
                <w:szCs w:val="21"/>
              </w:rPr>
              <w:t>）</w:t>
            </w:r>
          </w:p>
          <w:p w14:paraId="792940DD"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hint="eastAsia"/>
                <w:szCs w:val="21"/>
              </w:rPr>
              <w:t>7.投标声明（格式后附）；（</w:t>
            </w:r>
            <w:r>
              <w:rPr>
                <w:rFonts w:ascii="宋体" w:hAnsi="宋体" w:hint="eastAsia"/>
                <w:b/>
                <w:szCs w:val="21"/>
              </w:rPr>
              <w:t>必须提供，否则按无效投标处理</w:t>
            </w:r>
            <w:r>
              <w:rPr>
                <w:rFonts w:ascii="宋体" w:hAnsi="宋体" w:hint="eastAsia"/>
                <w:szCs w:val="21"/>
              </w:rPr>
              <w:t>）</w:t>
            </w:r>
          </w:p>
          <w:p w14:paraId="3EAA4743"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hint="eastAsia"/>
                <w:szCs w:val="21"/>
              </w:rPr>
              <w:t>8.联合体协议书（格式后附）；（</w:t>
            </w:r>
            <w:r>
              <w:rPr>
                <w:rFonts w:ascii="宋体" w:hAnsi="宋体" w:hint="eastAsia"/>
                <w:b/>
                <w:szCs w:val="21"/>
              </w:rPr>
              <w:t>联合体投标时必须提供，否则按无效投标处理</w:t>
            </w:r>
            <w:r>
              <w:rPr>
                <w:rFonts w:ascii="宋体" w:hAnsi="宋体" w:hint="eastAsia"/>
                <w:szCs w:val="21"/>
              </w:rPr>
              <w:t>）</w:t>
            </w:r>
          </w:p>
          <w:p w14:paraId="257C9B40"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9.落实政府采购政策需满足的资格要求：投标人必须提供《中小企业声明函》或《残疾人福利性单位声明函》或由省级或以上监狱管理局、戒毒管理局（含新疆生产建设兵团）出具的属于监狱企业的证明文件（复印件）；</w:t>
            </w:r>
            <w:r>
              <w:rPr>
                <w:rFonts w:ascii="宋体" w:hAnsi="宋体" w:hint="eastAsia"/>
                <w:b/>
                <w:szCs w:val="21"/>
              </w:rPr>
              <w:t>（供应商应符合</w:t>
            </w:r>
            <w:proofErr w:type="gramStart"/>
            <w:r>
              <w:rPr>
                <w:rFonts w:ascii="宋体" w:hAnsi="宋体" w:hint="eastAsia"/>
                <w:b/>
                <w:szCs w:val="21"/>
              </w:rPr>
              <w:t>以上其中</w:t>
            </w:r>
            <w:proofErr w:type="gramEnd"/>
            <w:r>
              <w:rPr>
                <w:rFonts w:ascii="宋体" w:hAnsi="宋体" w:hint="eastAsia"/>
                <w:b/>
                <w:szCs w:val="21"/>
              </w:rPr>
              <w:t>一项资格，并根据情况提供材料。必须提供，否则按无效投标处理）</w:t>
            </w:r>
          </w:p>
          <w:p w14:paraId="385CABC9" w14:textId="77777777" w:rsidR="003E500C" w:rsidRDefault="00957655">
            <w:pPr>
              <w:snapToGrid w:val="0"/>
              <w:spacing w:line="360" w:lineRule="auto"/>
              <w:ind w:firstLineChars="200" w:firstLine="420"/>
              <w:jc w:val="left"/>
              <w:rPr>
                <w:rFonts w:ascii="宋体" w:hAnsi="宋体" w:cs="宋体" w:hint="eastAsia"/>
                <w:szCs w:val="21"/>
              </w:rPr>
            </w:pPr>
            <w:r>
              <w:rPr>
                <w:rFonts w:ascii="宋体" w:hAnsi="宋体" w:hint="eastAsia"/>
                <w:szCs w:val="21"/>
              </w:rPr>
              <w:t>10</w:t>
            </w:r>
            <w:r>
              <w:rPr>
                <w:rFonts w:ascii="宋体" w:hAnsi="宋体"/>
                <w:szCs w:val="21"/>
              </w:rPr>
              <w:t>.</w:t>
            </w:r>
            <w:r>
              <w:rPr>
                <w:rFonts w:ascii="宋体" w:hAnsi="宋体" w:hint="eastAsia"/>
                <w:szCs w:val="21"/>
              </w:rPr>
              <w:t>本项目的特定资格要求：无。</w:t>
            </w:r>
          </w:p>
          <w:p w14:paraId="56370713" w14:textId="77777777" w:rsidR="003E500C" w:rsidRDefault="00957655">
            <w:pPr>
              <w:snapToGrid w:val="0"/>
              <w:spacing w:line="360" w:lineRule="auto"/>
              <w:ind w:firstLineChars="200" w:firstLine="420"/>
              <w:jc w:val="left"/>
              <w:rPr>
                <w:rFonts w:ascii="宋体" w:hAnsi="宋体" w:cs="Courier New" w:hint="eastAsia"/>
                <w:b/>
                <w:szCs w:val="21"/>
              </w:rPr>
            </w:pPr>
            <w:r>
              <w:rPr>
                <w:rFonts w:ascii="宋体" w:hAnsi="宋体" w:hint="eastAsia"/>
                <w:szCs w:val="21"/>
              </w:rPr>
              <w:t>11.除招标文件规定必须提供以外，投标人认为需要提供的其他证明材料。</w:t>
            </w:r>
          </w:p>
          <w:p w14:paraId="18174191" w14:textId="77777777" w:rsidR="003E500C" w:rsidRDefault="00957655">
            <w:pPr>
              <w:snapToGrid w:val="0"/>
              <w:spacing w:line="360" w:lineRule="auto"/>
              <w:jc w:val="left"/>
              <w:rPr>
                <w:rFonts w:ascii="宋体" w:hAnsi="宋体" w:cs="Courier New" w:hint="eastAsia"/>
                <w:b/>
                <w:szCs w:val="21"/>
              </w:rPr>
            </w:pPr>
            <w:r>
              <w:rPr>
                <w:rFonts w:ascii="宋体" w:hAnsi="宋体" w:hint="eastAsia"/>
                <w:b/>
                <w:bCs/>
                <w:szCs w:val="21"/>
              </w:rPr>
              <w:t>注：1.</w:t>
            </w:r>
            <w:r>
              <w:rPr>
                <w:rFonts w:ascii="宋体" w:hAnsi="宋体" w:hint="eastAsia"/>
                <w:szCs w:val="21"/>
              </w:rPr>
              <w:t xml:space="preserve"> </w:t>
            </w:r>
            <w:r>
              <w:rPr>
                <w:rFonts w:ascii="宋体" w:hAnsi="宋体" w:hint="eastAsia"/>
                <w:b/>
                <w:bCs/>
                <w:szCs w:val="21"/>
              </w:rPr>
              <w:t>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p>
          <w:p w14:paraId="4F3B0D19" w14:textId="77777777" w:rsidR="003E500C" w:rsidRDefault="00957655">
            <w:pPr>
              <w:snapToGrid w:val="0"/>
              <w:spacing w:line="360" w:lineRule="auto"/>
              <w:ind w:firstLineChars="200" w:firstLine="422"/>
              <w:jc w:val="left"/>
              <w:rPr>
                <w:rFonts w:ascii="宋体" w:hAnsi="宋体" w:hint="eastAsia"/>
                <w:b/>
                <w:bCs/>
                <w:szCs w:val="21"/>
              </w:rPr>
            </w:pPr>
            <w:r>
              <w:rPr>
                <w:rFonts w:ascii="宋体" w:hAnsi="宋体" w:hint="eastAsia"/>
                <w:b/>
                <w:bCs/>
                <w:szCs w:val="21"/>
              </w:rPr>
              <w:t>2.联合体投标时，第1-</w:t>
            </w:r>
            <w:r>
              <w:rPr>
                <w:rFonts w:ascii="宋体" w:hAnsi="宋体"/>
                <w:b/>
                <w:bCs/>
                <w:szCs w:val="21"/>
              </w:rPr>
              <w:t>7、</w:t>
            </w:r>
            <w:r>
              <w:rPr>
                <w:rFonts w:ascii="宋体" w:hAnsi="宋体" w:hint="eastAsia"/>
                <w:b/>
                <w:bCs/>
                <w:szCs w:val="21"/>
              </w:rPr>
              <w:t>9项资格证明文件联合体各方均必须分别提供，</w:t>
            </w:r>
            <w:r>
              <w:rPr>
                <w:rFonts w:hint="eastAsia"/>
                <w:b/>
              </w:rPr>
              <w:t>并由</w:t>
            </w:r>
            <w:r>
              <w:rPr>
                <w:rFonts w:ascii="宋体" w:hAnsi="宋体" w:cs="宋体" w:hint="eastAsia"/>
                <w:b/>
                <w:szCs w:val="21"/>
              </w:rPr>
              <w:t>联合体</w:t>
            </w:r>
            <w:r>
              <w:rPr>
                <w:rFonts w:hint="eastAsia"/>
                <w:b/>
              </w:rPr>
              <w:t>牵头人加盖电子签章</w:t>
            </w:r>
            <w:r>
              <w:rPr>
                <w:rFonts w:ascii="宋体" w:hAnsi="宋体" w:cs="宋体" w:hint="eastAsia"/>
                <w:b/>
                <w:szCs w:val="21"/>
              </w:rPr>
              <w:t>，</w:t>
            </w:r>
            <w:r>
              <w:rPr>
                <w:rFonts w:hint="eastAsia"/>
                <w:b/>
              </w:rPr>
              <w:t>规定签字</w:t>
            </w:r>
            <w:r>
              <w:rPr>
                <w:rFonts w:ascii="宋体" w:hAnsi="宋体" w:cs="宋体" w:hint="eastAsia"/>
                <w:b/>
                <w:szCs w:val="21"/>
              </w:rPr>
              <w:t>处签字</w:t>
            </w:r>
            <w:r>
              <w:rPr>
                <w:rFonts w:ascii="宋体" w:hAnsi="宋体" w:hint="eastAsia"/>
                <w:b/>
                <w:bCs/>
                <w:szCs w:val="21"/>
              </w:rPr>
              <w:t>（或者电子签名），否则按无效投标</w:t>
            </w:r>
            <w:r>
              <w:rPr>
                <w:rFonts w:ascii="宋体" w:hAnsi="宋体" w:cs="Courier New" w:hint="eastAsia"/>
                <w:b/>
                <w:szCs w:val="21"/>
              </w:rPr>
              <w:t>处理</w:t>
            </w:r>
            <w:r>
              <w:rPr>
                <w:rFonts w:ascii="宋体" w:hAnsi="宋体" w:hint="eastAsia"/>
                <w:b/>
                <w:bCs/>
                <w:szCs w:val="21"/>
              </w:rPr>
              <w:t>。</w:t>
            </w:r>
          </w:p>
        </w:tc>
      </w:tr>
      <w:tr w:rsidR="003E500C" w14:paraId="0E7270A0" w14:textId="77777777">
        <w:tc>
          <w:tcPr>
            <w:tcW w:w="895" w:type="dxa"/>
            <w:vMerge/>
            <w:tcBorders>
              <w:left w:val="single" w:sz="4" w:space="0" w:color="auto"/>
              <w:right w:val="single" w:sz="4" w:space="0" w:color="auto"/>
            </w:tcBorders>
            <w:vAlign w:val="center"/>
          </w:tcPr>
          <w:p w14:paraId="6AABDAA6" w14:textId="77777777" w:rsidR="003E500C" w:rsidRDefault="003E500C">
            <w:pPr>
              <w:spacing w:line="360" w:lineRule="auto"/>
              <w:rPr>
                <w:rFonts w:ascii="宋体" w:hAnsi="宋体" w:hint="eastAsia"/>
                <w:szCs w:val="21"/>
              </w:rPr>
            </w:pPr>
            <w:bookmarkStart w:id="83" w:name="_13.3"/>
            <w:bookmarkEnd w:id="83"/>
          </w:p>
        </w:tc>
        <w:tc>
          <w:tcPr>
            <w:tcW w:w="8670" w:type="dxa"/>
            <w:tcBorders>
              <w:top w:val="single" w:sz="4" w:space="0" w:color="auto"/>
              <w:left w:val="single" w:sz="4" w:space="0" w:color="auto"/>
              <w:bottom w:val="single" w:sz="4" w:space="0" w:color="auto"/>
              <w:right w:val="single" w:sz="4" w:space="0" w:color="auto"/>
            </w:tcBorders>
            <w:vAlign w:val="center"/>
          </w:tcPr>
          <w:p w14:paraId="5DF010A2" w14:textId="77777777" w:rsidR="003E500C" w:rsidRDefault="00957655">
            <w:pPr>
              <w:snapToGrid w:val="0"/>
              <w:spacing w:line="360" w:lineRule="auto"/>
              <w:jc w:val="left"/>
              <w:rPr>
                <w:rFonts w:ascii="宋体" w:hAnsi="宋体" w:cs="Courier New" w:hint="eastAsia"/>
                <w:b/>
                <w:szCs w:val="21"/>
              </w:rPr>
            </w:pPr>
            <w:r>
              <w:rPr>
                <w:rFonts w:hint="eastAsia"/>
                <w:b/>
                <w:kern w:val="0"/>
                <w:u w:val="single"/>
              </w:rPr>
              <w:t>商务及技术文件</w:t>
            </w:r>
            <w:r>
              <w:rPr>
                <w:rFonts w:ascii="宋体" w:hAnsi="宋体" w:cs="Courier New" w:hint="eastAsia"/>
                <w:b/>
                <w:szCs w:val="21"/>
              </w:rPr>
              <w:t>：</w:t>
            </w:r>
          </w:p>
          <w:p w14:paraId="5DBAFA21"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1.无串通投标行为的承诺函（格式后附）；（</w:t>
            </w:r>
            <w:r>
              <w:rPr>
                <w:rFonts w:ascii="宋体" w:hAnsi="宋体" w:hint="eastAsia"/>
                <w:b/>
                <w:szCs w:val="21"/>
              </w:rPr>
              <w:t>必须提供，否则按无效投标处理</w:t>
            </w:r>
            <w:r>
              <w:rPr>
                <w:rFonts w:ascii="宋体" w:hAnsi="宋体" w:hint="eastAsia"/>
                <w:szCs w:val="21"/>
              </w:rPr>
              <w:t>）</w:t>
            </w:r>
          </w:p>
          <w:p w14:paraId="691AB7AD"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2.投标保证金提交凭证；（</w:t>
            </w:r>
            <w:r>
              <w:rPr>
                <w:rFonts w:hint="eastAsia"/>
                <w:b/>
                <w:bCs/>
              </w:rPr>
              <w:t>如要求提交投标保证金的则必须提供</w:t>
            </w:r>
            <w:r>
              <w:rPr>
                <w:rFonts w:ascii="宋体" w:hAnsi="宋体" w:hint="eastAsia"/>
                <w:b/>
                <w:szCs w:val="21"/>
              </w:rPr>
              <w:t>，否则按无效投标处理</w:t>
            </w:r>
            <w:r>
              <w:rPr>
                <w:rFonts w:ascii="宋体" w:hAnsi="宋体" w:hint="eastAsia"/>
                <w:szCs w:val="21"/>
              </w:rPr>
              <w:t>）</w:t>
            </w:r>
          </w:p>
          <w:p w14:paraId="41055312"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3.法定代表人身份证明及法定代表人有效身份证正反面复印件（格式后附）；（</w:t>
            </w:r>
            <w:r>
              <w:rPr>
                <w:rFonts w:ascii="宋体" w:hAnsi="宋体" w:cs="宋体" w:hint="eastAsia"/>
                <w:b/>
                <w:bCs/>
                <w:szCs w:val="21"/>
              </w:rPr>
              <w:t>除自然</w:t>
            </w:r>
            <w:r>
              <w:rPr>
                <w:rFonts w:ascii="宋体" w:hAnsi="宋体" w:cs="宋体" w:hint="eastAsia"/>
                <w:b/>
                <w:bCs/>
                <w:szCs w:val="21"/>
              </w:rPr>
              <w:lastRenderedPageBreak/>
              <w:t>人投标</w:t>
            </w:r>
            <w:proofErr w:type="gramStart"/>
            <w:r>
              <w:rPr>
                <w:rFonts w:ascii="宋体" w:hAnsi="宋体" w:cs="宋体" w:hint="eastAsia"/>
                <w:b/>
                <w:bCs/>
                <w:szCs w:val="21"/>
              </w:rPr>
              <w:t>外</w:t>
            </w:r>
            <w:r>
              <w:rPr>
                <w:rFonts w:ascii="宋体" w:hAnsi="宋体" w:hint="eastAsia"/>
                <w:b/>
                <w:szCs w:val="21"/>
              </w:rPr>
              <w:t>必须</w:t>
            </w:r>
            <w:proofErr w:type="gramEnd"/>
            <w:r>
              <w:rPr>
                <w:rFonts w:ascii="宋体" w:hAnsi="宋体" w:hint="eastAsia"/>
                <w:b/>
                <w:szCs w:val="21"/>
              </w:rPr>
              <w:t>提供，否则按无效投标处理</w:t>
            </w:r>
            <w:r>
              <w:rPr>
                <w:rFonts w:ascii="宋体" w:hAnsi="宋体" w:hint="eastAsia"/>
                <w:szCs w:val="21"/>
              </w:rPr>
              <w:t>）</w:t>
            </w:r>
          </w:p>
          <w:p w14:paraId="0450B09C"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4.授权委托书及委托代理人有效身份证正反面复印件（格式后附）；（</w:t>
            </w:r>
            <w:r>
              <w:rPr>
                <w:rFonts w:ascii="宋体" w:hAnsi="宋体" w:hint="eastAsia"/>
                <w:b/>
                <w:szCs w:val="21"/>
              </w:rPr>
              <w:t>委托时必须提供，否则按无效投标处理</w:t>
            </w:r>
            <w:r>
              <w:rPr>
                <w:rFonts w:ascii="宋体" w:hAnsi="宋体" w:hint="eastAsia"/>
                <w:szCs w:val="21"/>
              </w:rPr>
              <w:t>）</w:t>
            </w:r>
          </w:p>
          <w:p w14:paraId="269406B2"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5</w:t>
            </w:r>
            <w:r>
              <w:rPr>
                <w:rFonts w:ascii="宋体" w:hAnsi="宋体"/>
                <w:szCs w:val="21"/>
              </w:rPr>
              <w:t>.</w:t>
            </w:r>
            <w:r>
              <w:rPr>
                <w:rFonts w:ascii="宋体" w:hAnsi="宋体" w:hint="eastAsia"/>
                <w:szCs w:val="21"/>
              </w:rPr>
              <w:t>商务要求偏离表（格式后附）；（</w:t>
            </w:r>
            <w:r>
              <w:rPr>
                <w:rFonts w:ascii="宋体" w:hAnsi="宋体" w:hint="eastAsia"/>
                <w:b/>
                <w:szCs w:val="21"/>
              </w:rPr>
              <w:t>必须提供，否则按无效投标处理</w:t>
            </w:r>
            <w:r>
              <w:rPr>
                <w:rFonts w:ascii="宋体" w:hAnsi="宋体" w:hint="eastAsia"/>
                <w:szCs w:val="21"/>
              </w:rPr>
              <w:t>）</w:t>
            </w:r>
          </w:p>
          <w:p w14:paraId="17D1B315" w14:textId="77777777" w:rsidR="003E500C" w:rsidRDefault="00957655">
            <w:pPr>
              <w:snapToGrid w:val="0"/>
              <w:spacing w:line="360" w:lineRule="auto"/>
              <w:ind w:left="413"/>
              <w:jc w:val="left"/>
              <w:rPr>
                <w:rFonts w:ascii="宋体" w:hAnsi="宋体" w:hint="eastAsia"/>
                <w:szCs w:val="21"/>
              </w:rPr>
            </w:pPr>
            <w:r>
              <w:rPr>
                <w:rFonts w:ascii="宋体" w:hAnsi="宋体"/>
                <w:szCs w:val="21"/>
              </w:rPr>
              <w:t>6</w:t>
            </w:r>
            <w:r>
              <w:rPr>
                <w:rFonts w:ascii="宋体" w:hAnsi="宋体" w:hint="eastAsia"/>
                <w:szCs w:val="21"/>
              </w:rPr>
              <w:t>.售后服务承诺（格式自拟）；（</w:t>
            </w:r>
            <w:r>
              <w:rPr>
                <w:rFonts w:ascii="宋体" w:hAnsi="宋体" w:hint="eastAsia"/>
                <w:b/>
                <w:szCs w:val="21"/>
              </w:rPr>
              <w:t>必须提供，否则按无效投标处理</w:t>
            </w:r>
            <w:r>
              <w:rPr>
                <w:rFonts w:ascii="宋体" w:hAnsi="宋体" w:hint="eastAsia"/>
                <w:szCs w:val="21"/>
              </w:rPr>
              <w:t>）</w:t>
            </w:r>
          </w:p>
          <w:p w14:paraId="62CFECFE" w14:textId="77777777" w:rsidR="003E500C" w:rsidRDefault="00957655">
            <w:pPr>
              <w:snapToGrid w:val="0"/>
              <w:spacing w:line="360" w:lineRule="auto"/>
              <w:ind w:left="413"/>
              <w:jc w:val="left"/>
              <w:rPr>
                <w:rFonts w:ascii="宋体" w:hAnsi="宋体" w:hint="eastAsia"/>
                <w:szCs w:val="21"/>
              </w:rPr>
            </w:pPr>
            <w:r>
              <w:rPr>
                <w:rFonts w:ascii="宋体" w:hAnsi="宋体"/>
                <w:szCs w:val="21"/>
              </w:rPr>
              <w:t>7</w:t>
            </w:r>
            <w:r>
              <w:rPr>
                <w:rFonts w:ascii="宋体" w:hAnsi="宋体" w:hint="eastAsia"/>
                <w:szCs w:val="21"/>
              </w:rPr>
              <w:t>.投标人情况介绍（格式自拟）；</w:t>
            </w:r>
          </w:p>
          <w:p w14:paraId="5DC3A73C" w14:textId="77777777" w:rsidR="003E500C" w:rsidRDefault="00957655">
            <w:pPr>
              <w:snapToGrid w:val="0"/>
              <w:spacing w:line="360" w:lineRule="auto"/>
              <w:ind w:left="413"/>
              <w:jc w:val="left"/>
              <w:rPr>
                <w:rFonts w:ascii="宋体" w:hAnsi="宋体" w:hint="eastAsia"/>
                <w:szCs w:val="21"/>
              </w:rPr>
            </w:pPr>
            <w:r>
              <w:rPr>
                <w:rFonts w:ascii="宋体" w:hAnsi="宋体"/>
                <w:szCs w:val="21"/>
              </w:rPr>
              <w:t>8</w:t>
            </w:r>
            <w:r>
              <w:rPr>
                <w:rFonts w:ascii="宋体" w:hAnsi="宋体" w:hint="eastAsia"/>
                <w:szCs w:val="21"/>
              </w:rPr>
              <w:t>.联合体协议书（格式后附）；（</w:t>
            </w:r>
            <w:r>
              <w:rPr>
                <w:rFonts w:ascii="宋体" w:hAnsi="宋体" w:hint="eastAsia"/>
                <w:b/>
                <w:szCs w:val="21"/>
              </w:rPr>
              <w:t>联合体投标时必须提供，否则按无效投标处理</w:t>
            </w:r>
            <w:r>
              <w:rPr>
                <w:rFonts w:ascii="宋体" w:hAnsi="宋体" w:hint="eastAsia"/>
                <w:szCs w:val="21"/>
              </w:rPr>
              <w:t>）</w:t>
            </w:r>
          </w:p>
          <w:p w14:paraId="35F39645" w14:textId="77777777" w:rsidR="003E500C" w:rsidRDefault="00957655">
            <w:pPr>
              <w:snapToGrid w:val="0"/>
              <w:spacing w:line="360" w:lineRule="auto"/>
              <w:ind w:left="413"/>
              <w:jc w:val="left"/>
              <w:rPr>
                <w:rFonts w:ascii="宋体" w:hAnsi="宋体" w:hint="eastAsia"/>
                <w:szCs w:val="21"/>
              </w:rPr>
            </w:pPr>
            <w:r>
              <w:rPr>
                <w:rFonts w:ascii="宋体" w:hAnsi="宋体"/>
                <w:szCs w:val="21"/>
              </w:rPr>
              <w:t>9</w:t>
            </w:r>
            <w:r>
              <w:rPr>
                <w:rFonts w:ascii="宋体" w:hAnsi="宋体" w:hint="eastAsia"/>
                <w:szCs w:val="21"/>
              </w:rPr>
              <w:t>.</w:t>
            </w:r>
            <w:r>
              <w:rPr>
                <w:rFonts w:hint="eastAsia"/>
              </w:rPr>
              <w:t xml:space="preserve"> </w:t>
            </w:r>
            <w:r>
              <w:rPr>
                <w:rFonts w:ascii="宋体" w:hAnsi="宋体" w:hint="eastAsia"/>
                <w:szCs w:val="21"/>
              </w:rPr>
              <w:t>代理服务费承诺书（格式后附）；</w:t>
            </w:r>
          </w:p>
          <w:p w14:paraId="5CD89700"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10.设备（装备）性能配置清单（格式后附）；（</w:t>
            </w:r>
            <w:r>
              <w:rPr>
                <w:rFonts w:ascii="宋体" w:hAnsi="宋体" w:hint="eastAsia"/>
                <w:b/>
                <w:szCs w:val="21"/>
              </w:rPr>
              <w:t>必须提供，否则按无效投标处理</w:t>
            </w:r>
            <w:r>
              <w:rPr>
                <w:rFonts w:ascii="宋体" w:hAnsi="宋体" w:hint="eastAsia"/>
                <w:szCs w:val="21"/>
              </w:rPr>
              <w:t>）</w:t>
            </w:r>
          </w:p>
          <w:p w14:paraId="7C25D534"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11.技术要求偏离表（格式后附）；（</w:t>
            </w:r>
            <w:r>
              <w:rPr>
                <w:rFonts w:ascii="宋体" w:hAnsi="宋体" w:hint="eastAsia"/>
                <w:b/>
                <w:szCs w:val="21"/>
              </w:rPr>
              <w:t>必须提供，否则按无效投标处理</w:t>
            </w:r>
            <w:r>
              <w:rPr>
                <w:rFonts w:ascii="宋体" w:hAnsi="宋体" w:hint="eastAsia"/>
                <w:szCs w:val="21"/>
              </w:rPr>
              <w:t>）</w:t>
            </w:r>
          </w:p>
          <w:p w14:paraId="527135E8"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 xml:space="preserve">12.项目实施方案（格式自拟）； </w:t>
            </w:r>
          </w:p>
          <w:p w14:paraId="5C2DF599"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13.对本项目系统总体要求的理解。包括：功能说明、性能指标及设备（装备）选型说明（质量、性能、价格、外观、体积等方面进行比较和选择的理由及过程，格式自拟）；</w:t>
            </w:r>
          </w:p>
          <w:p w14:paraId="6A33D322"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14.产品出厂标准、质量检测报告。</w:t>
            </w:r>
          </w:p>
          <w:p w14:paraId="6137B669"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15.优惠条件：投标人承诺给予招标人的各种优惠条件，包括售后服务、备品备件、专用耗材等方面的优惠；投标人不得给予赠品或者与采购无关的其他商品、服务；</w:t>
            </w:r>
          </w:p>
          <w:p w14:paraId="315DCC09" w14:textId="77777777" w:rsidR="003E500C" w:rsidRDefault="00957655">
            <w:pPr>
              <w:snapToGrid w:val="0"/>
              <w:spacing w:line="360" w:lineRule="auto"/>
              <w:ind w:left="420"/>
              <w:jc w:val="left"/>
              <w:rPr>
                <w:rFonts w:ascii="宋体" w:hAnsi="宋体" w:hint="eastAsia"/>
                <w:szCs w:val="21"/>
              </w:rPr>
            </w:pPr>
            <w:r>
              <w:rPr>
                <w:rFonts w:ascii="宋体" w:hAnsi="宋体" w:hint="eastAsia"/>
                <w:szCs w:val="21"/>
              </w:rPr>
              <w:t>16.投标人对本项目的合理化建议和改进措施（格式自拟）；</w:t>
            </w:r>
          </w:p>
          <w:p w14:paraId="766952B4" w14:textId="77777777" w:rsidR="003E500C" w:rsidRDefault="00957655">
            <w:pPr>
              <w:snapToGrid w:val="0"/>
              <w:spacing w:line="360" w:lineRule="auto"/>
              <w:ind w:left="420"/>
              <w:jc w:val="left"/>
              <w:rPr>
                <w:rFonts w:ascii="宋体" w:hAnsi="宋体" w:hint="eastAsia"/>
                <w:bCs/>
                <w:szCs w:val="21"/>
              </w:rPr>
            </w:pPr>
            <w:r>
              <w:rPr>
                <w:rFonts w:ascii="宋体" w:hAnsi="宋体" w:hint="eastAsia"/>
                <w:szCs w:val="21"/>
              </w:rPr>
              <w:t>17.除招标文件规定必须提供以外，投标人认为需要提供的其他证明材料（格式自拟）。</w:t>
            </w:r>
          </w:p>
          <w:p w14:paraId="4196B0A3" w14:textId="77777777" w:rsidR="003E500C" w:rsidRDefault="00957655">
            <w:pPr>
              <w:snapToGrid w:val="0"/>
              <w:spacing w:line="360" w:lineRule="auto"/>
              <w:ind w:left="413"/>
              <w:jc w:val="left"/>
              <w:rPr>
                <w:rFonts w:ascii="宋体" w:hAnsi="宋体" w:hint="eastAsia"/>
                <w:szCs w:val="21"/>
              </w:rPr>
            </w:pPr>
            <w:r>
              <w:rPr>
                <w:rFonts w:ascii="宋体" w:hAnsi="宋体" w:hint="eastAsia"/>
                <w:szCs w:val="21"/>
              </w:rPr>
              <w:t>（投标人根据“第二章 采购需求”及“第四章 评标方法及评标标准”提供有关证明材料）。</w:t>
            </w:r>
          </w:p>
          <w:p w14:paraId="4D0330C2" w14:textId="77777777" w:rsidR="003E500C" w:rsidRDefault="00957655">
            <w:pPr>
              <w:snapToGrid w:val="0"/>
              <w:spacing w:line="360" w:lineRule="auto"/>
              <w:jc w:val="left"/>
              <w:rPr>
                <w:rFonts w:ascii="宋体" w:hAnsi="宋体" w:hint="eastAsia"/>
                <w:szCs w:val="21"/>
              </w:rPr>
            </w:pPr>
            <w:r>
              <w:rPr>
                <w:rFonts w:ascii="宋体" w:hAnsi="宋体" w:hint="eastAsia"/>
                <w:b/>
                <w:bCs/>
                <w:szCs w:val="21"/>
              </w:rPr>
              <w:t>注：以上标明“必须提供”的材料，格式</w:t>
            </w:r>
            <w:r>
              <w:rPr>
                <w:rFonts w:ascii="宋体" w:hAnsi="宋体" w:cs="宋体" w:hint="eastAsia"/>
                <w:b/>
                <w:szCs w:val="21"/>
              </w:rPr>
              <w:t>中有要求法定代表人或者委托代理人签字的，必须按要求签字并加盖投标人电子签章</w:t>
            </w:r>
            <w:r>
              <w:rPr>
                <w:rFonts w:ascii="宋体" w:hAnsi="宋体" w:hint="eastAsia"/>
                <w:b/>
                <w:bCs/>
                <w:szCs w:val="21"/>
              </w:rPr>
              <w:t>，否则按无效投标</w:t>
            </w:r>
            <w:r>
              <w:rPr>
                <w:rFonts w:ascii="宋体" w:hAnsi="宋体" w:cs="Courier New" w:hint="eastAsia"/>
                <w:b/>
                <w:szCs w:val="21"/>
              </w:rPr>
              <w:t>处理。</w:t>
            </w:r>
          </w:p>
        </w:tc>
      </w:tr>
      <w:tr w:rsidR="003E500C" w14:paraId="57143821" w14:textId="77777777">
        <w:tc>
          <w:tcPr>
            <w:tcW w:w="895" w:type="dxa"/>
            <w:tcBorders>
              <w:top w:val="single" w:sz="4" w:space="0" w:color="auto"/>
              <w:left w:val="single" w:sz="4" w:space="0" w:color="auto"/>
              <w:bottom w:val="single" w:sz="4" w:space="0" w:color="auto"/>
              <w:right w:val="single" w:sz="4" w:space="0" w:color="auto"/>
            </w:tcBorders>
            <w:vAlign w:val="center"/>
          </w:tcPr>
          <w:p w14:paraId="57575E0D" w14:textId="77777777" w:rsidR="003E500C" w:rsidRDefault="00957655">
            <w:pPr>
              <w:spacing w:line="360" w:lineRule="auto"/>
              <w:jc w:val="center"/>
              <w:rPr>
                <w:rFonts w:ascii="宋体" w:hAnsi="宋体" w:hint="eastAsia"/>
                <w:szCs w:val="21"/>
              </w:rPr>
            </w:pPr>
            <w:bookmarkStart w:id="84" w:name="_13.4"/>
            <w:bookmarkStart w:id="85" w:name="_13.5"/>
            <w:bookmarkStart w:id="86" w:name="_16.2"/>
            <w:bookmarkEnd w:id="84"/>
            <w:bookmarkEnd w:id="85"/>
            <w:bookmarkEnd w:id="86"/>
            <w:r>
              <w:rPr>
                <w:rFonts w:ascii="宋体" w:hAnsi="宋体" w:hint="eastAsia"/>
                <w:szCs w:val="21"/>
              </w:rPr>
              <w:lastRenderedPageBreak/>
              <w:t>16</w:t>
            </w:r>
            <w:bookmarkStart w:id="87" w:name="_Hlt19194067"/>
            <w:bookmarkStart w:id="88" w:name="_Hlt19194066"/>
            <w:bookmarkStart w:id="89" w:name="_Hlt19693758"/>
            <w:bookmarkStart w:id="90" w:name="_Hlt19693759"/>
            <w:r>
              <w:rPr>
                <w:rFonts w:ascii="宋体" w:hAnsi="宋体" w:hint="eastAsia"/>
                <w:szCs w:val="21"/>
              </w:rPr>
              <w:t>.</w:t>
            </w:r>
            <w:bookmarkEnd w:id="87"/>
            <w:bookmarkEnd w:id="88"/>
            <w:bookmarkEnd w:id="89"/>
            <w:bookmarkEnd w:id="90"/>
            <w:r>
              <w:rPr>
                <w:rFonts w:ascii="宋体" w:hAnsi="宋体" w:hint="eastAsia"/>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4DBFEDD7" w14:textId="77777777" w:rsidR="003E500C" w:rsidRDefault="00957655">
            <w:pPr>
              <w:snapToGrid w:val="0"/>
              <w:spacing w:line="360" w:lineRule="auto"/>
              <w:rPr>
                <w:rFonts w:ascii="宋体" w:hAnsi="宋体" w:hint="eastAsia"/>
                <w:b/>
                <w:szCs w:val="21"/>
              </w:rPr>
            </w:pPr>
            <w:r>
              <w:rPr>
                <w:rFonts w:ascii="宋体" w:hAnsi="宋体" w:hint="eastAsia"/>
                <w:szCs w:val="21"/>
              </w:rPr>
              <w:t>投标报价是履行合同的最终价格，具体以第二章商务条款为准。</w:t>
            </w:r>
          </w:p>
        </w:tc>
      </w:tr>
      <w:tr w:rsidR="003E500C" w14:paraId="4D0C4603" w14:textId="77777777">
        <w:tc>
          <w:tcPr>
            <w:tcW w:w="895" w:type="dxa"/>
            <w:tcBorders>
              <w:top w:val="single" w:sz="4" w:space="0" w:color="auto"/>
              <w:left w:val="single" w:sz="4" w:space="0" w:color="auto"/>
              <w:bottom w:val="single" w:sz="4" w:space="0" w:color="auto"/>
              <w:right w:val="single" w:sz="4" w:space="0" w:color="auto"/>
            </w:tcBorders>
            <w:vAlign w:val="center"/>
          </w:tcPr>
          <w:p w14:paraId="3DBA40D3" w14:textId="77777777" w:rsidR="003E500C" w:rsidRDefault="00957655">
            <w:pPr>
              <w:spacing w:line="360" w:lineRule="auto"/>
              <w:jc w:val="center"/>
              <w:rPr>
                <w:rFonts w:ascii="宋体" w:hAnsi="宋体" w:hint="eastAsia"/>
                <w:szCs w:val="21"/>
              </w:rPr>
            </w:pPr>
            <w:bookmarkStart w:id="91" w:name="_17.1"/>
            <w:bookmarkEnd w:id="91"/>
            <w:r>
              <w:rPr>
                <w:rFonts w:ascii="宋体" w:hAnsi="宋体" w:hint="eastAsia"/>
                <w:szCs w:val="21"/>
              </w:rPr>
              <w:t>17.</w:t>
            </w:r>
            <w:r>
              <w:rPr>
                <w:rFonts w:ascii="宋体" w:hAnsi="宋体"/>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2D55BBA4" w14:textId="77777777" w:rsidR="003E500C" w:rsidRDefault="00957655">
            <w:pPr>
              <w:snapToGrid w:val="0"/>
              <w:spacing w:line="360" w:lineRule="auto"/>
              <w:rPr>
                <w:rFonts w:ascii="宋体" w:hAnsi="宋体" w:hint="eastAsia"/>
                <w:szCs w:val="21"/>
              </w:rPr>
            </w:pPr>
            <w:r>
              <w:rPr>
                <w:rFonts w:ascii="宋体" w:hAnsi="宋体" w:hint="eastAsia"/>
                <w:szCs w:val="21"/>
              </w:rPr>
              <w:t>投标有效期：自投标截止之日起</w:t>
            </w:r>
            <w:r>
              <w:rPr>
                <w:rFonts w:ascii="宋体" w:hAnsi="宋体"/>
                <w:szCs w:val="21"/>
                <w:u w:val="single"/>
              </w:rPr>
              <w:t xml:space="preserve"> 90 </w:t>
            </w:r>
            <w:r>
              <w:rPr>
                <w:rFonts w:ascii="宋体" w:hAnsi="宋体" w:hint="eastAsia"/>
                <w:szCs w:val="21"/>
              </w:rPr>
              <w:t>日。</w:t>
            </w:r>
          </w:p>
        </w:tc>
      </w:tr>
      <w:tr w:rsidR="003E500C" w14:paraId="78819366" w14:textId="77777777">
        <w:tc>
          <w:tcPr>
            <w:tcW w:w="895" w:type="dxa"/>
            <w:tcBorders>
              <w:top w:val="single" w:sz="4" w:space="0" w:color="auto"/>
              <w:left w:val="single" w:sz="4" w:space="0" w:color="auto"/>
              <w:bottom w:val="single" w:sz="4" w:space="0" w:color="auto"/>
              <w:right w:val="single" w:sz="4" w:space="0" w:color="auto"/>
            </w:tcBorders>
            <w:vAlign w:val="center"/>
          </w:tcPr>
          <w:p w14:paraId="6AE6CD36" w14:textId="77777777" w:rsidR="003E500C" w:rsidRDefault="00957655">
            <w:pPr>
              <w:spacing w:line="360" w:lineRule="auto"/>
              <w:jc w:val="center"/>
              <w:rPr>
                <w:rFonts w:ascii="宋体" w:hAnsi="宋体" w:hint="eastAsia"/>
                <w:szCs w:val="21"/>
              </w:rPr>
            </w:pPr>
            <w:bookmarkStart w:id="92" w:name="_18"/>
            <w:bookmarkEnd w:id="92"/>
            <w:r>
              <w:rPr>
                <w:rFonts w:ascii="宋体" w:hAnsi="宋体" w:hint="eastAsia"/>
                <w:szCs w:val="21"/>
              </w:rPr>
              <w:t>18</w:t>
            </w:r>
            <w:r>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335B6E94"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□本项目不收取投标保证金。</w:t>
            </w:r>
          </w:p>
          <w:p w14:paraId="55ADF536" w14:textId="77777777" w:rsidR="003E500C" w:rsidRDefault="00957655">
            <w:pPr>
              <w:snapToGrid w:val="0"/>
              <w:spacing w:line="360" w:lineRule="auto"/>
              <w:rPr>
                <w:rFonts w:ascii="宋体" w:hAnsi="宋体" w:hint="eastAsia"/>
                <w:szCs w:val="21"/>
              </w:rPr>
            </w:pPr>
            <w:r>
              <w:rPr>
                <w:rFonts w:ascii="宋体" w:hAnsi="宋体"/>
                <w:szCs w:val="21"/>
              </w:rPr>
              <w:sym w:font="Wingdings 2" w:char="F052"/>
            </w:r>
            <w:r>
              <w:rPr>
                <w:rFonts w:ascii="宋体" w:hAnsi="宋体" w:hint="eastAsia"/>
                <w:szCs w:val="21"/>
              </w:rPr>
              <w:t>本项目收取投标保证金，具体规定如下：</w:t>
            </w:r>
          </w:p>
          <w:p w14:paraId="0DA50378" w14:textId="77777777" w:rsidR="003E500C" w:rsidRDefault="00957655">
            <w:pPr>
              <w:snapToGrid w:val="0"/>
              <w:spacing w:line="360" w:lineRule="auto"/>
              <w:rPr>
                <w:rFonts w:ascii="宋体" w:hAnsi="宋体" w:hint="eastAsia"/>
                <w:szCs w:val="21"/>
              </w:rPr>
            </w:pPr>
            <w:r>
              <w:rPr>
                <w:rFonts w:ascii="宋体" w:hAnsi="宋体" w:cs="宋体" w:hint="eastAsia"/>
                <w:kern w:val="0"/>
                <w:szCs w:val="21"/>
              </w:rPr>
              <w:t>投标保证金：90000元。</w:t>
            </w:r>
          </w:p>
          <w:p w14:paraId="0E82C6D2" w14:textId="77777777" w:rsidR="003E500C" w:rsidRDefault="00957655">
            <w:pPr>
              <w:snapToGrid w:val="0"/>
              <w:spacing w:line="400" w:lineRule="exact"/>
              <w:rPr>
                <w:rFonts w:ascii="宋体" w:hAnsi="宋体" w:cs="宋体" w:hint="eastAsia"/>
                <w:b/>
                <w:bCs/>
                <w:kern w:val="0"/>
                <w:sz w:val="28"/>
                <w:szCs w:val="28"/>
                <w:u w:val="single"/>
              </w:rPr>
            </w:pPr>
            <w:r>
              <w:rPr>
                <w:rFonts w:ascii="宋体" w:hAnsi="宋体" w:cs="宋体" w:hint="eastAsia"/>
                <w:kern w:val="0"/>
                <w:szCs w:val="21"/>
              </w:rPr>
              <w:t>投标保证金的交纳方式：银行转账、支票、汇票、本票或者银行、保险机构出具的保函，禁止采用现钞方式，</w:t>
            </w:r>
            <w:r>
              <w:rPr>
                <w:rFonts w:ascii="宋体" w:hAnsi="宋体" w:cs="宋体" w:hint="eastAsia"/>
                <w:b/>
                <w:kern w:val="0"/>
                <w:sz w:val="28"/>
                <w:szCs w:val="28"/>
              </w:rPr>
              <w:t>办理投标保证金手续时，请务必在银行进账单或电汇单的用途或空白栏上注明</w:t>
            </w:r>
            <w:r>
              <w:rPr>
                <w:rFonts w:ascii="宋体" w:hAnsi="宋体" w:cs="宋体" w:hint="eastAsia"/>
                <w:b/>
                <w:bCs/>
                <w:kern w:val="0"/>
                <w:sz w:val="28"/>
                <w:szCs w:val="28"/>
                <w:u w:val="single"/>
              </w:rPr>
              <w:t>XXXX</w:t>
            </w:r>
            <w:r>
              <w:rPr>
                <w:rFonts w:ascii="宋体" w:hAnsi="宋体" w:cs="宋体"/>
                <w:b/>
                <w:kern w:val="0"/>
                <w:sz w:val="28"/>
                <w:szCs w:val="28"/>
                <w:u w:val="single"/>
              </w:rPr>
              <w:t>项目投标保证金</w:t>
            </w:r>
            <w:r>
              <w:rPr>
                <w:rFonts w:ascii="宋体" w:hAnsi="宋体" w:cs="宋体" w:hint="eastAsia"/>
                <w:kern w:val="0"/>
                <w:szCs w:val="21"/>
              </w:rPr>
              <w:t>。采用银行转账方式的，在投标截止</w:t>
            </w:r>
            <w:r>
              <w:rPr>
                <w:rFonts w:ascii="宋体" w:hAnsi="宋体" w:cs="宋体" w:hint="eastAsia"/>
                <w:kern w:val="0"/>
                <w:szCs w:val="21"/>
              </w:rPr>
              <w:lastRenderedPageBreak/>
              <w:t>时间前交至指定账户并且到账（</w:t>
            </w:r>
            <w:r>
              <w:rPr>
                <w:rFonts w:ascii="宋体" w:hAnsi="宋体" w:cs="宋体" w:hint="eastAsia"/>
                <w:b/>
                <w:bCs/>
                <w:kern w:val="0"/>
                <w:szCs w:val="21"/>
              </w:rPr>
              <w:t>开户名称：云之</w:t>
            </w:r>
            <w:proofErr w:type="gramStart"/>
            <w:r>
              <w:rPr>
                <w:rFonts w:ascii="宋体" w:hAnsi="宋体" w:cs="宋体" w:hint="eastAsia"/>
                <w:b/>
                <w:bCs/>
                <w:kern w:val="0"/>
                <w:szCs w:val="21"/>
              </w:rPr>
              <w:t>龙咨询</w:t>
            </w:r>
            <w:proofErr w:type="gramEnd"/>
            <w:r>
              <w:rPr>
                <w:rFonts w:ascii="宋体" w:hAnsi="宋体" w:cs="宋体" w:hint="eastAsia"/>
                <w:b/>
                <w:bCs/>
                <w:kern w:val="0"/>
                <w:szCs w:val="21"/>
              </w:rPr>
              <w:t>集团有限公司；银行账号：8113001013400293071；开户银行：中信银行南宁园湖支行；开户行行号：302611029137</w:t>
            </w:r>
            <w:r>
              <w:rPr>
                <w:rFonts w:ascii="宋体" w:hAnsi="宋体" w:cs="宋体" w:hint="eastAsia"/>
                <w:kern w:val="0"/>
                <w:szCs w:val="21"/>
              </w:rPr>
              <w:t>）；采用支票、汇票、本票或者保函等方式的，在投标截止时间前，投标人必须递交单独密封的支票、汇票、本票或者保函原件。否则视为无效投标保证金。</w:t>
            </w:r>
          </w:p>
          <w:p w14:paraId="4A1230EB" w14:textId="77777777" w:rsidR="003E500C" w:rsidRDefault="00957655">
            <w:pPr>
              <w:snapToGrid w:val="0"/>
              <w:spacing w:line="400" w:lineRule="exact"/>
              <w:rPr>
                <w:rFonts w:ascii="宋体" w:hAnsi="宋体" w:hint="eastAsia"/>
                <w:szCs w:val="21"/>
              </w:rPr>
            </w:pPr>
            <w:r>
              <w:rPr>
                <w:rFonts w:ascii="宋体" w:hAnsi="宋体" w:hint="eastAsia"/>
                <w:szCs w:val="21"/>
              </w:rPr>
              <w:t>相关要求：</w:t>
            </w:r>
          </w:p>
          <w:p w14:paraId="36EB7DEA" w14:textId="77777777" w:rsidR="003E500C" w:rsidRDefault="00957655">
            <w:pPr>
              <w:spacing w:line="360" w:lineRule="auto"/>
              <w:jc w:val="left"/>
              <w:rPr>
                <w:rFonts w:ascii="宋体" w:hAnsi="宋体" w:hint="eastAsia"/>
                <w:szCs w:val="21"/>
              </w:rPr>
            </w:pPr>
            <w:r>
              <w:rPr>
                <w:rFonts w:ascii="宋体" w:hAnsi="宋体" w:hint="eastAsia"/>
                <w:szCs w:val="21"/>
              </w:rPr>
              <w:t>1.投标保证金采用银行转账交纳方式的，在投标截止时间前交至指定账户并且到账，投标人应将银行转账底单的复印件作为投标保证金提交凭证，</w:t>
            </w:r>
            <w:r>
              <w:rPr>
                <w:rFonts w:ascii="宋体" w:hAnsi="宋体"/>
                <w:szCs w:val="21"/>
              </w:rPr>
              <w:t>放置于</w:t>
            </w:r>
            <w:r>
              <w:rPr>
                <w:rFonts w:ascii="宋体" w:hAnsi="宋体" w:hint="eastAsia"/>
                <w:szCs w:val="21"/>
              </w:rPr>
              <w:t>商务文件</w:t>
            </w:r>
            <w:r>
              <w:rPr>
                <w:rFonts w:ascii="宋体" w:hAnsi="宋体"/>
                <w:szCs w:val="21"/>
              </w:rPr>
              <w:t>中</w:t>
            </w:r>
            <w:r>
              <w:rPr>
                <w:rFonts w:ascii="宋体" w:hAnsi="宋体" w:hint="eastAsia"/>
                <w:szCs w:val="21"/>
              </w:rPr>
              <w:t>，</w:t>
            </w:r>
            <w:r>
              <w:rPr>
                <w:rFonts w:ascii="宋体" w:hAnsi="宋体" w:hint="eastAsia"/>
                <w:b/>
                <w:szCs w:val="21"/>
              </w:rPr>
              <w:t>否则投标无效</w:t>
            </w:r>
            <w:r>
              <w:rPr>
                <w:rFonts w:ascii="宋体" w:hAnsi="宋体" w:hint="eastAsia"/>
                <w:szCs w:val="21"/>
              </w:rPr>
              <w:t>。</w:t>
            </w:r>
          </w:p>
          <w:p w14:paraId="034A4BFC" w14:textId="77777777" w:rsidR="003E500C" w:rsidRDefault="00957655">
            <w:pPr>
              <w:snapToGrid w:val="0"/>
              <w:spacing w:line="360" w:lineRule="auto"/>
              <w:rPr>
                <w:rFonts w:ascii="宋体" w:hAnsi="宋体" w:hint="eastAsia"/>
                <w:szCs w:val="21"/>
              </w:rPr>
            </w:pPr>
            <w:r>
              <w:rPr>
                <w:rFonts w:ascii="宋体" w:hAnsi="宋体" w:hint="eastAsia"/>
                <w:szCs w:val="21"/>
              </w:rPr>
              <w:t>2.投标保证金采用支票、汇票、本票或者银行、保险机构出具的保函交纳方式的，投标人应将支票、汇票、本票或者银行、保险机构出具的保函的复印件作为投标保证金提交凭证，放置于商务文件中，</w:t>
            </w:r>
            <w:r>
              <w:rPr>
                <w:rFonts w:ascii="宋体" w:hAnsi="宋体" w:hint="eastAsia"/>
                <w:b/>
                <w:szCs w:val="21"/>
              </w:rPr>
              <w:t>否则投标无效</w:t>
            </w:r>
            <w:r>
              <w:rPr>
                <w:rFonts w:ascii="宋体" w:hAnsi="宋体" w:hint="eastAsia"/>
                <w:szCs w:val="21"/>
              </w:rPr>
              <w:t>。投标人必须</w:t>
            </w:r>
            <w:r>
              <w:rPr>
                <w:rFonts w:ascii="Calibri" w:hAnsi="Calibri" w:hint="eastAsia"/>
              </w:rPr>
              <w:t>在投标截止时间</w:t>
            </w:r>
            <w:proofErr w:type="gramStart"/>
            <w:r>
              <w:rPr>
                <w:rFonts w:ascii="Calibri" w:hAnsi="Calibri" w:hint="eastAsia"/>
              </w:rPr>
              <w:t>前采用</w:t>
            </w:r>
            <w:proofErr w:type="gramEnd"/>
            <w:r>
              <w:rPr>
                <w:rFonts w:ascii="Calibri" w:hAnsi="Calibri" w:hint="eastAsia"/>
              </w:rPr>
              <w:t>现场或邮寄方式</w:t>
            </w:r>
            <w:r>
              <w:rPr>
                <w:rFonts w:ascii="宋体" w:hAnsi="宋体" w:hint="eastAsia"/>
                <w:szCs w:val="21"/>
              </w:rPr>
              <w:t>（</w:t>
            </w:r>
            <w:r>
              <w:rPr>
                <w:rFonts w:ascii="宋体" w:hAnsi="宋体" w:hint="eastAsia"/>
                <w:szCs w:val="21"/>
                <w:u w:val="single"/>
              </w:rPr>
              <w:t>现场提交或邮寄地址：南宁市</w:t>
            </w:r>
            <w:proofErr w:type="gramStart"/>
            <w:r>
              <w:rPr>
                <w:rFonts w:ascii="宋体" w:hAnsi="宋体" w:hint="eastAsia"/>
                <w:szCs w:val="21"/>
                <w:u w:val="single"/>
              </w:rPr>
              <w:t>良庆区</w:t>
            </w:r>
            <w:proofErr w:type="gramEnd"/>
            <w:r>
              <w:rPr>
                <w:rFonts w:ascii="宋体" w:hAnsi="宋体" w:hint="eastAsia"/>
                <w:szCs w:val="21"/>
                <w:u w:val="single"/>
              </w:rPr>
              <w:t>云英路15号3号楼云之</w:t>
            </w:r>
            <w:proofErr w:type="gramStart"/>
            <w:r>
              <w:rPr>
                <w:rFonts w:ascii="宋体" w:hAnsi="宋体" w:hint="eastAsia"/>
                <w:szCs w:val="21"/>
                <w:u w:val="single"/>
              </w:rPr>
              <w:t>龙咨询</w:t>
            </w:r>
            <w:proofErr w:type="gramEnd"/>
            <w:r>
              <w:rPr>
                <w:rFonts w:ascii="宋体" w:hAnsi="宋体" w:hint="eastAsia"/>
                <w:szCs w:val="21"/>
                <w:u w:val="single"/>
              </w:rPr>
              <w:t>集团大厦6楼，联系人：李鸿海</w:t>
            </w:r>
            <w:r>
              <w:rPr>
                <w:rFonts w:ascii="宋体" w:hAnsi="宋体" w:hint="eastAsia"/>
                <w:szCs w:val="21"/>
              </w:rPr>
              <w:t>）将</w:t>
            </w:r>
            <w:r>
              <w:rPr>
                <w:rFonts w:ascii="宋体" w:hAnsi="宋体" w:cs="宋体" w:hint="eastAsia"/>
                <w:kern w:val="0"/>
                <w:szCs w:val="21"/>
              </w:rPr>
              <w:t>单独密封的</w:t>
            </w:r>
            <w:r>
              <w:rPr>
                <w:rFonts w:ascii="宋体" w:hAnsi="宋体" w:hint="eastAsia"/>
                <w:szCs w:val="21"/>
              </w:rPr>
              <w:t>支票、汇票、本票或者银行、保险机构出具的保函原件提交给采购人或者采购代理机构，由采购人或者采购代理机构向投标人出具回执（邮寄方式的除外），并妥善保管。</w:t>
            </w:r>
            <w:r>
              <w:rPr>
                <w:rFonts w:ascii="宋体" w:hAnsi="宋体" w:hint="eastAsia"/>
                <w:b/>
                <w:szCs w:val="21"/>
              </w:rPr>
              <w:t>（采用邮寄方式提交支票、汇票、本票或者银行、保险机构出具的保函原件的，以邮件抵达邮寄地址的时间为准，邮件寄出不等于将原件在规定时间内提交送达）</w:t>
            </w:r>
          </w:p>
          <w:p w14:paraId="5451AB15" w14:textId="77777777" w:rsidR="003E500C" w:rsidRDefault="00957655">
            <w:pPr>
              <w:snapToGrid w:val="0"/>
              <w:spacing w:line="360" w:lineRule="auto"/>
              <w:rPr>
                <w:rFonts w:ascii="宋体" w:hAnsi="宋体" w:hint="eastAsia"/>
                <w:szCs w:val="21"/>
              </w:rPr>
            </w:pPr>
            <w:r>
              <w:rPr>
                <w:rFonts w:ascii="宋体" w:hAnsi="宋体" w:cs="宋体" w:hint="eastAsia"/>
                <w:szCs w:val="21"/>
              </w:rPr>
              <w:t>3.投标人为联合体的，可以由联合体中的一方或者多方共同交纳投标保证金，其交纳的保证金对联合体各方均具有约束力。</w:t>
            </w:r>
          </w:p>
          <w:p w14:paraId="5C1D28BC" w14:textId="77777777" w:rsidR="003E500C" w:rsidRDefault="00957655">
            <w:pPr>
              <w:snapToGrid w:val="0"/>
              <w:spacing w:line="360" w:lineRule="auto"/>
              <w:rPr>
                <w:rFonts w:ascii="宋体" w:hAnsi="宋体" w:hint="eastAsia"/>
                <w:b/>
                <w:szCs w:val="21"/>
              </w:rPr>
            </w:pPr>
            <w:r>
              <w:rPr>
                <w:rFonts w:ascii="宋体" w:hAnsi="宋体" w:hint="eastAsia"/>
                <w:b/>
                <w:szCs w:val="21"/>
              </w:rPr>
              <w:t>备注：</w:t>
            </w:r>
          </w:p>
          <w:p w14:paraId="65B0988D" w14:textId="77777777" w:rsidR="003E500C" w:rsidRDefault="00957655">
            <w:pPr>
              <w:snapToGrid w:val="0"/>
              <w:spacing w:line="360" w:lineRule="auto"/>
              <w:rPr>
                <w:rFonts w:ascii="宋体" w:hAnsi="宋体" w:hint="eastAsia"/>
                <w:b/>
                <w:szCs w:val="21"/>
              </w:rPr>
            </w:pPr>
            <w:r>
              <w:rPr>
                <w:rFonts w:ascii="宋体" w:hAnsi="宋体" w:hint="eastAsia"/>
                <w:b/>
                <w:szCs w:val="21"/>
              </w:rPr>
              <w:t>1.投标保证金在投标截止时间后提交的，或者不按规定交纳方式交纳的，或者未足额交纳的（包含保函额度不足的），视为无效投标保证金。</w:t>
            </w:r>
          </w:p>
          <w:p w14:paraId="42D93469" w14:textId="77777777" w:rsidR="003E500C" w:rsidRDefault="00957655">
            <w:pPr>
              <w:snapToGrid w:val="0"/>
              <w:spacing w:line="360" w:lineRule="auto"/>
              <w:rPr>
                <w:rFonts w:ascii="宋体" w:hAnsi="宋体" w:hint="eastAsia"/>
                <w:b/>
                <w:szCs w:val="21"/>
              </w:rPr>
            </w:pPr>
            <w:r>
              <w:rPr>
                <w:rFonts w:ascii="宋体" w:hAnsi="宋体" w:hint="eastAsia"/>
                <w:b/>
                <w:szCs w:val="21"/>
              </w:rPr>
              <w:t>2.投标人采用现钞方式或者从个人账户（自然人投标除外）转出的投标保证金，视为无效投标保证金。</w:t>
            </w:r>
          </w:p>
          <w:p w14:paraId="21BC7C29" w14:textId="77777777" w:rsidR="003E500C" w:rsidRDefault="00957655">
            <w:pPr>
              <w:snapToGrid w:val="0"/>
              <w:spacing w:line="360" w:lineRule="auto"/>
              <w:rPr>
                <w:rFonts w:ascii="宋体" w:hAnsi="宋体" w:hint="eastAsia"/>
                <w:b/>
                <w:szCs w:val="21"/>
              </w:rPr>
            </w:pPr>
            <w:r>
              <w:rPr>
                <w:rFonts w:ascii="宋体" w:hAnsi="宋体" w:hint="eastAsia"/>
                <w:b/>
                <w:szCs w:val="21"/>
              </w:rPr>
              <w:t>3.支票、汇票或者本票出现无效或者背书情形的，视为无效投标保证金。</w:t>
            </w:r>
          </w:p>
          <w:p w14:paraId="56F3E678" w14:textId="77777777" w:rsidR="003E500C" w:rsidRDefault="00957655">
            <w:pPr>
              <w:snapToGrid w:val="0"/>
              <w:spacing w:line="360" w:lineRule="auto"/>
              <w:rPr>
                <w:rFonts w:ascii="宋体" w:hAnsi="宋体" w:hint="eastAsia"/>
                <w:b/>
                <w:szCs w:val="21"/>
              </w:rPr>
            </w:pPr>
            <w:r>
              <w:rPr>
                <w:rFonts w:ascii="宋体" w:hAnsi="宋体" w:hint="eastAsia"/>
                <w:b/>
                <w:szCs w:val="21"/>
              </w:rPr>
              <w:t>4.保函有效期低于投标有效期的，视为无效投标保证金。</w:t>
            </w:r>
          </w:p>
          <w:p w14:paraId="65DD5E8F" w14:textId="77777777" w:rsidR="003E500C" w:rsidRDefault="00957655">
            <w:pPr>
              <w:snapToGrid w:val="0"/>
              <w:spacing w:line="360" w:lineRule="auto"/>
            </w:pPr>
            <w:r>
              <w:rPr>
                <w:rFonts w:ascii="宋体" w:hAnsi="宋体" w:hint="eastAsia"/>
                <w:b/>
                <w:szCs w:val="21"/>
              </w:rPr>
              <w:t>5.采用银行、保险机构出具保函的，必须为无条件保函，否则视为无效投标保证金。</w:t>
            </w:r>
          </w:p>
        </w:tc>
      </w:tr>
      <w:tr w:rsidR="003E500C" w14:paraId="3B9D7656" w14:textId="77777777">
        <w:tc>
          <w:tcPr>
            <w:tcW w:w="895" w:type="dxa"/>
            <w:tcBorders>
              <w:top w:val="single" w:sz="4" w:space="0" w:color="auto"/>
              <w:left w:val="single" w:sz="4" w:space="0" w:color="auto"/>
              <w:bottom w:val="single" w:sz="4" w:space="0" w:color="auto"/>
              <w:right w:val="single" w:sz="4" w:space="0" w:color="auto"/>
            </w:tcBorders>
            <w:vAlign w:val="center"/>
          </w:tcPr>
          <w:p w14:paraId="1E00AF23" w14:textId="77777777" w:rsidR="003E500C" w:rsidRDefault="00957655">
            <w:pPr>
              <w:spacing w:line="360" w:lineRule="auto"/>
              <w:jc w:val="center"/>
              <w:rPr>
                <w:rFonts w:ascii="宋体" w:hAnsi="宋体" w:hint="eastAsia"/>
                <w:szCs w:val="21"/>
              </w:rPr>
            </w:pPr>
            <w:bookmarkStart w:id="93" w:name="_19.2"/>
            <w:bookmarkEnd w:id="93"/>
            <w:r>
              <w:rPr>
                <w:rFonts w:ascii="宋体" w:hAnsi="宋体" w:hint="eastAsia"/>
                <w:szCs w:val="21"/>
              </w:rPr>
              <w:lastRenderedPageBreak/>
              <w:t>20</w:t>
            </w:r>
          </w:p>
        </w:tc>
        <w:tc>
          <w:tcPr>
            <w:tcW w:w="8670" w:type="dxa"/>
            <w:tcBorders>
              <w:top w:val="single" w:sz="4" w:space="0" w:color="auto"/>
              <w:left w:val="single" w:sz="4" w:space="0" w:color="auto"/>
              <w:bottom w:val="single" w:sz="4" w:space="0" w:color="auto"/>
              <w:right w:val="single" w:sz="4" w:space="0" w:color="auto"/>
            </w:tcBorders>
            <w:vAlign w:val="center"/>
          </w:tcPr>
          <w:p w14:paraId="1B4B8797"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b/>
                <w:szCs w:val="21"/>
              </w:rPr>
              <w:t>本项目不接受</w:t>
            </w:r>
            <w:r>
              <w:rPr>
                <w:rFonts w:hint="eastAsia"/>
                <w:b/>
              </w:rPr>
              <w:t>电子</w:t>
            </w:r>
            <w:r>
              <w:rPr>
                <w:rFonts w:ascii="宋体" w:hAnsi="宋体" w:hint="eastAsia"/>
                <w:b/>
                <w:szCs w:val="21"/>
              </w:rPr>
              <w:t>备份投标文件；</w:t>
            </w:r>
          </w:p>
        </w:tc>
      </w:tr>
      <w:tr w:rsidR="003E500C" w14:paraId="1D2C9C60" w14:textId="77777777">
        <w:trPr>
          <w:trHeight w:val="876"/>
        </w:trPr>
        <w:tc>
          <w:tcPr>
            <w:tcW w:w="895" w:type="dxa"/>
            <w:tcBorders>
              <w:top w:val="single" w:sz="4" w:space="0" w:color="auto"/>
              <w:left w:val="single" w:sz="4" w:space="0" w:color="auto"/>
              <w:bottom w:val="single" w:sz="4" w:space="0" w:color="auto"/>
              <w:right w:val="single" w:sz="4" w:space="0" w:color="auto"/>
            </w:tcBorders>
            <w:vAlign w:val="center"/>
          </w:tcPr>
          <w:p w14:paraId="22D189DA" w14:textId="77777777" w:rsidR="003E500C" w:rsidRDefault="00957655">
            <w:pPr>
              <w:spacing w:line="360" w:lineRule="auto"/>
              <w:jc w:val="center"/>
              <w:rPr>
                <w:rFonts w:ascii="宋体" w:hAnsi="宋体" w:hint="eastAsia"/>
                <w:szCs w:val="21"/>
              </w:rPr>
            </w:pPr>
            <w:bookmarkStart w:id="94" w:name="_21.1"/>
            <w:bookmarkEnd w:id="94"/>
            <w:r>
              <w:rPr>
                <w:rFonts w:ascii="宋体" w:hAnsi="宋体" w:hint="eastAsia"/>
                <w:szCs w:val="21"/>
              </w:rPr>
              <w:t>21.1</w:t>
            </w:r>
          </w:p>
        </w:tc>
        <w:tc>
          <w:tcPr>
            <w:tcW w:w="8670" w:type="dxa"/>
            <w:tcBorders>
              <w:top w:val="single" w:sz="4" w:space="0" w:color="auto"/>
              <w:left w:val="single" w:sz="4" w:space="0" w:color="auto"/>
              <w:bottom w:val="single" w:sz="4" w:space="0" w:color="auto"/>
              <w:right w:val="single" w:sz="4" w:space="0" w:color="auto"/>
            </w:tcBorders>
            <w:vAlign w:val="center"/>
          </w:tcPr>
          <w:p w14:paraId="5BA2240B" w14:textId="77777777" w:rsidR="003E500C" w:rsidRDefault="00957655">
            <w:pPr>
              <w:snapToGrid w:val="0"/>
              <w:spacing w:line="360" w:lineRule="auto"/>
              <w:rPr>
                <w:rFonts w:ascii="宋体" w:hAnsi="宋体" w:hint="eastAsia"/>
                <w:szCs w:val="21"/>
                <w:u w:val="single"/>
              </w:rPr>
            </w:pPr>
            <w:r>
              <w:rPr>
                <w:rFonts w:ascii="宋体" w:hAnsi="宋体" w:hint="eastAsia"/>
                <w:szCs w:val="21"/>
              </w:rPr>
              <w:t>1.提交投标文件截止时间：详见招标公告</w:t>
            </w:r>
          </w:p>
          <w:p w14:paraId="764DAE82" w14:textId="77777777" w:rsidR="003E500C" w:rsidRDefault="00957655">
            <w:pPr>
              <w:snapToGrid w:val="0"/>
              <w:spacing w:line="360" w:lineRule="auto"/>
              <w:rPr>
                <w:rFonts w:ascii="宋体" w:hAnsi="宋体" w:hint="eastAsia"/>
                <w:szCs w:val="21"/>
              </w:rPr>
            </w:pPr>
            <w:r>
              <w:rPr>
                <w:rFonts w:ascii="宋体" w:hAnsi="宋体" w:hint="eastAsia"/>
                <w:szCs w:val="21"/>
              </w:rPr>
              <w:t>2.投标地点：详见招标公告</w:t>
            </w:r>
          </w:p>
        </w:tc>
      </w:tr>
      <w:tr w:rsidR="003E500C" w14:paraId="6200A538" w14:textId="77777777">
        <w:tc>
          <w:tcPr>
            <w:tcW w:w="895" w:type="dxa"/>
            <w:tcBorders>
              <w:top w:val="single" w:sz="4" w:space="0" w:color="auto"/>
              <w:left w:val="single" w:sz="4" w:space="0" w:color="auto"/>
              <w:bottom w:val="single" w:sz="4" w:space="0" w:color="auto"/>
              <w:right w:val="single" w:sz="4" w:space="0" w:color="auto"/>
            </w:tcBorders>
            <w:vAlign w:val="center"/>
          </w:tcPr>
          <w:p w14:paraId="5377DF1F" w14:textId="77777777" w:rsidR="003E500C" w:rsidRDefault="00957655">
            <w:pPr>
              <w:spacing w:line="360" w:lineRule="auto"/>
              <w:jc w:val="center"/>
              <w:rPr>
                <w:rFonts w:ascii="宋体" w:hAnsi="宋体" w:hint="eastAsia"/>
                <w:szCs w:val="21"/>
              </w:rPr>
            </w:pPr>
            <w:bookmarkStart w:id="95" w:name="_23"/>
            <w:bookmarkEnd w:id="95"/>
            <w:r>
              <w:rPr>
                <w:rFonts w:ascii="宋体" w:hAnsi="宋体" w:hint="eastAsia"/>
                <w:szCs w:val="21"/>
              </w:rPr>
              <w:t>23</w:t>
            </w:r>
          </w:p>
        </w:tc>
        <w:tc>
          <w:tcPr>
            <w:tcW w:w="8670" w:type="dxa"/>
            <w:tcBorders>
              <w:top w:val="single" w:sz="4" w:space="0" w:color="auto"/>
              <w:left w:val="single" w:sz="4" w:space="0" w:color="auto"/>
              <w:bottom w:val="single" w:sz="4" w:space="0" w:color="auto"/>
              <w:right w:val="single" w:sz="4" w:space="0" w:color="auto"/>
            </w:tcBorders>
            <w:vAlign w:val="center"/>
          </w:tcPr>
          <w:p w14:paraId="38B796B5" w14:textId="77777777" w:rsidR="003E500C" w:rsidRDefault="00957655">
            <w:pPr>
              <w:snapToGrid w:val="0"/>
              <w:spacing w:line="360" w:lineRule="auto"/>
              <w:rPr>
                <w:rFonts w:ascii="宋体" w:hAnsi="宋体" w:hint="eastAsia"/>
                <w:szCs w:val="21"/>
              </w:rPr>
            </w:pPr>
            <w:r>
              <w:rPr>
                <w:rFonts w:ascii="宋体" w:hAnsi="宋体" w:hint="eastAsia"/>
                <w:szCs w:val="21"/>
              </w:rPr>
              <w:t>1.开标时间：详见招标公告</w:t>
            </w:r>
          </w:p>
          <w:p w14:paraId="761D6D8D" w14:textId="77777777" w:rsidR="003E500C" w:rsidRDefault="00957655">
            <w:pPr>
              <w:snapToGrid w:val="0"/>
              <w:spacing w:line="360" w:lineRule="auto"/>
              <w:rPr>
                <w:rFonts w:ascii="宋体" w:hAnsi="宋体" w:hint="eastAsia"/>
                <w:szCs w:val="21"/>
              </w:rPr>
            </w:pPr>
            <w:r>
              <w:rPr>
                <w:rFonts w:ascii="宋体" w:hAnsi="宋体" w:hint="eastAsia"/>
                <w:szCs w:val="21"/>
              </w:rPr>
              <w:t>2.开标地点：详见招标公告</w:t>
            </w:r>
          </w:p>
        </w:tc>
      </w:tr>
      <w:tr w:rsidR="003E500C" w14:paraId="70505E58" w14:textId="77777777">
        <w:tc>
          <w:tcPr>
            <w:tcW w:w="895" w:type="dxa"/>
            <w:tcBorders>
              <w:top w:val="single" w:sz="4" w:space="0" w:color="auto"/>
              <w:left w:val="single" w:sz="4" w:space="0" w:color="auto"/>
              <w:bottom w:val="single" w:sz="4" w:space="0" w:color="auto"/>
              <w:right w:val="single" w:sz="4" w:space="0" w:color="auto"/>
            </w:tcBorders>
            <w:vAlign w:val="center"/>
          </w:tcPr>
          <w:p w14:paraId="4DCF3DDE" w14:textId="77777777" w:rsidR="003E500C" w:rsidRDefault="00957655">
            <w:pPr>
              <w:spacing w:line="360" w:lineRule="auto"/>
              <w:jc w:val="center"/>
              <w:rPr>
                <w:rFonts w:ascii="宋体" w:hAnsi="宋体" w:hint="eastAsia"/>
                <w:szCs w:val="21"/>
              </w:rPr>
            </w:pPr>
            <w:r>
              <w:rPr>
                <w:rFonts w:ascii="宋体" w:hAnsi="宋体" w:hint="eastAsia"/>
                <w:szCs w:val="21"/>
              </w:rPr>
              <w:t>24.3（1）</w:t>
            </w:r>
          </w:p>
        </w:tc>
        <w:tc>
          <w:tcPr>
            <w:tcW w:w="8670" w:type="dxa"/>
            <w:tcBorders>
              <w:top w:val="single" w:sz="4" w:space="0" w:color="auto"/>
              <w:left w:val="single" w:sz="4" w:space="0" w:color="auto"/>
              <w:bottom w:val="single" w:sz="4" w:space="0" w:color="auto"/>
              <w:right w:val="single" w:sz="4" w:space="0" w:color="auto"/>
            </w:tcBorders>
            <w:vAlign w:val="center"/>
          </w:tcPr>
          <w:p w14:paraId="22855666" w14:textId="77777777" w:rsidR="003E500C" w:rsidRDefault="00957655">
            <w:pPr>
              <w:snapToGrid w:val="0"/>
              <w:spacing w:line="360" w:lineRule="auto"/>
              <w:rPr>
                <w:rFonts w:hAnsi="宋体" w:hint="eastAsia"/>
                <w:u w:val="single"/>
              </w:rPr>
            </w:pPr>
            <w:r>
              <w:rPr>
                <w:rFonts w:hAnsi="宋体" w:hint="eastAsia"/>
              </w:rPr>
              <w:t>电子投标文件解密时间：</w:t>
            </w:r>
            <w:r>
              <w:rPr>
                <w:rFonts w:hAnsi="宋体" w:hint="eastAsia"/>
                <w:u w:val="single"/>
              </w:rPr>
              <w:t xml:space="preserve"> </w:t>
            </w:r>
            <w:r>
              <w:rPr>
                <w:rFonts w:hAnsi="宋体"/>
                <w:u w:val="single"/>
              </w:rPr>
              <w:t>30</w:t>
            </w:r>
            <w:r>
              <w:rPr>
                <w:rFonts w:hAnsi="宋体" w:hint="eastAsia"/>
                <w:u w:val="single"/>
              </w:rPr>
              <w:t xml:space="preserve"> </w:t>
            </w:r>
            <w:r>
              <w:rPr>
                <w:rFonts w:hAnsi="宋体" w:hint="eastAsia"/>
              </w:rPr>
              <w:t>分钟。</w:t>
            </w:r>
          </w:p>
        </w:tc>
      </w:tr>
      <w:tr w:rsidR="003E500C" w14:paraId="7C0E612D" w14:textId="77777777">
        <w:tc>
          <w:tcPr>
            <w:tcW w:w="895" w:type="dxa"/>
            <w:tcBorders>
              <w:top w:val="single" w:sz="4" w:space="0" w:color="auto"/>
              <w:left w:val="single" w:sz="4" w:space="0" w:color="auto"/>
              <w:bottom w:val="single" w:sz="4" w:space="0" w:color="auto"/>
              <w:right w:val="single" w:sz="4" w:space="0" w:color="auto"/>
            </w:tcBorders>
            <w:vAlign w:val="center"/>
          </w:tcPr>
          <w:p w14:paraId="56404742" w14:textId="77777777" w:rsidR="003E500C" w:rsidRDefault="00957655">
            <w:pPr>
              <w:spacing w:line="360" w:lineRule="auto"/>
              <w:jc w:val="center"/>
              <w:rPr>
                <w:rFonts w:ascii="宋体" w:hAnsi="宋体" w:hint="eastAsia"/>
                <w:szCs w:val="21"/>
              </w:rPr>
            </w:pPr>
            <w:r>
              <w:rPr>
                <w:rFonts w:ascii="宋体" w:hAnsi="宋体" w:hint="eastAsia"/>
                <w:szCs w:val="21"/>
              </w:rPr>
              <w:lastRenderedPageBreak/>
              <w:t>24</w:t>
            </w:r>
            <w:r>
              <w:rPr>
                <w:rFonts w:ascii="宋体" w:hAnsi="宋体"/>
                <w:szCs w:val="21"/>
              </w:rPr>
              <w:t>.3</w:t>
            </w:r>
            <w:r>
              <w:rPr>
                <w:rFonts w:ascii="宋体" w:hAnsi="宋体" w:hint="eastAsia"/>
                <w:szCs w:val="21"/>
              </w:rPr>
              <w:t>（</w:t>
            </w:r>
            <w:r>
              <w:rPr>
                <w:rFonts w:ascii="宋体" w:hAnsi="宋体"/>
                <w:szCs w:val="21"/>
              </w:rPr>
              <w:t>2</w:t>
            </w:r>
            <w:r>
              <w:rPr>
                <w:rFonts w:ascii="宋体" w:hAnsi="宋体" w:hint="eastAsia"/>
                <w:szCs w:val="21"/>
              </w:rPr>
              <w:t>）</w:t>
            </w:r>
          </w:p>
        </w:tc>
        <w:tc>
          <w:tcPr>
            <w:tcW w:w="8670" w:type="dxa"/>
            <w:tcBorders>
              <w:top w:val="single" w:sz="4" w:space="0" w:color="auto"/>
              <w:left w:val="single" w:sz="4" w:space="0" w:color="auto"/>
              <w:bottom w:val="single" w:sz="4" w:space="0" w:color="auto"/>
              <w:right w:val="single" w:sz="4" w:space="0" w:color="auto"/>
            </w:tcBorders>
            <w:vAlign w:val="center"/>
          </w:tcPr>
          <w:p w14:paraId="7AFAA164" w14:textId="77777777" w:rsidR="003E500C" w:rsidRDefault="00957655">
            <w:pPr>
              <w:snapToGrid w:val="0"/>
              <w:spacing w:line="360" w:lineRule="auto"/>
              <w:rPr>
                <w:rFonts w:ascii="宋体" w:hAnsi="宋体" w:hint="eastAsia"/>
                <w:szCs w:val="21"/>
              </w:rPr>
            </w:pPr>
            <w:r>
              <w:rPr>
                <w:rFonts w:hint="eastAsia"/>
              </w:rPr>
              <w:t>宣布的内容</w:t>
            </w:r>
            <w:r>
              <w:rPr>
                <w:rFonts w:hAnsi="宋体" w:hint="eastAsia"/>
              </w:rPr>
              <w:t>：投标人名称、投标价格。</w:t>
            </w:r>
          </w:p>
        </w:tc>
      </w:tr>
      <w:tr w:rsidR="003E500C" w14:paraId="7E4A58C4" w14:textId="77777777">
        <w:tc>
          <w:tcPr>
            <w:tcW w:w="895" w:type="dxa"/>
            <w:tcBorders>
              <w:top w:val="single" w:sz="4" w:space="0" w:color="auto"/>
              <w:left w:val="single" w:sz="4" w:space="0" w:color="auto"/>
              <w:bottom w:val="single" w:sz="4" w:space="0" w:color="auto"/>
              <w:right w:val="single" w:sz="4" w:space="0" w:color="auto"/>
            </w:tcBorders>
            <w:vAlign w:val="center"/>
          </w:tcPr>
          <w:p w14:paraId="4EB2F242" w14:textId="77777777" w:rsidR="003E500C" w:rsidRDefault="00957655">
            <w:pPr>
              <w:spacing w:line="360" w:lineRule="auto"/>
              <w:jc w:val="center"/>
              <w:rPr>
                <w:rFonts w:ascii="宋体" w:hAnsi="宋体" w:hint="eastAsia"/>
                <w:szCs w:val="21"/>
              </w:rPr>
            </w:pPr>
            <w:bookmarkStart w:id="96" w:name="_25.3"/>
            <w:bookmarkEnd w:id="96"/>
            <w:r>
              <w:rPr>
                <w:rFonts w:ascii="宋体" w:hAnsi="宋体" w:hint="eastAsia"/>
                <w:szCs w:val="21"/>
              </w:rPr>
              <w:t>25.3（</w:t>
            </w:r>
            <w:r>
              <w:rPr>
                <w:rFonts w:ascii="宋体" w:hAnsi="宋体"/>
                <w:szCs w:val="21"/>
              </w:rPr>
              <w:t>2</w:t>
            </w:r>
            <w:r>
              <w:rPr>
                <w:rFonts w:ascii="宋体" w:hAnsi="宋体" w:hint="eastAsia"/>
                <w:szCs w:val="21"/>
              </w:rPr>
              <w:t>）</w:t>
            </w:r>
          </w:p>
        </w:tc>
        <w:tc>
          <w:tcPr>
            <w:tcW w:w="8670" w:type="dxa"/>
            <w:tcBorders>
              <w:top w:val="single" w:sz="4" w:space="0" w:color="auto"/>
              <w:left w:val="single" w:sz="4" w:space="0" w:color="auto"/>
              <w:bottom w:val="single" w:sz="4" w:space="0" w:color="auto"/>
              <w:right w:val="single" w:sz="4" w:space="0" w:color="auto"/>
            </w:tcBorders>
            <w:vAlign w:val="center"/>
          </w:tcPr>
          <w:p w14:paraId="4204B202" w14:textId="77777777" w:rsidR="003E500C" w:rsidRDefault="00957655">
            <w:pPr>
              <w:snapToGrid w:val="0"/>
              <w:spacing w:line="360" w:lineRule="auto"/>
              <w:rPr>
                <w:rFonts w:ascii="宋体" w:hAnsi="宋体" w:hint="eastAsia"/>
                <w:szCs w:val="21"/>
              </w:rPr>
            </w:pPr>
            <w:r>
              <w:rPr>
                <w:rFonts w:ascii="宋体" w:hAnsi="宋体" w:hint="eastAsia"/>
                <w:szCs w:val="21"/>
              </w:rPr>
              <w:t>采购人或者采购代理机构在资格审查结束前，对投标人进行信用查询。</w:t>
            </w:r>
          </w:p>
          <w:p w14:paraId="492DBD02" w14:textId="77777777" w:rsidR="003E500C" w:rsidRDefault="00957655">
            <w:pPr>
              <w:snapToGrid w:val="0"/>
              <w:spacing w:line="360" w:lineRule="auto"/>
              <w:rPr>
                <w:rFonts w:ascii="宋体" w:hAnsi="宋体" w:hint="eastAsia"/>
                <w:szCs w:val="21"/>
              </w:rPr>
            </w:pPr>
            <w:r>
              <w:rPr>
                <w:rFonts w:ascii="宋体" w:hAnsi="宋体" w:hint="eastAsia"/>
                <w:szCs w:val="21"/>
              </w:rPr>
              <w:t>查询渠道：“信用中国”网站（www.creditchina.gov.cn） 、中国政府采购网（www.ccgp.gov.cn）。</w:t>
            </w:r>
          </w:p>
          <w:p w14:paraId="7AB8DE19" w14:textId="77777777" w:rsidR="003E500C" w:rsidRDefault="00957655">
            <w:pPr>
              <w:snapToGrid w:val="0"/>
              <w:spacing w:line="360" w:lineRule="auto"/>
              <w:rPr>
                <w:rFonts w:ascii="宋体" w:hAnsi="宋体" w:hint="eastAsia"/>
                <w:szCs w:val="21"/>
              </w:rPr>
            </w:pPr>
            <w:r>
              <w:rPr>
                <w:rFonts w:ascii="宋体" w:hAnsi="宋体" w:hint="eastAsia"/>
                <w:szCs w:val="21"/>
              </w:rPr>
              <w:t>信用查询截止时点：资格审查结束前</w:t>
            </w:r>
          </w:p>
          <w:p w14:paraId="212D6643" w14:textId="77777777" w:rsidR="003E500C" w:rsidRDefault="00957655">
            <w:pPr>
              <w:snapToGrid w:val="0"/>
              <w:spacing w:line="360" w:lineRule="auto"/>
              <w:rPr>
                <w:rFonts w:ascii="宋体" w:hAnsi="宋体" w:hint="eastAsia"/>
                <w:szCs w:val="21"/>
              </w:rPr>
            </w:pPr>
            <w:r>
              <w:rPr>
                <w:rFonts w:ascii="宋体" w:hAnsi="宋体" w:hint="eastAsia"/>
                <w:szCs w:val="21"/>
              </w:rPr>
              <w:t>查询记录和证据留存方式：在查询网站中直接截图查询记录，截图作为在广西政府采购云平台（</w:t>
            </w:r>
            <w:r>
              <w:rPr>
                <w:rFonts w:ascii="宋体" w:hAnsi="宋体" w:hint="eastAsia"/>
                <w:bCs/>
                <w:szCs w:val="21"/>
              </w:rPr>
              <w:t>https://www.gcy.zfcg.gxzf.gov.cn/</w:t>
            </w:r>
            <w:r>
              <w:rPr>
                <w:rFonts w:ascii="宋体" w:hAnsi="宋体" w:hint="eastAsia"/>
                <w:szCs w:val="21"/>
              </w:rPr>
              <w:t>）作为附件上传保存。</w:t>
            </w:r>
          </w:p>
          <w:p w14:paraId="65B8D182" w14:textId="77777777" w:rsidR="003E500C" w:rsidRDefault="00957655">
            <w:pPr>
              <w:snapToGrid w:val="0"/>
              <w:spacing w:line="360" w:lineRule="auto"/>
              <w:rPr>
                <w:rFonts w:ascii="宋体" w:hAnsi="宋体" w:hint="eastAsia"/>
                <w:b/>
                <w:szCs w:val="21"/>
              </w:rPr>
            </w:pPr>
            <w:r>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3E500C" w14:paraId="78969B3D" w14:textId="77777777">
        <w:tc>
          <w:tcPr>
            <w:tcW w:w="895" w:type="dxa"/>
            <w:tcBorders>
              <w:top w:val="single" w:sz="4" w:space="0" w:color="auto"/>
              <w:left w:val="single" w:sz="4" w:space="0" w:color="auto"/>
              <w:bottom w:val="single" w:sz="4" w:space="0" w:color="auto"/>
              <w:right w:val="single" w:sz="4" w:space="0" w:color="auto"/>
            </w:tcBorders>
            <w:vAlign w:val="center"/>
          </w:tcPr>
          <w:p w14:paraId="053C50AA" w14:textId="77777777" w:rsidR="003E500C" w:rsidRDefault="00957655">
            <w:pPr>
              <w:spacing w:line="360" w:lineRule="auto"/>
              <w:jc w:val="center"/>
              <w:rPr>
                <w:rFonts w:ascii="宋体" w:hAnsi="宋体" w:hint="eastAsia"/>
                <w:szCs w:val="21"/>
              </w:rPr>
            </w:pPr>
            <w:bookmarkStart w:id="97" w:name="_26"/>
            <w:bookmarkEnd w:id="97"/>
            <w:r>
              <w:rPr>
                <w:rFonts w:ascii="宋体" w:hAnsi="宋体" w:hint="eastAsia"/>
                <w:szCs w:val="21"/>
              </w:rPr>
              <w:t>26</w:t>
            </w:r>
            <w:r>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75EF4E2A"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评标委员会的人数：</w:t>
            </w:r>
            <w:r>
              <w:rPr>
                <w:rFonts w:ascii="宋体" w:hAnsi="宋体" w:hint="eastAsia"/>
                <w:szCs w:val="21"/>
                <w:u w:val="single"/>
              </w:rPr>
              <w:t>5人或以上单数。</w:t>
            </w:r>
          </w:p>
        </w:tc>
      </w:tr>
      <w:tr w:rsidR="003E500C" w14:paraId="69C971F2" w14:textId="77777777">
        <w:tc>
          <w:tcPr>
            <w:tcW w:w="895" w:type="dxa"/>
            <w:tcBorders>
              <w:top w:val="single" w:sz="4" w:space="0" w:color="auto"/>
              <w:left w:val="single" w:sz="4" w:space="0" w:color="auto"/>
              <w:bottom w:val="single" w:sz="4" w:space="0" w:color="auto"/>
              <w:right w:val="single" w:sz="4" w:space="0" w:color="auto"/>
            </w:tcBorders>
            <w:vAlign w:val="center"/>
          </w:tcPr>
          <w:p w14:paraId="44CE6846" w14:textId="77777777" w:rsidR="003E500C" w:rsidRDefault="00957655">
            <w:pPr>
              <w:spacing w:line="360" w:lineRule="auto"/>
              <w:jc w:val="center"/>
              <w:rPr>
                <w:rFonts w:ascii="宋体" w:hAnsi="宋体" w:hint="eastAsia"/>
                <w:szCs w:val="21"/>
              </w:rPr>
            </w:pPr>
            <w:r>
              <w:rPr>
                <w:rFonts w:ascii="宋体" w:hAnsi="宋体" w:hint="eastAsia"/>
                <w:szCs w:val="21"/>
              </w:rPr>
              <w:t>2</w:t>
            </w:r>
            <w:r>
              <w:rPr>
                <w:rFonts w:ascii="宋体" w:hAnsi="宋体"/>
                <w:szCs w:val="21"/>
              </w:rPr>
              <w:t>7</w:t>
            </w:r>
          </w:p>
        </w:tc>
        <w:tc>
          <w:tcPr>
            <w:tcW w:w="8670" w:type="dxa"/>
            <w:tcBorders>
              <w:top w:val="single" w:sz="4" w:space="0" w:color="auto"/>
              <w:left w:val="single" w:sz="4" w:space="0" w:color="auto"/>
              <w:bottom w:val="single" w:sz="4" w:space="0" w:color="auto"/>
              <w:right w:val="single" w:sz="4" w:space="0" w:color="auto"/>
            </w:tcBorders>
            <w:vAlign w:val="center"/>
          </w:tcPr>
          <w:p w14:paraId="3D831BAC" w14:textId="77777777" w:rsidR="003E500C" w:rsidRDefault="00957655">
            <w:pPr>
              <w:autoSpaceDE w:val="0"/>
              <w:autoSpaceDN w:val="0"/>
              <w:snapToGrid w:val="0"/>
              <w:spacing w:line="360" w:lineRule="auto"/>
              <w:textAlignment w:val="bottom"/>
              <w:rPr>
                <w:rFonts w:ascii="宋体" w:hAnsi="宋体" w:hint="eastAsia"/>
                <w:iCs/>
                <w:szCs w:val="21"/>
              </w:rPr>
            </w:pPr>
            <w:r>
              <w:rPr>
                <w:rFonts w:ascii="宋体" w:hAnsi="宋体" w:hint="eastAsia"/>
                <w:iCs/>
                <w:szCs w:val="21"/>
              </w:rPr>
              <w:t>如供应</w:t>
            </w:r>
            <w:proofErr w:type="gramStart"/>
            <w:r>
              <w:rPr>
                <w:rFonts w:ascii="宋体" w:hAnsi="宋体" w:hint="eastAsia"/>
                <w:iCs/>
                <w:szCs w:val="21"/>
              </w:rPr>
              <w:t>商系统</w:t>
            </w:r>
            <w:proofErr w:type="gramEnd"/>
            <w:r>
              <w:rPr>
                <w:rFonts w:ascii="宋体" w:hAnsi="宋体" w:hint="eastAsia"/>
                <w:iCs/>
                <w:szCs w:val="21"/>
              </w:rPr>
              <w:t>平台报价与电子投标文件中报价不一致的，以</w:t>
            </w:r>
            <w:r>
              <w:rPr>
                <w:rFonts w:ascii="宋体" w:hAnsi="宋体" w:hint="eastAsia"/>
                <w:iCs/>
                <w:szCs w:val="21"/>
                <w:u w:val="single"/>
              </w:rPr>
              <w:t>投标文件开标一览表报价</w:t>
            </w:r>
            <w:r>
              <w:rPr>
                <w:rFonts w:ascii="宋体" w:hAnsi="宋体" w:hint="eastAsia"/>
                <w:iCs/>
                <w:szCs w:val="21"/>
              </w:rPr>
              <w:t>为准。</w:t>
            </w:r>
          </w:p>
        </w:tc>
      </w:tr>
      <w:tr w:rsidR="003E500C" w14:paraId="5DFE1E92" w14:textId="77777777">
        <w:tc>
          <w:tcPr>
            <w:tcW w:w="895" w:type="dxa"/>
            <w:tcBorders>
              <w:top w:val="single" w:sz="4" w:space="0" w:color="auto"/>
              <w:left w:val="single" w:sz="4" w:space="0" w:color="auto"/>
              <w:bottom w:val="single" w:sz="4" w:space="0" w:color="auto"/>
              <w:right w:val="single" w:sz="4" w:space="0" w:color="auto"/>
            </w:tcBorders>
            <w:vAlign w:val="center"/>
          </w:tcPr>
          <w:p w14:paraId="7025304C" w14:textId="77777777" w:rsidR="003E500C" w:rsidRDefault="00957655">
            <w:pPr>
              <w:spacing w:line="360" w:lineRule="auto"/>
              <w:jc w:val="center"/>
              <w:rPr>
                <w:rFonts w:ascii="宋体" w:hAnsi="宋体" w:hint="eastAsia"/>
                <w:szCs w:val="21"/>
              </w:rPr>
            </w:pPr>
            <w:bookmarkStart w:id="98" w:name="_28.3"/>
            <w:bookmarkEnd w:id="98"/>
            <w:r>
              <w:rPr>
                <w:rFonts w:ascii="宋体" w:hAnsi="宋体"/>
                <w:szCs w:val="21"/>
              </w:rPr>
              <w:t>29.1</w:t>
            </w:r>
          </w:p>
        </w:tc>
        <w:tc>
          <w:tcPr>
            <w:tcW w:w="8670" w:type="dxa"/>
            <w:tcBorders>
              <w:top w:val="single" w:sz="4" w:space="0" w:color="auto"/>
              <w:left w:val="single" w:sz="4" w:space="0" w:color="auto"/>
              <w:bottom w:val="single" w:sz="4" w:space="0" w:color="auto"/>
              <w:right w:val="single" w:sz="4" w:space="0" w:color="auto"/>
            </w:tcBorders>
            <w:vAlign w:val="center"/>
          </w:tcPr>
          <w:p w14:paraId="5DBAB637"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评标方法：</w:t>
            </w:r>
          </w:p>
          <w:p w14:paraId="5EED3751"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szCs w:val="21"/>
              </w:rPr>
              <w:sym w:font="Wingdings 2" w:char="F052"/>
            </w:r>
            <w:r>
              <w:rPr>
                <w:rFonts w:ascii="宋体" w:hAnsi="宋体" w:hint="eastAsia"/>
                <w:szCs w:val="21"/>
              </w:rPr>
              <w:t>综合评分法</w:t>
            </w:r>
          </w:p>
          <w:p w14:paraId="4D700860"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□最低评标价法</w:t>
            </w:r>
          </w:p>
        </w:tc>
      </w:tr>
      <w:tr w:rsidR="003E500C" w14:paraId="01363AA0"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78E79CC1" w14:textId="77777777" w:rsidR="003E500C" w:rsidRDefault="00957655">
            <w:pPr>
              <w:spacing w:line="360" w:lineRule="auto"/>
              <w:jc w:val="center"/>
              <w:rPr>
                <w:rFonts w:ascii="宋体" w:hAnsi="宋体" w:hint="eastAsia"/>
                <w:szCs w:val="21"/>
              </w:rPr>
            </w:pPr>
            <w:bookmarkStart w:id="99" w:name="_29.2.2（2）"/>
            <w:bookmarkEnd w:id="99"/>
            <w:r>
              <w:rPr>
                <w:rFonts w:ascii="宋体" w:hAnsi="宋体" w:hint="eastAsia"/>
                <w:szCs w:val="21"/>
              </w:rPr>
              <w:t>2</w:t>
            </w:r>
            <w:r>
              <w:rPr>
                <w:rFonts w:ascii="宋体" w:hAnsi="宋体"/>
                <w:szCs w:val="21"/>
              </w:rPr>
              <w:t>9.2</w:t>
            </w:r>
          </w:p>
        </w:tc>
        <w:tc>
          <w:tcPr>
            <w:tcW w:w="8670" w:type="dxa"/>
            <w:tcBorders>
              <w:top w:val="single" w:sz="4" w:space="0" w:color="auto"/>
              <w:left w:val="single" w:sz="4" w:space="0" w:color="auto"/>
              <w:right w:val="single" w:sz="4" w:space="0" w:color="auto"/>
            </w:tcBorders>
            <w:vAlign w:val="center"/>
          </w:tcPr>
          <w:p w14:paraId="68759085" w14:textId="77777777" w:rsidR="003E500C" w:rsidRDefault="00957655">
            <w:pPr>
              <w:snapToGrid w:val="0"/>
              <w:spacing w:line="360" w:lineRule="auto"/>
              <w:rPr>
                <w:rFonts w:ascii="宋体" w:hAnsi="宋体" w:hint="eastAsia"/>
                <w:szCs w:val="21"/>
              </w:rPr>
            </w:pPr>
            <w:r>
              <w:rPr>
                <w:rFonts w:ascii="宋体" w:hAnsi="宋体" w:cs="宋体" w:hint="eastAsia"/>
                <w:szCs w:val="21"/>
              </w:rPr>
              <w:t>商务要求</w:t>
            </w:r>
            <w:r>
              <w:rPr>
                <w:rFonts w:ascii="宋体" w:hAnsi="宋体" w:hint="eastAsia"/>
                <w:szCs w:val="21"/>
              </w:rPr>
              <w:t>评审中允许负偏离的条款数为</w:t>
            </w:r>
            <w:r>
              <w:rPr>
                <w:rFonts w:ascii="宋体" w:hAnsi="宋体" w:hint="eastAsia"/>
                <w:szCs w:val="21"/>
                <w:u w:val="single"/>
              </w:rPr>
              <w:t xml:space="preserve"> </w:t>
            </w:r>
            <w:r>
              <w:rPr>
                <w:rFonts w:ascii="宋体" w:hAnsi="宋体"/>
                <w:szCs w:val="21"/>
                <w:u w:val="single"/>
              </w:rPr>
              <w:t>0</w:t>
            </w:r>
            <w:r>
              <w:rPr>
                <w:rFonts w:ascii="宋体" w:hAnsi="宋体" w:hint="eastAsia"/>
                <w:szCs w:val="21"/>
                <w:u w:val="single"/>
              </w:rPr>
              <w:t xml:space="preserve"> </w:t>
            </w:r>
            <w:r>
              <w:rPr>
                <w:rFonts w:ascii="宋体" w:hAnsi="宋体" w:hint="eastAsia"/>
                <w:szCs w:val="21"/>
              </w:rPr>
              <w:t>项。</w:t>
            </w:r>
          </w:p>
        </w:tc>
      </w:tr>
      <w:tr w:rsidR="003E500C" w14:paraId="00566942"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1873CCB7" w14:textId="77777777" w:rsidR="003E500C" w:rsidRDefault="00957655">
            <w:pPr>
              <w:spacing w:line="360" w:lineRule="auto"/>
              <w:jc w:val="center"/>
              <w:rPr>
                <w:rFonts w:ascii="宋体" w:hAnsi="宋体" w:hint="eastAsia"/>
                <w:szCs w:val="21"/>
              </w:rPr>
            </w:pPr>
            <w:r>
              <w:rPr>
                <w:rFonts w:ascii="宋体" w:hAnsi="宋体" w:hint="eastAsia"/>
                <w:szCs w:val="21"/>
              </w:rPr>
              <w:t>2</w:t>
            </w:r>
            <w:r>
              <w:rPr>
                <w:rFonts w:ascii="宋体" w:hAnsi="宋体"/>
                <w:szCs w:val="21"/>
              </w:rPr>
              <w:t>9.3</w:t>
            </w:r>
          </w:p>
        </w:tc>
        <w:tc>
          <w:tcPr>
            <w:tcW w:w="8670" w:type="dxa"/>
            <w:tcBorders>
              <w:top w:val="single" w:sz="4" w:space="0" w:color="auto"/>
              <w:left w:val="single" w:sz="4" w:space="0" w:color="auto"/>
              <w:right w:val="single" w:sz="4" w:space="0" w:color="auto"/>
            </w:tcBorders>
            <w:vAlign w:val="center"/>
          </w:tcPr>
          <w:p w14:paraId="2D8151FD" w14:textId="77777777" w:rsidR="003E500C" w:rsidRDefault="00957655">
            <w:pPr>
              <w:snapToGrid w:val="0"/>
              <w:spacing w:line="360" w:lineRule="auto"/>
              <w:rPr>
                <w:rFonts w:hAnsi="宋体" w:hint="eastAsia"/>
              </w:rPr>
            </w:pPr>
            <w:r>
              <w:rPr>
                <w:rFonts w:hAnsi="宋体"/>
              </w:rPr>
              <w:t>中标候选人推荐数量</w:t>
            </w:r>
            <w:r>
              <w:rPr>
                <w:rFonts w:hAnsi="宋体" w:hint="eastAsia"/>
              </w:rPr>
              <w:t>：</w:t>
            </w:r>
          </w:p>
          <w:p w14:paraId="55331D28" w14:textId="77777777" w:rsidR="003E500C" w:rsidRDefault="00957655">
            <w:pPr>
              <w:snapToGrid w:val="0"/>
              <w:spacing w:line="360" w:lineRule="auto"/>
              <w:rPr>
                <w:rFonts w:hAnsi="宋体" w:hint="eastAsia"/>
              </w:rPr>
            </w:pPr>
            <w:r>
              <w:rPr>
                <w:rFonts w:ascii="宋体" w:hAnsi="宋体" w:hint="eastAsia"/>
                <w:szCs w:val="21"/>
              </w:rPr>
              <w:t>□</w:t>
            </w:r>
            <w:r>
              <w:rPr>
                <w:rFonts w:hAnsi="宋体" w:hint="eastAsia"/>
                <w:u w:val="single"/>
              </w:rPr>
              <w:t xml:space="preserve"> </w:t>
            </w:r>
            <w:r>
              <w:rPr>
                <w:rFonts w:hAnsi="宋体"/>
                <w:u w:val="single"/>
              </w:rPr>
              <w:t xml:space="preserve">   </w:t>
            </w:r>
            <w:r>
              <w:rPr>
                <w:rFonts w:hAnsi="宋体"/>
              </w:rPr>
              <w:t>名</w:t>
            </w:r>
          </w:p>
          <w:p w14:paraId="24F2593E" w14:textId="77777777" w:rsidR="003E500C" w:rsidRDefault="00957655">
            <w:pPr>
              <w:snapToGrid w:val="0"/>
              <w:spacing w:line="360" w:lineRule="auto"/>
              <w:rPr>
                <w:rFonts w:ascii="宋体" w:hAnsi="宋体" w:cs="宋体" w:hint="eastAsia"/>
                <w:szCs w:val="21"/>
                <w:u w:val="single"/>
              </w:rPr>
            </w:pPr>
            <w:r>
              <w:rPr>
                <w:rFonts w:ascii="宋体" w:hAnsi="宋体"/>
                <w:szCs w:val="21"/>
              </w:rPr>
              <w:sym w:font="Wingdings 2" w:char="F052"/>
            </w:r>
            <w:r>
              <w:rPr>
                <w:rFonts w:hAnsi="宋体" w:hint="eastAsia"/>
              </w:rPr>
              <w:t>根据</w:t>
            </w:r>
            <w:r>
              <w:rPr>
                <w:rFonts w:hAnsi="宋体" w:hint="eastAsia"/>
              </w:rPr>
              <w:t>[</w:t>
            </w:r>
            <w:r>
              <w:rPr>
                <w:rFonts w:hAnsi="宋体" w:hint="eastAsia"/>
              </w:rPr>
              <w:t>总得分由高到低（综合评分法）</w:t>
            </w:r>
            <w:r>
              <w:rPr>
                <w:rFonts w:hAnsi="宋体" w:hint="eastAsia"/>
              </w:rPr>
              <w:t>/</w:t>
            </w:r>
            <w:r>
              <w:rPr>
                <w:rFonts w:hAnsi="宋体" w:hint="eastAsia"/>
              </w:rPr>
              <w:t>评标报价从低到高（最低评标价法）</w:t>
            </w:r>
            <w:r>
              <w:rPr>
                <w:rFonts w:hAnsi="宋体"/>
              </w:rPr>
              <w:t>]</w:t>
            </w:r>
            <w:r>
              <w:rPr>
                <w:rFonts w:hAnsi="宋体" w:hint="eastAsia"/>
              </w:rPr>
              <w:t>排列次序并全部推荐为中标候选人</w:t>
            </w:r>
          </w:p>
        </w:tc>
      </w:tr>
      <w:tr w:rsidR="003E500C" w14:paraId="141CF3B9" w14:textId="77777777">
        <w:tc>
          <w:tcPr>
            <w:tcW w:w="895" w:type="dxa"/>
            <w:tcBorders>
              <w:top w:val="single" w:sz="4" w:space="0" w:color="auto"/>
              <w:left w:val="single" w:sz="4" w:space="0" w:color="auto"/>
              <w:bottom w:val="single" w:sz="4" w:space="0" w:color="auto"/>
              <w:right w:val="single" w:sz="4" w:space="0" w:color="auto"/>
            </w:tcBorders>
            <w:vAlign w:val="center"/>
          </w:tcPr>
          <w:p w14:paraId="0E10B244" w14:textId="77777777" w:rsidR="003E500C" w:rsidRDefault="00957655">
            <w:pPr>
              <w:spacing w:line="360" w:lineRule="auto"/>
              <w:jc w:val="center"/>
              <w:rPr>
                <w:rFonts w:ascii="宋体" w:hAnsi="宋体" w:hint="eastAsia"/>
                <w:szCs w:val="21"/>
              </w:rPr>
            </w:pPr>
            <w:r>
              <w:rPr>
                <w:rFonts w:ascii="宋体" w:hAnsi="宋体" w:hint="eastAsia"/>
                <w:szCs w:val="21"/>
              </w:rPr>
              <w:t>30</w:t>
            </w:r>
            <w:r>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31939167" w14:textId="77777777" w:rsidR="003E500C" w:rsidRDefault="00957655">
            <w:pPr>
              <w:autoSpaceDE w:val="0"/>
              <w:autoSpaceDN w:val="0"/>
              <w:snapToGrid w:val="0"/>
              <w:spacing w:line="400" w:lineRule="exact"/>
              <w:textAlignment w:val="bottom"/>
              <w:rPr>
                <w:rFonts w:ascii="宋体" w:hAnsi="宋体" w:hint="eastAsia"/>
                <w:szCs w:val="21"/>
              </w:rPr>
            </w:pPr>
            <w:r>
              <w:rPr>
                <w:rFonts w:ascii="宋体" w:hAnsi="宋体" w:hint="eastAsia"/>
                <w:szCs w:val="21"/>
              </w:rPr>
              <w:t>采用综合评分法的采购项目，采购人确定中标人时，出现中标候选人并列的情形，采购人按以下的方式确定中标人：</w:t>
            </w:r>
          </w:p>
          <w:p w14:paraId="053DF531" w14:textId="77777777" w:rsidR="003E500C" w:rsidRDefault="00957655">
            <w:pPr>
              <w:autoSpaceDE w:val="0"/>
              <w:autoSpaceDN w:val="0"/>
              <w:snapToGrid w:val="0"/>
              <w:spacing w:line="400" w:lineRule="exact"/>
              <w:textAlignment w:val="bottom"/>
              <w:rPr>
                <w:rFonts w:ascii="宋体" w:hAnsi="宋体" w:hint="eastAsia"/>
                <w:szCs w:val="21"/>
              </w:rPr>
            </w:pPr>
            <w:r>
              <w:rPr>
                <w:rFonts w:ascii="宋体" w:hAnsi="宋体"/>
                <w:szCs w:val="21"/>
              </w:rPr>
              <w:sym w:font="Wingdings 2" w:char="F052"/>
            </w:r>
            <w:r>
              <w:rPr>
                <w:rFonts w:ascii="宋体" w:hAnsi="宋体" w:hint="eastAsia"/>
                <w:szCs w:val="21"/>
              </w:rPr>
              <w:t>依次按投标报价低的优先、政策分得分高的优先、技术评分高的优先、商务评分高的优先、质保期长优先、交货期短优先、故障响应时间短优先的顺序确定；</w:t>
            </w:r>
          </w:p>
          <w:p w14:paraId="34F41D83"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□随机抽取；</w:t>
            </w:r>
          </w:p>
        </w:tc>
      </w:tr>
      <w:tr w:rsidR="003E500C" w14:paraId="2EDA91A9" w14:textId="77777777">
        <w:trPr>
          <w:trHeight w:val="360"/>
        </w:trPr>
        <w:tc>
          <w:tcPr>
            <w:tcW w:w="895" w:type="dxa"/>
            <w:tcBorders>
              <w:top w:val="single" w:sz="4" w:space="0" w:color="auto"/>
              <w:left w:val="single" w:sz="4" w:space="0" w:color="auto"/>
              <w:bottom w:val="single" w:sz="4" w:space="0" w:color="auto"/>
              <w:right w:val="single" w:sz="4" w:space="0" w:color="auto"/>
            </w:tcBorders>
            <w:vAlign w:val="center"/>
          </w:tcPr>
          <w:p w14:paraId="35BEBE79" w14:textId="77777777" w:rsidR="003E500C" w:rsidRDefault="00957655">
            <w:pPr>
              <w:spacing w:line="360" w:lineRule="auto"/>
              <w:jc w:val="center"/>
              <w:rPr>
                <w:rFonts w:ascii="宋体" w:hAnsi="宋体" w:hint="eastAsia"/>
                <w:szCs w:val="21"/>
              </w:rPr>
            </w:pPr>
            <w:bookmarkStart w:id="100" w:name="_39.1"/>
            <w:bookmarkEnd w:id="100"/>
            <w:r>
              <w:rPr>
                <w:rFonts w:ascii="宋体" w:hAnsi="宋体" w:hint="eastAsia"/>
                <w:szCs w:val="21"/>
              </w:rPr>
              <w:t>35</w:t>
            </w:r>
            <w:r>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719DFF9F"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□本项目不收取履约保证金。</w:t>
            </w:r>
          </w:p>
          <w:p w14:paraId="55646488"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szCs w:val="21"/>
              </w:rPr>
              <w:lastRenderedPageBreak/>
              <w:sym w:font="Wingdings 2" w:char="F052"/>
            </w:r>
            <w:r>
              <w:rPr>
                <w:rFonts w:ascii="宋体" w:hAnsi="宋体" w:hint="eastAsia"/>
                <w:szCs w:val="21"/>
              </w:rPr>
              <w:t>本项目收取履约保证金，具体规定如下：</w:t>
            </w:r>
          </w:p>
          <w:p w14:paraId="0771934C" w14:textId="77777777" w:rsidR="003E500C" w:rsidRDefault="00957655">
            <w:pPr>
              <w:pStyle w:val="a7"/>
              <w:spacing w:line="360" w:lineRule="auto"/>
              <w:rPr>
                <w:rFonts w:ascii="宋体" w:hAnsi="宋体" w:hint="eastAsia"/>
                <w:szCs w:val="21"/>
              </w:rPr>
            </w:pPr>
            <w:r>
              <w:rPr>
                <w:rFonts w:ascii="宋体" w:hAnsi="宋体" w:hint="eastAsia"/>
                <w:szCs w:val="21"/>
              </w:rPr>
              <w:t>履约保证金金额：</w:t>
            </w:r>
            <w:r>
              <w:rPr>
                <w:rFonts w:ascii="宋体" w:hAnsi="宋体" w:cs="宋体" w:hint="eastAsia"/>
                <w:szCs w:val="21"/>
              </w:rPr>
              <w:t>按中标金额的2 %。</w:t>
            </w:r>
            <w:r>
              <w:rPr>
                <w:rFonts w:ascii="宋体" w:hAnsi="宋体" w:hint="eastAsia"/>
                <w:szCs w:val="21"/>
              </w:rPr>
              <w:t>。</w:t>
            </w:r>
          </w:p>
          <w:p w14:paraId="2B2C6E94"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履约保证金递交方式：银行转账、支票、汇票、本票或者银行、保险机构出具的保函等非现金方式。</w:t>
            </w:r>
          </w:p>
          <w:p w14:paraId="629ADE6F"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szCs w:val="21"/>
              </w:rPr>
              <w:t>履约保证金缴纳期限</w:t>
            </w:r>
            <w:r>
              <w:rPr>
                <w:rFonts w:ascii="宋体" w:hAnsi="宋体" w:hint="eastAsia"/>
                <w:szCs w:val="21"/>
              </w:rPr>
              <w:t>：</w:t>
            </w:r>
            <w:r>
              <w:rPr>
                <w:rFonts w:ascii="宋体" w:hAnsi="宋体" w:hint="eastAsia"/>
                <w:szCs w:val="21"/>
                <w:u w:val="single"/>
              </w:rPr>
              <w:t>在签订合同之前，中标供应商需把履约保证金足额交到采购人指定账户。未提交履约保证金的，不予签订本合同</w:t>
            </w:r>
            <w:r>
              <w:rPr>
                <w:rFonts w:ascii="宋体" w:hAnsi="宋体" w:hint="eastAsia"/>
                <w:szCs w:val="21"/>
              </w:rPr>
              <w:t>。</w:t>
            </w:r>
          </w:p>
          <w:p w14:paraId="6A542AC7" w14:textId="77777777" w:rsidR="003E500C" w:rsidRDefault="00957655">
            <w:pPr>
              <w:autoSpaceDE w:val="0"/>
              <w:autoSpaceDN w:val="0"/>
              <w:snapToGrid w:val="0"/>
              <w:spacing w:line="360" w:lineRule="auto"/>
              <w:textAlignment w:val="bottom"/>
              <w:rPr>
                <w:rFonts w:ascii="宋体" w:hAnsi="宋体" w:hint="eastAsia"/>
                <w:szCs w:val="21"/>
                <w:u w:val="single"/>
              </w:rPr>
            </w:pPr>
            <w:r>
              <w:rPr>
                <w:rFonts w:ascii="宋体" w:hAnsi="宋体" w:hint="eastAsia"/>
                <w:szCs w:val="21"/>
              </w:rPr>
              <w:t>履约保证金退付方式、时间及条件：</w:t>
            </w:r>
            <w:r>
              <w:rPr>
                <w:rFonts w:ascii="宋体" w:hAnsi="宋体" w:hint="eastAsia"/>
                <w:szCs w:val="21"/>
                <w:u w:val="single"/>
              </w:rPr>
              <w:t>质保期满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 。</w:t>
            </w:r>
          </w:p>
          <w:p w14:paraId="39FA080F"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履约保证金指定账户：</w:t>
            </w:r>
          </w:p>
          <w:p w14:paraId="4813F347"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开户名称：广西福利彩票发行中心</w:t>
            </w:r>
          </w:p>
          <w:p w14:paraId="4068BDBD"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开户银行：中国工商银行南宁市城建支行</w:t>
            </w:r>
          </w:p>
          <w:p w14:paraId="0D43D86D"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银行账号：2102109609249000820</w:t>
            </w:r>
          </w:p>
          <w:p w14:paraId="7ED27C20" w14:textId="77777777" w:rsidR="003E500C" w:rsidRDefault="00957655">
            <w:pPr>
              <w:spacing w:line="360" w:lineRule="auto"/>
              <w:jc w:val="left"/>
              <w:rPr>
                <w:rFonts w:ascii="宋体" w:hAnsi="宋体" w:cs="Courier New" w:hint="eastAsia"/>
                <w:szCs w:val="21"/>
              </w:rPr>
            </w:pPr>
            <w:r>
              <w:rPr>
                <w:rFonts w:ascii="宋体" w:hAnsi="宋体" w:cs="Courier New"/>
                <w:szCs w:val="21"/>
              </w:rPr>
              <w:t>备注：</w:t>
            </w:r>
            <w:r>
              <w:rPr>
                <w:rStyle w:val="afc"/>
              </w:rPr>
              <w:t>交纳履约保证金的单位名称必须与成交供应商名称一致。</w:t>
            </w:r>
          </w:p>
          <w:p w14:paraId="6BF0D01B" w14:textId="77777777" w:rsidR="003E500C" w:rsidRDefault="00957655">
            <w:pPr>
              <w:spacing w:line="360" w:lineRule="auto"/>
              <w:jc w:val="left"/>
              <w:rPr>
                <w:rFonts w:ascii="宋体" w:hAnsi="宋体" w:hint="eastAsia"/>
                <w:b/>
                <w:szCs w:val="21"/>
              </w:rPr>
            </w:pPr>
            <w:r>
              <w:rPr>
                <w:rFonts w:ascii="宋体" w:hAnsi="宋体"/>
                <w:b/>
                <w:szCs w:val="21"/>
              </w:rPr>
              <w:t>1.</w:t>
            </w:r>
            <w:r>
              <w:rPr>
                <w:rFonts w:ascii="宋体" w:hAnsi="宋体" w:hint="eastAsia"/>
                <w:b/>
                <w:szCs w:val="21"/>
              </w:rPr>
              <w:t xml:space="preserve"> </w:t>
            </w:r>
            <w:bookmarkStart w:id="101" w:name="_Hlk54170335"/>
            <w:r>
              <w:rPr>
                <w:rFonts w:ascii="宋体" w:hAnsi="宋体" w:hint="eastAsia"/>
                <w:b/>
                <w:szCs w:val="21"/>
              </w:rPr>
              <w:t>根据《广西壮族自治区财政厅关于持续优化政府采购营商环境推动高质量发展的通知》（</w:t>
            </w:r>
            <w:proofErr w:type="gramStart"/>
            <w:r>
              <w:rPr>
                <w:rFonts w:ascii="宋体" w:hAnsi="宋体" w:hint="eastAsia"/>
                <w:b/>
                <w:szCs w:val="21"/>
              </w:rPr>
              <w:t>桂财采〔2024〕</w:t>
            </w:r>
            <w:proofErr w:type="gramEnd"/>
            <w:r>
              <w:rPr>
                <w:rFonts w:ascii="宋体" w:hAnsi="宋体" w:hint="eastAsia"/>
                <w:b/>
                <w:szCs w:val="21"/>
              </w:rPr>
              <w:t>55号）的规定，履约保证金数额不得超过政府采购合同金额的5%；对中小企业收取的履约保证金数额不得超过政府采购合同金额的2%</w:t>
            </w:r>
            <w:r>
              <w:rPr>
                <w:rFonts w:ascii="宋体" w:hAnsi="宋体" w:cs="宋体" w:hint="eastAsia"/>
                <w:b/>
                <w:kern w:val="0"/>
                <w:sz w:val="24"/>
              </w:rPr>
              <w:t>。</w:t>
            </w:r>
            <w:bookmarkEnd w:id="101"/>
          </w:p>
          <w:p w14:paraId="106C9F03" w14:textId="77777777" w:rsidR="003E500C" w:rsidRDefault="00957655">
            <w:pPr>
              <w:spacing w:line="360" w:lineRule="auto"/>
              <w:jc w:val="left"/>
              <w:rPr>
                <w:rFonts w:ascii="宋体" w:hAnsi="宋体" w:hint="eastAsia"/>
                <w:b/>
                <w:szCs w:val="21"/>
              </w:rPr>
            </w:pPr>
            <w:r>
              <w:rPr>
                <w:rFonts w:ascii="宋体" w:hAnsi="宋体"/>
                <w:b/>
                <w:szCs w:val="21"/>
              </w:rPr>
              <w:t>2.</w:t>
            </w:r>
            <w:r>
              <w:rPr>
                <w:rFonts w:ascii="宋体" w:hAnsi="宋体" w:hint="eastAsia"/>
                <w:szCs w:val="21"/>
              </w:rPr>
              <w:t xml:space="preserve"> </w:t>
            </w:r>
            <w:r>
              <w:rPr>
                <w:rFonts w:ascii="宋体" w:hAnsi="宋体" w:hint="eastAsia"/>
                <w:b/>
                <w:szCs w:val="21"/>
              </w:rPr>
              <w:t>履约保证金</w:t>
            </w:r>
            <w:proofErr w:type="gramStart"/>
            <w:r>
              <w:rPr>
                <w:rFonts w:ascii="宋体" w:hAnsi="宋体" w:hint="eastAsia"/>
                <w:b/>
                <w:szCs w:val="21"/>
              </w:rPr>
              <w:t>不</w:t>
            </w:r>
            <w:proofErr w:type="gramEnd"/>
            <w:r>
              <w:rPr>
                <w:rFonts w:ascii="宋体" w:hAnsi="宋体" w:hint="eastAsia"/>
                <w:b/>
                <w:szCs w:val="21"/>
              </w:rPr>
              <w:t>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21CEBAA" w14:textId="77777777" w:rsidR="003E500C" w:rsidRDefault="00957655">
            <w:pPr>
              <w:spacing w:line="360" w:lineRule="auto"/>
              <w:jc w:val="left"/>
              <w:rPr>
                <w:rFonts w:ascii="宋体" w:hAnsi="宋体" w:hint="eastAsia"/>
                <w:b/>
                <w:szCs w:val="21"/>
              </w:rPr>
            </w:pPr>
            <w:r>
              <w:rPr>
                <w:rFonts w:ascii="宋体" w:hAnsi="宋体"/>
                <w:b/>
                <w:szCs w:val="21"/>
              </w:rPr>
              <w:t>3.采用银行、保险机构出具的保函的，必须为无条件保函，否则不予签订合同。</w:t>
            </w:r>
          </w:p>
          <w:p w14:paraId="1A89ADBB" w14:textId="77777777" w:rsidR="003E500C" w:rsidRDefault="00957655">
            <w:pPr>
              <w:spacing w:line="360" w:lineRule="auto"/>
              <w:jc w:val="left"/>
              <w:rPr>
                <w:rFonts w:ascii="宋体" w:hAnsi="宋体" w:cs="宋体" w:hint="eastAsia"/>
                <w:kern w:val="0"/>
                <w:szCs w:val="21"/>
              </w:rPr>
            </w:pPr>
            <w:r>
              <w:rPr>
                <w:rFonts w:ascii="宋体" w:hAnsi="宋体"/>
                <w:b/>
                <w:szCs w:val="21"/>
              </w:rPr>
              <w:t>4.</w:t>
            </w:r>
            <w:r>
              <w:rPr>
                <w:rFonts w:ascii="宋体" w:hAnsi="宋体" w:hint="eastAsia"/>
                <w:b/>
                <w:szCs w:val="21"/>
              </w:rPr>
              <w:t>投标人为联合体的，由联合体其中一方按规定提交的履约保证金，视为有效履约保证金。</w:t>
            </w:r>
          </w:p>
        </w:tc>
      </w:tr>
      <w:tr w:rsidR="003E500C" w14:paraId="199FBEF7" w14:textId="77777777">
        <w:tc>
          <w:tcPr>
            <w:tcW w:w="895" w:type="dxa"/>
            <w:tcBorders>
              <w:top w:val="single" w:sz="4" w:space="0" w:color="auto"/>
              <w:left w:val="single" w:sz="4" w:space="0" w:color="auto"/>
              <w:bottom w:val="single" w:sz="4" w:space="0" w:color="auto"/>
              <w:right w:val="single" w:sz="4" w:space="0" w:color="auto"/>
            </w:tcBorders>
            <w:vAlign w:val="center"/>
          </w:tcPr>
          <w:p w14:paraId="1212D91D" w14:textId="77777777" w:rsidR="003E500C" w:rsidRDefault="00957655">
            <w:pPr>
              <w:spacing w:line="360" w:lineRule="auto"/>
              <w:jc w:val="center"/>
              <w:rPr>
                <w:rFonts w:ascii="宋体" w:hAnsi="宋体" w:hint="eastAsia"/>
                <w:szCs w:val="21"/>
              </w:rPr>
            </w:pPr>
            <w:bookmarkStart w:id="102" w:name="_40.1"/>
            <w:bookmarkEnd w:id="102"/>
            <w:r>
              <w:rPr>
                <w:rFonts w:ascii="宋体" w:hAnsi="宋体" w:hint="eastAsia"/>
                <w:szCs w:val="21"/>
              </w:rPr>
              <w:lastRenderedPageBreak/>
              <w:t>36.1</w:t>
            </w:r>
          </w:p>
        </w:tc>
        <w:tc>
          <w:tcPr>
            <w:tcW w:w="8670" w:type="dxa"/>
            <w:tcBorders>
              <w:top w:val="single" w:sz="4" w:space="0" w:color="auto"/>
              <w:left w:val="single" w:sz="4" w:space="0" w:color="auto"/>
              <w:bottom w:val="single" w:sz="4" w:space="0" w:color="auto"/>
              <w:right w:val="single" w:sz="4" w:space="0" w:color="auto"/>
            </w:tcBorders>
            <w:vAlign w:val="center"/>
          </w:tcPr>
          <w:p w14:paraId="781FE368"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 xml:space="preserve">签订合同携带的证明材料： </w:t>
            </w:r>
          </w:p>
          <w:p w14:paraId="7A63FD9F"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委托代理人负责签订合同的，须携带授权委托书及委托代理人身份证原件等其他资格证件。</w:t>
            </w:r>
          </w:p>
          <w:p w14:paraId="6905ABE1"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法定代表人负责签订合同的，须携带法定代表人</w:t>
            </w:r>
            <w:r>
              <w:rPr>
                <w:rFonts w:ascii="宋体" w:hAnsi="宋体"/>
                <w:szCs w:val="21"/>
              </w:rPr>
              <w:t>身份证明原件</w:t>
            </w:r>
            <w:r>
              <w:rPr>
                <w:rFonts w:ascii="宋体" w:hAnsi="宋体" w:hint="eastAsia"/>
                <w:szCs w:val="21"/>
              </w:rPr>
              <w:t>及</w:t>
            </w:r>
            <w:r>
              <w:rPr>
                <w:rFonts w:ascii="宋体" w:hAnsi="宋体"/>
                <w:szCs w:val="21"/>
              </w:rPr>
              <w:t>身份证原件</w:t>
            </w:r>
            <w:r>
              <w:rPr>
                <w:rFonts w:ascii="宋体" w:hAnsi="宋体" w:hint="eastAsia"/>
                <w:szCs w:val="21"/>
              </w:rPr>
              <w:t>等其他证明材料。</w:t>
            </w:r>
          </w:p>
        </w:tc>
      </w:tr>
      <w:tr w:rsidR="003E500C" w14:paraId="41294C0F" w14:textId="77777777">
        <w:tc>
          <w:tcPr>
            <w:tcW w:w="895" w:type="dxa"/>
            <w:tcBorders>
              <w:top w:val="single" w:sz="4" w:space="0" w:color="auto"/>
              <w:left w:val="single" w:sz="4" w:space="0" w:color="auto"/>
              <w:bottom w:val="single" w:sz="4" w:space="0" w:color="auto"/>
              <w:right w:val="single" w:sz="4" w:space="0" w:color="auto"/>
            </w:tcBorders>
            <w:vAlign w:val="center"/>
          </w:tcPr>
          <w:p w14:paraId="206DD69C" w14:textId="77777777" w:rsidR="003E500C" w:rsidRDefault="00957655">
            <w:pPr>
              <w:spacing w:line="360" w:lineRule="auto"/>
              <w:jc w:val="center"/>
              <w:rPr>
                <w:rFonts w:ascii="宋体" w:hAnsi="宋体" w:hint="eastAsia"/>
                <w:szCs w:val="21"/>
              </w:rPr>
            </w:pPr>
            <w:r>
              <w:rPr>
                <w:rFonts w:ascii="宋体" w:hAnsi="宋体" w:hint="eastAsia"/>
                <w:szCs w:val="21"/>
              </w:rPr>
              <w:t>3</w:t>
            </w:r>
            <w:r>
              <w:rPr>
                <w:rFonts w:ascii="宋体" w:hAnsi="宋体"/>
                <w:szCs w:val="21"/>
              </w:rPr>
              <w:t>8.2</w:t>
            </w:r>
          </w:p>
        </w:tc>
        <w:tc>
          <w:tcPr>
            <w:tcW w:w="8670" w:type="dxa"/>
            <w:tcBorders>
              <w:top w:val="single" w:sz="4" w:space="0" w:color="auto"/>
              <w:left w:val="single" w:sz="4" w:space="0" w:color="auto"/>
              <w:bottom w:val="single" w:sz="4" w:space="0" w:color="auto"/>
              <w:right w:val="single" w:sz="4" w:space="0" w:color="auto"/>
            </w:tcBorders>
            <w:vAlign w:val="center"/>
          </w:tcPr>
          <w:p w14:paraId="30CEE016" w14:textId="77777777" w:rsidR="003E500C" w:rsidRDefault="00957655">
            <w:pPr>
              <w:snapToGrid w:val="0"/>
              <w:spacing w:line="360" w:lineRule="auto"/>
              <w:rPr>
                <w:rFonts w:ascii="宋体" w:hAnsi="宋体" w:hint="eastAsia"/>
                <w:szCs w:val="21"/>
              </w:rPr>
            </w:pPr>
            <w:r>
              <w:rPr>
                <w:rFonts w:ascii="宋体" w:hAnsi="宋体" w:hint="eastAsia"/>
                <w:szCs w:val="21"/>
              </w:rPr>
              <w:t>接收质疑函方式：以书面形式</w:t>
            </w:r>
          </w:p>
          <w:p w14:paraId="0B77756D" w14:textId="77777777" w:rsidR="003E500C" w:rsidRDefault="00957655">
            <w:pPr>
              <w:snapToGrid w:val="0"/>
              <w:spacing w:line="360" w:lineRule="auto"/>
              <w:rPr>
                <w:rFonts w:ascii="宋体" w:hAnsi="宋体" w:hint="eastAsia"/>
                <w:szCs w:val="21"/>
              </w:rPr>
            </w:pPr>
            <w:r>
              <w:rPr>
                <w:rFonts w:ascii="宋体" w:hAnsi="宋体" w:hint="eastAsia"/>
                <w:szCs w:val="21"/>
              </w:rPr>
              <w:t>质疑联系部门及联系方式：云之</w:t>
            </w:r>
            <w:proofErr w:type="gramStart"/>
            <w:r>
              <w:rPr>
                <w:rFonts w:ascii="宋体" w:hAnsi="宋体" w:hint="eastAsia"/>
                <w:szCs w:val="21"/>
              </w:rPr>
              <w:t>龙咨询</w:t>
            </w:r>
            <w:proofErr w:type="gramEnd"/>
            <w:r>
              <w:rPr>
                <w:rFonts w:ascii="宋体" w:hAnsi="宋体" w:hint="eastAsia"/>
                <w:szCs w:val="21"/>
              </w:rPr>
              <w:t>集团有限公司政府</w:t>
            </w:r>
            <w:proofErr w:type="gramStart"/>
            <w:r>
              <w:rPr>
                <w:rFonts w:ascii="宋体" w:hAnsi="宋体" w:hint="eastAsia"/>
                <w:szCs w:val="21"/>
              </w:rPr>
              <w:t>采购全</w:t>
            </w:r>
            <w:proofErr w:type="gramEnd"/>
            <w:r>
              <w:rPr>
                <w:rFonts w:ascii="宋体" w:hAnsi="宋体" w:hint="eastAsia"/>
                <w:szCs w:val="21"/>
              </w:rPr>
              <w:t>过程咨询部，联系电话：0771-2618199、0771-2618118，通讯地址：云之</w:t>
            </w:r>
            <w:proofErr w:type="gramStart"/>
            <w:r>
              <w:rPr>
                <w:rFonts w:ascii="宋体" w:hAnsi="宋体" w:hint="eastAsia"/>
                <w:szCs w:val="21"/>
              </w:rPr>
              <w:t>龙咨询</w:t>
            </w:r>
            <w:proofErr w:type="gramEnd"/>
            <w:r>
              <w:rPr>
                <w:rFonts w:ascii="宋体" w:hAnsi="宋体" w:hint="eastAsia"/>
                <w:szCs w:val="21"/>
              </w:rPr>
              <w:t>集团有限公司（南宁市</w:t>
            </w:r>
            <w:proofErr w:type="gramStart"/>
            <w:r>
              <w:rPr>
                <w:rFonts w:ascii="宋体" w:hAnsi="宋体" w:hint="eastAsia"/>
                <w:szCs w:val="21"/>
              </w:rPr>
              <w:t>良庆区</w:t>
            </w:r>
            <w:proofErr w:type="gramEnd"/>
            <w:r>
              <w:rPr>
                <w:rFonts w:ascii="宋体" w:hAnsi="宋体" w:hint="eastAsia"/>
                <w:szCs w:val="21"/>
              </w:rPr>
              <w:t>云英路15号3号楼云之</w:t>
            </w:r>
            <w:proofErr w:type="gramStart"/>
            <w:r>
              <w:rPr>
                <w:rFonts w:ascii="宋体" w:hAnsi="宋体" w:hint="eastAsia"/>
                <w:szCs w:val="21"/>
              </w:rPr>
              <w:t>龙咨询</w:t>
            </w:r>
            <w:proofErr w:type="gramEnd"/>
            <w:r>
              <w:rPr>
                <w:rFonts w:ascii="宋体" w:hAnsi="宋体" w:hint="eastAsia"/>
                <w:szCs w:val="21"/>
              </w:rPr>
              <w:t>集团大厦6楼）</w:t>
            </w:r>
          </w:p>
          <w:p w14:paraId="00E08A61" w14:textId="77777777" w:rsidR="003E500C" w:rsidRDefault="00957655">
            <w:pPr>
              <w:autoSpaceDE w:val="0"/>
              <w:autoSpaceDN w:val="0"/>
              <w:snapToGrid w:val="0"/>
              <w:spacing w:line="360" w:lineRule="auto"/>
              <w:textAlignment w:val="bottom"/>
              <w:rPr>
                <w:rFonts w:ascii="宋体" w:hAnsi="宋体" w:hint="eastAsia"/>
                <w:szCs w:val="21"/>
              </w:rPr>
            </w:pPr>
            <w:r>
              <w:rPr>
                <w:rFonts w:ascii="宋体" w:hAnsi="宋体" w:hint="eastAsia"/>
                <w:szCs w:val="21"/>
              </w:rPr>
              <w:t>现场提交质疑办理业务时间：每天8时00分到12时00分，15时00分到18时00分，业务时间以外、双休日和法定节假日不办理业务。</w:t>
            </w:r>
          </w:p>
        </w:tc>
      </w:tr>
      <w:tr w:rsidR="003E500C" w14:paraId="4D38315D" w14:textId="77777777">
        <w:tc>
          <w:tcPr>
            <w:tcW w:w="895" w:type="dxa"/>
            <w:tcBorders>
              <w:top w:val="single" w:sz="4" w:space="0" w:color="auto"/>
              <w:left w:val="single" w:sz="4" w:space="0" w:color="auto"/>
              <w:bottom w:val="single" w:sz="4" w:space="0" w:color="auto"/>
              <w:right w:val="single" w:sz="4" w:space="0" w:color="auto"/>
            </w:tcBorders>
            <w:vAlign w:val="center"/>
          </w:tcPr>
          <w:p w14:paraId="6857A45A" w14:textId="77777777" w:rsidR="003E500C" w:rsidRDefault="00957655">
            <w:pPr>
              <w:spacing w:line="360" w:lineRule="auto"/>
              <w:jc w:val="center"/>
              <w:rPr>
                <w:rFonts w:ascii="宋体" w:hAnsi="宋体" w:hint="eastAsia"/>
                <w:szCs w:val="21"/>
              </w:rPr>
            </w:pPr>
            <w:bookmarkStart w:id="103" w:name="_42"/>
            <w:bookmarkStart w:id="104" w:name="_41"/>
            <w:bookmarkStart w:id="105" w:name="_Hlt17709148"/>
            <w:bookmarkEnd w:id="103"/>
            <w:bookmarkEnd w:id="104"/>
            <w:r>
              <w:rPr>
                <w:rFonts w:ascii="宋体" w:hAnsi="宋体" w:hint="eastAsia"/>
                <w:szCs w:val="21"/>
              </w:rPr>
              <w:lastRenderedPageBreak/>
              <w:t>3</w:t>
            </w:r>
            <w:bookmarkEnd w:id="105"/>
            <w:r>
              <w:rPr>
                <w:rFonts w:ascii="宋体" w:hAnsi="宋体"/>
                <w:szCs w:val="21"/>
              </w:rPr>
              <w:t>9.1</w:t>
            </w:r>
          </w:p>
        </w:tc>
        <w:tc>
          <w:tcPr>
            <w:tcW w:w="8670" w:type="dxa"/>
            <w:tcBorders>
              <w:top w:val="single" w:sz="4" w:space="0" w:color="auto"/>
              <w:left w:val="single" w:sz="4" w:space="0" w:color="auto"/>
              <w:bottom w:val="single" w:sz="4" w:space="0" w:color="auto"/>
              <w:right w:val="single" w:sz="4" w:space="0" w:color="auto"/>
            </w:tcBorders>
            <w:vAlign w:val="center"/>
          </w:tcPr>
          <w:p w14:paraId="05491240" w14:textId="77777777" w:rsidR="003E500C" w:rsidRDefault="00957655">
            <w:pPr>
              <w:pStyle w:val="aa"/>
              <w:snapToGrid w:val="0"/>
              <w:spacing w:line="360" w:lineRule="auto"/>
              <w:rPr>
                <w:rFonts w:hAnsi="宋体" w:cs="宋体" w:hint="eastAsia"/>
                <w:sz w:val="21"/>
              </w:rPr>
            </w:pPr>
            <w:r>
              <w:rPr>
                <w:rFonts w:hAnsi="宋体" w:cs="宋体" w:hint="eastAsia"/>
                <w:sz w:val="21"/>
              </w:rPr>
              <w:t>1.采购代理费支付方式：</w:t>
            </w:r>
          </w:p>
          <w:p w14:paraId="5F4DD6E6" w14:textId="77777777" w:rsidR="003E500C" w:rsidRDefault="00957655">
            <w:pPr>
              <w:pStyle w:val="aa"/>
              <w:snapToGrid w:val="0"/>
              <w:spacing w:line="360" w:lineRule="auto"/>
              <w:rPr>
                <w:rFonts w:hAnsi="宋体" w:cs="宋体" w:hint="eastAsia"/>
                <w:sz w:val="21"/>
              </w:rPr>
            </w:pPr>
            <w:r>
              <w:rPr>
                <w:rFonts w:hAnsi="宋体"/>
                <w:kern w:val="2"/>
                <w:sz w:val="21"/>
              </w:rPr>
              <w:sym w:font="Wingdings 2" w:char="F052"/>
            </w:r>
            <w:r>
              <w:rPr>
                <w:rFonts w:hAnsi="宋体" w:cs="宋体" w:hint="eastAsia"/>
                <w:sz w:val="21"/>
              </w:rPr>
              <w:t>本项目代理服务费由</w:t>
            </w:r>
            <w:r>
              <w:rPr>
                <w:rFonts w:hAnsi="宋体" w:cs="宋体" w:hint="eastAsia"/>
                <w:sz w:val="21"/>
                <w:u w:val="single"/>
              </w:rPr>
              <w:t>中标人</w:t>
            </w:r>
            <w:r>
              <w:rPr>
                <w:rFonts w:hAnsi="宋体" w:cs="宋体" w:hint="eastAsia"/>
                <w:sz w:val="21"/>
              </w:rPr>
              <w:t>一次性向采购代理机构支付。</w:t>
            </w:r>
          </w:p>
          <w:p w14:paraId="483A117E" w14:textId="77777777" w:rsidR="003E500C" w:rsidRDefault="00957655">
            <w:pPr>
              <w:pStyle w:val="aa"/>
              <w:snapToGrid w:val="0"/>
              <w:spacing w:line="360" w:lineRule="auto"/>
              <w:rPr>
                <w:rFonts w:hAnsi="宋体" w:cs="宋体" w:hint="eastAsia"/>
                <w:sz w:val="21"/>
              </w:rPr>
            </w:pPr>
            <w:r>
              <w:rPr>
                <w:rFonts w:hAnsi="宋体" w:cs="宋体" w:hint="eastAsia"/>
                <w:sz w:val="21"/>
              </w:rPr>
              <w:t>□采购人支付。</w:t>
            </w:r>
          </w:p>
          <w:p w14:paraId="76BDE3BD" w14:textId="77777777" w:rsidR="003E500C" w:rsidRDefault="00957655">
            <w:pPr>
              <w:pStyle w:val="aa"/>
              <w:snapToGrid w:val="0"/>
              <w:spacing w:line="360" w:lineRule="auto"/>
              <w:rPr>
                <w:rFonts w:hAnsi="宋体" w:cs="宋体" w:hint="eastAsia"/>
                <w:sz w:val="21"/>
              </w:rPr>
            </w:pPr>
            <w:r>
              <w:rPr>
                <w:rFonts w:hAnsi="宋体" w:cs="宋体" w:hint="eastAsia"/>
                <w:sz w:val="21"/>
              </w:rPr>
              <w:t>2.采购代理费收取标准：</w:t>
            </w:r>
          </w:p>
          <w:p w14:paraId="6DD6C91C" w14:textId="77777777" w:rsidR="003E500C" w:rsidRDefault="00957655">
            <w:pPr>
              <w:pStyle w:val="aa"/>
              <w:snapToGrid w:val="0"/>
              <w:spacing w:line="360" w:lineRule="auto"/>
              <w:rPr>
                <w:rFonts w:hAnsi="宋体" w:cs="宋体" w:hint="eastAsia"/>
                <w:sz w:val="21"/>
              </w:rPr>
            </w:pPr>
            <w:r>
              <w:rPr>
                <w:rFonts w:hAnsi="宋体"/>
                <w:kern w:val="2"/>
                <w:sz w:val="21"/>
              </w:rPr>
              <w:sym w:font="Wingdings 2" w:char="F052"/>
            </w:r>
            <w:r>
              <w:rPr>
                <w:rFonts w:hAnsi="宋体" w:cs="宋体" w:hint="eastAsia"/>
                <w:sz w:val="21"/>
              </w:rPr>
              <w:t>以分标（</w:t>
            </w:r>
            <w:r>
              <w:rPr>
                <w:rFonts w:hAnsi="宋体"/>
                <w:kern w:val="2"/>
                <w:sz w:val="21"/>
              </w:rPr>
              <w:sym w:font="Wingdings 2" w:char="F052"/>
            </w:r>
            <w:r>
              <w:rPr>
                <w:rFonts w:hAnsi="宋体" w:cs="宋体" w:hint="eastAsia"/>
                <w:sz w:val="21"/>
              </w:rPr>
              <w:t>中标金额/□采购预算/□暂定中标金额/□其他</w:t>
            </w:r>
            <w:r>
              <w:rPr>
                <w:rFonts w:hAnsi="宋体" w:cs="宋体" w:hint="eastAsia"/>
                <w:sz w:val="21"/>
                <w:u w:val="single"/>
              </w:rPr>
              <w:t xml:space="preserve"> </w:t>
            </w:r>
            <w:r>
              <w:rPr>
                <w:rFonts w:hAnsi="宋体" w:cs="宋体"/>
                <w:sz w:val="21"/>
                <w:u w:val="single"/>
              </w:rPr>
              <w:t xml:space="preserve">  </w:t>
            </w:r>
            <w:r>
              <w:rPr>
                <w:rFonts w:hAnsi="宋体" w:cs="宋体" w:hint="eastAsia"/>
                <w:sz w:val="21"/>
              </w:rPr>
              <w:t>）为计费额，按本须知正文第</w:t>
            </w:r>
            <w:r>
              <w:rPr>
                <w:rFonts w:hAnsi="宋体" w:cs="宋体"/>
                <w:sz w:val="21"/>
              </w:rPr>
              <w:t>39</w:t>
            </w:r>
            <w:r>
              <w:rPr>
                <w:rFonts w:hAnsi="宋体" w:cs="宋体" w:hint="eastAsia"/>
                <w:sz w:val="21"/>
              </w:rPr>
              <w:t>.</w:t>
            </w:r>
            <w:r>
              <w:rPr>
                <w:rFonts w:hAnsi="宋体" w:cs="宋体"/>
                <w:sz w:val="21"/>
              </w:rPr>
              <w:t>2</w:t>
            </w:r>
            <w:r>
              <w:rPr>
                <w:rFonts w:hAnsi="宋体" w:cs="宋体" w:hint="eastAsia"/>
                <w:sz w:val="21"/>
              </w:rPr>
              <w:t>条规定的收费计算标准（</w:t>
            </w:r>
            <w:r>
              <w:rPr>
                <w:rFonts w:hAnsi="宋体"/>
                <w:kern w:val="2"/>
                <w:sz w:val="21"/>
              </w:rPr>
              <w:sym w:font="Wingdings 2" w:char="F052"/>
            </w:r>
            <w:r>
              <w:rPr>
                <w:rFonts w:hAnsi="宋体" w:cs="宋体" w:hint="eastAsia"/>
                <w:sz w:val="21"/>
              </w:rPr>
              <w:t>货物招标/□服务招标/□工程招标）采用差额定率累进法计算</w:t>
            </w:r>
            <w:proofErr w:type="gramStart"/>
            <w:r>
              <w:rPr>
                <w:rFonts w:hAnsi="宋体" w:cs="宋体" w:hint="eastAsia"/>
                <w:sz w:val="21"/>
              </w:rPr>
              <w:t>出收费</w:t>
            </w:r>
            <w:proofErr w:type="gramEnd"/>
            <w:r>
              <w:rPr>
                <w:rFonts w:hAnsi="宋体" w:cs="宋体" w:hint="eastAsia"/>
                <w:sz w:val="21"/>
              </w:rPr>
              <w:t>基准价格，采购代理收费以（</w:t>
            </w:r>
            <w:r>
              <w:rPr>
                <w:rFonts w:hAnsi="宋体"/>
                <w:kern w:val="2"/>
                <w:sz w:val="21"/>
              </w:rPr>
              <w:sym w:font="Wingdings 2" w:char="F052"/>
            </w:r>
            <w:r>
              <w:rPr>
                <w:rFonts w:hAnsi="宋体" w:cs="宋体" w:hint="eastAsia"/>
                <w:sz w:val="21"/>
              </w:rPr>
              <w:t>收费基准价格/□收费基准价格下浮</w:t>
            </w:r>
            <w:r>
              <w:rPr>
                <w:rFonts w:hAnsi="宋体" w:cs="宋体" w:hint="eastAsia"/>
                <w:sz w:val="21"/>
                <w:u w:val="single"/>
              </w:rPr>
              <w:t xml:space="preserve">  %</w:t>
            </w:r>
            <w:r>
              <w:rPr>
                <w:rFonts w:hAnsi="宋体" w:cs="宋体"/>
                <w:sz w:val="21"/>
              </w:rPr>
              <w:t>/</w:t>
            </w:r>
            <w:r>
              <w:rPr>
                <w:rFonts w:hAnsi="宋体" w:cs="宋体" w:hint="eastAsia"/>
                <w:sz w:val="21"/>
              </w:rPr>
              <w:t>□收费基准价格上浮</w:t>
            </w:r>
            <w:r>
              <w:rPr>
                <w:rFonts w:hAnsi="宋体" w:cs="宋体" w:hint="eastAsia"/>
                <w:sz w:val="21"/>
                <w:u w:val="single"/>
              </w:rPr>
              <w:t xml:space="preserve"> </w:t>
            </w:r>
            <w:r>
              <w:rPr>
                <w:rFonts w:hAnsi="宋体" w:cs="宋体"/>
                <w:sz w:val="21"/>
                <w:u w:val="single"/>
              </w:rPr>
              <w:t xml:space="preserve">  </w:t>
            </w:r>
            <w:r>
              <w:rPr>
                <w:rFonts w:hAnsi="宋体" w:cs="宋体" w:hint="eastAsia"/>
                <w:sz w:val="21"/>
                <w:u w:val="single"/>
              </w:rPr>
              <w:t>%</w:t>
            </w:r>
            <w:r>
              <w:rPr>
                <w:rFonts w:hAnsi="宋体" w:cs="宋体" w:hint="eastAsia"/>
                <w:sz w:val="21"/>
              </w:rPr>
              <w:t>）收取。</w:t>
            </w:r>
          </w:p>
          <w:p w14:paraId="63EE3653" w14:textId="77777777" w:rsidR="003E500C" w:rsidRDefault="00957655">
            <w:pPr>
              <w:pStyle w:val="aa"/>
              <w:snapToGrid w:val="0"/>
              <w:spacing w:line="360" w:lineRule="auto"/>
              <w:rPr>
                <w:rFonts w:hAnsi="宋体" w:cs="宋体" w:hint="eastAsia"/>
                <w:sz w:val="21"/>
                <w:u w:val="single"/>
              </w:rPr>
            </w:pPr>
            <w:r>
              <w:rPr>
                <w:rFonts w:hAnsi="宋体" w:cs="宋体" w:hint="eastAsia"/>
                <w:sz w:val="21"/>
              </w:rPr>
              <w:t>□固定采购代理收费</w:t>
            </w:r>
            <w:r>
              <w:rPr>
                <w:rFonts w:hAnsi="宋体" w:cs="宋体" w:hint="eastAsia"/>
                <w:sz w:val="21"/>
                <w:u w:val="single"/>
              </w:rPr>
              <w:t xml:space="preserve">              。</w:t>
            </w:r>
          </w:p>
          <w:p w14:paraId="44A6F16F" w14:textId="77777777" w:rsidR="003E500C" w:rsidRDefault="00957655">
            <w:pPr>
              <w:pStyle w:val="aa"/>
              <w:snapToGrid w:val="0"/>
              <w:spacing w:line="360" w:lineRule="auto"/>
              <w:rPr>
                <w:rFonts w:hAnsi="宋体" w:cs="宋体" w:hint="eastAsia"/>
                <w:sz w:val="21"/>
              </w:rPr>
            </w:pPr>
            <w:r>
              <w:rPr>
                <w:rFonts w:hAnsi="宋体" w:cs="宋体" w:hint="eastAsia"/>
                <w:sz w:val="21"/>
              </w:rPr>
              <w:t>3</w:t>
            </w:r>
            <w:r>
              <w:rPr>
                <w:rFonts w:hAnsi="宋体" w:cs="宋体"/>
                <w:sz w:val="21"/>
              </w:rPr>
              <w:t>.</w:t>
            </w:r>
            <w:r>
              <w:rPr>
                <w:rFonts w:hint="eastAsia"/>
              </w:rPr>
              <w:t xml:space="preserve"> </w:t>
            </w:r>
            <w:r>
              <w:rPr>
                <w:rFonts w:hAnsi="宋体" w:cs="宋体" w:hint="eastAsia"/>
                <w:sz w:val="21"/>
              </w:rPr>
              <w:t>账户信息</w:t>
            </w:r>
          </w:p>
          <w:p w14:paraId="5388FCA6" w14:textId="77777777" w:rsidR="003E500C" w:rsidRDefault="00957655">
            <w:pPr>
              <w:pStyle w:val="aa"/>
              <w:snapToGrid w:val="0"/>
              <w:spacing w:line="360" w:lineRule="auto"/>
              <w:rPr>
                <w:rFonts w:hAnsi="宋体" w:cs="宋体" w:hint="eastAsia"/>
                <w:sz w:val="21"/>
              </w:rPr>
            </w:pPr>
            <w:r>
              <w:rPr>
                <w:rFonts w:hAnsi="宋体" w:cs="宋体" w:hint="eastAsia"/>
                <w:sz w:val="21"/>
              </w:rPr>
              <w:t>开户名称：云之</w:t>
            </w:r>
            <w:proofErr w:type="gramStart"/>
            <w:r>
              <w:rPr>
                <w:rFonts w:hAnsi="宋体" w:cs="宋体" w:hint="eastAsia"/>
                <w:sz w:val="21"/>
              </w:rPr>
              <w:t>龙咨询</w:t>
            </w:r>
            <w:proofErr w:type="gramEnd"/>
            <w:r>
              <w:rPr>
                <w:rFonts w:hAnsi="宋体" w:cs="宋体" w:hint="eastAsia"/>
                <w:sz w:val="21"/>
              </w:rPr>
              <w:t>集团有限公司</w:t>
            </w:r>
          </w:p>
          <w:p w14:paraId="49515787" w14:textId="77777777" w:rsidR="003E500C" w:rsidRDefault="00957655">
            <w:pPr>
              <w:pStyle w:val="aa"/>
              <w:snapToGrid w:val="0"/>
              <w:spacing w:line="360" w:lineRule="auto"/>
              <w:rPr>
                <w:rFonts w:hAnsi="宋体" w:cs="宋体" w:hint="eastAsia"/>
                <w:sz w:val="21"/>
              </w:rPr>
            </w:pPr>
            <w:r>
              <w:rPr>
                <w:rFonts w:hAnsi="宋体" w:cs="宋体" w:hint="eastAsia"/>
                <w:sz w:val="21"/>
              </w:rPr>
              <w:t>银行账号：8113001013400293071</w:t>
            </w:r>
          </w:p>
          <w:p w14:paraId="5097AD1C" w14:textId="77777777" w:rsidR="003E500C" w:rsidRDefault="00957655">
            <w:pPr>
              <w:pStyle w:val="aa"/>
              <w:snapToGrid w:val="0"/>
              <w:spacing w:line="360" w:lineRule="auto"/>
              <w:rPr>
                <w:rFonts w:hAnsi="宋体" w:cs="宋体" w:hint="eastAsia"/>
                <w:sz w:val="21"/>
              </w:rPr>
            </w:pPr>
            <w:r>
              <w:rPr>
                <w:rFonts w:hAnsi="宋体" w:cs="宋体" w:hint="eastAsia"/>
                <w:sz w:val="21"/>
              </w:rPr>
              <w:t>开户银行：中信银行南宁园湖支行</w:t>
            </w:r>
          </w:p>
          <w:p w14:paraId="65D8E78E" w14:textId="77777777" w:rsidR="003E500C" w:rsidRDefault="00957655">
            <w:pPr>
              <w:pStyle w:val="aa"/>
              <w:snapToGrid w:val="0"/>
              <w:spacing w:line="360" w:lineRule="auto"/>
              <w:rPr>
                <w:rFonts w:hAnsi="宋体" w:cs="宋体" w:hint="eastAsia"/>
                <w:sz w:val="21"/>
              </w:rPr>
            </w:pPr>
            <w:r>
              <w:rPr>
                <w:rFonts w:hAnsi="宋体" w:cs="宋体" w:hint="eastAsia"/>
                <w:sz w:val="21"/>
              </w:rPr>
              <w:t>开户行行号：302611029137</w:t>
            </w:r>
          </w:p>
        </w:tc>
      </w:tr>
      <w:tr w:rsidR="003E500C" w14:paraId="55C815D7" w14:textId="77777777">
        <w:tc>
          <w:tcPr>
            <w:tcW w:w="895" w:type="dxa"/>
            <w:tcBorders>
              <w:top w:val="single" w:sz="4" w:space="0" w:color="auto"/>
              <w:left w:val="single" w:sz="4" w:space="0" w:color="auto"/>
              <w:bottom w:val="single" w:sz="4" w:space="0" w:color="auto"/>
              <w:right w:val="single" w:sz="4" w:space="0" w:color="auto"/>
            </w:tcBorders>
            <w:vAlign w:val="center"/>
          </w:tcPr>
          <w:p w14:paraId="7FCAA382" w14:textId="77777777" w:rsidR="003E500C" w:rsidRDefault="00957655">
            <w:pPr>
              <w:snapToGrid w:val="0"/>
              <w:spacing w:line="360" w:lineRule="auto"/>
              <w:jc w:val="center"/>
              <w:rPr>
                <w:rFonts w:ascii="宋体" w:hAnsi="宋体" w:hint="eastAsia"/>
                <w:szCs w:val="21"/>
              </w:rPr>
            </w:pPr>
            <w:r>
              <w:rPr>
                <w:rFonts w:ascii="宋体" w:hAnsi="宋体"/>
                <w:szCs w:val="21"/>
              </w:rPr>
              <w:t>40.1</w:t>
            </w:r>
          </w:p>
        </w:tc>
        <w:tc>
          <w:tcPr>
            <w:tcW w:w="8670" w:type="dxa"/>
            <w:tcBorders>
              <w:top w:val="single" w:sz="4" w:space="0" w:color="auto"/>
              <w:left w:val="single" w:sz="4" w:space="0" w:color="auto"/>
              <w:bottom w:val="single" w:sz="4" w:space="0" w:color="auto"/>
              <w:right w:val="single" w:sz="4" w:space="0" w:color="auto"/>
            </w:tcBorders>
            <w:vAlign w:val="center"/>
          </w:tcPr>
          <w:p w14:paraId="1BEFB38E" w14:textId="77777777" w:rsidR="003E500C" w:rsidRDefault="00957655">
            <w:pPr>
              <w:snapToGrid w:val="0"/>
              <w:spacing w:line="360" w:lineRule="auto"/>
              <w:rPr>
                <w:rFonts w:ascii="宋体" w:hAnsi="宋体" w:hint="eastAsia"/>
                <w:szCs w:val="21"/>
              </w:rPr>
            </w:pPr>
            <w:r>
              <w:rPr>
                <w:rFonts w:ascii="宋体" w:hAnsi="宋体" w:hint="eastAsia"/>
                <w:szCs w:val="21"/>
              </w:rPr>
              <w:t>解释：</w:t>
            </w:r>
            <w:r>
              <w:rPr>
                <w:rFonts w:ascii="宋体" w:hAnsi="宋体"/>
                <w:szCs w:val="21"/>
              </w:rPr>
              <w:t>构成本招标文件的各个组成文件应互为解释，互为说明；除招标文件中有特别规定外，仅适用于招标投标阶段的规定，按</w:t>
            </w:r>
            <w:r>
              <w:rPr>
                <w:rFonts w:ascii="宋体" w:hAnsi="宋体" w:hint="eastAsia"/>
                <w:szCs w:val="21"/>
              </w:rPr>
              <w:t>更正公告（澄清公告）</w:t>
            </w:r>
            <w:r>
              <w:rPr>
                <w:rFonts w:ascii="宋体" w:hAnsi="宋体"/>
                <w:szCs w:val="21"/>
              </w:rPr>
              <w:t>、招标公告、</w:t>
            </w:r>
            <w:r>
              <w:rPr>
                <w:rFonts w:ascii="宋体" w:hAnsi="宋体" w:hint="eastAsia"/>
                <w:szCs w:val="21"/>
              </w:rPr>
              <w:t>采购需求、</w:t>
            </w:r>
            <w:r>
              <w:rPr>
                <w:rFonts w:ascii="宋体" w:hAnsi="宋体"/>
                <w:szCs w:val="21"/>
              </w:rPr>
              <w:t>投标人须知、</w:t>
            </w:r>
            <w:r>
              <w:rPr>
                <w:rFonts w:ascii="宋体" w:hAnsi="宋体" w:hint="eastAsia"/>
                <w:szCs w:val="21"/>
              </w:rPr>
              <w:t>评标方法及评标标准</w:t>
            </w:r>
            <w:r>
              <w:rPr>
                <w:rFonts w:ascii="宋体" w:hAnsi="宋体"/>
                <w:szCs w:val="21"/>
              </w:rPr>
              <w:t>、</w:t>
            </w:r>
            <w:proofErr w:type="gramStart"/>
            <w:r>
              <w:rPr>
                <w:rFonts w:ascii="宋体" w:hAnsi="宋体" w:hint="eastAsia"/>
                <w:szCs w:val="21"/>
              </w:rPr>
              <w:t>拟签订</w:t>
            </w:r>
            <w:proofErr w:type="gramEnd"/>
            <w:r>
              <w:rPr>
                <w:rFonts w:ascii="宋体" w:hAnsi="宋体" w:hint="eastAsia"/>
                <w:szCs w:val="21"/>
              </w:rPr>
              <w:t>的合同文本、</w:t>
            </w:r>
            <w:r>
              <w:rPr>
                <w:rFonts w:ascii="宋体" w:hAnsi="宋体"/>
                <w:szCs w:val="21"/>
              </w:rPr>
              <w:t>投标文件格式的先后顺序解释；同</w:t>
            </w:r>
            <w:proofErr w:type="gramStart"/>
            <w:r>
              <w:rPr>
                <w:rFonts w:ascii="宋体" w:hAnsi="宋体"/>
                <w:szCs w:val="21"/>
              </w:rPr>
              <w:t>一组成</w:t>
            </w:r>
            <w:proofErr w:type="gramEnd"/>
            <w:r>
              <w:rPr>
                <w:rFonts w:ascii="宋体" w:hAnsi="宋体"/>
                <w:szCs w:val="21"/>
              </w:rPr>
              <w:t>文件中就同一事项的规定或者约定不一致的，以编排顺序在后者为准；同</w:t>
            </w:r>
            <w:proofErr w:type="gramStart"/>
            <w:r>
              <w:rPr>
                <w:rFonts w:ascii="宋体" w:hAnsi="宋体"/>
                <w:szCs w:val="21"/>
              </w:rPr>
              <w:t>一组成</w:t>
            </w:r>
            <w:proofErr w:type="gramEnd"/>
            <w:r>
              <w:rPr>
                <w:rFonts w:ascii="宋体" w:hAnsi="宋体"/>
                <w:szCs w:val="21"/>
              </w:rPr>
              <w:t>文件不同版本之间有不一致的，以形成时间在后者为准；</w:t>
            </w:r>
            <w:r>
              <w:rPr>
                <w:rFonts w:ascii="宋体" w:hAnsi="宋体" w:hint="eastAsia"/>
                <w:szCs w:val="21"/>
              </w:rPr>
              <w:t>更正公告（澄清公告）</w:t>
            </w:r>
            <w:r>
              <w:rPr>
                <w:rFonts w:ascii="宋体" w:hAnsi="宋体"/>
                <w:szCs w:val="21"/>
              </w:rPr>
              <w:t>与同步更新的招标文件不一致时以</w:t>
            </w:r>
            <w:r>
              <w:rPr>
                <w:rFonts w:ascii="宋体" w:hAnsi="宋体" w:hint="eastAsia"/>
                <w:szCs w:val="21"/>
              </w:rPr>
              <w:t>更正公告（澄清公告）</w:t>
            </w:r>
            <w:r>
              <w:rPr>
                <w:rFonts w:ascii="宋体" w:hAnsi="宋体"/>
                <w:szCs w:val="21"/>
              </w:rPr>
              <w:t>为准。按本款前述规定仍不能形成结论的，由</w:t>
            </w:r>
            <w:r>
              <w:rPr>
                <w:rFonts w:ascii="宋体" w:hAnsi="宋体" w:hint="eastAsia"/>
                <w:szCs w:val="21"/>
              </w:rPr>
              <w:t>采购</w:t>
            </w:r>
            <w:r>
              <w:rPr>
                <w:rFonts w:ascii="宋体" w:hAnsi="宋体"/>
                <w:szCs w:val="21"/>
              </w:rPr>
              <w:t>人</w:t>
            </w:r>
            <w:r>
              <w:rPr>
                <w:rFonts w:ascii="宋体" w:hAnsi="宋体" w:hint="eastAsia"/>
                <w:szCs w:val="21"/>
              </w:rPr>
              <w:t>或者采购代理机构</w:t>
            </w:r>
            <w:r>
              <w:rPr>
                <w:rFonts w:ascii="宋体" w:hAnsi="宋体"/>
                <w:szCs w:val="21"/>
              </w:rPr>
              <w:t>负责解释。</w:t>
            </w:r>
          </w:p>
        </w:tc>
      </w:tr>
      <w:tr w:rsidR="003E500C" w14:paraId="2612C3FE" w14:textId="77777777">
        <w:tc>
          <w:tcPr>
            <w:tcW w:w="895" w:type="dxa"/>
            <w:tcBorders>
              <w:top w:val="single" w:sz="4" w:space="0" w:color="auto"/>
              <w:left w:val="single" w:sz="4" w:space="0" w:color="auto"/>
              <w:bottom w:val="single" w:sz="4" w:space="0" w:color="auto"/>
              <w:right w:val="single" w:sz="4" w:space="0" w:color="auto"/>
            </w:tcBorders>
            <w:vAlign w:val="center"/>
          </w:tcPr>
          <w:p w14:paraId="77FACF57" w14:textId="77777777" w:rsidR="003E500C" w:rsidRDefault="00957655">
            <w:pPr>
              <w:snapToGrid w:val="0"/>
              <w:spacing w:line="360" w:lineRule="auto"/>
              <w:jc w:val="center"/>
              <w:rPr>
                <w:rFonts w:ascii="宋体" w:hAnsi="宋体" w:hint="eastAsia"/>
                <w:szCs w:val="21"/>
              </w:rPr>
            </w:pPr>
            <w:r>
              <w:rPr>
                <w:rFonts w:ascii="宋体" w:hAnsi="宋体"/>
                <w:szCs w:val="21"/>
              </w:rPr>
              <w:t>40.2</w:t>
            </w:r>
          </w:p>
        </w:tc>
        <w:tc>
          <w:tcPr>
            <w:tcW w:w="8670" w:type="dxa"/>
            <w:tcBorders>
              <w:top w:val="single" w:sz="4" w:space="0" w:color="auto"/>
              <w:left w:val="single" w:sz="4" w:space="0" w:color="auto"/>
              <w:bottom w:val="single" w:sz="4" w:space="0" w:color="auto"/>
              <w:right w:val="single" w:sz="4" w:space="0" w:color="auto"/>
            </w:tcBorders>
            <w:vAlign w:val="center"/>
          </w:tcPr>
          <w:p w14:paraId="6BF12E92" w14:textId="77777777" w:rsidR="003E500C" w:rsidRDefault="00957655">
            <w:pPr>
              <w:pStyle w:val="aa"/>
              <w:snapToGrid w:val="0"/>
              <w:spacing w:line="360" w:lineRule="auto"/>
              <w:rPr>
                <w:rFonts w:hAnsi="宋体" w:cs="宋体" w:hint="eastAsia"/>
                <w:bCs/>
                <w:sz w:val="21"/>
              </w:rPr>
            </w:pPr>
            <w:r>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E947B85" w14:textId="77777777" w:rsidR="003E500C" w:rsidRDefault="00957655">
            <w:pPr>
              <w:pStyle w:val="aa"/>
              <w:snapToGrid w:val="0"/>
              <w:spacing w:line="360" w:lineRule="auto"/>
              <w:rPr>
                <w:rFonts w:hAnsi="宋体" w:cs="宋体" w:hint="eastAsia"/>
                <w:bCs/>
                <w:sz w:val="21"/>
              </w:rPr>
            </w:pPr>
            <w:r>
              <w:rPr>
                <w:rFonts w:hAnsi="宋体" w:cs="宋体" w:hint="eastAsia"/>
                <w:bCs/>
                <w:sz w:val="21"/>
              </w:rPr>
              <w:t>2.本招标文件所称的“</w:t>
            </w:r>
            <w:r>
              <w:rPr>
                <w:rFonts w:hAnsi="宋体" w:hint="eastAsia"/>
                <w:sz w:val="21"/>
              </w:rPr>
              <w:t>电子签章”“</w:t>
            </w:r>
            <w:r>
              <w:rPr>
                <w:rFonts w:hAnsi="宋体" w:cs="宋体" w:hint="eastAsia"/>
                <w:bCs/>
                <w:sz w:val="21"/>
              </w:rPr>
              <w:t>电子签名”</w:t>
            </w:r>
            <w:r>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4153671F" w14:textId="77777777" w:rsidR="003E500C" w:rsidRDefault="00957655">
            <w:pPr>
              <w:pStyle w:val="aa"/>
              <w:snapToGrid w:val="0"/>
              <w:spacing w:line="360" w:lineRule="auto"/>
              <w:rPr>
                <w:rFonts w:hAnsi="宋体" w:cs="宋体" w:hint="eastAsia"/>
                <w:bCs/>
                <w:sz w:val="21"/>
              </w:rPr>
            </w:pPr>
            <w:r>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w:t>
            </w:r>
            <w:r>
              <w:rPr>
                <w:rFonts w:hAnsi="宋体" w:cs="宋体" w:hint="eastAsia"/>
                <w:bCs/>
                <w:sz w:val="21"/>
              </w:rPr>
              <w:lastRenderedPageBreak/>
              <w:t>的，视为完全民事行为能力人）。</w:t>
            </w:r>
          </w:p>
          <w:p w14:paraId="37A7E6E1" w14:textId="77777777" w:rsidR="003E500C" w:rsidRDefault="00957655">
            <w:pPr>
              <w:pStyle w:val="aa"/>
              <w:snapToGrid w:val="0"/>
              <w:spacing w:line="360" w:lineRule="auto"/>
              <w:rPr>
                <w:rFonts w:hAnsi="宋体" w:cs="宋体" w:hint="eastAsia"/>
                <w:bCs/>
                <w:sz w:val="21"/>
              </w:rPr>
            </w:pPr>
            <w:r>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3F511EAE" w14:textId="77777777" w:rsidR="003E500C" w:rsidRDefault="00957655">
            <w:pPr>
              <w:pStyle w:val="aa"/>
              <w:snapToGrid w:val="0"/>
              <w:spacing w:line="360" w:lineRule="auto"/>
              <w:rPr>
                <w:sz w:val="21"/>
              </w:rPr>
            </w:pPr>
            <w:r>
              <w:rPr>
                <w:rFonts w:hAnsi="宋体" w:cs="宋体" w:hint="eastAsia"/>
                <w:bCs/>
                <w:sz w:val="21"/>
              </w:rPr>
              <w:t>5.本招标文件所称的“以上”“以下”“以内”“届满”，包括本数；所称的“不满”“超过”“以外”，不包括本数。</w:t>
            </w:r>
          </w:p>
        </w:tc>
      </w:tr>
    </w:tbl>
    <w:p w14:paraId="38F5A564" w14:textId="77777777" w:rsidR="003E500C" w:rsidRDefault="003E500C">
      <w:pPr>
        <w:snapToGrid w:val="0"/>
        <w:rPr>
          <w:rFonts w:ascii="宋体" w:hAnsi="宋体" w:hint="eastAsia"/>
          <w:sz w:val="24"/>
          <w:szCs w:val="20"/>
        </w:rPr>
      </w:pPr>
    </w:p>
    <w:p w14:paraId="42D6B70F" w14:textId="77777777" w:rsidR="003E500C" w:rsidRDefault="003E500C">
      <w:pPr>
        <w:snapToGrid w:val="0"/>
        <w:rPr>
          <w:rFonts w:ascii="宋体" w:hAnsi="宋体" w:hint="eastAsia"/>
          <w:sz w:val="24"/>
          <w:szCs w:val="20"/>
        </w:rPr>
      </w:pPr>
    </w:p>
    <w:p w14:paraId="42398A19" w14:textId="77777777" w:rsidR="003E500C" w:rsidRDefault="00957655">
      <w:pPr>
        <w:pStyle w:val="30"/>
        <w:keepNext w:val="0"/>
        <w:keepLines w:val="0"/>
        <w:jc w:val="center"/>
      </w:pPr>
      <w:r>
        <w:br w:type="page"/>
      </w:r>
      <w:r>
        <w:rPr>
          <w:rFonts w:hint="eastAsia"/>
        </w:rPr>
        <w:lastRenderedPageBreak/>
        <w:t>投标人须知正文</w:t>
      </w:r>
    </w:p>
    <w:p w14:paraId="3473BE25" w14:textId="77777777" w:rsidR="003E500C" w:rsidRDefault="00957655">
      <w:pPr>
        <w:pStyle w:val="30"/>
        <w:keepNext w:val="0"/>
        <w:keepLines w:val="0"/>
        <w:jc w:val="center"/>
      </w:pPr>
      <w:r>
        <w:rPr>
          <w:rFonts w:hint="eastAsia"/>
        </w:rPr>
        <w:t>一、总</w:t>
      </w:r>
      <w:r>
        <w:rPr>
          <w:rFonts w:hint="eastAsia"/>
        </w:rPr>
        <w:t xml:space="preserve">  </w:t>
      </w:r>
      <w:r>
        <w:rPr>
          <w:rFonts w:hint="eastAsia"/>
        </w:rPr>
        <w:t>则</w:t>
      </w:r>
    </w:p>
    <w:p w14:paraId="57525BD8"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06" w:name="_Toc254970668"/>
      <w:bookmarkStart w:id="107" w:name="_Toc254970527"/>
      <w:r>
        <w:rPr>
          <w:rFonts w:ascii="黑体" w:eastAsia="黑体" w:hAnsi="黑体" w:hint="eastAsia"/>
          <w:sz w:val="24"/>
        </w:rPr>
        <w:t>1.适用范围</w:t>
      </w:r>
      <w:bookmarkEnd w:id="106"/>
      <w:bookmarkEnd w:id="107"/>
    </w:p>
    <w:p w14:paraId="0D9A5579"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74CDBAED" w14:textId="77777777" w:rsidR="003E500C" w:rsidRDefault="00957655">
      <w:pPr>
        <w:snapToGrid w:val="0"/>
        <w:spacing w:line="360" w:lineRule="auto"/>
        <w:ind w:firstLineChars="200" w:firstLine="420"/>
        <w:jc w:val="left"/>
        <w:rPr>
          <w:rFonts w:ascii="宋体" w:hAnsi="宋体" w:cs="宋体" w:hint="eastAsia"/>
          <w:spacing w:val="-6"/>
          <w:szCs w:val="21"/>
        </w:rPr>
      </w:pPr>
      <w:r>
        <w:rPr>
          <w:rFonts w:ascii="宋体" w:hAnsi="宋体" w:hint="eastAsia"/>
          <w:szCs w:val="21"/>
        </w:rPr>
        <w:t>1.2本招标文件</w:t>
      </w:r>
      <w:r>
        <w:rPr>
          <w:rFonts w:ascii="宋体" w:hAnsi="宋体" w:cs="宋体" w:hint="eastAsia"/>
          <w:spacing w:val="-6"/>
          <w:szCs w:val="21"/>
        </w:rPr>
        <w:t>适用于本项目的所有采购程序和环节（法律、法规另有规定的，从其规定）。</w:t>
      </w:r>
    </w:p>
    <w:p w14:paraId="13890A3D"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08" w:name="_Toc254970669"/>
      <w:bookmarkStart w:id="109" w:name="_Toc254970528"/>
      <w:r>
        <w:rPr>
          <w:rFonts w:ascii="黑体" w:eastAsia="黑体" w:hAnsi="黑体" w:hint="eastAsia"/>
          <w:sz w:val="24"/>
        </w:rPr>
        <w:t>2.定义</w:t>
      </w:r>
      <w:bookmarkEnd w:id="108"/>
      <w:bookmarkEnd w:id="109"/>
    </w:p>
    <w:p w14:paraId="0B5A8E9F"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2.1“采购人”是指依法进行政府采购的国家机关、事业单位、团体组织。</w:t>
      </w:r>
    </w:p>
    <w:p w14:paraId="2C1E0FAD"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2.2“采购代理机构”是指政府采购集中采购机构和集中采购机构以外的采购代理机构。</w:t>
      </w:r>
    </w:p>
    <w:p w14:paraId="184C363E"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2.3“供应商”是指向采购人提供货物、工程或者服务的法人、其他组织或者自然人。</w:t>
      </w:r>
    </w:p>
    <w:p w14:paraId="3EC9AC8F" w14:textId="77777777" w:rsidR="003E500C" w:rsidRDefault="00957655">
      <w:pPr>
        <w:pStyle w:val="a0"/>
        <w:spacing w:line="360" w:lineRule="auto"/>
        <w:rPr>
          <w:rFonts w:ascii="宋体" w:hAnsi="宋体" w:hint="eastAsia"/>
          <w:szCs w:val="21"/>
        </w:rPr>
      </w:pPr>
      <w:r>
        <w:rPr>
          <w:rFonts w:ascii="宋体" w:hAnsi="宋体" w:hint="eastAsia"/>
          <w:szCs w:val="21"/>
        </w:rPr>
        <w:t>2.4“投标人”是指响应招标、参加投标竞争的法人、其他组织或者自然人。</w:t>
      </w:r>
    </w:p>
    <w:p w14:paraId="59EDC117"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2.5“货物”是指各种形态和种类的物品，包括原材料、燃料、设备、产品等。</w:t>
      </w:r>
    </w:p>
    <w:p w14:paraId="111572B7"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2.6“售后服务” 是指商品出售以后所提供的各种服务，包含但不限于投标人须承担的备品备件、包装、运输、装卸、保险、货到就位以及安装、调试、培训、质</w:t>
      </w:r>
      <w:proofErr w:type="gramStart"/>
      <w:r>
        <w:rPr>
          <w:rFonts w:ascii="宋体" w:hAnsi="宋体" w:hint="eastAsia"/>
          <w:b w:val="0"/>
          <w:sz w:val="21"/>
          <w:szCs w:val="21"/>
        </w:rPr>
        <w:t>保以及</w:t>
      </w:r>
      <w:proofErr w:type="gramEnd"/>
      <w:r>
        <w:rPr>
          <w:rFonts w:ascii="宋体" w:hAnsi="宋体" w:hint="eastAsia"/>
          <w:b w:val="0"/>
          <w:sz w:val="21"/>
          <w:szCs w:val="21"/>
        </w:rPr>
        <w:t>其他各种服务。</w:t>
      </w:r>
    </w:p>
    <w:p w14:paraId="7EDE8468" w14:textId="77777777" w:rsidR="003E500C" w:rsidRDefault="00957655">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398A973F"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2.8“实质性要求”是指招标文件中已经指明不满足则投标无效的条款，或者不能负偏离的条款，或者采购需求中带“▲”的条款。</w:t>
      </w:r>
    </w:p>
    <w:p w14:paraId="14D92355" w14:textId="77777777" w:rsidR="003E500C" w:rsidRDefault="00957655">
      <w:pPr>
        <w:snapToGrid w:val="0"/>
        <w:spacing w:line="360" w:lineRule="auto"/>
        <w:ind w:firstLineChars="200" w:firstLine="420"/>
        <w:jc w:val="left"/>
        <w:rPr>
          <w:rFonts w:ascii="宋体" w:hAnsi="宋体" w:cs="宋体" w:hint="eastAsia"/>
          <w:szCs w:val="21"/>
        </w:rPr>
      </w:pPr>
      <w:r>
        <w:rPr>
          <w:rFonts w:ascii="宋体" w:hAnsi="宋体" w:hint="eastAsia"/>
          <w:szCs w:val="21"/>
        </w:rPr>
        <w:t xml:space="preserve">2.9 </w:t>
      </w:r>
      <w:r>
        <w:rPr>
          <w:rFonts w:ascii="宋体" w:hAnsi="宋体" w:cs="宋体" w:hint="eastAsia"/>
          <w:szCs w:val="21"/>
        </w:rPr>
        <w:t>“正偏离”，是指投标文件对招标文件“采购需求”中有关条款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的响应优于条款要求并有利于采购人的情形。</w:t>
      </w:r>
    </w:p>
    <w:p w14:paraId="692D2661" w14:textId="77777777" w:rsidR="003E500C" w:rsidRDefault="00957655">
      <w:pPr>
        <w:snapToGrid w:val="0"/>
        <w:spacing w:line="360" w:lineRule="auto"/>
        <w:ind w:firstLineChars="200" w:firstLine="420"/>
        <w:jc w:val="left"/>
        <w:rPr>
          <w:rFonts w:ascii="宋体" w:hAnsi="宋体" w:cs="宋体" w:hint="eastAsia"/>
          <w:szCs w:val="21"/>
        </w:rPr>
      </w:pPr>
      <w:r>
        <w:rPr>
          <w:rFonts w:ascii="宋体" w:hAnsi="宋体" w:cs="宋体"/>
          <w:szCs w:val="21"/>
        </w:rPr>
        <w:t>2.10</w:t>
      </w:r>
      <w:r>
        <w:rPr>
          <w:rFonts w:ascii="宋体" w:hAnsi="宋体" w:cs="宋体" w:hint="eastAsia"/>
          <w:szCs w:val="21"/>
        </w:rPr>
        <w:t>“负偏离”，是指投标文件对招标文件“采购需求”中有关条款</w:t>
      </w:r>
      <w:proofErr w:type="gramStart"/>
      <w:r>
        <w:rPr>
          <w:rFonts w:ascii="宋体" w:hAnsi="宋体" w:cs="宋体" w:hint="eastAsia"/>
          <w:szCs w:val="21"/>
        </w:rPr>
        <w:t>作出</w:t>
      </w:r>
      <w:proofErr w:type="gramEnd"/>
      <w:r>
        <w:rPr>
          <w:rFonts w:ascii="宋体" w:hAnsi="宋体" w:cs="宋体" w:hint="eastAsia"/>
          <w:szCs w:val="21"/>
        </w:rPr>
        <w:t>的响应不满足条款要求，导致采购人要求不能得到满足的情形。</w:t>
      </w:r>
    </w:p>
    <w:p w14:paraId="0426416A" w14:textId="77777777" w:rsidR="003E500C" w:rsidRDefault="00957655">
      <w:pPr>
        <w:snapToGrid w:val="0"/>
        <w:spacing w:line="360" w:lineRule="auto"/>
        <w:ind w:firstLineChars="200" w:firstLine="420"/>
        <w:jc w:val="left"/>
        <w:rPr>
          <w:rFonts w:ascii="宋体" w:hAnsi="宋体" w:cs="宋体" w:hint="eastAsia"/>
          <w:szCs w:val="21"/>
        </w:rPr>
      </w:pPr>
      <w:r>
        <w:rPr>
          <w:rFonts w:ascii="宋体" w:hAnsi="宋体" w:hint="eastAsia"/>
          <w:szCs w:val="21"/>
        </w:rPr>
        <w:t>2.1</w:t>
      </w:r>
      <w:r>
        <w:rPr>
          <w:rFonts w:ascii="宋体" w:hAnsi="宋体"/>
          <w:szCs w:val="21"/>
        </w:rPr>
        <w:t>1</w:t>
      </w:r>
      <w:r>
        <w:rPr>
          <w:rFonts w:ascii="宋体" w:hAnsi="宋体" w:cs="宋体" w:hint="eastAsia"/>
          <w:szCs w:val="21"/>
        </w:rPr>
        <w:t>“允许负偏离的条款”是指采购需求中的不属于“实质性要求”的条款。</w:t>
      </w:r>
      <w:bookmarkStart w:id="110" w:name="_Toc254970670"/>
      <w:bookmarkStart w:id="111" w:name="_Toc254970529"/>
    </w:p>
    <w:p w14:paraId="4AA841BE"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w:t>
      </w:r>
      <w:bookmarkEnd w:id="110"/>
      <w:bookmarkEnd w:id="111"/>
      <w:r>
        <w:rPr>
          <w:rFonts w:ascii="黑体" w:eastAsia="黑体" w:hAnsi="黑体" w:hint="eastAsia"/>
          <w:sz w:val="24"/>
        </w:rPr>
        <w:t>投标人的资格要求</w:t>
      </w:r>
    </w:p>
    <w:p w14:paraId="33EF05BE"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投标人的资格要求详见“投标人须知前附表”。</w:t>
      </w:r>
    </w:p>
    <w:p w14:paraId="73BC1D31"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12" w:name="_Toc254970530"/>
      <w:bookmarkStart w:id="113" w:name="_Toc254970671"/>
      <w:r>
        <w:rPr>
          <w:rFonts w:ascii="黑体" w:eastAsia="黑体" w:hAnsi="黑体" w:hint="eastAsia"/>
          <w:sz w:val="24"/>
        </w:rPr>
        <w:t>4.投标委托</w:t>
      </w:r>
      <w:bookmarkEnd w:id="112"/>
      <w:bookmarkEnd w:id="113"/>
    </w:p>
    <w:p w14:paraId="12B8D278"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投标人代表参加投标活动过程中必须携带个人有效身份证件。如投标人代表不是法定代</w:t>
      </w:r>
      <w:r>
        <w:rPr>
          <w:rFonts w:ascii="宋体" w:hAnsi="宋体" w:hint="eastAsia"/>
          <w:szCs w:val="21"/>
        </w:rPr>
        <w:lastRenderedPageBreak/>
        <w:t>表人，须持有授权委托书（按第六章要求格式填写）。</w:t>
      </w:r>
    </w:p>
    <w:p w14:paraId="576F0E33"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14" w:name="_5.投标费用"/>
      <w:bookmarkStart w:id="115" w:name="_Toc254970531"/>
      <w:bookmarkStart w:id="116" w:name="_Toc254970672"/>
      <w:bookmarkEnd w:id="114"/>
      <w:r>
        <w:rPr>
          <w:rFonts w:ascii="黑体" w:eastAsia="黑体" w:hAnsi="黑体" w:hint="eastAsia"/>
          <w:sz w:val="24"/>
        </w:rPr>
        <w:t>5.投标费用</w:t>
      </w:r>
      <w:bookmarkEnd w:id="115"/>
      <w:bookmarkEnd w:id="116"/>
    </w:p>
    <w:p w14:paraId="5A8094BD"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cs="宋体" w:hint="eastAsia"/>
          <w:szCs w:val="21"/>
        </w:rPr>
        <w:t>投标费用：投标人应承</w:t>
      </w:r>
      <w:proofErr w:type="gramStart"/>
      <w:r>
        <w:rPr>
          <w:rFonts w:ascii="宋体" w:hAnsi="宋体" w:cs="宋体" w:hint="eastAsia"/>
          <w:szCs w:val="21"/>
        </w:rPr>
        <w:t>担参与</w:t>
      </w:r>
      <w:proofErr w:type="gramEnd"/>
      <w:r>
        <w:rPr>
          <w:rFonts w:ascii="宋体" w:hAnsi="宋体" w:cs="宋体" w:hint="eastAsia"/>
          <w:szCs w:val="21"/>
        </w:rPr>
        <w:t>本次采购活动有关的所有费用，包括但不限于获取招标文件、勘查现场、编制和提交投标文件、参加澄清说明、签订合同等，不论投标结果如何，均应自行承担。</w:t>
      </w:r>
    </w:p>
    <w:p w14:paraId="11D70B2D"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6.联合体投标</w:t>
      </w:r>
    </w:p>
    <w:p w14:paraId="01D48223"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6.1本项目是否接受联合体投标，详见“投标人须知前附表”。</w:t>
      </w:r>
    </w:p>
    <w:p w14:paraId="50912273" w14:textId="77777777" w:rsidR="003E500C" w:rsidRDefault="00957655">
      <w:pPr>
        <w:snapToGrid w:val="0"/>
        <w:spacing w:line="360" w:lineRule="auto"/>
        <w:ind w:firstLineChars="200" w:firstLine="420"/>
        <w:jc w:val="left"/>
        <w:rPr>
          <w:rFonts w:ascii="宋体" w:hAnsi="宋体" w:hint="eastAsia"/>
          <w:bCs/>
          <w:szCs w:val="21"/>
        </w:rPr>
      </w:pPr>
      <w:r>
        <w:rPr>
          <w:rFonts w:ascii="宋体" w:hAnsi="宋体" w:hint="eastAsia"/>
          <w:bCs/>
          <w:szCs w:val="21"/>
        </w:rPr>
        <w:t>6.2如接受联合体投标，联合体投标要求详见“投标人须知前附表”。</w:t>
      </w:r>
    </w:p>
    <w:p w14:paraId="6AE37649" w14:textId="77777777" w:rsidR="003E500C" w:rsidRDefault="00957655">
      <w:pPr>
        <w:pStyle w:val="5"/>
        <w:keepNext w:val="0"/>
        <w:keepLines w:val="0"/>
        <w:spacing w:before="0" w:after="0" w:line="360" w:lineRule="auto"/>
        <w:ind w:firstLineChars="202" w:firstLine="424"/>
        <w:rPr>
          <w:rFonts w:ascii="宋体" w:hAnsi="宋体" w:hint="eastAsia"/>
          <w:b w:val="0"/>
          <w:bCs/>
          <w:sz w:val="21"/>
          <w:szCs w:val="21"/>
        </w:rPr>
      </w:pPr>
      <w:r>
        <w:rPr>
          <w:rFonts w:ascii="宋体" w:hAnsi="宋体" w:hint="eastAsia"/>
          <w:b w:val="0"/>
          <w:bCs/>
          <w:sz w:val="21"/>
          <w:szCs w:val="21"/>
        </w:rPr>
        <w:t>6.3根据《政府采购促进中小企业发展管理办法》（财库〔2020〕46号）及《广西壮族自治区财政厅关于持续优化政府采购营商环境推动高质量发展的通知》（</w:t>
      </w:r>
      <w:proofErr w:type="gramStart"/>
      <w:r>
        <w:rPr>
          <w:rFonts w:ascii="宋体" w:hAnsi="宋体" w:hint="eastAsia"/>
          <w:b w:val="0"/>
          <w:bCs/>
          <w:sz w:val="21"/>
          <w:szCs w:val="21"/>
        </w:rPr>
        <w:t>桂财采〔2024〕</w:t>
      </w:r>
      <w:proofErr w:type="gramEnd"/>
      <w:r>
        <w:rPr>
          <w:rFonts w:ascii="宋体" w:hAnsi="宋体" w:hint="eastAsia"/>
          <w:b w:val="0"/>
          <w:bCs/>
          <w:sz w:val="21"/>
          <w:szCs w:val="21"/>
        </w:rPr>
        <w:t>55号）的规定，接受大中型企业与小</w:t>
      </w:r>
      <w:proofErr w:type="gramStart"/>
      <w:r>
        <w:rPr>
          <w:rFonts w:ascii="宋体" w:hAnsi="宋体" w:hint="eastAsia"/>
          <w:b w:val="0"/>
          <w:bCs/>
          <w:sz w:val="21"/>
          <w:szCs w:val="21"/>
        </w:rPr>
        <w:t>微企业</w:t>
      </w:r>
      <w:proofErr w:type="gramEnd"/>
      <w:r>
        <w:rPr>
          <w:rFonts w:ascii="宋体" w:hAnsi="宋体" w:hint="eastAsia"/>
          <w:b w:val="0"/>
          <w:bCs/>
          <w:sz w:val="21"/>
          <w:szCs w:val="21"/>
        </w:rPr>
        <w:t>组成联合体或者允许大中型企业向一家或者多家小</w:t>
      </w:r>
      <w:proofErr w:type="gramStart"/>
      <w:r>
        <w:rPr>
          <w:rFonts w:ascii="宋体" w:hAnsi="宋体" w:hint="eastAsia"/>
          <w:b w:val="0"/>
          <w:bCs/>
          <w:sz w:val="21"/>
          <w:szCs w:val="21"/>
        </w:rPr>
        <w:t>微企业</w:t>
      </w:r>
      <w:proofErr w:type="gramEnd"/>
      <w:r>
        <w:rPr>
          <w:rFonts w:ascii="宋体" w:hAnsi="宋体" w:hint="eastAsia"/>
          <w:b w:val="0"/>
          <w:bCs/>
          <w:sz w:val="21"/>
          <w:szCs w:val="21"/>
        </w:rPr>
        <w:t>分包的采购项目，对于联合协议或者分包意向协议约定小</w:t>
      </w:r>
      <w:proofErr w:type="gramStart"/>
      <w:r>
        <w:rPr>
          <w:rFonts w:ascii="宋体" w:hAnsi="宋体" w:hint="eastAsia"/>
          <w:b w:val="0"/>
          <w:bCs/>
          <w:sz w:val="21"/>
          <w:szCs w:val="21"/>
        </w:rPr>
        <w:t>微企业</w:t>
      </w:r>
      <w:proofErr w:type="gramEnd"/>
      <w:r>
        <w:rPr>
          <w:rFonts w:ascii="宋体" w:hAnsi="宋体" w:hint="eastAsia"/>
          <w:b w:val="0"/>
          <w:bCs/>
          <w:sz w:val="21"/>
          <w:szCs w:val="21"/>
        </w:rPr>
        <w:t>的合同份额占到合同总金额30%以上的，采购人、采购代理机构应当对联合体或者大中型企业的报价给予4%-6%的扣除，用扣除后的价格参加评审。</w:t>
      </w:r>
    </w:p>
    <w:p w14:paraId="333DBD90"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 xml:space="preserve">7.转包与分包             </w:t>
      </w:r>
    </w:p>
    <w:p w14:paraId="629E1EA4"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7.1本项目不允许转包。</w:t>
      </w:r>
    </w:p>
    <w:p w14:paraId="670A77E8"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17A6E290"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84E7BA3"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17" w:name="_Toc254970532"/>
      <w:bookmarkStart w:id="118" w:name="_Toc254970673"/>
      <w:r>
        <w:rPr>
          <w:rFonts w:ascii="黑体" w:eastAsia="黑体" w:hAnsi="黑体" w:hint="eastAsia"/>
          <w:sz w:val="24"/>
        </w:rPr>
        <w:t>8.特别说明</w:t>
      </w:r>
      <w:bookmarkEnd w:id="117"/>
      <w:bookmarkEnd w:id="118"/>
    </w:p>
    <w:bookmarkStart w:id="119" w:name="_8.1提供相同品牌产品且通过资格审查、符合性审查的不同投标人参加同一合"/>
    <w:bookmarkEnd w:id="119"/>
    <w:p w14:paraId="75EA076F"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b w:val="0"/>
          <w:sz w:val="21"/>
          <w:szCs w:val="21"/>
        </w:rPr>
        <w:fldChar w:fldCharType="begin"/>
      </w:r>
      <w:r>
        <w:rPr>
          <w:rFonts w:ascii="宋体" w:hAnsi="宋体"/>
          <w:b w:val="0"/>
          <w:sz w:val="21"/>
          <w:szCs w:val="21"/>
        </w:rPr>
        <w:instrText xml:space="preserve"> HYPERLINK  \l "_8.1" </w:instrText>
      </w:r>
      <w:r>
        <w:rPr>
          <w:rFonts w:ascii="宋体" w:hAnsi="宋体"/>
          <w:b w:val="0"/>
          <w:sz w:val="21"/>
          <w:szCs w:val="21"/>
        </w:rPr>
      </w:r>
      <w:r>
        <w:rPr>
          <w:rFonts w:ascii="宋体" w:hAnsi="宋体"/>
          <w:b w:val="0"/>
          <w:sz w:val="21"/>
          <w:szCs w:val="21"/>
        </w:rPr>
        <w:fldChar w:fldCharType="separate"/>
      </w:r>
      <w:r>
        <w:rPr>
          <w:rFonts w:ascii="宋体" w:hAnsi="宋体" w:hint="eastAsia"/>
          <w:b w:val="0"/>
          <w:sz w:val="21"/>
          <w:szCs w:val="21"/>
        </w:rPr>
        <w:t>8.1</w:t>
      </w:r>
      <w:r>
        <w:rPr>
          <w:rFonts w:ascii="宋体" w:hAnsi="宋体"/>
          <w:b w:val="0"/>
          <w:sz w:val="21"/>
          <w:szCs w:val="21"/>
        </w:rPr>
        <w:fldChar w:fldCharType="end"/>
      </w:r>
      <w:r>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ascii="宋体" w:hAnsi="宋体" w:hint="eastAsia"/>
          <w:sz w:val="22"/>
          <w:szCs w:val="22"/>
        </w:rPr>
        <w:t>其他投标无效。</w:t>
      </w:r>
    </w:p>
    <w:p w14:paraId="2E2C2AD5"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6F73EA71"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lastRenderedPageBreak/>
        <w:t>非单一产品采购项目，多家投标人提供的核心产品品牌相同的，</w:t>
      </w:r>
      <w:r>
        <w:rPr>
          <w:rFonts w:hAnsi="宋体" w:hint="eastAsia"/>
          <w:sz w:val="22"/>
          <w:szCs w:val="22"/>
        </w:rPr>
        <w:t>按前两款规定处理</w:t>
      </w:r>
      <w:r>
        <w:rPr>
          <w:rFonts w:hAnsi="宋体" w:hint="eastAsia"/>
          <w:kern w:val="2"/>
          <w:sz w:val="21"/>
        </w:rPr>
        <w:t>。</w:t>
      </w:r>
    </w:p>
    <w:p w14:paraId="4CF5F2AD" w14:textId="77777777" w:rsidR="003E500C" w:rsidRDefault="00957655">
      <w:pPr>
        <w:pStyle w:val="5"/>
        <w:keepNext w:val="0"/>
        <w:keepLines w:val="0"/>
        <w:spacing w:before="0" w:after="0" w:line="360" w:lineRule="auto"/>
        <w:ind w:firstLineChars="175" w:firstLine="368"/>
        <w:rPr>
          <w:rFonts w:ascii="宋体" w:hAnsi="宋体" w:hint="eastAsia"/>
          <w:b w:val="0"/>
          <w:sz w:val="21"/>
          <w:szCs w:val="21"/>
        </w:rPr>
      </w:pPr>
      <w:r>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126BB9FB" w14:textId="77777777" w:rsidR="003E500C" w:rsidRDefault="00957655">
      <w:pPr>
        <w:pStyle w:val="5"/>
        <w:keepNext w:val="0"/>
        <w:keepLines w:val="0"/>
        <w:spacing w:before="0" w:after="0" w:line="360" w:lineRule="auto"/>
        <w:ind w:firstLineChars="175" w:firstLine="368"/>
        <w:rPr>
          <w:rFonts w:ascii="宋体" w:hAnsi="宋体" w:hint="eastAsia"/>
          <w:b w:val="0"/>
          <w:sz w:val="21"/>
          <w:szCs w:val="21"/>
        </w:rPr>
      </w:pPr>
      <w:r>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49CA9193" w14:textId="77777777" w:rsidR="003E500C" w:rsidRDefault="00957655">
      <w:pPr>
        <w:pStyle w:val="5"/>
        <w:keepNext w:val="0"/>
        <w:keepLines w:val="0"/>
        <w:spacing w:before="0" w:after="0" w:line="360" w:lineRule="auto"/>
        <w:ind w:firstLineChars="175" w:firstLine="368"/>
        <w:rPr>
          <w:rFonts w:ascii="宋体" w:hAnsi="宋体" w:hint="eastAsia"/>
          <w:b w:val="0"/>
          <w:sz w:val="21"/>
          <w:szCs w:val="21"/>
        </w:rPr>
      </w:pPr>
      <w:r>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7B3F8180" w14:textId="77777777" w:rsidR="003E500C" w:rsidRDefault="00957655">
      <w:pPr>
        <w:pStyle w:val="a0"/>
        <w:spacing w:line="360" w:lineRule="auto"/>
      </w:pPr>
      <w:r>
        <w:t>8.5</w:t>
      </w:r>
      <w:r>
        <w:rPr>
          <w:rFonts w:hint="eastAsia"/>
        </w:rPr>
        <w:t>根据《国务院办公厅关于在政府采购中实施本国产品标准及相关政策的通知》（国办发〔</w:t>
      </w:r>
      <w:r>
        <w:rPr>
          <w:rFonts w:hint="eastAsia"/>
        </w:rPr>
        <w:t>2025</w:t>
      </w:r>
      <w:r>
        <w:rPr>
          <w:rFonts w:hint="eastAsia"/>
        </w:rPr>
        <w:t>〕</w:t>
      </w:r>
      <w:r>
        <w:rPr>
          <w:rFonts w:hint="eastAsia"/>
        </w:rPr>
        <w:t>34</w:t>
      </w:r>
      <w:r>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58082E" w14:textId="77777777" w:rsidR="003E500C" w:rsidRDefault="00957655">
      <w:pPr>
        <w:pStyle w:val="a0"/>
        <w:spacing w:line="360" w:lineRule="auto"/>
      </w:pPr>
      <w:r>
        <w:rPr>
          <w:rFonts w:hint="eastAsia"/>
        </w:rPr>
        <w:t>产品在中国境内生产的组件成本占比应当达到规定比例，计算公式为：</w:t>
      </w:r>
    </w:p>
    <w:p w14:paraId="223EB025" w14:textId="77777777" w:rsidR="003E500C" w:rsidRDefault="00BC40F8">
      <w:pPr>
        <w:widowControl/>
        <w:shd w:val="clear" w:color="auto" w:fill="FFFFFF"/>
        <w:spacing w:before="30" w:after="30" w:line="360" w:lineRule="auto"/>
        <w:jc w:val="center"/>
        <w:rPr>
          <w:rFonts w:ascii="宋体" w:hAnsi="宋体" w:cs="宋体" w:hint="eastAsia"/>
          <w:kern w:val="0"/>
          <w:sz w:val="24"/>
        </w:rPr>
      </w:pPr>
      <w:r>
        <w:rPr>
          <w:rFonts w:ascii="宋体" w:hAnsi="宋体" w:cs="宋体"/>
          <w:noProof/>
          <w:kern w:val="0"/>
          <w:sz w:val="24"/>
        </w:rPr>
        <w:drawing>
          <wp:inline distT="0" distB="0" distL="0" distR="0" wp14:anchorId="4D0D09A4" wp14:editId="0837AC94">
            <wp:extent cx="4831080" cy="758825"/>
            <wp:effectExtent l="0" t="0" r="0" b="0"/>
            <wp:docPr id="5"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s://www.gov.cn/zhengce/content/202509/W020250930645245947614.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831080" cy="758825"/>
                    </a:xfrm>
                    <a:prstGeom prst="rect">
                      <a:avLst/>
                    </a:prstGeom>
                    <a:noFill/>
                    <a:ln>
                      <a:noFill/>
                    </a:ln>
                  </pic:spPr>
                </pic:pic>
              </a:graphicData>
            </a:graphic>
          </wp:inline>
        </w:drawing>
      </w:r>
    </w:p>
    <w:p w14:paraId="59F83057" w14:textId="77777777" w:rsidR="003E500C" w:rsidRDefault="00957655">
      <w:pPr>
        <w:pStyle w:val="a0"/>
        <w:spacing w:line="360" w:lineRule="auto"/>
      </w:pPr>
      <w:r>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1635C97" w14:textId="77777777" w:rsidR="003E500C" w:rsidRDefault="00957655">
      <w:pPr>
        <w:pStyle w:val="a0"/>
        <w:spacing w:line="360" w:lineRule="auto"/>
      </w:pPr>
      <w:r>
        <w:rPr>
          <w:rFonts w:hint="eastAsia"/>
        </w:rPr>
        <w:t>政府采购活动中既有本国产品又有非本国产品参与竞争的，依法对本国产品给予价格评审优惠，对本国产品的报价给予</w:t>
      </w:r>
      <w:r>
        <w:rPr>
          <w:rFonts w:hint="eastAsia"/>
        </w:rPr>
        <w:t>20%</w:t>
      </w:r>
      <w:r>
        <w:rPr>
          <w:rFonts w:hint="eastAsia"/>
        </w:rPr>
        <w:t>的价格扣除，用扣除后的价格参与评审。</w:t>
      </w:r>
    </w:p>
    <w:p w14:paraId="7BE3BE4E" w14:textId="77777777" w:rsidR="003E500C" w:rsidRDefault="00957655">
      <w:pPr>
        <w:pStyle w:val="a0"/>
        <w:spacing w:line="360" w:lineRule="auto"/>
      </w:pPr>
      <w:r>
        <w:rPr>
          <w:rFonts w:hint="eastAsia"/>
        </w:rPr>
        <w:t>当采购项目或者采购包中含有多种产品，供应商为该采购项目或者采购包提供的符合本国产品标准的产品成本之和占该供应商提供的全部产品成本之和的比例达到</w:t>
      </w:r>
      <w:r>
        <w:rPr>
          <w:rFonts w:hint="eastAsia"/>
        </w:rPr>
        <w:t>80%</w:t>
      </w:r>
      <w:r>
        <w:rPr>
          <w:rFonts w:hint="eastAsia"/>
        </w:rPr>
        <w:t>以上时，依法对该供应商提供的全部产品给予价格评审优惠，即对该供应商提供的全部产品的总报价给予</w:t>
      </w:r>
      <w:r>
        <w:rPr>
          <w:rFonts w:hint="eastAsia"/>
        </w:rPr>
        <w:t>20%</w:t>
      </w:r>
      <w:r>
        <w:rPr>
          <w:rFonts w:hint="eastAsia"/>
        </w:rPr>
        <w:t>的价格扣除，用扣除后的价格参与评审。</w:t>
      </w:r>
    </w:p>
    <w:p w14:paraId="6B08B20A" w14:textId="77777777" w:rsidR="003E500C" w:rsidRDefault="003E500C">
      <w:pPr>
        <w:pStyle w:val="a0"/>
      </w:pPr>
    </w:p>
    <w:p w14:paraId="47A325A4"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sz w:val="24"/>
        </w:rPr>
        <w:t>9.</w:t>
      </w:r>
      <w:r>
        <w:rPr>
          <w:rFonts w:ascii="黑体" w:eastAsia="黑体" w:hAnsi="黑体" w:hint="eastAsia"/>
          <w:sz w:val="24"/>
        </w:rPr>
        <w:t>回避与串通投标</w:t>
      </w:r>
    </w:p>
    <w:p w14:paraId="58E7CFBB" w14:textId="77777777" w:rsidR="003E500C" w:rsidRDefault="00957655">
      <w:pPr>
        <w:pStyle w:val="5"/>
        <w:keepNext w:val="0"/>
        <w:keepLines w:val="0"/>
        <w:spacing w:before="0" w:after="0" w:line="360" w:lineRule="auto"/>
        <w:ind w:firstLineChars="175" w:firstLine="368"/>
        <w:rPr>
          <w:rFonts w:ascii="宋体" w:hAnsi="宋体" w:hint="eastAsia"/>
          <w:b w:val="0"/>
          <w:sz w:val="21"/>
          <w:szCs w:val="21"/>
        </w:rPr>
      </w:pPr>
      <w:r>
        <w:rPr>
          <w:rFonts w:ascii="宋体" w:hAnsi="宋体" w:hint="eastAsia"/>
          <w:b w:val="0"/>
          <w:sz w:val="21"/>
          <w:szCs w:val="21"/>
        </w:rPr>
        <w:t>9</w:t>
      </w:r>
      <w:r>
        <w:rPr>
          <w:rFonts w:ascii="宋体" w:hAnsi="宋体"/>
          <w:b w:val="0"/>
          <w:sz w:val="21"/>
          <w:szCs w:val="21"/>
        </w:rPr>
        <w:t>.1在政府采购活动中，采购人员及相关人员与</w:t>
      </w:r>
      <w:r>
        <w:rPr>
          <w:rFonts w:ascii="宋体" w:hAnsi="宋体" w:hint="eastAsia"/>
          <w:b w:val="0"/>
          <w:sz w:val="21"/>
          <w:szCs w:val="21"/>
        </w:rPr>
        <w:t>供应商</w:t>
      </w:r>
      <w:r>
        <w:rPr>
          <w:rFonts w:ascii="宋体" w:hAnsi="宋体"/>
          <w:b w:val="0"/>
          <w:sz w:val="21"/>
          <w:szCs w:val="21"/>
        </w:rPr>
        <w:t>有下列利害关系之一的，应当回避：</w:t>
      </w:r>
    </w:p>
    <w:p w14:paraId="501919E4"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kern w:val="2"/>
          <w:sz w:val="21"/>
        </w:rPr>
        <w:t>（</w:t>
      </w:r>
      <w:r>
        <w:rPr>
          <w:rFonts w:hAnsi="宋体" w:hint="eastAsia"/>
          <w:kern w:val="2"/>
          <w:sz w:val="21"/>
        </w:rPr>
        <w:t>1</w:t>
      </w:r>
      <w:r>
        <w:rPr>
          <w:rFonts w:hAnsi="宋体"/>
          <w:kern w:val="2"/>
          <w:sz w:val="21"/>
        </w:rPr>
        <w:t>）参加采购活动前3年内与</w:t>
      </w:r>
      <w:r>
        <w:rPr>
          <w:rFonts w:hAnsi="宋体" w:hint="eastAsia"/>
          <w:kern w:val="2"/>
          <w:sz w:val="21"/>
        </w:rPr>
        <w:t>供应</w:t>
      </w:r>
      <w:proofErr w:type="gramStart"/>
      <w:r>
        <w:rPr>
          <w:rFonts w:hAnsi="宋体" w:hint="eastAsia"/>
          <w:kern w:val="2"/>
          <w:sz w:val="21"/>
        </w:rPr>
        <w:t>商</w:t>
      </w:r>
      <w:r>
        <w:rPr>
          <w:rFonts w:hAnsi="宋体"/>
          <w:kern w:val="2"/>
          <w:sz w:val="21"/>
        </w:rPr>
        <w:t>存在</w:t>
      </w:r>
      <w:proofErr w:type="gramEnd"/>
      <w:r>
        <w:rPr>
          <w:rFonts w:hAnsi="宋体"/>
          <w:kern w:val="2"/>
          <w:sz w:val="21"/>
        </w:rPr>
        <w:t>劳动关系；</w:t>
      </w:r>
    </w:p>
    <w:p w14:paraId="6E031B50"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kern w:val="2"/>
          <w:sz w:val="21"/>
        </w:rPr>
        <w:t>（</w:t>
      </w:r>
      <w:r>
        <w:rPr>
          <w:rFonts w:hAnsi="宋体" w:hint="eastAsia"/>
          <w:kern w:val="2"/>
          <w:sz w:val="21"/>
        </w:rPr>
        <w:t>2</w:t>
      </w:r>
      <w:r>
        <w:rPr>
          <w:rFonts w:hAnsi="宋体"/>
          <w:kern w:val="2"/>
          <w:sz w:val="21"/>
        </w:rPr>
        <w:t>）参加采购活动前3年内担任</w:t>
      </w:r>
      <w:r>
        <w:rPr>
          <w:rFonts w:hAnsi="宋体" w:hint="eastAsia"/>
          <w:kern w:val="2"/>
          <w:sz w:val="21"/>
        </w:rPr>
        <w:t>供应商</w:t>
      </w:r>
      <w:r>
        <w:rPr>
          <w:rFonts w:hAnsi="宋体"/>
          <w:kern w:val="2"/>
          <w:sz w:val="21"/>
        </w:rPr>
        <w:t>的董事、监事；</w:t>
      </w:r>
    </w:p>
    <w:p w14:paraId="083BC3F4"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kern w:val="2"/>
          <w:sz w:val="21"/>
        </w:rPr>
        <w:lastRenderedPageBreak/>
        <w:t>（</w:t>
      </w:r>
      <w:r>
        <w:rPr>
          <w:rFonts w:hAnsi="宋体" w:hint="eastAsia"/>
          <w:kern w:val="2"/>
          <w:sz w:val="21"/>
        </w:rPr>
        <w:t>3</w:t>
      </w:r>
      <w:r>
        <w:rPr>
          <w:rFonts w:hAnsi="宋体"/>
          <w:kern w:val="2"/>
          <w:sz w:val="21"/>
        </w:rPr>
        <w:t>）参加采购活动前3年内是</w:t>
      </w:r>
      <w:r>
        <w:rPr>
          <w:rFonts w:hAnsi="宋体" w:hint="eastAsia"/>
          <w:kern w:val="2"/>
          <w:sz w:val="21"/>
        </w:rPr>
        <w:t>供应商</w:t>
      </w:r>
      <w:r>
        <w:rPr>
          <w:rFonts w:hAnsi="宋体"/>
          <w:kern w:val="2"/>
          <w:sz w:val="21"/>
        </w:rPr>
        <w:t>的控股股东或者实际控制人；</w:t>
      </w:r>
    </w:p>
    <w:p w14:paraId="77D90CBA"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kern w:val="2"/>
          <w:sz w:val="21"/>
        </w:rPr>
        <w:t>（</w:t>
      </w:r>
      <w:r>
        <w:rPr>
          <w:rFonts w:hAnsi="宋体" w:hint="eastAsia"/>
          <w:kern w:val="2"/>
          <w:sz w:val="21"/>
        </w:rPr>
        <w:t>4</w:t>
      </w:r>
      <w:r>
        <w:rPr>
          <w:rFonts w:hAnsi="宋体"/>
          <w:kern w:val="2"/>
          <w:sz w:val="21"/>
        </w:rPr>
        <w:t>）与</w:t>
      </w:r>
      <w:r>
        <w:rPr>
          <w:rFonts w:hAnsi="宋体" w:hint="eastAsia"/>
          <w:kern w:val="2"/>
          <w:sz w:val="21"/>
        </w:rPr>
        <w:t>供应商</w:t>
      </w:r>
      <w:r>
        <w:rPr>
          <w:rFonts w:hAnsi="宋体"/>
          <w:kern w:val="2"/>
          <w:sz w:val="21"/>
        </w:rPr>
        <w:t>的法定代表人或者负责人有夫妻、直系血亲、三代以内旁系血亲或者近姻亲关系；</w:t>
      </w:r>
    </w:p>
    <w:p w14:paraId="5CCA3866"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kern w:val="2"/>
          <w:sz w:val="21"/>
        </w:rPr>
        <w:t>（</w:t>
      </w:r>
      <w:r>
        <w:rPr>
          <w:rFonts w:hAnsi="宋体" w:hint="eastAsia"/>
          <w:kern w:val="2"/>
          <w:sz w:val="21"/>
        </w:rPr>
        <w:t>5</w:t>
      </w:r>
      <w:r>
        <w:rPr>
          <w:rFonts w:hAnsi="宋体"/>
          <w:kern w:val="2"/>
          <w:sz w:val="21"/>
        </w:rPr>
        <w:t>）与</w:t>
      </w:r>
      <w:r>
        <w:rPr>
          <w:rFonts w:hAnsi="宋体" w:hint="eastAsia"/>
          <w:kern w:val="2"/>
          <w:sz w:val="21"/>
        </w:rPr>
        <w:t>供应商</w:t>
      </w:r>
      <w:r>
        <w:rPr>
          <w:rFonts w:hAnsi="宋体"/>
          <w:kern w:val="2"/>
          <w:sz w:val="21"/>
        </w:rPr>
        <w:t>有其他可能影响政府采购活动公平、公正进行的关系。</w:t>
      </w:r>
    </w:p>
    <w:p w14:paraId="54E29292"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供应商</w:t>
      </w:r>
      <w:r>
        <w:rPr>
          <w:rFonts w:hAnsi="宋体"/>
          <w:kern w:val="2"/>
          <w:sz w:val="21"/>
        </w:rPr>
        <w:t>认为采购人员及相关人员与其</w:t>
      </w:r>
      <w:proofErr w:type="gramStart"/>
      <w:r>
        <w:rPr>
          <w:rFonts w:hAnsi="宋体"/>
          <w:kern w:val="2"/>
          <w:sz w:val="21"/>
        </w:rPr>
        <w:t>他</w:t>
      </w:r>
      <w:r>
        <w:rPr>
          <w:rFonts w:hAnsi="宋体" w:hint="eastAsia"/>
          <w:kern w:val="2"/>
          <w:sz w:val="21"/>
        </w:rPr>
        <w:t>供应</w:t>
      </w:r>
      <w:proofErr w:type="gramEnd"/>
      <w:r>
        <w:rPr>
          <w:rFonts w:hAnsi="宋体" w:hint="eastAsia"/>
          <w:kern w:val="2"/>
          <w:sz w:val="21"/>
        </w:rPr>
        <w:t>商</w:t>
      </w:r>
      <w:r>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131DCC00"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sz w:val="21"/>
          <w:szCs w:val="21"/>
        </w:rPr>
        <w:t>9.2</w:t>
      </w:r>
      <w:r>
        <w:rPr>
          <w:rFonts w:ascii="宋体" w:hAnsi="宋体" w:hint="eastAsia"/>
          <w:sz w:val="21"/>
          <w:szCs w:val="21"/>
        </w:rPr>
        <w:t>有下列情形之一的视为投标人相互串通投标，投标文件将被视为无效：</w:t>
      </w:r>
    </w:p>
    <w:p w14:paraId="7927D11F"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（1）不同投标人的投标文件由同一单位或者个人编制；或不同投标人报名的IP地址一致的；</w:t>
      </w:r>
    </w:p>
    <w:p w14:paraId="078E8A27"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（2）不同投标人委托同一单位或者个人办理投标事宜；</w:t>
      </w:r>
    </w:p>
    <w:p w14:paraId="02569F43"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（3）不同的投标人的投标文件载明的项目管理员为同一个人；</w:t>
      </w:r>
    </w:p>
    <w:p w14:paraId="50287D71"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（4）不同投标人的投标文件异常一致或者投标报价呈规律性差异；</w:t>
      </w:r>
    </w:p>
    <w:p w14:paraId="3C61496C"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（5）不同投标人的投标文件相互混装；</w:t>
      </w:r>
    </w:p>
    <w:p w14:paraId="7B4A77E4" w14:textId="77777777" w:rsidR="003E500C" w:rsidRDefault="00957655">
      <w:pPr>
        <w:pStyle w:val="aa"/>
        <w:snapToGrid w:val="0"/>
        <w:spacing w:line="360" w:lineRule="auto"/>
        <w:ind w:leftChars="1" w:left="2" w:firstLineChars="200" w:firstLine="422"/>
        <w:rPr>
          <w:rFonts w:hAnsi="宋体" w:hint="eastAsia"/>
          <w:b/>
          <w:kern w:val="2"/>
          <w:sz w:val="21"/>
        </w:rPr>
      </w:pPr>
      <w:r>
        <w:rPr>
          <w:rFonts w:hAnsi="宋体" w:hint="eastAsia"/>
          <w:b/>
          <w:kern w:val="2"/>
          <w:sz w:val="21"/>
        </w:rPr>
        <w:t>（6）不同投标人的投标保证金从同一单位或者个人账户转出。</w:t>
      </w:r>
    </w:p>
    <w:p w14:paraId="72E666DA"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b w:val="0"/>
          <w:sz w:val="21"/>
          <w:szCs w:val="21"/>
        </w:rPr>
        <w:t>9.3</w:t>
      </w:r>
      <w:r>
        <w:rPr>
          <w:rFonts w:ascii="宋体" w:hAnsi="宋体" w:hint="eastAsia"/>
          <w:b w:val="0"/>
          <w:sz w:val="21"/>
          <w:szCs w:val="21"/>
        </w:rPr>
        <w:t>供应商有下列情形之一的，属于恶意串通行为，将报同级监督管理部门：</w:t>
      </w:r>
    </w:p>
    <w:p w14:paraId="0C04B14F"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（1）供应商直接或者间接从采购人或者采购代理机构处获得其他供应商的相关信息并修改其投标文件或者响应文件；</w:t>
      </w:r>
    </w:p>
    <w:p w14:paraId="2B12DDC5"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（2）供应</w:t>
      </w:r>
      <w:proofErr w:type="gramStart"/>
      <w:r>
        <w:rPr>
          <w:rFonts w:hAnsi="宋体" w:hint="eastAsia"/>
          <w:kern w:val="2"/>
          <w:sz w:val="21"/>
        </w:rPr>
        <w:t>商按照</w:t>
      </w:r>
      <w:proofErr w:type="gramEnd"/>
      <w:r>
        <w:rPr>
          <w:rFonts w:hAnsi="宋体" w:hint="eastAsia"/>
          <w:kern w:val="2"/>
          <w:sz w:val="21"/>
        </w:rPr>
        <w:t>采购人或者采购代理机构的授意撤换、修改投标文件或者响应文件；</w:t>
      </w:r>
    </w:p>
    <w:p w14:paraId="0DD29FA4"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（3）供应商之间协商报价、技术方案等投标文件或者响应文件的实质性内容；</w:t>
      </w:r>
    </w:p>
    <w:p w14:paraId="64431E95"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（4）属于同一集团、协会、商会等组织成员的供应</w:t>
      </w:r>
      <w:proofErr w:type="gramStart"/>
      <w:r>
        <w:rPr>
          <w:rFonts w:hAnsi="宋体" w:hint="eastAsia"/>
          <w:kern w:val="2"/>
          <w:sz w:val="21"/>
        </w:rPr>
        <w:t>商按照</w:t>
      </w:r>
      <w:proofErr w:type="gramEnd"/>
      <w:r>
        <w:rPr>
          <w:rFonts w:hAnsi="宋体" w:hint="eastAsia"/>
          <w:kern w:val="2"/>
          <w:sz w:val="21"/>
        </w:rPr>
        <w:t>该组织要求协同参加政府采购活动；</w:t>
      </w:r>
    </w:p>
    <w:p w14:paraId="7DF92952"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5AB31DE8"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（6）供应商之间商定部分供应商放弃参加政府采购活动或者放弃中标；</w:t>
      </w:r>
    </w:p>
    <w:p w14:paraId="248F3582" w14:textId="77777777" w:rsidR="003E500C" w:rsidRDefault="00957655">
      <w:pPr>
        <w:pStyle w:val="aa"/>
        <w:snapToGrid w:val="0"/>
        <w:spacing w:line="360" w:lineRule="auto"/>
        <w:ind w:leftChars="1" w:left="2" w:firstLineChars="200" w:firstLine="420"/>
        <w:rPr>
          <w:rFonts w:hAnsi="宋体" w:hint="eastAsia"/>
          <w:kern w:val="2"/>
          <w:sz w:val="21"/>
        </w:rPr>
      </w:pPr>
      <w:r>
        <w:rPr>
          <w:rFonts w:hAnsi="宋体" w:hint="eastAsia"/>
          <w:kern w:val="2"/>
          <w:sz w:val="21"/>
        </w:rPr>
        <w:t>（7）供应商与采购人或者采购代理机构之间、供应商相互之间，为谋求特定供应商中标或者排斥其他供应商的其他串通行为。</w:t>
      </w:r>
    </w:p>
    <w:p w14:paraId="2504891B" w14:textId="77777777" w:rsidR="003E500C" w:rsidRDefault="003E500C">
      <w:pPr>
        <w:pStyle w:val="aa"/>
        <w:snapToGrid w:val="0"/>
        <w:spacing w:line="360" w:lineRule="auto"/>
        <w:ind w:leftChars="1" w:left="2" w:firstLineChars="200" w:firstLine="422"/>
        <w:rPr>
          <w:rFonts w:hAnsi="宋体" w:hint="eastAsia"/>
          <w:b/>
          <w:kern w:val="2"/>
          <w:sz w:val="21"/>
        </w:rPr>
      </w:pPr>
    </w:p>
    <w:p w14:paraId="3A0C9239" w14:textId="77777777" w:rsidR="003E500C" w:rsidRDefault="00957655">
      <w:pPr>
        <w:pStyle w:val="30"/>
        <w:keepNext w:val="0"/>
        <w:keepLines w:val="0"/>
        <w:jc w:val="center"/>
      </w:pPr>
      <w:bookmarkStart w:id="120" w:name="_Toc254970534"/>
      <w:bookmarkStart w:id="121" w:name="_Toc254970675"/>
      <w:r>
        <w:rPr>
          <w:rFonts w:hint="eastAsia"/>
        </w:rPr>
        <w:t>二、招标文件</w:t>
      </w:r>
      <w:bookmarkEnd w:id="120"/>
      <w:bookmarkEnd w:id="121"/>
    </w:p>
    <w:p w14:paraId="0F525E24"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10.招标文件的组成</w:t>
      </w:r>
    </w:p>
    <w:p w14:paraId="65F23EDA"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t>（1）招标公告；</w:t>
      </w:r>
    </w:p>
    <w:p w14:paraId="19621EBE"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lastRenderedPageBreak/>
        <w:t xml:space="preserve">（2）采购需求； </w:t>
      </w:r>
    </w:p>
    <w:p w14:paraId="644227ED"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t>（3）投标人须知；</w:t>
      </w:r>
    </w:p>
    <w:p w14:paraId="5902A52F"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t>（4）评标方法及评标标准；</w:t>
      </w:r>
    </w:p>
    <w:p w14:paraId="5587E01A"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t>（5）</w:t>
      </w:r>
      <w:proofErr w:type="gramStart"/>
      <w:r>
        <w:rPr>
          <w:rFonts w:ascii="宋体" w:hAnsi="宋体" w:hint="eastAsia"/>
          <w:szCs w:val="21"/>
        </w:rPr>
        <w:t>拟签订</w:t>
      </w:r>
      <w:proofErr w:type="gramEnd"/>
      <w:r>
        <w:rPr>
          <w:rFonts w:ascii="宋体" w:hAnsi="宋体" w:hint="eastAsia"/>
          <w:szCs w:val="21"/>
        </w:rPr>
        <w:t>的合同文本；</w:t>
      </w:r>
    </w:p>
    <w:p w14:paraId="58AD3217" w14:textId="77777777" w:rsidR="003E500C" w:rsidRDefault="00957655">
      <w:pPr>
        <w:snapToGrid w:val="0"/>
        <w:spacing w:line="360" w:lineRule="auto"/>
        <w:ind w:firstLine="420"/>
        <w:jc w:val="left"/>
        <w:rPr>
          <w:rFonts w:ascii="宋体" w:hAnsi="宋体" w:hint="eastAsia"/>
          <w:szCs w:val="21"/>
        </w:rPr>
      </w:pPr>
      <w:r>
        <w:rPr>
          <w:rFonts w:ascii="宋体" w:hAnsi="宋体" w:hint="eastAsia"/>
          <w:szCs w:val="21"/>
        </w:rPr>
        <w:t>（6）投标文件格式。</w:t>
      </w:r>
    </w:p>
    <w:p w14:paraId="076784BC"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11.招标文件的澄清、修改 、现场考察和答疑会</w:t>
      </w:r>
    </w:p>
    <w:p w14:paraId="295BD4C0"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2FD82EC"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129461EB"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1</w:t>
      </w:r>
      <w:r>
        <w:rPr>
          <w:rFonts w:hAnsi="宋体"/>
          <w:sz w:val="21"/>
        </w:rPr>
        <w:t>1.2</w:t>
      </w:r>
      <w:bookmarkStart w:id="122" w:name="_Hlk53134511"/>
      <w:r>
        <w:rPr>
          <w:rFonts w:hAnsi="宋体" w:hint="eastAsia"/>
          <w:sz w:val="21"/>
        </w:rPr>
        <w:t>采购人或者采购代理机构可以在招标文件提供期限截止后，组织已获取招标文件的潜在投标人现场考察或者召开开标前答疑会，具体详见“投标人须知前附表”。</w:t>
      </w:r>
    </w:p>
    <w:p w14:paraId="617D211A" w14:textId="77777777" w:rsidR="003E500C" w:rsidRDefault="00957655">
      <w:pPr>
        <w:pStyle w:val="30"/>
        <w:keepNext w:val="0"/>
        <w:keepLines w:val="0"/>
        <w:jc w:val="center"/>
      </w:pPr>
      <w:bookmarkStart w:id="123" w:name="_Toc254970676"/>
      <w:bookmarkStart w:id="124" w:name="_Toc254970535"/>
      <w:bookmarkEnd w:id="122"/>
      <w:r>
        <w:rPr>
          <w:rFonts w:hint="eastAsia"/>
        </w:rPr>
        <w:t>三、投标文件的编制</w:t>
      </w:r>
      <w:bookmarkEnd w:id="123"/>
      <w:bookmarkEnd w:id="124"/>
    </w:p>
    <w:p w14:paraId="186BCD25"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25" w:name="_Toc254970677"/>
      <w:bookmarkStart w:id="126" w:name="_Toc254970536"/>
      <w:r>
        <w:rPr>
          <w:rFonts w:ascii="黑体" w:eastAsia="黑体" w:hAnsi="黑体" w:hint="eastAsia"/>
          <w:sz w:val="24"/>
        </w:rPr>
        <w:t>12.投标文件的编制原则</w:t>
      </w:r>
    </w:p>
    <w:p w14:paraId="7AA9D117" w14:textId="77777777" w:rsidR="003E500C" w:rsidRDefault="00957655">
      <w:pPr>
        <w:snapToGrid w:val="0"/>
        <w:spacing w:line="360" w:lineRule="auto"/>
        <w:ind w:firstLine="420"/>
        <w:jc w:val="left"/>
        <w:rPr>
          <w:rFonts w:ascii="宋体" w:hAnsi="宋体" w:cs="Courier New" w:hint="eastAsia"/>
          <w:szCs w:val="21"/>
        </w:rPr>
      </w:pPr>
      <w:r>
        <w:rPr>
          <w:rFonts w:ascii="宋体" w:hAnsi="宋体"/>
          <w:szCs w:val="21"/>
        </w:rPr>
        <w:t>投标人必须按照招标文件的要求编制投标文件。投标文件必须对招标文件提出的要求和条件</w:t>
      </w:r>
      <w:proofErr w:type="gramStart"/>
      <w:r>
        <w:rPr>
          <w:rFonts w:ascii="宋体" w:hAnsi="宋体"/>
          <w:szCs w:val="21"/>
        </w:rPr>
        <w:t>作出</w:t>
      </w:r>
      <w:proofErr w:type="gramEnd"/>
      <w:r>
        <w:rPr>
          <w:rFonts w:ascii="宋体" w:hAnsi="宋体"/>
          <w:szCs w:val="21"/>
        </w:rPr>
        <w:t>明确响应。</w:t>
      </w:r>
    </w:p>
    <w:p w14:paraId="5FC75896"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13.投标文件的组成</w:t>
      </w:r>
      <w:bookmarkEnd w:id="125"/>
      <w:bookmarkEnd w:id="126"/>
    </w:p>
    <w:p w14:paraId="7D9E6ECB"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投标文件由报价文件、资格证明文件、商务及技术文件三部分组成。</w:t>
      </w:r>
    </w:p>
    <w:p w14:paraId="420D6F10"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bookmarkStart w:id="127" w:name="_13.1报价文件:_具体材料见“投标人须知前附表”。"/>
      <w:bookmarkEnd w:id="127"/>
      <w:r>
        <w:rPr>
          <w:rFonts w:ascii="宋体" w:hAnsi="宋体" w:hint="eastAsia"/>
          <w:b w:val="0"/>
          <w:sz w:val="21"/>
          <w:szCs w:val="21"/>
        </w:rPr>
        <w:t>（1）报价文件：</w:t>
      </w:r>
      <w:r>
        <w:rPr>
          <w:rFonts w:ascii="宋体" w:hAnsi="宋体"/>
          <w:b w:val="0"/>
          <w:sz w:val="21"/>
          <w:szCs w:val="21"/>
        </w:rPr>
        <w:t>具体材料见“投标人须知前附表”</w:t>
      </w:r>
      <w:r>
        <w:rPr>
          <w:rFonts w:ascii="宋体" w:hAnsi="宋体" w:hint="eastAsia"/>
          <w:b w:val="0"/>
          <w:sz w:val="21"/>
          <w:szCs w:val="21"/>
        </w:rPr>
        <w:t>。</w:t>
      </w:r>
    </w:p>
    <w:p w14:paraId="186A8278"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bookmarkStart w:id="128" w:name="_13.2资格证明文件：具体材料见“投标人须知前附表”。"/>
      <w:bookmarkEnd w:id="128"/>
      <w:r>
        <w:rPr>
          <w:rFonts w:ascii="宋体" w:hAnsi="宋体" w:hint="eastAsia"/>
          <w:b w:val="0"/>
          <w:sz w:val="21"/>
          <w:szCs w:val="21"/>
        </w:rPr>
        <w:t>（</w:t>
      </w:r>
      <w:r>
        <w:rPr>
          <w:rFonts w:ascii="宋体" w:hAnsi="宋体"/>
          <w:b w:val="0"/>
          <w:sz w:val="21"/>
          <w:szCs w:val="21"/>
        </w:rPr>
        <w:t>2</w:t>
      </w:r>
      <w:r>
        <w:rPr>
          <w:rFonts w:ascii="宋体" w:hAnsi="宋体" w:hint="eastAsia"/>
          <w:b w:val="0"/>
          <w:sz w:val="21"/>
          <w:szCs w:val="21"/>
        </w:rPr>
        <w:t>）资格证明文件：</w:t>
      </w:r>
      <w:r>
        <w:rPr>
          <w:rFonts w:ascii="宋体" w:hAnsi="宋体"/>
          <w:b w:val="0"/>
          <w:sz w:val="21"/>
          <w:szCs w:val="21"/>
        </w:rPr>
        <w:t>具体材料见“投标人须知前附表”</w:t>
      </w:r>
      <w:r>
        <w:rPr>
          <w:rFonts w:ascii="宋体" w:hAnsi="宋体" w:hint="eastAsia"/>
          <w:b w:val="0"/>
          <w:sz w:val="21"/>
          <w:szCs w:val="21"/>
        </w:rPr>
        <w:t>。</w:t>
      </w:r>
    </w:p>
    <w:p w14:paraId="491BFE46"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bookmarkStart w:id="129" w:name="_13.3商务文件:_具体材料见“投标人须知前附表”。"/>
      <w:bookmarkEnd w:id="129"/>
      <w:r>
        <w:rPr>
          <w:rFonts w:ascii="宋体" w:hAnsi="宋体" w:hint="eastAsia"/>
          <w:b w:val="0"/>
          <w:sz w:val="21"/>
          <w:szCs w:val="21"/>
        </w:rPr>
        <w:t>（</w:t>
      </w:r>
      <w:r>
        <w:rPr>
          <w:rFonts w:ascii="宋体" w:hAnsi="宋体"/>
          <w:b w:val="0"/>
          <w:sz w:val="21"/>
          <w:szCs w:val="21"/>
        </w:rPr>
        <w:t>3</w:t>
      </w:r>
      <w:r>
        <w:rPr>
          <w:rFonts w:ascii="宋体" w:hAnsi="宋体" w:hint="eastAsia"/>
          <w:b w:val="0"/>
          <w:sz w:val="21"/>
          <w:szCs w:val="21"/>
        </w:rPr>
        <w:t>）商务及技术文件：</w:t>
      </w:r>
      <w:r>
        <w:rPr>
          <w:rFonts w:ascii="宋体" w:hAnsi="宋体"/>
          <w:b w:val="0"/>
          <w:sz w:val="21"/>
          <w:szCs w:val="21"/>
        </w:rPr>
        <w:t>具体材料见“投标人须知前附表”</w:t>
      </w:r>
      <w:r>
        <w:rPr>
          <w:rFonts w:ascii="宋体" w:hAnsi="宋体" w:hint="eastAsia"/>
          <w:b w:val="0"/>
          <w:sz w:val="21"/>
          <w:szCs w:val="21"/>
        </w:rPr>
        <w:t>。</w:t>
      </w:r>
    </w:p>
    <w:p w14:paraId="51F6A49C"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30" w:name="_13.4技术文件：具体材料见“投标人须知前附表”。"/>
      <w:bookmarkStart w:id="131" w:name="_13.5投标文件电子版：具体材料见“投标人须知前附表”。"/>
      <w:bookmarkStart w:id="132" w:name="_Toc254970678"/>
      <w:bookmarkStart w:id="133" w:name="_Toc254970537"/>
      <w:bookmarkEnd w:id="130"/>
      <w:bookmarkEnd w:id="131"/>
      <w:r>
        <w:rPr>
          <w:rFonts w:ascii="黑体" w:eastAsia="黑体" w:hAnsi="黑体" w:hint="eastAsia"/>
          <w:sz w:val="24"/>
        </w:rPr>
        <w:t>14.投标文件的语言及计量</w:t>
      </w:r>
      <w:bookmarkEnd w:id="132"/>
      <w:bookmarkEnd w:id="133"/>
    </w:p>
    <w:p w14:paraId="7E15E510"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14.1语言文字</w:t>
      </w:r>
    </w:p>
    <w:p w14:paraId="29018256"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9F1E9E5"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14.2投标计量单位</w:t>
      </w:r>
    </w:p>
    <w:p w14:paraId="10A6C911"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lastRenderedPageBreak/>
        <w:t>招标文件已有明确规定的，使用招标文件规定的计量单位；招标文件没有规定的，应采用中华人民共和国法定计量单位，货币种类为人民币，</w:t>
      </w:r>
      <w:r>
        <w:rPr>
          <w:rFonts w:ascii="宋体" w:hAnsi="宋体" w:hint="eastAsia"/>
          <w:sz w:val="21"/>
          <w:szCs w:val="21"/>
        </w:rPr>
        <w:t>否则视同未响应。</w:t>
      </w:r>
    </w:p>
    <w:p w14:paraId="697C409A"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15.投标的风险</w:t>
      </w:r>
    </w:p>
    <w:p w14:paraId="5EC75352" w14:textId="77777777" w:rsidR="003E500C" w:rsidRDefault="00957655">
      <w:pPr>
        <w:pStyle w:val="aa"/>
        <w:snapToGrid w:val="0"/>
        <w:spacing w:line="360" w:lineRule="auto"/>
        <w:ind w:firstLineChars="200" w:firstLine="420"/>
        <w:jc w:val="left"/>
        <w:rPr>
          <w:rFonts w:hAnsi="宋体" w:hint="eastAsia"/>
          <w:sz w:val="21"/>
        </w:rPr>
      </w:pPr>
      <w:r>
        <w:rPr>
          <w:rFonts w:hAnsi="宋体" w:hint="eastAsia"/>
          <w:sz w:val="21"/>
        </w:rPr>
        <w:t>投标人没有按照招标文件要求提供全部资料，或者投标人没有对招标文件</w:t>
      </w:r>
      <w:proofErr w:type="gramStart"/>
      <w:r>
        <w:rPr>
          <w:rFonts w:hAnsi="宋体" w:hint="eastAsia"/>
          <w:sz w:val="21"/>
        </w:rPr>
        <w:t>作出</w:t>
      </w:r>
      <w:proofErr w:type="gramEnd"/>
      <w:r>
        <w:rPr>
          <w:rFonts w:hAnsi="宋体" w:hint="eastAsia"/>
          <w:sz w:val="21"/>
        </w:rPr>
        <w:t>实质性响应是投标人的风险，并可能导致其投标被拒绝。</w:t>
      </w:r>
    </w:p>
    <w:p w14:paraId="1FD468E7"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34" w:name="_Toc254970679"/>
      <w:bookmarkStart w:id="135" w:name="_Toc254970538"/>
      <w:r>
        <w:rPr>
          <w:rFonts w:ascii="黑体" w:eastAsia="黑体" w:hAnsi="黑体" w:hint="eastAsia"/>
          <w:sz w:val="24"/>
        </w:rPr>
        <w:t>16.投标报价</w:t>
      </w:r>
      <w:bookmarkEnd w:id="134"/>
      <w:bookmarkEnd w:id="135"/>
    </w:p>
    <w:p w14:paraId="32C91FEA"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16.1投标报价应按“第六章　投标文件格式”中“开标一览表”格式填写。</w:t>
      </w:r>
    </w:p>
    <w:p w14:paraId="68DA1E1C"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bookmarkStart w:id="136" w:name="_16.2投标报价具体定义见投标人须知前附表。"/>
      <w:bookmarkEnd w:id="136"/>
      <w:r>
        <w:rPr>
          <w:rFonts w:ascii="宋体" w:hAnsi="宋体" w:hint="eastAsia"/>
          <w:b w:val="0"/>
          <w:sz w:val="21"/>
          <w:szCs w:val="21"/>
        </w:rPr>
        <w:t>16.2投标报价具体包括内容详见“投标人须知前附表”。</w:t>
      </w:r>
    </w:p>
    <w:p w14:paraId="12C20AAA"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16.3投标人必须就所投每个分标的全部内容分别作完整唯一总价报价，不得存在漏项报价；投标人必须就所投分标的单项内容</w:t>
      </w:r>
      <w:proofErr w:type="gramStart"/>
      <w:r>
        <w:rPr>
          <w:rFonts w:ascii="宋体" w:hAnsi="宋体" w:hint="eastAsia"/>
          <w:b w:val="0"/>
          <w:sz w:val="21"/>
          <w:szCs w:val="21"/>
        </w:rPr>
        <w:t>作唯一</w:t>
      </w:r>
      <w:proofErr w:type="gramEnd"/>
      <w:r>
        <w:rPr>
          <w:rFonts w:ascii="宋体" w:hAnsi="宋体" w:hint="eastAsia"/>
          <w:b w:val="0"/>
          <w:sz w:val="21"/>
          <w:szCs w:val="21"/>
        </w:rPr>
        <w:t>报价。</w:t>
      </w:r>
    </w:p>
    <w:p w14:paraId="391FE437"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17.投标有效期</w:t>
      </w:r>
    </w:p>
    <w:p w14:paraId="1782DE43"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bookmarkStart w:id="137" w:name="_17.1投标有效期应按“投标人须知中的前附表”规定的期限。"/>
      <w:bookmarkEnd w:id="137"/>
      <w:r>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1295605F" w14:textId="77777777" w:rsidR="003E500C" w:rsidRDefault="00957655">
      <w:pPr>
        <w:pStyle w:val="5"/>
        <w:keepNext w:val="0"/>
        <w:keepLines w:val="0"/>
        <w:spacing w:before="0" w:after="0" w:line="360" w:lineRule="auto"/>
        <w:ind w:firstLineChars="202" w:firstLine="424"/>
        <w:rPr>
          <w:rFonts w:ascii="宋体" w:hAnsi="宋体" w:hint="eastAsia"/>
          <w:b w:val="0"/>
          <w:sz w:val="21"/>
          <w:szCs w:val="21"/>
        </w:rPr>
      </w:pPr>
      <w:r>
        <w:rPr>
          <w:rFonts w:ascii="宋体" w:hAnsi="宋体" w:hint="eastAsia"/>
          <w:b w:val="0"/>
          <w:sz w:val="21"/>
          <w:szCs w:val="21"/>
        </w:rPr>
        <w:t>17.2</w:t>
      </w:r>
      <w:bookmarkStart w:id="138" w:name="_Toc254970540"/>
      <w:bookmarkStart w:id="139" w:name="_Toc254970681"/>
      <w:r>
        <w:rPr>
          <w:rFonts w:ascii="宋体" w:hAnsi="宋体" w:hint="eastAsia"/>
          <w:b w:val="0"/>
          <w:sz w:val="21"/>
          <w:szCs w:val="21"/>
        </w:rPr>
        <w:t xml:space="preserve"> 投标有效期应按招标文件规定的期限</w:t>
      </w:r>
      <w:proofErr w:type="gramStart"/>
      <w:r>
        <w:rPr>
          <w:rFonts w:ascii="宋体" w:hAnsi="宋体" w:hint="eastAsia"/>
          <w:b w:val="0"/>
          <w:sz w:val="21"/>
          <w:szCs w:val="21"/>
        </w:rPr>
        <w:t>作出</w:t>
      </w:r>
      <w:proofErr w:type="gramEnd"/>
      <w:r>
        <w:rPr>
          <w:rFonts w:ascii="宋体" w:hAnsi="宋体" w:hint="eastAsia"/>
          <w:b w:val="0"/>
          <w:sz w:val="21"/>
          <w:szCs w:val="21"/>
        </w:rPr>
        <w:t>承诺，具体详见“投标人须知前附表”。</w:t>
      </w:r>
      <w:r>
        <w:rPr>
          <w:rFonts w:ascii="宋体" w:hAnsi="宋体" w:hint="eastAsia"/>
          <w:sz w:val="21"/>
          <w:szCs w:val="21"/>
        </w:rPr>
        <w:t>承诺的投标有效期低于招标文件规定期限的，按无效投标处理</w:t>
      </w:r>
      <w:r>
        <w:rPr>
          <w:rFonts w:ascii="宋体" w:hAnsi="宋体" w:hint="eastAsia"/>
          <w:b w:val="0"/>
          <w:sz w:val="21"/>
          <w:szCs w:val="21"/>
        </w:rPr>
        <w:t>。</w:t>
      </w:r>
    </w:p>
    <w:p w14:paraId="079EE08D"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17.3投标人的投标文件在投标有效期内均保持有效。</w:t>
      </w:r>
      <w:bookmarkEnd w:id="138"/>
      <w:bookmarkEnd w:id="139"/>
    </w:p>
    <w:p w14:paraId="75193200" w14:textId="77777777" w:rsidR="003E500C" w:rsidRDefault="003E500C">
      <w:pPr>
        <w:pStyle w:val="5"/>
        <w:keepNext w:val="0"/>
        <w:keepLines w:val="0"/>
        <w:spacing w:before="0" w:after="0" w:line="360" w:lineRule="auto"/>
        <w:ind w:leftChars="200" w:left="420"/>
        <w:rPr>
          <w:rFonts w:ascii="宋体" w:hAnsi="宋体" w:hint="eastAsia"/>
          <w:b w:val="0"/>
          <w:sz w:val="21"/>
          <w:szCs w:val="21"/>
        </w:rPr>
      </w:pPr>
    </w:p>
    <w:p w14:paraId="62A00D5A"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40" w:name="_18.投标保证金"/>
      <w:bookmarkStart w:id="141" w:name="_Toc254970541"/>
      <w:bookmarkStart w:id="142" w:name="_Toc254970682"/>
      <w:bookmarkEnd w:id="140"/>
      <w:r>
        <w:rPr>
          <w:rFonts w:ascii="黑体" w:eastAsia="黑体" w:hAnsi="黑体" w:hint="eastAsia"/>
          <w:sz w:val="24"/>
        </w:rPr>
        <w:t>18.投标保证金</w:t>
      </w:r>
      <w:bookmarkEnd w:id="141"/>
      <w:bookmarkEnd w:id="142"/>
    </w:p>
    <w:p w14:paraId="312D3081"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18.1投标人须按“投标人须知前附表” 的规定提交投标保证金。</w:t>
      </w:r>
    </w:p>
    <w:p w14:paraId="2DAA938A"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18.2投标保证金的退还</w:t>
      </w:r>
    </w:p>
    <w:p w14:paraId="03EAE456"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14:paraId="65466A7E"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18.3除逾期退还投标保证金和终止招标的情形以外，投标保证金不计息。</w:t>
      </w:r>
    </w:p>
    <w:p w14:paraId="597046E7"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 xml:space="preserve">18.4投标人有下列情形之一的，投标保证金将不予退还： </w:t>
      </w:r>
    </w:p>
    <w:p w14:paraId="435CF1AC" w14:textId="77777777" w:rsidR="003E500C" w:rsidRDefault="00957655">
      <w:pPr>
        <w:snapToGrid w:val="0"/>
        <w:spacing w:line="360" w:lineRule="auto"/>
        <w:ind w:firstLineChars="196" w:firstLine="412"/>
        <w:jc w:val="left"/>
        <w:rPr>
          <w:rFonts w:ascii="宋体" w:hAnsi="宋体" w:hint="eastAsia"/>
          <w:szCs w:val="21"/>
        </w:rPr>
      </w:pPr>
      <w:r>
        <w:rPr>
          <w:rFonts w:ascii="宋体" w:hAnsi="宋体" w:hint="eastAsia"/>
          <w:szCs w:val="21"/>
        </w:rPr>
        <w:t>（1）投标人在投标有效期内撤销投标文件的；</w:t>
      </w:r>
    </w:p>
    <w:p w14:paraId="5FB02095" w14:textId="77777777" w:rsidR="003E500C" w:rsidRDefault="00957655">
      <w:pPr>
        <w:snapToGrid w:val="0"/>
        <w:spacing w:line="360" w:lineRule="auto"/>
        <w:ind w:firstLineChars="196" w:firstLine="412"/>
        <w:jc w:val="left"/>
        <w:rPr>
          <w:rFonts w:ascii="宋体" w:hAnsi="宋体" w:hint="eastAsia"/>
          <w:szCs w:val="21"/>
        </w:rPr>
      </w:pPr>
      <w:r>
        <w:rPr>
          <w:rFonts w:ascii="宋体" w:hAnsi="宋体" w:hint="eastAsia"/>
          <w:szCs w:val="21"/>
        </w:rPr>
        <w:t>（2）未按规定提交履约保证金的；</w:t>
      </w:r>
    </w:p>
    <w:p w14:paraId="02DEF0D0" w14:textId="77777777" w:rsidR="003E500C" w:rsidRDefault="00957655">
      <w:pPr>
        <w:snapToGrid w:val="0"/>
        <w:spacing w:line="360" w:lineRule="auto"/>
        <w:ind w:firstLineChars="196" w:firstLine="412"/>
        <w:jc w:val="left"/>
        <w:rPr>
          <w:rFonts w:ascii="宋体" w:hAnsi="宋体" w:hint="eastAsia"/>
          <w:szCs w:val="21"/>
        </w:rPr>
      </w:pPr>
      <w:r>
        <w:rPr>
          <w:rFonts w:ascii="宋体" w:hAnsi="宋体" w:hint="eastAsia"/>
          <w:szCs w:val="21"/>
        </w:rPr>
        <w:t>（3）投标人在投标过程中弄虚作假，提供虚假材料的；</w:t>
      </w:r>
    </w:p>
    <w:p w14:paraId="3DC918A1" w14:textId="77777777" w:rsidR="003E500C" w:rsidRDefault="00957655">
      <w:pPr>
        <w:snapToGrid w:val="0"/>
        <w:spacing w:line="360" w:lineRule="auto"/>
        <w:ind w:firstLineChars="196" w:firstLine="412"/>
        <w:rPr>
          <w:rFonts w:ascii="宋体" w:hAnsi="宋体" w:hint="eastAsia"/>
          <w:szCs w:val="21"/>
        </w:rPr>
      </w:pPr>
      <w:r>
        <w:rPr>
          <w:rFonts w:ascii="宋体" w:hAnsi="宋体" w:hint="eastAsia"/>
          <w:szCs w:val="21"/>
        </w:rPr>
        <w:t>（4）中标人无正当理由不与采购人签订合同的；</w:t>
      </w:r>
    </w:p>
    <w:p w14:paraId="66C2B3C0"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（5）投标人出现本章第9.2、9.3情形的；</w:t>
      </w:r>
    </w:p>
    <w:p w14:paraId="5676C6BB"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（6）</w:t>
      </w:r>
      <w:r>
        <w:rPr>
          <w:rFonts w:ascii="宋体" w:hAnsi="宋体" w:cs="宋体" w:hint="eastAsia"/>
          <w:szCs w:val="21"/>
        </w:rPr>
        <w:t>法律法规规定的其他情形</w:t>
      </w:r>
      <w:r>
        <w:rPr>
          <w:rFonts w:ascii="宋体" w:hAnsi="宋体" w:hint="eastAsia"/>
          <w:szCs w:val="21"/>
        </w:rPr>
        <w:t>。</w:t>
      </w:r>
    </w:p>
    <w:p w14:paraId="25B2E90C"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43" w:name="_Toc254970542"/>
      <w:bookmarkStart w:id="144" w:name="_Toc254970683"/>
      <w:r>
        <w:rPr>
          <w:rFonts w:ascii="黑体" w:eastAsia="黑体" w:hAnsi="黑体" w:hint="eastAsia"/>
          <w:sz w:val="24"/>
        </w:rPr>
        <w:t>19.投标文件的</w:t>
      </w:r>
      <w:bookmarkEnd w:id="143"/>
      <w:bookmarkEnd w:id="144"/>
      <w:r>
        <w:rPr>
          <w:rFonts w:ascii="黑体" w:eastAsia="黑体" w:hAnsi="黑体" w:hint="eastAsia"/>
          <w:sz w:val="24"/>
        </w:rPr>
        <w:t>编制</w:t>
      </w:r>
    </w:p>
    <w:p w14:paraId="5BA34787" w14:textId="77777777" w:rsidR="003E500C" w:rsidRDefault="00957655">
      <w:pPr>
        <w:pStyle w:val="5"/>
        <w:keepNext w:val="0"/>
        <w:keepLines w:val="0"/>
        <w:numPr>
          <w:ilvl w:val="4"/>
          <w:numId w:val="5"/>
        </w:numPr>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w:t>
      </w:r>
      <w:bookmarkStart w:id="145" w:name="_Toc254970685"/>
      <w:bookmarkStart w:id="146" w:name="_Toc254970544"/>
      <w:r>
        <w:rPr>
          <w:rFonts w:ascii="宋体" w:hAnsi="宋体" w:hint="eastAsia"/>
          <w:b w:val="0"/>
          <w:sz w:val="21"/>
          <w:szCs w:val="21"/>
        </w:rPr>
        <w:t xml:space="preserve"> 19.1投标人应按照本项目招标文件规定的格式和顺序和广西政府采购云平台的要求编</w:t>
      </w:r>
      <w:r>
        <w:rPr>
          <w:rFonts w:ascii="宋体" w:hAnsi="宋体" w:hint="eastAsia"/>
          <w:b w:val="0"/>
          <w:sz w:val="21"/>
          <w:szCs w:val="21"/>
        </w:rPr>
        <w:lastRenderedPageBreak/>
        <w:t>制投标文件并加密。投标文件内容不完整、编排混乱导致投标文件被误读、漏读或者查找不到相关内容的，由此引发的后果由投标人承担。</w:t>
      </w:r>
    </w:p>
    <w:p w14:paraId="21FBDB8A" w14:textId="77777777" w:rsidR="003E500C" w:rsidRDefault="00957655">
      <w:pPr>
        <w:pStyle w:val="5"/>
        <w:keepNext w:val="0"/>
        <w:keepLines w:val="0"/>
        <w:numPr>
          <w:ilvl w:val="4"/>
          <w:numId w:val="5"/>
        </w:numPr>
        <w:spacing w:before="0" w:after="0" w:line="360" w:lineRule="auto"/>
        <w:ind w:firstLineChars="150" w:firstLine="315"/>
        <w:rPr>
          <w:rFonts w:ascii="宋体" w:hAnsi="宋体" w:hint="eastAsia"/>
          <w:b w:val="0"/>
          <w:sz w:val="21"/>
          <w:szCs w:val="21"/>
        </w:rPr>
      </w:pPr>
      <w:bookmarkStart w:id="147" w:name="_19.2投标文件应按报价文件、资格证明文件、商务文件、技术文件分别编制"/>
      <w:bookmarkEnd w:id="147"/>
      <w:r>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5621FA46" w14:textId="77777777" w:rsidR="003E500C" w:rsidRDefault="00957655">
      <w:pPr>
        <w:pStyle w:val="5"/>
        <w:keepNext w:val="0"/>
        <w:keepLines w:val="0"/>
        <w:numPr>
          <w:ilvl w:val="4"/>
          <w:numId w:val="5"/>
        </w:numPr>
        <w:spacing w:before="0" w:after="0" w:line="360" w:lineRule="auto"/>
        <w:rPr>
          <w:rFonts w:ascii="宋体" w:hAnsi="宋体" w:hint="eastAsia"/>
          <w:b w:val="0"/>
          <w:sz w:val="21"/>
          <w:szCs w:val="21"/>
        </w:rPr>
      </w:pPr>
      <w:r>
        <w:rPr>
          <w:rFonts w:ascii="宋体" w:hAnsi="宋体" w:hint="eastAsia"/>
          <w:b w:val="0"/>
          <w:sz w:val="21"/>
          <w:szCs w:val="21"/>
        </w:rPr>
        <w:t xml:space="preserve">    19.3投标文件须由投标人在规定位置签字（或者电子签名）、盖章（具体以投标人须知前附表或投标文件格式规定为准），</w:t>
      </w:r>
      <w:r>
        <w:rPr>
          <w:rFonts w:ascii="宋体" w:hAnsi="宋体" w:hint="eastAsia"/>
          <w:bCs/>
          <w:sz w:val="21"/>
          <w:szCs w:val="21"/>
        </w:rPr>
        <w:t>否则按无效投标处理</w:t>
      </w:r>
      <w:r>
        <w:rPr>
          <w:rFonts w:ascii="宋体" w:hAnsi="宋体" w:hint="eastAsia"/>
          <w:b w:val="0"/>
          <w:sz w:val="21"/>
          <w:szCs w:val="21"/>
        </w:rPr>
        <w:t>。</w:t>
      </w:r>
    </w:p>
    <w:p w14:paraId="708B31A8" w14:textId="77777777" w:rsidR="003E500C" w:rsidRDefault="00957655">
      <w:pPr>
        <w:pStyle w:val="5"/>
        <w:keepNext w:val="0"/>
        <w:keepLines w:val="0"/>
        <w:numPr>
          <w:ilvl w:val="4"/>
          <w:numId w:val="5"/>
        </w:numPr>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ascii="宋体" w:hAnsi="宋体" w:hint="eastAsia"/>
          <w:sz w:val="21"/>
          <w:szCs w:val="21"/>
        </w:rPr>
        <w:t>否则按无效投标处理</w:t>
      </w:r>
      <w:r>
        <w:rPr>
          <w:rFonts w:ascii="宋体" w:hAnsi="宋体" w:hint="eastAsia"/>
          <w:b w:val="0"/>
          <w:sz w:val="21"/>
          <w:szCs w:val="21"/>
        </w:rPr>
        <w:t>。</w:t>
      </w:r>
    </w:p>
    <w:p w14:paraId="26FCFF41" w14:textId="77777777" w:rsidR="003E500C" w:rsidRDefault="00957655">
      <w:pPr>
        <w:pStyle w:val="5"/>
        <w:keepNext w:val="0"/>
        <w:keepLines w:val="0"/>
        <w:numPr>
          <w:ilvl w:val="4"/>
          <w:numId w:val="5"/>
        </w:numPr>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19.5投标文件应尽量避免涂改、</w:t>
      </w:r>
      <w:proofErr w:type="gramStart"/>
      <w:r>
        <w:rPr>
          <w:rFonts w:ascii="宋体" w:hAnsi="宋体" w:hint="eastAsia"/>
          <w:b w:val="0"/>
          <w:sz w:val="21"/>
          <w:szCs w:val="21"/>
        </w:rPr>
        <w:t>行间插字或者</w:t>
      </w:r>
      <w:proofErr w:type="gramEnd"/>
      <w:r>
        <w:rPr>
          <w:rFonts w:ascii="宋体" w:hAnsi="宋体" w:hint="eastAsia"/>
          <w:b w:val="0"/>
          <w:sz w:val="21"/>
          <w:szCs w:val="21"/>
        </w:rPr>
        <w:t>删除。如果出现上述情况，改动之处应由投标人的法定代表人或者其委托代理人签字（或者电子签名）或者加盖公章或者加盖电子签章。投标文件因字迹潦草或者表达不清所引起的后果由投标人承担。</w:t>
      </w:r>
    </w:p>
    <w:p w14:paraId="52D938F4" w14:textId="77777777" w:rsidR="003E500C" w:rsidRDefault="00957655">
      <w:pPr>
        <w:spacing w:line="360" w:lineRule="auto"/>
        <w:ind w:firstLineChars="200" w:firstLine="480"/>
        <w:rPr>
          <w:rFonts w:ascii="黑体" w:eastAsia="黑体" w:hAnsi="黑体" w:hint="eastAsia"/>
          <w:sz w:val="24"/>
        </w:rPr>
      </w:pPr>
      <w:r>
        <w:rPr>
          <w:rFonts w:ascii="黑体" w:eastAsia="黑体" w:hAnsi="黑体" w:hint="eastAsia"/>
          <w:sz w:val="24"/>
        </w:rPr>
        <w:t>20.电子备份投标文件</w:t>
      </w:r>
    </w:p>
    <w:p w14:paraId="726AC865" w14:textId="77777777" w:rsidR="003E500C" w:rsidRDefault="00957655">
      <w:pPr>
        <w:spacing w:line="360" w:lineRule="auto"/>
        <w:ind w:firstLineChars="200" w:firstLine="420"/>
        <w:rPr>
          <w:rFonts w:ascii="黑体" w:eastAsia="黑体" w:hAnsi="黑体" w:hint="eastAsia"/>
          <w:sz w:val="24"/>
        </w:rPr>
      </w:pPr>
      <w:r>
        <w:rPr>
          <w:rFonts w:hint="eastAsia"/>
        </w:rPr>
        <w:t>电子备份投标文件是指通过在线编制生成且后缀名为“</w:t>
      </w:r>
      <w:proofErr w:type="spellStart"/>
      <w:r>
        <w:t>bfbs</w:t>
      </w:r>
      <w:proofErr w:type="spellEnd"/>
      <w:r>
        <w:rPr>
          <w:rFonts w:hint="eastAsia"/>
        </w:rPr>
        <w:t>”的文件，是否接受电子备份投标文件详见</w:t>
      </w:r>
      <w:r>
        <w:rPr>
          <w:rFonts w:hAnsi="宋体" w:hint="eastAsia"/>
          <w:bCs/>
          <w:szCs w:val="21"/>
        </w:rPr>
        <w:t>“投标人须知前附表”。</w:t>
      </w:r>
    </w:p>
    <w:p w14:paraId="0596D025" w14:textId="77777777" w:rsidR="003E500C" w:rsidRDefault="00957655">
      <w:pPr>
        <w:pStyle w:val="5"/>
        <w:keepNext w:val="0"/>
        <w:keepLines w:val="0"/>
        <w:numPr>
          <w:ilvl w:val="4"/>
          <w:numId w:val="5"/>
        </w:numPr>
        <w:spacing w:before="0" w:after="0" w:line="360" w:lineRule="auto"/>
        <w:ind w:leftChars="200" w:left="420"/>
        <w:rPr>
          <w:rFonts w:ascii="黑体" w:eastAsia="黑体" w:hAnsi="黑体" w:hint="eastAsia"/>
          <w:sz w:val="24"/>
        </w:rPr>
      </w:pPr>
      <w:r>
        <w:rPr>
          <w:rFonts w:ascii="黑体" w:eastAsia="黑体" w:hAnsi="黑体" w:hint="eastAsia"/>
          <w:sz w:val="24"/>
        </w:rPr>
        <w:t>21.投标文件的提交</w:t>
      </w:r>
    </w:p>
    <w:p w14:paraId="05BBBBE4" w14:textId="77777777" w:rsidR="003E500C" w:rsidRDefault="00957655">
      <w:pPr>
        <w:spacing w:line="360" w:lineRule="auto"/>
        <w:ind w:firstLineChars="200" w:firstLine="420"/>
        <w:rPr>
          <w:rFonts w:hAnsi="宋体" w:hint="eastAsia"/>
          <w:b/>
        </w:rPr>
      </w:pPr>
      <w:bookmarkStart w:id="148" w:name="_21.1投标人必须在“投标人须知中的前附表”规定的投标文件接收时间和投"/>
      <w:bookmarkEnd w:id="148"/>
      <w:r>
        <w:rPr>
          <w:rFonts w:hAnsi="宋体"/>
          <w:bCs/>
          <w:szCs w:val="21"/>
        </w:rPr>
        <w:t>21.1</w:t>
      </w:r>
      <w:r>
        <w:rPr>
          <w:rFonts w:hAnsi="宋体" w:hint="eastAsia"/>
          <w:bCs/>
          <w:szCs w:val="21"/>
        </w:rPr>
        <w:t>投标人必须在“投标人须知前附表”规定的</w:t>
      </w:r>
      <w:r>
        <w:rPr>
          <w:rFonts w:ascii="宋体" w:hAnsi="宋体" w:hint="eastAsia"/>
          <w:szCs w:val="21"/>
        </w:rPr>
        <w:t>提交投标文件截止时间前将</w:t>
      </w:r>
      <w:r>
        <w:rPr>
          <w:rFonts w:hAnsi="宋体" w:hint="eastAsia"/>
          <w:bCs/>
          <w:szCs w:val="21"/>
        </w:rPr>
        <w:t>电子投标文件提交至投标地点。电子投标文件应在制作完成后，在投标截止时间前通过有效数字证书（</w:t>
      </w:r>
      <w:r>
        <w:rPr>
          <w:rFonts w:hAnsi="宋体"/>
          <w:bCs/>
          <w:szCs w:val="21"/>
        </w:rPr>
        <w:t>CA</w:t>
      </w:r>
      <w:r>
        <w:rPr>
          <w:rFonts w:hAnsi="宋体" w:hint="eastAsia"/>
          <w:bCs/>
          <w:szCs w:val="21"/>
        </w:rPr>
        <w:t>认证锁）进行电子签章、加密，然后通过网络将加密的电子投标文件递交至</w:t>
      </w:r>
      <w:r>
        <w:rPr>
          <w:rFonts w:ascii="宋体" w:hAnsi="宋体" w:hint="eastAsia"/>
          <w:b/>
          <w:szCs w:val="21"/>
        </w:rPr>
        <w:t>广西政府采购云平台</w:t>
      </w:r>
      <w:r>
        <w:rPr>
          <w:rFonts w:hAnsi="宋体" w:hint="eastAsia"/>
          <w:bCs/>
          <w:szCs w:val="21"/>
        </w:rPr>
        <w:t>。</w:t>
      </w:r>
      <w:r>
        <w:rPr>
          <w:rFonts w:hAnsi="宋体"/>
          <w:bCs/>
          <w:szCs w:val="21"/>
        </w:rPr>
        <w:t xml:space="preserve"> </w:t>
      </w:r>
      <w:r>
        <w:rPr>
          <w:rFonts w:hAnsi="宋体"/>
          <w:b/>
        </w:rPr>
        <w:t xml:space="preserve"> </w:t>
      </w:r>
    </w:p>
    <w:p w14:paraId="0E23BFE5" w14:textId="77777777" w:rsidR="003E500C" w:rsidRDefault="00957655">
      <w:pPr>
        <w:spacing w:line="360" w:lineRule="auto"/>
        <w:ind w:firstLineChars="200" w:firstLine="422"/>
        <w:rPr>
          <w:rFonts w:ascii="宋体" w:hAnsi="宋体" w:hint="eastAsia"/>
          <w:b/>
          <w:szCs w:val="20"/>
        </w:rPr>
      </w:pPr>
      <w:r>
        <w:rPr>
          <w:rFonts w:ascii="宋体" w:hAnsi="宋体" w:hint="eastAsia"/>
          <w:b/>
          <w:szCs w:val="21"/>
        </w:rPr>
        <w:t>21.2未在规定时间内提交或者未按照招标文件要求加密的电子投标文件，广西政府采购云平台将拒收。</w:t>
      </w:r>
    </w:p>
    <w:p w14:paraId="0C857229" w14:textId="77777777" w:rsidR="003E500C" w:rsidRDefault="00957655">
      <w:pPr>
        <w:pStyle w:val="5"/>
        <w:keepNext w:val="0"/>
        <w:keepLines w:val="0"/>
        <w:numPr>
          <w:ilvl w:val="4"/>
          <w:numId w:val="5"/>
        </w:numPr>
        <w:spacing w:before="0" w:after="0" w:line="360" w:lineRule="auto"/>
        <w:ind w:leftChars="200" w:left="420"/>
        <w:rPr>
          <w:rFonts w:ascii="黑体" w:eastAsia="黑体" w:hAnsi="黑体" w:hint="eastAsia"/>
          <w:sz w:val="24"/>
        </w:rPr>
      </w:pPr>
      <w:r>
        <w:rPr>
          <w:rFonts w:ascii="黑体" w:eastAsia="黑体" w:hAnsi="黑体" w:hint="eastAsia"/>
          <w:sz w:val="24"/>
        </w:rPr>
        <w:t>22. 投标文件的补充、修改、撤回与退回</w:t>
      </w:r>
    </w:p>
    <w:p w14:paraId="76794AAF" w14:textId="77777777" w:rsidR="003E500C" w:rsidRDefault="00957655">
      <w:pPr>
        <w:snapToGrid w:val="0"/>
        <w:spacing w:line="360" w:lineRule="auto"/>
        <w:ind w:firstLine="420"/>
        <w:jc w:val="left"/>
        <w:rPr>
          <w:rFonts w:ascii="宋体" w:hAnsi="宋体" w:hint="eastAsia"/>
          <w:szCs w:val="21"/>
        </w:rPr>
      </w:pPr>
      <w:bookmarkStart w:id="149" w:name="_Toc254970684"/>
      <w:bookmarkStart w:id="150" w:name="_Toc254970543"/>
      <w:r>
        <w:rPr>
          <w:rFonts w:ascii="宋体" w:hAnsi="宋体" w:cs="宋体" w:hint="eastAsia"/>
          <w:szCs w:val="21"/>
        </w:rPr>
        <w:t>22.1</w:t>
      </w:r>
      <w:r>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ascii="宋体" w:hAnsi="宋体" w:cs="宋体" w:hint="eastAsia"/>
          <w:szCs w:val="21"/>
        </w:rPr>
        <w:t>（补充、修改或者撤回方式可</w:t>
      </w:r>
      <w:r>
        <w:rPr>
          <w:rFonts w:ascii="宋体" w:hAnsi="宋体" w:hint="eastAsia"/>
          <w:szCs w:val="21"/>
        </w:rPr>
        <w:t>登录</w:t>
      </w:r>
      <w:r>
        <w:rPr>
          <w:rFonts w:ascii="宋体" w:hAnsi="宋体" w:cs="宋体" w:hint="eastAsia"/>
          <w:kern w:val="0"/>
          <w:szCs w:val="21"/>
        </w:rPr>
        <w:t>广西政府采购云平台，</w:t>
      </w:r>
      <w:r>
        <w:rPr>
          <w:rFonts w:ascii="宋体" w:hAnsi="宋体" w:hint="eastAsia"/>
          <w:szCs w:val="21"/>
        </w:rPr>
        <w:t>依次进入“服务中心”中查看</w:t>
      </w:r>
      <w:r>
        <w:rPr>
          <w:rFonts w:ascii="宋体" w:hAnsi="宋体" w:cs="宋体" w:hint="eastAsia"/>
          <w:szCs w:val="21"/>
        </w:rPr>
        <w:t xml:space="preserve"> “电子投标文件制作与投送教程”）</w:t>
      </w:r>
    </w:p>
    <w:bookmarkEnd w:id="149"/>
    <w:bookmarkEnd w:id="150"/>
    <w:p w14:paraId="263319D5" w14:textId="77777777" w:rsidR="003E500C" w:rsidRDefault="00957655">
      <w:pPr>
        <w:pStyle w:val="27"/>
        <w:spacing w:before="0"/>
        <w:ind w:firstLine="420"/>
        <w:rPr>
          <w:rFonts w:ascii="宋体" w:hAnsi="宋体" w:cs="宋体" w:hint="eastAsia"/>
          <w:sz w:val="21"/>
          <w:szCs w:val="21"/>
        </w:rPr>
      </w:pPr>
      <w:r>
        <w:rPr>
          <w:rFonts w:ascii="宋体" w:hAnsi="宋体" w:cs="宋体" w:hint="eastAsia"/>
          <w:sz w:val="21"/>
          <w:szCs w:val="21"/>
        </w:rPr>
        <w:t>22.2广西政府采购云平台收到投标文件后向供应商发出确认回执通知。在投标截止时间</w:t>
      </w:r>
      <w:r>
        <w:rPr>
          <w:rFonts w:ascii="宋体" w:hAnsi="宋体" w:cs="宋体" w:hint="eastAsia"/>
          <w:sz w:val="21"/>
          <w:szCs w:val="21"/>
        </w:rPr>
        <w:lastRenderedPageBreak/>
        <w:t>前，除供应商补充、修改或者撤回投标文件外，任何单位和个人不得解密或提取投标文件。</w:t>
      </w:r>
    </w:p>
    <w:p w14:paraId="1172B668" w14:textId="77777777" w:rsidR="003E500C" w:rsidRDefault="00957655">
      <w:pPr>
        <w:spacing w:line="360" w:lineRule="auto"/>
        <w:ind w:firstLineChars="200" w:firstLine="420"/>
        <w:rPr>
          <w:rFonts w:ascii="宋体" w:hAnsi="宋体" w:cs="宋体" w:hint="eastAsia"/>
          <w:szCs w:val="21"/>
        </w:rPr>
      </w:pPr>
      <w:r>
        <w:rPr>
          <w:rFonts w:ascii="宋体" w:hAnsi="宋体" w:cs="宋体" w:hint="eastAsia"/>
          <w:szCs w:val="21"/>
        </w:rPr>
        <w:t>22.3在投标截止时间后，采购人和采购代理机构对已提交的投标文件概不退回。</w:t>
      </w:r>
    </w:p>
    <w:p w14:paraId="78CC65D5" w14:textId="77777777" w:rsidR="003E500C" w:rsidRDefault="00957655">
      <w:pPr>
        <w:pStyle w:val="30"/>
        <w:keepNext w:val="0"/>
        <w:keepLines w:val="0"/>
        <w:jc w:val="center"/>
      </w:pPr>
      <w:r>
        <w:rPr>
          <w:rFonts w:hint="eastAsia"/>
        </w:rPr>
        <w:t>四、开</w:t>
      </w:r>
      <w:r>
        <w:rPr>
          <w:rFonts w:hint="eastAsia"/>
        </w:rPr>
        <w:t xml:space="preserve">    </w:t>
      </w:r>
      <w:r>
        <w:rPr>
          <w:rFonts w:hint="eastAsia"/>
        </w:rPr>
        <w:t>标</w:t>
      </w:r>
      <w:bookmarkEnd w:id="145"/>
      <w:bookmarkEnd w:id="146"/>
    </w:p>
    <w:p w14:paraId="546B831B"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51" w:name="_23.开标时间和地点"/>
      <w:bookmarkEnd w:id="151"/>
      <w:r>
        <w:rPr>
          <w:rFonts w:ascii="黑体" w:eastAsia="黑体" w:hAnsi="黑体" w:hint="eastAsia"/>
          <w:sz w:val="24"/>
        </w:rPr>
        <w:t>23.开标时间和地点</w:t>
      </w:r>
    </w:p>
    <w:p w14:paraId="3B917DD9" w14:textId="77777777" w:rsidR="003E500C" w:rsidRDefault="00957655">
      <w:pPr>
        <w:spacing w:line="360" w:lineRule="auto"/>
        <w:ind w:firstLineChars="200" w:firstLine="420"/>
        <w:rPr>
          <w:rFonts w:hAnsi="宋体" w:hint="eastAsia"/>
          <w:bCs/>
        </w:rPr>
      </w:pPr>
      <w:r>
        <w:rPr>
          <w:rFonts w:hAnsi="宋体" w:hint="eastAsia"/>
          <w:bCs/>
        </w:rPr>
        <w:t>开标时间及地点详见“投标人须知前附表”</w:t>
      </w:r>
    </w:p>
    <w:p w14:paraId="5795BBE8"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24.开标程序</w:t>
      </w:r>
    </w:p>
    <w:p w14:paraId="26569776" w14:textId="77777777" w:rsidR="003E500C" w:rsidRDefault="00957655">
      <w:pPr>
        <w:pStyle w:val="a0"/>
        <w:spacing w:line="360" w:lineRule="auto"/>
      </w:pPr>
      <w:r>
        <w:t>24.1</w:t>
      </w:r>
      <w:r>
        <w:rPr>
          <w:rFonts w:hint="eastAsia"/>
        </w:rPr>
        <w:t>提交投标文件截止时间止，投标人不足</w:t>
      </w:r>
      <w:r>
        <w:t>3</w:t>
      </w:r>
      <w:r>
        <w:rPr>
          <w:rFonts w:hint="eastAsia"/>
        </w:rPr>
        <w:t>家的，不得开标。</w:t>
      </w:r>
    </w:p>
    <w:p w14:paraId="62FD5E16" w14:textId="77777777" w:rsidR="003E500C" w:rsidRDefault="00957655">
      <w:pPr>
        <w:pStyle w:val="a0"/>
        <w:spacing w:line="360" w:lineRule="auto"/>
      </w:pPr>
      <w:r>
        <w:t>24.2</w:t>
      </w:r>
      <w:r>
        <w:rPr>
          <w:rFonts w:hint="eastAsia"/>
        </w:rPr>
        <w:t>采购代理机构将按照招标文件规定的时间通过广西政府采购云平台</w:t>
      </w:r>
      <w:proofErr w:type="gramStart"/>
      <w:r>
        <w:rPr>
          <w:rFonts w:hint="eastAsia"/>
        </w:rPr>
        <w:t>组织线</w:t>
      </w:r>
      <w:proofErr w:type="gramEnd"/>
      <w:r>
        <w:rPr>
          <w:rFonts w:hint="eastAsia"/>
        </w:rPr>
        <w:t>上开标活动，所有供应商均应当准时在线参加，投标人因未在线参加开标而导致投标文件无法按时解密等一切后果由投标人自己承担。</w:t>
      </w:r>
    </w:p>
    <w:p w14:paraId="2D0F5220" w14:textId="77777777" w:rsidR="003E500C" w:rsidRDefault="00957655">
      <w:pPr>
        <w:pStyle w:val="a0"/>
        <w:spacing w:line="360" w:lineRule="auto"/>
      </w:pPr>
      <w:r>
        <w:t>24.3</w:t>
      </w:r>
      <w:r>
        <w:rPr>
          <w:rFonts w:hint="eastAsia"/>
        </w:rPr>
        <w:t>开标程序</w:t>
      </w:r>
    </w:p>
    <w:p w14:paraId="3FCE7130" w14:textId="77777777" w:rsidR="003E500C" w:rsidRDefault="00957655">
      <w:pPr>
        <w:pStyle w:val="a0"/>
        <w:spacing w:line="360" w:lineRule="auto"/>
      </w:pPr>
      <w:r>
        <w:rPr>
          <w:rFonts w:hint="eastAsia"/>
        </w:rPr>
        <w:t>（</w:t>
      </w:r>
      <w:r>
        <w:t>1</w:t>
      </w:r>
      <w:r>
        <w:rPr>
          <w:rFonts w:hint="eastAsia"/>
        </w:rPr>
        <w:t>）解密电子投标文件。广西政府采购云平台按开标时间自动提取所有投标文件。采购代理机构依托广西政府采购云平台向各投标人发出电子加密投标文件【开始解密】通知，由投标人按</w:t>
      </w:r>
      <w:r>
        <w:rPr>
          <w:rFonts w:hAnsi="宋体" w:hint="eastAsia"/>
          <w:bCs/>
          <w:szCs w:val="21"/>
        </w:rPr>
        <w:t>“投标人须知前附表”</w:t>
      </w:r>
      <w:r>
        <w:rPr>
          <w:rFonts w:hint="eastAsia"/>
        </w:rPr>
        <w:t>规定的时间内自行进行投标文件解密。投标人的法定代表人或其委托代理人须凭加密时所用的</w:t>
      </w:r>
      <w:r>
        <w:t>CA</w:t>
      </w:r>
      <w:r>
        <w:rPr>
          <w:rFonts w:hint="eastAsia"/>
        </w:rPr>
        <w:t>锁准时登录到广西政府采购云平台电子开标大厅签到并对电子投标文件解密。</w:t>
      </w:r>
      <w:r>
        <w:rPr>
          <w:rFonts w:hint="eastAsia"/>
          <w:b/>
        </w:rPr>
        <w:t>投标人未在规定的时间内解密投标文件或者解密失败的，</w:t>
      </w:r>
      <w:r>
        <w:rPr>
          <w:rFonts w:ascii="宋体" w:hAnsi="宋体" w:hint="eastAsia"/>
          <w:b/>
          <w:szCs w:val="21"/>
        </w:rPr>
        <w:t>投标人的投标文件作无效处理</w:t>
      </w:r>
      <w:r>
        <w:rPr>
          <w:rFonts w:hint="eastAsia"/>
          <w:b/>
        </w:rPr>
        <w:t>。</w:t>
      </w:r>
    </w:p>
    <w:p w14:paraId="6DD916ED" w14:textId="77777777" w:rsidR="003E500C" w:rsidRDefault="00957655">
      <w:pPr>
        <w:pStyle w:val="a0"/>
        <w:spacing w:line="360" w:lineRule="auto"/>
      </w:pPr>
      <w:r>
        <w:rPr>
          <w:rFonts w:hint="eastAsia"/>
        </w:rPr>
        <w:t>（</w:t>
      </w:r>
      <w:r>
        <w:t>2</w:t>
      </w:r>
      <w:r>
        <w:rPr>
          <w:rFonts w:hint="eastAsia"/>
        </w:rPr>
        <w:t>）电子唱标。投标文件解密结束，宣布的内容均在广西政府采购云平台远程开标大厅展示，具体详见</w:t>
      </w:r>
      <w:r>
        <w:rPr>
          <w:rFonts w:hAnsi="宋体" w:hint="eastAsia"/>
          <w:bCs/>
        </w:rPr>
        <w:t>“投标人须知前附表”</w:t>
      </w:r>
      <w:r>
        <w:rPr>
          <w:rFonts w:hint="eastAsia"/>
        </w:rPr>
        <w:t>；</w:t>
      </w:r>
    </w:p>
    <w:p w14:paraId="3C516FCB" w14:textId="77777777" w:rsidR="003E500C" w:rsidRDefault="00957655">
      <w:pPr>
        <w:pStyle w:val="a0"/>
        <w:spacing w:line="360" w:lineRule="auto"/>
      </w:pPr>
      <w:r>
        <w:rPr>
          <w:rFonts w:hint="eastAsia"/>
        </w:rPr>
        <w:t>（</w:t>
      </w:r>
      <w:r>
        <w:t>3</w:t>
      </w:r>
      <w:r>
        <w:rPr>
          <w:rFonts w:hint="eastAsia"/>
        </w:rPr>
        <w:t>）开标过程由采购代理机构如实记录，</w:t>
      </w:r>
      <w:proofErr w:type="gramStart"/>
      <w:r>
        <w:rPr>
          <w:rFonts w:hint="eastAsia"/>
        </w:rPr>
        <w:t>并电子</w:t>
      </w:r>
      <w:proofErr w:type="gramEnd"/>
      <w:r>
        <w:rPr>
          <w:rFonts w:hint="eastAsia"/>
        </w:rPr>
        <w:t>留痕，由参加电子开标的各投标人代表对电子开标记录在开标记录公布后</w:t>
      </w:r>
      <w:r>
        <w:t>15</w:t>
      </w:r>
      <w:r>
        <w:rPr>
          <w:rFonts w:hint="eastAsia"/>
        </w:rPr>
        <w:t>分钟内进行当场校核及勘误，并线上确认是否有异议，未确认的视同认可开标结果。</w:t>
      </w:r>
    </w:p>
    <w:p w14:paraId="1B3A9597" w14:textId="77777777" w:rsidR="003E500C" w:rsidRDefault="00957655">
      <w:pPr>
        <w:pStyle w:val="a0"/>
        <w:spacing w:line="360" w:lineRule="auto"/>
      </w:pPr>
      <w:r>
        <w:rPr>
          <w:rFonts w:hint="eastAsia"/>
        </w:rPr>
        <w:t>（</w:t>
      </w:r>
      <w:r>
        <w:t>4</w:t>
      </w:r>
      <w:r>
        <w:rPr>
          <w:rFonts w:hint="eastAsia"/>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1898957" w14:textId="77777777" w:rsidR="003E500C" w:rsidRDefault="00957655">
      <w:pPr>
        <w:pStyle w:val="a0"/>
        <w:spacing w:line="360" w:lineRule="auto"/>
        <w:rPr>
          <w:szCs w:val="21"/>
        </w:rPr>
      </w:pPr>
      <w:r>
        <w:rPr>
          <w:rFonts w:hint="eastAsia"/>
          <w:szCs w:val="21"/>
        </w:rPr>
        <w:t>（</w:t>
      </w:r>
      <w:r>
        <w:rPr>
          <w:szCs w:val="21"/>
        </w:rPr>
        <w:t>5</w:t>
      </w:r>
      <w:r>
        <w:rPr>
          <w:rFonts w:hint="eastAsia"/>
          <w:szCs w:val="21"/>
        </w:rPr>
        <w:t>）开标结束。</w:t>
      </w:r>
    </w:p>
    <w:p w14:paraId="04668D06" w14:textId="77777777" w:rsidR="003E500C" w:rsidRDefault="00957655">
      <w:pPr>
        <w:pStyle w:val="aa"/>
        <w:snapToGrid w:val="0"/>
        <w:spacing w:line="360" w:lineRule="auto"/>
        <w:ind w:firstLineChars="200" w:firstLine="420"/>
        <w:rPr>
          <w:rFonts w:hAnsi="宋体" w:hint="eastAsia"/>
          <w:sz w:val="21"/>
        </w:rPr>
      </w:pPr>
      <w:r>
        <w:rPr>
          <w:rFonts w:hint="eastAsia"/>
          <w:sz w:val="21"/>
        </w:rPr>
        <w:t>特别说明：如遇广西政府采购云平台电子化开标或评审程序调整的，按调整后执行。</w:t>
      </w:r>
    </w:p>
    <w:p w14:paraId="6D3CDE6B" w14:textId="77777777" w:rsidR="003E500C" w:rsidRDefault="003E500C">
      <w:pPr>
        <w:pStyle w:val="aa"/>
        <w:snapToGrid w:val="0"/>
        <w:spacing w:line="360" w:lineRule="auto"/>
        <w:ind w:leftChars="228" w:left="689" w:hangingChars="100" w:hanging="210"/>
        <w:rPr>
          <w:rFonts w:hAnsi="宋体" w:hint="eastAsia"/>
          <w:sz w:val="21"/>
        </w:rPr>
      </w:pPr>
    </w:p>
    <w:p w14:paraId="532D9466" w14:textId="77777777" w:rsidR="003E500C" w:rsidRDefault="00957655">
      <w:pPr>
        <w:pStyle w:val="30"/>
        <w:keepNext w:val="0"/>
        <w:keepLines w:val="0"/>
        <w:jc w:val="center"/>
      </w:pPr>
      <w:r>
        <w:rPr>
          <w:rFonts w:hint="eastAsia"/>
        </w:rPr>
        <w:t>五、资格审查</w:t>
      </w:r>
    </w:p>
    <w:p w14:paraId="16A2EBB1"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lastRenderedPageBreak/>
        <w:t>25.资格审查</w:t>
      </w:r>
    </w:p>
    <w:p w14:paraId="0338A897"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25.1</w:t>
      </w:r>
      <w:r>
        <w:rPr>
          <w:rFonts w:ascii="宋体" w:hAnsi="宋体"/>
          <w:b w:val="0"/>
          <w:sz w:val="21"/>
          <w:szCs w:val="21"/>
        </w:rPr>
        <w:t>开标结束后，</w:t>
      </w:r>
      <w:r>
        <w:rPr>
          <w:rFonts w:ascii="宋体" w:hAnsi="宋体" w:hint="eastAsia"/>
          <w:b w:val="0"/>
          <w:sz w:val="21"/>
          <w:szCs w:val="21"/>
        </w:rPr>
        <w:t>采购人或者采购代理机构通过电子开评标系统依据招标文件对电子投标文件进行线上资格审查</w:t>
      </w:r>
      <w:r>
        <w:rPr>
          <w:rFonts w:ascii="宋体" w:hAnsi="宋体"/>
          <w:b w:val="0"/>
          <w:sz w:val="21"/>
          <w:szCs w:val="21"/>
        </w:rPr>
        <w:t>。</w:t>
      </w:r>
    </w:p>
    <w:p w14:paraId="2FA860AE"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6991B30D" w14:textId="77777777" w:rsidR="003E500C" w:rsidRDefault="00957655">
      <w:pPr>
        <w:pStyle w:val="5"/>
        <w:keepNext w:val="0"/>
        <w:keepLines w:val="0"/>
        <w:numPr>
          <w:ilvl w:val="0"/>
          <w:numId w:val="0"/>
        </w:numPr>
        <w:spacing w:before="0" w:after="0" w:line="360" w:lineRule="auto"/>
        <w:ind w:firstLineChars="200" w:firstLine="422"/>
        <w:rPr>
          <w:rFonts w:ascii="宋体" w:hAnsi="宋体" w:hint="eastAsia"/>
          <w:sz w:val="21"/>
          <w:szCs w:val="21"/>
        </w:rPr>
      </w:pPr>
      <w:bookmarkStart w:id="152" w:name="_25.3_投标人有下列情形之一的，资格审查不通过而导致其投标无效："/>
      <w:bookmarkEnd w:id="152"/>
      <w:r>
        <w:rPr>
          <w:rFonts w:ascii="宋体" w:hAnsi="宋体" w:hint="eastAsia"/>
          <w:sz w:val="21"/>
          <w:szCs w:val="21"/>
        </w:rPr>
        <w:t>25.3 投标人有下列情形之一的，资格审查不通过，作无效投标处理：</w:t>
      </w:r>
    </w:p>
    <w:p w14:paraId="158EE147" w14:textId="77777777" w:rsidR="003E500C" w:rsidRDefault="00957655">
      <w:pPr>
        <w:pStyle w:val="aa"/>
        <w:snapToGrid w:val="0"/>
        <w:spacing w:line="360" w:lineRule="auto"/>
        <w:ind w:firstLineChars="200" w:firstLine="422"/>
        <w:rPr>
          <w:rFonts w:hAnsi="宋体" w:hint="eastAsia"/>
          <w:b/>
          <w:sz w:val="21"/>
        </w:rPr>
      </w:pPr>
      <w:r>
        <w:rPr>
          <w:rFonts w:hAnsi="宋体" w:hint="eastAsia"/>
          <w:b/>
          <w:sz w:val="21"/>
        </w:rPr>
        <w:t>（1）不具备招标文件中规定的资格要求的；</w:t>
      </w:r>
    </w:p>
    <w:p w14:paraId="25651552" w14:textId="77777777" w:rsidR="003E500C" w:rsidRDefault="00957655">
      <w:pPr>
        <w:pStyle w:val="aa"/>
        <w:snapToGrid w:val="0"/>
        <w:spacing w:line="360" w:lineRule="auto"/>
        <w:ind w:firstLineChars="200" w:firstLine="422"/>
        <w:rPr>
          <w:rFonts w:hAnsi="宋体" w:hint="eastAsia"/>
          <w:b/>
          <w:sz w:val="21"/>
        </w:rPr>
      </w:pPr>
      <w:r>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w:t>
      </w:r>
      <w:proofErr w:type="gramStart"/>
      <w:r>
        <w:rPr>
          <w:rFonts w:hAnsi="宋体" w:hint="eastAsia"/>
          <w:b/>
          <w:sz w:val="21"/>
        </w:rPr>
        <w:t>规则见</w:t>
      </w:r>
      <w:proofErr w:type="gramEnd"/>
      <w:r>
        <w:rPr>
          <w:rFonts w:hAnsi="宋体" w:hint="eastAsia"/>
          <w:b/>
          <w:sz w:val="21"/>
        </w:rPr>
        <w:t>“投标人须知前附表”）</w:t>
      </w:r>
    </w:p>
    <w:p w14:paraId="31EFAAEE" w14:textId="77777777" w:rsidR="003E500C" w:rsidRDefault="00957655">
      <w:pPr>
        <w:pStyle w:val="aa"/>
        <w:snapToGrid w:val="0"/>
        <w:spacing w:line="360" w:lineRule="auto"/>
        <w:ind w:firstLineChars="200" w:firstLine="422"/>
        <w:rPr>
          <w:rFonts w:hAnsi="宋体" w:hint="eastAsia"/>
          <w:b/>
          <w:sz w:val="21"/>
        </w:rPr>
      </w:pPr>
      <w:r>
        <w:rPr>
          <w:rFonts w:hAnsi="宋体" w:hint="eastAsia"/>
          <w:b/>
          <w:sz w:val="21"/>
        </w:rPr>
        <w:t>（3）同一合同项下的不同投标人，单位负责人为同一人或者存在直接控股、管理关系的；为本项目提供</w:t>
      </w:r>
      <w:proofErr w:type="gramStart"/>
      <w:r>
        <w:rPr>
          <w:rFonts w:hAnsi="宋体" w:hint="eastAsia"/>
          <w:b/>
          <w:sz w:val="21"/>
        </w:rPr>
        <w:t>过整体</w:t>
      </w:r>
      <w:proofErr w:type="gramEnd"/>
      <w:r>
        <w:rPr>
          <w:rFonts w:hAnsi="宋体" w:hint="eastAsia"/>
          <w:b/>
          <w:sz w:val="21"/>
        </w:rPr>
        <w:t>设计、规范编制或者项目管理、监理、检测等服务的供应商，再参加该采购项目的其他采购活动的；</w:t>
      </w:r>
    </w:p>
    <w:p w14:paraId="527D3285" w14:textId="77777777" w:rsidR="003E500C" w:rsidRDefault="00957655">
      <w:pPr>
        <w:pStyle w:val="aa"/>
        <w:snapToGrid w:val="0"/>
        <w:spacing w:line="360" w:lineRule="auto"/>
        <w:ind w:firstLineChars="200" w:firstLine="422"/>
        <w:rPr>
          <w:rFonts w:hAnsi="宋体" w:hint="eastAsia"/>
          <w:b/>
          <w:sz w:val="21"/>
        </w:rPr>
      </w:pPr>
      <w:r>
        <w:rPr>
          <w:rFonts w:hAnsi="宋体" w:hint="eastAsia"/>
          <w:b/>
          <w:sz w:val="21"/>
        </w:rPr>
        <w:t>（4）投标文件中的资格证明文件缺少任一项“投标人须知前附表”资格证明文件规定“必须提供”的文件资料的；</w:t>
      </w:r>
    </w:p>
    <w:p w14:paraId="2807EBCA" w14:textId="77777777" w:rsidR="003E500C" w:rsidRDefault="00957655">
      <w:pPr>
        <w:pStyle w:val="aa"/>
        <w:snapToGrid w:val="0"/>
        <w:spacing w:line="360" w:lineRule="auto"/>
        <w:ind w:firstLineChars="200" w:firstLine="422"/>
        <w:rPr>
          <w:rFonts w:hAnsi="宋体" w:hint="eastAsia"/>
          <w:b/>
          <w:sz w:val="21"/>
        </w:rPr>
      </w:pPr>
      <w:r>
        <w:rPr>
          <w:rFonts w:hAnsi="宋体" w:hint="eastAsia"/>
          <w:b/>
          <w:sz w:val="21"/>
        </w:rPr>
        <w:t>（5）投标文件中的资格证明文件出现任一项不符合“投标人须知前附表”资格证明文件规定“必须提供”的文件资料要求或者无效的。</w:t>
      </w:r>
    </w:p>
    <w:p w14:paraId="52ED6532"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sz w:val="21"/>
          <w:szCs w:val="21"/>
        </w:rPr>
        <w:t>25.4</w:t>
      </w:r>
      <w:r>
        <w:rPr>
          <w:rFonts w:ascii="宋体" w:hAnsi="宋体"/>
          <w:sz w:val="21"/>
          <w:szCs w:val="21"/>
        </w:rPr>
        <w:t>合格投标人不足3家的，不得评标。</w:t>
      </w:r>
    </w:p>
    <w:p w14:paraId="78500D92" w14:textId="77777777" w:rsidR="003E500C" w:rsidRDefault="003E500C">
      <w:pPr>
        <w:pStyle w:val="aa"/>
        <w:snapToGrid w:val="0"/>
        <w:spacing w:line="360" w:lineRule="auto"/>
        <w:ind w:leftChars="228" w:left="689" w:hangingChars="100" w:hanging="210"/>
        <w:rPr>
          <w:rFonts w:hAnsi="宋体" w:hint="eastAsia"/>
          <w:sz w:val="21"/>
        </w:rPr>
      </w:pPr>
    </w:p>
    <w:p w14:paraId="32259526" w14:textId="77777777" w:rsidR="003E500C" w:rsidRDefault="00957655">
      <w:pPr>
        <w:pStyle w:val="30"/>
        <w:keepNext w:val="0"/>
        <w:keepLines w:val="0"/>
        <w:jc w:val="center"/>
      </w:pPr>
      <w:r>
        <w:rPr>
          <w:rFonts w:hint="eastAsia"/>
        </w:rPr>
        <w:t>六、评</w:t>
      </w:r>
      <w:r>
        <w:rPr>
          <w:rFonts w:hint="eastAsia"/>
        </w:rPr>
        <w:t xml:space="preserve">   </w:t>
      </w:r>
      <w:r>
        <w:rPr>
          <w:rFonts w:hint="eastAsia"/>
        </w:rPr>
        <w:t>标</w:t>
      </w:r>
    </w:p>
    <w:p w14:paraId="66D79710"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53" w:name="_26.组建评标委员会"/>
      <w:bookmarkEnd w:id="153"/>
      <w:r>
        <w:rPr>
          <w:rFonts w:ascii="黑体" w:eastAsia="黑体" w:hAnsi="黑体" w:hint="eastAsia"/>
          <w:sz w:val="24"/>
        </w:rPr>
        <w:t>26.组建评标委员会</w:t>
      </w:r>
    </w:p>
    <w:p w14:paraId="77CB2CDB"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26.1评标委员会由采购人代表和评审专家组成，具体人数详见“投标人须知前附表”，其中评审专家不得少于成员总数的三分之二。</w:t>
      </w:r>
    </w:p>
    <w:p w14:paraId="4884CAEA" w14:textId="77777777" w:rsidR="003E500C" w:rsidRDefault="00957655">
      <w:pPr>
        <w:pStyle w:val="aa"/>
        <w:snapToGrid w:val="0"/>
        <w:spacing w:line="360" w:lineRule="auto"/>
        <w:ind w:leftChars="1" w:left="2" w:firstLineChars="200" w:firstLine="420"/>
        <w:rPr>
          <w:rFonts w:hAnsi="宋体" w:hint="eastAsia"/>
          <w:sz w:val="21"/>
        </w:rPr>
      </w:pPr>
      <w:r>
        <w:rPr>
          <w:rFonts w:hAnsi="宋体" w:hint="eastAsia"/>
          <w:sz w:val="21"/>
        </w:rPr>
        <w:t>26.2参加过采购项目前期咨询论证的专家，不得参加该采购项目的评审活动。</w:t>
      </w:r>
    </w:p>
    <w:p w14:paraId="29694881" w14:textId="77777777" w:rsidR="003E500C" w:rsidRDefault="00957655">
      <w:pPr>
        <w:pStyle w:val="aa"/>
        <w:snapToGrid w:val="0"/>
        <w:spacing w:line="360" w:lineRule="auto"/>
        <w:ind w:leftChars="1" w:left="2" w:firstLineChars="200" w:firstLine="420"/>
        <w:rPr>
          <w:rFonts w:hAnsi="宋体" w:hint="eastAsia"/>
          <w:sz w:val="21"/>
        </w:rPr>
      </w:pPr>
      <w:r>
        <w:rPr>
          <w:rFonts w:hAnsi="宋体" w:hint="eastAsia"/>
          <w:sz w:val="21"/>
        </w:rPr>
        <w:t>26.3</w:t>
      </w:r>
      <w:r>
        <w:rPr>
          <w:rFonts w:hAnsi="宋体" w:hint="eastAsia"/>
          <w:bCs/>
          <w:sz w:val="21"/>
        </w:rPr>
        <w:t>采购代理机构应当基于广西政府采购云平台抽（选）取评审专家。</w:t>
      </w:r>
    </w:p>
    <w:p w14:paraId="470F3A01"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27.评标的依据</w:t>
      </w:r>
    </w:p>
    <w:p w14:paraId="2E311A98"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评标委员会以</w:t>
      </w:r>
      <w:r>
        <w:rPr>
          <w:rFonts w:hAnsi="宋体" w:cs="宋体" w:hint="eastAsia"/>
          <w:sz w:val="21"/>
        </w:rPr>
        <w:t>“第四章 评标方法和评标标准”</w:t>
      </w:r>
      <w:r>
        <w:rPr>
          <w:rFonts w:hAnsi="宋体" w:hint="eastAsia"/>
          <w:sz w:val="21"/>
        </w:rPr>
        <w:t>为依据对投标文件进行评审，</w:t>
      </w:r>
      <w:r>
        <w:rPr>
          <w:rFonts w:hAnsi="宋体"/>
          <w:sz w:val="21"/>
        </w:rPr>
        <w:t>没有规定的方法、评审因素和标准，不作为评标依据。</w:t>
      </w:r>
    </w:p>
    <w:p w14:paraId="2CD61814"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28.评标原则</w:t>
      </w:r>
    </w:p>
    <w:p w14:paraId="2C668F75"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lastRenderedPageBreak/>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59A4D53"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28.2</w:t>
      </w:r>
      <w:bookmarkStart w:id="154" w:name="_28.3评标方法。本项目将按须知前附表规定的评标办法进行评标，具体评标"/>
      <w:bookmarkEnd w:id="154"/>
      <w:r>
        <w:rPr>
          <w:rFonts w:hAnsi="宋体" w:hint="eastAsia"/>
          <w:sz w:val="21"/>
        </w:rPr>
        <w:t>评委表决。评标委员会成员对需要共同认定的事项存在争议的，应当按照少数服从多数的原则</w:t>
      </w:r>
      <w:proofErr w:type="gramStart"/>
      <w:r>
        <w:rPr>
          <w:rFonts w:hAnsi="宋体" w:hint="eastAsia"/>
          <w:sz w:val="21"/>
        </w:rPr>
        <w:t>作出</w:t>
      </w:r>
      <w:proofErr w:type="gramEnd"/>
      <w:r>
        <w:rPr>
          <w:rFonts w:hAnsi="宋体" w:hint="eastAsia"/>
          <w:sz w:val="21"/>
        </w:rPr>
        <w:t>结论。</w:t>
      </w:r>
    </w:p>
    <w:p w14:paraId="3B95507B"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28.</w:t>
      </w:r>
      <w:r>
        <w:rPr>
          <w:rFonts w:hAnsi="宋体"/>
          <w:sz w:val="21"/>
        </w:rPr>
        <w:t>3</w:t>
      </w:r>
      <w:r>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A3D44BD"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w:t>
      </w:r>
      <w:r>
        <w:rPr>
          <w:rFonts w:hAnsi="宋体"/>
          <w:sz w:val="21"/>
        </w:rPr>
        <w:t>8.4</w:t>
      </w:r>
      <w:r>
        <w:rPr>
          <w:rFonts w:hAnsi="宋体" w:hint="eastAsia"/>
          <w:sz w:val="21"/>
        </w:rPr>
        <w:t>评标过程的监控。本项目电子评标过程实行网上留痕、全程录音、录像监控，</w:t>
      </w:r>
      <w:r>
        <w:rPr>
          <w:rFonts w:hAnsi="宋体" w:hint="eastAsia"/>
          <w:b/>
          <w:sz w:val="21"/>
        </w:rPr>
        <w:t>投标人在评标过程中所进行的试图影响评标结果的不公正活动，可能导致其投标按无效处理。</w:t>
      </w:r>
    </w:p>
    <w:p w14:paraId="4B83007E" w14:textId="77777777" w:rsidR="003E500C" w:rsidRDefault="00957655">
      <w:pPr>
        <w:pStyle w:val="5"/>
        <w:keepNext w:val="0"/>
        <w:keepLines w:val="0"/>
        <w:spacing w:before="0" w:after="0" w:line="360" w:lineRule="auto"/>
        <w:ind w:leftChars="200" w:left="420"/>
        <w:rPr>
          <w:rFonts w:ascii="黑体" w:eastAsia="黑体" w:hAnsi="黑体" w:hint="eastAsia"/>
          <w:sz w:val="21"/>
          <w:szCs w:val="21"/>
        </w:rPr>
      </w:pPr>
      <w:r>
        <w:rPr>
          <w:rFonts w:ascii="黑体" w:eastAsia="黑体" w:hAnsi="黑体" w:hint="eastAsia"/>
          <w:sz w:val="21"/>
          <w:szCs w:val="21"/>
        </w:rPr>
        <w:t>29.评标方法及中标候选人推荐</w:t>
      </w:r>
    </w:p>
    <w:p w14:paraId="7BB6C8F2"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w:t>
      </w:r>
      <w:r>
        <w:rPr>
          <w:rFonts w:hAnsi="宋体"/>
          <w:sz w:val="21"/>
        </w:rPr>
        <w:t>9.1</w:t>
      </w:r>
      <w:r>
        <w:rPr>
          <w:rFonts w:hAnsi="宋体" w:hint="eastAsia"/>
          <w:sz w:val="21"/>
        </w:rPr>
        <w:t>本项目的评标方法详见“投标人须知前附表”。</w:t>
      </w:r>
    </w:p>
    <w:p w14:paraId="2E47F0B0"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w:t>
      </w:r>
      <w:r>
        <w:rPr>
          <w:rFonts w:hAnsi="宋体"/>
          <w:sz w:val="21"/>
        </w:rPr>
        <w:t>9.2</w:t>
      </w:r>
      <w:r>
        <w:rPr>
          <w:rFonts w:hAnsi="宋体" w:cs="宋体"/>
          <w:sz w:val="21"/>
        </w:rPr>
        <w:t xml:space="preserve"> </w:t>
      </w:r>
      <w:r>
        <w:rPr>
          <w:rFonts w:hAnsi="宋体" w:cs="宋体" w:hint="eastAsia"/>
          <w:sz w:val="21"/>
        </w:rPr>
        <w:t>商务/技术要求</w:t>
      </w:r>
      <w:r>
        <w:rPr>
          <w:rFonts w:hAnsi="宋体" w:hint="eastAsia"/>
          <w:sz w:val="21"/>
        </w:rPr>
        <w:t>允许负偏离的条款数</w:t>
      </w:r>
      <w:r>
        <w:rPr>
          <w:rFonts w:hAnsi="宋体"/>
          <w:sz w:val="21"/>
        </w:rPr>
        <w:t>详见</w:t>
      </w:r>
      <w:r>
        <w:rPr>
          <w:rFonts w:hAnsi="宋体" w:hint="eastAsia"/>
          <w:sz w:val="21"/>
        </w:rPr>
        <w:t>“投标人须知前附表”。</w:t>
      </w:r>
    </w:p>
    <w:p w14:paraId="18E964AF" w14:textId="77777777" w:rsidR="003E500C" w:rsidRDefault="00957655">
      <w:pPr>
        <w:pStyle w:val="aa"/>
        <w:snapToGrid w:val="0"/>
        <w:spacing w:line="360" w:lineRule="auto"/>
        <w:ind w:firstLineChars="200" w:firstLine="420"/>
        <w:rPr>
          <w:rFonts w:hAnsi="宋体" w:cs="宋体" w:hint="eastAsia"/>
          <w:sz w:val="21"/>
        </w:rPr>
      </w:pPr>
      <w:r>
        <w:rPr>
          <w:rFonts w:hAnsi="宋体" w:hint="eastAsia"/>
          <w:sz w:val="21"/>
        </w:rPr>
        <w:t>2</w:t>
      </w:r>
      <w:r>
        <w:rPr>
          <w:rFonts w:hAnsi="宋体"/>
          <w:sz w:val="21"/>
        </w:rPr>
        <w:t>9.3</w:t>
      </w:r>
      <w:r>
        <w:rPr>
          <w:rFonts w:hAnsi="宋体" w:cs="宋体"/>
          <w:sz w:val="21"/>
        </w:rPr>
        <w:t xml:space="preserve"> </w:t>
      </w:r>
      <w:r>
        <w:rPr>
          <w:rFonts w:hAnsi="宋体"/>
          <w:sz w:val="21"/>
        </w:rPr>
        <w:t>中标候选人推荐数量详见</w:t>
      </w:r>
      <w:r>
        <w:rPr>
          <w:rFonts w:hAnsi="宋体" w:hint="eastAsia"/>
          <w:sz w:val="21"/>
        </w:rPr>
        <w:t>“投标人须知前附表”。</w:t>
      </w:r>
    </w:p>
    <w:p w14:paraId="4CC851C2" w14:textId="77777777" w:rsidR="003E500C" w:rsidRDefault="00957655">
      <w:pPr>
        <w:spacing w:line="360" w:lineRule="auto"/>
        <w:ind w:firstLineChars="200" w:firstLine="420"/>
        <w:rPr>
          <w:rFonts w:hAnsi="宋体" w:hint="eastAsia"/>
          <w:szCs w:val="21"/>
        </w:rPr>
      </w:pPr>
      <w:r>
        <w:rPr>
          <w:rFonts w:hAnsi="宋体" w:hint="eastAsia"/>
          <w:szCs w:val="21"/>
        </w:rPr>
        <w:t>29.</w:t>
      </w:r>
      <w:r>
        <w:rPr>
          <w:rFonts w:hAnsi="宋体"/>
          <w:szCs w:val="21"/>
        </w:rPr>
        <w:t>4</w:t>
      </w:r>
      <w:r>
        <w:rPr>
          <w:rFonts w:hAnsi="宋体" w:hint="eastAsia"/>
          <w:szCs w:val="21"/>
        </w:rPr>
        <w:t xml:space="preserve"> </w:t>
      </w:r>
      <w:r>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3BF5648E" w14:textId="77777777" w:rsidR="003E500C" w:rsidRDefault="00957655">
      <w:pPr>
        <w:spacing w:line="360" w:lineRule="auto"/>
        <w:ind w:firstLineChars="200" w:firstLine="420"/>
        <w:rPr>
          <w:rFonts w:hAnsi="宋体" w:hint="eastAsia"/>
          <w:szCs w:val="21"/>
        </w:rPr>
      </w:pPr>
      <w:r>
        <w:rPr>
          <w:rFonts w:hAnsi="宋体" w:hint="eastAsia"/>
          <w:szCs w:val="21"/>
        </w:rPr>
        <w:t>（</w:t>
      </w:r>
      <w:r>
        <w:rPr>
          <w:rFonts w:hAnsi="宋体" w:hint="eastAsia"/>
          <w:szCs w:val="21"/>
        </w:rPr>
        <w:t>1</w:t>
      </w:r>
      <w:r>
        <w:rPr>
          <w:rFonts w:hAnsi="宋体" w:hint="eastAsia"/>
          <w:szCs w:val="21"/>
        </w:rPr>
        <w:t>）电子交易平台发生故障而无法登录访问的；</w:t>
      </w:r>
      <w:r>
        <w:rPr>
          <w:rFonts w:hAnsi="宋体" w:hint="eastAsia"/>
          <w:szCs w:val="21"/>
        </w:rPr>
        <w:t xml:space="preserve"> </w:t>
      </w:r>
    </w:p>
    <w:p w14:paraId="501F76B3" w14:textId="77777777" w:rsidR="003E500C" w:rsidRDefault="00957655">
      <w:pPr>
        <w:spacing w:line="360" w:lineRule="auto"/>
        <w:ind w:firstLineChars="200" w:firstLine="420"/>
        <w:rPr>
          <w:rFonts w:hAnsi="宋体" w:hint="eastAsia"/>
          <w:szCs w:val="21"/>
        </w:rPr>
      </w:pPr>
      <w:r>
        <w:rPr>
          <w:rFonts w:hAnsi="宋体" w:hint="eastAsia"/>
          <w:szCs w:val="21"/>
        </w:rPr>
        <w:t>（</w:t>
      </w:r>
      <w:r>
        <w:rPr>
          <w:rFonts w:hAnsi="宋体" w:hint="eastAsia"/>
          <w:szCs w:val="21"/>
        </w:rPr>
        <w:t>2</w:t>
      </w:r>
      <w:r>
        <w:rPr>
          <w:rFonts w:hAnsi="宋体" w:hint="eastAsia"/>
          <w:szCs w:val="21"/>
        </w:rPr>
        <w:t>）电子交易平台应用或数据库出现错误，不能进行正常操作的；</w:t>
      </w:r>
    </w:p>
    <w:p w14:paraId="62198612" w14:textId="77777777" w:rsidR="003E500C" w:rsidRDefault="00957655">
      <w:pPr>
        <w:spacing w:line="360" w:lineRule="auto"/>
        <w:ind w:firstLineChars="200" w:firstLine="420"/>
        <w:rPr>
          <w:rFonts w:hAnsi="宋体" w:hint="eastAsia"/>
          <w:szCs w:val="21"/>
        </w:rPr>
      </w:pPr>
      <w:r>
        <w:rPr>
          <w:rFonts w:hAnsi="宋体" w:hint="eastAsia"/>
          <w:szCs w:val="21"/>
        </w:rPr>
        <w:t>（</w:t>
      </w:r>
      <w:r>
        <w:rPr>
          <w:rFonts w:hAnsi="宋体" w:hint="eastAsia"/>
          <w:szCs w:val="21"/>
        </w:rPr>
        <w:t>3</w:t>
      </w:r>
      <w:r>
        <w:rPr>
          <w:rFonts w:hAnsi="宋体" w:hint="eastAsia"/>
          <w:szCs w:val="21"/>
        </w:rPr>
        <w:t>）电子交易平台发现严重安全漏洞，有潜在泄密危险的；</w:t>
      </w:r>
    </w:p>
    <w:p w14:paraId="0839409A" w14:textId="77777777" w:rsidR="003E500C" w:rsidRDefault="00957655">
      <w:pPr>
        <w:spacing w:line="360" w:lineRule="auto"/>
        <w:ind w:firstLineChars="200" w:firstLine="420"/>
        <w:rPr>
          <w:rFonts w:hAnsi="宋体" w:hint="eastAsia"/>
          <w:szCs w:val="21"/>
        </w:rPr>
      </w:pPr>
      <w:r>
        <w:rPr>
          <w:rFonts w:hAnsi="宋体" w:hint="eastAsia"/>
          <w:szCs w:val="21"/>
        </w:rPr>
        <w:t>（</w:t>
      </w:r>
      <w:r>
        <w:rPr>
          <w:rFonts w:hAnsi="宋体" w:hint="eastAsia"/>
          <w:szCs w:val="21"/>
        </w:rPr>
        <w:t>4</w:t>
      </w:r>
      <w:r>
        <w:rPr>
          <w:rFonts w:hAnsi="宋体" w:hint="eastAsia"/>
          <w:szCs w:val="21"/>
        </w:rPr>
        <w:t>）病毒发作导致不能进行正常操作的；</w:t>
      </w:r>
      <w:r>
        <w:rPr>
          <w:rFonts w:hAnsi="宋体" w:hint="eastAsia"/>
          <w:szCs w:val="21"/>
        </w:rPr>
        <w:t xml:space="preserve"> </w:t>
      </w:r>
    </w:p>
    <w:p w14:paraId="1770022E" w14:textId="77777777" w:rsidR="003E500C" w:rsidRDefault="00957655">
      <w:pPr>
        <w:spacing w:line="360" w:lineRule="auto"/>
        <w:ind w:firstLineChars="200" w:firstLine="420"/>
        <w:rPr>
          <w:rFonts w:hAnsi="宋体" w:hint="eastAsia"/>
          <w:szCs w:val="21"/>
        </w:rPr>
      </w:pPr>
      <w:r>
        <w:rPr>
          <w:rFonts w:hAnsi="宋体" w:hint="eastAsia"/>
          <w:szCs w:val="21"/>
        </w:rPr>
        <w:t>（</w:t>
      </w:r>
      <w:r>
        <w:rPr>
          <w:rFonts w:hAnsi="宋体" w:hint="eastAsia"/>
          <w:szCs w:val="21"/>
        </w:rPr>
        <w:t>5</w:t>
      </w:r>
      <w:r>
        <w:rPr>
          <w:rFonts w:hAnsi="宋体" w:hint="eastAsia"/>
          <w:szCs w:val="21"/>
        </w:rPr>
        <w:t>）其他无法保证电子交易的公平、公正和安全的情况。</w:t>
      </w:r>
    </w:p>
    <w:p w14:paraId="3F1054F6" w14:textId="77777777" w:rsidR="003E500C" w:rsidRDefault="00957655">
      <w:pPr>
        <w:spacing w:line="360" w:lineRule="auto"/>
        <w:ind w:firstLineChars="200" w:firstLine="420"/>
        <w:rPr>
          <w:rFonts w:hAnsi="宋体" w:hint="eastAsia"/>
          <w:szCs w:val="21"/>
        </w:rPr>
      </w:pPr>
      <w:r>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w:t>
      </w:r>
      <w:proofErr w:type="gramStart"/>
      <w:r>
        <w:rPr>
          <w:rFonts w:hAnsi="宋体" w:hint="eastAsia"/>
          <w:szCs w:val="21"/>
        </w:rPr>
        <w:t>作出</w:t>
      </w:r>
      <w:proofErr w:type="gramEnd"/>
      <w:r>
        <w:rPr>
          <w:rFonts w:hAnsi="宋体" w:hint="eastAsia"/>
          <w:szCs w:val="21"/>
        </w:rPr>
        <w:t>妥善保密处理，并报财政部门备案。</w:t>
      </w:r>
    </w:p>
    <w:p w14:paraId="70982852"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29.5出现下列情形之一的，应予废标：</w:t>
      </w:r>
    </w:p>
    <w:p w14:paraId="184FD285"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（1）符合专业条件的供应商或者对招标文件作实质响应的供应商不足三家的；</w:t>
      </w:r>
    </w:p>
    <w:p w14:paraId="494BEE31"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（2）出现影响采购公正的违法、违规行为的；</w:t>
      </w:r>
    </w:p>
    <w:p w14:paraId="00FD9849"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（3）投标人的报价均超过了采购预算，采购人不能支付的；</w:t>
      </w:r>
    </w:p>
    <w:p w14:paraId="1BC7CAC4"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（4）因重大变故，采购任务取消的。</w:t>
      </w:r>
    </w:p>
    <w:p w14:paraId="5ABA750E" w14:textId="77777777" w:rsidR="003E500C" w:rsidRDefault="00957655">
      <w:pPr>
        <w:snapToGrid w:val="0"/>
        <w:spacing w:line="360" w:lineRule="auto"/>
        <w:ind w:firstLineChars="200" w:firstLine="420"/>
        <w:rPr>
          <w:rFonts w:ascii="宋体" w:hAnsi="宋体" w:hint="eastAsia"/>
          <w:szCs w:val="21"/>
        </w:rPr>
      </w:pPr>
      <w:proofErr w:type="gramStart"/>
      <w:r>
        <w:rPr>
          <w:rFonts w:ascii="宋体" w:hAnsi="宋体" w:hint="eastAsia"/>
          <w:szCs w:val="21"/>
        </w:rPr>
        <w:t>废标后</w:t>
      </w:r>
      <w:proofErr w:type="gramEnd"/>
      <w:r>
        <w:rPr>
          <w:rFonts w:ascii="宋体" w:hAnsi="宋体" w:hint="eastAsia"/>
          <w:szCs w:val="21"/>
        </w:rPr>
        <w:t>，采购人应当将</w:t>
      </w:r>
      <w:proofErr w:type="gramStart"/>
      <w:r>
        <w:rPr>
          <w:rFonts w:ascii="宋体" w:hAnsi="宋体" w:hint="eastAsia"/>
          <w:szCs w:val="21"/>
        </w:rPr>
        <w:t>废标理由</w:t>
      </w:r>
      <w:proofErr w:type="gramEnd"/>
      <w:r>
        <w:rPr>
          <w:rFonts w:ascii="宋体" w:hAnsi="宋体" w:hint="eastAsia"/>
          <w:szCs w:val="21"/>
        </w:rPr>
        <w:t>通知所有投标人。</w:t>
      </w:r>
    </w:p>
    <w:p w14:paraId="3E2973BD" w14:textId="77777777" w:rsidR="003E500C" w:rsidRDefault="003E500C">
      <w:pPr>
        <w:pStyle w:val="aa"/>
        <w:snapToGrid w:val="0"/>
        <w:spacing w:line="360" w:lineRule="auto"/>
        <w:rPr>
          <w:rFonts w:hAnsi="宋体" w:hint="eastAsia"/>
          <w:sz w:val="21"/>
        </w:rPr>
      </w:pPr>
    </w:p>
    <w:p w14:paraId="5749ED21" w14:textId="77777777" w:rsidR="003E500C" w:rsidRDefault="00957655">
      <w:pPr>
        <w:pStyle w:val="30"/>
        <w:keepNext w:val="0"/>
        <w:keepLines w:val="0"/>
        <w:jc w:val="center"/>
      </w:pPr>
      <w:bookmarkStart w:id="155" w:name="_Toc254970546"/>
      <w:bookmarkStart w:id="156" w:name="_Toc254970687"/>
      <w:r>
        <w:rPr>
          <w:rFonts w:hint="eastAsia"/>
        </w:rPr>
        <w:lastRenderedPageBreak/>
        <w:t>七、</w:t>
      </w:r>
      <w:bookmarkEnd w:id="155"/>
      <w:bookmarkEnd w:id="156"/>
      <w:r>
        <w:rPr>
          <w:rFonts w:hint="eastAsia"/>
        </w:rPr>
        <w:t>中标和合同</w:t>
      </w:r>
    </w:p>
    <w:p w14:paraId="4A1AF22A"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30</w:t>
      </w:r>
      <w:r>
        <w:rPr>
          <w:rFonts w:ascii="黑体" w:eastAsia="黑体" w:hAnsi="黑体"/>
          <w:sz w:val="24"/>
        </w:rPr>
        <w:t xml:space="preserve"> </w:t>
      </w:r>
      <w:r>
        <w:rPr>
          <w:rFonts w:ascii="黑体" w:eastAsia="黑体" w:hAnsi="黑体" w:hint="eastAsia"/>
          <w:sz w:val="24"/>
        </w:rPr>
        <w:t>.确定中标人</w:t>
      </w:r>
    </w:p>
    <w:p w14:paraId="06C913AC"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b w:val="0"/>
          <w:sz w:val="21"/>
          <w:szCs w:val="21"/>
        </w:rPr>
        <w:t>30.1</w:t>
      </w:r>
      <w:r>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B045BDD" w14:textId="77777777" w:rsidR="003E500C" w:rsidRDefault="00957655">
      <w:pPr>
        <w:snapToGrid w:val="0"/>
        <w:spacing w:line="360" w:lineRule="auto"/>
        <w:ind w:firstLineChars="200" w:firstLine="420"/>
        <w:rPr>
          <w:rFonts w:ascii="宋体" w:hAnsi="宋体" w:cs="Courier New" w:hint="eastAsia"/>
          <w:szCs w:val="21"/>
        </w:rPr>
      </w:pPr>
      <w:r>
        <w:rPr>
          <w:rFonts w:ascii="宋体" w:hAnsi="宋体" w:cs="Courier New"/>
          <w:szCs w:val="21"/>
        </w:rPr>
        <w:t>30.2</w:t>
      </w:r>
      <w:r>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214517D6"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31. 结果公告</w:t>
      </w:r>
    </w:p>
    <w:p w14:paraId="72B02B9B"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1.1</w:t>
      </w:r>
      <w:r>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6B85C25B"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以上信息查询记录及相关证据与招标文件一并保存。</w:t>
      </w:r>
    </w:p>
    <w:p w14:paraId="057E1061"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31.2中标供应</w:t>
      </w:r>
      <w:proofErr w:type="gramStart"/>
      <w:r>
        <w:rPr>
          <w:rFonts w:ascii="宋体" w:hAnsi="宋体" w:hint="eastAsia"/>
          <w:b w:val="0"/>
          <w:sz w:val="21"/>
          <w:szCs w:val="21"/>
        </w:rPr>
        <w:t>商享受</w:t>
      </w:r>
      <w:proofErr w:type="gramEnd"/>
      <w:r>
        <w:rPr>
          <w:rFonts w:ascii="宋体" w:hAnsi="宋体" w:hint="eastAsia"/>
          <w:b w:val="0"/>
          <w:sz w:val="21"/>
          <w:szCs w:val="21"/>
        </w:rPr>
        <w:t>《政府采购促进中小企业发展管理办法》（财库〔2020〕46号）规定的中小企业扶持政策的，采购人、采购代理机构应当随中标结果公开中标供应商的《中小企业声明函》。</w:t>
      </w:r>
    </w:p>
    <w:p w14:paraId="5046FB54"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1.3</w:t>
      </w:r>
      <w:r>
        <w:rPr>
          <w:rFonts w:ascii="宋体" w:hAnsi="宋体" w:hint="eastAsia"/>
          <w:b w:val="0"/>
          <w:sz w:val="21"/>
          <w:szCs w:val="21"/>
        </w:rPr>
        <w:t>采购人、采购代理机构应当随中标结果公开中标供应商的《关于符合本国产品标准的声明函》或有关证明文件。</w:t>
      </w:r>
    </w:p>
    <w:p w14:paraId="4E24B828"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32.发出中标通知书</w:t>
      </w:r>
    </w:p>
    <w:p w14:paraId="71B9ACEC" w14:textId="77777777" w:rsidR="003E500C" w:rsidRDefault="00957655">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w:t>
      </w:r>
      <w:r>
        <w:rPr>
          <w:rFonts w:ascii="宋体" w:hAnsi="宋体"/>
          <w:b w:val="0"/>
          <w:sz w:val="21"/>
          <w:szCs w:val="21"/>
        </w:rPr>
        <w:t xml:space="preserve">   </w:t>
      </w:r>
      <w:r>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7B2BC421"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33. 无义务解释未中标原因</w:t>
      </w:r>
    </w:p>
    <w:p w14:paraId="5910237E"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采购代理机构无义务向未中标的投标人解释未中标原因。</w:t>
      </w:r>
    </w:p>
    <w:p w14:paraId="5B2E7C34"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34.合同授予标准</w:t>
      </w:r>
    </w:p>
    <w:p w14:paraId="215FB228" w14:textId="77777777" w:rsidR="003E500C" w:rsidRDefault="00957655">
      <w:pPr>
        <w:snapToGrid w:val="0"/>
        <w:spacing w:line="360" w:lineRule="auto"/>
        <w:ind w:firstLineChars="200" w:firstLine="420"/>
        <w:rPr>
          <w:rFonts w:ascii="宋体" w:hAnsi="宋体" w:hint="eastAsia"/>
          <w:szCs w:val="21"/>
        </w:rPr>
      </w:pPr>
      <w:r>
        <w:rPr>
          <w:rFonts w:ascii="宋体" w:hAnsi="宋体" w:cs="Courier New" w:hint="eastAsia"/>
          <w:szCs w:val="21"/>
        </w:rPr>
        <w:t>合同将授予被确定实质上响应招标文件要求，具备履行合同能力的中标人。</w:t>
      </w:r>
    </w:p>
    <w:p w14:paraId="6F426525"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35.履约保证金</w:t>
      </w:r>
    </w:p>
    <w:p w14:paraId="612F3A9E"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bookmarkStart w:id="157" w:name="_39.1中标人须于签订合同前按本须知前附表规定的金额转账或电汇到指定账"/>
      <w:bookmarkEnd w:id="157"/>
      <w:r>
        <w:rPr>
          <w:rFonts w:ascii="宋体" w:hAnsi="宋体"/>
          <w:b w:val="0"/>
          <w:sz w:val="21"/>
          <w:szCs w:val="21"/>
        </w:rPr>
        <w:lastRenderedPageBreak/>
        <w:t xml:space="preserve"> </w:t>
      </w:r>
      <w:r>
        <w:rPr>
          <w:rFonts w:ascii="宋体" w:hAnsi="宋体" w:hint="eastAsia"/>
          <w:b w:val="0"/>
          <w:sz w:val="21"/>
          <w:szCs w:val="21"/>
        </w:rPr>
        <w:t>3</w:t>
      </w:r>
      <w:r>
        <w:rPr>
          <w:rFonts w:ascii="宋体" w:hAnsi="宋体"/>
          <w:b w:val="0"/>
          <w:sz w:val="21"/>
          <w:szCs w:val="21"/>
        </w:rPr>
        <w:t>5</w:t>
      </w:r>
      <w:r>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6BE8BB1A" w14:textId="77777777" w:rsidR="003E500C" w:rsidRDefault="00957655">
      <w:pPr>
        <w:pStyle w:val="5"/>
        <w:keepNext w:val="0"/>
        <w:keepLines w:val="0"/>
        <w:spacing w:before="0" w:after="0" w:line="360" w:lineRule="auto"/>
        <w:ind w:firstLineChars="150" w:firstLine="316"/>
        <w:rPr>
          <w:rFonts w:ascii="宋体" w:hAnsi="宋体" w:hint="eastAsia"/>
          <w:sz w:val="21"/>
          <w:szCs w:val="21"/>
        </w:rPr>
      </w:pPr>
      <w:r>
        <w:rPr>
          <w:rFonts w:ascii="宋体" w:hAnsi="宋体" w:hint="eastAsia"/>
          <w:sz w:val="21"/>
          <w:szCs w:val="21"/>
        </w:rPr>
        <w:t xml:space="preserve"> </w:t>
      </w:r>
      <w:r>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5A5ED060"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t>36.签订合同</w:t>
      </w:r>
    </w:p>
    <w:p w14:paraId="026CDD81"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bookmarkStart w:id="158" w:name="_40.1投标人接到中标通知书后，按须知前附表规定向采购人出示相关资格证"/>
      <w:bookmarkEnd w:id="158"/>
      <w:r>
        <w:rPr>
          <w:rFonts w:ascii="宋体" w:hAnsi="宋体" w:hint="eastAsia"/>
          <w:b w:val="0"/>
          <w:sz w:val="21"/>
          <w:szCs w:val="21"/>
        </w:rPr>
        <w:t xml:space="preserve"> </w:t>
      </w:r>
      <w:r>
        <w:rPr>
          <w:rFonts w:ascii="宋体" w:hAnsi="宋体" w:hint="eastAsia"/>
          <w:sz w:val="21"/>
          <w:szCs w:val="21"/>
        </w:rPr>
        <w:t>36.1签订电子采购合同：中标人领取电子中标通知书后，</w:t>
      </w:r>
      <w:r>
        <w:rPr>
          <w:rFonts w:ascii="宋体" w:hAnsi="宋体" w:hint="eastAsia"/>
          <w:kern w:val="0"/>
          <w:sz w:val="21"/>
          <w:szCs w:val="21"/>
        </w:rPr>
        <w:t>在</w:t>
      </w:r>
      <w:r>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257A3D2F"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5D8A0B11" w14:textId="77777777" w:rsidR="003E500C" w:rsidRDefault="00957655">
      <w:pPr>
        <w:pStyle w:val="5"/>
        <w:keepNext w:val="0"/>
        <w:keepLines w:val="0"/>
        <w:numPr>
          <w:ilvl w:val="0"/>
          <w:numId w:val="0"/>
        </w:numPr>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36.2签订合同时间：按中标通知书规定的时间与采购人签订合同。</w:t>
      </w:r>
    </w:p>
    <w:p w14:paraId="13D7779A" w14:textId="77777777" w:rsidR="003E500C" w:rsidRDefault="00957655">
      <w:pPr>
        <w:pStyle w:val="5"/>
        <w:keepNext w:val="0"/>
        <w:keepLines w:val="0"/>
        <w:spacing w:before="0" w:after="0" w:line="360" w:lineRule="auto"/>
        <w:rPr>
          <w:rFonts w:ascii="宋体" w:hAnsi="宋体" w:hint="eastAsia"/>
          <w:b w:val="0"/>
          <w:sz w:val="21"/>
          <w:szCs w:val="21"/>
        </w:rPr>
      </w:pPr>
      <w:r>
        <w:rPr>
          <w:rFonts w:ascii="宋体" w:hAnsi="宋体" w:hint="eastAsia"/>
          <w:b w:val="0"/>
          <w:sz w:val="21"/>
          <w:szCs w:val="21"/>
        </w:rPr>
        <w:t xml:space="preserve">    36.</w:t>
      </w:r>
      <w:r>
        <w:rPr>
          <w:rFonts w:ascii="宋体" w:hAnsi="宋体"/>
          <w:b w:val="0"/>
          <w:sz w:val="21"/>
          <w:szCs w:val="21"/>
        </w:rPr>
        <w:t>3</w:t>
      </w:r>
      <w:r>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w:t>
      </w:r>
      <w:proofErr w:type="gramStart"/>
      <w:r>
        <w:rPr>
          <w:rFonts w:ascii="宋体" w:hAnsi="宋体" w:hint="eastAsia"/>
          <w:b w:val="0"/>
          <w:sz w:val="21"/>
          <w:szCs w:val="21"/>
        </w:rPr>
        <w:t>商造成</w:t>
      </w:r>
      <w:proofErr w:type="gramEnd"/>
      <w:r>
        <w:rPr>
          <w:rFonts w:ascii="宋体" w:hAnsi="宋体" w:hint="eastAsia"/>
          <w:b w:val="0"/>
          <w:sz w:val="21"/>
          <w:szCs w:val="21"/>
        </w:rPr>
        <w:t>损失的，中标供应商可追究采购人承担相应的法律责任。</w:t>
      </w:r>
    </w:p>
    <w:p w14:paraId="4C13FC0D"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5B965E6"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248706F7"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36.6</w:t>
      </w:r>
      <w:r>
        <w:rPr>
          <w:rFonts w:ascii="宋体" w:hAnsi="宋体" w:cs="仿宋_GB2312" w:hint="eastAsia"/>
          <w:szCs w:val="21"/>
        </w:rPr>
        <w:t>如签订合同并生效后，供应商无故拒绝或延期，除按照合同条款处理外，将承担相应的法律责任。</w:t>
      </w:r>
    </w:p>
    <w:p w14:paraId="6B230679" w14:textId="77777777" w:rsidR="003E500C" w:rsidRDefault="00957655">
      <w:pPr>
        <w:spacing w:line="360" w:lineRule="auto"/>
        <w:ind w:firstLineChars="200" w:firstLine="420"/>
        <w:rPr>
          <w:rFonts w:ascii="宋体" w:hAnsi="宋体" w:hint="eastAsia"/>
          <w:szCs w:val="21"/>
        </w:rPr>
      </w:pPr>
      <w:r>
        <w:rPr>
          <w:rFonts w:ascii="宋体" w:hAnsi="宋体" w:hint="eastAsia"/>
          <w:szCs w:val="21"/>
        </w:rPr>
        <w:t>36.7</w:t>
      </w:r>
      <w:r>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39BC3A81"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59" w:name="_41.政府采购合同公告"/>
      <w:bookmarkEnd w:id="159"/>
      <w:r>
        <w:rPr>
          <w:rFonts w:ascii="黑体" w:eastAsia="黑体" w:hAnsi="黑体" w:hint="eastAsia"/>
          <w:sz w:val="24"/>
        </w:rPr>
        <w:t>37.政府采购合同公告</w:t>
      </w:r>
    </w:p>
    <w:p w14:paraId="051D4C18"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采购人或者受托采购代理机构应当自政府采购合同签订之日起2个工作日内，将政府采购合同在省级以上人民政府财政部门指定的媒体上公告，</w:t>
      </w:r>
      <w:r>
        <w:rPr>
          <w:rFonts w:hAnsi="宋体"/>
          <w:sz w:val="21"/>
        </w:rPr>
        <w:t>但政府采购合同中涉及国家秘密、商业秘密的内容除外。</w:t>
      </w:r>
    </w:p>
    <w:p w14:paraId="4FFCF767" w14:textId="77777777" w:rsidR="003E500C" w:rsidRDefault="00957655">
      <w:pPr>
        <w:pStyle w:val="5"/>
        <w:keepNext w:val="0"/>
        <w:keepLines w:val="0"/>
        <w:spacing w:before="0" w:after="0" w:line="360" w:lineRule="auto"/>
        <w:ind w:leftChars="200" w:left="420"/>
        <w:rPr>
          <w:rFonts w:ascii="黑体" w:eastAsia="黑体" w:hAnsi="黑体" w:hint="eastAsia"/>
          <w:sz w:val="24"/>
        </w:rPr>
      </w:pPr>
      <w:r>
        <w:rPr>
          <w:rFonts w:ascii="黑体" w:eastAsia="黑体" w:hAnsi="黑体" w:hint="eastAsia"/>
          <w:sz w:val="24"/>
        </w:rPr>
        <w:lastRenderedPageBreak/>
        <w:t>3</w:t>
      </w:r>
      <w:r>
        <w:rPr>
          <w:rFonts w:ascii="黑体" w:eastAsia="黑体" w:hAnsi="黑体"/>
          <w:sz w:val="24"/>
        </w:rPr>
        <w:t>8.</w:t>
      </w:r>
      <w:r>
        <w:rPr>
          <w:rFonts w:ascii="黑体" w:eastAsia="黑体" w:hAnsi="黑体" w:hint="eastAsia"/>
          <w:sz w:val="24"/>
        </w:rPr>
        <w:t xml:space="preserve"> 询问、质疑和投诉</w:t>
      </w:r>
    </w:p>
    <w:p w14:paraId="36AC1D95" w14:textId="77777777" w:rsidR="003E500C" w:rsidRDefault="00957655">
      <w:pPr>
        <w:pStyle w:val="a0"/>
        <w:spacing w:line="360" w:lineRule="auto"/>
        <w:rPr>
          <w:rFonts w:ascii="宋体" w:hAnsi="宋体" w:hint="eastAsia"/>
          <w:szCs w:val="21"/>
        </w:rPr>
      </w:pPr>
      <w:r>
        <w:rPr>
          <w:rFonts w:ascii="宋体" w:hAnsi="宋体"/>
          <w:szCs w:val="21"/>
        </w:rPr>
        <w:t>38.1</w:t>
      </w:r>
      <w:r>
        <w:rPr>
          <w:rFonts w:ascii="宋体" w:hAnsi="宋体" w:hint="eastAsia"/>
          <w:szCs w:val="21"/>
        </w:rPr>
        <w:t>供应商对政府采购活动事项有疑问的，可以向采购人提出询问，采购人或者采购代理机构应当在3个工作日内对供应</w:t>
      </w:r>
      <w:proofErr w:type="gramStart"/>
      <w:r>
        <w:rPr>
          <w:rFonts w:ascii="宋体" w:hAnsi="宋体" w:hint="eastAsia"/>
          <w:szCs w:val="21"/>
        </w:rPr>
        <w:t>商依法</w:t>
      </w:r>
      <w:proofErr w:type="gramEnd"/>
      <w:r>
        <w:rPr>
          <w:rFonts w:ascii="宋体" w:hAnsi="宋体" w:hint="eastAsia"/>
          <w:szCs w:val="21"/>
        </w:rPr>
        <w:t>提出的询问</w:t>
      </w:r>
      <w:proofErr w:type="gramStart"/>
      <w:r>
        <w:rPr>
          <w:rFonts w:ascii="宋体" w:hAnsi="宋体" w:hint="eastAsia"/>
          <w:szCs w:val="21"/>
        </w:rPr>
        <w:t>作出</w:t>
      </w:r>
      <w:proofErr w:type="gramEnd"/>
      <w:r>
        <w:rPr>
          <w:rFonts w:ascii="宋体" w:hAnsi="宋体" w:hint="eastAsia"/>
          <w:szCs w:val="21"/>
        </w:rPr>
        <w:t>答复，但答复的内容不得涉及商业秘密。</w:t>
      </w:r>
    </w:p>
    <w:p w14:paraId="03F7BDF1"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hint="eastAsia"/>
          <w:b w:val="0"/>
          <w:sz w:val="21"/>
          <w:szCs w:val="21"/>
        </w:rPr>
        <w:t xml:space="preserve"> </w:t>
      </w:r>
      <w:r>
        <w:rPr>
          <w:rFonts w:ascii="宋体" w:hAnsi="宋体"/>
          <w:b w:val="0"/>
          <w:sz w:val="21"/>
          <w:szCs w:val="21"/>
        </w:rPr>
        <w:t>38</w:t>
      </w:r>
      <w:r>
        <w:rPr>
          <w:rFonts w:ascii="宋体" w:hAnsi="宋体" w:hint="eastAsia"/>
          <w:b w:val="0"/>
          <w:sz w:val="21"/>
          <w:szCs w:val="21"/>
        </w:rPr>
        <w:t>.</w:t>
      </w:r>
      <w:r>
        <w:rPr>
          <w:rFonts w:ascii="宋体" w:hAnsi="宋体"/>
          <w:b w:val="0"/>
          <w:sz w:val="21"/>
          <w:szCs w:val="21"/>
        </w:rPr>
        <w:t>2</w:t>
      </w:r>
      <w:r>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23E6DBD" w14:textId="77777777" w:rsidR="003E500C" w:rsidRDefault="00957655">
      <w:pPr>
        <w:pStyle w:val="aa"/>
        <w:snapToGrid w:val="0"/>
        <w:spacing w:line="360" w:lineRule="auto"/>
        <w:ind w:firstLineChars="200" w:firstLine="420"/>
        <w:rPr>
          <w:rFonts w:hAnsi="宋体" w:hint="eastAsia"/>
          <w:sz w:val="21"/>
        </w:rPr>
      </w:pPr>
      <w:r>
        <w:rPr>
          <w:rFonts w:hAnsi="宋体"/>
          <w:sz w:val="21"/>
        </w:rPr>
        <w:t>（</w:t>
      </w:r>
      <w:r>
        <w:rPr>
          <w:rFonts w:hAnsi="宋体" w:hint="eastAsia"/>
          <w:sz w:val="21"/>
        </w:rPr>
        <w:t>1</w:t>
      </w:r>
      <w:r>
        <w:rPr>
          <w:rFonts w:hAnsi="宋体"/>
          <w:sz w:val="21"/>
        </w:rPr>
        <w:t>）对可以质疑的</w:t>
      </w:r>
      <w:r>
        <w:rPr>
          <w:rFonts w:hAnsi="宋体" w:hint="eastAsia"/>
          <w:sz w:val="21"/>
        </w:rPr>
        <w:t>招标</w:t>
      </w:r>
      <w:r>
        <w:rPr>
          <w:rFonts w:hAnsi="宋体"/>
          <w:sz w:val="21"/>
        </w:rPr>
        <w:t>文件提出质疑的，为收到</w:t>
      </w:r>
      <w:r>
        <w:rPr>
          <w:rFonts w:hAnsi="宋体" w:hint="eastAsia"/>
          <w:sz w:val="21"/>
        </w:rPr>
        <w:t>招标</w:t>
      </w:r>
      <w:r>
        <w:rPr>
          <w:rFonts w:hAnsi="宋体"/>
          <w:sz w:val="21"/>
        </w:rPr>
        <w:t>文件之日</w:t>
      </w:r>
      <w:r>
        <w:rPr>
          <w:rFonts w:hAnsi="宋体" w:hint="eastAsia"/>
          <w:sz w:val="21"/>
        </w:rPr>
        <w:t>或者招标文件公告期限届满之日</w:t>
      </w:r>
      <w:r>
        <w:rPr>
          <w:rFonts w:hAnsi="宋体"/>
          <w:sz w:val="21"/>
        </w:rPr>
        <w:t>；</w:t>
      </w:r>
    </w:p>
    <w:p w14:paraId="4004C56D" w14:textId="77777777" w:rsidR="003E500C" w:rsidRDefault="00957655">
      <w:pPr>
        <w:pStyle w:val="aa"/>
        <w:snapToGrid w:val="0"/>
        <w:spacing w:line="360" w:lineRule="auto"/>
        <w:ind w:firstLineChars="200" w:firstLine="420"/>
        <w:rPr>
          <w:rFonts w:hAnsi="宋体" w:hint="eastAsia"/>
          <w:sz w:val="21"/>
        </w:rPr>
      </w:pPr>
      <w:r>
        <w:rPr>
          <w:rFonts w:hAnsi="宋体"/>
          <w:sz w:val="21"/>
        </w:rPr>
        <w:t>（</w:t>
      </w:r>
      <w:r>
        <w:rPr>
          <w:rFonts w:hAnsi="宋体" w:hint="eastAsia"/>
          <w:sz w:val="21"/>
        </w:rPr>
        <w:t>2</w:t>
      </w:r>
      <w:r>
        <w:rPr>
          <w:rFonts w:hAnsi="宋体"/>
          <w:sz w:val="21"/>
        </w:rPr>
        <w:t>）对</w:t>
      </w:r>
      <w:r>
        <w:rPr>
          <w:rFonts w:hAnsi="宋体" w:hint="eastAsia"/>
          <w:sz w:val="21"/>
        </w:rPr>
        <w:t>采购</w:t>
      </w:r>
      <w:r>
        <w:rPr>
          <w:rFonts w:hAnsi="宋体"/>
          <w:sz w:val="21"/>
        </w:rPr>
        <w:t>过程提出质疑的，为各采购程序环节结束之日；</w:t>
      </w:r>
    </w:p>
    <w:p w14:paraId="1216B14E" w14:textId="77777777" w:rsidR="003E500C" w:rsidRDefault="00957655">
      <w:pPr>
        <w:pStyle w:val="aa"/>
        <w:snapToGrid w:val="0"/>
        <w:spacing w:line="360" w:lineRule="auto"/>
        <w:ind w:firstLineChars="200" w:firstLine="420"/>
        <w:rPr>
          <w:rFonts w:hAnsi="宋体" w:hint="eastAsia"/>
          <w:bCs/>
          <w:sz w:val="21"/>
        </w:rPr>
      </w:pPr>
      <w:r>
        <w:rPr>
          <w:rFonts w:hAnsi="宋体"/>
          <w:sz w:val="21"/>
        </w:rPr>
        <w:t>（</w:t>
      </w:r>
      <w:r>
        <w:rPr>
          <w:rFonts w:hAnsi="宋体" w:hint="eastAsia"/>
          <w:sz w:val="21"/>
        </w:rPr>
        <w:t>3</w:t>
      </w:r>
      <w:r>
        <w:rPr>
          <w:rFonts w:hAnsi="宋体"/>
          <w:sz w:val="21"/>
        </w:rPr>
        <w:t>）对中标结果提出质疑的，为中标结果公告期限届满之日。</w:t>
      </w:r>
    </w:p>
    <w:p w14:paraId="0B9CB47D" w14:textId="77777777" w:rsidR="003E500C" w:rsidRDefault="00957655">
      <w:pPr>
        <w:pStyle w:val="5"/>
        <w:keepNext w:val="0"/>
        <w:keepLines w:val="0"/>
        <w:spacing w:before="0" w:after="0" w:line="360" w:lineRule="auto"/>
        <w:ind w:firstLineChars="150" w:firstLine="315"/>
        <w:rPr>
          <w:rFonts w:ascii="宋体" w:hAnsi="宋体" w:hint="eastAsia"/>
          <w:b w:val="0"/>
          <w:sz w:val="21"/>
          <w:szCs w:val="21"/>
        </w:rPr>
      </w:pPr>
      <w:r>
        <w:rPr>
          <w:rFonts w:ascii="宋体" w:hAnsi="宋体"/>
          <w:b w:val="0"/>
          <w:sz w:val="21"/>
          <w:szCs w:val="21"/>
        </w:rPr>
        <w:t>38</w:t>
      </w:r>
      <w:r>
        <w:rPr>
          <w:rFonts w:ascii="宋体" w:hAnsi="宋体" w:hint="eastAsia"/>
          <w:b w:val="0"/>
          <w:sz w:val="21"/>
          <w:szCs w:val="21"/>
        </w:rPr>
        <w:t>.</w:t>
      </w:r>
      <w:r>
        <w:rPr>
          <w:rFonts w:ascii="宋体" w:hAnsi="宋体"/>
          <w:b w:val="0"/>
          <w:sz w:val="21"/>
          <w:szCs w:val="21"/>
        </w:rPr>
        <w:t>3</w:t>
      </w:r>
      <w:r>
        <w:rPr>
          <w:rFonts w:ascii="宋体" w:hAnsi="宋体" w:hint="eastAsia"/>
          <w:b w:val="0"/>
          <w:sz w:val="21"/>
          <w:szCs w:val="21"/>
        </w:rPr>
        <w:t xml:space="preserve"> </w:t>
      </w:r>
      <w:r>
        <w:rPr>
          <w:rFonts w:hAnsi="宋体"/>
          <w:b w:val="0"/>
          <w:bCs/>
          <w:sz w:val="21"/>
        </w:rPr>
        <w:t>供应商提出质疑应当提交质疑函和必要的证明材料</w:t>
      </w:r>
      <w:r>
        <w:rPr>
          <w:rFonts w:hAnsi="宋体" w:hint="eastAsia"/>
          <w:b w:val="0"/>
          <w:bCs/>
          <w:sz w:val="21"/>
        </w:rPr>
        <w:t>，</w:t>
      </w:r>
      <w:r>
        <w:rPr>
          <w:rFonts w:hAnsi="宋体"/>
          <w:b w:val="0"/>
          <w:bCs/>
          <w:sz w:val="21"/>
        </w:rPr>
        <w:t>针对同一采购程序环节的质疑</w:t>
      </w:r>
      <w:r>
        <w:rPr>
          <w:rFonts w:hAnsi="宋体" w:hint="eastAsia"/>
          <w:b w:val="0"/>
          <w:bCs/>
          <w:sz w:val="21"/>
        </w:rPr>
        <w:t>必须</w:t>
      </w:r>
      <w:r>
        <w:rPr>
          <w:rFonts w:hAnsi="宋体"/>
          <w:b w:val="0"/>
          <w:bCs/>
          <w:sz w:val="21"/>
        </w:rPr>
        <w:t>在法定质疑期内一次性提出。质疑</w:t>
      </w:r>
      <w:proofErr w:type="gramStart"/>
      <w:r>
        <w:rPr>
          <w:rFonts w:hAnsi="宋体"/>
          <w:b w:val="0"/>
          <w:bCs/>
          <w:sz w:val="21"/>
        </w:rPr>
        <w:t>函应当</w:t>
      </w:r>
      <w:proofErr w:type="gramEnd"/>
      <w:r>
        <w:rPr>
          <w:rFonts w:hAnsi="宋体"/>
          <w:b w:val="0"/>
          <w:bCs/>
          <w:sz w:val="21"/>
        </w:rPr>
        <w:t>包括下列内容</w:t>
      </w:r>
      <w:r>
        <w:rPr>
          <w:rFonts w:hAnsi="宋体" w:hint="eastAsia"/>
          <w:b w:val="0"/>
          <w:bCs/>
          <w:sz w:val="21"/>
        </w:rPr>
        <w:t>（质疑函格式后附）</w:t>
      </w:r>
      <w:r>
        <w:rPr>
          <w:rFonts w:hAnsi="宋体"/>
          <w:b w:val="0"/>
          <w:bCs/>
          <w:sz w:val="21"/>
        </w:rPr>
        <w:t>：</w:t>
      </w:r>
    </w:p>
    <w:p w14:paraId="15C4C6E6"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1</w:t>
      </w:r>
      <w:r>
        <w:rPr>
          <w:rFonts w:hAnsi="宋体"/>
          <w:bCs/>
          <w:sz w:val="21"/>
        </w:rPr>
        <w:t>）供应商的姓名或者名称、地址、邮编、联系人及联系电话；</w:t>
      </w:r>
    </w:p>
    <w:p w14:paraId="390F34D4"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2</w:t>
      </w:r>
      <w:r>
        <w:rPr>
          <w:rFonts w:hAnsi="宋体"/>
          <w:bCs/>
          <w:sz w:val="21"/>
        </w:rPr>
        <w:t>）质疑项目的名称、编号；</w:t>
      </w:r>
    </w:p>
    <w:p w14:paraId="176A899A"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3</w:t>
      </w:r>
      <w:r>
        <w:rPr>
          <w:rFonts w:hAnsi="宋体"/>
          <w:bCs/>
          <w:sz w:val="21"/>
        </w:rPr>
        <w:t>）具体、明确的质疑事项和与质疑事项相关的请求；</w:t>
      </w:r>
    </w:p>
    <w:p w14:paraId="6D2D9197"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4</w:t>
      </w:r>
      <w:r>
        <w:rPr>
          <w:rFonts w:hAnsi="宋体"/>
          <w:bCs/>
          <w:sz w:val="21"/>
        </w:rPr>
        <w:t>）事实依据；</w:t>
      </w:r>
    </w:p>
    <w:p w14:paraId="083733FD"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5</w:t>
      </w:r>
      <w:r>
        <w:rPr>
          <w:rFonts w:hAnsi="宋体"/>
          <w:bCs/>
          <w:sz w:val="21"/>
        </w:rPr>
        <w:t>）必要的法律依据；</w:t>
      </w:r>
    </w:p>
    <w:p w14:paraId="48D21434"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w:t>
      </w:r>
      <w:r>
        <w:rPr>
          <w:rFonts w:hAnsi="宋体" w:hint="eastAsia"/>
          <w:bCs/>
          <w:sz w:val="21"/>
        </w:rPr>
        <w:t>6</w:t>
      </w:r>
      <w:r>
        <w:rPr>
          <w:rFonts w:hAnsi="宋体"/>
          <w:bCs/>
          <w:sz w:val="21"/>
        </w:rPr>
        <w:t>）提出质疑的日期。</w:t>
      </w:r>
    </w:p>
    <w:p w14:paraId="3E5DD792" w14:textId="77777777" w:rsidR="003E500C" w:rsidRDefault="00957655">
      <w:pPr>
        <w:pStyle w:val="aa"/>
        <w:snapToGrid w:val="0"/>
        <w:spacing w:line="360" w:lineRule="auto"/>
        <w:ind w:firstLineChars="200" w:firstLine="420"/>
        <w:rPr>
          <w:rFonts w:hAnsi="宋体" w:hint="eastAsia"/>
          <w:bCs/>
          <w:sz w:val="21"/>
        </w:rPr>
      </w:pPr>
      <w:r>
        <w:rPr>
          <w:rFonts w:hAnsi="宋体"/>
          <w:bCs/>
          <w:sz w:val="21"/>
        </w:rPr>
        <w:t>供应商为自然人的，应当由本人签字；供应商为法人或者其他组织的，应当由法定代表人、主要负责人，或者其委托代理人签字或者盖章，并加盖公章</w:t>
      </w:r>
      <w:r>
        <w:rPr>
          <w:rFonts w:hAnsi="宋体" w:hint="eastAsia"/>
          <w:bCs/>
          <w:sz w:val="21"/>
        </w:rPr>
        <w:t>。</w:t>
      </w:r>
    </w:p>
    <w:p w14:paraId="3123DD39" w14:textId="77777777" w:rsidR="003E500C" w:rsidRDefault="00957655">
      <w:pPr>
        <w:pStyle w:val="5"/>
        <w:keepNext w:val="0"/>
        <w:keepLines w:val="0"/>
        <w:snapToGrid w:val="0"/>
        <w:spacing w:before="0" w:after="0" w:line="360" w:lineRule="auto"/>
        <w:ind w:firstLineChars="200" w:firstLine="420"/>
        <w:rPr>
          <w:rFonts w:ascii="宋体" w:hAnsi="宋体" w:hint="eastAsia"/>
          <w:b w:val="0"/>
          <w:bCs/>
          <w:sz w:val="21"/>
          <w:szCs w:val="21"/>
        </w:rPr>
      </w:pPr>
      <w:r>
        <w:rPr>
          <w:rFonts w:ascii="宋体" w:hAnsi="宋体"/>
          <w:b w:val="0"/>
          <w:sz w:val="21"/>
          <w:szCs w:val="21"/>
        </w:rPr>
        <w:t>3</w:t>
      </w:r>
      <w:r>
        <w:rPr>
          <w:rFonts w:ascii="宋体" w:hAnsi="宋体"/>
          <w:b w:val="0"/>
          <w:bCs/>
          <w:sz w:val="21"/>
          <w:szCs w:val="21"/>
        </w:rPr>
        <w:t>8.4</w:t>
      </w:r>
      <w:r>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47EA9DBC" w14:textId="77777777" w:rsidR="003E500C" w:rsidRDefault="00957655">
      <w:pPr>
        <w:pStyle w:val="aa"/>
        <w:snapToGrid w:val="0"/>
        <w:spacing w:line="360" w:lineRule="auto"/>
        <w:rPr>
          <w:rFonts w:hAnsi="宋体" w:hint="eastAsia"/>
          <w:bCs/>
          <w:sz w:val="21"/>
        </w:rPr>
      </w:pPr>
      <w:r>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0EB220D3" w14:textId="77777777" w:rsidR="003E500C" w:rsidRDefault="00957655">
      <w:pPr>
        <w:pStyle w:val="aa"/>
        <w:snapToGrid w:val="0"/>
        <w:spacing w:line="360" w:lineRule="auto"/>
        <w:rPr>
          <w:rFonts w:hAnsi="宋体" w:hint="eastAsia"/>
          <w:bCs/>
          <w:sz w:val="21"/>
        </w:rPr>
      </w:pPr>
      <w:r>
        <w:rPr>
          <w:rFonts w:hAnsi="宋体" w:hint="eastAsia"/>
          <w:bCs/>
          <w:sz w:val="21"/>
        </w:rPr>
        <w:t xml:space="preserve">　　（二）对采购过程、中标结果提出的质疑，合格供应</w:t>
      </w:r>
      <w:proofErr w:type="gramStart"/>
      <w:r>
        <w:rPr>
          <w:rFonts w:hAnsi="宋体" w:hint="eastAsia"/>
          <w:bCs/>
          <w:sz w:val="21"/>
        </w:rPr>
        <w:t>商符合</w:t>
      </w:r>
      <w:proofErr w:type="gramEnd"/>
      <w:r>
        <w:rPr>
          <w:rFonts w:hAnsi="宋体" w:hint="eastAsia"/>
          <w:bCs/>
          <w:sz w:val="21"/>
        </w:rPr>
        <w:t>法定数量时，可以从合格的中标候选人中另行确定中标供应商的，应当依法另行确定中标供应商；否则应当重新开展采购活动。</w:t>
      </w:r>
    </w:p>
    <w:p w14:paraId="62A1E4DD" w14:textId="77777777" w:rsidR="003E500C" w:rsidRDefault="00957655">
      <w:pPr>
        <w:pStyle w:val="aa"/>
        <w:snapToGrid w:val="0"/>
        <w:spacing w:line="360" w:lineRule="auto"/>
        <w:ind w:firstLine="420"/>
        <w:rPr>
          <w:rFonts w:hAnsi="宋体" w:hint="eastAsia"/>
          <w:bCs/>
          <w:sz w:val="21"/>
        </w:rPr>
      </w:pPr>
      <w:r>
        <w:rPr>
          <w:rFonts w:hAnsi="宋体" w:hint="eastAsia"/>
          <w:bCs/>
          <w:sz w:val="21"/>
        </w:rPr>
        <w:t>质疑答复导致中标结果改变的，采购人或者采购代理机构应当将有关情况书面报告本级财政部门。</w:t>
      </w:r>
    </w:p>
    <w:p w14:paraId="77D5E48C" w14:textId="77777777" w:rsidR="003E500C" w:rsidRDefault="00957655">
      <w:pPr>
        <w:pStyle w:val="aa"/>
        <w:snapToGrid w:val="0"/>
        <w:spacing w:line="360" w:lineRule="auto"/>
        <w:ind w:firstLineChars="200" w:firstLine="420"/>
        <w:rPr>
          <w:rFonts w:hAnsi="宋体" w:hint="eastAsia"/>
          <w:sz w:val="21"/>
        </w:rPr>
      </w:pPr>
      <w:r>
        <w:rPr>
          <w:rFonts w:hAnsi="宋体"/>
          <w:sz w:val="21"/>
        </w:rPr>
        <w:t>38</w:t>
      </w:r>
      <w:r>
        <w:rPr>
          <w:rFonts w:hAnsi="宋体" w:hint="eastAsia"/>
          <w:sz w:val="21"/>
        </w:rPr>
        <w:t>.</w:t>
      </w:r>
      <w:r>
        <w:rPr>
          <w:rFonts w:hAnsi="宋体"/>
          <w:sz w:val="21"/>
        </w:rPr>
        <w:t>5</w:t>
      </w:r>
      <w:r>
        <w:rPr>
          <w:rFonts w:hAnsi="宋体" w:hint="eastAsia"/>
          <w:sz w:val="21"/>
        </w:rPr>
        <w:t>质疑供应商对采购人、采购代理机构的答复不满意，或者采购人、采购代理机构未</w:t>
      </w:r>
      <w:r>
        <w:rPr>
          <w:rFonts w:hAnsi="宋体" w:hint="eastAsia"/>
          <w:sz w:val="21"/>
        </w:rPr>
        <w:lastRenderedPageBreak/>
        <w:t>在规定时间内</w:t>
      </w:r>
      <w:proofErr w:type="gramStart"/>
      <w:r>
        <w:rPr>
          <w:rFonts w:hAnsi="宋体" w:hint="eastAsia"/>
          <w:sz w:val="21"/>
        </w:rPr>
        <w:t>作出</w:t>
      </w:r>
      <w:proofErr w:type="gramEnd"/>
      <w:r>
        <w:rPr>
          <w:rFonts w:hAnsi="宋体" w:hint="eastAsia"/>
          <w:sz w:val="21"/>
        </w:rPr>
        <w:t>答复的，可以在答复期满后15个工作日内向《政府采购质疑和投诉办法》（财政部令第94号）第六条规定的财政部门提起投诉（投诉书格式后附）。</w:t>
      </w:r>
    </w:p>
    <w:p w14:paraId="63ADCF22" w14:textId="77777777" w:rsidR="003E500C" w:rsidRDefault="00957655">
      <w:pPr>
        <w:pStyle w:val="30"/>
        <w:keepNext w:val="0"/>
        <w:keepLines w:val="0"/>
        <w:jc w:val="center"/>
      </w:pPr>
      <w:r>
        <w:rPr>
          <w:rFonts w:hint="eastAsia"/>
        </w:rPr>
        <w:t>八、其他事项</w:t>
      </w:r>
    </w:p>
    <w:p w14:paraId="1DF04A5B" w14:textId="77777777" w:rsidR="003E500C" w:rsidRDefault="00957655">
      <w:pPr>
        <w:pStyle w:val="5"/>
        <w:keepNext w:val="0"/>
        <w:keepLines w:val="0"/>
        <w:spacing w:before="0" w:after="0" w:line="360" w:lineRule="auto"/>
        <w:ind w:leftChars="200" w:left="420"/>
        <w:rPr>
          <w:rFonts w:ascii="黑体" w:eastAsia="黑体" w:hAnsi="黑体" w:hint="eastAsia"/>
          <w:sz w:val="24"/>
        </w:rPr>
      </w:pPr>
      <w:bookmarkStart w:id="160" w:name="_42.代理服务费"/>
      <w:bookmarkEnd w:id="160"/>
      <w:r>
        <w:rPr>
          <w:rFonts w:ascii="黑体" w:eastAsia="黑体" w:hAnsi="黑体" w:hint="eastAsia"/>
          <w:sz w:val="24"/>
        </w:rPr>
        <w:t>3</w:t>
      </w:r>
      <w:r>
        <w:rPr>
          <w:rFonts w:ascii="黑体" w:eastAsia="黑体" w:hAnsi="黑体"/>
          <w:sz w:val="24"/>
        </w:rPr>
        <w:t>9</w:t>
      </w:r>
      <w:r>
        <w:rPr>
          <w:rFonts w:ascii="黑体" w:eastAsia="黑体" w:hAnsi="黑体" w:hint="eastAsia"/>
          <w:sz w:val="24"/>
        </w:rPr>
        <w:t>.代理服务费</w:t>
      </w:r>
    </w:p>
    <w:p w14:paraId="26615A54" w14:textId="77777777" w:rsidR="003E500C" w:rsidRDefault="00957655">
      <w:pPr>
        <w:pStyle w:val="5"/>
        <w:keepNext w:val="0"/>
        <w:keepLines w:val="0"/>
        <w:spacing w:before="0" w:after="0" w:line="360" w:lineRule="auto"/>
        <w:ind w:firstLineChars="200" w:firstLine="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9</w:t>
      </w:r>
      <w:r>
        <w:rPr>
          <w:rFonts w:ascii="宋体" w:hAnsi="宋体" w:hint="eastAsia"/>
          <w:b w:val="0"/>
          <w:sz w:val="21"/>
          <w:szCs w:val="21"/>
        </w:rPr>
        <w:t>.1代理服务费收取标准及缴费账户详见“投标人须知前附表”，投标人为联合体的，可以由联合体中的一方或者多方共同交纳代理服务费。</w:t>
      </w:r>
    </w:p>
    <w:p w14:paraId="7FD3171D" w14:textId="77777777" w:rsidR="003E500C" w:rsidRDefault="00957655">
      <w:pPr>
        <w:pStyle w:val="5"/>
        <w:keepNext w:val="0"/>
        <w:keepLines w:val="0"/>
        <w:spacing w:before="0" w:after="0" w:line="360" w:lineRule="auto"/>
        <w:ind w:leftChars="200" w:left="420"/>
        <w:rPr>
          <w:rFonts w:ascii="宋体" w:hAnsi="宋体" w:hint="eastAsia"/>
          <w:b w:val="0"/>
          <w:sz w:val="21"/>
          <w:szCs w:val="21"/>
        </w:rPr>
      </w:pPr>
      <w:r>
        <w:rPr>
          <w:rFonts w:ascii="宋体" w:hAnsi="宋体" w:hint="eastAsia"/>
          <w:b w:val="0"/>
          <w:sz w:val="21"/>
          <w:szCs w:val="21"/>
        </w:rPr>
        <w:t>3</w:t>
      </w:r>
      <w:r>
        <w:rPr>
          <w:rFonts w:ascii="宋体" w:hAnsi="宋体"/>
          <w:b w:val="0"/>
          <w:sz w:val="21"/>
          <w:szCs w:val="21"/>
        </w:rPr>
        <w:t>9</w:t>
      </w:r>
      <w:r>
        <w:rPr>
          <w:rFonts w:ascii="宋体" w:hAnsi="宋体" w:hint="eastAsia"/>
          <w:b w:val="0"/>
          <w:sz w:val="21"/>
          <w:szCs w:val="21"/>
        </w:rPr>
        <w:t>.2代理服务收费标准：</w:t>
      </w:r>
    </w:p>
    <w:p w14:paraId="602AA221" w14:textId="77777777" w:rsidR="003E500C" w:rsidRDefault="003E500C">
      <w:pPr>
        <w:spacing w:line="360" w:lineRule="auto"/>
        <w:rPr>
          <w:rFonts w:ascii="宋体" w:hAnsi="宋体" w:hint="eastAsia"/>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1659"/>
        <w:gridCol w:w="1687"/>
        <w:gridCol w:w="1659"/>
      </w:tblGrid>
      <w:tr w:rsidR="003E500C" w14:paraId="31732B4C" w14:textId="77777777">
        <w:tc>
          <w:tcPr>
            <w:tcW w:w="3472" w:type="dxa"/>
            <w:tcBorders>
              <w:top w:val="single" w:sz="4" w:space="0" w:color="auto"/>
              <w:left w:val="single" w:sz="4" w:space="0" w:color="auto"/>
              <w:bottom w:val="single" w:sz="4" w:space="0" w:color="auto"/>
              <w:right w:val="single" w:sz="4" w:space="0" w:color="auto"/>
            </w:tcBorders>
          </w:tcPr>
          <w:p w14:paraId="5E9AA9B9" w14:textId="77777777" w:rsidR="003E500C" w:rsidRDefault="00957655">
            <w:pPr>
              <w:spacing w:line="360" w:lineRule="auto"/>
              <w:rPr>
                <w:rFonts w:ascii="宋体" w:hAnsi="宋体" w:hint="eastAsia"/>
                <w:szCs w:val="21"/>
              </w:rPr>
            </w:pPr>
            <w:r>
              <w:rPr>
                <w:rFonts w:ascii="宋体" w:hAnsi="宋体" w:hint="eastAsia"/>
                <w:szCs w:val="21"/>
              </w:rPr>
              <w:t xml:space="preserve">               费率</w:t>
            </w:r>
          </w:p>
          <w:p w14:paraId="6E6E00F6" w14:textId="77777777" w:rsidR="003E500C" w:rsidRDefault="00957655">
            <w:pPr>
              <w:spacing w:line="360" w:lineRule="auto"/>
              <w:rPr>
                <w:rFonts w:ascii="宋体" w:hAnsi="宋体" w:hint="eastAsia"/>
                <w:szCs w:val="21"/>
              </w:rPr>
            </w:pPr>
            <w:r>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0D27C6A5" w14:textId="77777777" w:rsidR="003E500C" w:rsidRDefault="00957655">
            <w:pPr>
              <w:spacing w:line="360" w:lineRule="auto"/>
              <w:ind w:firstLineChars="50" w:firstLine="105"/>
              <w:jc w:val="center"/>
              <w:rPr>
                <w:rFonts w:ascii="宋体" w:hAnsi="宋体" w:hint="eastAsia"/>
                <w:szCs w:val="21"/>
              </w:rPr>
            </w:pPr>
            <w:r>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49FC635C" w14:textId="77777777" w:rsidR="003E500C" w:rsidRDefault="00957655">
            <w:pPr>
              <w:spacing w:line="360" w:lineRule="auto"/>
              <w:jc w:val="center"/>
              <w:rPr>
                <w:rFonts w:ascii="宋体" w:hAnsi="宋体" w:hint="eastAsia"/>
                <w:szCs w:val="21"/>
              </w:rPr>
            </w:pPr>
            <w:r>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727C9BD5" w14:textId="77777777" w:rsidR="003E500C" w:rsidRDefault="00957655">
            <w:pPr>
              <w:spacing w:line="360" w:lineRule="auto"/>
              <w:jc w:val="center"/>
              <w:rPr>
                <w:rFonts w:ascii="宋体" w:hAnsi="宋体" w:hint="eastAsia"/>
                <w:szCs w:val="21"/>
              </w:rPr>
            </w:pPr>
            <w:r>
              <w:rPr>
                <w:rFonts w:ascii="宋体" w:hAnsi="宋体" w:hint="eastAsia"/>
                <w:szCs w:val="21"/>
              </w:rPr>
              <w:t>工程招标</w:t>
            </w:r>
          </w:p>
        </w:tc>
      </w:tr>
      <w:tr w:rsidR="003E500C" w14:paraId="3F7B0346" w14:textId="77777777">
        <w:tc>
          <w:tcPr>
            <w:tcW w:w="3472" w:type="dxa"/>
            <w:tcBorders>
              <w:top w:val="single" w:sz="4" w:space="0" w:color="auto"/>
              <w:left w:val="single" w:sz="4" w:space="0" w:color="auto"/>
              <w:bottom w:val="single" w:sz="4" w:space="0" w:color="auto"/>
              <w:right w:val="single" w:sz="4" w:space="0" w:color="auto"/>
            </w:tcBorders>
          </w:tcPr>
          <w:p w14:paraId="2A50D243" w14:textId="77777777" w:rsidR="003E500C" w:rsidRDefault="00957655">
            <w:pPr>
              <w:spacing w:line="360" w:lineRule="auto"/>
              <w:rPr>
                <w:rFonts w:ascii="宋体" w:hAnsi="宋体" w:hint="eastAsia"/>
                <w:szCs w:val="21"/>
              </w:rPr>
            </w:pPr>
            <w:r>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799F0B09" w14:textId="77777777" w:rsidR="003E500C" w:rsidRDefault="00957655">
            <w:pPr>
              <w:spacing w:line="360" w:lineRule="auto"/>
              <w:rPr>
                <w:rFonts w:ascii="宋体" w:hAnsi="宋体" w:hint="eastAsia"/>
                <w:szCs w:val="21"/>
              </w:rPr>
            </w:pPr>
            <w:r>
              <w:rPr>
                <w:rFonts w:ascii="宋体" w:hAnsi="宋体" w:cs="宋体" w:hint="eastAsia"/>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65774909"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2C39C659"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1.0% </w:t>
            </w:r>
          </w:p>
        </w:tc>
      </w:tr>
      <w:tr w:rsidR="003E500C" w14:paraId="0F8C341D" w14:textId="77777777">
        <w:tc>
          <w:tcPr>
            <w:tcW w:w="3472" w:type="dxa"/>
            <w:tcBorders>
              <w:top w:val="single" w:sz="4" w:space="0" w:color="auto"/>
              <w:left w:val="single" w:sz="4" w:space="0" w:color="auto"/>
              <w:bottom w:val="single" w:sz="4" w:space="0" w:color="auto"/>
              <w:right w:val="single" w:sz="4" w:space="0" w:color="auto"/>
            </w:tcBorders>
          </w:tcPr>
          <w:p w14:paraId="6D395E15" w14:textId="77777777" w:rsidR="003E500C" w:rsidRDefault="00957655">
            <w:pPr>
              <w:spacing w:line="360" w:lineRule="auto"/>
              <w:rPr>
                <w:rFonts w:ascii="宋体" w:hAnsi="宋体" w:hint="eastAsia"/>
                <w:szCs w:val="21"/>
              </w:rPr>
            </w:pPr>
            <w:r>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4CDB3AAC"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1166B9D2"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2CF35EE5"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0.7% </w:t>
            </w:r>
          </w:p>
        </w:tc>
      </w:tr>
      <w:tr w:rsidR="003E500C" w14:paraId="3F09B757" w14:textId="77777777">
        <w:tc>
          <w:tcPr>
            <w:tcW w:w="3472" w:type="dxa"/>
            <w:tcBorders>
              <w:top w:val="single" w:sz="4" w:space="0" w:color="auto"/>
              <w:left w:val="single" w:sz="4" w:space="0" w:color="auto"/>
              <w:bottom w:val="single" w:sz="4" w:space="0" w:color="auto"/>
              <w:right w:val="single" w:sz="4" w:space="0" w:color="auto"/>
            </w:tcBorders>
          </w:tcPr>
          <w:p w14:paraId="10B7E380" w14:textId="77777777" w:rsidR="003E500C" w:rsidRDefault="00957655">
            <w:pPr>
              <w:spacing w:line="360" w:lineRule="auto"/>
              <w:rPr>
                <w:rFonts w:ascii="宋体" w:hAnsi="宋体" w:hint="eastAsia"/>
                <w:szCs w:val="21"/>
              </w:rPr>
            </w:pPr>
            <w:r>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799F6A5B" w14:textId="77777777" w:rsidR="003E500C" w:rsidRDefault="00957655">
            <w:pPr>
              <w:spacing w:line="360" w:lineRule="auto"/>
              <w:rPr>
                <w:rFonts w:ascii="宋体" w:hAnsi="宋体" w:hint="eastAsia"/>
                <w:szCs w:val="21"/>
              </w:rPr>
            </w:pPr>
            <w:r>
              <w:rPr>
                <w:rFonts w:ascii="宋体" w:hAnsi="宋体" w:cs="宋体" w:hint="eastAsia"/>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73C0227C"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2CF7F1F3"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0.55%</w:t>
            </w:r>
          </w:p>
        </w:tc>
      </w:tr>
      <w:tr w:rsidR="003E500C" w14:paraId="5445235B" w14:textId="77777777">
        <w:tc>
          <w:tcPr>
            <w:tcW w:w="3472" w:type="dxa"/>
            <w:tcBorders>
              <w:top w:val="single" w:sz="4" w:space="0" w:color="auto"/>
              <w:left w:val="single" w:sz="4" w:space="0" w:color="auto"/>
              <w:bottom w:val="single" w:sz="4" w:space="0" w:color="auto"/>
              <w:right w:val="single" w:sz="4" w:space="0" w:color="auto"/>
            </w:tcBorders>
          </w:tcPr>
          <w:p w14:paraId="72CB6A0E" w14:textId="77777777" w:rsidR="003E500C" w:rsidRDefault="00957655">
            <w:pPr>
              <w:spacing w:line="360" w:lineRule="auto"/>
              <w:rPr>
                <w:rFonts w:ascii="宋体" w:hAnsi="宋体" w:hint="eastAsia"/>
                <w:szCs w:val="21"/>
              </w:rPr>
            </w:pPr>
            <w:r>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00B0990B"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11EBFB83"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251C9321"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0.35% </w:t>
            </w:r>
          </w:p>
        </w:tc>
      </w:tr>
      <w:tr w:rsidR="003E500C" w14:paraId="474166EC" w14:textId="77777777">
        <w:tc>
          <w:tcPr>
            <w:tcW w:w="3472" w:type="dxa"/>
            <w:tcBorders>
              <w:top w:val="single" w:sz="4" w:space="0" w:color="auto"/>
              <w:left w:val="single" w:sz="4" w:space="0" w:color="auto"/>
              <w:bottom w:val="single" w:sz="4" w:space="0" w:color="auto"/>
              <w:right w:val="single" w:sz="4" w:space="0" w:color="auto"/>
            </w:tcBorders>
          </w:tcPr>
          <w:p w14:paraId="7B6A2B64" w14:textId="77777777" w:rsidR="003E500C" w:rsidRDefault="00957655">
            <w:pPr>
              <w:spacing w:line="360" w:lineRule="auto"/>
              <w:rPr>
                <w:rFonts w:ascii="宋体" w:hAnsi="宋体" w:hint="eastAsia"/>
                <w:szCs w:val="21"/>
              </w:rPr>
            </w:pPr>
            <w:r>
              <w:rPr>
                <w:rFonts w:ascii="宋体" w:hAnsi="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330F8EDE"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76E8B815"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58EAEAE0" w14:textId="77777777" w:rsidR="003E500C" w:rsidRDefault="00957655">
            <w:pPr>
              <w:spacing w:line="360" w:lineRule="auto"/>
              <w:ind w:firstLineChars="100" w:firstLine="210"/>
              <w:rPr>
                <w:rFonts w:ascii="宋体" w:hAnsi="宋体" w:hint="eastAsia"/>
                <w:szCs w:val="21"/>
              </w:rPr>
            </w:pPr>
            <w:r>
              <w:rPr>
                <w:rFonts w:ascii="宋体" w:hAnsi="宋体" w:cs="宋体" w:hint="eastAsia"/>
                <w:kern w:val="0"/>
                <w:szCs w:val="21"/>
              </w:rPr>
              <w:t>0.2%</w:t>
            </w:r>
          </w:p>
        </w:tc>
      </w:tr>
      <w:tr w:rsidR="003E500C" w14:paraId="51F680C8" w14:textId="77777777">
        <w:tc>
          <w:tcPr>
            <w:tcW w:w="3472" w:type="dxa"/>
            <w:tcBorders>
              <w:top w:val="single" w:sz="4" w:space="0" w:color="auto"/>
              <w:left w:val="single" w:sz="4" w:space="0" w:color="auto"/>
              <w:bottom w:val="single" w:sz="4" w:space="0" w:color="auto"/>
              <w:right w:val="single" w:sz="4" w:space="0" w:color="auto"/>
            </w:tcBorders>
          </w:tcPr>
          <w:p w14:paraId="33163384" w14:textId="77777777" w:rsidR="003E500C" w:rsidRDefault="00957655">
            <w:pPr>
              <w:spacing w:line="360" w:lineRule="auto"/>
              <w:rPr>
                <w:rFonts w:ascii="宋体" w:hAnsi="宋体" w:hint="eastAsia"/>
                <w:szCs w:val="21"/>
              </w:rPr>
            </w:pPr>
            <w:r>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75C3293D" w14:textId="77777777" w:rsidR="003E500C" w:rsidRDefault="00957655">
            <w:pPr>
              <w:spacing w:line="360" w:lineRule="auto"/>
              <w:ind w:firstLineChars="100" w:firstLine="210"/>
              <w:rPr>
                <w:rFonts w:ascii="宋体" w:hAnsi="宋体" w:hint="eastAsia"/>
                <w:szCs w:val="21"/>
              </w:rPr>
            </w:pPr>
            <w:r>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5B1204A4" w14:textId="77777777" w:rsidR="003E500C" w:rsidRDefault="00957655">
            <w:pPr>
              <w:spacing w:line="360" w:lineRule="auto"/>
              <w:rPr>
                <w:rFonts w:ascii="宋体" w:hAnsi="宋体" w:hint="eastAsia"/>
                <w:szCs w:val="21"/>
              </w:rPr>
            </w:pPr>
            <w:r>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5D48EE9A" w14:textId="77777777" w:rsidR="003E500C" w:rsidRDefault="00957655">
            <w:pPr>
              <w:spacing w:line="360" w:lineRule="auto"/>
              <w:rPr>
                <w:rFonts w:ascii="宋体" w:hAnsi="宋体" w:hint="eastAsia"/>
                <w:szCs w:val="21"/>
              </w:rPr>
            </w:pPr>
            <w:r>
              <w:rPr>
                <w:rFonts w:ascii="宋体" w:hAnsi="宋体" w:hint="eastAsia"/>
                <w:szCs w:val="21"/>
              </w:rPr>
              <w:t xml:space="preserve">  0.05%</w:t>
            </w:r>
          </w:p>
        </w:tc>
      </w:tr>
      <w:tr w:rsidR="003E500C" w14:paraId="7DF316E0" w14:textId="77777777">
        <w:tc>
          <w:tcPr>
            <w:tcW w:w="3472" w:type="dxa"/>
            <w:tcBorders>
              <w:top w:val="single" w:sz="4" w:space="0" w:color="auto"/>
              <w:left w:val="single" w:sz="4" w:space="0" w:color="auto"/>
              <w:bottom w:val="single" w:sz="4" w:space="0" w:color="auto"/>
              <w:right w:val="single" w:sz="4" w:space="0" w:color="auto"/>
            </w:tcBorders>
          </w:tcPr>
          <w:p w14:paraId="78B755A4" w14:textId="77777777" w:rsidR="003E500C" w:rsidRDefault="00957655">
            <w:pPr>
              <w:spacing w:line="360" w:lineRule="auto"/>
              <w:rPr>
                <w:rFonts w:ascii="宋体" w:hAnsi="宋体" w:hint="eastAsia"/>
                <w:szCs w:val="21"/>
              </w:rPr>
            </w:pPr>
            <w:r>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2C5D5E61"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14FA7500" w14:textId="77777777" w:rsidR="003E500C" w:rsidRDefault="00957655">
            <w:pPr>
              <w:spacing w:line="360" w:lineRule="auto"/>
              <w:rPr>
                <w:rFonts w:ascii="宋体" w:hAnsi="宋体" w:hint="eastAsia"/>
                <w:szCs w:val="21"/>
              </w:rPr>
            </w:pPr>
            <w:r>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67673898"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0.035%</w:t>
            </w:r>
          </w:p>
        </w:tc>
      </w:tr>
      <w:tr w:rsidR="003E500C" w14:paraId="7AA7FA8B" w14:textId="77777777">
        <w:tc>
          <w:tcPr>
            <w:tcW w:w="3472" w:type="dxa"/>
            <w:tcBorders>
              <w:top w:val="single" w:sz="4" w:space="0" w:color="auto"/>
              <w:left w:val="single" w:sz="4" w:space="0" w:color="auto"/>
              <w:bottom w:val="single" w:sz="4" w:space="0" w:color="auto"/>
              <w:right w:val="single" w:sz="4" w:space="0" w:color="auto"/>
            </w:tcBorders>
          </w:tcPr>
          <w:p w14:paraId="71C192A6" w14:textId="77777777" w:rsidR="003E500C" w:rsidRDefault="00957655">
            <w:pPr>
              <w:spacing w:line="360" w:lineRule="auto"/>
              <w:rPr>
                <w:rFonts w:ascii="宋体" w:hAnsi="宋体" w:hint="eastAsia"/>
                <w:szCs w:val="21"/>
              </w:rPr>
            </w:pPr>
            <w:r>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2A23CD23"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3A8181AB" w14:textId="77777777" w:rsidR="003E500C" w:rsidRDefault="00957655">
            <w:pPr>
              <w:spacing w:line="360" w:lineRule="auto"/>
              <w:ind w:firstLineChars="100" w:firstLine="210"/>
              <w:rPr>
                <w:rFonts w:ascii="宋体" w:hAnsi="宋体" w:hint="eastAsia"/>
                <w:szCs w:val="21"/>
              </w:rPr>
            </w:pPr>
            <w:r>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155861AE"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0.008%</w:t>
            </w:r>
          </w:p>
        </w:tc>
      </w:tr>
      <w:tr w:rsidR="003E500C" w14:paraId="7E80BC5A" w14:textId="77777777">
        <w:tc>
          <w:tcPr>
            <w:tcW w:w="3472" w:type="dxa"/>
            <w:tcBorders>
              <w:top w:val="single" w:sz="4" w:space="0" w:color="auto"/>
              <w:left w:val="single" w:sz="4" w:space="0" w:color="auto"/>
              <w:bottom w:val="single" w:sz="4" w:space="0" w:color="auto"/>
              <w:right w:val="single" w:sz="4" w:space="0" w:color="auto"/>
            </w:tcBorders>
          </w:tcPr>
          <w:p w14:paraId="19439864" w14:textId="77777777" w:rsidR="003E500C" w:rsidRDefault="00957655">
            <w:pPr>
              <w:spacing w:line="360" w:lineRule="auto"/>
              <w:rPr>
                <w:rFonts w:ascii="宋体" w:hAnsi="宋体" w:hint="eastAsia"/>
                <w:szCs w:val="21"/>
              </w:rPr>
            </w:pPr>
            <w:r>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5139EB66" w14:textId="77777777" w:rsidR="003E500C" w:rsidRDefault="00957655">
            <w:pPr>
              <w:spacing w:line="360" w:lineRule="auto"/>
              <w:rPr>
                <w:rFonts w:ascii="宋体" w:hAnsi="宋体" w:hint="eastAsia"/>
                <w:szCs w:val="21"/>
              </w:rPr>
            </w:pPr>
            <w:r>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3608954D" w14:textId="77777777" w:rsidR="003E500C" w:rsidRDefault="00957655">
            <w:pPr>
              <w:spacing w:line="360" w:lineRule="auto"/>
              <w:ind w:firstLineChars="100" w:firstLine="210"/>
              <w:rPr>
                <w:rFonts w:ascii="宋体" w:hAnsi="宋体" w:hint="eastAsia"/>
                <w:szCs w:val="21"/>
              </w:rPr>
            </w:pPr>
            <w:r>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02547E5F"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0.006%</w:t>
            </w:r>
          </w:p>
        </w:tc>
      </w:tr>
      <w:tr w:rsidR="003E500C" w14:paraId="6D98A186" w14:textId="77777777">
        <w:tc>
          <w:tcPr>
            <w:tcW w:w="3472" w:type="dxa"/>
            <w:tcBorders>
              <w:top w:val="single" w:sz="4" w:space="0" w:color="auto"/>
              <w:left w:val="single" w:sz="4" w:space="0" w:color="auto"/>
              <w:bottom w:val="single" w:sz="4" w:space="0" w:color="auto"/>
              <w:right w:val="single" w:sz="4" w:space="0" w:color="auto"/>
            </w:tcBorders>
          </w:tcPr>
          <w:p w14:paraId="2BC6D198" w14:textId="77777777" w:rsidR="003E500C" w:rsidRDefault="00957655">
            <w:pPr>
              <w:spacing w:line="360" w:lineRule="auto"/>
              <w:rPr>
                <w:rFonts w:ascii="宋体" w:hAnsi="宋体" w:hint="eastAsia"/>
                <w:szCs w:val="21"/>
              </w:rPr>
            </w:pPr>
            <w:r>
              <w:rPr>
                <w:rFonts w:ascii="宋体" w:hAnsi="宋体" w:hint="eastAsia"/>
                <w:szCs w:val="21"/>
              </w:rPr>
              <w:t>100亿元以上</w:t>
            </w:r>
          </w:p>
        </w:tc>
        <w:tc>
          <w:tcPr>
            <w:tcW w:w="1659" w:type="dxa"/>
            <w:tcBorders>
              <w:top w:val="single" w:sz="4" w:space="0" w:color="auto"/>
              <w:left w:val="single" w:sz="4" w:space="0" w:color="auto"/>
              <w:bottom w:val="single" w:sz="4" w:space="0" w:color="auto"/>
              <w:right w:val="single" w:sz="4" w:space="0" w:color="auto"/>
            </w:tcBorders>
          </w:tcPr>
          <w:p w14:paraId="0563793B" w14:textId="77777777" w:rsidR="003E500C" w:rsidRDefault="00957655">
            <w:pPr>
              <w:spacing w:line="360" w:lineRule="auto"/>
              <w:rPr>
                <w:rFonts w:ascii="宋体" w:hAnsi="宋体" w:hint="eastAsia"/>
                <w:szCs w:val="21"/>
              </w:rPr>
            </w:pPr>
            <w:r>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542E8B13" w14:textId="77777777" w:rsidR="003E500C" w:rsidRDefault="00957655">
            <w:pPr>
              <w:spacing w:line="360" w:lineRule="auto"/>
              <w:ind w:firstLineChars="100" w:firstLine="210"/>
              <w:rPr>
                <w:rFonts w:ascii="宋体" w:hAnsi="宋体" w:hint="eastAsia"/>
                <w:szCs w:val="21"/>
              </w:rPr>
            </w:pPr>
            <w:r>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189A2C0D" w14:textId="77777777" w:rsidR="003E500C" w:rsidRDefault="00957655">
            <w:pPr>
              <w:spacing w:line="360" w:lineRule="auto"/>
              <w:ind w:firstLineChars="50" w:firstLine="105"/>
              <w:rPr>
                <w:rFonts w:ascii="宋体" w:hAnsi="宋体" w:hint="eastAsia"/>
                <w:szCs w:val="21"/>
              </w:rPr>
            </w:pPr>
            <w:r>
              <w:rPr>
                <w:rFonts w:ascii="宋体" w:hAnsi="宋体" w:hint="eastAsia"/>
                <w:szCs w:val="21"/>
              </w:rPr>
              <w:t>0.004%</w:t>
            </w:r>
          </w:p>
        </w:tc>
      </w:tr>
    </w:tbl>
    <w:p w14:paraId="1379715E" w14:textId="77777777" w:rsidR="003E500C" w:rsidRDefault="00957655">
      <w:pPr>
        <w:spacing w:line="360" w:lineRule="auto"/>
        <w:ind w:firstLineChars="200" w:firstLine="420"/>
        <w:rPr>
          <w:rFonts w:ascii="宋体" w:hAnsi="宋体" w:cs="宋体" w:hint="eastAsia"/>
          <w:szCs w:val="21"/>
        </w:rPr>
      </w:pPr>
      <w:r>
        <w:rPr>
          <w:rFonts w:ascii="宋体" w:hAnsi="宋体" w:hint="eastAsia"/>
          <w:szCs w:val="21"/>
        </w:rPr>
        <w:t>注：</w:t>
      </w:r>
      <w:r>
        <w:rPr>
          <w:rFonts w:ascii="宋体" w:hAnsi="宋体" w:cs="宋体"/>
          <w:szCs w:val="21"/>
        </w:rPr>
        <w:t xml:space="preserve"> </w:t>
      </w:r>
    </w:p>
    <w:p w14:paraId="34FED4FA" w14:textId="77777777" w:rsidR="003E500C" w:rsidRDefault="00957655">
      <w:pPr>
        <w:spacing w:line="360" w:lineRule="auto"/>
        <w:ind w:firstLineChars="200" w:firstLine="420"/>
        <w:rPr>
          <w:rFonts w:ascii="宋体" w:hAnsi="宋体" w:cs="宋体" w:hint="eastAsia"/>
          <w:szCs w:val="21"/>
        </w:rPr>
      </w:pPr>
      <w:r>
        <w:rPr>
          <w:rFonts w:ascii="宋体" w:hAnsi="宋体" w:cs="宋体" w:hint="eastAsia"/>
          <w:szCs w:val="21"/>
        </w:rPr>
        <w:t>（1）</w:t>
      </w:r>
      <w:r>
        <w:rPr>
          <w:rFonts w:ascii="宋体" w:hAnsi="宋体" w:cs="宋体"/>
          <w:szCs w:val="21"/>
        </w:rPr>
        <w:t>按本表费率计算的收费为</w:t>
      </w:r>
      <w:r>
        <w:rPr>
          <w:rFonts w:ascii="宋体" w:hAnsi="宋体" w:cs="宋体" w:hint="eastAsia"/>
          <w:szCs w:val="21"/>
        </w:rPr>
        <w:t>采购</w:t>
      </w:r>
      <w:r>
        <w:rPr>
          <w:rFonts w:ascii="宋体" w:hAnsi="宋体" w:cs="宋体"/>
          <w:szCs w:val="21"/>
        </w:rPr>
        <w:t>代理的收费基准价格</w:t>
      </w:r>
      <w:r>
        <w:rPr>
          <w:rFonts w:ascii="宋体" w:hAnsi="宋体" w:cs="宋体" w:hint="eastAsia"/>
          <w:szCs w:val="21"/>
        </w:rPr>
        <w:t>；</w:t>
      </w:r>
    </w:p>
    <w:p w14:paraId="2F3D4CA5" w14:textId="77777777" w:rsidR="003E500C" w:rsidRDefault="00957655">
      <w:pPr>
        <w:spacing w:line="360" w:lineRule="auto"/>
        <w:ind w:firstLineChars="200" w:firstLine="420"/>
        <w:rPr>
          <w:rFonts w:ascii="宋体" w:hAnsi="宋体" w:cs="宋体" w:hint="eastAsia"/>
          <w:szCs w:val="21"/>
        </w:rPr>
      </w:pPr>
      <w:r>
        <w:rPr>
          <w:rFonts w:ascii="宋体" w:hAnsi="宋体" w:cs="宋体" w:hint="eastAsia"/>
          <w:szCs w:val="21"/>
        </w:rPr>
        <w:t>（2）采购</w:t>
      </w:r>
      <w:r>
        <w:rPr>
          <w:rFonts w:ascii="宋体" w:hAnsi="宋体" w:cs="宋体"/>
          <w:szCs w:val="21"/>
        </w:rPr>
        <w:t>代理收费按差额定率累进法计算。</w:t>
      </w:r>
    </w:p>
    <w:p w14:paraId="5DB216E7" w14:textId="77777777" w:rsidR="003E500C" w:rsidRDefault="00957655">
      <w:pPr>
        <w:spacing w:line="360" w:lineRule="auto"/>
        <w:ind w:firstLineChars="200" w:firstLine="420"/>
        <w:rPr>
          <w:rFonts w:ascii="宋体" w:hAnsi="宋体" w:cs="宋体" w:hint="eastAsia"/>
          <w:szCs w:val="21"/>
        </w:rPr>
      </w:pPr>
      <w:r>
        <w:rPr>
          <w:rFonts w:ascii="宋体" w:hAnsi="宋体" w:cs="宋体"/>
          <w:szCs w:val="21"/>
        </w:rPr>
        <w:t>例如：某</w:t>
      </w:r>
      <w:r>
        <w:rPr>
          <w:rFonts w:ascii="宋体" w:hAnsi="宋体" w:cs="宋体" w:hint="eastAsia"/>
          <w:szCs w:val="21"/>
        </w:rPr>
        <w:t>货物采购</w:t>
      </w:r>
      <w:r>
        <w:rPr>
          <w:rFonts w:ascii="宋体" w:hAnsi="宋体" w:cs="宋体"/>
          <w:szCs w:val="21"/>
        </w:rPr>
        <w:t>代理业务</w:t>
      </w:r>
      <w:r>
        <w:rPr>
          <w:rFonts w:ascii="宋体" w:hAnsi="宋体" w:cs="宋体" w:hint="eastAsia"/>
          <w:szCs w:val="21"/>
        </w:rPr>
        <w:t>中标</w:t>
      </w:r>
      <w:r>
        <w:rPr>
          <w:rFonts w:ascii="宋体" w:hAnsi="宋体" w:cs="宋体"/>
          <w:szCs w:val="21"/>
        </w:rPr>
        <w:t>金额</w:t>
      </w:r>
      <w:r>
        <w:rPr>
          <w:rFonts w:ascii="宋体" w:hAnsi="宋体" w:cs="宋体" w:hint="eastAsia"/>
          <w:szCs w:val="21"/>
        </w:rPr>
        <w:t>或者暂定价</w:t>
      </w:r>
      <w:r>
        <w:rPr>
          <w:rFonts w:ascii="宋体" w:hAnsi="宋体" w:cs="宋体"/>
          <w:szCs w:val="21"/>
        </w:rPr>
        <w:t>为200万元，计算</w:t>
      </w:r>
      <w:r>
        <w:rPr>
          <w:rFonts w:ascii="宋体" w:hAnsi="宋体" w:cs="宋体" w:hint="eastAsia"/>
          <w:szCs w:val="21"/>
        </w:rPr>
        <w:t>采购</w:t>
      </w:r>
      <w:r>
        <w:rPr>
          <w:rFonts w:ascii="宋体" w:hAnsi="宋体" w:cs="宋体"/>
          <w:szCs w:val="21"/>
        </w:rPr>
        <w:t>代理收费额如下：</w:t>
      </w:r>
    </w:p>
    <w:p w14:paraId="14258844" w14:textId="77777777" w:rsidR="003E500C" w:rsidRDefault="00957655">
      <w:pPr>
        <w:spacing w:line="360" w:lineRule="auto"/>
        <w:ind w:firstLineChars="200" w:firstLine="420"/>
        <w:rPr>
          <w:rFonts w:ascii="宋体" w:hAnsi="宋体" w:cs="宋体" w:hint="eastAsia"/>
          <w:szCs w:val="21"/>
        </w:rPr>
      </w:pPr>
      <w:r>
        <w:rPr>
          <w:rFonts w:ascii="宋体" w:hAnsi="宋体" w:cs="宋体"/>
          <w:szCs w:val="21"/>
        </w:rPr>
        <w:t>100 万元×l.5 ％＝ 1.5 万元</w:t>
      </w:r>
    </w:p>
    <w:p w14:paraId="7EE96534" w14:textId="77777777" w:rsidR="003E500C" w:rsidRDefault="00957655">
      <w:pPr>
        <w:spacing w:line="360" w:lineRule="auto"/>
        <w:ind w:firstLineChars="200" w:firstLine="420"/>
        <w:rPr>
          <w:rFonts w:ascii="宋体" w:hAnsi="宋体" w:cs="宋体" w:hint="eastAsia"/>
          <w:szCs w:val="21"/>
        </w:rPr>
      </w:pPr>
      <w:r>
        <w:rPr>
          <w:rFonts w:ascii="宋体" w:hAnsi="宋体" w:cs="宋体"/>
          <w:szCs w:val="21"/>
        </w:rPr>
        <w:t>（ 200 － 100 ）万元 ×1.1％＝1.1万元</w:t>
      </w:r>
    </w:p>
    <w:p w14:paraId="5ADC6730" w14:textId="77777777" w:rsidR="003E500C" w:rsidRDefault="00957655">
      <w:pPr>
        <w:pStyle w:val="aa"/>
        <w:snapToGrid w:val="0"/>
        <w:spacing w:line="360" w:lineRule="auto"/>
        <w:ind w:firstLineChars="200" w:firstLine="420"/>
        <w:rPr>
          <w:rFonts w:hAnsi="宋体" w:cs="宋体" w:hint="eastAsia"/>
          <w:sz w:val="21"/>
        </w:rPr>
      </w:pPr>
      <w:r>
        <w:rPr>
          <w:rFonts w:hAnsi="宋体" w:cs="宋体"/>
          <w:sz w:val="21"/>
        </w:rPr>
        <w:t>合计收费＝ 1.5</w:t>
      </w:r>
      <w:r>
        <w:rPr>
          <w:rFonts w:hAnsi="宋体" w:cs="宋体" w:hint="eastAsia"/>
          <w:sz w:val="21"/>
        </w:rPr>
        <w:t>+</w:t>
      </w:r>
      <w:r>
        <w:rPr>
          <w:rFonts w:hAnsi="宋体" w:cs="宋体"/>
          <w:sz w:val="21"/>
        </w:rPr>
        <w:t>1.1＝ 2.6 （万元）</w:t>
      </w:r>
    </w:p>
    <w:p w14:paraId="546F7A79" w14:textId="77777777" w:rsidR="003E500C" w:rsidRDefault="00957655">
      <w:pPr>
        <w:pStyle w:val="5"/>
        <w:keepNext w:val="0"/>
        <w:keepLines w:val="0"/>
        <w:spacing w:before="0" w:after="0" w:line="360" w:lineRule="auto"/>
        <w:rPr>
          <w:rFonts w:ascii="黑体" w:eastAsia="黑体" w:hAnsi="黑体" w:hint="eastAsia"/>
          <w:sz w:val="24"/>
        </w:rPr>
      </w:pPr>
      <w:r>
        <w:rPr>
          <w:rFonts w:ascii="黑体" w:eastAsia="黑体" w:hAnsi="黑体"/>
          <w:sz w:val="24"/>
        </w:rPr>
        <w:t>40. 需要补充的其他内容</w:t>
      </w:r>
    </w:p>
    <w:p w14:paraId="53BA4C39"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40.1本招标文件解释规则详见“投标人须知前附表”。</w:t>
      </w:r>
    </w:p>
    <w:p w14:paraId="2D0AFF80"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40.2 其他事项详见“投标人须知前附表”。</w:t>
      </w:r>
    </w:p>
    <w:p w14:paraId="19F88E58"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lastRenderedPageBreak/>
        <w:t>40.3</w:t>
      </w:r>
      <w:bookmarkStart w:id="161" w:name="_Hlk65857140"/>
      <w:r>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F798C53"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（1）在货物采购项目中，货物由中小企业制造，即货物由中小企业生产且使用该中小企业商号或者注册商标，不对其中涉及的工程承建商和服务的承接商</w:t>
      </w:r>
      <w:proofErr w:type="gramStart"/>
      <w:r>
        <w:rPr>
          <w:rFonts w:hAnsi="宋体" w:cs="宋体" w:hint="eastAsia"/>
          <w:sz w:val="21"/>
        </w:rPr>
        <w:t>作出</w:t>
      </w:r>
      <w:proofErr w:type="gramEnd"/>
      <w:r>
        <w:rPr>
          <w:rFonts w:hAnsi="宋体" w:cs="宋体" w:hint="eastAsia"/>
          <w:sz w:val="21"/>
        </w:rPr>
        <w:t>要求；</w:t>
      </w:r>
    </w:p>
    <w:p w14:paraId="25093B7F"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（2）在工程采购项目中，工程由中小企业承建，即工程施工单位为中小企业，不对其中涉及的货物的制造商和服务的承接商</w:t>
      </w:r>
      <w:proofErr w:type="gramStart"/>
      <w:r>
        <w:rPr>
          <w:rFonts w:hAnsi="宋体" w:cs="宋体" w:hint="eastAsia"/>
          <w:sz w:val="21"/>
        </w:rPr>
        <w:t>作出</w:t>
      </w:r>
      <w:proofErr w:type="gramEnd"/>
      <w:r>
        <w:rPr>
          <w:rFonts w:hAnsi="宋体" w:cs="宋体" w:hint="eastAsia"/>
          <w:sz w:val="21"/>
        </w:rPr>
        <w:t>要求；</w:t>
      </w:r>
    </w:p>
    <w:p w14:paraId="6E3C4DFA"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w:t>
      </w:r>
      <w:proofErr w:type="gramStart"/>
      <w:r>
        <w:rPr>
          <w:rFonts w:hAnsi="宋体" w:cs="宋体" w:hint="eastAsia"/>
          <w:sz w:val="21"/>
        </w:rPr>
        <w:t>作出</w:t>
      </w:r>
      <w:proofErr w:type="gramEnd"/>
      <w:r>
        <w:rPr>
          <w:rFonts w:hAnsi="宋体" w:cs="宋体" w:hint="eastAsia"/>
          <w:sz w:val="21"/>
        </w:rPr>
        <w:t>要求。</w:t>
      </w:r>
    </w:p>
    <w:p w14:paraId="1A885DAB"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在货物采购项目中，供应商提供的货物既有中小企业制造货物，也有大型企业制造货物的，不享受本招标文件规定的中小企业扶持政策。以联合体形</w:t>
      </w:r>
      <w:proofErr w:type="gramStart"/>
      <w:r>
        <w:rPr>
          <w:rFonts w:hAnsi="宋体" w:cs="宋体" w:hint="eastAsia"/>
          <w:sz w:val="21"/>
        </w:rPr>
        <w:t>式参加</w:t>
      </w:r>
      <w:proofErr w:type="gramEnd"/>
      <w:r>
        <w:rPr>
          <w:rFonts w:hAnsi="宋体" w:cs="宋体" w:hint="eastAsia"/>
          <w:sz w:val="21"/>
        </w:rPr>
        <w:t>政府采购活动，联合体各方均为中小企业的，联合体视同中小企业。其中，联合体各方均为小</w:t>
      </w:r>
      <w:proofErr w:type="gramStart"/>
      <w:r>
        <w:rPr>
          <w:rFonts w:hAnsi="宋体" w:cs="宋体" w:hint="eastAsia"/>
          <w:sz w:val="21"/>
        </w:rPr>
        <w:t>微企业</w:t>
      </w:r>
      <w:proofErr w:type="gramEnd"/>
      <w:r>
        <w:rPr>
          <w:rFonts w:hAnsi="宋体" w:cs="宋体" w:hint="eastAsia"/>
          <w:sz w:val="21"/>
        </w:rPr>
        <w:t>的，联合体视同小微企业。</w:t>
      </w:r>
    </w:p>
    <w:p w14:paraId="7C7E27AF" w14:textId="77777777" w:rsidR="003E500C" w:rsidRDefault="00957655">
      <w:pPr>
        <w:pStyle w:val="aa"/>
        <w:spacing w:line="360" w:lineRule="auto"/>
        <w:ind w:firstLineChars="200" w:firstLine="420"/>
        <w:contextualSpacing/>
        <w:rPr>
          <w:rFonts w:hAnsi="宋体" w:cs="宋体" w:hint="eastAsia"/>
          <w:sz w:val="21"/>
        </w:rPr>
      </w:pPr>
      <w:r>
        <w:rPr>
          <w:rFonts w:hAnsi="宋体" w:cs="宋体" w:hint="eastAsia"/>
          <w:sz w:val="21"/>
        </w:rPr>
        <w:t>依据本招标文件规定享受扶持政策获得政府采购合同的，小</w:t>
      </w:r>
      <w:proofErr w:type="gramStart"/>
      <w:r>
        <w:rPr>
          <w:rFonts w:hAnsi="宋体" w:cs="宋体" w:hint="eastAsia"/>
          <w:sz w:val="21"/>
        </w:rPr>
        <w:t>微企业</w:t>
      </w:r>
      <w:proofErr w:type="gramEnd"/>
      <w:r>
        <w:rPr>
          <w:rFonts w:hAnsi="宋体" w:cs="宋体" w:hint="eastAsia"/>
          <w:sz w:val="21"/>
        </w:rPr>
        <w:t>不得将合同分包给大中型企业，中型企业不得将合同分包给大型企业。</w:t>
      </w:r>
      <w:bookmarkEnd w:id="161"/>
    </w:p>
    <w:p w14:paraId="0EC5581E" w14:textId="77777777" w:rsidR="003E500C" w:rsidRDefault="003E500C">
      <w:pPr>
        <w:pStyle w:val="a8"/>
        <w:ind w:leftChars="114" w:left="479" w:hangingChars="100" w:hanging="240"/>
        <w:rPr>
          <w:rFonts w:hAnsi="宋体" w:hint="eastAsia"/>
        </w:rPr>
      </w:pPr>
    </w:p>
    <w:p w14:paraId="43D22DF9" w14:textId="77777777" w:rsidR="003E500C" w:rsidRDefault="00957655">
      <w:pPr>
        <w:pStyle w:val="aa"/>
        <w:snapToGrid w:val="0"/>
        <w:spacing w:before="120" w:after="120"/>
        <w:rPr>
          <w:rFonts w:hAnsi="宋体" w:hint="eastAsia"/>
        </w:rPr>
      </w:pPr>
      <w:r>
        <w:rPr>
          <w:rFonts w:hAnsi="宋体" w:hint="eastAsia"/>
        </w:rPr>
        <w:br w:type="page"/>
      </w:r>
    </w:p>
    <w:p w14:paraId="713A7056" w14:textId="77777777" w:rsidR="003E500C" w:rsidRDefault="003E500C">
      <w:pPr>
        <w:pStyle w:val="aa"/>
        <w:snapToGrid w:val="0"/>
        <w:spacing w:before="120" w:after="120"/>
        <w:rPr>
          <w:rFonts w:hAnsi="宋体" w:hint="eastAsia"/>
        </w:rPr>
      </w:pPr>
    </w:p>
    <w:p w14:paraId="69F48D00" w14:textId="77777777" w:rsidR="003E500C" w:rsidRDefault="003E500C">
      <w:pPr>
        <w:pStyle w:val="aa"/>
        <w:snapToGrid w:val="0"/>
        <w:spacing w:before="120" w:after="120"/>
        <w:rPr>
          <w:rFonts w:hAnsi="宋体" w:hint="eastAsia"/>
        </w:rPr>
      </w:pPr>
    </w:p>
    <w:p w14:paraId="65D21948" w14:textId="77777777" w:rsidR="003E500C" w:rsidRDefault="003E500C">
      <w:pPr>
        <w:pStyle w:val="aa"/>
        <w:snapToGrid w:val="0"/>
        <w:spacing w:before="120" w:after="120"/>
        <w:rPr>
          <w:rFonts w:hAnsi="宋体" w:hint="eastAsia"/>
        </w:rPr>
      </w:pPr>
    </w:p>
    <w:p w14:paraId="4820C8A8" w14:textId="77777777" w:rsidR="003E500C" w:rsidRDefault="003E500C">
      <w:pPr>
        <w:pStyle w:val="aa"/>
        <w:snapToGrid w:val="0"/>
        <w:spacing w:before="120" w:after="120"/>
        <w:rPr>
          <w:rFonts w:hAnsi="宋体" w:hint="eastAsia"/>
        </w:rPr>
      </w:pPr>
    </w:p>
    <w:p w14:paraId="2CBEA548" w14:textId="77777777" w:rsidR="003E500C" w:rsidRDefault="003E500C">
      <w:pPr>
        <w:pStyle w:val="aa"/>
        <w:snapToGrid w:val="0"/>
        <w:spacing w:before="120" w:after="120"/>
        <w:rPr>
          <w:rFonts w:hAnsi="宋体" w:hint="eastAsia"/>
        </w:rPr>
      </w:pPr>
    </w:p>
    <w:p w14:paraId="28D7833D" w14:textId="77777777" w:rsidR="003E500C" w:rsidRDefault="003E500C">
      <w:pPr>
        <w:pStyle w:val="aa"/>
        <w:snapToGrid w:val="0"/>
        <w:spacing w:before="120" w:after="120"/>
        <w:rPr>
          <w:rFonts w:hAnsi="宋体" w:hint="eastAsia"/>
        </w:rPr>
      </w:pPr>
    </w:p>
    <w:p w14:paraId="6ED28AF5" w14:textId="77777777" w:rsidR="003E500C" w:rsidRDefault="003E500C">
      <w:pPr>
        <w:pStyle w:val="aa"/>
        <w:snapToGrid w:val="0"/>
        <w:spacing w:before="120" w:after="120"/>
        <w:rPr>
          <w:rFonts w:hAnsi="宋体" w:hint="eastAsia"/>
        </w:rPr>
      </w:pPr>
    </w:p>
    <w:p w14:paraId="1E29C401" w14:textId="77777777" w:rsidR="003E500C" w:rsidRDefault="003E500C">
      <w:pPr>
        <w:pStyle w:val="aa"/>
        <w:snapToGrid w:val="0"/>
        <w:spacing w:before="120" w:after="120"/>
        <w:rPr>
          <w:rFonts w:hAnsi="宋体" w:hint="eastAsia"/>
        </w:rPr>
      </w:pPr>
    </w:p>
    <w:p w14:paraId="43511C86" w14:textId="77777777" w:rsidR="003E500C" w:rsidRDefault="003E500C">
      <w:pPr>
        <w:pStyle w:val="aa"/>
        <w:snapToGrid w:val="0"/>
        <w:spacing w:before="120" w:after="120"/>
        <w:rPr>
          <w:rFonts w:hAnsi="宋体" w:hint="eastAsia"/>
        </w:rPr>
      </w:pPr>
    </w:p>
    <w:p w14:paraId="19C0296F" w14:textId="77777777" w:rsidR="003E500C" w:rsidRDefault="003E500C">
      <w:pPr>
        <w:pStyle w:val="aa"/>
        <w:snapToGrid w:val="0"/>
        <w:spacing w:before="120" w:after="120"/>
        <w:rPr>
          <w:rFonts w:hAnsi="宋体" w:hint="eastAsia"/>
        </w:rPr>
      </w:pPr>
    </w:p>
    <w:p w14:paraId="7C023840" w14:textId="77777777" w:rsidR="003E500C" w:rsidRDefault="003E500C">
      <w:pPr>
        <w:pStyle w:val="aa"/>
        <w:snapToGrid w:val="0"/>
        <w:spacing w:before="120" w:after="120"/>
        <w:rPr>
          <w:rFonts w:hAnsi="宋体" w:hint="eastAsia"/>
        </w:rPr>
      </w:pPr>
    </w:p>
    <w:p w14:paraId="7C34E08A" w14:textId="77777777" w:rsidR="003E500C" w:rsidRDefault="003E500C">
      <w:pPr>
        <w:pStyle w:val="aa"/>
        <w:snapToGrid w:val="0"/>
        <w:spacing w:before="120" w:after="120"/>
        <w:rPr>
          <w:rFonts w:hAnsi="宋体" w:hint="eastAsia"/>
        </w:rPr>
      </w:pPr>
    </w:p>
    <w:p w14:paraId="1397008D" w14:textId="77777777" w:rsidR="003E500C" w:rsidRDefault="00957655">
      <w:pPr>
        <w:pStyle w:val="1"/>
        <w:jc w:val="center"/>
      </w:pPr>
      <w:bookmarkStart w:id="162" w:name="_Toc254970689"/>
      <w:bookmarkStart w:id="163" w:name="_Toc74320803"/>
      <w:bookmarkStart w:id="164" w:name="_Toc330456896"/>
      <w:bookmarkStart w:id="165" w:name="_Toc254970548"/>
      <w:r>
        <w:rPr>
          <w:rFonts w:hint="eastAsia"/>
        </w:rPr>
        <w:t>第四章</w:t>
      </w:r>
      <w:r>
        <w:rPr>
          <w:rFonts w:hint="eastAsia"/>
        </w:rPr>
        <w:t xml:space="preserve">  </w:t>
      </w:r>
      <w:r>
        <w:rPr>
          <w:rFonts w:hint="eastAsia"/>
        </w:rPr>
        <w:t>评标方法及评标标准</w:t>
      </w:r>
      <w:bookmarkEnd w:id="162"/>
      <w:bookmarkEnd w:id="163"/>
      <w:bookmarkEnd w:id="164"/>
      <w:bookmarkEnd w:id="165"/>
    </w:p>
    <w:p w14:paraId="22FCE2C9" w14:textId="77777777" w:rsidR="003E500C" w:rsidRDefault="003E500C">
      <w:pPr>
        <w:pStyle w:val="aa"/>
        <w:spacing w:before="120" w:after="120"/>
        <w:outlineLvl w:val="0"/>
        <w:rPr>
          <w:rFonts w:hAnsi="宋体" w:hint="eastAsia"/>
          <w:b/>
        </w:rPr>
      </w:pPr>
      <w:bookmarkStart w:id="166" w:name="_Toc254970690"/>
      <w:bookmarkStart w:id="167" w:name="_Toc254970549"/>
    </w:p>
    <w:bookmarkEnd w:id="166"/>
    <w:bookmarkEnd w:id="167"/>
    <w:p w14:paraId="5A951062" w14:textId="77777777" w:rsidR="003E500C" w:rsidRDefault="003E500C">
      <w:pPr>
        <w:pStyle w:val="aa"/>
        <w:spacing w:before="120" w:after="120"/>
        <w:outlineLvl w:val="0"/>
        <w:rPr>
          <w:rFonts w:hAnsi="宋体" w:hint="eastAsia"/>
          <w:bCs/>
          <w:sz w:val="32"/>
          <w:szCs w:val="32"/>
        </w:rPr>
      </w:pPr>
    </w:p>
    <w:p w14:paraId="23A277DD" w14:textId="77777777" w:rsidR="003E500C" w:rsidRDefault="003E500C">
      <w:pPr>
        <w:pStyle w:val="aa"/>
        <w:spacing w:before="120" w:after="120"/>
        <w:outlineLvl w:val="0"/>
        <w:rPr>
          <w:rFonts w:hAnsi="宋体" w:hint="eastAsia"/>
          <w:bCs/>
          <w:sz w:val="32"/>
          <w:szCs w:val="32"/>
        </w:rPr>
      </w:pPr>
    </w:p>
    <w:p w14:paraId="2ADD2138" w14:textId="77777777" w:rsidR="003E500C" w:rsidRDefault="003E500C">
      <w:pPr>
        <w:pStyle w:val="aa"/>
        <w:spacing w:before="120" w:after="120"/>
        <w:outlineLvl w:val="0"/>
        <w:rPr>
          <w:rFonts w:hAnsi="宋体" w:hint="eastAsia"/>
          <w:bCs/>
          <w:sz w:val="32"/>
          <w:szCs w:val="32"/>
        </w:rPr>
      </w:pPr>
    </w:p>
    <w:p w14:paraId="00502336" w14:textId="77777777" w:rsidR="003E500C" w:rsidRDefault="003E500C">
      <w:pPr>
        <w:spacing w:beforeLines="50" w:before="120" w:afterLines="50" w:after="120" w:line="400" w:lineRule="exact"/>
        <w:rPr>
          <w:rFonts w:ascii="宋体" w:hAnsi="宋体" w:hint="eastAsia"/>
          <w:b/>
          <w:sz w:val="24"/>
        </w:rPr>
      </w:pPr>
    </w:p>
    <w:p w14:paraId="1D637522" w14:textId="77777777" w:rsidR="003E500C" w:rsidRDefault="003E500C">
      <w:pPr>
        <w:spacing w:beforeLines="50" w:before="120" w:afterLines="50" w:after="120" w:line="400" w:lineRule="exact"/>
        <w:rPr>
          <w:rFonts w:ascii="宋体" w:hAnsi="宋体" w:hint="eastAsia"/>
          <w:b/>
          <w:sz w:val="24"/>
        </w:rPr>
      </w:pPr>
    </w:p>
    <w:p w14:paraId="0B915AC5" w14:textId="77777777" w:rsidR="003E500C" w:rsidRDefault="003E500C">
      <w:pPr>
        <w:spacing w:beforeLines="50" w:before="120" w:afterLines="50" w:after="120" w:line="400" w:lineRule="exact"/>
        <w:rPr>
          <w:rFonts w:ascii="宋体" w:hAnsi="宋体" w:hint="eastAsia"/>
          <w:b/>
          <w:sz w:val="24"/>
        </w:rPr>
      </w:pPr>
    </w:p>
    <w:p w14:paraId="6253E904" w14:textId="77777777" w:rsidR="003E500C" w:rsidRDefault="003E500C">
      <w:pPr>
        <w:spacing w:beforeLines="50" w:before="120" w:afterLines="50" w:after="120" w:line="400" w:lineRule="exact"/>
        <w:rPr>
          <w:rFonts w:ascii="宋体" w:hAnsi="宋体" w:hint="eastAsia"/>
          <w:b/>
          <w:sz w:val="24"/>
        </w:rPr>
      </w:pPr>
    </w:p>
    <w:p w14:paraId="481F3A29" w14:textId="77777777" w:rsidR="003E500C" w:rsidRDefault="003E500C">
      <w:pPr>
        <w:spacing w:beforeLines="50" w:before="120" w:afterLines="50" w:after="120" w:line="400" w:lineRule="exact"/>
        <w:rPr>
          <w:rFonts w:ascii="宋体" w:hAnsi="宋体" w:hint="eastAsia"/>
          <w:b/>
          <w:sz w:val="24"/>
        </w:rPr>
      </w:pPr>
    </w:p>
    <w:p w14:paraId="71070C76" w14:textId="77777777" w:rsidR="003E500C" w:rsidRDefault="003E500C">
      <w:pPr>
        <w:spacing w:beforeLines="50" w:before="120" w:afterLines="50" w:after="120" w:line="400" w:lineRule="exact"/>
        <w:rPr>
          <w:rFonts w:ascii="宋体" w:hAnsi="宋体" w:hint="eastAsia"/>
          <w:b/>
          <w:sz w:val="24"/>
        </w:rPr>
      </w:pPr>
    </w:p>
    <w:p w14:paraId="3675F557" w14:textId="77777777" w:rsidR="003E500C" w:rsidRDefault="003E500C">
      <w:pPr>
        <w:spacing w:beforeLines="50" w:before="120" w:afterLines="50" w:after="120" w:line="400" w:lineRule="exact"/>
        <w:rPr>
          <w:rFonts w:ascii="宋体" w:hAnsi="宋体" w:hint="eastAsia"/>
          <w:b/>
          <w:sz w:val="24"/>
        </w:rPr>
      </w:pPr>
    </w:p>
    <w:p w14:paraId="6651E8CA" w14:textId="77777777" w:rsidR="003E500C" w:rsidRDefault="00957655">
      <w:pPr>
        <w:pStyle w:val="aa"/>
        <w:spacing w:line="360" w:lineRule="exact"/>
        <w:rPr>
          <w:rFonts w:hAnsi="宋体" w:hint="eastAsia"/>
          <w:b/>
          <w:sz w:val="24"/>
        </w:rPr>
      </w:pPr>
      <w:r>
        <w:rPr>
          <w:rFonts w:hAnsi="宋体"/>
          <w:b/>
          <w:sz w:val="24"/>
        </w:rPr>
        <w:br w:type="page"/>
      </w:r>
    </w:p>
    <w:p w14:paraId="6F5C7395" w14:textId="77777777" w:rsidR="003E500C" w:rsidRDefault="00957655">
      <w:pPr>
        <w:pStyle w:val="30"/>
        <w:keepNext w:val="0"/>
        <w:keepLines w:val="0"/>
        <w:jc w:val="center"/>
        <w:rPr>
          <w:sz w:val="30"/>
          <w:szCs w:val="30"/>
        </w:rPr>
      </w:pPr>
      <w:r>
        <w:rPr>
          <w:rFonts w:hint="eastAsia"/>
          <w:sz w:val="30"/>
          <w:szCs w:val="30"/>
        </w:rPr>
        <w:lastRenderedPageBreak/>
        <w:t>一、评标方法</w:t>
      </w:r>
    </w:p>
    <w:p w14:paraId="48CB120A" w14:textId="77777777" w:rsidR="003E500C" w:rsidRDefault="00957655">
      <w:pPr>
        <w:pStyle w:val="aa"/>
        <w:spacing w:line="360" w:lineRule="auto"/>
        <w:ind w:firstLine="420"/>
        <w:rPr>
          <w:rFonts w:hAnsi="宋体" w:hint="eastAsia"/>
          <w:sz w:val="21"/>
        </w:rPr>
      </w:pPr>
      <w:r>
        <w:rPr>
          <w:rFonts w:hAnsi="宋体" w:hint="eastAsia"/>
          <w:sz w:val="21"/>
        </w:rPr>
        <w:t>综合评分法，是指投标文件满足招标文件全部实质性要求，</w:t>
      </w:r>
      <w:proofErr w:type="gramStart"/>
      <w:r>
        <w:rPr>
          <w:rFonts w:hAnsi="宋体" w:hint="eastAsia"/>
          <w:sz w:val="21"/>
        </w:rPr>
        <w:t>且按照</w:t>
      </w:r>
      <w:proofErr w:type="gramEnd"/>
      <w:r>
        <w:rPr>
          <w:rFonts w:hAnsi="宋体" w:hint="eastAsia"/>
          <w:sz w:val="21"/>
        </w:rPr>
        <w:t>评审因素的量化指标评审得分最高的投标人为中标候选人的评标方法。</w:t>
      </w:r>
    </w:p>
    <w:p w14:paraId="317FEDAA" w14:textId="77777777" w:rsidR="003E500C" w:rsidRDefault="00957655">
      <w:pPr>
        <w:pStyle w:val="aa"/>
        <w:spacing w:line="360" w:lineRule="auto"/>
        <w:ind w:firstLine="420"/>
        <w:rPr>
          <w:rFonts w:hAnsi="宋体" w:hint="eastAsia"/>
          <w:sz w:val="21"/>
        </w:rPr>
      </w:pPr>
      <w:r>
        <w:rPr>
          <w:rFonts w:hAnsi="宋体" w:hint="eastAsia"/>
          <w:sz w:val="21"/>
        </w:rPr>
        <w:t>最低评标价法，是指投标文件满足招标文件全部实质性要求，且投标报价最低的投标人为中标候选人的评标方法。</w:t>
      </w:r>
    </w:p>
    <w:p w14:paraId="13CD590B" w14:textId="77777777" w:rsidR="003E500C" w:rsidRDefault="00957655">
      <w:pPr>
        <w:pStyle w:val="30"/>
        <w:keepNext w:val="0"/>
        <w:keepLines w:val="0"/>
        <w:jc w:val="center"/>
        <w:rPr>
          <w:sz w:val="30"/>
          <w:szCs w:val="30"/>
        </w:rPr>
      </w:pPr>
      <w:r>
        <w:rPr>
          <w:rFonts w:hint="eastAsia"/>
          <w:sz w:val="30"/>
          <w:szCs w:val="30"/>
        </w:rPr>
        <w:t>二、评标程序</w:t>
      </w:r>
    </w:p>
    <w:p w14:paraId="47DDBD02"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hint="eastAsia"/>
          <w:sz w:val="21"/>
          <w:szCs w:val="21"/>
        </w:rPr>
        <w:t>1.符合性审查</w:t>
      </w:r>
    </w:p>
    <w:p w14:paraId="20A8D08B" w14:textId="77777777" w:rsidR="003E500C" w:rsidRDefault="00957655">
      <w:pPr>
        <w:pStyle w:val="aa"/>
        <w:snapToGrid w:val="0"/>
        <w:spacing w:line="360" w:lineRule="auto"/>
        <w:ind w:left="1" w:firstLine="420"/>
        <w:rPr>
          <w:rFonts w:hAnsi="宋体" w:hint="eastAsia"/>
          <w:b/>
          <w:kern w:val="2"/>
          <w:sz w:val="21"/>
        </w:rPr>
      </w:pPr>
      <w:r>
        <w:rPr>
          <w:rFonts w:hAnsi="宋体" w:hint="eastAsia"/>
          <w:b/>
          <w:kern w:val="2"/>
          <w:sz w:val="21"/>
        </w:rPr>
        <w:t>评标委员会应当对符合资格的投标人的投标文件进行投标报价、商务、技术等实质性内容符合性审查，以确定其是否满足招标文件的实质性要求。</w:t>
      </w:r>
    </w:p>
    <w:p w14:paraId="07551DAC"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hint="eastAsia"/>
          <w:sz w:val="21"/>
          <w:szCs w:val="21"/>
        </w:rPr>
        <w:t>2</w:t>
      </w:r>
      <w:r>
        <w:rPr>
          <w:rFonts w:ascii="宋体" w:hAnsi="宋体"/>
          <w:sz w:val="21"/>
          <w:szCs w:val="21"/>
        </w:rPr>
        <w:t>.</w:t>
      </w:r>
      <w:r>
        <w:rPr>
          <w:rFonts w:ascii="宋体" w:hAnsi="宋体" w:hint="eastAsia"/>
          <w:sz w:val="21"/>
          <w:szCs w:val="21"/>
        </w:rPr>
        <w:t>符合性审查不通过而导致投标无效的情形</w:t>
      </w:r>
    </w:p>
    <w:p w14:paraId="675FF34C" w14:textId="77777777" w:rsidR="003E500C" w:rsidRDefault="00957655">
      <w:pPr>
        <w:snapToGrid w:val="0"/>
        <w:spacing w:line="360" w:lineRule="auto"/>
        <w:ind w:firstLineChars="200" w:firstLine="422"/>
        <w:rPr>
          <w:rFonts w:ascii="宋体" w:hAnsi="宋体" w:hint="eastAsia"/>
          <w:b/>
          <w:szCs w:val="21"/>
        </w:rPr>
      </w:pPr>
      <w:r>
        <w:rPr>
          <w:rFonts w:ascii="宋体" w:hAnsi="宋体" w:hint="eastAsia"/>
          <w:b/>
          <w:szCs w:val="21"/>
        </w:rPr>
        <w:t>投标人的投标文件中存在对招标文件的任何实质性要求和条件的负偏离，将被视为投标无效。</w:t>
      </w:r>
    </w:p>
    <w:p w14:paraId="6705A411"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hint="eastAsia"/>
          <w:sz w:val="21"/>
          <w:szCs w:val="21"/>
        </w:rPr>
        <w:t>2.1在报价评审时，如发现下列情形之一的，将被视为投标无效：</w:t>
      </w:r>
    </w:p>
    <w:p w14:paraId="5E740ADF"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pacing w:val="-6"/>
          <w:szCs w:val="21"/>
        </w:rPr>
        <w:t>报价文件</w:t>
      </w:r>
      <w:r>
        <w:rPr>
          <w:rFonts w:ascii="宋体" w:hAnsi="宋体" w:hint="eastAsia"/>
          <w:b/>
          <w:szCs w:val="21"/>
        </w:rPr>
        <w:t>未提供“投标人须知前附表”第13条“报价文件”规定中“必须提供”的文件资料的；</w:t>
      </w:r>
    </w:p>
    <w:p w14:paraId="24D20007"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zCs w:val="21"/>
        </w:rPr>
        <w:t>未采用人民币报价或者未按照招标文件标明的币种报价的；</w:t>
      </w:r>
    </w:p>
    <w:p w14:paraId="2757DF6A"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zCs w:val="21"/>
        </w:rPr>
        <w:t>各分标报价超出招标文件相应分</w:t>
      </w:r>
      <w:proofErr w:type="gramStart"/>
      <w:r>
        <w:rPr>
          <w:rFonts w:ascii="宋体" w:hAnsi="宋体" w:hint="eastAsia"/>
          <w:b/>
          <w:szCs w:val="21"/>
        </w:rPr>
        <w:t>标规定</w:t>
      </w:r>
      <w:proofErr w:type="gramEnd"/>
      <w:r>
        <w:rPr>
          <w:rFonts w:ascii="宋体" w:hAnsi="宋体" w:hint="eastAsia"/>
          <w:b/>
          <w:szCs w:val="21"/>
        </w:rPr>
        <w:t>最高限价，或者超出相应分标采购预算金额的；</w:t>
      </w:r>
    </w:p>
    <w:p w14:paraId="7122BB4C"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zCs w:val="21"/>
        </w:rPr>
        <w:t>投标人未就所投分标进行报价或者存在漏项报价；投标人未就所投分标的单项内容</w:t>
      </w:r>
      <w:proofErr w:type="gramStart"/>
      <w:r>
        <w:rPr>
          <w:rFonts w:ascii="宋体" w:hAnsi="宋体" w:hint="eastAsia"/>
          <w:b/>
          <w:szCs w:val="21"/>
        </w:rPr>
        <w:t>作唯一</w:t>
      </w:r>
      <w:proofErr w:type="gramEnd"/>
      <w:r>
        <w:rPr>
          <w:rFonts w:ascii="宋体" w:hAnsi="宋体" w:hint="eastAsia"/>
          <w:b/>
          <w:szCs w:val="21"/>
        </w:rPr>
        <w:t>报价；投标人未就所投分标的全部内容作完整唯一总价报价；存在有选择、有条件报价的（招标文件允许有备选方案或者其他约定的除外）；</w:t>
      </w:r>
    </w:p>
    <w:p w14:paraId="5C7851FC"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zCs w:val="21"/>
        </w:rPr>
        <w:t>修正后的报价，投标人不确认的；</w:t>
      </w:r>
    </w:p>
    <w:p w14:paraId="0EEE28A9"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zCs w:val="21"/>
        </w:rPr>
        <w:t>投标人属于本章第</w:t>
      </w:r>
      <w:r>
        <w:rPr>
          <w:rFonts w:ascii="宋体" w:hAnsi="宋体"/>
          <w:b/>
          <w:szCs w:val="21"/>
        </w:rPr>
        <w:t>5.1</w:t>
      </w:r>
      <w:r>
        <w:rPr>
          <w:rFonts w:ascii="宋体" w:hAnsi="宋体" w:hint="eastAsia"/>
          <w:b/>
          <w:szCs w:val="21"/>
        </w:rPr>
        <w:t>条（2）或者第5</w:t>
      </w:r>
      <w:r>
        <w:rPr>
          <w:rFonts w:ascii="宋体" w:hAnsi="宋体"/>
          <w:b/>
          <w:szCs w:val="21"/>
        </w:rPr>
        <w:t>.2条</w:t>
      </w:r>
      <w:r>
        <w:rPr>
          <w:rFonts w:ascii="宋体" w:hAnsi="宋体" w:hint="eastAsia"/>
          <w:b/>
          <w:szCs w:val="21"/>
        </w:rPr>
        <w:t>（2）项情形的；</w:t>
      </w:r>
    </w:p>
    <w:p w14:paraId="619A9563" w14:textId="77777777" w:rsidR="003E500C" w:rsidRDefault="00957655">
      <w:pPr>
        <w:pStyle w:val="a0"/>
        <w:numPr>
          <w:ilvl w:val="0"/>
          <w:numId w:val="6"/>
        </w:numPr>
        <w:spacing w:line="360" w:lineRule="auto"/>
        <w:ind w:firstLine="422"/>
        <w:rPr>
          <w:rFonts w:ascii="宋体" w:hAnsi="宋体" w:hint="eastAsia"/>
          <w:b/>
          <w:szCs w:val="21"/>
        </w:rPr>
      </w:pPr>
      <w:r>
        <w:rPr>
          <w:rFonts w:ascii="宋体" w:hAnsi="宋体" w:hint="eastAsia"/>
          <w:b/>
          <w:spacing w:val="-6"/>
          <w:szCs w:val="21"/>
        </w:rPr>
        <w:t>报价文件</w:t>
      </w:r>
      <w:r>
        <w:rPr>
          <w:rFonts w:ascii="宋体" w:hAnsi="宋体" w:hint="eastAsia"/>
          <w:b/>
          <w:szCs w:val="21"/>
        </w:rPr>
        <w:t>响应的标的数量及单位与招标文件要求实质性不一致的。</w:t>
      </w:r>
    </w:p>
    <w:p w14:paraId="0261E770"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hint="eastAsia"/>
          <w:sz w:val="21"/>
          <w:szCs w:val="21"/>
        </w:rPr>
        <w:t>2.2在商务及技术评审时，如发现下列情形之一的，将被视为投标无效：</w:t>
      </w:r>
    </w:p>
    <w:p w14:paraId="00F85975"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投标文件未按招标文件要求签署、盖章的；</w:t>
      </w:r>
    </w:p>
    <w:p w14:paraId="528C7F99"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委托代理人未能出具有效身份证或者出具的身份证与授权委托书中的信息不符的；</w:t>
      </w:r>
    </w:p>
    <w:p w14:paraId="7307F3DA"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为无效投标保证金的或者未按照招标文件的规定提交投标保证金的；</w:t>
      </w:r>
    </w:p>
    <w:p w14:paraId="1322F925"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投标文件未提供“投标人须知前附表”第13条“商务及技术文件”规定中“必须提供”或者“委托时必须提供”的文件资料的；</w:t>
      </w:r>
    </w:p>
    <w:p w14:paraId="3FBCB92A"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lastRenderedPageBreak/>
        <w:t>允许负偏离的条款数超过“投标人须知前附表”规定项数的；</w:t>
      </w:r>
    </w:p>
    <w:p w14:paraId="461846FD"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投标文件的实质性内容未使用中文表述、使用计量单位不符合招标文件要求的；</w:t>
      </w:r>
    </w:p>
    <w:p w14:paraId="2C6843BC"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投标文件中的文件资料因填写不齐全或者内容虚假或者出现其他情形而导致被评标委员会认定无效的；</w:t>
      </w:r>
    </w:p>
    <w:p w14:paraId="36FB4562"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投标文件含有采购人不能接受的附加条件的；</w:t>
      </w:r>
    </w:p>
    <w:p w14:paraId="60A1A262"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属于投标人须知正文第</w:t>
      </w:r>
      <w:r>
        <w:rPr>
          <w:rFonts w:ascii="宋体" w:hAnsi="宋体"/>
          <w:b/>
          <w:szCs w:val="21"/>
        </w:rPr>
        <w:t>9.2</w:t>
      </w:r>
      <w:r>
        <w:rPr>
          <w:rFonts w:ascii="宋体" w:hAnsi="宋体" w:hint="eastAsia"/>
          <w:b/>
          <w:szCs w:val="21"/>
        </w:rPr>
        <w:t>条情形的；</w:t>
      </w:r>
    </w:p>
    <w:p w14:paraId="33DF6504"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投标文件标注的项目名称或者项目编号与招标文件标注的项目名称或者项目编号不一致的；</w:t>
      </w:r>
    </w:p>
    <w:p w14:paraId="1C331502"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投标文件中承诺的投标有效期低于招标文件要求的期限的；</w:t>
      </w:r>
    </w:p>
    <w:p w14:paraId="6EB9BD4C"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招标文件明确不允许分包，投标文件拟分包的；</w:t>
      </w:r>
    </w:p>
    <w:p w14:paraId="66A00910" w14:textId="77777777" w:rsidR="003E500C" w:rsidRDefault="00957655">
      <w:pPr>
        <w:pStyle w:val="a9"/>
        <w:numPr>
          <w:ilvl w:val="0"/>
          <w:numId w:val="7"/>
        </w:numPr>
        <w:snapToGrid w:val="0"/>
        <w:spacing w:line="360" w:lineRule="auto"/>
        <w:ind w:firstLineChars="0" w:firstLine="413"/>
        <w:rPr>
          <w:rFonts w:ascii="宋体" w:eastAsia="宋体" w:hAnsi="宋体" w:hint="eastAsia"/>
          <w:b/>
          <w:kern w:val="2"/>
          <w:sz w:val="21"/>
          <w:szCs w:val="21"/>
        </w:rPr>
      </w:pPr>
      <w:r>
        <w:rPr>
          <w:rFonts w:ascii="宋体" w:eastAsia="宋体" w:hAnsi="宋体" w:hint="eastAsia"/>
          <w:b/>
          <w:kern w:val="2"/>
          <w:sz w:val="21"/>
          <w:szCs w:val="21"/>
        </w:rPr>
        <w:t>虚假投标，或者出现其他情形而导致被评标委员会认定无效的；</w:t>
      </w:r>
    </w:p>
    <w:p w14:paraId="24889FC7" w14:textId="77777777" w:rsidR="003E500C" w:rsidRDefault="00957655">
      <w:pPr>
        <w:pStyle w:val="a9"/>
        <w:numPr>
          <w:ilvl w:val="0"/>
          <w:numId w:val="7"/>
        </w:numPr>
        <w:snapToGrid w:val="0"/>
        <w:spacing w:line="360" w:lineRule="auto"/>
        <w:ind w:firstLineChars="0" w:firstLine="413"/>
        <w:rPr>
          <w:rFonts w:ascii="宋体" w:eastAsia="宋体" w:hAnsi="宋体" w:hint="eastAsia"/>
          <w:b/>
          <w:kern w:val="2"/>
          <w:sz w:val="21"/>
          <w:szCs w:val="21"/>
        </w:rPr>
      </w:pPr>
      <w:r>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28665D87" w14:textId="77777777" w:rsidR="003E500C" w:rsidRDefault="00957655">
      <w:pPr>
        <w:pStyle w:val="a9"/>
        <w:numPr>
          <w:ilvl w:val="0"/>
          <w:numId w:val="7"/>
        </w:numPr>
        <w:snapToGrid w:val="0"/>
        <w:spacing w:line="360" w:lineRule="auto"/>
        <w:ind w:firstLineChars="0" w:firstLine="413"/>
        <w:rPr>
          <w:rFonts w:ascii="宋体" w:eastAsia="宋体" w:hAnsi="宋体" w:hint="eastAsia"/>
          <w:b/>
          <w:kern w:val="2"/>
          <w:sz w:val="21"/>
          <w:szCs w:val="21"/>
        </w:rPr>
      </w:pPr>
      <w:r>
        <w:rPr>
          <w:rFonts w:ascii="宋体" w:eastAsia="宋体" w:hAnsi="宋体" w:hint="eastAsia"/>
          <w:b/>
          <w:kern w:val="2"/>
          <w:sz w:val="21"/>
          <w:szCs w:val="21"/>
        </w:rPr>
        <w:t>未响应招标文件实质性要求的。</w:t>
      </w:r>
    </w:p>
    <w:p w14:paraId="7A1EBB69" w14:textId="77777777" w:rsidR="003E500C" w:rsidRDefault="00957655">
      <w:pPr>
        <w:numPr>
          <w:ilvl w:val="0"/>
          <w:numId w:val="7"/>
        </w:numPr>
        <w:snapToGrid w:val="0"/>
        <w:spacing w:line="360" w:lineRule="auto"/>
        <w:ind w:firstLineChars="200" w:firstLine="422"/>
        <w:rPr>
          <w:rFonts w:ascii="宋体" w:hAnsi="宋体" w:hint="eastAsia"/>
          <w:b/>
          <w:szCs w:val="21"/>
        </w:rPr>
      </w:pPr>
      <w:r>
        <w:rPr>
          <w:rFonts w:ascii="宋体" w:hAnsi="宋体" w:hint="eastAsia"/>
          <w:b/>
          <w:szCs w:val="21"/>
        </w:rPr>
        <w:t>法律、法规和招标文件规定的其他无效情形。</w:t>
      </w:r>
    </w:p>
    <w:p w14:paraId="0808B444"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hint="eastAsia"/>
          <w:sz w:val="21"/>
          <w:szCs w:val="21"/>
        </w:rPr>
        <w:t>3</w:t>
      </w:r>
      <w:r>
        <w:rPr>
          <w:rFonts w:ascii="宋体" w:hAnsi="宋体"/>
          <w:sz w:val="21"/>
          <w:szCs w:val="21"/>
        </w:rPr>
        <w:t>.</w:t>
      </w:r>
      <w:r>
        <w:rPr>
          <w:rFonts w:ascii="宋体" w:hAnsi="宋体" w:hint="eastAsia"/>
          <w:sz w:val="21"/>
          <w:szCs w:val="21"/>
        </w:rPr>
        <w:t>澄清补正</w:t>
      </w:r>
    </w:p>
    <w:p w14:paraId="50F857C3" w14:textId="77777777" w:rsidR="003E500C" w:rsidRDefault="00957655">
      <w:pPr>
        <w:spacing w:line="360" w:lineRule="auto"/>
        <w:ind w:firstLineChars="200" w:firstLine="420"/>
        <w:rPr>
          <w:rFonts w:ascii="宋体" w:hAnsi="宋体" w:cs="Courier New" w:hint="eastAsia"/>
          <w:b/>
          <w:szCs w:val="21"/>
        </w:rPr>
      </w:pPr>
      <w:r>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w:t>
      </w:r>
      <w:proofErr w:type="gramStart"/>
      <w:r>
        <w:rPr>
          <w:rFonts w:ascii="宋体" w:hAnsi="宋体" w:cs="Courier New" w:hint="eastAsia"/>
          <w:szCs w:val="21"/>
        </w:rPr>
        <w:t>作出</w:t>
      </w:r>
      <w:proofErr w:type="gramEnd"/>
      <w:r>
        <w:rPr>
          <w:rFonts w:ascii="宋体" w:hAnsi="宋体" w:cs="Courier New" w:hint="eastAsia"/>
          <w:szCs w:val="21"/>
        </w:rPr>
        <w:t>必要的澄清、说明或者补正。投标人在广西政府采购云平台接收到电子澄清函后根据澄清</w:t>
      </w:r>
      <w:proofErr w:type="gramStart"/>
      <w:r>
        <w:rPr>
          <w:rFonts w:ascii="宋体" w:hAnsi="宋体" w:cs="Courier New" w:hint="eastAsia"/>
          <w:szCs w:val="21"/>
        </w:rPr>
        <w:t>函内容</w:t>
      </w:r>
      <w:proofErr w:type="gramEnd"/>
      <w:r>
        <w:rPr>
          <w:rFonts w:ascii="宋体" w:hAnsi="宋体" w:cs="Courier New" w:hint="eastAsia"/>
          <w:szCs w:val="21"/>
        </w:rPr>
        <w:t>上传PDF格式回函，电子澄清答复函使用CA证书加盖投标人电子签章后在线上传至评标委员会。投标人的澄清、说明或者补正不得超出投标文件的范围或者改变投标文件的实质性内容。</w:t>
      </w:r>
    </w:p>
    <w:p w14:paraId="624BC37B" w14:textId="77777777" w:rsidR="003E500C" w:rsidRDefault="00957655">
      <w:pPr>
        <w:spacing w:line="360" w:lineRule="auto"/>
        <w:ind w:firstLineChars="200" w:firstLine="420"/>
        <w:rPr>
          <w:rFonts w:ascii="宋体" w:hAnsi="宋体" w:cs="Courier New" w:hint="eastAsia"/>
          <w:szCs w:val="21"/>
        </w:rPr>
      </w:pPr>
      <w:r>
        <w:rPr>
          <w:rFonts w:ascii="宋体" w:hAnsi="宋体" w:cs="Courier New" w:hint="eastAsia"/>
          <w:szCs w:val="21"/>
        </w:rPr>
        <w:t>异常情况处理：如</w:t>
      </w:r>
      <w:proofErr w:type="gramStart"/>
      <w:r>
        <w:rPr>
          <w:rFonts w:ascii="宋体" w:hAnsi="宋体" w:cs="Courier New" w:hint="eastAsia"/>
          <w:szCs w:val="21"/>
        </w:rPr>
        <w:t>遇无法</w:t>
      </w:r>
      <w:proofErr w:type="gramEnd"/>
      <w:r>
        <w:rPr>
          <w:rFonts w:ascii="宋体" w:hAnsi="宋体" w:cs="Courier New" w:hint="eastAsia"/>
          <w:szCs w:val="21"/>
        </w:rPr>
        <w:t>正常使用线上发送澄清函的情况，将启动书面形式办理。启动书面形式办理的情况下，评标委员会以书面形式要求投标人在规定时间内</w:t>
      </w:r>
      <w:proofErr w:type="gramStart"/>
      <w:r>
        <w:rPr>
          <w:rFonts w:ascii="宋体" w:hAnsi="宋体" w:cs="Courier New" w:hint="eastAsia"/>
          <w:szCs w:val="21"/>
        </w:rPr>
        <w:t>作出</w:t>
      </w:r>
      <w:proofErr w:type="gramEnd"/>
      <w:r>
        <w:rPr>
          <w:rFonts w:ascii="宋体" w:hAnsi="宋体" w:cs="Courier New" w:hint="eastAsia"/>
          <w:szCs w:val="21"/>
        </w:rPr>
        <w:t>必要的澄清、说明或者补正。投标人的澄清、说明或者补正必须采用书面形式，并加盖公章，或者由法定代表人或者其授权的代表签字。</w:t>
      </w:r>
    </w:p>
    <w:p w14:paraId="0F973841" w14:textId="77777777" w:rsidR="003E500C" w:rsidRDefault="00957655">
      <w:pPr>
        <w:spacing w:line="360" w:lineRule="auto"/>
        <w:ind w:firstLineChars="200" w:firstLine="420"/>
        <w:rPr>
          <w:rFonts w:ascii="宋体" w:hAnsi="宋体" w:cs="Courier New" w:hint="eastAsia"/>
          <w:szCs w:val="21"/>
        </w:rPr>
      </w:pPr>
      <w:r>
        <w:rPr>
          <w:rFonts w:ascii="宋体" w:hAnsi="宋体" w:cs="Courier New" w:hint="eastAsia"/>
          <w:szCs w:val="21"/>
        </w:rPr>
        <w:t>未按评标委员会的要求</w:t>
      </w:r>
      <w:proofErr w:type="gramStart"/>
      <w:r>
        <w:rPr>
          <w:rFonts w:ascii="宋体" w:hAnsi="宋体" w:cs="Courier New" w:hint="eastAsia"/>
          <w:szCs w:val="21"/>
        </w:rPr>
        <w:t>作出</w:t>
      </w:r>
      <w:proofErr w:type="gramEnd"/>
      <w:r>
        <w:rPr>
          <w:rFonts w:ascii="宋体" w:hAnsi="宋体" w:cs="Courier New" w:hint="eastAsia"/>
          <w:szCs w:val="21"/>
        </w:rPr>
        <w:t>明确澄清、说明或者更正的投标人的投标文件将按照有利于采购人的原则由评标委员会进行判定。</w:t>
      </w:r>
    </w:p>
    <w:p w14:paraId="3755BEAD"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sz w:val="21"/>
          <w:szCs w:val="21"/>
        </w:rPr>
        <w:t>4.</w:t>
      </w:r>
      <w:r>
        <w:rPr>
          <w:rFonts w:ascii="宋体" w:hAnsi="宋体" w:hint="eastAsia"/>
          <w:sz w:val="21"/>
          <w:szCs w:val="21"/>
        </w:rPr>
        <w:t>投标文件修正</w:t>
      </w:r>
    </w:p>
    <w:p w14:paraId="6F80BB00" w14:textId="77777777" w:rsidR="003E500C" w:rsidRDefault="00957655">
      <w:pPr>
        <w:pStyle w:val="aa"/>
        <w:snapToGrid w:val="0"/>
        <w:spacing w:line="360" w:lineRule="auto"/>
        <w:ind w:firstLineChars="200" w:firstLine="420"/>
        <w:rPr>
          <w:rFonts w:hAnsi="宋体" w:hint="eastAsia"/>
          <w:sz w:val="21"/>
        </w:rPr>
      </w:pPr>
      <w:r>
        <w:rPr>
          <w:rFonts w:hAnsi="宋体"/>
          <w:sz w:val="21"/>
        </w:rPr>
        <w:t>4</w:t>
      </w:r>
      <w:r>
        <w:rPr>
          <w:rFonts w:hAnsi="宋体" w:hint="eastAsia"/>
          <w:sz w:val="21"/>
        </w:rPr>
        <w:t xml:space="preserve">.1投标文件报价出现前后不一致的，除“投标文件前附表”另有规定的情形，按照下列规定修正： </w:t>
      </w:r>
    </w:p>
    <w:p w14:paraId="3892EC22"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（1）投标文件中开标一览表（报价表）内容与投标文件中相应内容不一致的，以开标一览表（报价表）为准；</w:t>
      </w:r>
    </w:p>
    <w:p w14:paraId="77799503"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（2）大写金额和小写金额不一致的，以大写金额为准；</w:t>
      </w:r>
    </w:p>
    <w:p w14:paraId="0E568AEE"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lastRenderedPageBreak/>
        <w:t>（3）单价金额小数点或者百分比有明显错位的，以开标一览表的总价为准，并修改单价；</w:t>
      </w:r>
    </w:p>
    <w:p w14:paraId="291C833C"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（4）总价金额与按单价汇总金额不一致的，以单价金额计算结果为准。</w:t>
      </w:r>
    </w:p>
    <w:p w14:paraId="45E3662B" w14:textId="77777777" w:rsidR="003E500C" w:rsidRDefault="00957655">
      <w:pPr>
        <w:pStyle w:val="aa"/>
        <w:snapToGrid w:val="0"/>
        <w:spacing w:line="360" w:lineRule="auto"/>
        <w:ind w:firstLineChars="200" w:firstLine="420"/>
        <w:rPr>
          <w:rFonts w:hAnsi="宋体" w:hint="eastAsia"/>
          <w:sz w:val="21"/>
        </w:rPr>
      </w:pPr>
      <w:r>
        <w:rPr>
          <w:rFonts w:hAnsi="宋体" w:hint="eastAsia"/>
          <w:sz w:val="21"/>
        </w:rPr>
        <w:t>同时出现两种以上不一致的，按照以上（1）-（4）规定的顺序修正。修正后的报价经投标人确认后产生约束力，投标人不确认的，</w:t>
      </w:r>
      <w:r>
        <w:rPr>
          <w:rFonts w:hAnsi="宋体" w:hint="eastAsia"/>
          <w:b/>
          <w:kern w:val="2"/>
          <w:sz w:val="21"/>
        </w:rPr>
        <w:t>其投标无效</w:t>
      </w:r>
      <w:r>
        <w:rPr>
          <w:rFonts w:hAnsi="宋体" w:hint="eastAsia"/>
          <w:sz w:val="21"/>
        </w:rPr>
        <w:t>。</w:t>
      </w:r>
    </w:p>
    <w:p w14:paraId="3FD36380" w14:textId="77777777" w:rsidR="003E500C" w:rsidRDefault="00957655">
      <w:pPr>
        <w:pStyle w:val="5"/>
        <w:keepNext w:val="0"/>
        <w:keepLines w:val="0"/>
        <w:spacing w:before="0" w:after="0" w:line="360" w:lineRule="auto"/>
        <w:rPr>
          <w:rFonts w:ascii="宋体" w:hAnsi="宋体" w:hint="eastAsia"/>
          <w:b w:val="0"/>
          <w:sz w:val="21"/>
          <w:szCs w:val="21"/>
        </w:rPr>
      </w:pPr>
      <w:r>
        <w:rPr>
          <w:rFonts w:ascii="宋体" w:hAnsi="宋体"/>
          <w:b w:val="0"/>
          <w:sz w:val="21"/>
          <w:szCs w:val="21"/>
        </w:rPr>
        <w:t xml:space="preserve">    4</w:t>
      </w:r>
      <w:r>
        <w:rPr>
          <w:rFonts w:ascii="宋体" w:hAnsi="宋体" w:hint="eastAsia"/>
          <w:b w:val="0"/>
          <w:sz w:val="21"/>
          <w:szCs w:val="21"/>
        </w:rPr>
        <w:t>.2经投标人确认修正后的报价若超过采购预算金额或者最高限价，</w:t>
      </w:r>
      <w:r>
        <w:rPr>
          <w:rFonts w:ascii="宋体" w:hAnsi="宋体" w:hint="eastAsia"/>
          <w:sz w:val="21"/>
          <w:szCs w:val="21"/>
        </w:rPr>
        <w:t>投标人的投标文件作无效投标处理</w:t>
      </w:r>
      <w:r>
        <w:rPr>
          <w:rFonts w:ascii="宋体" w:hAnsi="宋体" w:hint="eastAsia"/>
          <w:b w:val="0"/>
          <w:sz w:val="21"/>
          <w:szCs w:val="21"/>
        </w:rPr>
        <w:t>。</w:t>
      </w:r>
    </w:p>
    <w:p w14:paraId="2B9D0436" w14:textId="77777777" w:rsidR="003E500C" w:rsidRDefault="00957655">
      <w:pPr>
        <w:snapToGrid w:val="0"/>
        <w:spacing w:line="360" w:lineRule="auto"/>
        <w:ind w:firstLineChars="200" w:firstLine="420"/>
        <w:rPr>
          <w:rFonts w:ascii="宋体" w:hAnsi="宋体" w:hint="eastAsia"/>
          <w:szCs w:val="21"/>
        </w:rPr>
      </w:pPr>
      <w:r>
        <w:rPr>
          <w:rFonts w:ascii="宋体" w:hAnsi="宋体"/>
          <w:szCs w:val="21"/>
        </w:rPr>
        <w:t>4</w:t>
      </w:r>
      <w:r>
        <w:rPr>
          <w:rFonts w:ascii="宋体" w:hAnsi="宋体" w:hint="eastAsia"/>
          <w:szCs w:val="21"/>
        </w:rPr>
        <w:t>.3经投标人确认修正后的报价作为签订合同的依据，并以此报价计算价格分。</w:t>
      </w:r>
    </w:p>
    <w:p w14:paraId="41B755DF" w14:textId="77777777" w:rsidR="003E500C" w:rsidRDefault="00957655">
      <w:pPr>
        <w:pStyle w:val="5"/>
        <w:keepNext w:val="0"/>
        <w:keepLines w:val="0"/>
        <w:spacing w:before="0" w:after="0" w:line="360" w:lineRule="auto"/>
        <w:ind w:leftChars="200" w:left="420"/>
        <w:rPr>
          <w:rFonts w:ascii="宋体" w:hAnsi="宋体" w:hint="eastAsia"/>
          <w:sz w:val="21"/>
          <w:szCs w:val="21"/>
        </w:rPr>
      </w:pPr>
      <w:r>
        <w:rPr>
          <w:rFonts w:ascii="宋体" w:hAnsi="宋体"/>
          <w:sz w:val="21"/>
          <w:szCs w:val="21"/>
        </w:rPr>
        <w:t>5.</w:t>
      </w:r>
      <w:r>
        <w:rPr>
          <w:rFonts w:ascii="宋体" w:hAnsi="宋体" w:hint="eastAsia"/>
          <w:sz w:val="21"/>
          <w:szCs w:val="21"/>
        </w:rPr>
        <w:t>比较与评价</w:t>
      </w:r>
    </w:p>
    <w:p w14:paraId="31662614"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5.1采用综合评分法的</w:t>
      </w:r>
    </w:p>
    <w:p w14:paraId="36CF8D7B"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（1）评标委员会按照招标文件中规定的评标方法及评标标准，对符合性审查合格的投标文件进行商务和技术评估，综合比较与评价。</w:t>
      </w:r>
    </w:p>
    <w:p w14:paraId="537374B6"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（2）评标委员会独立对每个投标人的投标文件进行评价，并汇总每个投标人的得分。</w:t>
      </w:r>
    </w:p>
    <w:p w14:paraId="0F513978"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1）评标委员会在评审中发现下列情形之一的，应当启动异常低价投标审查程序：</w:t>
      </w:r>
    </w:p>
    <w:p w14:paraId="3A1671C8"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①投标报价低于全部通过符合性审查供应商投标报价平均值</w:t>
      </w:r>
      <w:r>
        <w:rPr>
          <w:rFonts w:ascii="宋体" w:hAnsi="宋体"/>
          <w:szCs w:val="21"/>
          <w:u w:val="single"/>
        </w:rPr>
        <w:t xml:space="preserve"> </w:t>
      </w:r>
      <w:r>
        <w:rPr>
          <w:rFonts w:ascii="宋体" w:hAnsi="宋体" w:hint="eastAsia"/>
          <w:szCs w:val="21"/>
          <w:u w:val="single"/>
        </w:rPr>
        <w:t>50%</w:t>
      </w:r>
      <w:r>
        <w:rPr>
          <w:rFonts w:ascii="宋体" w:hAnsi="宋体"/>
          <w:szCs w:val="21"/>
          <w:u w:val="single"/>
        </w:rPr>
        <w:t xml:space="preserve"> </w:t>
      </w:r>
      <w:r>
        <w:rPr>
          <w:rFonts w:ascii="宋体" w:hAnsi="宋体" w:hint="eastAsia"/>
          <w:szCs w:val="21"/>
        </w:rPr>
        <w:t>的，即投标报价＜全部通过符合性审查供应商投标报价平均值×</w:t>
      </w:r>
      <w:r>
        <w:rPr>
          <w:rFonts w:ascii="宋体" w:hAnsi="宋体"/>
          <w:szCs w:val="21"/>
          <w:u w:val="single"/>
        </w:rPr>
        <w:t xml:space="preserve"> 50% </w:t>
      </w:r>
      <w:r>
        <w:rPr>
          <w:rFonts w:ascii="宋体" w:hAnsi="宋体" w:hint="eastAsia"/>
          <w:szCs w:val="21"/>
        </w:rPr>
        <w:t xml:space="preserve">； </w:t>
      </w:r>
    </w:p>
    <w:p w14:paraId="0A17E08C"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②投标报价低于通过符合性审查的次低报价供应商投标报价</w:t>
      </w:r>
      <w:r>
        <w:rPr>
          <w:rFonts w:ascii="宋体" w:hAnsi="宋体"/>
          <w:szCs w:val="21"/>
          <w:u w:val="single"/>
        </w:rPr>
        <w:t xml:space="preserve"> 50% </w:t>
      </w:r>
      <w:r>
        <w:rPr>
          <w:rFonts w:ascii="宋体" w:hAnsi="宋体" w:hint="eastAsia"/>
          <w:szCs w:val="21"/>
        </w:rPr>
        <w:t>的，即投标报价＜通过符合性审查的次低报价供应商投标报价×</w:t>
      </w:r>
      <w:r>
        <w:rPr>
          <w:rFonts w:ascii="宋体" w:hAnsi="宋体"/>
          <w:szCs w:val="21"/>
          <w:u w:val="single"/>
        </w:rPr>
        <w:t xml:space="preserve"> 50% </w:t>
      </w:r>
      <w:r>
        <w:rPr>
          <w:rFonts w:ascii="宋体" w:hAnsi="宋体" w:hint="eastAsia"/>
          <w:szCs w:val="21"/>
        </w:rPr>
        <w:t xml:space="preserve">； </w:t>
      </w:r>
    </w:p>
    <w:p w14:paraId="510E1AFF"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③投标报价低于采购项目最高限价</w:t>
      </w:r>
      <w:r>
        <w:rPr>
          <w:rFonts w:ascii="宋体" w:hAnsi="宋体"/>
          <w:szCs w:val="21"/>
          <w:u w:val="single"/>
        </w:rPr>
        <w:t xml:space="preserve"> 50% </w:t>
      </w:r>
      <w:r>
        <w:rPr>
          <w:rFonts w:ascii="宋体" w:hAnsi="宋体" w:hint="eastAsia"/>
          <w:szCs w:val="21"/>
        </w:rPr>
        <w:t>的，即投标报价＜采购项目最高限价×</w:t>
      </w:r>
      <w:r>
        <w:rPr>
          <w:rFonts w:ascii="宋体" w:hAnsi="宋体"/>
          <w:szCs w:val="21"/>
          <w:u w:val="single"/>
        </w:rPr>
        <w:t xml:space="preserve"> 50% </w:t>
      </w:r>
      <w:r>
        <w:rPr>
          <w:rFonts w:ascii="宋体" w:hAnsi="宋体" w:hint="eastAsia"/>
          <w:szCs w:val="21"/>
        </w:rPr>
        <w:t>；</w:t>
      </w:r>
    </w:p>
    <w:p w14:paraId="252E950F"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④评标委员会基于专业判断，认为供应商报价过低，有可能影响产品质量或者不能诚信履约的其他情形。</w:t>
      </w:r>
    </w:p>
    <w:p w14:paraId="071933EC" w14:textId="77777777" w:rsidR="003E500C" w:rsidRDefault="00957655">
      <w:pPr>
        <w:snapToGrid w:val="0"/>
        <w:spacing w:line="360" w:lineRule="auto"/>
        <w:ind w:firstLineChars="200" w:firstLine="420"/>
        <w:rPr>
          <w:rFonts w:ascii="宋体" w:hAnsi="宋体" w:hint="eastAsia"/>
          <w:szCs w:val="21"/>
        </w:rPr>
      </w:pPr>
      <w:r>
        <w:rPr>
          <w:rFonts w:ascii="宋体" w:hAnsi="宋体"/>
          <w:szCs w:val="21"/>
        </w:rPr>
        <w:t>2</w:t>
      </w:r>
      <w:r>
        <w:rPr>
          <w:rFonts w:ascii="宋体" w:hAnsi="宋体" w:hint="eastAsia"/>
          <w:szCs w:val="21"/>
        </w:rPr>
        <w:t>）评标委员会启动异常低价投标审查后，属于前述第1项至第4项情形的，应当要求相关供应商在评审现场合理的时间内对投标价格</w:t>
      </w:r>
      <w:proofErr w:type="gramStart"/>
      <w:r>
        <w:rPr>
          <w:rFonts w:ascii="宋体" w:hAnsi="宋体" w:hint="eastAsia"/>
          <w:szCs w:val="21"/>
        </w:rPr>
        <w:t>作出</w:t>
      </w:r>
      <w:proofErr w:type="gramEnd"/>
      <w:r>
        <w:rPr>
          <w:rFonts w:ascii="宋体" w:hAnsi="宋体" w:hint="eastAsia"/>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CE9A58C"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hint="eastAsia"/>
          <w:b/>
          <w:szCs w:val="21"/>
        </w:rPr>
        <w:t>投标供应商不能提供书面说明、证明材料，或者提供的书面说明、证明材料不能证明其报价合理性的，评标委员会应当将其作为无效投标处理。</w:t>
      </w:r>
    </w:p>
    <w:p w14:paraId="5A80CA45"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9DC8DD0"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lastRenderedPageBreak/>
        <w:t>异常低价投标审查的启动原因、审查意见和审查结果应当在评审报告中记录，并随供应商提供的相关书面说明及证明材料，以及评标委员会有关互联网浏览、查询历史一并归档。</w:t>
      </w:r>
    </w:p>
    <w:p w14:paraId="3D3928BF"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（3）评标委员会按照招标文件中规定的评标方法和标准计算各投标人的报价得分。在计算过程中，不得去掉最高报价或者最低报价。</w:t>
      </w:r>
    </w:p>
    <w:p w14:paraId="54DD0C77"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（4）各投标人的得分为所有评委的有效评分的算术平均数。</w:t>
      </w:r>
    </w:p>
    <w:p w14:paraId="3F340C58"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（5）评标委员会按照招标文件中的规定推荐中标候选人。</w:t>
      </w:r>
    </w:p>
    <w:p w14:paraId="4ACA6103" w14:textId="77777777" w:rsidR="003E500C" w:rsidRDefault="00957655">
      <w:pPr>
        <w:snapToGrid w:val="0"/>
        <w:spacing w:line="360" w:lineRule="auto"/>
        <w:ind w:firstLineChars="200" w:firstLine="420"/>
        <w:rPr>
          <w:rFonts w:ascii="宋体" w:hAnsi="宋体" w:hint="eastAsia"/>
          <w:szCs w:val="21"/>
        </w:rPr>
      </w:pPr>
      <w:r>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0F89026" w14:textId="77777777" w:rsidR="003E500C" w:rsidRDefault="00957655">
      <w:pPr>
        <w:snapToGrid w:val="0"/>
        <w:spacing w:line="360" w:lineRule="auto"/>
        <w:ind w:firstLineChars="202" w:firstLine="424"/>
        <w:jc w:val="center"/>
      </w:pPr>
      <w:r>
        <w:br w:type="page"/>
      </w:r>
      <w:r>
        <w:rPr>
          <w:rFonts w:ascii="宋体" w:hAnsi="宋体" w:cs="宋体"/>
          <w:b/>
          <w:bCs/>
          <w:sz w:val="32"/>
          <w:szCs w:val="32"/>
        </w:rPr>
        <w:lastRenderedPageBreak/>
        <w:t>三</w:t>
      </w:r>
      <w:r>
        <w:rPr>
          <w:rFonts w:ascii="宋体" w:hAnsi="宋体" w:cs="宋体" w:hint="eastAsia"/>
          <w:b/>
          <w:bCs/>
          <w:sz w:val="32"/>
          <w:szCs w:val="32"/>
        </w:rPr>
        <w:t>、评标标准</w:t>
      </w:r>
    </w:p>
    <w:p w14:paraId="6ABED665" w14:textId="77777777" w:rsidR="003E500C" w:rsidRDefault="00957655">
      <w:pPr>
        <w:pStyle w:val="30"/>
        <w:keepNext w:val="0"/>
        <w:keepLines w:val="0"/>
        <w:jc w:val="center"/>
      </w:pPr>
      <w:r>
        <w:rPr>
          <w:rFonts w:hint="eastAsia"/>
        </w:rPr>
        <w:t>综合评分法</w:t>
      </w:r>
    </w:p>
    <w:p w14:paraId="3633E3AB" w14:textId="77777777" w:rsidR="003E500C" w:rsidRDefault="003E500C">
      <w:pPr>
        <w:pStyle w:val="aa"/>
        <w:spacing w:line="360" w:lineRule="auto"/>
        <w:rPr>
          <w:rFonts w:hAnsi="宋体" w:hint="eastAsia"/>
          <w:bCs/>
          <w:sz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
        <w:gridCol w:w="1021"/>
        <w:gridCol w:w="1294"/>
        <w:gridCol w:w="5630"/>
      </w:tblGrid>
      <w:tr w:rsidR="003E500C" w14:paraId="3C8FED0D" w14:textId="77777777">
        <w:trPr>
          <w:trHeight w:val="20"/>
        </w:trPr>
        <w:tc>
          <w:tcPr>
            <w:tcW w:w="924" w:type="pct"/>
            <w:gridSpan w:val="2"/>
            <w:tcBorders>
              <w:top w:val="single" w:sz="4" w:space="0" w:color="auto"/>
              <w:left w:val="single" w:sz="4" w:space="0" w:color="auto"/>
              <w:bottom w:val="single" w:sz="4" w:space="0" w:color="auto"/>
              <w:right w:val="single" w:sz="4" w:space="0" w:color="auto"/>
            </w:tcBorders>
            <w:vAlign w:val="center"/>
          </w:tcPr>
          <w:p w14:paraId="7FB1DE13" w14:textId="77777777" w:rsidR="003E500C" w:rsidRDefault="00957655">
            <w:pPr>
              <w:adjustRightInd w:val="0"/>
              <w:spacing w:line="360" w:lineRule="exact"/>
              <w:jc w:val="center"/>
              <w:textAlignment w:val="baseline"/>
              <w:rPr>
                <w:rFonts w:ascii="宋体" w:hAnsi="宋体" w:hint="eastAsia"/>
                <w:szCs w:val="21"/>
              </w:rPr>
            </w:pPr>
            <w:r>
              <w:rPr>
                <w:rFonts w:ascii="宋体" w:hAnsi="宋体"/>
                <w:b/>
                <w:szCs w:val="21"/>
              </w:rPr>
              <w:t>序号</w:t>
            </w:r>
          </w:p>
        </w:tc>
        <w:tc>
          <w:tcPr>
            <w:tcW w:w="762" w:type="pct"/>
            <w:tcBorders>
              <w:top w:val="single" w:sz="4" w:space="0" w:color="auto"/>
              <w:left w:val="single" w:sz="4" w:space="0" w:color="auto"/>
              <w:bottom w:val="single" w:sz="4" w:space="0" w:color="auto"/>
              <w:right w:val="single" w:sz="4" w:space="0" w:color="auto"/>
            </w:tcBorders>
            <w:vAlign w:val="center"/>
          </w:tcPr>
          <w:p w14:paraId="65A17FA1" w14:textId="77777777" w:rsidR="003E500C" w:rsidRDefault="00957655">
            <w:pPr>
              <w:adjustRightInd w:val="0"/>
              <w:spacing w:line="360" w:lineRule="exact"/>
              <w:jc w:val="center"/>
              <w:textAlignment w:val="baseline"/>
              <w:rPr>
                <w:rFonts w:ascii="宋体" w:hAnsi="宋体" w:hint="eastAsia"/>
                <w:szCs w:val="21"/>
              </w:rPr>
            </w:pPr>
            <w:r>
              <w:rPr>
                <w:rFonts w:ascii="宋体" w:hAnsi="宋体"/>
                <w:b/>
                <w:szCs w:val="21"/>
              </w:rPr>
              <w:t>评分因素</w:t>
            </w:r>
          </w:p>
        </w:tc>
        <w:tc>
          <w:tcPr>
            <w:tcW w:w="3314" w:type="pct"/>
            <w:tcBorders>
              <w:top w:val="single" w:sz="4" w:space="0" w:color="auto"/>
              <w:left w:val="single" w:sz="4" w:space="0" w:color="auto"/>
              <w:bottom w:val="single" w:sz="4" w:space="0" w:color="auto"/>
              <w:right w:val="single" w:sz="4" w:space="0" w:color="auto"/>
            </w:tcBorders>
            <w:vAlign w:val="center"/>
          </w:tcPr>
          <w:p w14:paraId="7FAA1FB9" w14:textId="77777777" w:rsidR="003E500C" w:rsidRDefault="00957655">
            <w:pPr>
              <w:adjustRightInd w:val="0"/>
              <w:spacing w:line="360" w:lineRule="exact"/>
              <w:jc w:val="center"/>
              <w:textAlignment w:val="baseline"/>
              <w:rPr>
                <w:rFonts w:ascii="宋体" w:hAnsi="宋体" w:hint="eastAsia"/>
                <w:szCs w:val="21"/>
              </w:rPr>
            </w:pPr>
            <w:r>
              <w:rPr>
                <w:rFonts w:ascii="宋体" w:hAnsi="宋体"/>
                <w:b/>
                <w:szCs w:val="21"/>
              </w:rPr>
              <w:t>评分标准</w:t>
            </w:r>
          </w:p>
        </w:tc>
      </w:tr>
      <w:tr w:rsidR="003E500C" w14:paraId="32FBBE13" w14:textId="77777777">
        <w:trPr>
          <w:trHeight w:val="20"/>
        </w:trPr>
        <w:tc>
          <w:tcPr>
            <w:tcW w:w="323" w:type="pct"/>
            <w:tcBorders>
              <w:top w:val="single" w:sz="4" w:space="0" w:color="auto"/>
              <w:left w:val="single" w:sz="4" w:space="0" w:color="auto"/>
              <w:bottom w:val="single" w:sz="4" w:space="0" w:color="auto"/>
              <w:right w:val="single" w:sz="4" w:space="0" w:color="auto"/>
            </w:tcBorders>
            <w:vAlign w:val="center"/>
          </w:tcPr>
          <w:p w14:paraId="7885D47A" w14:textId="77777777" w:rsidR="003E500C" w:rsidRDefault="00957655">
            <w:pPr>
              <w:adjustRightInd w:val="0"/>
              <w:spacing w:line="360" w:lineRule="exact"/>
              <w:jc w:val="center"/>
              <w:textAlignment w:val="baseline"/>
              <w:rPr>
                <w:rFonts w:ascii="宋体" w:hAnsi="宋体" w:hint="eastAsia"/>
                <w:b/>
                <w:szCs w:val="21"/>
              </w:rPr>
            </w:pPr>
            <w:r>
              <w:rPr>
                <w:rFonts w:ascii="宋体" w:hAnsi="宋体"/>
                <w:b/>
                <w:szCs w:val="21"/>
              </w:rPr>
              <w:t>1</w:t>
            </w:r>
          </w:p>
        </w:tc>
        <w:tc>
          <w:tcPr>
            <w:tcW w:w="601" w:type="pct"/>
            <w:tcBorders>
              <w:top w:val="single" w:sz="4" w:space="0" w:color="auto"/>
              <w:left w:val="single" w:sz="4" w:space="0" w:color="auto"/>
              <w:bottom w:val="single" w:sz="4" w:space="0" w:color="auto"/>
              <w:right w:val="single" w:sz="4" w:space="0" w:color="auto"/>
            </w:tcBorders>
            <w:vAlign w:val="center"/>
          </w:tcPr>
          <w:p w14:paraId="41353479" w14:textId="77777777" w:rsidR="003E500C" w:rsidRDefault="00957655">
            <w:pPr>
              <w:adjustRightInd w:val="0"/>
              <w:spacing w:line="360" w:lineRule="exact"/>
              <w:jc w:val="center"/>
              <w:textAlignment w:val="baseline"/>
              <w:rPr>
                <w:rFonts w:ascii="宋体" w:hAnsi="宋体" w:hint="eastAsia"/>
                <w:b/>
                <w:szCs w:val="21"/>
              </w:rPr>
            </w:pPr>
            <w:r>
              <w:rPr>
                <w:rFonts w:ascii="宋体" w:hAnsi="宋体"/>
                <w:b/>
                <w:szCs w:val="21"/>
              </w:rPr>
              <w:t>价格分</w:t>
            </w:r>
          </w:p>
          <w:p w14:paraId="312ACC04" w14:textId="77777777" w:rsidR="003E500C" w:rsidRDefault="00957655">
            <w:pPr>
              <w:adjustRightInd w:val="0"/>
              <w:spacing w:line="360" w:lineRule="exact"/>
              <w:jc w:val="center"/>
              <w:textAlignment w:val="baseline"/>
              <w:rPr>
                <w:rFonts w:ascii="宋体" w:hAnsi="宋体" w:hint="eastAsia"/>
                <w:szCs w:val="21"/>
              </w:rPr>
            </w:pPr>
            <w:r>
              <w:rPr>
                <w:rFonts w:ascii="宋体" w:hAnsi="宋体"/>
                <w:b/>
                <w:szCs w:val="21"/>
              </w:rPr>
              <w:t>（30分）</w:t>
            </w:r>
          </w:p>
        </w:tc>
        <w:tc>
          <w:tcPr>
            <w:tcW w:w="762" w:type="pct"/>
            <w:tcBorders>
              <w:top w:val="single" w:sz="4" w:space="0" w:color="auto"/>
              <w:left w:val="single" w:sz="4" w:space="0" w:color="auto"/>
              <w:bottom w:val="single" w:sz="4" w:space="0" w:color="auto"/>
              <w:right w:val="single" w:sz="4" w:space="0" w:color="auto"/>
            </w:tcBorders>
            <w:vAlign w:val="center"/>
          </w:tcPr>
          <w:p w14:paraId="51E188EC" w14:textId="77777777" w:rsidR="003E500C" w:rsidRDefault="00957655">
            <w:pPr>
              <w:adjustRightInd w:val="0"/>
              <w:spacing w:line="360" w:lineRule="exact"/>
              <w:jc w:val="center"/>
              <w:textAlignment w:val="baseline"/>
              <w:rPr>
                <w:rFonts w:ascii="宋体" w:hAnsi="宋体" w:hint="eastAsia"/>
                <w:szCs w:val="21"/>
              </w:rPr>
            </w:pPr>
            <w:r>
              <w:rPr>
                <w:rFonts w:ascii="宋体" w:hAnsi="宋体"/>
                <w:szCs w:val="21"/>
              </w:rPr>
              <w:t>投标报价（满分30分）</w:t>
            </w:r>
          </w:p>
        </w:tc>
        <w:tc>
          <w:tcPr>
            <w:tcW w:w="3314" w:type="pct"/>
            <w:tcBorders>
              <w:top w:val="single" w:sz="4" w:space="0" w:color="auto"/>
              <w:left w:val="single" w:sz="4" w:space="0" w:color="auto"/>
              <w:bottom w:val="single" w:sz="4" w:space="0" w:color="auto"/>
              <w:right w:val="single" w:sz="4" w:space="0" w:color="auto"/>
            </w:tcBorders>
            <w:vAlign w:val="center"/>
          </w:tcPr>
          <w:p w14:paraId="544EACE9" w14:textId="77777777" w:rsidR="003E500C" w:rsidRDefault="00957655">
            <w:pPr>
              <w:snapToGrid w:val="0"/>
              <w:spacing w:line="360" w:lineRule="auto"/>
              <w:rPr>
                <w:rFonts w:ascii="宋体" w:hAnsi="宋体" w:hint="eastAsia"/>
                <w:bCs/>
                <w:szCs w:val="21"/>
              </w:rPr>
            </w:pPr>
            <w:r>
              <w:rPr>
                <w:rFonts w:ascii="宋体" w:hAnsi="宋体" w:hint="eastAsia"/>
                <w:bCs/>
                <w:szCs w:val="21"/>
              </w:rPr>
              <w:t>（1）评标报价为投标人的投标报价进行政策性扣除后的价格，评标报价只是作为评标时使用。最终中标人的中标金额等于投标报价。</w:t>
            </w:r>
          </w:p>
          <w:p w14:paraId="694C450D" w14:textId="77777777" w:rsidR="003E500C" w:rsidRDefault="00957655">
            <w:pPr>
              <w:snapToGrid w:val="0"/>
              <w:spacing w:line="360" w:lineRule="auto"/>
              <w:rPr>
                <w:rFonts w:ascii="宋体" w:hAnsi="宋体" w:hint="eastAsia"/>
                <w:bCs/>
                <w:szCs w:val="21"/>
              </w:rPr>
            </w:pPr>
            <w:r>
              <w:rPr>
                <w:rFonts w:ascii="宋体" w:hAnsi="宋体" w:hint="eastAsia"/>
                <w:bCs/>
                <w:szCs w:val="21"/>
              </w:rPr>
              <w:t>（</w:t>
            </w:r>
            <w:r>
              <w:rPr>
                <w:rFonts w:ascii="宋体" w:hAnsi="宋体"/>
                <w:bCs/>
                <w:szCs w:val="21"/>
              </w:rPr>
              <w:t>2</w:t>
            </w:r>
            <w:r>
              <w:rPr>
                <w:rFonts w:ascii="宋体" w:hAnsi="宋体" w:hint="eastAsia"/>
                <w:bCs/>
                <w:szCs w:val="21"/>
              </w:rPr>
              <w:t>）中小企业政策性扣除计算方法：本项目为专门面向中小企业预留采购项目，不再执行中小企业政策扣除。</w:t>
            </w:r>
          </w:p>
          <w:p w14:paraId="2E01FED5" w14:textId="77777777" w:rsidR="003E500C" w:rsidRDefault="00957655">
            <w:pPr>
              <w:pStyle w:val="aa"/>
              <w:spacing w:line="360" w:lineRule="auto"/>
              <w:rPr>
                <w:rFonts w:hAnsi="宋体" w:hint="eastAsia"/>
                <w:kern w:val="2"/>
                <w:sz w:val="21"/>
              </w:rPr>
            </w:pPr>
            <w:r>
              <w:rPr>
                <w:rFonts w:hAnsi="宋体" w:hint="eastAsia"/>
                <w:kern w:val="2"/>
                <w:sz w:val="21"/>
              </w:rPr>
              <w:t>（3）本国产品政策性扣除计算方法。</w:t>
            </w:r>
          </w:p>
          <w:p w14:paraId="1D99F591" w14:textId="77777777" w:rsidR="003E500C" w:rsidRDefault="00957655">
            <w:pPr>
              <w:pStyle w:val="aa"/>
              <w:spacing w:line="360" w:lineRule="auto"/>
              <w:ind w:firstLineChars="200" w:firstLine="420"/>
              <w:rPr>
                <w:rFonts w:hAnsi="宋体" w:hint="eastAsia"/>
                <w:kern w:val="2"/>
                <w:sz w:val="21"/>
              </w:rPr>
            </w:pPr>
            <w:r>
              <w:rPr>
                <w:rFonts w:hAnsi="宋体" w:hint="eastAsia"/>
                <w:kern w:val="2"/>
                <w:sz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366E7A64" w14:textId="77777777" w:rsidR="003E500C" w:rsidRDefault="00957655">
            <w:pPr>
              <w:pStyle w:val="aa"/>
              <w:spacing w:line="360" w:lineRule="auto"/>
              <w:ind w:firstLineChars="200" w:firstLine="420"/>
              <w:rPr>
                <w:rFonts w:hAnsi="宋体" w:hint="eastAsia"/>
                <w:kern w:val="2"/>
                <w:sz w:val="21"/>
              </w:rPr>
            </w:pPr>
            <w:r>
              <w:rPr>
                <w:rFonts w:hAnsi="宋体" w:hint="eastAsia"/>
                <w:kern w:val="2"/>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75A2971" w14:textId="77777777" w:rsidR="003E500C" w:rsidRDefault="00957655">
            <w:pPr>
              <w:pStyle w:val="aa"/>
              <w:spacing w:line="360" w:lineRule="auto"/>
              <w:ind w:firstLineChars="200" w:firstLine="420"/>
              <w:rPr>
                <w:rFonts w:hAnsi="宋体" w:hint="eastAsia"/>
                <w:kern w:val="2"/>
                <w:sz w:val="21"/>
              </w:rPr>
            </w:pPr>
            <w:r>
              <w:rPr>
                <w:rFonts w:hAnsi="宋体" w:hint="eastAsia"/>
                <w:kern w:val="2"/>
                <w:sz w:val="21"/>
              </w:rPr>
              <w:t>供应商在其投标文件中提供《关于符合本国产品标准的声明函》或财政部会同有关部门规定的有关证明文件，出具符合要求的《声明函》或有关证明文件的，该产品视为本国产品。</w:t>
            </w:r>
          </w:p>
          <w:p w14:paraId="68F4A918" w14:textId="77777777" w:rsidR="003E500C" w:rsidRDefault="00957655">
            <w:pPr>
              <w:pStyle w:val="aa"/>
              <w:spacing w:line="360" w:lineRule="auto"/>
              <w:ind w:firstLineChars="200" w:firstLine="420"/>
              <w:rPr>
                <w:rFonts w:hAnsi="宋体" w:hint="eastAsia"/>
                <w:kern w:val="2"/>
                <w:sz w:val="21"/>
              </w:rPr>
            </w:pPr>
            <w:r>
              <w:rPr>
                <w:rFonts w:hAnsi="宋体" w:hint="eastAsia"/>
                <w:kern w:val="2"/>
                <w:sz w:val="21"/>
              </w:rPr>
              <w:t>如果所有参与竞争的供应商均可享受本国产品价格评审优惠，则统一不进行价格扣除。</w:t>
            </w:r>
          </w:p>
          <w:p w14:paraId="0D07DDC8" w14:textId="77777777" w:rsidR="003E500C" w:rsidRDefault="00957655">
            <w:pPr>
              <w:pStyle w:val="aa"/>
              <w:spacing w:line="360" w:lineRule="auto"/>
              <w:rPr>
                <w:rFonts w:hAnsi="宋体" w:hint="eastAsia"/>
                <w:kern w:val="2"/>
                <w:sz w:val="21"/>
              </w:rPr>
            </w:pPr>
            <w:r>
              <w:rPr>
                <w:rFonts w:hAnsi="宋体" w:hint="eastAsia"/>
                <w:kern w:val="2"/>
                <w:sz w:val="21"/>
              </w:rPr>
              <w:t>（4）中小企业折扣与本国产品折扣进行叠加计算，用扣除后的价格参加评审。即评标报价=投标报价-本国产品折扣，除</w:t>
            </w:r>
            <w:r>
              <w:rPr>
                <w:rFonts w:hAnsi="宋体" w:hint="eastAsia"/>
                <w:kern w:val="2"/>
                <w:sz w:val="21"/>
              </w:rPr>
              <w:lastRenderedPageBreak/>
              <w:t>上述情况外，评标报价=投标报价。</w:t>
            </w:r>
          </w:p>
          <w:p w14:paraId="01D3EFE4" w14:textId="77777777" w:rsidR="003E500C" w:rsidRDefault="00957655">
            <w:pPr>
              <w:snapToGrid w:val="0"/>
              <w:spacing w:line="360" w:lineRule="auto"/>
              <w:rPr>
                <w:rFonts w:ascii="宋体" w:hAnsi="宋体" w:hint="eastAsia"/>
                <w:bCs/>
                <w:szCs w:val="21"/>
              </w:rPr>
            </w:pPr>
            <w:r>
              <w:rPr>
                <w:rFonts w:ascii="宋体" w:hAnsi="宋体" w:hint="eastAsia"/>
                <w:bCs/>
                <w:szCs w:val="21"/>
              </w:rPr>
              <w:t>（5）满足招标文件要求且评标报价最低的评标报价为评标基准价，其价格分为满分。</w:t>
            </w:r>
          </w:p>
          <w:p w14:paraId="3AA6B414" w14:textId="77777777" w:rsidR="003E500C" w:rsidRDefault="00957655">
            <w:pPr>
              <w:spacing w:line="360" w:lineRule="auto"/>
              <w:rPr>
                <w:rFonts w:ascii="宋体" w:hAnsi="宋体" w:hint="eastAsia"/>
                <w:bCs/>
                <w:szCs w:val="21"/>
              </w:rPr>
            </w:pPr>
            <w:r>
              <w:rPr>
                <w:rFonts w:ascii="宋体" w:hAnsi="宋体" w:hint="eastAsia"/>
                <w:bCs/>
                <w:szCs w:val="21"/>
              </w:rPr>
              <w:t xml:space="preserve">（6）价格分计算公式：        </w:t>
            </w:r>
          </w:p>
          <w:p w14:paraId="28572A3A" w14:textId="77777777" w:rsidR="003E500C" w:rsidRDefault="00957655">
            <w:pPr>
              <w:spacing w:line="400" w:lineRule="exact"/>
              <w:ind w:firstLineChars="200" w:firstLine="420"/>
              <w:rPr>
                <w:rFonts w:ascii="宋体" w:hAnsi="宋体" w:hint="eastAsia"/>
                <w:bCs/>
                <w:szCs w:val="21"/>
              </w:rPr>
            </w:pPr>
            <w:r>
              <w:rPr>
                <w:rFonts w:hAnsi="宋体" w:hint="eastAsia"/>
                <w:bCs/>
              </w:rPr>
              <w:t>价格分</w:t>
            </w:r>
            <w:r>
              <w:rPr>
                <w:rFonts w:hAnsi="宋体" w:cs="Courier New" w:hint="eastAsia"/>
                <w:bCs/>
              </w:rPr>
              <w:t>=</w:t>
            </w:r>
            <w:r>
              <w:rPr>
                <w:rFonts w:hAnsi="宋体" w:cs="Courier New" w:hint="eastAsia"/>
                <w:bCs/>
              </w:rPr>
              <w:t>（评标基准价／评标报价）×</w:t>
            </w:r>
            <w:r>
              <w:rPr>
                <w:rFonts w:hAnsi="宋体" w:hint="eastAsia"/>
                <w:bCs/>
                <w:u w:val="single"/>
              </w:rPr>
              <w:t xml:space="preserve"> 30 </w:t>
            </w:r>
            <w:r>
              <w:rPr>
                <w:rFonts w:hAnsi="宋体" w:cs="Courier New" w:hint="eastAsia"/>
                <w:bCs/>
              </w:rPr>
              <w:t>分</w:t>
            </w:r>
          </w:p>
        </w:tc>
      </w:tr>
      <w:tr w:rsidR="003E500C" w14:paraId="2F340C9F" w14:textId="77777777">
        <w:trPr>
          <w:trHeight w:val="20"/>
        </w:trPr>
        <w:tc>
          <w:tcPr>
            <w:tcW w:w="323" w:type="pct"/>
            <w:vMerge w:val="restart"/>
            <w:tcBorders>
              <w:top w:val="single" w:sz="4" w:space="0" w:color="auto"/>
              <w:left w:val="single" w:sz="4" w:space="0" w:color="auto"/>
              <w:right w:val="single" w:sz="4" w:space="0" w:color="auto"/>
            </w:tcBorders>
            <w:vAlign w:val="center"/>
          </w:tcPr>
          <w:p w14:paraId="7EB7B1EB" w14:textId="77777777" w:rsidR="003E500C" w:rsidRDefault="00957655">
            <w:pPr>
              <w:adjustRightInd w:val="0"/>
              <w:spacing w:line="360" w:lineRule="exact"/>
              <w:jc w:val="center"/>
              <w:textAlignment w:val="baseline"/>
              <w:rPr>
                <w:rFonts w:ascii="宋体" w:hAnsi="宋体" w:hint="eastAsia"/>
                <w:b/>
                <w:szCs w:val="21"/>
              </w:rPr>
            </w:pPr>
            <w:r>
              <w:rPr>
                <w:rFonts w:ascii="宋体" w:hAnsi="宋体"/>
                <w:b/>
                <w:szCs w:val="21"/>
              </w:rPr>
              <w:lastRenderedPageBreak/>
              <w:t>2</w:t>
            </w:r>
          </w:p>
        </w:tc>
        <w:tc>
          <w:tcPr>
            <w:tcW w:w="601" w:type="pct"/>
            <w:vMerge w:val="restart"/>
            <w:tcBorders>
              <w:top w:val="single" w:sz="4" w:space="0" w:color="auto"/>
              <w:left w:val="single" w:sz="4" w:space="0" w:color="auto"/>
              <w:right w:val="single" w:sz="4" w:space="0" w:color="auto"/>
            </w:tcBorders>
            <w:vAlign w:val="center"/>
          </w:tcPr>
          <w:p w14:paraId="68318E76" w14:textId="77777777" w:rsidR="003E500C" w:rsidRDefault="00957655">
            <w:pPr>
              <w:adjustRightInd w:val="0"/>
              <w:spacing w:line="360" w:lineRule="exact"/>
              <w:ind w:leftChars="-50" w:left="-105" w:rightChars="-50" w:right="-105"/>
              <w:jc w:val="center"/>
              <w:textAlignment w:val="baseline"/>
              <w:rPr>
                <w:rFonts w:ascii="宋体" w:hAnsi="宋体" w:hint="eastAsia"/>
                <w:b/>
                <w:bCs/>
                <w:szCs w:val="21"/>
              </w:rPr>
            </w:pPr>
            <w:r>
              <w:rPr>
                <w:rFonts w:ascii="宋体" w:hAnsi="宋体"/>
                <w:b/>
                <w:bCs/>
                <w:szCs w:val="21"/>
              </w:rPr>
              <w:t>技术分</w:t>
            </w:r>
          </w:p>
          <w:p w14:paraId="50333C14" w14:textId="77777777" w:rsidR="003E500C" w:rsidRDefault="00957655">
            <w:pPr>
              <w:adjustRightInd w:val="0"/>
              <w:spacing w:line="360" w:lineRule="exact"/>
              <w:ind w:leftChars="-50" w:left="-105" w:rightChars="-50" w:right="-105"/>
              <w:jc w:val="center"/>
              <w:textAlignment w:val="baseline"/>
              <w:rPr>
                <w:rFonts w:ascii="宋体" w:hAnsi="宋体" w:hint="eastAsia"/>
                <w:spacing w:val="-18"/>
                <w:szCs w:val="21"/>
              </w:rPr>
            </w:pPr>
            <w:r>
              <w:rPr>
                <w:rFonts w:ascii="宋体" w:hAnsi="宋体"/>
                <w:b/>
                <w:bCs/>
                <w:szCs w:val="21"/>
              </w:rPr>
              <w:t>（</w:t>
            </w:r>
            <w:r>
              <w:rPr>
                <w:rFonts w:ascii="宋体" w:hAnsi="宋体"/>
                <w:b/>
                <w:szCs w:val="21"/>
              </w:rPr>
              <w:t>满分</w:t>
            </w:r>
            <w:r>
              <w:rPr>
                <w:rFonts w:ascii="宋体" w:hAnsi="宋体" w:hint="eastAsia"/>
                <w:b/>
                <w:szCs w:val="21"/>
              </w:rPr>
              <w:t>53</w:t>
            </w:r>
            <w:r>
              <w:rPr>
                <w:rFonts w:ascii="宋体" w:hAnsi="宋体"/>
                <w:b/>
                <w:bCs/>
                <w:szCs w:val="21"/>
              </w:rPr>
              <w:t>分）</w:t>
            </w:r>
          </w:p>
        </w:tc>
        <w:tc>
          <w:tcPr>
            <w:tcW w:w="762" w:type="pct"/>
            <w:tcBorders>
              <w:top w:val="single" w:sz="4" w:space="0" w:color="auto"/>
              <w:left w:val="single" w:sz="4" w:space="0" w:color="auto"/>
              <w:bottom w:val="single" w:sz="4" w:space="0" w:color="auto"/>
              <w:right w:val="single" w:sz="4" w:space="0" w:color="auto"/>
            </w:tcBorders>
            <w:vAlign w:val="center"/>
          </w:tcPr>
          <w:p w14:paraId="5894A4BB" w14:textId="77777777" w:rsidR="003E500C" w:rsidRDefault="00957655">
            <w:pPr>
              <w:spacing w:line="400" w:lineRule="exact"/>
              <w:rPr>
                <w:rFonts w:ascii="宋体" w:hAnsi="宋体" w:hint="eastAsia"/>
                <w:bCs/>
                <w:szCs w:val="21"/>
              </w:rPr>
            </w:pPr>
            <w:r>
              <w:rPr>
                <w:rFonts w:hint="eastAsia"/>
                <w:bCs/>
                <w:color w:val="000000"/>
              </w:rPr>
              <w:t>（</w:t>
            </w:r>
            <w:r>
              <w:rPr>
                <w:rFonts w:hint="eastAsia"/>
                <w:bCs/>
                <w:color w:val="000000"/>
              </w:rPr>
              <w:t>1</w:t>
            </w:r>
            <w:r>
              <w:rPr>
                <w:rFonts w:hint="eastAsia"/>
                <w:bCs/>
                <w:color w:val="000000"/>
              </w:rPr>
              <w:t>）产品综合性能分（满分</w:t>
            </w:r>
            <w:r>
              <w:rPr>
                <w:rFonts w:hint="eastAsia"/>
                <w:bCs/>
                <w:color w:val="000000"/>
              </w:rPr>
              <w:t>3</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59806F20" w14:textId="77777777" w:rsidR="003E500C" w:rsidRDefault="00957655">
            <w:pPr>
              <w:spacing w:line="400" w:lineRule="exact"/>
              <w:ind w:firstLineChars="200" w:firstLine="420"/>
            </w:pPr>
            <w:r>
              <w:rPr>
                <w:rFonts w:hint="eastAsia"/>
                <w:color w:val="000000"/>
              </w:rPr>
              <w:t>投标人所投投注机在硬件参数上每有一项正偏离，且经评标委员会接受的，得</w:t>
            </w:r>
            <w:r>
              <w:rPr>
                <w:rFonts w:hint="eastAsia"/>
                <w:color w:val="000000"/>
              </w:rPr>
              <w:t>0.5</w:t>
            </w:r>
            <w:r>
              <w:rPr>
                <w:rFonts w:hint="eastAsia"/>
                <w:color w:val="000000"/>
              </w:rPr>
              <w:t>分，满分</w:t>
            </w:r>
            <w:r>
              <w:rPr>
                <w:rFonts w:hint="eastAsia"/>
                <w:color w:val="000000"/>
              </w:rPr>
              <w:t>3</w:t>
            </w:r>
            <w:r>
              <w:rPr>
                <w:rFonts w:hint="eastAsia"/>
                <w:color w:val="000000"/>
              </w:rPr>
              <w:t>分。</w:t>
            </w:r>
          </w:p>
        </w:tc>
      </w:tr>
      <w:tr w:rsidR="003E500C" w14:paraId="7A1D8B16" w14:textId="77777777">
        <w:trPr>
          <w:trHeight w:val="20"/>
        </w:trPr>
        <w:tc>
          <w:tcPr>
            <w:tcW w:w="323" w:type="pct"/>
            <w:vMerge/>
            <w:tcBorders>
              <w:top w:val="single" w:sz="4" w:space="0" w:color="auto"/>
              <w:left w:val="single" w:sz="4" w:space="0" w:color="auto"/>
              <w:right w:val="single" w:sz="4" w:space="0" w:color="auto"/>
            </w:tcBorders>
            <w:vAlign w:val="center"/>
          </w:tcPr>
          <w:p w14:paraId="7AD4FC1C" w14:textId="77777777" w:rsidR="003E500C" w:rsidRDefault="003E500C">
            <w:pPr>
              <w:adjustRightInd w:val="0"/>
              <w:spacing w:line="360" w:lineRule="exact"/>
              <w:jc w:val="center"/>
              <w:textAlignment w:val="baseline"/>
              <w:rPr>
                <w:rFonts w:ascii="宋体" w:hAnsi="宋体" w:hint="eastAsia"/>
                <w:b/>
                <w:szCs w:val="21"/>
              </w:rPr>
            </w:pPr>
          </w:p>
        </w:tc>
        <w:tc>
          <w:tcPr>
            <w:tcW w:w="601" w:type="pct"/>
            <w:vMerge/>
            <w:tcBorders>
              <w:top w:val="single" w:sz="4" w:space="0" w:color="auto"/>
              <w:left w:val="single" w:sz="4" w:space="0" w:color="auto"/>
              <w:right w:val="single" w:sz="4" w:space="0" w:color="auto"/>
            </w:tcBorders>
            <w:vAlign w:val="center"/>
          </w:tcPr>
          <w:p w14:paraId="57D8C1E5" w14:textId="77777777" w:rsidR="003E500C" w:rsidRDefault="003E500C">
            <w:pPr>
              <w:adjustRightInd w:val="0"/>
              <w:spacing w:line="360" w:lineRule="exact"/>
              <w:ind w:leftChars="-50" w:left="-105" w:rightChars="-50" w:right="-105"/>
              <w:jc w:val="center"/>
              <w:textAlignment w:val="baseline"/>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vAlign w:val="center"/>
          </w:tcPr>
          <w:p w14:paraId="3193549F" w14:textId="77777777" w:rsidR="003E500C" w:rsidRDefault="00957655">
            <w:pPr>
              <w:spacing w:line="400" w:lineRule="exact"/>
              <w:rPr>
                <w:rFonts w:ascii="宋体" w:hAnsi="宋体" w:hint="eastAsia"/>
                <w:bCs/>
                <w:szCs w:val="21"/>
              </w:rPr>
            </w:pPr>
            <w:r>
              <w:rPr>
                <w:rFonts w:hint="eastAsia"/>
                <w:bCs/>
                <w:color w:val="000000"/>
              </w:rPr>
              <w:t>（</w:t>
            </w:r>
            <w:r>
              <w:rPr>
                <w:rFonts w:hint="eastAsia"/>
                <w:bCs/>
                <w:color w:val="000000"/>
              </w:rPr>
              <w:t>2</w:t>
            </w:r>
            <w:r>
              <w:rPr>
                <w:rFonts w:hint="eastAsia"/>
                <w:bCs/>
                <w:color w:val="000000"/>
              </w:rPr>
              <w:t>）设计方案分（满分</w:t>
            </w:r>
            <w:r>
              <w:rPr>
                <w:rFonts w:hint="eastAsia"/>
                <w:bCs/>
                <w:color w:val="000000"/>
              </w:rPr>
              <w:t>10</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7C2216D9" w14:textId="77777777" w:rsidR="003E500C" w:rsidRDefault="00957655">
            <w:pPr>
              <w:spacing w:line="400" w:lineRule="exact"/>
              <w:ind w:firstLineChars="200" w:firstLine="420"/>
              <w:rPr>
                <w:color w:val="000000"/>
              </w:rPr>
            </w:pPr>
            <w:r>
              <w:rPr>
                <w:rFonts w:hint="eastAsia"/>
                <w:color w:val="000000"/>
              </w:rPr>
              <w:t>一档（</w:t>
            </w:r>
            <w:r>
              <w:rPr>
                <w:rFonts w:hint="eastAsia"/>
                <w:color w:val="000000"/>
              </w:rPr>
              <w:t>4</w:t>
            </w:r>
            <w:r>
              <w:rPr>
                <w:rFonts w:hint="eastAsia"/>
                <w:color w:val="000000"/>
              </w:rPr>
              <w:t>分）：投注机键盘功能分区布局未考虑操作便捷性、投注机终端软件操作界面上功能内容显示不完整、信息提示不明晰，软件各功能之间切换繁琐、未考虑投注机使用者的使用感受。</w:t>
            </w:r>
          </w:p>
          <w:p w14:paraId="42D380C9" w14:textId="77777777" w:rsidR="003E500C" w:rsidRDefault="00957655">
            <w:pPr>
              <w:spacing w:line="400" w:lineRule="exact"/>
              <w:ind w:firstLineChars="200" w:firstLine="420"/>
              <w:rPr>
                <w:color w:val="000000"/>
              </w:rPr>
            </w:pPr>
            <w:r>
              <w:rPr>
                <w:rFonts w:hint="eastAsia"/>
                <w:color w:val="000000"/>
              </w:rPr>
              <w:t>二档（</w:t>
            </w:r>
            <w:r>
              <w:rPr>
                <w:rFonts w:hint="eastAsia"/>
                <w:color w:val="000000"/>
              </w:rPr>
              <w:t>7</w:t>
            </w:r>
            <w:r>
              <w:rPr>
                <w:rFonts w:hint="eastAsia"/>
                <w:color w:val="000000"/>
              </w:rPr>
              <w:t>分）：投注机键盘功能分区布局符合日常使用习惯，投注机终端软件操作界面整体布局合理（能让使用</w:t>
            </w:r>
            <w:proofErr w:type="gramStart"/>
            <w:r>
              <w:rPr>
                <w:rFonts w:hint="eastAsia"/>
                <w:color w:val="000000"/>
              </w:rPr>
              <w:t>者快速</w:t>
            </w:r>
            <w:proofErr w:type="gramEnd"/>
            <w:r>
              <w:rPr>
                <w:rFonts w:hint="eastAsia"/>
                <w:color w:val="000000"/>
              </w:rPr>
              <w:t>获取需要寻找的信息）、显示的功能内容齐全、信息提示明晰，软件各功能切换操作符合实际工作开展习惯，人机交互考虑操作便捷。</w:t>
            </w:r>
          </w:p>
          <w:p w14:paraId="470085E5" w14:textId="77777777" w:rsidR="003E500C" w:rsidRDefault="00957655">
            <w:pPr>
              <w:spacing w:line="400" w:lineRule="exact"/>
              <w:ind w:firstLineChars="200" w:firstLine="420"/>
            </w:pPr>
            <w:r>
              <w:rPr>
                <w:rFonts w:hint="eastAsia"/>
                <w:color w:val="000000"/>
              </w:rPr>
              <w:t>三档（</w:t>
            </w:r>
            <w:r>
              <w:rPr>
                <w:rFonts w:hint="eastAsia"/>
                <w:color w:val="000000"/>
              </w:rPr>
              <w:t>10</w:t>
            </w:r>
            <w:r>
              <w:rPr>
                <w:rFonts w:hint="eastAsia"/>
                <w:color w:val="000000"/>
              </w:rPr>
              <w:t>分）：投注机键盘功能分区布局符合日常使用习惯，考虑人机交互，投注机终端软件操作界面整体布局合理显示的功能内容能包括彩票销售的常用功能（能提供界面截图），信息提示准确明晰，软件各功能可以一键相互切换，人机交互性强（能快捷使用各项功能）。</w:t>
            </w:r>
          </w:p>
        </w:tc>
      </w:tr>
      <w:tr w:rsidR="003E500C" w14:paraId="699D4467" w14:textId="77777777">
        <w:trPr>
          <w:trHeight w:val="20"/>
        </w:trPr>
        <w:tc>
          <w:tcPr>
            <w:tcW w:w="323" w:type="pct"/>
            <w:vMerge/>
            <w:tcBorders>
              <w:top w:val="single" w:sz="4" w:space="0" w:color="auto"/>
              <w:left w:val="single" w:sz="4" w:space="0" w:color="auto"/>
              <w:right w:val="single" w:sz="4" w:space="0" w:color="auto"/>
            </w:tcBorders>
            <w:vAlign w:val="center"/>
          </w:tcPr>
          <w:p w14:paraId="5A6DD695" w14:textId="77777777" w:rsidR="003E500C" w:rsidRDefault="003E500C">
            <w:pPr>
              <w:adjustRightInd w:val="0"/>
              <w:spacing w:line="360" w:lineRule="exact"/>
              <w:jc w:val="center"/>
              <w:textAlignment w:val="baseline"/>
              <w:rPr>
                <w:rFonts w:ascii="宋体" w:hAnsi="宋体" w:hint="eastAsia"/>
                <w:b/>
                <w:szCs w:val="21"/>
              </w:rPr>
            </w:pPr>
          </w:p>
        </w:tc>
        <w:tc>
          <w:tcPr>
            <w:tcW w:w="601" w:type="pct"/>
            <w:vMerge/>
            <w:tcBorders>
              <w:top w:val="single" w:sz="4" w:space="0" w:color="auto"/>
              <w:left w:val="single" w:sz="4" w:space="0" w:color="auto"/>
              <w:right w:val="single" w:sz="4" w:space="0" w:color="auto"/>
            </w:tcBorders>
            <w:vAlign w:val="center"/>
          </w:tcPr>
          <w:p w14:paraId="42CDFB41" w14:textId="77777777" w:rsidR="003E500C" w:rsidRDefault="003E500C">
            <w:pPr>
              <w:adjustRightInd w:val="0"/>
              <w:spacing w:line="360" w:lineRule="exact"/>
              <w:ind w:leftChars="-50" w:left="-105" w:rightChars="-50" w:right="-105"/>
              <w:jc w:val="center"/>
              <w:textAlignment w:val="baseline"/>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vAlign w:val="center"/>
          </w:tcPr>
          <w:p w14:paraId="732CC061" w14:textId="77777777" w:rsidR="003E500C" w:rsidRDefault="00957655">
            <w:pPr>
              <w:spacing w:line="400" w:lineRule="exact"/>
              <w:rPr>
                <w:rFonts w:ascii="宋体" w:hAnsi="宋体" w:hint="eastAsia"/>
                <w:bCs/>
                <w:szCs w:val="21"/>
              </w:rPr>
            </w:pPr>
            <w:r>
              <w:rPr>
                <w:rFonts w:hint="eastAsia"/>
                <w:bCs/>
                <w:color w:val="000000"/>
              </w:rPr>
              <w:t>（</w:t>
            </w:r>
            <w:r>
              <w:rPr>
                <w:rFonts w:hint="eastAsia"/>
                <w:bCs/>
                <w:color w:val="000000"/>
              </w:rPr>
              <w:t>3</w:t>
            </w:r>
            <w:r>
              <w:rPr>
                <w:rFonts w:hint="eastAsia"/>
                <w:bCs/>
                <w:color w:val="000000"/>
              </w:rPr>
              <w:t>）实施方案分（满分</w:t>
            </w:r>
            <w:r>
              <w:rPr>
                <w:rFonts w:hint="eastAsia"/>
                <w:bCs/>
                <w:color w:val="000000"/>
              </w:rPr>
              <w:t>12</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16DD4C4A" w14:textId="77777777" w:rsidR="003E500C" w:rsidRDefault="00957655">
            <w:pPr>
              <w:spacing w:line="400" w:lineRule="exact"/>
              <w:ind w:firstLineChars="200" w:firstLine="420"/>
              <w:rPr>
                <w:color w:val="000000"/>
              </w:rPr>
            </w:pPr>
            <w:r>
              <w:rPr>
                <w:rFonts w:hint="eastAsia"/>
                <w:color w:val="000000"/>
              </w:rPr>
              <w:t>一档（</w:t>
            </w:r>
            <w:r>
              <w:rPr>
                <w:rFonts w:hint="eastAsia"/>
                <w:color w:val="000000"/>
              </w:rPr>
              <w:t>4</w:t>
            </w:r>
            <w:r>
              <w:rPr>
                <w:rFonts w:hint="eastAsia"/>
                <w:color w:val="000000"/>
              </w:rPr>
              <w:t>分）：项目实施方案描述不具备针对性，仅满足招标文件需求且部分实施方案不具备可行性。</w:t>
            </w:r>
          </w:p>
          <w:p w14:paraId="42C480E2" w14:textId="77777777" w:rsidR="003E500C" w:rsidRDefault="00957655">
            <w:pPr>
              <w:spacing w:line="400" w:lineRule="exact"/>
              <w:ind w:firstLineChars="200" w:firstLine="420"/>
              <w:rPr>
                <w:color w:val="000000"/>
              </w:rPr>
            </w:pPr>
            <w:r>
              <w:rPr>
                <w:rFonts w:hint="eastAsia"/>
                <w:color w:val="000000"/>
              </w:rPr>
              <w:t>二档（</w:t>
            </w:r>
            <w:r>
              <w:rPr>
                <w:rFonts w:hint="eastAsia"/>
                <w:color w:val="000000"/>
              </w:rPr>
              <w:t>8</w:t>
            </w:r>
            <w:r>
              <w:rPr>
                <w:rFonts w:hint="eastAsia"/>
                <w:color w:val="000000"/>
              </w:rPr>
              <w:t>分）：项目实施方案描述完整，符合实际需求并具备可行性；投标人提供的项目实施方案内容方案详细，实施步骤、计划及组织方案周全，分工明确，能保障项目实施质量。</w:t>
            </w:r>
          </w:p>
          <w:p w14:paraId="07913B51" w14:textId="77777777" w:rsidR="003E500C" w:rsidRDefault="00957655">
            <w:pPr>
              <w:spacing w:line="400" w:lineRule="exact"/>
              <w:ind w:firstLineChars="200" w:firstLine="420"/>
            </w:pPr>
            <w:r>
              <w:rPr>
                <w:rFonts w:hint="eastAsia"/>
                <w:color w:val="000000"/>
              </w:rPr>
              <w:t>三档（</w:t>
            </w:r>
            <w:r>
              <w:rPr>
                <w:rFonts w:hint="eastAsia"/>
                <w:color w:val="000000"/>
              </w:rPr>
              <w:t>12</w:t>
            </w:r>
            <w:r>
              <w:rPr>
                <w:rFonts w:hint="eastAsia"/>
                <w:color w:val="000000"/>
              </w:rPr>
              <w:t>分）：在二档的基础上，项目实施方案描述详细、质量控制管理规范完善，保障措施完善，具有类似实施经验，完全满足实际需求，能提供实施进度计划表；能切合本项目提供具体的实施对接方案，方案能表明对本项目的熟</w:t>
            </w:r>
            <w:r>
              <w:rPr>
                <w:rFonts w:hint="eastAsia"/>
                <w:color w:val="000000"/>
              </w:rPr>
              <w:lastRenderedPageBreak/>
              <w:t>悉程度，技术路线；能提供交付时间保证措施、技术服务等内容。</w:t>
            </w:r>
          </w:p>
        </w:tc>
      </w:tr>
      <w:tr w:rsidR="003E500C" w14:paraId="0FF8F9A8" w14:textId="77777777">
        <w:trPr>
          <w:trHeight w:val="20"/>
        </w:trPr>
        <w:tc>
          <w:tcPr>
            <w:tcW w:w="323" w:type="pct"/>
            <w:vMerge/>
            <w:tcBorders>
              <w:top w:val="single" w:sz="4" w:space="0" w:color="auto"/>
              <w:left w:val="single" w:sz="4" w:space="0" w:color="auto"/>
              <w:right w:val="single" w:sz="4" w:space="0" w:color="auto"/>
            </w:tcBorders>
            <w:vAlign w:val="center"/>
          </w:tcPr>
          <w:p w14:paraId="5156032D" w14:textId="77777777" w:rsidR="003E500C" w:rsidRDefault="003E500C">
            <w:pPr>
              <w:adjustRightInd w:val="0"/>
              <w:spacing w:line="360" w:lineRule="exact"/>
              <w:jc w:val="center"/>
              <w:textAlignment w:val="baseline"/>
              <w:rPr>
                <w:rFonts w:ascii="宋体" w:hAnsi="宋体" w:hint="eastAsia"/>
                <w:b/>
                <w:szCs w:val="21"/>
              </w:rPr>
            </w:pPr>
          </w:p>
        </w:tc>
        <w:tc>
          <w:tcPr>
            <w:tcW w:w="601" w:type="pct"/>
            <w:vMerge/>
            <w:tcBorders>
              <w:top w:val="single" w:sz="4" w:space="0" w:color="auto"/>
              <w:left w:val="single" w:sz="4" w:space="0" w:color="auto"/>
              <w:right w:val="single" w:sz="4" w:space="0" w:color="auto"/>
            </w:tcBorders>
            <w:vAlign w:val="center"/>
          </w:tcPr>
          <w:p w14:paraId="6BC4B46E" w14:textId="77777777" w:rsidR="003E500C" w:rsidRDefault="003E500C">
            <w:pPr>
              <w:adjustRightInd w:val="0"/>
              <w:spacing w:line="360" w:lineRule="exact"/>
              <w:ind w:leftChars="-50" w:left="-105" w:rightChars="-50" w:right="-105"/>
              <w:jc w:val="center"/>
              <w:textAlignment w:val="baseline"/>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vAlign w:val="center"/>
          </w:tcPr>
          <w:p w14:paraId="744ACD0E" w14:textId="77777777" w:rsidR="003E500C" w:rsidRDefault="00957655">
            <w:pPr>
              <w:spacing w:line="400" w:lineRule="exact"/>
              <w:rPr>
                <w:rFonts w:ascii="宋体" w:hAnsi="宋体" w:hint="eastAsia"/>
                <w:bCs/>
                <w:szCs w:val="21"/>
              </w:rPr>
            </w:pPr>
            <w:r>
              <w:rPr>
                <w:rFonts w:hint="eastAsia"/>
                <w:bCs/>
                <w:color w:val="000000"/>
              </w:rPr>
              <w:t>（</w:t>
            </w:r>
            <w:r>
              <w:rPr>
                <w:rFonts w:hint="eastAsia"/>
                <w:bCs/>
                <w:color w:val="000000"/>
              </w:rPr>
              <w:t>4</w:t>
            </w:r>
            <w:r>
              <w:rPr>
                <w:rFonts w:hint="eastAsia"/>
                <w:bCs/>
                <w:color w:val="000000"/>
              </w:rPr>
              <w:t>）售后服务方案分（满分</w:t>
            </w:r>
            <w:r>
              <w:rPr>
                <w:rFonts w:hint="eastAsia"/>
                <w:bCs/>
                <w:color w:val="000000"/>
              </w:rPr>
              <w:t>13</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74A97DE8" w14:textId="77777777" w:rsidR="003E500C" w:rsidRDefault="00957655">
            <w:pPr>
              <w:spacing w:line="400" w:lineRule="exact"/>
              <w:ind w:firstLineChars="200" w:firstLine="420"/>
              <w:rPr>
                <w:color w:val="000000"/>
              </w:rPr>
            </w:pPr>
            <w:r>
              <w:rPr>
                <w:rFonts w:hint="eastAsia"/>
                <w:color w:val="000000"/>
              </w:rPr>
              <w:t>一档（</w:t>
            </w:r>
            <w:r>
              <w:rPr>
                <w:rFonts w:hint="eastAsia"/>
                <w:color w:val="000000"/>
              </w:rPr>
              <w:t>5</w:t>
            </w:r>
            <w:r>
              <w:rPr>
                <w:rFonts w:hint="eastAsia"/>
                <w:color w:val="000000"/>
              </w:rPr>
              <w:t>分）：有售后服务表述，定期维护、技术培训方案等措施，但仅能满足采购需求，未能针对性表述。</w:t>
            </w:r>
          </w:p>
          <w:p w14:paraId="255015CF" w14:textId="77777777" w:rsidR="003E500C" w:rsidRDefault="00957655">
            <w:pPr>
              <w:spacing w:line="400" w:lineRule="exact"/>
              <w:ind w:firstLineChars="200" w:firstLine="420"/>
              <w:rPr>
                <w:color w:val="000000"/>
              </w:rPr>
            </w:pPr>
            <w:r>
              <w:rPr>
                <w:rFonts w:hint="eastAsia"/>
                <w:color w:val="000000"/>
              </w:rPr>
              <w:t>二档（</w:t>
            </w:r>
            <w:r>
              <w:rPr>
                <w:rFonts w:hint="eastAsia"/>
                <w:color w:val="000000"/>
              </w:rPr>
              <w:t>9</w:t>
            </w:r>
            <w:r>
              <w:rPr>
                <w:rFonts w:hint="eastAsia"/>
                <w:color w:val="000000"/>
              </w:rPr>
              <w:t>分）：售后服务措施满足招标文件要求，售后服务方案、培训方案描述，有售后服务流程、故障出现解决方案，有到达故障现场时间、响应时间；</w:t>
            </w:r>
          </w:p>
          <w:p w14:paraId="0C6168AA" w14:textId="77777777" w:rsidR="003E500C" w:rsidRDefault="00957655">
            <w:pPr>
              <w:spacing w:line="400" w:lineRule="exact"/>
              <w:ind w:firstLineChars="200" w:firstLine="420"/>
            </w:pPr>
            <w:r>
              <w:rPr>
                <w:rFonts w:hint="eastAsia"/>
                <w:color w:val="000000"/>
              </w:rPr>
              <w:t>三档（</w:t>
            </w:r>
            <w:r>
              <w:rPr>
                <w:rFonts w:hint="eastAsia"/>
                <w:color w:val="000000"/>
              </w:rPr>
              <w:t>13</w:t>
            </w:r>
            <w:r>
              <w:rPr>
                <w:rFonts w:hint="eastAsia"/>
                <w:color w:val="000000"/>
              </w:rPr>
              <w:t>分）：在二档的基础上，故障处理时间优于招标文件要求，故障出现解决方案、定期维护、技术培训方案描述细致、全面。服务方案中包含技术培训服务内容，</w:t>
            </w:r>
            <w:proofErr w:type="gramStart"/>
            <w:r>
              <w:rPr>
                <w:rFonts w:hint="eastAsia"/>
                <w:color w:val="000000"/>
              </w:rPr>
              <w:t>且培训</w:t>
            </w:r>
            <w:proofErr w:type="gramEnd"/>
            <w:r>
              <w:rPr>
                <w:rFonts w:hint="eastAsia"/>
                <w:color w:val="000000"/>
              </w:rPr>
              <w:t>服务内容符合本项目的需要；有完善的服务监督及保障机制，人员配备完备，提供具体的人员名单及联系电话。</w:t>
            </w:r>
          </w:p>
        </w:tc>
      </w:tr>
      <w:tr w:rsidR="003E500C" w14:paraId="4D409CDE" w14:textId="77777777">
        <w:trPr>
          <w:trHeight w:val="20"/>
        </w:trPr>
        <w:tc>
          <w:tcPr>
            <w:tcW w:w="323" w:type="pct"/>
            <w:vMerge/>
            <w:tcBorders>
              <w:top w:val="single" w:sz="4" w:space="0" w:color="auto"/>
              <w:left w:val="single" w:sz="4" w:space="0" w:color="auto"/>
              <w:right w:val="single" w:sz="4" w:space="0" w:color="auto"/>
            </w:tcBorders>
            <w:vAlign w:val="center"/>
          </w:tcPr>
          <w:p w14:paraId="5D8E68D6" w14:textId="77777777" w:rsidR="003E500C" w:rsidRDefault="003E500C">
            <w:pPr>
              <w:adjustRightInd w:val="0"/>
              <w:spacing w:line="360" w:lineRule="exact"/>
              <w:jc w:val="center"/>
              <w:textAlignment w:val="baseline"/>
              <w:rPr>
                <w:rFonts w:ascii="宋体" w:hAnsi="宋体" w:hint="eastAsia"/>
                <w:b/>
                <w:szCs w:val="21"/>
              </w:rPr>
            </w:pPr>
          </w:p>
        </w:tc>
        <w:tc>
          <w:tcPr>
            <w:tcW w:w="601" w:type="pct"/>
            <w:vMerge/>
            <w:tcBorders>
              <w:top w:val="single" w:sz="4" w:space="0" w:color="auto"/>
              <w:left w:val="single" w:sz="4" w:space="0" w:color="auto"/>
              <w:right w:val="single" w:sz="4" w:space="0" w:color="auto"/>
            </w:tcBorders>
            <w:vAlign w:val="center"/>
          </w:tcPr>
          <w:p w14:paraId="3B58CC88" w14:textId="77777777" w:rsidR="003E500C" w:rsidRDefault="003E500C">
            <w:pPr>
              <w:adjustRightInd w:val="0"/>
              <w:spacing w:line="360" w:lineRule="exact"/>
              <w:ind w:leftChars="-50" w:left="-105" w:rightChars="-50" w:right="-105"/>
              <w:jc w:val="center"/>
              <w:textAlignment w:val="baseline"/>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vAlign w:val="center"/>
          </w:tcPr>
          <w:p w14:paraId="58AB61BC" w14:textId="77777777" w:rsidR="003E500C" w:rsidRDefault="00957655">
            <w:pPr>
              <w:spacing w:line="400" w:lineRule="exact"/>
              <w:rPr>
                <w:rFonts w:ascii="宋体" w:hAnsi="宋体" w:hint="eastAsia"/>
                <w:bCs/>
                <w:szCs w:val="21"/>
              </w:rPr>
            </w:pPr>
            <w:r>
              <w:rPr>
                <w:rFonts w:hint="eastAsia"/>
                <w:bCs/>
                <w:color w:val="000000"/>
              </w:rPr>
              <w:t>（</w:t>
            </w:r>
            <w:r>
              <w:rPr>
                <w:rFonts w:hint="eastAsia"/>
                <w:bCs/>
                <w:color w:val="000000"/>
              </w:rPr>
              <w:t>5</w:t>
            </w:r>
            <w:r>
              <w:rPr>
                <w:rFonts w:hint="eastAsia"/>
                <w:bCs/>
                <w:color w:val="000000"/>
              </w:rPr>
              <w:t>）设备演示分（满分</w:t>
            </w:r>
            <w:r>
              <w:rPr>
                <w:rFonts w:hint="eastAsia"/>
                <w:bCs/>
                <w:color w:val="000000"/>
              </w:rPr>
              <w:t>15</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41D14B74" w14:textId="77777777" w:rsidR="003E500C" w:rsidRDefault="00957655">
            <w:pPr>
              <w:snapToGrid w:val="0"/>
              <w:spacing w:line="360" w:lineRule="auto"/>
              <w:rPr>
                <w:color w:val="000000"/>
              </w:rPr>
            </w:pPr>
            <w:r>
              <w:rPr>
                <w:rFonts w:hint="eastAsia"/>
                <w:color w:val="000000"/>
              </w:rPr>
              <w:t>投标人自带一台投标投注机（供货投注机）</w:t>
            </w:r>
            <w:proofErr w:type="gramStart"/>
            <w:r>
              <w:rPr>
                <w:rFonts w:hint="eastAsia"/>
                <w:color w:val="000000"/>
              </w:rPr>
              <w:t>做为</w:t>
            </w:r>
            <w:proofErr w:type="gramEnd"/>
            <w:r>
              <w:rPr>
                <w:rFonts w:hint="eastAsia"/>
                <w:color w:val="000000"/>
              </w:rPr>
              <w:t>演示机器，进行以下演示内容：</w:t>
            </w:r>
          </w:p>
          <w:p w14:paraId="15487909" w14:textId="77777777" w:rsidR="003E500C" w:rsidRDefault="00957655">
            <w:pPr>
              <w:snapToGrid w:val="0"/>
              <w:spacing w:line="360" w:lineRule="auto"/>
              <w:rPr>
                <w:color w:val="000000"/>
              </w:rPr>
            </w:pPr>
            <w:r>
              <w:rPr>
                <w:rFonts w:hint="eastAsia"/>
                <w:color w:val="000000"/>
              </w:rPr>
              <w:t>1</w:t>
            </w:r>
            <w:r w:rsidR="009878E2">
              <w:rPr>
                <w:rFonts w:hint="eastAsia"/>
                <w:color w:val="000000"/>
              </w:rPr>
              <w:t>、</w:t>
            </w:r>
            <w:r>
              <w:rPr>
                <w:rFonts w:hint="eastAsia"/>
                <w:color w:val="000000"/>
              </w:rPr>
              <w:t>通过键盘快捷键在双色球、</w:t>
            </w:r>
            <w:r>
              <w:rPr>
                <w:rFonts w:hint="eastAsia"/>
                <w:color w:val="000000"/>
              </w:rPr>
              <w:t>3D</w:t>
            </w:r>
            <w:r>
              <w:rPr>
                <w:rFonts w:hint="eastAsia"/>
                <w:color w:val="000000"/>
              </w:rPr>
              <w:t>、</w:t>
            </w:r>
            <w:proofErr w:type="gramStart"/>
            <w:r>
              <w:rPr>
                <w:rFonts w:hint="eastAsia"/>
                <w:color w:val="000000"/>
              </w:rPr>
              <w:t>七乐彩</w:t>
            </w:r>
            <w:proofErr w:type="gramEnd"/>
            <w:r>
              <w:rPr>
                <w:rFonts w:hint="eastAsia"/>
                <w:color w:val="000000"/>
              </w:rPr>
              <w:t>、快乐双彩、快乐</w:t>
            </w:r>
            <w:r>
              <w:rPr>
                <w:rFonts w:hint="eastAsia"/>
                <w:color w:val="000000"/>
              </w:rPr>
              <w:t>8</w:t>
            </w:r>
            <w:r>
              <w:rPr>
                <w:rFonts w:hint="eastAsia"/>
                <w:color w:val="000000"/>
              </w:rPr>
              <w:t>和</w:t>
            </w:r>
            <w:proofErr w:type="gramStart"/>
            <w:r>
              <w:rPr>
                <w:rFonts w:hint="eastAsia"/>
                <w:color w:val="000000"/>
              </w:rPr>
              <w:t>即</w:t>
            </w:r>
            <w:proofErr w:type="gramEnd"/>
            <w:r>
              <w:rPr>
                <w:rFonts w:hint="eastAsia"/>
                <w:color w:val="000000"/>
              </w:rPr>
              <w:t>开票游戏间切换。（</w:t>
            </w:r>
            <w:r>
              <w:rPr>
                <w:rFonts w:hint="eastAsia"/>
                <w:color w:val="000000"/>
              </w:rPr>
              <w:t>1</w:t>
            </w:r>
            <w:r>
              <w:rPr>
                <w:rFonts w:hint="eastAsia"/>
                <w:color w:val="000000"/>
              </w:rPr>
              <w:t>分）</w:t>
            </w:r>
          </w:p>
          <w:p w14:paraId="18580438" w14:textId="77777777" w:rsidR="003E500C" w:rsidRDefault="00957655">
            <w:pPr>
              <w:snapToGrid w:val="0"/>
              <w:spacing w:line="360" w:lineRule="auto"/>
              <w:rPr>
                <w:color w:val="000000"/>
              </w:rPr>
            </w:pPr>
            <w:r>
              <w:rPr>
                <w:rFonts w:hint="eastAsia"/>
                <w:color w:val="000000"/>
              </w:rPr>
              <w:t>2</w:t>
            </w:r>
            <w:r w:rsidR="009878E2">
              <w:rPr>
                <w:rFonts w:hint="eastAsia"/>
                <w:color w:val="000000"/>
              </w:rPr>
              <w:t>、</w:t>
            </w:r>
            <w:r>
              <w:rPr>
                <w:rFonts w:hint="eastAsia"/>
                <w:color w:val="000000"/>
              </w:rPr>
              <w:t>使用采购人提供的投注单（双色球、快乐</w:t>
            </w:r>
            <w:r>
              <w:rPr>
                <w:rFonts w:hint="eastAsia"/>
                <w:color w:val="000000"/>
              </w:rPr>
              <w:t>8</w:t>
            </w:r>
            <w:r>
              <w:rPr>
                <w:rFonts w:hint="eastAsia"/>
                <w:color w:val="000000"/>
              </w:rPr>
              <w:t>）完成相应的投注，打印出的彩票要与相应游戏投注单上填涂的号码和玩法相对应。（</w:t>
            </w:r>
            <w:r>
              <w:rPr>
                <w:rFonts w:hint="eastAsia"/>
                <w:color w:val="000000"/>
              </w:rPr>
              <w:t>1</w:t>
            </w:r>
            <w:r>
              <w:rPr>
                <w:rFonts w:hint="eastAsia"/>
                <w:color w:val="000000"/>
              </w:rPr>
              <w:t>分）</w:t>
            </w:r>
          </w:p>
          <w:p w14:paraId="03A6A9CB" w14:textId="77777777" w:rsidR="003E500C" w:rsidRDefault="00957655">
            <w:pPr>
              <w:snapToGrid w:val="0"/>
              <w:spacing w:line="360" w:lineRule="auto"/>
              <w:rPr>
                <w:color w:val="000000"/>
              </w:rPr>
            </w:pPr>
            <w:r>
              <w:rPr>
                <w:rFonts w:hint="eastAsia"/>
                <w:color w:val="000000"/>
              </w:rPr>
              <w:t>3</w:t>
            </w:r>
            <w:r w:rsidR="009878E2">
              <w:rPr>
                <w:rFonts w:hint="eastAsia"/>
                <w:color w:val="000000"/>
              </w:rPr>
              <w:t>、</w:t>
            </w:r>
            <w:r>
              <w:rPr>
                <w:rFonts w:hint="eastAsia"/>
                <w:color w:val="000000"/>
              </w:rPr>
              <w:t>打印双色球单式（</w:t>
            </w:r>
            <w:r>
              <w:rPr>
                <w:rFonts w:hint="eastAsia"/>
                <w:color w:val="000000"/>
              </w:rPr>
              <w:t>5</w:t>
            </w:r>
            <w:r>
              <w:rPr>
                <w:rFonts w:hint="eastAsia"/>
                <w:color w:val="000000"/>
              </w:rPr>
              <w:t>注）、复式</w:t>
            </w:r>
            <w:proofErr w:type="gramStart"/>
            <w:r>
              <w:rPr>
                <w:rFonts w:hint="eastAsia"/>
                <w:color w:val="000000"/>
              </w:rPr>
              <w:t>和胆拖投注</w:t>
            </w:r>
            <w:proofErr w:type="gramEnd"/>
            <w:r>
              <w:rPr>
                <w:rFonts w:hint="eastAsia"/>
                <w:color w:val="000000"/>
              </w:rPr>
              <w:t>票各一张（投注号码自定），彩票票面要满足电脑彩票票面内容要求见附件一：广西福彩电脑彩票票面内容及游戏票样。（</w:t>
            </w:r>
            <w:r>
              <w:rPr>
                <w:rFonts w:hint="eastAsia"/>
                <w:color w:val="000000"/>
              </w:rPr>
              <w:t>1</w:t>
            </w:r>
            <w:r>
              <w:rPr>
                <w:rFonts w:hint="eastAsia"/>
                <w:color w:val="000000"/>
              </w:rPr>
              <w:t>分）</w:t>
            </w:r>
          </w:p>
          <w:p w14:paraId="2BCC953B" w14:textId="77777777" w:rsidR="003E500C" w:rsidRDefault="00957655">
            <w:pPr>
              <w:snapToGrid w:val="0"/>
              <w:spacing w:line="360" w:lineRule="auto"/>
              <w:rPr>
                <w:color w:val="000000"/>
              </w:rPr>
            </w:pPr>
            <w:r>
              <w:rPr>
                <w:rFonts w:hint="eastAsia"/>
                <w:color w:val="000000"/>
              </w:rPr>
              <w:t>4</w:t>
            </w:r>
            <w:r w:rsidR="009878E2">
              <w:rPr>
                <w:rFonts w:hint="eastAsia"/>
                <w:color w:val="000000"/>
              </w:rPr>
              <w:t>、</w:t>
            </w:r>
            <w:proofErr w:type="gramStart"/>
            <w:r>
              <w:rPr>
                <w:rFonts w:hint="eastAsia"/>
                <w:color w:val="000000"/>
              </w:rPr>
              <w:t>打印七乐彩球</w:t>
            </w:r>
            <w:proofErr w:type="gramEnd"/>
            <w:r>
              <w:rPr>
                <w:rFonts w:hint="eastAsia"/>
                <w:color w:val="000000"/>
              </w:rPr>
              <w:t>单式（</w:t>
            </w:r>
            <w:r>
              <w:rPr>
                <w:rFonts w:hint="eastAsia"/>
                <w:color w:val="000000"/>
              </w:rPr>
              <w:t>5</w:t>
            </w:r>
            <w:r>
              <w:rPr>
                <w:rFonts w:hint="eastAsia"/>
                <w:color w:val="000000"/>
              </w:rPr>
              <w:t>注）、复式</w:t>
            </w:r>
            <w:proofErr w:type="gramStart"/>
            <w:r>
              <w:rPr>
                <w:rFonts w:hint="eastAsia"/>
                <w:color w:val="000000"/>
              </w:rPr>
              <w:t>和胆拖投注</w:t>
            </w:r>
            <w:proofErr w:type="gramEnd"/>
            <w:r>
              <w:rPr>
                <w:rFonts w:hint="eastAsia"/>
                <w:color w:val="000000"/>
              </w:rPr>
              <w:t>票各一张（投注号码自定），彩票票面要满足电脑彩票票面内容要求见附件一：广西福彩电脑彩票票面内容及游戏票样。（</w:t>
            </w:r>
            <w:r>
              <w:rPr>
                <w:rFonts w:hint="eastAsia"/>
                <w:color w:val="000000"/>
              </w:rPr>
              <w:t>1</w:t>
            </w:r>
            <w:r>
              <w:rPr>
                <w:rFonts w:hint="eastAsia"/>
                <w:color w:val="000000"/>
              </w:rPr>
              <w:t>分）</w:t>
            </w:r>
          </w:p>
          <w:p w14:paraId="6285D305" w14:textId="77777777" w:rsidR="003E500C" w:rsidRDefault="00957655">
            <w:pPr>
              <w:snapToGrid w:val="0"/>
              <w:spacing w:line="360" w:lineRule="auto"/>
              <w:rPr>
                <w:color w:val="000000"/>
              </w:rPr>
            </w:pPr>
            <w:r>
              <w:rPr>
                <w:rFonts w:hint="eastAsia"/>
                <w:color w:val="000000"/>
              </w:rPr>
              <w:t>5</w:t>
            </w:r>
            <w:r w:rsidR="009878E2">
              <w:rPr>
                <w:rFonts w:hint="eastAsia"/>
                <w:color w:val="000000"/>
              </w:rPr>
              <w:t>、</w:t>
            </w:r>
            <w:r>
              <w:rPr>
                <w:rFonts w:hint="eastAsia"/>
                <w:color w:val="000000"/>
              </w:rPr>
              <w:t>打印</w:t>
            </w:r>
            <w:r>
              <w:rPr>
                <w:rFonts w:hint="eastAsia"/>
                <w:color w:val="000000"/>
              </w:rPr>
              <w:t>3D</w:t>
            </w:r>
            <w:r>
              <w:rPr>
                <w:rFonts w:hint="eastAsia"/>
                <w:color w:val="000000"/>
              </w:rPr>
              <w:t>单选（</w:t>
            </w:r>
            <w:r>
              <w:rPr>
                <w:rFonts w:hint="eastAsia"/>
                <w:color w:val="000000"/>
              </w:rPr>
              <w:t>5</w:t>
            </w:r>
            <w:r>
              <w:rPr>
                <w:rFonts w:hint="eastAsia"/>
                <w:color w:val="000000"/>
              </w:rPr>
              <w:t>注）、组选</w:t>
            </w:r>
            <w:r>
              <w:rPr>
                <w:rFonts w:hint="eastAsia"/>
                <w:color w:val="000000"/>
              </w:rPr>
              <w:t>3</w:t>
            </w:r>
            <w:r>
              <w:rPr>
                <w:rFonts w:hint="eastAsia"/>
                <w:color w:val="000000"/>
              </w:rPr>
              <w:t>（</w:t>
            </w:r>
            <w:r>
              <w:rPr>
                <w:rFonts w:hint="eastAsia"/>
                <w:color w:val="000000"/>
              </w:rPr>
              <w:t>5</w:t>
            </w:r>
            <w:r>
              <w:rPr>
                <w:rFonts w:hint="eastAsia"/>
                <w:color w:val="000000"/>
              </w:rPr>
              <w:t>注）、和数票各一张（投注号码自定），彩票票面要满足电脑彩票票面内容要求见附件一：广西福彩电脑彩票票面内容及游戏票样。（</w:t>
            </w:r>
            <w:r>
              <w:rPr>
                <w:rFonts w:hint="eastAsia"/>
                <w:color w:val="000000"/>
              </w:rPr>
              <w:t>1</w:t>
            </w:r>
            <w:r>
              <w:rPr>
                <w:rFonts w:hint="eastAsia"/>
                <w:color w:val="000000"/>
              </w:rPr>
              <w:t>分）</w:t>
            </w:r>
          </w:p>
          <w:p w14:paraId="42FD57CF" w14:textId="77777777" w:rsidR="003E500C" w:rsidRDefault="00957655">
            <w:pPr>
              <w:snapToGrid w:val="0"/>
              <w:spacing w:line="360" w:lineRule="auto"/>
              <w:rPr>
                <w:color w:val="000000"/>
              </w:rPr>
            </w:pPr>
            <w:r>
              <w:rPr>
                <w:rFonts w:hint="eastAsia"/>
                <w:color w:val="000000"/>
              </w:rPr>
              <w:t>6</w:t>
            </w:r>
            <w:r w:rsidR="009878E2">
              <w:rPr>
                <w:rFonts w:hint="eastAsia"/>
                <w:color w:val="000000"/>
              </w:rPr>
              <w:t>、</w:t>
            </w:r>
            <w:r>
              <w:rPr>
                <w:rFonts w:hint="eastAsia"/>
                <w:color w:val="000000"/>
              </w:rPr>
              <w:t>打印</w:t>
            </w:r>
            <w:proofErr w:type="gramStart"/>
            <w:r>
              <w:rPr>
                <w:rFonts w:hint="eastAsia"/>
                <w:color w:val="000000"/>
              </w:rPr>
              <w:t>快乐双彩单式</w:t>
            </w:r>
            <w:proofErr w:type="gramEnd"/>
            <w:r>
              <w:rPr>
                <w:rFonts w:hint="eastAsia"/>
                <w:color w:val="000000"/>
              </w:rPr>
              <w:t>（</w:t>
            </w:r>
            <w:r>
              <w:rPr>
                <w:rFonts w:hint="eastAsia"/>
                <w:color w:val="000000"/>
              </w:rPr>
              <w:t>5</w:t>
            </w:r>
            <w:r>
              <w:rPr>
                <w:rFonts w:hint="eastAsia"/>
                <w:color w:val="000000"/>
              </w:rPr>
              <w:t>注）、复式和好运三单式票各一张（投注号码自定），彩票票面要满足电脑彩票票面内容要求见附件一：广西福彩电脑彩票票面内容及游戏票样。（</w:t>
            </w:r>
            <w:r>
              <w:rPr>
                <w:rFonts w:hint="eastAsia"/>
                <w:color w:val="000000"/>
              </w:rPr>
              <w:t>1</w:t>
            </w:r>
            <w:r>
              <w:rPr>
                <w:rFonts w:hint="eastAsia"/>
                <w:color w:val="000000"/>
              </w:rPr>
              <w:t>分）</w:t>
            </w:r>
          </w:p>
          <w:p w14:paraId="0C1E76BF" w14:textId="77777777" w:rsidR="003E500C" w:rsidRDefault="00957655">
            <w:pPr>
              <w:snapToGrid w:val="0"/>
              <w:spacing w:line="360" w:lineRule="auto"/>
              <w:rPr>
                <w:color w:val="000000"/>
              </w:rPr>
            </w:pPr>
            <w:r>
              <w:rPr>
                <w:rFonts w:hint="eastAsia"/>
                <w:color w:val="000000"/>
              </w:rPr>
              <w:t>7</w:t>
            </w:r>
            <w:r w:rsidR="009878E2">
              <w:rPr>
                <w:rFonts w:hint="eastAsia"/>
                <w:color w:val="000000"/>
              </w:rPr>
              <w:t>、</w:t>
            </w:r>
            <w:r>
              <w:rPr>
                <w:rFonts w:hint="eastAsia"/>
                <w:color w:val="000000"/>
              </w:rPr>
              <w:t>打印快乐</w:t>
            </w:r>
            <w:r>
              <w:rPr>
                <w:rFonts w:hint="eastAsia"/>
                <w:color w:val="000000"/>
              </w:rPr>
              <w:t>8</w:t>
            </w:r>
            <w:r>
              <w:rPr>
                <w:rFonts w:hint="eastAsia"/>
                <w:color w:val="000000"/>
              </w:rPr>
              <w:t>选</w:t>
            </w:r>
            <w:r>
              <w:rPr>
                <w:rFonts w:hint="eastAsia"/>
                <w:color w:val="000000"/>
              </w:rPr>
              <w:t>9</w:t>
            </w:r>
            <w:r>
              <w:rPr>
                <w:rFonts w:hint="eastAsia"/>
                <w:color w:val="000000"/>
              </w:rPr>
              <w:t>单式（</w:t>
            </w:r>
            <w:r>
              <w:rPr>
                <w:rFonts w:hint="eastAsia"/>
                <w:color w:val="000000"/>
              </w:rPr>
              <w:t>5</w:t>
            </w:r>
            <w:r>
              <w:rPr>
                <w:rFonts w:hint="eastAsia"/>
                <w:color w:val="000000"/>
              </w:rPr>
              <w:t>注）、选</w:t>
            </w:r>
            <w:r>
              <w:rPr>
                <w:rFonts w:hint="eastAsia"/>
                <w:color w:val="000000"/>
              </w:rPr>
              <w:t>10</w:t>
            </w:r>
            <w:r>
              <w:rPr>
                <w:rFonts w:hint="eastAsia"/>
                <w:color w:val="000000"/>
              </w:rPr>
              <w:t>复式、选</w:t>
            </w:r>
            <w:r>
              <w:rPr>
                <w:rFonts w:hint="eastAsia"/>
                <w:color w:val="000000"/>
              </w:rPr>
              <w:t>10</w:t>
            </w:r>
            <w:proofErr w:type="gramStart"/>
            <w:r>
              <w:rPr>
                <w:rFonts w:hint="eastAsia"/>
                <w:color w:val="000000"/>
              </w:rPr>
              <w:t>胆拖票</w:t>
            </w:r>
            <w:proofErr w:type="gramEnd"/>
            <w:r>
              <w:rPr>
                <w:rFonts w:hint="eastAsia"/>
                <w:color w:val="000000"/>
              </w:rPr>
              <w:t>各一张（投注号码自定），彩票票面要满足电脑彩票票面内</w:t>
            </w:r>
            <w:r>
              <w:rPr>
                <w:rFonts w:hint="eastAsia"/>
                <w:color w:val="000000"/>
              </w:rPr>
              <w:lastRenderedPageBreak/>
              <w:t>容要求见附件一（广西福彩电脑彩票票面内容及游戏票样）。（</w:t>
            </w:r>
            <w:r>
              <w:rPr>
                <w:rFonts w:hint="eastAsia"/>
                <w:color w:val="000000"/>
              </w:rPr>
              <w:t>1</w:t>
            </w:r>
            <w:r>
              <w:rPr>
                <w:rFonts w:hint="eastAsia"/>
                <w:color w:val="000000"/>
              </w:rPr>
              <w:t>分）</w:t>
            </w:r>
          </w:p>
          <w:p w14:paraId="07BE2900" w14:textId="77777777" w:rsidR="003E500C" w:rsidRDefault="00957655">
            <w:pPr>
              <w:snapToGrid w:val="0"/>
              <w:spacing w:line="360" w:lineRule="auto"/>
              <w:rPr>
                <w:color w:val="000000"/>
              </w:rPr>
            </w:pPr>
            <w:r>
              <w:rPr>
                <w:rFonts w:hint="eastAsia"/>
                <w:color w:val="000000"/>
              </w:rPr>
              <w:t>8</w:t>
            </w:r>
            <w:r w:rsidR="009878E2">
              <w:rPr>
                <w:rFonts w:hint="eastAsia"/>
                <w:color w:val="000000"/>
              </w:rPr>
              <w:t>、</w:t>
            </w:r>
            <w:r>
              <w:rPr>
                <w:rFonts w:hint="eastAsia"/>
                <w:color w:val="000000"/>
              </w:rPr>
              <w:t>注销其中一张彩票，注销确认前在投注机屏幕模拟显示当前票内容，注销完成后在票面打印标记。（</w:t>
            </w:r>
            <w:r>
              <w:rPr>
                <w:rFonts w:hint="eastAsia"/>
                <w:color w:val="000000"/>
              </w:rPr>
              <w:t>1</w:t>
            </w:r>
            <w:r>
              <w:rPr>
                <w:rFonts w:hint="eastAsia"/>
                <w:color w:val="000000"/>
              </w:rPr>
              <w:t>分）</w:t>
            </w:r>
          </w:p>
          <w:p w14:paraId="25378D8A" w14:textId="77777777" w:rsidR="003E500C" w:rsidRDefault="00957655">
            <w:pPr>
              <w:snapToGrid w:val="0"/>
              <w:spacing w:line="360" w:lineRule="auto"/>
              <w:rPr>
                <w:color w:val="000000"/>
              </w:rPr>
            </w:pPr>
            <w:r>
              <w:rPr>
                <w:rFonts w:hint="eastAsia"/>
                <w:color w:val="000000"/>
              </w:rPr>
              <w:t>9</w:t>
            </w:r>
            <w:r w:rsidR="009878E2">
              <w:rPr>
                <w:rFonts w:hint="eastAsia"/>
                <w:color w:val="000000"/>
              </w:rPr>
              <w:t>、</w:t>
            </w:r>
            <w:r>
              <w:rPr>
                <w:rFonts w:hint="eastAsia"/>
                <w:color w:val="000000"/>
              </w:rPr>
              <w:t>兑奖其中一张彩票，兑奖确认前在投注机屏幕模拟显示票的中奖信息包括奖等、单注中奖金额、中奖注数、合计奖金、应缴税金等，兑奖完成后在票面打印标记。（</w:t>
            </w:r>
            <w:r>
              <w:rPr>
                <w:rFonts w:hint="eastAsia"/>
                <w:color w:val="000000"/>
              </w:rPr>
              <w:t>1</w:t>
            </w:r>
            <w:r>
              <w:rPr>
                <w:rFonts w:hint="eastAsia"/>
                <w:color w:val="000000"/>
              </w:rPr>
              <w:t>分）</w:t>
            </w:r>
          </w:p>
          <w:p w14:paraId="5F3DA4DF" w14:textId="77777777" w:rsidR="003E500C" w:rsidRDefault="00957655">
            <w:pPr>
              <w:snapToGrid w:val="0"/>
              <w:spacing w:line="360" w:lineRule="auto"/>
              <w:rPr>
                <w:color w:val="000000"/>
              </w:rPr>
            </w:pPr>
            <w:r>
              <w:rPr>
                <w:rFonts w:hint="eastAsia"/>
                <w:color w:val="000000"/>
              </w:rPr>
              <w:t>10</w:t>
            </w:r>
            <w:r w:rsidR="009878E2">
              <w:rPr>
                <w:rFonts w:hint="eastAsia"/>
                <w:color w:val="000000"/>
              </w:rPr>
              <w:t>、</w:t>
            </w:r>
            <w:r>
              <w:rPr>
                <w:rFonts w:hint="eastAsia"/>
                <w:color w:val="000000"/>
              </w:rPr>
              <w:t>报表查询操作，</w:t>
            </w:r>
            <w:proofErr w:type="gramStart"/>
            <w:r>
              <w:rPr>
                <w:rFonts w:hint="eastAsia"/>
                <w:color w:val="000000"/>
              </w:rPr>
              <w:t>打印日</w:t>
            </w:r>
            <w:proofErr w:type="gramEnd"/>
            <w:r>
              <w:rPr>
                <w:rFonts w:hint="eastAsia"/>
                <w:color w:val="000000"/>
              </w:rPr>
              <w:t>报表、时段（缴款）报表，报表样式及包含内容见附件二（</w:t>
            </w:r>
            <w:proofErr w:type="gramStart"/>
            <w:r>
              <w:rPr>
                <w:rFonts w:hint="eastAsia"/>
                <w:color w:val="000000"/>
              </w:rPr>
              <w:t>广西福彩缴款</w:t>
            </w:r>
            <w:proofErr w:type="gramEnd"/>
            <w:r>
              <w:rPr>
                <w:rFonts w:hint="eastAsia"/>
                <w:color w:val="000000"/>
              </w:rPr>
              <w:t>报表、日报表样式及内容）。（</w:t>
            </w:r>
            <w:r>
              <w:rPr>
                <w:rFonts w:hint="eastAsia"/>
                <w:color w:val="000000"/>
              </w:rPr>
              <w:t>1</w:t>
            </w:r>
            <w:r>
              <w:rPr>
                <w:rFonts w:hint="eastAsia"/>
                <w:color w:val="000000"/>
              </w:rPr>
              <w:t>分）</w:t>
            </w:r>
          </w:p>
          <w:p w14:paraId="5AEAF2A0" w14:textId="77777777" w:rsidR="003E500C" w:rsidRDefault="00957655">
            <w:pPr>
              <w:snapToGrid w:val="0"/>
              <w:spacing w:line="360" w:lineRule="auto"/>
              <w:rPr>
                <w:color w:val="000000"/>
              </w:rPr>
            </w:pPr>
            <w:r>
              <w:rPr>
                <w:rFonts w:hint="eastAsia"/>
                <w:color w:val="000000"/>
              </w:rPr>
              <w:t>11</w:t>
            </w:r>
            <w:r w:rsidR="009878E2">
              <w:rPr>
                <w:rFonts w:hint="eastAsia"/>
                <w:color w:val="000000"/>
              </w:rPr>
              <w:t>、</w:t>
            </w:r>
            <w:r>
              <w:rPr>
                <w:rFonts w:hint="eastAsia"/>
                <w:color w:val="000000"/>
              </w:rPr>
              <w:t>即开票入站</w:t>
            </w:r>
            <w:r>
              <w:rPr>
                <w:rFonts w:hint="eastAsia"/>
                <w:color w:val="000000"/>
              </w:rPr>
              <w:t>/</w:t>
            </w:r>
            <w:r>
              <w:rPr>
                <w:rFonts w:hint="eastAsia"/>
                <w:color w:val="000000"/>
              </w:rPr>
              <w:t>出站：扫描采购人提供的即开票样票物流条码完成入站</w:t>
            </w:r>
            <w:r>
              <w:rPr>
                <w:rFonts w:hint="eastAsia"/>
                <w:color w:val="000000"/>
              </w:rPr>
              <w:t>/</w:t>
            </w:r>
            <w:r>
              <w:rPr>
                <w:rFonts w:hint="eastAsia"/>
                <w:color w:val="000000"/>
              </w:rPr>
              <w:t>出站操作，操作成功在操作界面显示模拟入站</w:t>
            </w:r>
            <w:r>
              <w:rPr>
                <w:rFonts w:hint="eastAsia"/>
                <w:color w:val="000000"/>
              </w:rPr>
              <w:t>/</w:t>
            </w:r>
            <w:r>
              <w:rPr>
                <w:rFonts w:hint="eastAsia"/>
                <w:color w:val="000000"/>
              </w:rPr>
              <w:t>出站票种名称、票流水、票面总金额等数据。（</w:t>
            </w:r>
            <w:r>
              <w:rPr>
                <w:rFonts w:hint="eastAsia"/>
                <w:color w:val="000000"/>
              </w:rPr>
              <w:t>1</w:t>
            </w:r>
            <w:r>
              <w:rPr>
                <w:rFonts w:hint="eastAsia"/>
                <w:color w:val="000000"/>
              </w:rPr>
              <w:t>分）</w:t>
            </w:r>
          </w:p>
          <w:p w14:paraId="026AC862" w14:textId="77777777" w:rsidR="003E500C" w:rsidRDefault="00957655">
            <w:pPr>
              <w:snapToGrid w:val="0"/>
              <w:spacing w:line="360" w:lineRule="auto"/>
              <w:rPr>
                <w:color w:val="000000"/>
              </w:rPr>
            </w:pPr>
            <w:r>
              <w:rPr>
                <w:rFonts w:hint="eastAsia"/>
                <w:color w:val="000000"/>
              </w:rPr>
              <w:t>12</w:t>
            </w:r>
            <w:r w:rsidR="009878E2">
              <w:rPr>
                <w:rFonts w:hint="eastAsia"/>
                <w:color w:val="000000"/>
              </w:rPr>
              <w:t>、</w:t>
            </w:r>
            <w:r>
              <w:rPr>
                <w:rFonts w:hint="eastAsia"/>
                <w:color w:val="000000"/>
              </w:rPr>
              <w:t>即开票销售</w:t>
            </w:r>
            <w:r>
              <w:rPr>
                <w:rFonts w:hint="eastAsia"/>
                <w:color w:val="000000"/>
              </w:rPr>
              <w:t>/</w:t>
            </w:r>
            <w:r>
              <w:rPr>
                <w:rFonts w:hint="eastAsia"/>
                <w:color w:val="000000"/>
              </w:rPr>
              <w:t>退票：扫描采购人提供的即开票样票物流条码完成销售</w:t>
            </w:r>
            <w:r>
              <w:rPr>
                <w:rFonts w:hint="eastAsia"/>
                <w:color w:val="000000"/>
              </w:rPr>
              <w:t>/</w:t>
            </w:r>
            <w:r>
              <w:rPr>
                <w:rFonts w:hint="eastAsia"/>
                <w:color w:val="000000"/>
              </w:rPr>
              <w:t>退票操作，操作成功在操作界面模拟显示销售</w:t>
            </w:r>
            <w:r>
              <w:rPr>
                <w:rFonts w:hint="eastAsia"/>
                <w:color w:val="000000"/>
              </w:rPr>
              <w:t>/</w:t>
            </w:r>
            <w:r>
              <w:rPr>
                <w:rFonts w:hint="eastAsia"/>
                <w:color w:val="000000"/>
              </w:rPr>
              <w:t>退票票种名称、票流水、票面总金额等数据。（</w:t>
            </w:r>
            <w:r>
              <w:rPr>
                <w:rFonts w:hint="eastAsia"/>
                <w:color w:val="000000"/>
              </w:rPr>
              <w:t>1</w:t>
            </w:r>
            <w:r>
              <w:rPr>
                <w:rFonts w:hint="eastAsia"/>
                <w:color w:val="000000"/>
              </w:rPr>
              <w:t>分）</w:t>
            </w:r>
          </w:p>
          <w:p w14:paraId="55960C6D" w14:textId="77777777" w:rsidR="003E500C" w:rsidRDefault="00957655">
            <w:pPr>
              <w:snapToGrid w:val="0"/>
              <w:spacing w:line="360" w:lineRule="auto"/>
              <w:rPr>
                <w:color w:val="000000"/>
              </w:rPr>
            </w:pPr>
            <w:r>
              <w:rPr>
                <w:rFonts w:hint="eastAsia"/>
                <w:color w:val="000000"/>
              </w:rPr>
              <w:t>13</w:t>
            </w:r>
            <w:r w:rsidR="009878E2">
              <w:rPr>
                <w:rFonts w:hint="eastAsia"/>
                <w:color w:val="000000"/>
              </w:rPr>
              <w:t>、</w:t>
            </w:r>
            <w:r>
              <w:rPr>
                <w:rFonts w:hint="eastAsia"/>
                <w:color w:val="000000"/>
              </w:rPr>
              <w:t>即开票扫描兑奖、手工兑奖操作：扫描采购人提供的即开票样票保安区兑奖</w:t>
            </w:r>
            <w:proofErr w:type="gramStart"/>
            <w:r>
              <w:rPr>
                <w:rFonts w:hint="eastAsia"/>
                <w:color w:val="000000"/>
              </w:rPr>
              <w:t>码完成</w:t>
            </w:r>
            <w:proofErr w:type="gramEnd"/>
            <w:r>
              <w:rPr>
                <w:rFonts w:hint="eastAsia"/>
                <w:color w:val="000000"/>
              </w:rPr>
              <w:t>模拟扫描兑奖操作；扫描即开票物流码和手工输入保安区验证</w:t>
            </w:r>
            <w:proofErr w:type="gramStart"/>
            <w:r>
              <w:rPr>
                <w:rFonts w:hint="eastAsia"/>
                <w:color w:val="000000"/>
              </w:rPr>
              <w:t>码完成</w:t>
            </w:r>
            <w:proofErr w:type="gramEnd"/>
            <w:r>
              <w:rPr>
                <w:rFonts w:hint="eastAsia"/>
                <w:color w:val="000000"/>
              </w:rPr>
              <w:t>模拟手工兑奖操作。（</w:t>
            </w:r>
            <w:r>
              <w:rPr>
                <w:rFonts w:hint="eastAsia"/>
                <w:color w:val="000000"/>
              </w:rPr>
              <w:t>1</w:t>
            </w:r>
            <w:r>
              <w:rPr>
                <w:rFonts w:hint="eastAsia"/>
                <w:color w:val="000000"/>
              </w:rPr>
              <w:t>分）</w:t>
            </w:r>
          </w:p>
          <w:p w14:paraId="78678D9C" w14:textId="77777777" w:rsidR="003E500C" w:rsidRDefault="00957655">
            <w:pPr>
              <w:snapToGrid w:val="0"/>
              <w:spacing w:line="360" w:lineRule="auto"/>
              <w:rPr>
                <w:color w:val="000000"/>
              </w:rPr>
            </w:pPr>
            <w:r>
              <w:rPr>
                <w:rFonts w:hint="eastAsia"/>
                <w:color w:val="000000"/>
              </w:rPr>
              <w:t>14</w:t>
            </w:r>
            <w:r w:rsidR="009878E2">
              <w:rPr>
                <w:rFonts w:hint="eastAsia"/>
                <w:color w:val="000000"/>
              </w:rPr>
              <w:t>、</w:t>
            </w:r>
            <w:r>
              <w:rPr>
                <w:rFonts w:hint="eastAsia"/>
                <w:color w:val="000000"/>
              </w:rPr>
              <w:t>即开票进销存、兑奖、出入站等报表查询。（</w:t>
            </w:r>
            <w:r>
              <w:rPr>
                <w:rFonts w:hint="eastAsia"/>
                <w:color w:val="000000"/>
              </w:rPr>
              <w:t>1</w:t>
            </w:r>
            <w:r>
              <w:rPr>
                <w:rFonts w:hint="eastAsia"/>
                <w:color w:val="000000"/>
              </w:rPr>
              <w:t>分）</w:t>
            </w:r>
          </w:p>
          <w:p w14:paraId="37B08C9D" w14:textId="77777777" w:rsidR="003E500C" w:rsidRDefault="00957655">
            <w:pPr>
              <w:snapToGrid w:val="0"/>
              <w:spacing w:line="360" w:lineRule="auto"/>
              <w:rPr>
                <w:color w:val="000000"/>
              </w:rPr>
            </w:pPr>
            <w:r>
              <w:rPr>
                <w:rFonts w:hint="eastAsia"/>
                <w:color w:val="000000"/>
              </w:rPr>
              <w:t>15</w:t>
            </w:r>
            <w:r w:rsidR="009878E2">
              <w:rPr>
                <w:rFonts w:hint="eastAsia"/>
                <w:color w:val="000000"/>
              </w:rPr>
              <w:t>、</w:t>
            </w:r>
            <w:r>
              <w:rPr>
                <w:rFonts w:hint="eastAsia"/>
                <w:color w:val="000000"/>
              </w:rPr>
              <w:t>主显屏显示终端应用软件界面，</w:t>
            </w:r>
            <w:proofErr w:type="gramStart"/>
            <w:r>
              <w:rPr>
                <w:rFonts w:hint="eastAsia"/>
                <w:color w:val="000000"/>
              </w:rPr>
              <w:t>客显屏</w:t>
            </w:r>
            <w:proofErr w:type="gramEnd"/>
            <w:r>
              <w:rPr>
                <w:rFonts w:hint="eastAsia"/>
                <w:color w:val="000000"/>
              </w:rPr>
              <w:t>可以显示投注信息、倍数、金额。（</w:t>
            </w:r>
            <w:r>
              <w:rPr>
                <w:rFonts w:hint="eastAsia"/>
                <w:color w:val="000000"/>
              </w:rPr>
              <w:t>1</w:t>
            </w:r>
            <w:r>
              <w:rPr>
                <w:rFonts w:hint="eastAsia"/>
                <w:color w:val="000000"/>
              </w:rPr>
              <w:t>分）</w:t>
            </w:r>
          </w:p>
          <w:p w14:paraId="0B0F2F17" w14:textId="77777777" w:rsidR="003E500C" w:rsidRDefault="00957655" w:rsidP="00C10D50">
            <w:pPr>
              <w:snapToGrid w:val="0"/>
              <w:spacing w:line="360" w:lineRule="auto"/>
              <w:rPr>
                <w:color w:val="000000"/>
              </w:rPr>
            </w:pPr>
            <w:r>
              <w:rPr>
                <w:rFonts w:hint="eastAsia"/>
                <w:color w:val="000000"/>
              </w:rPr>
              <w:t>注意事项：</w:t>
            </w:r>
          </w:p>
          <w:p w14:paraId="608E46D7" w14:textId="77777777" w:rsidR="003E500C" w:rsidRDefault="00957655" w:rsidP="00C10D50">
            <w:pPr>
              <w:spacing w:line="360" w:lineRule="auto"/>
              <w:ind w:firstLineChars="200" w:firstLine="420"/>
            </w:pPr>
            <w:r>
              <w:rPr>
                <w:rFonts w:hint="eastAsia"/>
                <w:color w:val="000000"/>
              </w:rPr>
              <w:t>供应商对上述内容进行逐项演示，演示成功按该项括号内分值得分，演示不成功或不完整该项不得分；真实系统以外的任何形式演示或不进行现场演示的，得</w:t>
            </w:r>
            <w:r>
              <w:rPr>
                <w:rFonts w:hint="eastAsia"/>
                <w:color w:val="000000"/>
              </w:rPr>
              <w:t>0</w:t>
            </w:r>
            <w:r>
              <w:rPr>
                <w:rFonts w:hint="eastAsia"/>
                <w:color w:val="000000"/>
              </w:rPr>
              <w:t>分；演示时长不得超过</w:t>
            </w:r>
            <w:r>
              <w:rPr>
                <w:rFonts w:hint="eastAsia"/>
                <w:color w:val="000000"/>
              </w:rPr>
              <w:t>20</w:t>
            </w:r>
            <w:r>
              <w:rPr>
                <w:rFonts w:hint="eastAsia"/>
                <w:color w:val="000000"/>
              </w:rPr>
              <w:t>分钟。</w:t>
            </w:r>
          </w:p>
        </w:tc>
      </w:tr>
      <w:tr w:rsidR="003E500C" w14:paraId="03CB8EE0" w14:textId="77777777">
        <w:trPr>
          <w:trHeight w:val="20"/>
        </w:trPr>
        <w:tc>
          <w:tcPr>
            <w:tcW w:w="323" w:type="pct"/>
            <w:vMerge w:val="restart"/>
            <w:tcBorders>
              <w:top w:val="single" w:sz="4" w:space="0" w:color="auto"/>
              <w:left w:val="single" w:sz="4" w:space="0" w:color="auto"/>
              <w:right w:val="single" w:sz="4" w:space="0" w:color="auto"/>
            </w:tcBorders>
            <w:vAlign w:val="center"/>
          </w:tcPr>
          <w:p w14:paraId="42CEC6AB" w14:textId="77777777" w:rsidR="003E500C" w:rsidRDefault="00957655">
            <w:pPr>
              <w:spacing w:line="360" w:lineRule="exact"/>
              <w:jc w:val="center"/>
              <w:rPr>
                <w:rFonts w:ascii="宋体" w:hAnsi="宋体" w:hint="eastAsia"/>
                <w:b/>
                <w:szCs w:val="21"/>
              </w:rPr>
            </w:pPr>
            <w:r>
              <w:rPr>
                <w:rFonts w:ascii="宋体" w:hAnsi="宋体"/>
                <w:b/>
                <w:szCs w:val="21"/>
              </w:rPr>
              <w:lastRenderedPageBreak/>
              <w:t xml:space="preserve"> 3</w:t>
            </w:r>
          </w:p>
        </w:tc>
        <w:tc>
          <w:tcPr>
            <w:tcW w:w="601" w:type="pct"/>
            <w:vMerge w:val="restart"/>
            <w:tcBorders>
              <w:top w:val="single" w:sz="4" w:space="0" w:color="auto"/>
              <w:left w:val="single" w:sz="4" w:space="0" w:color="auto"/>
              <w:right w:val="single" w:sz="4" w:space="0" w:color="auto"/>
            </w:tcBorders>
            <w:vAlign w:val="center"/>
          </w:tcPr>
          <w:p w14:paraId="11A855AE" w14:textId="77777777" w:rsidR="003E500C" w:rsidRDefault="00957655">
            <w:pPr>
              <w:spacing w:line="360" w:lineRule="exact"/>
              <w:jc w:val="center"/>
              <w:rPr>
                <w:rFonts w:ascii="宋体" w:hAnsi="宋体" w:hint="eastAsia"/>
                <w:b/>
                <w:szCs w:val="21"/>
              </w:rPr>
            </w:pPr>
            <w:r>
              <w:rPr>
                <w:rFonts w:ascii="宋体" w:hAnsi="宋体" w:hint="eastAsia"/>
                <w:b/>
                <w:bCs/>
                <w:szCs w:val="21"/>
              </w:rPr>
              <w:t>商务</w:t>
            </w:r>
            <w:r>
              <w:rPr>
                <w:rFonts w:ascii="宋体" w:hAnsi="宋体"/>
                <w:b/>
                <w:bCs/>
                <w:szCs w:val="21"/>
              </w:rPr>
              <w:t>分（</w:t>
            </w:r>
            <w:r>
              <w:rPr>
                <w:rFonts w:ascii="宋体" w:hAnsi="宋体"/>
                <w:b/>
                <w:szCs w:val="21"/>
              </w:rPr>
              <w:t>满分</w:t>
            </w:r>
            <w:r>
              <w:rPr>
                <w:rFonts w:ascii="宋体" w:hAnsi="宋体" w:hint="eastAsia"/>
                <w:b/>
                <w:szCs w:val="21"/>
              </w:rPr>
              <w:t>17</w:t>
            </w:r>
            <w:r>
              <w:rPr>
                <w:rFonts w:ascii="宋体" w:hAnsi="宋体"/>
                <w:b/>
                <w:szCs w:val="21"/>
              </w:rPr>
              <w:t>分</w:t>
            </w:r>
            <w:r>
              <w:rPr>
                <w:rFonts w:ascii="宋体" w:hAnsi="宋体"/>
                <w:b/>
                <w:bCs/>
                <w:szCs w:val="21"/>
              </w:rPr>
              <w:t>）</w:t>
            </w:r>
          </w:p>
        </w:tc>
        <w:tc>
          <w:tcPr>
            <w:tcW w:w="7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EBB999" w14:textId="77777777" w:rsidR="003E500C" w:rsidRDefault="00957655">
            <w:pPr>
              <w:widowControl/>
              <w:jc w:val="left"/>
            </w:pPr>
            <w:r>
              <w:rPr>
                <w:rFonts w:hint="eastAsia"/>
              </w:rPr>
              <w:t>（</w:t>
            </w:r>
            <w:r>
              <w:rPr>
                <w:rFonts w:hint="eastAsia"/>
              </w:rPr>
              <w:t>1</w:t>
            </w:r>
            <w:r>
              <w:rPr>
                <w:rFonts w:hint="eastAsia"/>
              </w:rPr>
              <w:t>）业绩分</w:t>
            </w:r>
          </w:p>
          <w:p w14:paraId="4B3BDDB3" w14:textId="77777777" w:rsidR="003E500C" w:rsidRDefault="00957655">
            <w:pPr>
              <w:spacing w:line="360" w:lineRule="exact"/>
              <w:jc w:val="center"/>
              <w:rPr>
                <w:rFonts w:ascii="宋体" w:hAnsi="宋体" w:hint="eastAsia"/>
                <w:szCs w:val="21"/>
              </w:rPr>
            </w:pPr>
            <w:r>
              <w:rPr>
                <w:rFonts w:hint="eastAsia"/>
              </w:rPr>
              <w:t>（满分</w:t>
            </w:r>
            <w:r>
              <w:rPr>
                <w:rFonts w:hint="eastAsia"/>
              </w:rPr>
              <w:t>6</w:t>
            </w:r>
            <w:r>
              <w:rPr>
                <w:rFonts w:hint="eastAsia"/>
              </w:rPr>
              <w:t>分）</w:t>
            </w:r>
          </w:p>
        </w:tc>
        <w:tc>
          <w:tcPr>
            <w:tcW w:w="3314" w:type="pct"/>
            <w:tcBorders>
              <w:top w:val="single" w:sz="4" w:space="0" w:color="auto"/>
              <w:left w:val="single" w:sz="4" w:space="0" w:color="auto"/>
              <w:bottom w:val="single" w:sz="4" w:space="0" w:color="auto"/>
              <w:right w:val="single" w:sz="4" w:space="0" w:color="auto"/>
            </w:tcBorders>
          </w:tcPr>
          <w:p w14:paraId="52B501EE" w14:textId="77777777" w:rsidR="003E500C" w:rsidRDefault="00957655" w:rsidP="00C10D50">
            <w:pPr>
              <w:spacing w:line="360" w:lineRule="auto"/>
              <w:rPr>
                <w:rFonts w:hAnsi="宋体" w:hint="eastAsia"/>
                <w:color w:val="000000"/>
                <w:szCs w:val="21"/>
              </w:rPr>
            </w:pPr>
            <w:r>
              <w:rPr>
                <w:rFonts w:hAnsi="宋体" w:hint="eastAsia"/>
                <w:color w:val="000000"/>
                <w:szCs w:val="21"/>
              </w:rPr>
              <w:t>投标人提供</w:t>
            </w:r>
            <w:r>
              <w:rPr>
                <w:rFonts w:hAnsi="宋体" w:hint="eastAsia"/>
                <w:szCs w:val="21"/>
              </w:rPr>
              <w:t>20</w:t>
            </w:r>
            <w:r>
              <w:rPr>
                <w:rFonts w:hAnsi="宋体"/>
                <w:szCs w:val="21"/>
              </w:rPr>
              <w:t>2</w:t>
            </w:r>
            <w:r>
              <w:rPr>
                <w:rFonts w:hAnsi="宋体" w:hint="eastAsia"/>
                <w:szCs w:val="21"/>
              </w:rPr>
              <w:t>4</w:t>
            </w:r>
            <w:r>
              <w:rPr>
                <w:rFonts w:hAnsi="宋体" w:hint="eastAsia"/>
                <w:color w:val="000000"/>
                <w:szCs w:val="21"/>
              </w:rPr>
              <w:t>年</w:t>
            </w:r>
            <w:r>
              <w:rPr>
                <w:rFonts w:hAnsi="宋体" w:hint="eastAsia"/>
                <w:color w:val="000000"/>
                <w:szCs w:val="21"/>
              </w:rPr>
              <w:t>1</w:t>
            </w:r>
            <w:r>
              <w:rPr>
                <w:rFonts w:hAnsi="宋体" w:hint="eastAsia"/>
                <w:color w:val="000000"/>
                <w:szCs w:val="21"/>
              </w:rPr>
              <w:t>月</w:t>
            </w:r>
            <w:r>
              <w:rPr>
                <w:rFonts w:hAnsi="宋体" w:hint="eastAsia"/>
                <w:color w:val="000000"/>
                <w:szCs w:val="21"/>
              </w:rPr>
              <w:t>1</w:t>
            </w:r>
            <w:r>
              <w:rPr>
                <w:rFonts w:hAnsi="宋体" w:hint="eastAsia"/>
                <w:color w:val="000000"/>
                <w:szCs w:val="21"/>
              </w:rPr>
              <w:t>日至今（以合同签订时间为准）国内的同类业绩，每一个业绩得</w:t>
            </w:r>
            <w:r>
              <w:rPr>
                <w:rFonts w:hAnsi="宋体" w:hint="eastAsia"/>
                <w:color w:val="000000"/>
                <w:szCs w:val="21"/>
              </w:rPr>
              <w:t>1</w:t>
            </w:r>
            <w:r>
              <w:rPr>
                <w:rFonts w:hAnsi="宋体" w:hint="eastAsia"/>
                <w:color w:val="000000"/>
                <w:szCs w:val="21"/>
              </w:rPr>
              <w:t>分，满分</w:t>
            </w:r>
            <w:r>
              <w:rPr>
                <w:rFonts w:hAnsi="宋体" w:hint="eastAsia"/>
                <w:color w:val="000000"/>
                <w:szCs w:val="21"/>
              </w:rPr>
              <w:t>6</w:t>
            </w:r>
            <w:r>
              <w:rPr>
                <w:rFonts w:hAnsi="宋体" w:hint="eastAsia"/>
                <w:color w:val="000000"/>
                <w:szCs w:val="21"/>
              </w:rPr>
              <w:t>分。</w:t>
            </w:r>
          </w:p>
          <w:p w14:paraId="0517F981" w14:textId="77777777" w:rsidR="003E500C" w:rsidRDefault="00957655" w:rsidP="00C10D50">
            <w:pPr>
              <w:spacing w:line="360" w:lineRule="auto"/>
              <w:rPr>
                <w:rFonts w:ascii="宋体" w:hAnsi="宋体" w:hint="eastAsia"/>
                <w:b/>
                <w:szCs w:val="21"/>
              </w:rPr>
            </w:pPr>
            <w:r>
              <w:rPr>
                <w:rFonts w:hAnsi="宋体" w:hint="eastAsia"/>
                <w:color w:val="000000"/>
                <w:szCs w:val="21"/>
              </w:rPr>
              <w:t>注：须同时提供采购合同复印件和中标通知书复印件为准。</w:t>
            </w:r>
          </w:p>
        </w:tc>
      </w:tr>
      <w:tr w:rsidR="003E500C" w14:paraId="46660AA8" w14:textId="77777777">
        <w:trPr>
          <w:trHeight w:val="20"/>
        </w:trPr>
        <w:tc>
          <w:tcPr>
            <w:tcW w:w="323" w:type="pct"/>
            <w:vMerge/>
            <w:tcBorders>
              <w:top w:val="single" w:sz="4" w:space="0" w:color="auto"/>
              <w:left w:val="single" w:sz="4" w:space="0" w:color="auto"/>
              <w:right w:val="single" w:sz="4" w:space="0" w:color="auto"/>
            </w:tcBorders>
            <w:vAlign w:val="center"/>
          </w:tcPr>
          <w:p w14:paraId="3334E604" w14:textId="77777777" w:rsidR="003E500C" w:rsidRDefault="003E500C">
            <w:pPr>
              <w:spacing w:line="360" w:lineRule="exact"/>
              <w:jc w:val="center"/>
              <w:rPr>
                <w:rFonts w:ascii="宋体" w:hAnsi="宋体" w:hint="eastAsia"/>
                <w:b/>
                <w:szCs w:val="21"/>
              </w:rPr>
            </w:pPr>
          </w:p>
        </w:tc>
        <w:tc>
          <w:tcPr>
            <w:tcW w:w="601" w:type="pct"/>
            <w:vMerge/>
            <w:tcBorders>
              <w:top w:val="single" w:sz="4" w:space="0" w:color="auto"/>
              <w:left w:val="single" w:sz="4" w:space="0" w:color="auto"/>
              <w:right w:val="single" w:sz="4" w:space="0" w:color="auto"/>
            </w:tcBorders>
            <w:vAlign w:val="center"/>
          </w:tcPr>
          <w:p w14:paraId="0F68FB9A" w14:textId="77777777" w:rsidR="003E500C" w:rsidRDefault="003E500C">
            <w:pPr>
              <w:spacing w:line="360" w:lineRule="exact"/>
              <w:jc w:val="center"/>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88F5BF" w14:textId="77777777" w:rsidR="003E500C" w:rsidRDefault="00957655">
            <w:pPr>
              <w:spacing w:line="360" w:lineRule="exact"/>
              <w:jc w:val="center"/>
              <w:rPr>
                <w:rFonts w:ascii="宋体" w:hAnsi="宋体" w:hint="eastAsia"/>
                <w:szCs w:val="21"/>
              </w:rPr>
            </w:pPr>
            <w:r>
              <w:rPr>
                <w:rFonts w:hint="eastAsia"/>
              </w:rPr>
              <w:t>（</w:t>
            </w:r>
            <w:r>
              <w:rPr>
                <w:rFonts w:hint="eastAsia"/>
              </w:rPr>
              <w:t>2</w:t>
            </w:r>
            <w:r>
              <w:rPr>
                <w:rFonts w:hint="eastAsia"/>
              </w:rPr>
              <w:t>）供货周期分（满分</w:t>
            </w:r>
            <w:r>
              <w:rPr>
                <w:rFonts w:hint="eastAsia"/>
              </w:rPr>
              <w:lastRenderedPageBreak/>
              <w:t>3</w:t>
            </w:r>
            <w:r>
              <w:rPr>
                <w:rFonts w:hint="eastAsia"/>
              </w:rPr>
              <w:t>分）</w:t>
            </w:r>
          </w:p>
        </w:tc>
        <w:tc>
          <w:tcPr>
            <w:tcW w:w="3314" w:type="pct"/>
            <w:tcBorders>
              <w:top w:val="single" w:sz="4" w:space="0" w:color="auto"/>
              <w:left w:val="single" w:sz="4" w:space="0" w:color="auto"/>
              <w:bottom w:val="single" w:sz="4" w:space="0" w:color="auto"/>
              <w:right w:val="single" w:sz="4" w:space="0" w:color="auto"/>
            </w:tcBorders>
          </w:tcPr>
          <w:p w14:paraId="26488012" w14:textId="77777777" w:rsidR="003E500C" w:rsidRDefault="00957655" w:rsidP="00C10D50">
            <w:pPr>
              <w:spacing w:line="360" w:lineRule="auto"/>
              <w:rPr>
                <w:rFonts w:ascii="宋体" w:hAnsi="宋体" w:hint="eastAsia"/>
                <w:szCs w:val="21"/>
              </w:rPr>
            </w:pPr>
            <w:r>
              <w:rPr>
                <w:rFonts w:hAnsi="宋体" w:hint="eastAsia"/>
                <w:color w:val="000000"/>
                <w:szCs w:val="21"/>
              </w:rPr>
              <w:lastRenderedPageBreak/>
              <w:t>承诺提前完成投注机交付并通过验收，在</w:t>
            </w:r>
            <w:r>
              <w:rPr>
                <w:rFonts w:hAnsi="宋体" w:hint="eastAsia"/>
                <w:color w:val="000000"/>
                <w:szCs w:val="21"/>
              </w:rPr>
              <w:t>60</w:t>
            </w:r>
            <w:r>
              <w:rPr>
                <w:rFonts w:hAnsi="宋体" w:hint="eastAsia"/>
                <w:color w:val="000000"/>
                <w:szCs w:val="21"/>
              </w:rPr>
              <w:t>个工作日内完</w:t>
            </w:r>
            <w:r>
              <w:rPr>
                <w:rFonts w:hAnsi="宋体" w:hint="eastAsia"/>
                <w:color w:val="000000"/>
                <w:szCs w:val="21"/>
              </w:rPr>
              <w:lastRenderedPageBreak/>
              <w:t>成全部投注机交货（包含投注机初验所需时间），每提前一个工作日得</w:t>
            </w:r>
            <w:r>
              <w:rPr>
                <w:rFonts w:hAnsi="宋体" w:hint="eastAsia"/>
                <w:color w:val="000000"/>
                <w:szCs w:val="21"/>
              </w:rPr>
              <w:t>0.5</w:t>
            </w:r>
            <w:r>
              <w:rPr>
                <w:rFonts w:hAnsi="宋体" w:hint="eastAsia"/>
                <w:color w:val="000000"/>
                <w:szCs w:val="21"/>
              </w:rPr>
              <w:t>分，最高</w:t>
            </w:r>
            <w:r>
              <w:rPr>
                <w:rFonts w:hAnsi="宋体" w:hint="eastAsia"/>
                <w:color w:val="000000"/>
                <w:szCs w:val="21"/>
              </w:rPr>
              <w:t>3</w:t>
            </w:r>
            <w:r>
              <w:rPr>
                <w:rFonts w:hAnsi="宋体" w:hint="eastAsia"/>
                <w:color w:val="000000"/>
                <w:szCs w:val="21"/>
              </w:rPr>
              <w:t>分。</w:t>
            </w:r>
          </w:p>
        </w:tc>
      </w:tr>
      <w:tr w:rsidR="003E500C" w14:paraId="2B0AC014" w14:textId="77777777">
        <w:trPr>
          <w:trHeight w:val="20"/>
        </w:trPr>
        <w:tc>
          <w:tcPr>
            <w:tcW w:w="323" w:type="pct"/>
            <w:vMerge/>
            <w:tcBorders>
              <w:left w:val="single" w:sz="4" w:space="0" w:color="auto"/>
              <w:right w:val="single" w:sz="4" w:space="0" w:color="auto"/>
            </w:tcBorders>
            <w:vAlign w:val="center"/>
          </w:tcPr>
          <w:p w14:paraId="53B399E2" w14:textId="77777777" w:rsidR="003E500C" w:rsidRDefault="003E500C">
            <w:pPr>
              <w:spacing w:line="360" w:lineRule="exact"/>
              <w:jc w:val="center"/>
              <w:rPr>
                <w:rFonts w:ascii="宋体" w:hAnsi="宋体" w:hint="eastAsia"/>
                <w:b/>
                <w:szCs w:val="21"/>
              </w:rPr>
            </w:pPr>
          </w:p>
        </w:tc>
        <w:tc>
          <w:tcPr>
            <w:tcW w:w="601" w:type="pct"/>
            <w:vMerge/>
            <w:tcBorders>
              <w:left w:val="single" w:sz="4" w:space="0" w:color="auto"/>
              <w:right w:val="single" w:sz="4" w:space="0" w:color="auto"/>
            </w:tcBorders>
            <w:vAlign w:val="center"/>
          </w:tcPr>
          <w:p w14:paraId="2C235E8D" w14:textId="77777777" w:rsidR="003E500C" w:rsidRDefault="003E500C">
            <w:pPr>
              <w:spacing w:line="360" w:lineRule="exact"/>
              <w:jc w:val="center"/>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EF0CD4" w14:textId="77777777" w:rsidR="003E500C" w:rsidRDefault="00957655">
            <w:pPr>
              <w:widowControl/>
              <w:jc w:val="left"/>
            </w:pPr>
            <w:r>
              <w:rPr>
                <w:rFonts w:hint="eastAsia"/>
              </w:rPr>
              <w:t>（</w:t>
            </w:r>
            <w:r>
              <w:rPr>
                <w:rFonts w:hint="eastAsia"/>
              </w:rPr>
              <w:t>3</w:t>
            </w:r>
            <w:r>
              <w:rPr>
                <w:rFonts w:hint="eastAsia"/>
              </w:rPr>
              <w:t>）资质分</w:t>
            </w:r>
          </w:p>
          <w:p w14:paraId="64CC1767" w14:textId="77777777" w:rsidR="003E500C" w:rsidRDefault="00957655">
            <w:pPr>
              <w:spacing w:line="360" w:lineRule="exact"/>
              <w:jc w:val="center"/>
              <w:rPr>
                <w:rFonts w:ascii="宋体" w:hAnsi="宋体" w:cs="Courier New" w:hint="eastAsia"/>
                <w:szCs w:val="21"/>
              </w:rPr>
            </w:pPr>
            <w:r>
              <w:rPr>
                <w:rFonts w:hint="eastAsia"/>
              </w:rPr>
              <w:t>（满分</w:t>
            </w:r>
            <w:r>
              <w:rPr>
                <w:rFonts w:hint="eastAsia"/>
              </w:rPr>
              <w:t>2</w:t>
            </w:r>
            <w:r>
              <w:rPr>
                <w:rFonts w:hint="eastAsia"/>
              </w:rPr>
              <w:t>分）</w:t>
            </w:r>
          </w:p>
        </w:tc>
        <w:tc>
          <w:tcPr>
            <w:tcW w:w="3314" w:type="pct"/>
            <w:tcBorders>
              <w:top w:val="single" w:sz="4" w:space="0" w:color="auto"/>
              <w:left w:val="single" w:sz="4" w:space="0" w:color="auto"/>
              <w:bottom w:val="single" w:sz="4" w:space="0" w:color="auto"/>
              <w:right w:val="single" w:sz="4" w:space="0" w:color="auto"/>
            </w:tcBorders>
          </w:tcPr>
          <w:p w14:paraId="04AAA3F6" w14:textId="77777777" w:rsidR="003E500C" w:rsidRDefault="00957655" w:rsidP="00C10D50">
            <w:pPr>
              <w:spacing w:line="360" w:lineRule="auto"/>
              <w:rPr>
                <w:rFonts w:hAnsi="宋体" w:hint="eastAsia"/>
                <w:color w:val="000000"/>
                <w:szCs w:val="21"/>
              </w:rPr>
            </w:pPr>
            <w:r>
              <w:rPr>
                <w:rFonts w:hAnsi="宋体" w:hint="eastAsia"/>
                <w:color w:val="000000"/>
                <w:szCs w:val="21"/>
              </w:rPr>
              <w:t>1</w:t>
            </w:r>
            <w:r>
              <w:rPr>
                <w:rFonts w:hAnsi="宋体" w:hint="eastAsia"/>
                <w:color w:val="000000"/>
                <w:szCs w:val="21"/>
              </w:rPr>
              <w:t>、供应商具有</w:t>
            </w:r>
            <w:r>
              <w:rPr>
                <w:rFonts w:hAnsi="宋体" w:hint="eastAsia"/>
                <w:color w:val="000000"/>
                <w:szCs w:val="21"/>
              </w:rPr>
              <w:t>ISO27001</w:t>
            </w:r>
            <w:r>
              <w:rPr>
                <w:rFonts w:hAnsi="宋体" w:hint="eastAsia"/>
                <w:color w:val="000000"/>
                <w:szCs w:val="21"/>
              </w:rPr>
              <w:t>信息安全管理体系认证证书的，得</w:t>
            </w:r>
            <w:r>
              <w:rPr>
                <w:rFonts w:hAnsi="宋体" w:hint="eastAsia"/>
                <w:color w:val="000000"/>
                <w:szCs w:val="21"/>
              </w:rPr>
              <w:t>1</w:t>
            </w:r>
            <w:r>
              <w:rPr>
                <w:rFonts w:hAnsi="宋体" w:hint="eastAsia"/>
                <w:color w:val="000000"/>
                <w:szCs w:val="21"/>
              </w:rPr>
              <w:t>分；</w:t>
            </w:r>
            <w:r>
              <w:rPr>
                <w:rFonts w:hAnsi="宋体" w:hint="eastAsia"/>
                <w:color w:val="000000"/>
                <w:szCs w:val="21"/>
              </w:rPr>
              <w:t xml:space="preserve"> </w:t>
            </w:r>
          </w:p>
          <w:p w14:paraId="2160CA2B" w14:textId="77777777" w:rsidR="003E500C" w:rsidRDefault="00957655" w:rsidP="00C10D50">
            <w:pPr>
              <w:adjustRightInd w:val="0"/>
              <w:spacing w:line="360" w:lineRule="auto"/>
              <w:textAlignment w:val="baseline"/>
              <w:rPr>
                <w:rFonts w:hAnsi="宋体" w:hint="eastAsia"/>
                <w:color w:val="000000"/>
                <w:szCs w:val="21"/>
              </w:rPr>
            </w:pPr>
            <w:r>
              <w:rPr>
                <w:rFonts w:hAnsi="宋体" w:hint="eastAsia"/>
                <w:color w:val="000000"/>
                <w:szCs w:val="21"/>
              </w:rPr>
              <w:t>2</w:t>
            </w:r>
            <w:r>
              <w:rPr>
                <w:rFonts w:hAnsi="宋体" w:hint="eastAsia"/>
                <w:color w:val="000000"/>
                <w:szCs w:val="21"/>
              </w:rPr>
              <w:t>、供应商具有</w:t>
            </w:r>
            <w:r>
              <w:rPr>
                <w:rFonts w:hAnsi="宋体" w:hint="eastAsia"/>
                <w:color w:val="000000"/>
                <w:szCs w:val="21"/>
              </w:rPr>
              <w:t xml:space="preserve">ISO20000 </w:t>
            </w:r>
            <w:r>
              <w:rPr>
                <w:rFonts w:hAnsi="宋体" w:hint="eastAsia"/>
                <w:color w:val="000000"/>
                <w:szCs w:val="21"/>
              </w:rPr>
              <w:t>信息技术服务管理体系认证证书的，得</w:t>
            </w:r>
            <w:r>
              <w:rPr>
                <w:rFonts w:hAnsi="宋体" w:hint="eastAsia"/>
                <w:color w:val="000000"/>
                <w:szCs w:val="21"/>
              </w:rPr>
              <w:t>1</w:t>
            </w:r>
            <w:r>
              <w:rPr>
                <w:rFonts w:hAnsi="宋体" w:hint="eastAsia"/>
                <w:color w:val="000000"/>
                <w:szCs w:val="21"/>
              </w:rPr>
              <w:t>分；</w:t>
            </w:r>
          </w:p>
          <w:p w14:paraId="19389722" w14:textId="77777777" w:rsidR="003E500C" w:rsidRDefault="00957655" w:rsidP="00C10D50">
            <w:pPr>
              <w:adjustRightInd w:val="0"/>
              <w:spacing w:line="360" w:lineRule="auto"/>
              <w:textAlignment w:val="baseline"/>
              <w:rPr>
                <w:rFonts w:ascii="宋体" w:hAnsi="宋体" w:cs="Courier New" w:hint="eastAsia"/>
                <w:szCs w:val="21"/>
              </w:rPr>
            </w:pPr>
            <w:r>
              <w:rPr>
                <w:rFonts w:hAnsi="宋体" w:hint="eastAsia"/>
                <w:color w:val="000000"/>
                <w:szCs w:val="21"/>
              </w:rPr>
              <w:t>注：上述资料如含外文，投标人需附有公证书的中文翻译文件，如果没有翻译文件则视为无效。</w:t>
            </w:r>
          </w:p>
        </w:tc>
      </w:tr>
      <w:tr w:rsidR="003E500C" w14:paraId="28C57B83" w14:textId="77777777">
        <w:trPr>
          <w:trHeight w:val="20"/>
        </w:trPr>
        <w:tc>
          <w:tcPr>
            <w:tcW w:w="323" w:type="pct"/>
            <w:vMerge/>
            <w:tcBorders>
              <w:left w:val="single" w:sz="4" w:space="0" w:color="auto"/>
              <w:right w:val="single" w:sz="4" w:space="0" w:color="auto"/>
            </w:tcBorders>
            <w:vAlign w:val="center"/>
          </w:tcPr>
          <w:p w14:paraId="5677991B" w14:textId="77777777" w:rsidR="003E500C" w:rsidRDefault="003E500C">
            <w:pPr>
              <w:spacing w:line="360" w:lineRule="exact"/>
              <w:jc w:val="center"/>
              <w:rPr>
                <w:rFonts w:ascii="宋体" w:hAnsi="宋体" w:hint="eastAsia"/>
                <w:b/>
                <w:szCs w:val="21"/>
              </w:rPr>
            </w:pPr>
          </w:p>
        </w:tc>
        <w:tc>
          <w:tcPr>
            <w:tcW w:w="601" w:type="pct"/>
            <w:vMerge/>
            <w:tcBorders>
              <w:left w:val="single" w:sz="4" w:space="0" w:color="auto"/>
              <w:right w:val="single" w:sz="4" w:space="0" w:color="auto"/>
            </w:tcBorders>
            <w:vAlign w:val="center"/>
          </w:tcPr>
          <w:p w14:paraId="4539727B" w14:textId="77777777" w:rsidR="003E500C" w:rsidRDefault="003E500C">
            <w:pPr>
              <w:spacing w:line="360" w:lineRule="exact"/>
              <w:jc w:val="center"/>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E9B213" w14:textId="77777777" w:rsidR="003E500C" w:rsidRDefault="00957655">
            <w:pPr>
              <w:widowControl/>
              <w:jc w:val="left"/>
            </w:pPr>
            <w:r>
              <w:rPr>
                <w:rFonts w:hint="eastAsia"/>
                <w:bCs/>
                <w:color w:val="000000"/>
              </w:rPr>
              <w:t>（</w:t>
            </w:r>
            <w:r>
              <w:rPr>
                <w:rFonts w:hint="eastAsia"/>
                <w:bCs/>
                <w:color w:val="000000"/>
              </w:rPr>
              <w:t>4</w:t>
            </w:r>
            <w:r>
              <w:rPr>
                <w:rFonts w:hint="eastAsia"/>
                <w:bCs/>
                <w:color w:val="000000"/>
              </w:rPr>
              <w:t>）拟投入团队分（满分</w:t>
            </w:r>
            <w:r>
              <w:rPr>
                <w:rFonts w:hint="eastAsia"/>
                <w:bCs/>
                <w:color w:val="000000"/>
              </w:rPr>
              <w:t>4</w:t>
            </w:r>
            <w:r>
              <w:rPr>
                <w:rFonts w:hint="eastAsia"/>
                <w:bCs/>
                <w:color w:val="000000"/>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6B615120" w14:textId="77777777" w:rsidR="003E500C" w:rsidRDefault="00957655" w:rsidP="00C10D50">
            <w:pPr>
              <w:snapToGrid w:val="0"/>
              <w:spacing w:line="360" w:lineRule="auto"/>
              <w:rPr>
                <w:color w:val="000000"/>
              </w:rPr>
            </w:pPr>
            <w:r>
              <w:rPr>
                <w:rFonts w:hint="eastAsia"/>
                <w:color w:val="000000"/>
              </w:rPr>
              <w:t>1</w:t>
            </w:r>
            <w:r>
              <w:rPr>
                <w:rFonts w:hint="eastAsia"/>
                <w:color w:val="000000"/>
              </w:rPr>
              <w:t>、项目负责人</w:t>
            </w:r>
            <w:r>
              <w:rPr>
                <w:rFonts w:hint="eastAsia"/>
                <w:color w:val="000000"/>
              </w:rPr>
              <w:t>1</w:t>
            </w:r>
            <w:r>
              <w:rPr>
                <w:rFonts w:hint="eastAsia"/>
                <w:color w:val="000000"/>
              </w:rPr>
              <w:t>人，具有人力资源社会保障部门颁发的计算机技术与软件专业技术资格证书（专业：信息系统项目管理师），得</w:t>
            </w:r>
            <w:r>
              <w:rPr>
                <w:rFonts w:hint="eastAsia"/>
                <w:color w:val="000000"/>
              </w:rPr>
              <w:t>1</w:t>
            </w:r>
            <w:r>
              <w:rPr>
                <w:rFonts w:hint="eastAsia"/>
                <w:color w:val="000000"/>
              </w:rPr>
              <w:t>分。</w:t>
            </w:r>
          </w:p>
          <w:p w14:paraId="0F722ABE" w14:textId="77777777" w:rsidR="003E500C" w:rsidRDefault="00957655" w:rsidP="00C10D50">
            <w:pPr>
              <w:snapToGrid w:val="0"/>
              <w:spacing w:line="360" w:lineRule="auto"/>
              <w:rPr>
                <w:color w:val="000000"/>
              </w:rPr>
            </w:pPr>
            <w:r>
              <w:rPr>
                <w:rFonts w:hint="eastAsia"/>
                <w:color w:val="000000"/>
              </w:rPr>
              <w:t>2</w:t>
            </w:r>
            <w:r>
              <w:rPr>
                <w:rFonts w:hint="eastAsia"/>
                <w:color w:val="000000"/>
              </w:rPr>
              <w:t>、测试负责人</w:t>
            </w:r>
            <w:r>
              <w:rPr>
                <w:rFonts w:hint="eastAsia"/>
                <w:color w:val="000000"/>
              </w:rPr>
              <w:t>1</w:t>
            </w:r>
            <w:r>
              <w:rPr>
                <w:rFonts w:hint="eastAsia"/>
                <w:color w:val="000000"/>
              </w:rPr>
              <w:t>人，具有人力资源社会保障部门颁发的计算机技术与软件专业技术资格证书（专业：软件测评师），得</w:t>
            </w:r>
            <w:r>
              <w:rPr>
                <w:rFonts w:hint="eastAsia"/>
                <w:color w:val="000000"/>
              </w:rPr>
              <w:t>1</w:t>
            </w:r>
            <w:r>
              <w:rPr>
                <w:rFonts w:hint="eastAsia"/>
                <w:color w:val="000000"/>
              </w:rPr>
              <w:t>分。</w:t>
            </w:r>
          </w:p>
          <w:p w14:paraId="29DE8714" w14:textId="77777777" w:rsidR="003E500C" w:rsidRDefault="00957655" w:rsidP="00C10D50">
            <w:pPr>
              <w:snapToGrid w:val="0"/>
              <w:spacing w:line="360" w:lineRule="auto"/>
              <w:rPr>
                <w:color w:val="000000"/>
              </w:rPr>
            </w:pPr>
            <w:r>
              <w:rPr>
                <w:rFonts w:hint="eastAsia"/>
                <w:color w:val="000000"/>
              </w:rPr>
              <w:t>3</w:t>
            </w:r>
            <w:r>
              <w:rPr>
                <w:rFonts w:hint="eastAsia"/>
                <w:color w:val="000000"/>
              </w:rPr>
              <w:t>、系统架构设计师</w:t>
            </w:r>
            <w:r>
              <w:rPr>
                <w:rFonts w:hint="eastAsia"/>
                <w:color w:val="000000"/>
              </w:rPr>
              <w:t>1</w:t>
            </w:r>
            <w:r>
              <w:rPr>
                <w:rFonts w:hint="eastAsia"/>
                <w:color w:val="000000"/>
              </w:rPr>
              <w:t>人，具有人力资源社会保障部门颁发的计算机技术与软件专业技术资格证书（专业：系统架构设计师），得</w:t>
            </w:r>
            <w:r>
              <w:rPr>
                <w:rFonts w:hint="eastAsia"/>
                <w:color w:val="000000"/>
              </w:rPr>
              <w:t>2</w:t>
            </w:r>
            <w:r>
              <w:rPr>
                <w:rFonts w:hint="eastAsia"/>
                <w:color w:val="000000"/>
              </w:rPr>
              <w:t>分。</w:t>
            </w:r>
          </w:p>
          <w:p w14:paraId="58F0CBC0" w14:textId="77777777" w:rsidR="003E500C" w:rsidRDefault="00957655" w:rsidP="00C10D50">
            <w:pPr>
              <w:spacing w:line="360" w:lineRule="auto"/>
              <w:rPr>
                <w:rFonts w:hAnsi="宋体" w:hint="eastAsia"/>
                <w:color w:val="000000"/>
                <w:szCs w:val="21"/>
              </w:rPr>
            </w:pPr>
            <w:r>
              <w:rPr>
                <w:rFonts w:hint="eastAsia"/>
                <w:color w:val="000000"/>
              </w:rPr>
              <w:t>注：</w:t>
            </w:r>
            <w:r>
              <w:rPr>
                <w:color w:val="000000"/>
              </w:rPr>
              <w:t>同一个人具备多项得分条件的，只能记一次最优得分，不重复计分；投标人须提供相应</w:t>
            </w:r>
            <w:r w:rsidR="009878E2">
              <w:rPr>
                <w:rFonts w:hint="eastAsia"/>
                <w:color w:val="000000"/>
              </w:rPr>
              <w:t>人员</w:t>
            </w:r>
            <w:r>
              <w:rPr>
                <w:color w:val="000000"/>
              </w:rPr>
              <w:t>的技术资格证书及近半年内任意连续</w:t>
            </w:r>
            <w:r>
              <w:rPr>
                <w:color w:val="000000"/>
              </w:rPr>
              <w:t>3</w:t>
            </w:r>
            <w:r>
              <w:rPr>
                <w:color w:val="000000"/>
              </w:rPr>
              <w:t>个月的</w:t>
            </w:r>
            <w:proofErr w:type="gramStart"/>
            <w:r>
              <w:rPr>
                <w:color w:val="000000"/>
              </w:rPr>
              <w:t>社保证明</w:t>
            </w:r>
            <w:proofErr w:type="gramEnd"/>
            <w:r>
              <w:rPr>
                <w:color w:val="000000"/>
              </w:rPr>
              <w:t>复印件或截止响应文件提交截止时间仍在有效期内的劳动合同复印件，未按要求提供不得分。</w:t>
            </w:r>
          </w:p>
        </w:tc>
      </w:tr>
      <w:tr w:rsidR="003E500C" w14:paraId="4274451C" w14:textId="77777777" w:rsidTr="007D2737">
        <w:trPr>
          <w:trHeight w:val="132"/>
        </w:trPr>
        <w:tc>
          <w:tcPr>
            <w:tcW w:w="323" w:type="pct"/>
            <w:vMerge/>
            <w:tcBorders>
              <w:left w:val="single" w:sz="4" w:space="0" w:color="auto"/>
              <w:right w:val="single" w:sz="4" w:space="0" w:color="auto"/>
            </w:tcBorders>
            <w:vAlign w:val="center"/>
          </w:tcPr>
          <w:p w14:paraId="3B20269C" w14:textId="77777777" w:rsidR="003E500C" w:rsidRDefault="003E500C">
            <w:pPr>
              <w:spacing w:line="360" w:lineRule="exact"/>
              <w:jc w:val="center"/>
              <w:rPr>
                <w:rFonts w:ascii="宋体" w:hAnsi="宋体" w:hint="eastAsia"/>
                <w:b/>
                <w:szCs w:val="21"/>
              </w:rPr>
            </w:pPr>
          </w:p>
        </w:tc>
        <w:tc>
          <w:tcPr>
            <w:tcW w:w="601" w:type="pct"/>
            <w:vMerge/>
            <w:tcBorders>
              <w:left w:val="single" w:sz="4" w:space="0" w:color="auto"/>
              <w:right w:val="single" w:sz="4" w:space="0" w:color="auto"/>
            </w:tcBorders>
            <w:vAlign w:val="center"/>
          </w:tcPr>
          <w:p w14:paraId="5B75F63A" w14:textId="77777777" w:rsidR="003E500C" w:rsidRDefault="003E500C">
            <w:pPr>
              <w:spacing w:line="360" w:lineRule="exact"/>
              <w:jc w:val="center"/>
              <w:rPr>
                <w:rFonts w:ascii="宋体" w:hAnsi="宋体" w:hint="eastAsia"/>
                <w:b/>
                <w:bCs/>
                <w:szCs w:val="21"/>
              </w:rPr>
            </w:pPr>
          </w:p>
        </w:tc>
        <w:tc>
          <w:tcPr>
            <w:tcW w:w="76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773FAD1" w14:textId="77777777" w:rsidR="003E500C" w:rsidRDefault="00957655">
            <w:pPr>
              <w:spacing w:line="360" w:lineRule="exact"/>
              <w:jc w:val="center"/>
              <w:rPr>
                <w:rFonts w:ascii="宋体" w:hAnsi="宋体" w:cs="Courier New" w:hint="eastAsia"/>
                <w:szCs w:val="21"/>
              </w:rPr>
            </w:pPr>
            <w:r>
              <w:rPr>
                <w:rFonts w:ascii="宋体" w:hAnsi="宋体"/>
                <w:szCs w:val="21"/>
              </w:rPr>
              <w:t>政策分（</w:t>
            </w:r>
            <w:r>
              <w:rPr>
                <w:rFonts w:ascii="宋体" w:hAnsi="宋体" w:hint="eastAsia"/>
                <w:szCs w:val="21"/>
              </w:rPr>
              <w:t>2</w:t>
            </w:r>
            <w:r>
              <w:rPr>
                <w:rFonts w:ascii="宋体" w:hAnsi="宋体"/>
                <w:szCs w:val="21"/>
              </w:rPr>
              <w:t>分）</w:t>
            </w:r>
          </w:p>
        </w:tc>
        <w:tc>
          <w:tcPr>
            <w:tcW w:w="3314" w:type="pct"/>
            <w:tcBorders>
              <w:top w:val="single" w:sz="4" w:space="0" w:color="auto"/>
              <w:left w:val="single" w:sz="4" w:space="0" w:color="auto"/>
              <w:bottom w:val="single" w:sz="4" w:space="0" w:color="auto"/>
              <w:right w:val="single" w:sz="4" w:space="0" w:color="auto"/>
            </w:tcBorders>
            <w:vAlign w:val="center"/>
          </w:tcPr>
          <w:p w14:paraId="176A0569" w14:textId="77777777" w:rsidR="003E500C" w:rsidRDefault="00957655" w:rsidP="00C10D50">
            <w:pPr>
              <w:widowControl/>
              <w:spacing w:line="360" w:lineRule="auto"/>
              <w:jc w:val="left"/>
              <w:rPr>
                <w:rFonts w:ascii="宋体" w:hAnsi="宋体" w:hint="eastAsia"/>
                <w:szCs w:val="21"/>
              </w:rPr>
            </w:pPr>
            <w:r>
              <w:rPr>
                <w:rFonts w:ascii="宋体" w:hAnsi="宋体"/>
                <w:szCs w:val="21"/>
              </w:rPr>
              <w:t>（1）属于财政部《节能产品政府采购品目清单》内优先采购（清单内未标注“</w:t>
            </w:r>
            <w:r>
              <w:rPr>
                <w:rFonts w:ascii="宋体" w:hAnsi="宋体" w:hint="eastAsia"/>
                <w:szCs w:val="21"/>
              </w:rPr>
              <w:t>★</w:t>
            </w:r>
            <w:r>
              <w:rPr>
                <w:rFonts w:ascii="宋体" w:hAnsi="宋体"/>
                <w:szCs w:val="21"/>
              </w:rPr>
              <w:t>”的品目）的产品[投标文件中提供有效的认证证书复印件（或扫描件）及品目清单（标注出投标产品在品目清单中所属的品目），并加盖</w:t>
            </w:r>
            <w:r>
              <w:rPr>
                <w:rFonts w:ascii="宋体" w:hAnsi="宋体" w:cs="Courier New"/>
                <w:szCs w:val="21"/>
              </w:rPr>
              <w:t>投标人电子签章</w:t>
            </w:r>
            <w:r>
              <w:rPr>
                <w:rFonts w:ascii="宋体" w:hAnsi="宋体"/>
                <w:szCs w:val="21"/>
              </w:rPr>
              <w:t>]，根据其所占项目（或分标）金额比例得0-</w:t>
            </w:r>
            <w:r>
              <w:rPr>
                <w:rFonts w:ascii="宋体" w:hAnsi="宋体" w:hint="eastAsia"/>
                <w:szCs w:val="21"/>
              </w:rPr>
              <w:t>1</w:t>
            </w:r>
            <w:r>
              <w:rPr>
                <w:rFonts w:ascii="宋体" w:hAnsi="宋体"/>
                <w:szCs w:val="21"/>
              </w:rPr>
              <w:t>分。</w:t>
            </w:r>
          </w:p>
          <w:p w14:paraId="595E4CAF" w14:textId="77777777" w:rsidR="003E500C" w:rsidRDefault="00957655" w:rsidP="00C10D50">
            <w:pPr>
              <w:widowControl/>
              <w:spacing w:line="360" w:lineRule="auto"/>
              <w:jc w:val="left"/>
              <w:rPr>
                <w:rFonts w:ascii="宋体" w:hAnsi="宋体" w:hint="eastAsia"/>
                <w:szCs w:val="21"/>
              </w:rPr>
            </w:pPr>
            <w:r>
              <w:rPr>
                <w:rFonts w:ascii="宋体" w:hAnsi="宋体"/>
                <w:szCs w:val="21"/>
              </w:rPr>
              <w:t>（2）属于财政部《环境标志产品政府采购品目清单》内的产品[投标文件中提供有效的认证证书复印件（或扫描件）及品目清单（标注出投标产品在品目清单中所属的品目），并加盖</w:t>
            </w:r>
            <w:r>
              <w:rPr>
                <w:rFonts w:ascii="宋体" w:hAnsi="宋体" w:cs="Courier New"/>
                <w:szCs w:val="21"/>
              </w:rPr>
              <w:t>投标人电子签章</w:t>
            </w:r>
            <w:r>
              <w:rPr>
                <w:rFonts w:ascii="宋体" w:hAnsi="宋体"/>
                <w:szCs w:val="21"/>
              </w:rPr>
              <w:t>]，根据其所占项目（或分标）金额比例得0-</w:t>
            </w:r>
            <w:r>
              <w:rPr>
                <w:rFonts w:ascii="宋体" w:hAnsi="宋体" w:hint="eastAsia"/>
                <w:szCs w:val="21"/>
              </w:rPr>
              <w:t>1</w:t>
            </w:r>
            <w:r>
              <w:rPr>
                <w:rFonts w:ascii="宋体" w:hAnsi="宋体"/>
                <w:szCs w:val="21"/>
              </w:rPr>
              <w:t>分。</w:t>
            </w:r>
          </w:p>
          <w:p w14:paraId="11B0B09E" w14:textId="77777777" w:rsidR="003E500C" w:rsidRDefault="00957655" w:rsidP="00C10D50">
            <w:pPr>
              <w:adjustRightInd w:val="0"/>
              <w:spacing w:line="360" w:lineRule="auto"/>
              <w:textAlignment w:val="baseline"/>
              <w:rPr>
                <w:rFonts w:ascii="宋体" w:hAnsi="宋体" w:cs="Courier New" w:hint="eastAsia"/>
                <w:szCs w:val="21"/>
              </w:rPr>
            </w:pPr>
            <w:r>
              <w:rPr>
                <w:rFonts w:ascii="宋体" w:hAnsi="宋体" w:hint="eastAsia"/>
                <w:szCs w:val="21"/>
              </w:rPr>
              <w:lastRenderedPageBreak/>
              <w:t>（3）非节能、环保的产品不得分。</w:t>
            </w:r>
          </w:p>
        </w:tc>
      </w:tr>
      <w:tr w:rsidR="003E500C" w14:paraId="78CE7BE9" w14:textId="77777777">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18C275B" w14:textId="77777777" w:rsidR="003E500C" w:rsidRDefault="00957655">
            <w:pPr>
              <w:spacing w:line="400" w:lineRule="exact"/>
              <w:ind w:firstLine="420"/>
              <w:rPr>
                <w:rFonts w:ascii="宋体" w:hAnsi="宋体" w:hint="eastAsia"/>
                <w:bCs/>
                <w:szCs w:val="21"/>
              </w:rPr>
            </w:pPr>
            <w:r>
              <w:rPr>
                <w:rFonts w:ascii="宋体" w:hAnsi="宋体"/>
                <w:b/>
                <w:bCs/>
                <w:szCs w:val="21"/>
              </w:rPr>
              <w:lastRenderedPageBreak/>
              <w:t>总得分=1+2+3。</w:t>
            </w:r>
          </w:p>
        </w:tc>
      </w:tr>
    </w:tbl>
    <w:p w14:paraId="2474A025" w14:textId="77777777" w:rsidR="003E500C" w:rsidRDefault="00957655" w:rsidP="009878E2">
      <w:pPr>
        <w:pStyle w:val="aa"/>
        <w:spacing w:line="360" w:lineRule="auto"/>
        <w:ind w:firstLine="420"/>
        <w:rPr>
          <w:rFonts w:hAnsi="宋体" w:hint="eastAsia"/>
        </w:rPr>
      </w:pPr>
      <w:r>
        <w:rPr>
          <w:rFonts w:hAnsi="宋体" w:hint="eastAsia"/>
          <w:bCs/>
          <w:sz w:val="21"/>
        </w:rPr>
        <w:t>注：计分方法按四舍五入取至百分位</w:t>
      </w:r>
      <w:r>
        <w:br w:type="page"/>
      </w:r>
    </w:p>
    <w:p w14:paraId="29306C42" w14:textId="77777777" w:rsidR="003E500C" w:rsidRDefault="00957655">
      <w:pPr>
        <w:pStyle w:val="30"/>
        <w:keepNext w:val="0"/>
        <w:keepLines w:val="0"/>
        <w:jc w:val="center"/>
        <w:rPr>
          <w:sz w:val="30"/>
          <w:szCs w:val="30"/>
        </w:rPr>
      </w:pPr>
      <w:r>
        <w:rPr>
          <w:rFonts w:hint="eastAsia"/>
          <w:sz w:val="30"/>
          <w:szCs w:val="30"/>
        </w:rPr>
        <w:lastRenderedPageBreak/>
        <w:t>四、中标候选人推荐</w:t>
      </w:r>
    </w:p>
    <w:p w14:paraId="41B5D806" w14:textId="77777777" w:rsidR="003E500C" w:rsidRDefault="00957655">
      <w:pPr>
        <w:pStyle w:val="aa"/>
        <w:spacing w:line="360" w:lineRule="auto"/>
        <w:contextualSpacing/>
        <w:rPr>
          <w:rFonts w:hAnsi="宋体" w:hint="eastAsia"/>
          <w:b/>
          <w:bCs/>
          <w:sz w:val="24"/>
          <w:szCs w:val="24"/>
        </w:rPr>
      </w:pPr>
      <w:r>
        <w:rPr>
          <w:rFonts w:hAnsi="宋体" w:hint="eastAsia"/>
          <w:b/>
          <w:bCs/>
          <w:sz w:val="24"/>
          <w:szCs w:val="24"/>
        </w:rPr>
        <w:t>综合评分法</w:t>
      </w:r>
    </w:p>
    <w:p w14:paraId="782D32EC" w14:textId="77777777" w:rsidR="003E500C" w:rsidRDefault="00957655">
      <w:pPr>
        <w:pStyle w:val="aa"/>
        <w:spacing w:line="360" w:lineRule="auto"/>
        <w:ind w:firstLineChars="200" w:firstLine="420"/>
        <w:contextualSpacing/>
        <w:rPr>
          <w:rFonts w:hAnsi="宋体" w:hint="eastAsia"/>
          <w:sz w:val="21"/>
        </w:rPr>
      </w:pPr>
      <w:r>
        <w:rPr>
          <w:rFonts w:hAnsi="宋体" w:hint="eastAsia"/>
          <w:sz w:val="21"/>
        </w:rPr>
        <w:t>1</w:t>
      </w:r>
      <w:r>
        <w:rPr>
          <w:rFonts w:hAnsi="宋体"/>
          <w:sz w:val="21"/>
        </w:rPr>
        <w:t>.</w:t>
      </w:r>
      <w:r>
        <w:rPr>
          <w:rFonts w:hAnsi="宋体" w:hint="eastAsia"/>
          <w:sz w:val="21"/>
        </w:rPr>
        <w:t>评标委员会根据原始评标记录和评标结果编写评标报告，并通过电子交易平台向采购人、采购代理机构提交。</w:t>
      </w:r>
    </w:p>
    <w:p w14:paraId="79077247" w14:textId="77777777" w:rsidR="003E500C" w:rsidRDefault="00957655">
      <w:pPr>
        <w:pStyle w:val="aa"/>
        <w:spacing w:line="360" w:lineRule="auto"/>
        <w:ind w:firstLineChars="200" w:firstLine="420"/>
        <w:contextualSpacing/>
        <w:rPr>
          <w:rFonts w:hAnsi="宋体" w:hint="eastAsia"/>
          <w:sz w:val="21"/>
        </w:rPr>
      </w:pPr>
      <w:r>
        <w:rPr>
          <w:rFonts w:hAnsi="宋体" w:hint="eastAsia"/>
          <w:sz w:val="21"/>
        </w:rPr>
        <w:t>2</w:t>
      </w:r>
      <w:r>
        <w:rPr>
          <w:rFonts w:hAnsi="宋体"/>
          <w:sz w:val="21"/>
        </w:rPr>
        <w:t>.</w:t>
      </w:r>
      <w:r>
        <w:rPr>
          <w:rFonts w:hAnsi="宋体" w:hint="eastAsia"/>
          <w:sz w:val="21"/>
        </w:rPr>
        <w:t>评标委员会将根据总得分由高到低排列次序并推荐中标候选人。得分相同的，按投标报价由低到高顺序排列。得分相同且投标报价相同的并列。投标文件满足招标文件全部实质性要求，</w:t>
      </w:r>
      <w:proofErr w:type="gramStart"/>
      <w:r>
        <w:rPr>
          <w:rFonts w:hAnsi="宋体" w:hint="eastAsia"/>
          <w:sz w:val="21"/>
        </w:rPr>
        <w:t>且按照</w:t>
      </w:r>
      <w:proofErr w:type="gramEnd"/>
      <w:r>
        <w:rPr>
          <w:rFonts w:hAnsi="宋体" w:hint="eastAsia"/>
          <w:sz w:val="21"/>
        </w:rPr>
        <w:t>评审因素的量化指标评审得分最高的投标人为排名第一的中标候选人。</w:t>
      </w:r>
    </w:p>
    <w:p w14:paraId="2DB81963" w14:textId="77777777" w:rsidR="003E500C" w:rsidRDefault="003E500C">
      <w:pPr>
        <w:spacing w:beforeLines="50" w:before="120" w:afterLines="50" w:after="120" w:line="400" w:lineRule="exact"/>
        <w:rPr>
          <w:rFonts w:ascii="宋体" w:hAnsi="宋体" w:hint="eastAsia"/>
          <w:b/>
          <w:sz w:val="24"/>
        </w:rPr>
      </w:pPr>
    </w:p>
    <w:p w14:paraId="0AB2ADBB" w14:textId="77777777" w:rsidR="003E500C" w:rsidRDefault="003E500C">
      <w:pPr>
        <w:spacing w:beforeLines="50" w:before="120" w:afterLines="50" w:after="120" w:line="400" w:lineRule="exact"/>
        <w:rPr>
          <w:rFonts w:ascii="宋体" w:hAnsi="宋体" w:hint="eastAsia"/>
          <w:b/>
          <w:sz w:val="24"/>
        </w:rPr>
      </w:pPr>
    </w:p>
    <w:p w14:paraId="03BF8C58" w14:textId="77777777" w:rsidR="003E500C" w:rsidRDefault="003E500C">
      <w:pPr>
        <w:spacing w:beforeLines="50" w:before="120" w:afterLines="50" w:after="120" w:line="400" w:lineRule="exact"/>
        <w:rPr>
          <w:rFonts w:ascii="宋体" w:hAnsi="宋体" w:hint="eastAsia"/>
          <w:b/>
          <w:sz w:val="24"/>
        </w:rPr>
      </w:pPr>
    </w:p>
    <w:p w14:paraId="6677C24A" w14:textId="77777777" w:rsidR="003E500C" w:rsidRDefault="003E500C">
      <w:pPr>
        <w:spacing w:beforeLines="50" w:before="120" w:afterLines="50" w:after="120" w:line="400" w:lineRule="exact"/>
        <w:rPr>
          <w:rFonts w:ascii="宋体" w:hAnsi="宋体" w:hint="eastAsia"/>
          <w:b/>
          <w:sz w:val="24"/>
        </w:rPr>
      </w:pPr>
    </w:p>
    <w:p w14:paraId="1B65852D" w14:textId="77777777" w:rsidR="003E500C" w:rsidRDefault="003E500C">
      <w:pPr>
        <w:spacing w:beforeLines="50" w:before="120" w:afterLines="50" w:after="120" w:line="400" w:lineRule="exact"/>
        <w:rPr>
          <w:rFonts w:ascii="宋体" w:hAnsi="宋体" w:hint="eastAsia"/>
          <w:b/>
          <w:sz w:val="24"/>
        </w:rPr>
      </w:pPr>
    </w:p>
    <w:p w14:paraId="20B2BF3B" w14:textId="77777777" w:rsidR="003E500C" w:rsidRDefault="003E500C">
      <w:pPr>
        <w:spacing w:beforeLines="50" w:before="120" w:afterLines="50" w:after="120" w:line="400" w:lineRule="exact"/>
        <w:rPr>
          <w:rFonts w:ascii="宋体" w:hAnsi="宋体" w:hint="eastAsia"/>
          <w:b/>
          <w:sz w:val="24"/>
        </w:rPr>
      </w:pPr>
    </w:p>
    <w:p w14:paraId="045EF089" w14:textId="77777777" w:rsidR="003E500C" w:rsidRDefault="003E500C">
      <w:pPr>
        <w:spacing w:beforeLines="50" w:before="120" w:afterLines="50" w:after="120" w:line="400" w:lineRule="exact"/>
        <w:rPr>
          <w:rFonts w:ascii="宋体" w:hAnsi="宋体" w:hint="eastAsia"/>
          <w:b/>
          <w:sz w:val="24"/>
        </w:rPr>
      </w:pPr>
    </w:p>
    <w:p w14:paraId="493E70CA" w14:textId="77777777" w:rsidR="003E500C" w:rsidRDefault="003E500C">
      <w:pPr>
        <w:spacing w:beforeLines="50" w:before="120" w:afterLines="50" w:after="120" w:line="400" w:lineRule="exact"/>
        <w:rPr>
          <w:rFonts w:ascii="宋体" w:hAnsi="宋体" w:hint="eastAsia"/>
          <w:b/>
          <w:sz w:val="24"/>
        </w:rPr>
      </w:pPr>
    </w:p>
    <w:p w14:paraId="7B79D7FC" w14:textId="77777777" w:rsidR="003E500C" w:rsidRDefault="003E500C">
      <w:pPr>
        <w:spacing w:beforeLines="50" w:before="120" w:afterLines="50" w:after="120" w:line="400" w:lineRule="exact"/>
        <w:rPr>
          <w:rFonts w:ascii="宋体" w:hAnsi="宋体" w:hint="eastAsia"/>
          <w:b/>
          <w:sz w:val="24"/>
        </w:rPr>
      </w:pPr>
    </w:p>
    <w:p w14:paraId="0C5FE040" w14:textId="77777777" w:rsidR="003E500C" w:rsidRDefault="003E500C">
      <w:pPr>
        <w:spacing w:beforeLines="50" w:before="120" w:afterLines="50" w:after="120" w:line="400" w:lineRule="exact"/>
        <w:rPr>
          <w:rFonts w:ascii="宋体" w:hAnsi="宋体" w:hint="eastAsia"/>
          <w:b/>
          <w:sz w:val="24"/>
        </w:rPr>
      </w:pPr>
    </w:p>
    <w:p w14:paraId="552ABAE9" w14:textId="77777777" w:rsidR="003E500C" w:rsidRDefault="00957655">
      <w:pPr>
        <w:pStyle w:val="2"/>
        <w:keepNext w:val="0"/>
        <w:keepLines w:val="0"/>
        <w:jc w:val="center"/>
      </w:pPr>
      <w:r>
        <w:br w:type="page"/>
      </w:r>
    </w:p>
    <w:p w14:paraId="6351574E" w14:textId="77777777" w:rsidR="003E500C" w:rsidRDefault="003E500C">
      <w:pPr>
        <w:pStyle w:val="2"/>
        <w:keepNext w:val="0"/>
        <w:keepLines w:val="0"/>
        <w:jc w:val="center"/>
      </w:pPr>
    </w:p>
    <w:p w14:paraId="428F434C" w14:textId="77777777" w:rsidR="003E500C" w:rsidRDefault="003E500C">
      <w:pPr>
        <w:pStyle w:val="2"/>
        <w:keepNext w:val="0"/>
        <w:keepLines w:val="0"/>
        <w:jc w:val="center"/>
      </w:pPr>
    </w:p>
    <w:p w14:paraId="0D158D09" w14:textId="77777777" w:rsidR="003E500C" w:rsidRDefault="003E500C">
      <w:pPr>
        <w:pStyle w:val="2"/>
        <w:keepNext w:val="0"/>
        <w:keepLines w:val="0"/>
        <w:jc w:val="center"/>
      </w:pPr>
    </w:p>
    <w:p w14:paraId="0ED03E41" w14:textId="77777777" w:rsidR="003E500C" w:rsidRDefault="003E500C">
      <w:pPr>
        <w:pStyle w:val="2"/>
        <w:keepNext w:val="0"/>
        <w:keepLines w:val="0"/>
        <w:jc w:val="center"/>
      </w:pPr>
    </w:p>
    <w:p w14:paraId="65F10EFD" w14:textId="77777777" w:rsidR="003E500C" w:rsidRDefault="003E500C">
      <w:pPr>
        <w:pStyle w:val="2"/>
        <w:keepNext w:val="0"/>
        <w:keepLines w:val="0"/>
        <w:jc w:val="center"/>
      </w:pPr>
    </w:p>
    <w:p w14:paraId="6BD8F5C5" w14:textId="77777777" w:rsidR="003E500C" w:rsidRDefault="003E500C">
      <w:pPr>
        <w:pStyle w:val="2"/>
        <w:keepNext w:val="0"/>
        <w:keepLines w:val="0"/>
        <w:jc w:val="center"/>
      </w:pPr>
    </w:p>
    <w:p w14:paraId="7D597C0D" w14:textId="77777777" w:rsidR="003E500C" w:rsidRDefault="00957655">
      <w:pPr>
        <w:pStyle w:val="1"/>
        <w:jc w:val="center"/>
      </w:pPr>
      <w:bookmarkStart w:id="168" w:name="_Toc74320804"/>
      <w:r>
        <w:rPr>
          <w:rFonts w:hint="eastAsia"/>
        </w:rPr>
        <w:t>第五章</w:t>
      </w:r>
      <w:r>
        <w:rPr>
          <w:rFonts w:hint="eastAsia"/>
        </w:rPr>
        <w:t xml:space="preserve">  </w:t>
      </w:r>
      <w:proofErr w:type="gramStart"/>
      <w:r>
        <w:rPr>
          <w:rFonts w:hint="eastAsia"/>
        </w:rPr>
        <w:t>拟签订</w:t>
      </w:r>
      <w:proofErr w:type="gramEnd"/>
      <w:r>
        <w:rPr>
          <w:rFonts w:hint="eastAsia"/>
        </w:rPr>
        <w:t>的合同文本</w:t>
      </w:r>
      <w:bookmarkEnd w:id="168"/>
    </w:p>
    <w:p w14:paraId="6CF8F7BB" w14:textId="77777777" w:rsidR="003E500C" w:rsidRDefault="003E500C">
      <w:pPr>
        <w:snapToGrid w:val="0"/>
        <w:jc w:val="center"/>
        <w:rPr>
          <w:rFonts w:ascii="宋体" w:hAnsi="宋体" w:hint="eastAsia"/>
          <w:bCs/>
          <w:sz w:val="32"/>
          <w:szCs w:val="32"/>
        </w:rPr>
      </w:pPr>
    </w:p>
    <w:p w14:paraId="2644A843" w14:textId="77777777" w:rsidR="003E500C" w:rsidRDefault="003E500C">
      <w:pPr>
        <w:snapToGrid w:val="0"/>
        <w:jc w:val="center"/>
        <w:rPr>
          <w:rFonts w:ascii="宋体" w:hAnsi="宋体" w:hint="eastAsia"/>
          <w:bCs/>
          <w:sz w:val="32"/>
          <w:szCs w:val="32"/>
        </w:rPr>
      </w:pPr>
    </w:p>
    <w:p w14:paraId="32F7D866" w14:textId="77777777" w:rsidR="003E500C" w:rsidRDefault="003E500C">
      <w:pPr>
        <w:snapToGrid w:val="0"/>
        <w:jc w:val="center"/>
        <w:rPr>
          <w:rFonts w:ascii="宋体" w:hAnsi="宋体" w:hint="eastAsia"/>
          <w:bCs/>
          <w:sz w:val="32"/>
          <w:szCs w:val="32"/>
        </w:rPr>
      </w:pPr>
    </w:p>
    <w:p w14:paraId="69359486" w14:textId="77777777" w:rsidR="003E500C" w:rsidRDefault="003E500C">
      <w:pPr>
        <w:snapToGrid w:val="0"/>
        <w:jc w:val="center"/>
        <w:rPr>
          <w:rFonts w:ascii="宋体" w:hAnsi="宋体" w:hint="eastAsia"/>
          <w:bCs/>
          <w:sz w:val="32"/>
          <w:szCs w:val="32"/>
        </w:rPr>
      </w:pPr>
    </w:p>
    <w:p w14:paraId="478FBFDB" w14:textId="77777777" w:rsidR="003E500C" w:rsidRDefault="003E500C">
      <w:pPr>
        <w:snapToGrid w:val="0"/>
        <w:jc w:val="center"/>
        <w:rPr>
          <w:rFonts w:ascii="宋体" w:hAnsi="宋体" w:hint="eastAsia"/>
          <w:bCs/>
          <w:sz w:val="32"/>
          <w:szCs w:val="32"/>
        </w:rPr>
      </w:pPr>
    </w:p>
    <w:p w14:paraId="70C012F7" w14:textId="77777777" w:rsidR="003E500C" w:rsidRDefault="003E500C">
      <w:pPr>
        <w:snapToGrid w:val="0"/>
        <w:jc w:val="center"/>
        <w:rPr>
          <w:rFonts w:ascii="宋体" w:hAnsi="宋体" w:hint="eastAsia"/>
          <w:bCs/>
          <w:sz w:val="32"/>
          <w:szCs w:val="32"/>
        </w:rPr>
      </w:pPr>
    </w:p>
    <w:p w14:paraId="13A488D7" w14:textId="77777777" w:rsidR="003E500C" w:rsidRDefault="003E500C">
      <w:pPr>
        <w:snapToGrid w:val="0"/>
        <w:jc w:val="center"/>
        <w:rPr>
          <w:rFonts w:ascii="宋体" w:hAnsi="宋体" w:hint="eastAsia"/>
          <w:bCs/>
          <w:sz w:val="32"/>
          <w:szCs w:val="32"/>
        </w:rPr>
      </w:pPr>
    </w:p>
    <w:p w14:paraId="2A22645E" w14:textId="77777777" w:rsidR="003E500C" w:rsidRDefault="003E500C">
      <w:pPr>
        <w:snapToGrid w:val="0"/>
        <w:jc w:val="center"/>
        <w:rPr>
          <w:rFonts w:ascii="宋体" w:hAnsi="宋体" w:hint="eastAsia"/>
          <w:bCs/>
          <w:sz w:val="32"/>
          <w:szCs w:val="32"/>
        </w:rPr>
      </w:pPr>
    </w:p>
    <w:p w14:paraId="04712FD6" w14:textId="77777777" w:rsidR="003E500C" w:rsidRDefault="003E500C">
      <w:pPr>
        <w:snapToGrid w:val="0"/>
        <w:jc w:val="center"/>
        <w:rPr>
          <w:rFonts w:ascii="宋体" w:hAnsi="宋体" w:hint="eastAsia"/>
          <w:bCs/>
          <w:sz w:val="32"/>
          <w:szCs w:val="32"/>
        </w:rPr>
      </w:pPr>
    </w:p>
    <w:p w14:paraId="0544D560" w14:textId="77777777" w:rsidR="003E500C" w:rsidRDefault="003E500C">
      <w:pPr>
        <w:snapToGrid w:val="0"/>
        <w:jc w:val="center"/>
        <w:rPr>
          <w:rFonts w:ascii="宋体" w:hAnsi="宋体" w:hint="eastAsia"/>
          <w:bCs/>
          <w:sz w:val="32"/>
          <w:szCs w:val="32"/>
        </w:rPr>
      </w:pPr>
    </w:p>
    <w:p w14:paraId="3CBA72EE" w14:textId="77777777" w:rsidR="003E500C" w:rsidRDefault="003E500C">
      <w:pPr>
        <w:snapToGrid w:val="0"/>
        <w:jc w:val="center"/>
        <w:rPr>
          <w:rFonts w:ascii="宋体" w:hAnsi="宋体" w:hint="eastAsia"/>
          <w:bCs/>
          <w:sz w:val="32"/>
          <w:szCs w:val="32"/>
        </w:rPr>
      </w:pPr>
    </w:p>
    <w:p w14:paraId="57D7F0FF" w14:textId="77777777" w:rsidR="003E500C" w:rsidRDefault="00957655">
      <w:pPr>
        <w:snapToGrid w:val="0"/>
        <w:rPr>
          <w:rFonts w:ascii="宋体" w:hAnsi="宋体" w:hint="eastAsia"/>
          <w:b/>
          <w:sz w:val="32"/>
          <w:szCs w:val="32"/>
        </w:rPr>
      </w:pPr>
      <w:bookmarkStart w:id="169" w:name="_Hlk55381736"/>
      <w:r>
        <w:rPr>
          <w:rFonts w:ascii="宋体" w:hAnsi="宋体"/>
          <w:bCs/>
          <w:sz w:val="32"/>
          <w:szCs w:val="32"/>
        </w:rPr>
        <w:t xml:space="preserve"> </w:t>
      </w:r>
    </w:p>
    <w:p w14:paraId="12454CFE" w14:textId="77777777" w:rsidR="003E500C" w:rsidRDefault="00957655">
      <w:pPr>
        <w:pStyle w:val="aa"/>
        <w:jc w:val="center"/>
        <w:rPr>
          <w:rFonts w:hAnsi="宋体" w:hint="eastAsia"/>
          <w:b/>
          <w:sz w:val="52"/>
          <w:szCs w:val="52"/>
        </w:rPr>
      </w:pPr>
      <w:r>
        <w:rPr>
          <w:rFonts w:hAnsi="宋体" w:hint="eastAsia"/>
          <w:b/>
          <w:sz w:val="52"/>
          <w:szCs w:val="52"/>
        </w:rPr>
        <w:t>2026年传统投注站投注机采购项目采</w:t>
      </w:r>
      <w:r>
        <w:rPr>
          <w:rFonts w:hAnsi="宋体" w:hint="eastAsia"/>
          <w:b/>
          <w:sz w:val="52"/>
          <w:szCs w:val="52"/>
        </w:rPr>
        <w:lastRenderedPageBreak/>
        <w:t>购合同</w:t>
      </w:r>
    </w:p>
    <w:p w14:paraId="07A76466" w14:textId="77777777" w:rsidR="003E500C" w:rsidRDefault="003E500C">
      <w:pPr>
        <w:pStyle w:val="aa"/>
        <w:jc w:val="center"/>
        <w:rPr>
          <w:rFonts w:hAnsi="宋体" w:hint="eastAsia"/>
          <w:b/>
          <w:sz w:val="52"/>
          <w:szCs w:val="52"/>
        </w:rPr>
      </w:pPr>
    </w:p>
    <w:p w14:paraId="3BC35267" w14:textId="77777777" w:rsidR="003E500C" w:rsidRDefault="003E500C">
      <w:pPr>
        <w:pStyle w:val="aa"/>
        <w:rPr>
          <w:rFonts w:hAnsi="宋体" w:hint="eastAsia"/>
        </w:rPr>
      </w:pPr>
    </w:p>
    <w:p w14:paraId="4F3D1FD8" w14:textId="77777777" w:rsidR="003E500C" w:rsidRDefault="003E500C">
      <w:pPr>
        <w:pStyle w:val="aa"/>
        <w:rPr>
          <w:rFonts w:hAnsi="宋体" w:hint="eastAsia"/>
        </w:rPr>
      </w:pPr>
    </w:p>
    <w:p w14:paraId="76FB86EB" w14:textId="77777777" w:rsidR="003E500C" w:rsidRDefault="003E500C">
      <w:pPr>
        <w:pStyle w:val="aa"/>
        <w:rPr>
          <w:rFonts w:hAnsi="宋体" w:hint="eastAsia"/>
        </w:rPr>
      </w:pPr>
    </w:p>
    <w:p w14:paraId="2A73E354" w14:textId="77777777" w:rsidR="003E500C" w:rsidRDefault="003E500C">
      <w:pPr>
        <w:pStyle w:val="aa"/>
        <w:rPr>
          <w:rFonts w:hAnsi="宋体" w:hint="eastAsia"/>
        </w:rPr>
      </w:pPr>
    </w:p>
    <w:p w14:paraId="3AE4CE08" w14:textId="77777777" w:rsidR="003E500C" w:rsidRDefault="00957655">
      <w:pPr>
        <w:pStyle w:val="aa"/>
        <w:rPr>
          <w:rFonts w:hAnsi="宋体" w:hint="eastAsia"/>
          <w:b/>
          <w:sz w:val="24"/>
          <w:szCs w:val="28"/>
          <w:u w:val="single"/>
        </w:rPr>
      </w:pPr>
      <w:r>
        <w:rPr>
          <w:rFonts w:hAnsi="宋体" w:hint="eastAsia"/>
          <w:b/>
          <w:sz w:val="32"/>
          <w:szCs w:val="32"/>
        </w:rPr>
        <w:t>合同名称：</w:t>
      </w:r>
      <w:r>
        <w:rPr>
          <w:rFonts w:hAnsi="宋体" w:hint="eastAsia"/>
          <w:b/>
          <w:sz w:val="24"/>
          <w:szCs w:val="28"/>
          <w:u w:val="single"/>
        </w:rPr>
        <w:t xml:space="preserve">2026年传统投注站投注机采购项目      </w:t>
      </w:r>
    </w:p>
    <w:p w14:paraId="76C0CB71" w14:textId="77777777" w:rsidR="003E500C" w:rsidRDefault="003E500C">
      <w:pPr>
        <w:pStyle w:val="aa"/>
        <w:jc w:val="center"/>
        <w:rPr>
          <w:rFonts w:hAnsi="宋体" w:hint="eastAsia"/>
        </w:rPr>
      </w:pPr>
    </w:p>
    <w:p w14:paraId="5D499347" w14:textId="77777777" w:rsidR="003E500C" w:rsidRDefault="003E500C">
      <w:pPr>
        <w:pStyle w:val="aa"/>
        <w:jc w:val="center"/>
        <w:rPr>
          <w:rFonts w:hAnsi="宋体" w:hint="eastAsia"/>
        </w:rPr>
      </w:pPr>
    </w:p>
    <w:p w14:paraId="6AA3F3EA" w14:textId="77777777" w:rsidR="003E500C" w:rsidRDefault="003E500C">
      <w:pPr>
        <w:pStyle w:val="aa"/>
        <w:jc w:val="center"/>
        <w:rPr>
          <w:rFonts w:hAnsi="宋体" w:hint="eastAsia"/>
        </w:rPr>
      </w:pPr>
    </w:p>
    <w:p w14:paraId="2ED15224" w14:textId="77777777" w:rsidR="003E500C" w:rsidRDefault="00957655">
      <w:pPr>
        <w:pStyle w:val="aa"/>
        <w:spacing w:line="340" w:lineRule="exact"/>
        <w:rPr>
          <w:rFonts w:hAnsi="宋体" w:hint="eastAsia"/>
          <w:b/>
          <w:sz w:val="32"/>
          <w:szCs w:val="32"/>
        </w:rPr>
      </w:pPr>
      <w:r>
        <w:rPr>
          <w:rFonts w:hAnsi="宋体" w:hint="eastAsia"/>
          <w:b/>
          <w:sz w:val="32"/>
          <w:szCs w:val="32"/>
        </w:rPr>
        <w:t>采购人（甲方）</w:t>
      </w:r>
      <w:r>
        <w:rPr>
          <w:rFonts w:hAnsi="宋体" w:hint="eastAsia"/>
          <w:b/>
          <w:sz w:val="32"/>
          <w:szCs w:val="32"/>
          <w:u w:val="single"/>
        </w:rPr>
        <w:t xml:space="preserve"> 广西福利彩票发行中心</w:t>
      </w:r>
    </w:p>
    <w:p w14:paraId="2F490BC4" w14:textId="77777777" w:rsidR="003E500C" w:rsidRDefault="003E500C">
      <w:pPr>
        <w:pStyle w:val="aa"/>
        <w:spacing w:line="340" w:lineRule="exact"/>
        <w:ind w:firstLineChars="495" w:firstLine="1590"/>
        <w:rPr>
          <w:rFonts w:hAnsi="宋体" w:hint="eastAsia"/>
          <w:b/>
          <w:sz w:val="32"/>
          <w:szCs w:val="32"/>
        </w:rPr>
      </w:pPr>
    </w:p>
    <w:p w14:paraId="20552C21" w14:textId="77777777" w:rsidR="003E500C" w:rsidRDefault="00957655">
      <w:pPr>
        <w:pStyle w:val="aa"/>
        <w:spacing w:line="340" w:lineRule="exact"/>
        <w:rPr>
          <w:rFonts w:hAnsi="宋体" w:hint="eastAsia"/>
          <w:b/>
          <w:sz w:val="32"/>
          <w:szCs w:val="32"/>
        </w:rPr>
      </w:pPr>
      <w:r>
        <w:rPr>
          <w:rFonts w:hAnsi="宋体" w:hint="eastAsia"/>
          <w:b/>
          <w:sz w:val="32"/>
          <w:szCs w:val="32"/>
        </w:rPr>
        <w:t>供 应 商（乙方）</w:t>
      </w:r>
      <w:r>
        <w:rPr>
          <w:rFonts w:hAnsi="宋体" w:hint="eastAsia"/>
          <w:b/>
          <w:sz w:val="32"/>
          <w:szCs w:val="32"/>
          <w:u w:val="single"/>
        </w:rPr>
        <w:t xml:space="preserve">                     </w:t>
      </w:r>
    </w:p>
    <w:p w14:paraId="7E8AC43A" w14:textId="77777777" w:rsidR="003E500C" w:rsidRDefault="003E500C">
      <w:pPr>
        <w:pStyle w:val="aa"/>
        <w:jc w:val="center"/>
        <w:rPr>
          <w:rFonts w:hAnsi="宋体" w:hint="eastAsia"/>
        </w:rPr>
      </w:pPr>
    </w:p>
    <w:p w14:paraId="2C96E7E6" w14:textId="77777777" w:rsidR="003E500C" w:rsidRDefault="003E500C">
      <w:pPr>
        <w:pStyle w:val="aa"/>
        <w:jc w:val="center"/>
        <w:rPr>
          <w:rFonts w:hAnsi="宋体" w:hint="eastAsia"/>
        </w:rPr>
      </w:pPr>
    </w:p>
    <w:p w14:paraId="344B1BBA" w14:textId="77777777" w:rsidR="003E500C" w:rsidRDefault="003E500C">
      <w:pPr>
        <w:pStyle w:val="aa"/>
        <w:jc w:val="center"/>
        <w:rPr>
          <w:rFonts w:hAnsi="宋体" w:hint="eastAsia"/>
        </w:rPr>
      </w:pPr>
    </w:p>
    <w:p w14:paraId="407378C0" w14:textId="77777777" w:rsidR="003E500C" w:rsidRDefault="003E500C">
      <w:pPr>
        <w:pStyle w:val="aa"/>
        <w:jc w:val="center"/>
        <w:rPr>
          <w:rFonts w:hAnsi="宋体" w:hint="eastAsia"/>
        </w:rPr>
      </w:pPr>
    </w:p>
    <w:p w14:paraId="28EC30D9" w14:textId="77777777" w:rsidR="003E500C" w:rsidRDefault="003E500C">
      <w:pPr>
        <w:pStyle w:val="aa"/>
        <w:jc w:val="center"/>
        <w:rPr>
          <w:rFonts w:hAnsi="宋体" w:hint="eastAsia"/>
        </w:rPr>
      </w:pPr>
    </w:p>
    <w:p w14:paraId="081AB92C" w14:textId="77777777" w:rsidR="003E500C" w:rsidRDefault="00957655">
      <w:pPr>
        <w:pStyle w:val="aa"/>
        <w:rPr>
          <w:rFonts w:hAnsi="宋体" w:hint="eastAsia"/>
          <w:b/>
          <w:sz w:val="32"/>
          <w:szCs w:val="32"/>
          <w:u w:val="single"/>
        </w:rPr>
      </w:pPr>
      <w:r>
        <w:rPr>
          <w:rFonts w:hAnsi="宋体" w:hint="eastAsia"/>
          <w:b/>
          <w:sz w:val="32"/>
          <w:szCs w:val="32"/>
        </w:rPr>
        <w:t>签订合同地点：</w:t>
      </w:r>
      <w:r>
        <w:rPr>
          <w:rFonts w:hAnsi="宋体" w:hint="eastAsia"/>
          <w:b/>
          <w:sz w:val="32"/>
          <w:szCs w:val="32"/>
          <w:u w:val="single"/>
        </w:rPr>
        <w:t xml:space="preserve">                                       </w:t>
      </w:r>
    </w:p>
    <w:p w14:paraId="043E7347" w14:textId="77777777" w:rsidR="003E500C" w:rsidRDefault="00957655">
      <w:pPr>
        <w:pStyle w:val="aa"/>
        <w:rPr>
          <w:rFonts w:hAnsi="宋体" w:hint="eastAsia"/>
          <w:b/>
          <w:sz w:val="32"/>
          <w:szCs w:val="32"/>
        </w:rPr>
      </w:pPr>
      <w:r>
        <w:rPr>
          <w:rFonts w:hAnsi="宋体" w:hint="eastAsia"/>
          <w:b/>
          <w:sz w:val="32"/>
          <w:szCs w:val="32"/>
        </w:rPr>
        <w:t>签订合同时间：</w:t>
      </w:r>
      <w:r>
        <w:rPr>
          <w:rFonts w:hAnsi="宋体" w:hint="eastAsia"/>
          <w:b/>
          <w:sz w:val="32"/>
          <w:szCs w:val="32"/>
          <w:u w:val="single"/>
        </w:rPr>
        <w:t xml:space="preserve">        年          月        日      </w:t>
      </w:r>
    </w:p>
    <w:p w14:paraId="6AD9174C" w14:textId="77777777" w:rsidR="003E500C" w:rsidRDefault="00957655">
      <w:pPr>
        <w:pStyle w:val="aa"/>
        <w:jc w:val="center"/>
        <w:rPr>
          <w:rFonts w:hAnsi="宋体" w:hint="eastAsia"/>
        </w:rPr>
      </w:pPr>
      <w:r>
        <w:rPr>
          <w:rFonts w:hAnsi="宋体" w:hint="eastAsia"/>
        </w:rPr>
        <w:t xml:space="preserve"> </w:t>
      </w:r>
    </w:p>
    <w:p w14:paraId="255FBAC4" w14:textId="77777777" w:rsidR="003E500C" w:rsidRDefault="003E500C">
      <w:pPr>
        <w:pStyle w:val="aa"/>
        <w:jc w:val="center"/>
        <w:rPr>
          <w:rFonts w:hAnsi="宋体" w:hint="eastAsia"/>
        </w:rPr>
      </w:pPr>
    </w:p>
    <w:p w14:paraId="648CCA4A" w14:textId="77777777" w:rsidR="003E500C" w:rsidRDefault="003E500C">
      <w:pPr>
        <w:pStyle w:val="aa"/>
        <w:jc w:val="center"/>
        <w:rPr>
          <w:rFonts w:hAnsi="宋体" w:hint="eastAsia"/>
        </w:rPr>
      </w:pPr>
    </w:p>
    <w:p w14:paraId="083977F7" w14:textId="77777777" w:rsidR="003E500C" w:rsidRDefault="003E500C">
      <w:pPr>
        <w:pStyle w:val="aa"/>
        <w:jc w:val="center"/>
        <w:rPr>
          <w:rFonts w:hAnsi="宋体" w:hint="eastAsia"/>
        </w:rPr>
      </w:pPr>
    </w:p>
    <w:p w14:paraId="1FBBF49B" w14:textId="77777777" w:rsidR="003E500C" w:rsidRDefault="003E500C">
      <w:pPr>
        <w:pStyle w:val="aa"/>
        <w:jc w:val="center"/>
        <w:rPr>
          <w:rFonts w:hAnsi="宋体" w:hint="eastAsia"/>
        </w:rPr>
      </w:pPr>
    </w:p>
    <w:p w14:paraId="08A3A8CB" w14:textId="77777777" w:rsidR="003E500C" w:rsidRDefault="003E500C">
      <w:pPr>
        <w:pStyle w:val="aa"/>
        <w:jc w:val="center"/>
        <w:rPr>
          <w:rFonts w:hAnsi="宋体" w:hint="eastAsia"/>
        </w:rPr>
      </w:pPr>
    </w:p>
    <w:p w14:paraId="098F15FE" w14:textId="77777777" w:rsidR="003E500C" w:rsidRDefault="003E500C">
      <w:pPr>
        <w:pStyle w:val="aa"/>
        <w:jc w:val="center"/>
        <w:rPr>
          <w:rFonts w:hAnsi="宋体" w:hint="eastAsia"/>
        </w:rPr>
      </w:pPr>
    </w:p>
    <w:p w14:paraId="514B6520" w14:textId="77777777" w:rsidR="003E500C" w:rsidRDefault="003E500C">
      <w:pPr>
        <w:pStyle w:val="aa"/>
        <w:jc w:val="center"/>
        <w:rPr>
          <w:rFonts w:hAnsi="宋体" w:hint="eastAsia"/>
        </w:rPr>
      </w:pPr>
    </w:p>
    <w:p w14:paraId="54734AC6" w14:textId="77777777" w:rsidR="003E500C" w:rsidRDefault="003E500C">
      <w:pPr>
        <w:spacing w:line="300" w:lineRule="auto"/>
        <w:ind w:left="420" w:hanging="420"/>
        <w:jc w:val="center"/>
        <w:rPr>
          <w:rFonts w:ascii="黑体" w:eastAsia="黑体" w:hAnsi="宋体" w:hint="eastAsia"/>
          <w:b/>
          <w:kern w:val="0"/>
          <w:sz w:val="32"/>
          <w:szCs w:val="32"/>
        </w:rPr>
      </w:pPr>
    </w:p>
    <w:p w14:paraId="66087913" w14:textId="77777777" w:rsidR="003E500C" w:rsidRDefault="003E500C">
      <w:pPr>
        <w:spacing w:line="300" w:lineRule="auto"/>
        <w:rPr>
          <w:rFonts w:ascii="黑体" w:eastAsia="黑体" w:hAnsi="宋体" w:hint="eastAsia"/>
          <w:b/>
          <w:kern w:val="0"/>
          <w:sz w:val="32"/>
          <w:szCs w:val="32"/>
        </w:rPr>
      </w:pPr>
    </w:p>
    <w:p w14:paraId="6E19C45D" w14:textId="77777777" w:rsidR="003E500C" w:rsidRDefault="003E500C">
      <w:pPr>
        <w:spacing w:line="300" w:lineRule="auto"/>
        <w:rPr>
          <w:rFonts w:ascii="黑体" w:eastAsia="黑体" w:hAnsi="宋体" w:hint="eastAsia"/>
          <w:b/>
          <w:kern w:val="0"/>
          <w:sz w:val="32"/>
          <w:szCs w:val="32"/>
        </w:rPr>
      </w:pPr>
    </w:p>
    <w:p w14:paraId="6D8F044A" w14:textId="77777777" w:rsidR="003E500C" w:rsidRDefault="003E500C">
      <w:pPr>
        <w:spacing w:line="300" w:lineRule="auto"/>
        <w:rPr>
          <w:rFonts w:ascii="黑体" w:eastAsia="黑体" w:hAnsi="宋体" w:hint="eastAsia"/>
          <w:b/>
          <w:kern w:val="0"/>
          <w:sz w:val="32"/>
          <w:szCs w:val="32"/>
        </w:rPr>
      </w:pPr>
    </w:p>
    <w:p w14:paraId="22A4894A" w14:textId="77777777" w:rsidR="003E500C" w:rsidRDefault="003E500C">
      <w:pPr>
        <w:spacing w:line="300" w:lineRule="auto"/>
        <w:rPr>
          <w:rFonts w:ascii="黑体" w:eastAsia="黑体" w:hAnsi="宋体" w:hint="eastAsia"/>
          <w:b/>
          <w:kern w:val="0"/>
          <w:sz w:val="32"/>
          <w:szCs w:val="32"/>
        </w:rPr>
      </w:pPr>
    </w:p>
    <w:p w14:paraId="1D339FD8" w14:textId="77777777" w:rsidR="003E500C" w:rsidRDefault="003E500C">
      <w:pPr>
        <w:spacing w:line="300" w:lineRule="auto"/>
        <w:rPr>
          <w:rFonts w:ascii="黑体" w:eastAsia="黑体" w:hAnsi="宋体" w:hint="eastAsia"/>
          <w:b/>
          <w:kern w:val="0"/>
          <w:sz w:val="32"/>
          <w:szCs w:val="32"/>
        </w:rPr>
      </w:pPr>
    </w:p>
    <w:p w14:paraId="6087F1A4" w14:textId="77777777" w:rsidR="003E500C" w:rsidRDefault="003E500C">
      <w:pPr>
        <w:spacing w:line="300" w:lineRule="auto"/>
        <w:rPr>
          <w:rFonts w:ascii="黑体" w:eastAsia="黑体" w:hAnsi="宋体" w:hint="eastAsia"/>
          <w:b/>
          <w:kern w:val="0"/>
          <w:sz w:val="32"/>
          <w:szCs w:val="32"/>
        </w:rPr>
      </w:pPr>
    </w:p>
    <w:p w14:paraId="5A4E080E" w14:textId="77777777" w:rsidR="003E500C" w:rsidRDefault="00957655">
      <w:pPr>
        <w:snapToGrid w:val="0"/>
        <w:spacing w:line="400" w:lineRule="exact"/>
        <w:jc w:val="center"/>
        <w:rPr>
          <w:rFonts w:ascii="宋体" w:hAnsi="宋体" w:hint="eastAsia"/>
          <w:b/>
          <w:bCs/>
          <w:sz w:val="32"/>
          <w:szCs w:val="32"/>
        </w:rPr>
      </w:pPr>
      <w:r>
        <w:rPr>
          <w:rFonts w:ascii="宋体" w:hAnsi="宋体" w:hint="eastAsia"/>
          <w:b/>
          <w:bCs/>
          <w:sz w:val="32"/>
          <w:szCs w:val="32"/>
        </w:rPr>
        <w:t>采购合同</w:t>
      </w:r>
    </w:p>
    <w:p w14:paraId="7E97D501" w14:textId="77777777" w:rsidR="003E500C" w:rsidRDefault="003E500C">
      <w:pPr>
        <w:snapToGrid w:val="0"/>
        <w:spacing w:line="400" w:lineRule="exact"/>
        <w:jc w:val="center"/>
        <w:rPr>
          <w:rFonts w:ascii="宋体" w:hAnsi="宋体" w:hint="eastAsia"/>
          <w:b/>
          <w:bCs/>
          <w:szCs w:val="21"/>
        </w:rPr>
      </w:pPr>
    </w:p>
    <w:p w14:paraId="21D371FD" w14:textId="77777777" w:rsidR="003E500C" w:rsidRDefault="003E500C">
      <w:pPr>
        <w:snapToGrid w:val="0"/>
        <w:spacing w:line="400" w:lineRule="exact"/>
        <w:rPr>
          <w:rFonts w:ascii="宋体" w:hAnsi="宋体" w:hint="eastAsia"/>
          <w:szCs w:val="21"/>
        </w:rPr>
      </w:pPr>
    </w:p>
    <w:p w14:paraId="47C8BCAB" w14:textId="77777777" w:rsidR="003E500C" w:rsidRDefault="00957655">
      <w:pPr>
        <w:snapToGrid w:val="0"/>
        <w:spacing w:line="400" w:lineRule="exact"/>
        <w:rPr>
          <w:rFonts w:ascii="宋体" w:hAnsi="宋体" w:hint="eastAsia"/>
          <w:szCs w:val="21"/>
        </w:rPr>
      </w:pPr>
      <w:r>
        <w:rPr>
          <w:rFonts w:ascii="宋体" w:hAnsi="宋体" w:hint="eastAsia"/>
          <w:szCs w:val="21"/>
        </w:rPr>
        <w:t>采购人（甲方）</w:t>
      </w:r>
      <w:r>
        <w:rPr>
          <w:rFonts w:ascii="宋体" w:hAnsi="宋体" w:hint="eastAsia"/>
          <w:szCs w:val="21"/>
          <w:u w:val="single"/>
        </w:rPr>
        <w:t xml:space="preserve">   </w:t>
      </w:r>
      <w:r>
        <w:rPr>
          <w:rFonts w:hAnsi="宋体" w:hint="eastAsia"/>
          <w:bCs/>
          <w:szCs w:val="21"/>
          <w:u w:val="single"/>
        </w:rPr>
        <w:t>广西福利彩票发行中心</w:t>
      </w:r>
      <w:r>
        <w:rPr>
          <w:rFonts w:ascii="宋体" w:hAnsi="宋体" w:hint="eastAsia"/>
          <w:bCs/>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14:paraId="7AFACA14" w14:textId="77777777" w:rsidR="003E500C" w:rsidRDefault="00957655">
      <w:pPr>
        <w:snapToGrid w:val="0"/>
        <w:spacing w:line="400" w:lineRule="exact"/>
        <w:rPr>
          <w:rFonts w:ascii="宋体" w:hAnsi="宋体" w:hint="eastAsia"/>
          <w:szCs w:val="21"/>
        </w:rPr>
      </w:pPr>
      <w:r>
        <w:rPr>
          <w:rFonts w:ascii="宋体" w:hAnsi="宋体" w:hint="eastAsia"/>
          <w:szCs w:val="21"/>
        </w:rPr>
        <w:t>供 应 商（乙方）</w:t>
      </w:r>
      <w:r>
        <w:rPr>
          <w:rFonts w:ascii="宋体" w:hAnsi="宋体" w:hint="eastAsia"/>
          <w:szCs w:val="21"/>
          <w:u w:val="single"/>
        </w:rPr>
        <w:t xml:space="preserve">                            </w:t>
      </w:r>
      <w:r>
        <w:rPr>
          <w:rFonts w:ascii="宋体" w:hAnsi="宋体" w:hint="eastAsia"/>
          <w:szCs w:val="21"/>
        </w:rPr>
        <w:t xml:space="preserve">  </w:t>
      </w:r>
    </w:p>
    <w:p w14:paraId="022758EE" w14:textId="77777777" w:rsidR="003E500C" w:rsidRDefault="00957655">
      <w:pPr>
        <w:snapToGrid w:val="0"/>
        <w:spacing w:line="400" w:lineRule="exact"/>
        <w:rPr>
          <w:rFonts w:hAnsi="宋体" w:hint="eastAsia"/>
          <w:bCs/>
          <w:sz w:val="24"/>
          <w:szCs w:val="28"/>
          <w:u w:val="single"/>
        </w:rPr>
      </w:pPr>
      <w:r>
        <w:rPr>
          <w:rFonts w:ascii="宋体" w:hAnsi="宋体" w:hint="eastAsia"/>
          <w:szCs w:val="21"/>
        </w:rPr>
        <w:t>项目名称</w:t>
      </w:r>
      <w:r>
        <w:rPr>
          <w:rFonts w:ascii="宋体" w:hAnsi="宋体" w:hint="eastAsia"/>
          <w:szCs w:val="21"/>
          <w:u w:val="single"/>
        </w:rPr>
        <w:t xml:space="preserve">   </w:t>
      </w:r>
      <w:r>
        <w:rPr>
          <w:rFonts w:hAnsi="宋体" w:hint="eastAsia"/>
          <w:bCs/>
          <w:sz w:val="24"/>
          <w:szCs w:val="28"/>
          <w:u w:val="single"/>
        </w:rPr>
        <w:t>2026</w:t>
      </w:r>
      <w:r>
        <w:rPr>
          <w:rFonts w:hAnsi="宋体" w:hint="eastAsia"/>
          <w:bCs/>
          <w:sz w:val="24"/>
          <w:szCs w:val="28"/>
          <w:u w:val="single"/>
        </w:rPr>
        <w:t>年传统投注站投注机采购项目</w:t>
      </w:r>
    </w:p>
    <w:p w14:paraId="3A8B5916" w14:textId="77777777" w:rsidR="003E500C" w:rsidRDefault="00957655">
      <w:pPr>
        <w:snapToGrid w:val="0"/>
        <w:spacing w:line="400" w:lineRule="exact"/>
        <w:rPr>
          <w:rFonts w:ascii="宋体" w:hAnsi="宋体" w:hint="eastAsia"/>
          <w:szCs w:val="21"/>
        </w:rPr>
      </w:pPr>
      <w:r>
        <w:rPr>
          <w:rFonts w:ascii="宋体" w:hAnsi="宋体" w:hint="eastAsia"/>
          <w:szCs w:val="21"/>
        </w:rPr>
        <w:t>签  订  地  点</w:t>
      </w:r>
      <w:r>
        <w:rPr>
          <w:rFonts w:ascii="宋体" w:hAnsi="宋体" w:hint="eastAsia"/>
          <w:szCs w:val="21"/>
          <w:u w:val="single"/>
        </w:rPr>
        <w:t xml:space="preserve">                             </w:t>
      </w:r>
      <w:r>
        <w:rPr>
          <w:rFonts w:ascii="宋体" w:hAnsi="宋体" w:hint="eastAsia"/>
          <w:szCs w:val="21"/>
        </w:rPr>
        <w:t xml:space="preserve">  </w:t>
      </w:r>
    </w:p>
    <w:p w14:paraId="0EE5646F" w14:textId="77777777" w:rsidR="003E500C" w:rsidRDefault="00957655">
      <w:pPr>
        <w:snapToGrid w:val="0"/>
        <w:spacing w:line="400" w:lineRule="exact"/>
        <w:rPr>
          <w:rFonts w:ascii="宋体" w:hAnsi="宋体" w:hint="eastAsia"/>
          <w:szCs w:val="21"/>
          <w:u w:val="single"/>
        </w:rPr>
      </w:pPr>
      <w:r>
        <w:rPr>
          <w:rFonts w:ascii="宋体" w:hAnsi="宋体" w:hint="eastAsia"/>
          <w:szCs w:val="21"/>
        </w:rPr>
        <w:t>签 订 时 间</w:t>
      </w:r>
      <w:r>
        <w:rPr>
          <w:rFonts w:ascii="宋体" w:hAnsi="宋体" w:hint="eastAsia"/>
          <w:szCs w:val="21"/>
          <w:u w:val="single"/>
        </w:rPr>
        <w:t xml:space="preserve">           年        月        日     </w:t>
      </w:r>
    </w:p>
    <w:p w14:paraId="114AACBA"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根据《中华人民共和国政府采购法》《中华人民共和国民法典》等法律法规规定，按照采购文件规定条款和乙方承诺，甲乙双方签订本合同。</w:t>
      </w:r>
    </w:p>
    <w:p w14:paraId="78D10A19"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第一条　合同标的</w:t>
      </w:r>
    </w:p>
    <w:p w14:paraId="067D5992"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
        <w:gridCol w:w="1456"/>
        <w:gridCol w:w="766"/>
        <w:gridCol w:w="1012"/>
        <w:gridCol w:w="1447"/>
        <w:gridCol w:w="680"/>
        <w:gridCol w:w="734"/>
        <w:gridCol w:w="1952"/>
      </w:tblGrid>
      <w:tr w:rsidR="003E500C" w14:paraId="5AA94258" w14:textId="77777777">
        <w:trPr>
          <w:cantSplit/>
          <w:trHeight w:val="820"/>
        </w:trPr>
        <w:tc>
          <w:tcPr>
            <w:tcW w:w="263" w:type="pct"/>
            <w:vAlign w:val="center"/>
          </w:tcPr>
          <w:p w14:paraId="11E1EC84"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序号</w:t>
            </w:r>
          </w:p>
        </w:tc>
        <w:tc>
          <w:tcPr>
            <w:tcW w:w="857" w:type="pct"/>
            <w:vAlign w:val="center"/>
          </w:tcPr>
          <w:p w14:paraId="233B3974" w14:textId="77777777" w:rsidR="003E500C" w:rsidRDefault="00957655">
            <w:pPr>
              <w:snapToGrid w:val="0"/>
              <w:spacing w:line="400" w:lineRule="exact"/>
              <w:jc w:val="center"/>
              <w:rPr>
                <w:rFonts w:ascii="宋体" w:hAnsi="宋体" w:hint="eastAsia"/>
                <w:szCs w:val="21"/>
              </w:rPr>
            </w:pPr>
            <w:r>
              <w:rPr>
                <w:rFonts w:ascii="宋体" w:hAnsi="宋体" w:hint="eastAsia"/>
                <w:szCs w:val="21"/>
              </w:rPr>
              <w:t>产品</w:t>
            </w:r>
          </w:p>
          <w:p w14:paraId="3217E524"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名称</w:t>
            </w:r>
          </w:p>
        </w:tc>
        <w:tc>
          <w:tcPr>
            <w:tcW w:w="451" w:type="pct"/>
            <w:vAlign w:val="center"/>
          </w:tcPr>
          <w:p w14:paraId="59BE734A"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商标</w:t>
            </w:r>
          </w:p>
          <w:p w14:paraId="7A59B638"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品牌</w:t>
            </w:r>
          </w:p>
        </w:tc>
        <w:tc>
          <w:tcPr>
            <w:tcW w:w="596" w:type="pct"/>
            <w:vAlign w:val="center"/>
          </w:tcPr>
          <w:p w14:paraId="5EB08877" w14:textId="77777777" w:rsidR="003E500C" w:rsidRDefault="00957655">
            <w:pPr>
              <w:snapToGrid w:val="0"/>
              <w:spacing w:line="400" w:lineRule="exact"/>
              <w:jc w:val="center"/>
              <w:rPr>
                <w:rFonts w:ascii="宋体" w:hAnsi="宋体" w:hint="eastAsia"/>
                <w:szCs w:val="21"/>
              </w:rPr>
            </w:pPr>
            <w:r>
              <w:rPr>
                <w:rFonts w:ascii="宋体" w:hAnsi="宋体" w:hint="eastAsia"/>
                <w:szCs w:val="21"/>
              </w:rPr>
              <w:t>规格</w:t>
            </w:r>
          </w:p>
          <w:p w14:paraId="35701C77"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型号</w:t>
            </w:r>
          </w:p>
        </w:tc>
        <w:tc>
          <w:tcPr>
            <w:tcW w:w="852" w:type="pct"/>
            <w:vAlign w:val="center"/>
          </w:tcPr>
          <w:p w14:paraId="2900D5E7" w14:textId="77777777" w:rsidR="003E500C" w:rsidRDefault="00957655">
            <w:pPr>
              <w:snapToGrid w:val="0"/>
              <w:spacing w:line="400" w:lineRule="exact"/>
              <w:jc w:val="center"/>
              <w:rPr>
                <w:rFonts w:ascii="宋体" w:hAnsi="宋体" w:hint="eastAsia"/>
                <w:szCs w:val="21"/>
              </w:rPr>
            </w:pPr>
            <w:r>
              <w:rPr>
                <w:rFonts w:ascii="宋体" w:hAnsi="宋体" w:hint="eastAsia"/>
                <w:szCs w:val="21"/>
              </w:rPr>
              <w:t>生产</w:t>
            </w:r>
          </w:p>
          <w:p w14:paraId="201ABC23"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厂家</w:t>
            </w:r>
          </w:p>
        </w:tc>
        <w:tc>
          <w:tcPr>
            <w:tcW w:w="400" w:type="pct"/>
            <w:vAlign w:val="center"/>
          </w:tcPr>
          <w:p w14:paraId="3CB04D8D" w14:textId="77777777" w:rsidR="003E500C" w:rsidRDefault="00957655">
            <w:pPr>
              <w:snapToGrid w:val="0"/>
              <w:spacing w:line="400" w:lineRule="exact"/>
              <w:jc w:val="center"/>
              <w:rPr>
                <w:rFonts w:ascii="宋体" w:hAnsi="宋体" w:hint="eastAsia"/>
                <w:szCs w:val="21"/>
              </w:rPr>
            </w:pPr>
            <w:r>
              <w:rPr>
                <w:rFonts w:ascii="宋体" w:hAnsi="宋体" w:hint="eastAsia"/>
                <w:szCs w:val="21"/>
              </w:rPr>
              <w:t>数  量</w:t>
            </w:r>
          </w:p>
        </w:tc>
        <w:tc>
          <w:tcPr>
            <w:tcW w:w="432" w:type="pct"/>
            <w:vAlign w:val="center"/>
          </w:tcPr>
          <w:p w14:paraId="529BF4F6"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单位</w:t>
            </w:r>
          </w:p>
        </w:tc>
        <w:tc>
          <w:tcPr>
            <w:tcW w:w="1149" w:type="pct"/>
            <w:vAlign w:val="center"/>
          </w:tcPr>
          <w:p w14:paraId="441159EF"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单  价</w:t>
            </w:r>
          </w:p>
          <w:p w14:paraId="68B3F41F" w14:textId="77777777" w:rsidR="003E500C" w:rsidRDefault="00957655">
            <w:pPr>
              <w:snapToGrid w:val="0"/>
              <w:spacing w:line="400" w:lineRule="exact"/>
              <w:jc w:val="center"/>
              <w:rPr>
                <w:rFonts w:ascii="宋体" w:hAnsi="宋体" w:hint="eastAsia"/>
                <w:szCs w:val="21"/>
              </w:rPr>
            </w:pPr>
            <w:r>
              <w:rPr>
                <w:rFonts w:ascii="宋体" w:hAnsi="宋体" w:hint="eastAsia"/>
                <w:szCs w:val="21"/>
              </w:rPr>
              <w:t>（元）</w:t>
            </w:r>
          </w:p>
        </w:tc>
      </w:tr>
      <w:tr w:rsidR="003E500C" w14:paraId="6831FA9D" w14:textId="77777777">
        <w:trPr>
          <w:cantSplit/>
          <w:trHeight w:val="820"/>
        </w:trPr>
        <w:tc>
          <w:tcPr>
            <w:tcW w:w="263" w:type="pct"/>
            <w:vAlign w:val="center"/>
          </w:tcPr>
          <w:p w14:paraId="2A631831" w14:textId="77777777" w:rsidR="003E500C" w:rsidRDefault="00957655">
            <w:pPr>
              <w:widowControl/>
              <w:jc w:val="center"/>
              <w:textAlignment w:val="center"/>
              <w:rPr>
                <w:rFonts w:ascii="宋体" w:hAnsi="宋体" w:hint="eastAsia"/>
                <w:szCs w:val="21"/>
              </w:rPr>
            </w:pPr>
            <w:r>
              <w:rPr>
                <w:rFonts w:ascii="宋体" w:hAnsi="宋体" w:cs="宋体" w:hint="eastAsia"/>
                <w:kern w:val="0"/>
                <w:sz w:val="24"/>
                <w:lang w:bidi="ar"/>
              </w:rPr>
              <w:t>1</w:t>
            </w:r>
          </w:p>
        </w:tc>
        <w:tc>
          <w:tcPr>
            <w:tcW w:w="857" w:type="pct"/>
            <w:vAlign w:val="center"/>
          </w:tcPr>
          <w:p w14:paraId="36A3CAB2" w14:textId="77777777" w:rsidR="003E500C" w:rsidRDefault="003E500C">
            <w:pPr>
              <w:widowControl/>
              <w:jc w:val="center"/>
              <w:textAlignment w:val="center"/>
              <w:rPr>
                <w:rFonts w:ascii="宋体" w:hAnsi="宋体" w:hint="eastAsia"/>
                <w:szCs w:val="21"/>
              </w:rPr>
            </w:pPr>
          </w:p>
        </w:tc>
        <w:tc>
          <w:tcPr>
            <w:tcW w:w="451" w:type="pct"/>
          </w:tcPr>
          <w:p w14:paraId="44A3DFA9" w14:textId="77777777" w:rsidR="003E500C" w:rsidRDefault="003E500C">
            <w:pPr>
              <w:spacing w:beforeLines="50" w:before="120" w:afterLines="50" w:after="120" w:line="360" w:lineRule="exact"/>
              <w:rPr>
                <w:rFonts w:ascii="宋体" w:hAnsi="宋体" w:hint="eastAsia"/>
                <w:szCs w:val="21"/>
              </w:rPr>
            </w:pPr>
          </w:p>
        </w:tc>
        <w:tc>
          <w:tcPr>
            <w:tcW w:w="596" w:type="pct"/>
          </w:tcPr>
          <w:p w14:paraId="5DC83DCB" w14:textId="77777777" w:rsidR="003E500C" w:rsidRDefault="003E500C">
            <w:pPr>
              <w:spacing w:beforeLines="50" w:before="120" w:afterLines="50" w:after="120" w:line="360" w:lineRule="exact"/>
              <w:rPr>
                <w:rFonts w:ascii="宋体" w:hAnsi="宋体" w:hint="eastAsia"/>
                <w:szCs w:val="21"/>
              </w:rPr>
            </w:pPr>
          </w:p>
        </w:tc>
        <w:tc>
          <w:tcPr>
            <w:tcW w:w="852" w:type="pct"/>
            <w:vAlign w:val="center"/>
          </w:tcPr>
          <w:p w14:paraId="65F7880F" w14:textId="77777777" w:rsidR="003E500C" w:rsidRDefault="003E500C">
            <w:pPr>
              <w:snapToGrid w:val="0"/>
              <w:spacing w:line="400" w:lineRule="exact"/>
              <w:rPr>
                <w:rFonts w:ascii="宋体" w:hAnsi="宋体" w:hint="eastAsia"/>
                <w:szCs w:val="21"/>
              </w:rPr>
            </w:pPr>
          </w:p>
        </w:tc>
        <w:tc>
          <w:tcPr>
            <w:tcW w:w="400" w:type="pct"/>
            <w:vAlign w:val="center"/>
          </w:tcPr>
          <w:p w14:paraId="642B9631" w14:textId="77777777" w:rsidR="003E500C" w:rsidRDefault="003E500C">
            <w:pPr>
              <w:widowControl/>
              <w:jc w:val="center"/>
              <w:textAlignment w:val="center"/>
              <w:rPr>
                <w:rFonts w:ascii="宋体" w:hAnsi="宋体" w:hint="eastAsia"/>
                <w:szCs w:val="21"/>
              </w:rPr>
            </w:pPr>
          </w:p>
        </w:tc>
        <w:tc>
          <w:tcPr>
            <w:tcW w:w="432" w:type="pct"/>
            <w:vAlign w:val="center"/>
          </w:tcPr>
          <w:p w14:paraId="772DC178" w14:textId="77777777" w:rsidR="003E500C" w:rsidRDefault="003E500C">
            <w:pPr>
              <w:widowControl/>
              <w:jc w:val="center"/>
              <w:textAlignment w:val="center"/>
              <w:rPr>
                <w:rFonts w:ascii="宋体" w:hAnsi="宋体" w:hint="eastAsia"/>
                <w:szCs w:val="21"/>
              </w:rPr>
            </w:pPr>
          </w:p>
        </w:tc>
        <w:tc>
          <w:tcPr>
            <w:tcW w:w="1149" w:type="pct"/>
            <w:vAlign w:val="center"/>
          </w:tcPr>
          <w:p w14:paraId="31641979" w14:textId="77777777" w:rsidR="003E500C" w:rsidRDefault="003E500C">
            <w:pPr>
              <w:widowControl/>
              <w:jc w:val="center"/>
              <w:textAlignment w:val="center"/>
              <w:rPr>
                <w:rFonts w:ascii="宋体" w:hAnsi="宋体" w:cs="宋体" w:hint="eastAsia"/>
                <w:sz w:val="24"/>
              </w:rPr>
            </w:pPr>
          </w:p>
        </w:tc>
      </w:tr>
      <w:tr w:rsidR="003E500C" w14:paraId="1E53E969" w14:textId="77777777">
        <w:trPr>
          <w:cantSplit/>
          <w:trHeight w:val="465"/>
        </w:trPr>
        <w:tc>
          <w:tcPr>
            <w:tcW w:w="5000" w:type="pct"/>
            <w:gridSpan w:val="8"/>
            <w:vAlign w:val="center"/>
          </w:tcPr>
          <w:p w14:paraId="60685A0F" w14:textId="77777777" w:rsidR="003E500C" w:rsidRDefault="00957655">
            <w:pPr>
              <w:snapToGrid w:val="0"/>
              <w:spacing w:line="400" w:lineRule="exact"/>
              <w:rPr>
                <w:rFonts w:ascii="宋体" w:hAnsi="宋体" w:hint="eastAsia"/>
                <w:szCs w:val="21"/>
              </w:rPr>
            </w:pPr>
            <w:r>
              <w:rPr>
                <w:rFonts w:ascii="宋体" w:hAnsi="宋体" w:hint="eastAsia"/>
                <w:szCs w:val="21"/>
              </w:rPr>
              <w:t xml:space="preserve">合同金额（大写） </w:t>
            </w:r>
            <w:r>
              <w:rPr>
                <w:rFonts w:ascii="宋体" w:hAnsi="宋体" w:cs="宋体" w:hint="eastAsia"/>
                <w:spacing w:val="-6"/>
                <w:sz w:val="24"/>
              </w:rPr>
              <w:t xml:space="preserve">*拾*万*仟*整   </w:t>
            </w:r>
            <w:r>
              <w:rPr>
                <w:rFonts w:ascii="宋体" w:hAnsi="宋体" w:hint="eastAsia"/>
                <w:szCs w:val="21"/>
              </w:rPr>
              <w:t xml:space="preserve">     （小写） </w:t>
            </w:r>
            <w:r>
              <w:rPr>
                <w:rFonts w:ascii="宋体" w:hAnsi="宋体" w:cs="宋体" w:hint="eastAsia"/>
                <w:spacing w:val="-6"/>
                <w:sz w:val="24"/>
              </w:rPr>
              <w:t xml:space="preserve">   元</w:t>
            </w:r>
            <w:r>
              <w:rPr>
                <w:rFonts w:ascii="宋体" w:hAnsi="宋体" w:hint="eastAsia"/>
                <w:szCs w:val="21"/>
              </w:rPr>
              <w:t xml:space="preserve">               </w:t>
            </w:r>
          </w:p>
        </w:tc>
      </w:tr>
    </w:tbl>
    <w:p w14:paraId="142E3392" w14:textId="77777777" w:rsidR="003E500C" w:rsidRDefault="00957655">
      <w:pPr>
        <w:snapToGrid w:val="0"/>
        <w:spacing w:line="400" w:lineRule="exact"/>
        <w:ind w:right="420" w:firstLineChars="200" w:firstLine="420"/>
        <w:rPr>
          <w:rFonts w:ascii="宋体" w:hAnsi="宋体" w:hint="eastAsia"/>
          <w:szCs w:val="21"/>
        </w:rPr>
      </w:pPr>
      <w:r>
        <w:rPr>
          <w:rFonts w:ascii="宋体" w:hAnsi="宋体" w:hint="eastAsia"/>
          <w:szCs w:val="21"/>
        </w:rPr>
        <w:t>2、合同合计金额包括货物的价格、开发、系统接入、采购、运输、劳务、管理、利润、税金、保险、备机、维修维护配件、协调、培训、售后服务、配送产品以及所有不定因素的风险等保障投注机在合同期内正常运行的所有费用，合同履行过程中，甲方不再支付合同以外的其他费用。</w:t>
      </w:r>
    </w:p>
    <w:p w14:paraId="4B7D1406"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第二条　质量保证</w:t>
      </w:r>
    </w:p>
    <w:p w14:paraId="1875F58F"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1、乙方所提供的货物型号、技术规格、技术参数等质量必须与招标文件、投标文件和承诺相一致。</w:t>
      </w:r>
    </w:p>
    <w:p w14:paraId="005A3E74"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2、乙方所提供的货物必须是全新、未经使用的原装产品，且在正常安装、使用和保养条件下，其使用寿命期内各项指标均达到质量要求。</w:t>
      </w:r>
    </w:p>
    <w:p w14:paraId="211A90E7"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3.乙方所提供的产品名称、商标品牌、生产厂家、规格型号、技术参数等须与招标文件规定及投标文件承诺相一致；经乙方安装调试完毕的产品，应满足甲方需求、合同目的，能够正常实现招投标文件中要求的功能、参数。</w:t>
      </w:r>
    </w:p>
    <w:p w14:paraId="1335C092"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第三条　权力保证</w:t>
      </w:r>
    </w:p>
    <w:p w14:paraId="102949F4"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1.乙方应保证所提供货物在使用时不会侵犯任何第三方的专利权、商标权、工业设计权或其他权利。</w:t>
      </w:r>
    </w:p>
    <w:p w14:paraId="1B06CFDD"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2.乙方应按招标文件规定的时间或投标文件承诺的时间向甲方提供使用货物的有关技术资料。</w:t>
      </w:r>
    </w:p>
    <w:p w14:paraId="6F6109EE"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3.没有甲方事先书面同意，乙方不得将由甲方提供的有关合同或任何合同条文、规格、计</w:t>
      </w:r>
      <w:r>
        <w:rPr>
          <w:rFonts w:ascii="宋体" w:hAnsi="宋体" w:hint="eastAsia"/>
          <w:szCs w:val="21"/>
        </w:rPr>
        <w:lastRenderedPageBreak/>
        <w:t>划、图纸、样品或资料提供给与履行本合同无关的任何其他人。即使</w:t>
      </w:r>
      <w:proofErr w:type="gramStart"/>
      <w:r>
        <w:rPr>
          <w:rFonts w:ascii="宋体" w:hAnsi="宋体" w:hint="eastAsia"/>
          <w:szCs w:val="21"/>
        </w:rPr>
        <w:t>向履行</w:t>
      </w:r>
      <w:proofErr w:type="gramEnd"/>
      <w:r>
        <w:rPr>
          <w:rFonts w:ascii="宋体" w:hAnsi="宋体" w:hint="eastAsia"/>
          <w:szCs w:val="21"/>
        </w:rPr>
        <w:t>本合同有关的人员提供，也应注意保密并限于履行合同的必需范围。</w:t>
      </w:r>
    </w:p>
    <w:p w14:paraId="78C6D596"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4.乙方保证所交付的货物的所有权完全属于</w:t>
      </w:r>
      <w:proofErr w:type="gramStart"/>
      <w:r>
        <w:rPr>
          <w:rFonts w:ascii="宋体" w:hAnsi="宋体" w:hint="eastAsia"/>
          <w:szCs w:val="21"/>
        </w:rPr>
        <w:t>乙方且</w:t>
      </w:r>
      <w:proofErr w:type="gramEnd"/>
      <w:r>
        <w:rPr>
          <w:rFonts w:ascii="宋体" w:hAnsi="宋体" w:hint="eastAsia"/>
          <w:szCs w:val="21"/>
        </w:rPr>
        <w:t>无任何抵押、质押、查封等产权瑕疵。</w:t>
      </w:r>
    </w:p>
    <w:p w14:paraId="7EFCCB82"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第四条　包装和运输</w:t>
      </w:r>
    </w:p>
    <w:p w14:paraId="43182958"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1、乙方提供的货物均应按招标文件、投标文件要求的包装材料、包装标准、包装方式进行包装，每一包装单元内应附详细的装箱单和质量合格证。</w:t>
      </w:r>
    </w:p>
    <w:p w14:paraId="10F6FD32"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2、货物的运输方式：</w:t>
      </w:r>
      <w:r>
        <w:rPr>
          <w:rFonts w:ascii="宋体" w:hAnsi="宋体" w:hint="eastAsia"/>
          <w:szCs w:val="21"/>
          <w:u w:val="single"/>
        </w:rPr>
        <w:t xml:space="preserve"> 物流运输 。</w:t>
      </w:r>
    </w:p>
    <w:p w14:paraId="6E5C340A"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rPr>
        <w:t>3、乙方负责货物运输，货物运输合理损耗及计算方法：</w:t>
      </w:r>
      <w:r>
        <w:rPr>
          <w:rFonts w:ascii="宋体" w:hAnsi="宋体" w:hint="eastAsia"/>
          <w:szCs w:val="21"/>
          <w:u w:val="single"/>
        </w:rPr>
        <w:t xml:space="preserve"> /  。</w:t>
      </w:r>
    </w:p>
    <w:p w14:paraId="62454B68"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u w:val="single"/>
        </w:rPr>
        <w:t>4.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要求和相关规范。</w:t>
      </w:r>
    </w:p>
    <w:p w14:paraId="176AC4A7"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第五条　交付和验收</w:t>
      </w:r>
    </w:p>
    <w:p w14:paraId="7606F569"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1、交付使用时间：</w:t>
      </w:r>
      <w:r>
        <w:rPr>
          <w:rFonts w:ascii="宋体" w:hAnsi="宋体" w:hint="eastAsia"/>
          <w:szCs w:val="21"/>
          <w:u w:val="single"/>
        </w:rPr>
        <w:t xml:space="preserve">    </w:t>
      </w:r>
      <w:r>
        <w:rPr>
          <w:rFonts w:ascii="宋体" w:hAnsi="宋体" w:hint="eastAsia"/>
          <w:szCs w:val="21"/>
        </w:rPr>
        <w:t>，地点：</w:t>
      </w:r>
      <w:r>
        <w:rPr>
          <w:rFonts w:ascii="宋体" w:hAnsi="宋体" w:hint="eastAsia"/>
          <w:szCs w:val="21"/>
          <w:u w:val="single"/>
        </w:rPr>
        <w:t xml:space="preserve">            </w:t>
      </w:r>
      <w:r>
        <w:rPr>
          <w:rFonts w:ascii="宋体" w:hAnsi="宋体" w:hint="eastAsia"/>
          <w:szCs w:val="21"/>
        </w:rPr>
        <w:t>。</w:t>
      </w:r>
    </w:p>
    <w:p w14:paraId="0401A693"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2、乙方提供不符合采购文件、投标文件和本合同规定的货物，甲方有权拒绝接受。</w:t>
      </w:r>
    </w:p>
    <w:p w14:paraId="4E5FF865"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3、乙方应将所提供货物的装箱清单、用户手册、原厂保修卡、随机资料、工具和备品、备件等交付给甲方，如有缺失应及时补齐，否则视为逾期交货。</w:t>
      </w:r>
    </w:p>
    <w:p w14:paraId="52C90DDC"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4、甲方应当在到货（安装、调试完）后七个工作日内进行验收，逾期不验收的，乙方可视同验收合格。验收合格后由甲乙双方签署货物验收单并加盖甲方公章，甲乙双方各执一份。</w:t>
      </w:r>
    </w:p>
    <w:p w14:paraId="0625A298"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CDB4362"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6、甲方对验收有异议的，在验收后五个工作日内以书面形式向乙方提出，乙方应自收到甲方书面异议后</w:t>
      </w:r>
      <w:r>
        <w:rPr>
          <w:rFonts w:ascii="宋体" w:hAnsi="宋体" w:hint="eastAsia"/>
          <w:szCs w:val="21"/>
          <w:u w:val="single"/>
        </w:rPr>
        <w:t xml:space="preserve"> 5</w:t>
      </w:r>
      <w:r>
        <w:rPr>
          <w:rFonts w:ascii="宋体" w:hAnsi="宋体" w:hint="eastAsia"/>
          <w:szCs w:val="21"/>
        </w:rPr>
        <w:t>日内及时予以解决。</w:t>
      </w:r>
    </w:p>
    <w:p w14:paraId="32B50036"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7、乙方交货前应对产品拟提交的货物</w:t>
      </w:r>
      <w:proofErr w:type="gramStart"/>
      <w:r>
        <w:rPr>
          <w:rFonts w:ascii="宋体" w:hAnsi="宋体" w:hint="eastAsia"/>
          <w:szCs w:val="21"/>
        </w:rPr>
        <w:t>作出</w:t>
      </w:r>
      <w:proofErr w:type="gramEnd"/>
      <w:r>
        <w:rPr>
          <w:rFonts w:ascii="宋体" w:hAnsi="宋体" w:hint="eastAsia"/>
          <w:szCs w:val="21"/>
        </w:rPr>
        <w:t>全面检查和对验收文件进行整理，并列出清单，作为甲方收货验收和使用的技术条件依据，检验的结果同样应随货物交甲方。同时，乙方应将所提供货物的装箱清单、用户手册、原厂保修卡、随机资料、工具和备品、备件等一并交付给甲方；如货物属于进口产品的，供货时应同时附上中文使用说明书；乙方不能完整交付货物及本款规定的单证和工具的，必须在甲方指定的期限内补齐，否则视为逾期交货。 在合同标的物到达指定地点后，甲、乙双方代表应对产品的数量、包装、规格、品牌、质量、随付单证等清点，进行初步到货清点、验收。未经甲方清点、验收的货物乙方不得安装调试，已经安装的甲方有权拒绝进行产品验收。</w:t>
      </w:r>
    </w:p>
    <w:p w14:paraId="64D5E9F6"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8、产品到验收时，甲、乙双方应派代表到现场按照按相关行业标准及甲乙双方确认的方</w:t>
      </w:r>
      <w:r>
        <w:rPr>
          <w:rFonts w:ascii="宋体" w:hAnsi="宋体" w:hint="eastAsia"/>
          <w:szCs w:val="21"/>
        </w:rPr>
        <w:lastRenderedPageBreak/>
        <w:t>案进行检验，并据实签署《产品验收单》作为凭证。乙方对不合格的产品验收意见提出书面异议期限为叁日，逾期视为无异议。验收合格后由甲乙双方签署货物验收单并加盖甲方公章，甲乙双方各执一份。如涉及短期内无法发现的问题与瑕疵，甲方在检验期限内难以完成全面检验的，以上期限仅视为甲方对标的物的外观瑕疵提出异议的期限，具体期限根据甲方实际使用情况酌情延长。</w:t>
      </w:r>
    </w:p>
    <w:p w14:paraId="7D7D741B"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9、甲、乙双方对产品质量有争议协商</w:t>
      </w:r>
      <w:proofErr w:type="gramStart"/>
      <w:r>
        <w:rPr>
          <w:rFonts w:ascii="宋体" w:hAnsi="宋体" w:hint="eastAsia"/>
          <w:szCs w:val="21"/>
        </w:rPr>
        <w:t>不成且</w:t>
      </w:r>
      <w:proofErr w:type="gramEnd"/>
      <w:r>
        <w:rPr>
          <w:rFonts w:ascii="宋体" w:hAnsi="宋体" w:hint="eastAsia"/>
          <w:szCs w:val="21"/>
        </w:rPr>
        <w:t>需要通过检测/鉴定才能判断时，甲方有权委托具有相应资质的检测/鉴定单位按照相关标准进行检测/鉴定，质量检测/鉴定合格的检测/鉴定费用由甲方承担，质量检测/鉴定不合格的检测费/鉴定用由乙方承担，乙方应当在伍个工作日内更换符合本合同质量要求的合格产品，由此产生的费用由乙方承担，并承担相应违约责任。</w:t>
      </w:r>
    </w:p>
    <w:p w14:paraId="50DC25AC"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10、根据规定或因技术性强需要相关部门检测结果作为验收依据或需要有相关政府部门组织、参加的，应委托相关部门先行检测或邀请相关政府部门组织、参加产品验收。检测、验收所需费用由乙方负责。</w:t>
      </w:r>
    </w:p>
    <w:p w14:paraId="289E06AF"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第六条　安装和培训</w:t>
      </w:r>
    </w:p>
    <w:p w14:paraId="51734130"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1、甲方应提供必要安装条件（如场地、电源、水源等）。</w:t>
      </w:r>
    </w:p>
    <w:p w14:paraId="4D98B191"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rPr>
        <w:t>2、乙方负责甲方有关人员的培训。培训时间、地点：</w:t>
      </w:r>
      <w:r>
        <w:rPr>
          <w:rFonts w:ascii="宋体" w:hAnsi="宋体" w:hint="eastAsia"/>
          <w:szCs w:val="21"/>
          <w:u w:val="single"/>
        </w:rPr>
        <w:t>根据甲方要求。</w:t>
      </w:r>
    </w:p>
    <w:p w14:paraId="75E0ED6D"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u w:val="single"/>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p w14:paraId="51016210"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第七条  售后服务、保修期</w:t>
      </w:r>
    </w:p>
    <w:p w14:paraId="3D1BD635"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1、乙方应按照国家有关法律法规和“三包”规定以及招标文件、投标文件和本合同所附的《服务承诺》，为甲方提供售后服务。</w:t>
      </w:r>
    </w:p>
    <w:p w14:paraId="6FF57349"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rPr>
        <w:t>2、货物质保期：</w:t>
      </w:r>
      <w:r>
        <w:rPr>
          <w:rFonts w:ascii="宋体" w:hAnsi="宋体" w:hint="eastAsia"/>
          <w:szCs w:val="21"/>
          <w:u w:val="single"/>
        </w:rPr>
        <w:t xml:space="preserve"> 三年，自甲方验收合格之日起计 。</w:t>
      </w:r>
    </w:p>
    <w:p w14:paraId="3654B506" w14:textId="77777777" w:rsidR="003E500C" w:rsidRDefault="00957655">
      <w:pPr>
        <w:snapToGrid w:val="0"/>
        <w:spacing w:line="400" w:lineRule="exact"/>
        <w:ind w:firstLineChars="200" w:firstLine="420"/>
        <w:rPr>
          <w:rFonts w:ascii="宋体" w:hAnsi="宋体" w:hint="eastAsia"/>
          <w:szCs w:val="21"/>
          <w:u w:val="single"/>
        </w:rPr>
      </w:pPr>
      <w:r>
        <w:rPr>
          <w:rFonts w:ascii="宋体" w:hAnsi="宋体" w:hint="eastAsia"/>
          <w:szCs w:val="21"/>
        </w:rPr>
        <w:t>3、乙方提供的服务承诺和售后服务及保修期责任等其它具体约定事项。（</w:t>
      </w:r>
      <w:proofErr w:type="gramStart"/>
      <w:r>
        <w:rPr>
          <w:rFonts w:ascii="宋体" w:hAnsi="宋体" w:hint="eastAsia"/>
          <w:szCs w:val="21"/>
        </w:rPr>
        <w:t>见合同</w:t>
      </w:r>
      <w:proofErr w:type="gramEnd"/>
      <w:r>
        <w:rPr>
          <w:rFonts w:ascii="宋体" w:hAnsi="宋体" w:hint="eastAsia"/>
          <w:szCs w:val="21"/>
        </w:rPr>
        <w:t>附件）</w:t>
      </w:r>
    </w:p>
    <w:p w14:paraId="6AB18A9B"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第八条　付款方式</w:t>
      </w:r>
    </w:p>
    <w:p w14:paraId="381F5DEF" w14:textId="77777777" w:rsidR="003E500C" w:rsidRDefault="00957655">
      <w:pPr>
        <w:spacing w:line="400" w:lineRule="exact"/>
        <w:ind w:firstLineChars="200" w:firstLine="420"/>
        <w:jc w:val="left"/>
        <w:rPr>
          <w:rFonts w:ascii="宋体" w:hAnsi="宋体" w:cs="宋体" w:hint="eastAsia"/>
          <w:szCs w:val="21"/>
          <w:u w:val="single"/>
        </w:rPr>
      </w:pPr>
      <w:r>
        <w:rPr>
          <w:rFonts w:ascii="宋体" w:hAnsi="宋体" w:hint="eastAsia"/>
          <w:szCs w:val="21"/>
        </w:rPr>
        <w:t>1.付款方式：</w:t>
      </w:r>
      <w:r>
        <w:rPr>
          <w:rFonts w:ascii="宋体" w:hAnsi="宋体" w:hint="eastAsia"/>
          <w:szCs w:val="21"/>
          <w:u w:val="single"/>
        </w:rPr>
        <w:t>投注机验收合格后的10个工作日，甲方向乙方支付不超过25%的货款，剩余货款按照财政预算计划分别在2027年、2028年和2029年支付完成（</w:t>
      </w:r>
      <w:proofErr w:type="gramStart"/>
      <w:r>
        <w:rPr>
          <w:rFonts w:ascii="宋体" w:hAnsi="宋体" w:hint="eastAsia"/>
          <w:szCs w:val="21"/>
          <w:u w:val="single"/>
        </w:rPr>
        <w:t>具体每年</w:t>
      </w:r>
      <w:proofErr w:type="gramEnd"/>
      <w:r>
        <w:rPr>
          <w:rFonts w:ascii="宋体" w:hAnsi="宋体" w:hint="eastAsia"/>
          <w:szCs w:val="21"/>
          <w:u w:val="single"/>
        </w:rPr>
        <w:t>支付金额需依照每年的预算计划执行），甲方承诺于2029年12月30日前完成所有合同款项的支付。</w:t>
      </w:r>
    </w:p>
    <w:p w14:paraId="26637CCE" w14:textId="77777777" w:rsidR="003E500C" w:rsidRDefault="00957655">
      <w:pPr>
        <w:snapToGrid w:val="0"/>
        <w:spacing w:line="400" w:lineRule="exact"/>
        <w:ind w:right="33" w:firstLineChars="200" w:firstLine="420"/>
        <w:rPr>
          <w:rFonts w:ascii="宋体" w:hAnsi="宋体" w:hint="eastAsia"/>
          <w:szCs w:val="21"/>
        </w:rPr>
      </w:pPr>
      <w:r>
        <w:rPr>
          <w:rFonts w:ascii="宋体" w:hAnsi="宋体" w:cs="宋体" w:hint="eastAsia"/>
          <w:szCs w:val="21"/>
        </w:rPr>
        <w:t>2.</w:t>
      </w:r>
      <w:r>
        <w:rPr>
          <w:rFonts w:hint="eastAsia"/>
        </w:rPr>
        <w:t xml:space="preserve"> </w:t>
      </w:r>
      <w:r>
        <w:rPr>
          <w:rFonts w:ascii="宋体" w:hAnsi="宋体" w:cs="宋体" w:hint="eastAsia"/>
          <w:szCs w:val="21"/>
        </w:rPr>
        <w:t>上述每笔款项需要支付时，乙方应提前5个工作日向甲方提供对应款项的合法发票。</w:t>
      </w:r>
    </w:p>
    <w:p w14:paraId="51B7C2A7" w14:textId="77777777" w:rsidR="003E500C" w:rsidRDefault="00957655">
      <w:pPr>
        <w:pStyle w:val="aa"/>
        <w:spacing w:line="380" w:lineRule="exact"/>
        <w:ind w:firstLine="420"/>
        <w:rPr>
          <w:rFonts w:hAnsi="宋体" w:hint="eastAsia"/>
          <w:b/>
        </w:rPr>
      </w:pPr>
      <w:r>
        <w:rPr>
          <w:rFonts w:hAnsi="宋体" w:hint="eastAsia"/>
          <w:b/>
        </w:rPr>
        <w:t>第九条  履约保证金</w:t>
      </w:r>
    </w:p>
    <w:p w14:paraId="11B35604"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1.履约保证金金额：按中标金额的</w:t>
      </w:r>
      <w:r>
        <w:rPr>
          <w:rFonts w:ascii="宋体" w:hAnsi="宋体" w:cs="宋体" w:hint="eastAsia"/>
          <w:b/>
          <w:szCs w:val="21"/>
          <w:u w:val="single"/>
        </w:rPr>
        <w:t xml:space="preserve"> 2 </w:t>
      </w:r>
      <w:r>
        <w:rPr>
          <w:rFonts w:ascii="宋体" w:hAnsi="宋体" w:cs="宋体" w:hint="eastAsia"/>
          <w:szCs w:val="21"/>
        </w:rPr>
        <w:t>%。</w:t>
      </w:r>
    </w:p>
    <w:p w14:paraId="27F786A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2.履约保证金递交方式：银行转账、支票、汇票、本票或者银行、保险机构出具的保函等非现金方式。</w:t>
      </w:r>
    </w:p>
    <w:p w14:paraId="5DF5C581"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lastRenderedPageBreak/>
        <w:t>3.履约保证金缴纳期限：在签订合同之前，中标供应商需把履约保证金足额交到采购人指定账户。未提交履约保证金的，不予签订本合同。</w:t>
      </w:r>
    </w:p>
    <w:p w14:paraId="38A6C3F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4.履约保证金退付方式、时间及条件：质保期满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14:paraId="70B906B0"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 xml:space="preserve">5.履约保证金指定账户： </w:t>
      </w:r>
    </w:p>
    <w:p w14:paraId="054288F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开户名称：广西福利彩票发行中心</w:t>
      </w:r>
    </w:p>
    <w:p w14:paraId="648D75D2"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开户银行：中国工商银行南宁市城建支行</w:t>
      </w:r>
    </w:p>
    <w:p w14:paraId="21EDF06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银行账号：2102109609249000820</w:t>
      </w:r>
    </w:p>
    <w:p w14:paraId="402D5818"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备注：交纳履约保证金的单位名称必须与成交供应商名称一致。</w:t>
      </w:r>
    </w:p>
    <w:p w14:paraId="26996A09"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第十条  税费本合同执行中相关的一切税费均由乙方负担。</w:t>
      </w:r>
    </w:p>
    <w:p w14:paraId="6685A286"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第十一条  质量保证及售后服务</w:t>
      </w:r>
    </w:p>
    <w:p w14:paraId="2FB8E4E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 乙方应按招标文件规定及投标文件承诺的货物性能、技术要求、质量标准向甲方提供未经使用的全新产品。乙方提供货物的质量保证期按交货验收合格之日起计（期限见《采购需求》中各分标的要求）。在保证期内因货物本身的质量问题发生故障，乙方应负责修理和更换零部件。对达不到技术要求者，根据实际情况，经双方协商，可按以下办法处理：</w:t>
      </w:r>
    </w:p>
    <w:p w14:paraId="6332D6F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⑴更换：由乙方承担所发生的全部费用。</w:t>
      </w:r>
    </w:p>
    <w:p w14:paraId="306DF2D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⑵贬值处理：由甲乙双方合议定价。</w:t>
      </w:r>
    </w:p>
    <w:p w14:paraId="050ACB0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⑶退货处理：乙方应退还甲方支付的合同款，乙方应在接到甲方通知后 2 小时内响应，4小时内解决故障，否则须在 24小时内提供与原设备技术参数要求相同或高于原设备技术参数要求的备用产品，以保证甲方的正常工作。乙方在接到甲方通知后拒不响应或解决故障的，甲方有权聘请第三方进行维修，由此产生的费用由乙方承担。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p>
    <w:p w14:paraId="0A1C5F22"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 如在使用过程中发生质量问题，乙方在接到甲方通知后在    小时内到达甲方现场。</w:t>
      </w:r>
    </w:p>
    <w:p w14:paraId="7D7A51AC"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3. 在质保期内，乙方应对货物出现的质量及安全问题负责处理解决并承担一切费用。</w:t>
      </w:r>
    </w:p>
    <w:p w14:paraId="589C27C6"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4.上述的货物保修期为</w:t>
      </w:r>
      <w:r>
        <w:rPr>
          <w:rFonts w:ascii="宋体" w:hAnsi="宋体" w:cs="宋体" w:hint="eastAsia"/>
          <w:szCs w:val="21"/>
          <w:u w:val="single"/>
        </w:rPr>
        <w:t xml:space="preserve"> </w:t>
      </w:r>
      <w:r>
        <w:rPr>
          <w:rFonts w:ascii="宋体" w:hAnsi="宋体" w:cs="宋体" w:hint="eastAsia"/>
          <w:b/>
          <w:szCs w:val="21"/>
          <w:u w:val="single"/>
        </w:rPr>
        <w:t>三</w:t>
      </w:r>
      <w:r>
        <w:rPr>
          <w:rFonts w:ascii="宋体" w:hAnsi="宋体" w:cs="宋体" w:hint="eastAsia"/>
          <w:szCs w:val="21"/>
          <w:u w:val="single"/>
        </w:rPr>
        <w:t xml:space="preserve"> </w:t>
      </w:r>
      <w:r>
        <w:rPr>
          <w:rFonts w:ascii="宋体" w:hAnsi="宋体" w:cs="宋体" w:hint="eastAsia"/>
          <w:szCs w:val="21"/>
        </w:rPr>
        <w:t>年，因人为因素出现的故障不在保修范围内。超过保修期的机器设备，终生维修，维修时只收部件成本费。</w:t>
      </w:r>
    </w:p>
    <w:p w14:paraId="79AEAD2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5. 在质量保证期内，如发生重要或核心部件贰次及以上故障，或相同故障经叁次维修不能解决的，甲方有权要求乙方无条件退款退货并赔偿损失。</w:t>
      </w:r>
    </w:p>
    <w:p w14:paraId="3D364D72"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6. 产品重要或核心零部件经过维修后，自维修合格之日起，质量保证</w:t>
      </w:r>
      <w:proofErr w:type="gramStart"/>
      <w:r>
        <w:rPr>
          <w:rFonts w:ascii="宋体" w:hAnsi="宋体" w:cs="宋体" w:hint="eastAsia"/>
          <w:szCs w:val="21"/>
        </w:rPr>
        <w:t>期重新</w:t>
      </w:r>
      <w:proofErr w:type="gramEnd"/>
      <w:r>
        <w:rPr>
          <w:rFonts w:ascii="宋体" w:hAnsi="宋体" w:cs="宋体" w:hint="eastAsia"/>
          <w:szCs w:val="21"/>
        </w:rPr>
        <w:t>开始计算。</w:t>
      </w:r>
      <w:r>
        <w:rPr>
          <w:rFonts w:ascii="宋体" w:hAnsi="宋体" w:cs="宋体" w:hint="eastAsia"/>
          <w:szCs w:val="21"/>
        </w:rPr>
        <w:lastRenderedPageBreak/>
        <w:t>招投标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6745EDF2" w14:textId="77777777" w:rsidR="003E500C" w:rsidRDefault="00957655">
      <w:pPr>
        <w:pStyle w:val="aa"/>
        <w:snapToGrid w:val="0"/>
        <w:spacing w:before="120" w:after="120" w:line="400" w:lineRule="exact"/>
        <w:ind w:firstLineChars="196" w:firstLine="394"/>
        <w:rPr>
          <w:rFonts w:hAnsi="宋体" w:hint="eastAsia"/>
          <w:b/>
        </w:rPr>
      </w:pPr>
      <w:r>
        <w:rPr>
          <w:rFonts w:hAnsi="宋体" w:hint="eastAsia"/>
          <w:b/>
        </w:rPr>
        <w:t>第十二条  调试和验收</w:t>
      </w:r>
    </w:p>
    <w:p w14:paraId="00C64D76"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 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296549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 乙方交货前应对产品</w:t>
      </w:r>
      <w:proofErr w:type="gramStart"/>
      <w:r>
        <w:rPr>
          <w:rFonts w:ascii="宋体" w:hAnsi="宋体" w:cs="宋体" w:hint="eastAsia"/>
          <w:szCs w:val="21"/>
        </w:rPr>
        <w:t>作出</w:t>
      </w:r>
      <w:proofErr w:type="gramEnd"/>
      <w:r>
        <w:rPr>
          <w:rFonts w:ascii="宋体" w:hAnsi="宋体" w:cs="宋体" w:hint="eastAsia"/>
          <w:szCs w:val="21"/>
        </w:rPr>
        <w:t>全面检查和对验收文件进行整理，并列出清单，作为甲方收货验收和使用的技术条件依据，检验的结果应随货物交甲方。</w:t>
      </w:r>
    </w:p>
    <w:p w14:paraId="6C385C47"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3. 甲方对乙方提供的货物在使用前进行调试时，乙方需负责安装并培训甲方的使用操作人员，并协助甲方一起调试，直到符合技术要求，甲方才做最终验收。</w:t>
      </w:r>
    </w:p>
    <w:p w14:paraId="49390E46"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4. 对技术复杂的货物，甲方应请国家认可的专业检测机构参与初步验收及最终验收，并由其出具质量检测报告。</w:t>
      </w:r>
    </w:p>
    <w:p w14:paraId="2CE55E4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5. 验收时乙方必须在现场，验收完毕后作出验收结果报告；验收费用由乙方负责。</w:t>
      </w:r>
    </w:p>
    <w:p w14:paraId="765EDB9A" w14:textId="77777777" w:rsidR="003E500C" w:rsidRDefault="00957655">
      <w:pPr>
        <w:pStyle w:val="aa"/>
        <w:snapToGrid w:val="0"/>
        <w:spacing w:before="120" w:after="120" w:line="400" w:lineRule="exact"/>
        <w:ind w:firstLineChars="196" w:firstLine="394"/>
        <w:rPr>
          <w:rFonts w:hAnsi="宋体" w:hint="eastAsia"/>
          <w:b/>
        </w:rPr>
      </w:pPr>
      <w:r>
        <w:rPr>
          <w:rFonts w:hAnsi="宋体" w:hint="eastAsia"/>
          <w:b/>
        </w:rPr>
        <w:t>第十三条  货物包装、发运及运输</w:t>
      </w:r>
    </w:p>
    <w:p w14:paraId="301B8EE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 乙方应在货物发运前对其进行满足运输距离、防潮、防震、防锈和防破损装卸等要求包装，以保证货物安全运达甲方指定地点。</w:t>
      </w:r>
    </w:p>
    <w:p w14:paraId="2C469D7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 使用说明书、质量检验证明书、随配附件和工具以及清单一并附于货物内。</w:t>
      </w:r>
    </w:p>
    <w:p w14:paraId="2C13E51A"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3. 乙方在货物发运手续办理完毕后二十四小时内或货到甲方四十八小时前通知甲方，以准备接货。</w:t>
      </w:r>
    </w:p>
    <w:p w14:paraId="1248EE7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4. 货物在交付甲方前发生的风险均由乙方负责。</w:t>
      </w:r>
    </w:p>
    <w:p w14:paraId="12F1F54C"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5. 货物在规定的交付期限内由乙方送达甲方指定的地点视为交付，乙方同时需通知甲方货物已送达。</w:t>
      </w:r>
    </w:p>
    <w:p w14:paraId="675C2DD0"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第十四条　违约责任</w:t>
      </w:r>
    </w:p>
    <w:p w14:paraId="56567029"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14:paraId="4D19A870"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2、乙方提供的货物如侵犯了第三方合法权益而引发的任何纠纷或诉讼，均由乙方负责交涉并承担全部责任。</w:t>
      </w:r>
    </w:p>
    <w:p w14:paraId="6C5FBED4"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3、因包装、运输引起的货物损坏，按质量不合格处罚。</w:t>
      </w:r>
    </w:p>
    <w:p w14:paraId="3028CBA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4、甲方无故延期接收货物、乙方逾期交货的，每天向对方偿付违约货款额3‰违约金，但违约金累计不得超过违约货款额5%，超过10天对方有权解除合同，违约方承担因此给对方</w:t>
      </w:r>
      <w:r>
        <w:rPr>
          <w:rFonts w:ascii="宋体" w:hAnsi="宋体" w:cs="宋体" w:hint="eastAsia"/>
          <w:szCs w:val="21"/>
        </w:rPr>
        <w:lastRenderedPageBreak/>
        <w:t>造成经济损失；甲方延期付货款的，每天向乙方偿付延期货款额3‰ 滞纳金，但滞纳金累计不得超过延期货款额5%。</w:t>
      </w:r>
    </w:p>
    <w:p w14:paraId="281A3451"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5、乙方未按本合同和投标文件中规定的服务承诺提供售后服务的，乙方应按本合同合计金额 5%向甲方支付违约金。</w:t>
      </w:r>
    </w:p>
    <w:p w14:paraId="1055CF0F"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6、乙方提供的货物在质量保证期内，因设计、工艺或材料的缺陷和其它质量原因造成的问题，由乙方负责维修或者更换，费用均由乙方负责。</w:t>
      </w:r>
    </w:p>
    <w:p w14:paraId="46F53EC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7、未经甲方书面许可，乙方擅自将本合同项</w:t>
      </w:r>
      <w:proofErr w:type="gramStart"/>
      <w:r>
        <w:rPr>
          <w:rFonts w:ascii="宋体" w:hAnsi="宋体" w:cs="宋体" w:hint="eastAsia"/>
          <w:szCs w:val="21"/>
        </w:rPr>
        <w:t>下义务</w:t>
      </w:r>
      <w:proofErr w:type="gramEnd"/>
      <w:r>
        <w:rPr>
          <w:rFonts w:ascii="宋体" w:hAnsi="宋体" w:cs="宋体" w:hint="eastAsia"/>
          <w:szCs w:val="21"/>
        </w:rPr>
        <w:t>交由第三方完成的，视为乙方根本违约，甲方有权解除本合同。</w:t>
      </w:r>
    </w:p>
    <w:p w14:paraId="49771BD5"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8、乙方未按约提供合法有效的足额发票的，除须向甲方补开发票外，还须向甲方支付相当于不符合合同约定的发票票面金额30%的违约金。</w:t>
      </w:r>
    </w:p>
    <w:p w14:paraId="7973A0A7"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9、乙方违反第三条第3款约定的，应向甲方一次性支付合同合计金额30%的违约金。</w:t>
      </w:r>
    </w:p>
    <w:p w14:paraId="63E7248C"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10、乙方的其他违约行为，按违约货款额5%收取违约金。</w:t>
      </w:r>
    </w:p>
    <w:p w14:paraId="3571EEB2"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11、甲方解除合同的，除有权要求乙方按相应违约条款承担违约责任外，还有权要求乙方按本合同合计金额的30%支付违约金。</w:t>
      </w:r>
    </w:p>
    <w:p w14:paraId="6EDEE25A"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12、任何一方存在任何违约行为的，除按合同约定承担违约责任外，还应赔偿守约方的一切经济损失，包括直接的财产损失，以及因违约造成的可能产生的预期经济损失以及守约为应对相关处罚、纠纷、诉讼支出的全部费用（包括但不限于守约方因此承担的处罚、赔偿责任、发生的当事人以及代理人差旅费、诉讼费、公告费、律师费、公证费、保全费、诉讼保全保险费、评估费、鉴定费及其他损失等）。</w:t>
      </w:r>
    </w:p>
    <w:p w14:paraId="779E7FA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13、按本合同约定或法律规定，甲方主张解除合同的，自甲方解除合同的书面通知送达乙方之日</w:t>
      </w:r>
      <w:proofErr w:type="gramStart"/>
      <w:r>
        <w:rPr>
          <w:rFonts w:ascii="宋体" w:hAnsi="宋体" w:cs="宋体" w:hint="eastAsia"/>
          <w:szCs w:val="21"/>
        </w:rPr>
        <w:t>起合同</w:t>
      </w:r>
      <w:proofErr w:type="gramEnd"/>
      <w:r>
        <w:rPr>
          <w:rFonts w:ascii="宋体" w:hAnsi="宋体" w:cs="宋体" w:hint="eastAsia"/>
          <w:szCs w:val="21"/>
        </w:rPr>
        <w:t>解除，乙方应赔偿由此给甲方造成的全部损失。甲方不支付乙方任何费用，乙方对解除合同有异议的异议期为叁日。乙方应当在合同</w:t>
      </w:r>
      <w:proofErr w:type="gramStart"/>
      <w:r>
        <w:rPr>
          <w:rFonts w:ascii="宋体" w:hAnsi="宋体" w:cs="宋体" w:hint="eastAsia"/>
          <w:szCs w:val="21"/>
        </w:rPr>
        <w:t>解除后伍日内</w:t>
      </w:r>
      <w:proofErr w:type="gramEnd"/>
      <w:r>
        <w:rPr>
          <w:rFonts w:ascii="宋体" w:hAnsi="宋体" w:cs="宋体" w:hint="eastAsia"/>
          <w:szCs w:val="21"/>
        </w:rPr>
        <w:t>退还甲方支付的所有费用（如有），自费运回所交付的货物，付清违约金、赔偿金。</w:t>
      </w:r>
    </w:p>
    <w:p w14:paraId="1694AF65" w14:textId="77777777" w:rsidR="003E500C" w:rsidRDefault="00957655">
      <w:pPr>
        <w:pStyle w:val="aa"/>
        <w:snapToGrid w:val="0"/>
        <w:spacing w:before="120" w:after="120" w:line="400" w:lineRule="exact"/>
        <w:ind w:firstLineChars="196" w:firstLine="394"/>
        <w:rPr>
          <w:rFonts w:hAnsi="宋体" w:hint="eastAsia"/>
          <w:b/>
        </w:rPr>
      </w:pPr>
      <w:r>
        <w:rPr>
          <w:rFonts w:hAnsi="宋体" w:hint="eastAsia"/>
          <w:b/>
        </w:rPr>
        <w:t>第十五条  不可抗力事件处理</w:t>
      </w:r>
    </w:p>
    <w:p w14:paraId="61197B4C"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 在合同有效期内，任何一方因不可抗力事件导致不能履行合同，则合同履行期可延长，其延长期与不可抗力影响期相同。</w:t>
      </w:r>
    </w:p>
    <w:p w14:paraId="299C08FF"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 不可抗力事件发生后，应立即通知对方，并寄送有关权威机构出具的证明。</w:t>
      </w:r>
    </w:p>
    <w:p w14:paraId="6211F82D"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3. 不可抗力事件延续一百二十天以上，双方应通过友好协商，确定是否继续履行合同。</w:t>
      </w:r>
    </w:p>
    <w:p w14:paraId="666AB282"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第十六条  合同争议解决</w:t>
      </w:r>
    </w:p>
    <w:p w14:paraId="264F0F1A"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1.因货物质量问题发生争议的，应邀请国家认可的质量检测机构对货物质量进行鉴定。货物符合标准的，鉴定费由甲方承担；货物不符合标准的，鉴定费由乙方承担。</w:t>
      </w:r>
    </w:p>
    <w:p w14:paraId="4203252C"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2.因履行本合同引起的或与本合同有关的争议，甲乙双方应首先通过友好协商解决，如果</w:t>
      </w:r>
      <w:r>
        <w:rPr>
          <w:rFonts w:ascii="宋体" w:hAnsi="宋体" w:hint="eastAsia"/>
          <w:szCs w:val="21"/>
        </w:rPr>
        <w:lastRenderedPageBreak/>
        <w:t>协商不能解决，可向甲方所在地人民法院提起诉讼。</w:t>
      </w:r>
    </w:p>
    <w:p w14:paraId="0DB5E2D4"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3.仲裁或诉讼期间，本合同继续履行。</w:t>
      </w:r>
    </w:p>
    <w:p w14:paraId="15CB8A54" w14:textId="77777777" w:rsidR="003E500C" w:rsidRDefault="00957655">
      <w:pPr>
        <w:pStyle w:val="aa"/>
        <w:snapToGrid w:val="0"/>
        <w:spacing w:before="120" w:after="120" w:line="400" w:lineRule="exact"/>
        <w:ind w:leftChars="267" w:left="561"/>
        <w:rPr>
          <w:rFonts w:hAnsi="宋体" w:hint="eastAsia"/>
          <w:b/>
        </w:rPr>
      </w:pPr>
      <w:r>
        <w:rPr>
          <w:rFonts w:hAnsi="宋体" w:hint="eastAsia"/>
          <w:b/>
        </w:rPr>
        <w:t>第十七条  合同生效及其它</w:t>
      </w:r>
    </w:p>
    <w:p w14:paraId="3C866B8B"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1．合同经双方法定代表人（负责人）或授权代表（委托代理人）签字并加盖单位公章后生效。</w:t>
      </w:r>
    </w:p>
    <w:p w14:paraId="0BD881BA" w14:textId="77777777" w:rsidR="003E500C" w:rsidRDefault="00957655">
      <w:pPr>
        <w:snapToGrid w:val="0"/>
        <w:spacing w:line="400" w:lineRule="exact"/>
        <w:ind w:right="33" w:firstLineChars="200" w:firstLine="420"/>
        <w:rPr>
          <w:rFonts w:ascii="宋体" w:hAnsi="宋体" w:cs="宋体" w:hint="eastAsia"/>
          <w:szCs w:val="21"/>
        </w:rPr>
      </w:pPr>
      <w:r>
        <w:rPr>
          <w:rFonts w:ascii="宋体" w:hAnsi="宋体" w:cs="宋体" w:hint="eastAsia"/>
          <w:szCs w:val="21"/>
        </w:rPr>
        <w:t>2．本合同未尽事宜，遵照《中华人民共和国民法典》有关条文执行。</w:t>
      </w:r>
    </w:p>
    <w:p w14:paraId="0BF561F7"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第十八条　合同的变更、终止与转让</w:t>
      </w:r>
    </w:p>
    <w:p w14:paraId="5FBBE658"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1、除《中华人民共和国政府采购法》第五十条规定的情形外，本合同一经签订，甲乙双方不得擅自变更、中止或终止。</w:t>
      </w:r>
    </w:p>
    <w:p w14:paraId="46809EDA"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2、乙方不得擅自转让（无进口资格的供应商委托进口货物除外）其应履行的合同义务。</w:t>
      </w:r>
    </w:p>
    <w:p w14:paraId="4F5AE5B7" w14:textId="77777777" w:rsidR="003E500C" w:rsidRDefault="00957655">
      <w:pPr>
        <w:snapToGrid w:val="0"/>
        <w:spacing w:line="400" w:lineRule="exact"/>
        <w:ind w:firstLineChars="200" w:firstLine="422"/>
        <w:rPr>
          <w:rFonts w:ascii="宋体" w:hAnsi="宋体" w:hint="eastAsia"/>
          <w:b/>
          <w:szCs w:val="21"/>
        </w:rPr>
      </w:pPr>
      <w:r>
        <w:rPr>
          <w:rFonts w:ascii="宋体" w:hAnsi="宋体" w:hint="eastAsia"/>
          <w:b/>
          <w:szCs w:val="21"/>
        </w:rPr>
        <w:t>第十九条　签订本合同依据</w:t>
      </w:r>
    </w:p>
    <w:p w14:paraId="6D2B731F"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1、采购文件；</w:t>
      </w:r>
    </w:p>
    <w:p w14:paraId="36EC5DB4"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2、乙方提供的投标文件；</w:t>
      </w:r>
    </w:p>
    <w:p w14:paraId="24D39C88"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上述合同文件互相补充和解释。如果合同文件之间存在矛盾或者不一致之处，首先以本合同为准，其次，以上述文件的排列顺序在先者为准，但如果某一文件对甲方权利维护更有利或对乙方有更高、更严格要求的以该文件内容为准。</w:t>
      </w:r>
    </w:p>
    <w:p w14:paraId="6528D496" w14:textId="77777777" w:rsidR="003E500C" w:rsidRDefault="00957655">
      <w:pPr>
        <w:snapToGrid w:val="0"/>
        <w:spacing w:line="400" w:lineRule="exact"/>
        <w:ind w:firstLineChars="200" w:firstLine="422"/>
        <w:rPr>
          <w:rFonts w:ascii="宋体" w:hAnsi="宋体" w:hint="eastAsia"/>
          <w:szCs w:val="21"/>
        </w:rPr>
      </w:pPr>
      <w:r>
        <w:rPr>
          <w:rFonts w:ascii="宋体" w:hAnsi="宋体" w:hint="eastAsia"/>
          <w:b/>
          <w:szCs w:val="21"/>
        </w:rPr>
        <w:t xml:space="preserve">第二十条　</w:t>
      </w:r>
      <w:r>
        <w:rPr>
          <w:rFonts w:ascii="宋体" w:hAnsi="宋体" w:hint="eastAsia"/>
          <w:szCs w:val="21"/>
        </w:rPr>
        <w:t>本合同壹式柒份，具有同等法律效力，甲方执肆份，乙方执壹份、财政部门(政府采购监管部门)、采购代理机构各壹份。</w:t>
      </w:r>
    </w:p>
    <w:p w14:paraId="6A706DC2" w14:textId="77777777" w:rsidR="003E500C" w:rsidRDefault="00957655">
      <w:pPr>
        <w:snapToGrid w:val="0"/>
        <w:spacing w:line="400" w:lineRule="exact"/>
        <w:ind w:firstLineChars="200" w:firstLine="420"/>
        <w:rPr>
          <w:rFonts w:ascii="宋体" w:hAnsi="宋体" w:hint="eastAsia"/>
          <w:szCs w:val="21"/>
        </w:rPr>
      </w:pPr>
      <w:r>
        <w:rPr>
          <w:rFonts w:ascii="宋体" w:hAnsi="宋体" w:hint="eastAsia"/>
          <w:szCs w:val="21"/>
        </w:rPr>
        <w:t>本合同甲乙双方签字盖章后生效。</w:t>
      </w:r>
    </w:p>
    <w:p w14:paraId="762FA190" w14:textId="77777777" w:rsidR="003E500C" w:rsidRDefault="00957655">
      <w:pPr>
        <w:snapToGrid w:val="0"/>
        <w:spacing w:line="360" w:lineRule="auto"/>
        <w:ind w:firstLineChars="200" w:firstLine="422"/>
        <w:rPr>
          <w:rFonts w:ascii="宋体" w:hAnsi="宋体" w:hint="eastAsia"/>
          <w:b/>
          <w:szCs w:val="21"/>
        </w:rPr>
      </w:pPr>
      <w:r>
        <w:rPr>
          <w:rFonts w:ascii="宋体" w:hAnsi="宋体" w:hint="eastAsia"/>
          <w:b/>
          <w:szCs w:val="21"/>
        </w:rPr>
        <w:t>以下无正文</w:t>
      </w:r>
    </w:p>
    <w:p w14:paraId="1C55F558" w14:textId="77777777" w:rsidR="003E500C" w:rsidRDefault="003E500C">
      <w:pPr>
        <w:snapToGrid w:val="0"/>
        <w:spacing w:line="400" w:lineRule="exact"/>
        <w:ind w:firstLineChars="200" w:firstLine="420"/>
        <w:rPr>
          <w:rFonts w:ascii="宋体" w:hAnsi="宋体" w:hint="eastAsia"/>
          <w:szCs w:val="21"/>
        </w:rPr>
      </w:pPr>
    </w:p>
    <w:tbl>
      <w:tblPr>
        <w:tblpPr w:leftFromText="180" w:rightFromText="180" w:vertAnchor="text" w:horzAnchor="page" w:tblpX="1876" w:tblpY="459"/>
        <w:tblOverlap w:val="never"/>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3"/>
        <w:gridCol w:w="4154"/>
      </w:tblGrid>
      <w:tr w:rsidR="003E500C" w14:paraId="5E78FE2C" w14:textId="77777777">
        <w:trPr>
          <w:cantSplit/>
          <w:trHeight w:val="170"/>
        </w:trPr>
        <w:tc>
          <w:tcPr>
            <w:tcW w:w="4153" w:type="dxa"/>
            <w:vAlign w:val="center"/>
          </w:tcPr>
          <w:p w14:paraId="28B1F754" w14:textId="77777777" w:rsidR="003E500C" w:rsidRDefault="00957655">
            <w:pPr>
              <w:snapToGrid w:val="0"/>
              <w:spacing w:line="400" w:lineRule="exact"/>
              <w:rPr>
                <w:rFonts w:ascii="宋体" w:hAnsi="宋体" w:hint="eastAsia"/>
                <w:szCs w:val="21"/>
              </w:rPr>
            </w:pPr>
            <w:r>
              <w:rPr>
                <w:rFonts w:ascii="宋体" w:hAnsi="宋体" w:hint="eastAsia"/>
                <w:szCs w:val="21"/>
              </w:rPr>
              <w:t>甲方（章）</w:t>
            </w:r>
            <w:r>
              <w:rPr>
                <w:rFonts w:ascii="宋体" w:hAnsi="宋体" w:hint="eastAsia"/>
                <w:szCs w:val="21"/>
                <w:u w:val="single"/>
              </w:rPr>
              <w:t>广西福利彩票发行中心</w:t>
            </w:r>
          </w:p>
          <w:p w14:paraId="4E6A1A7F" w14:textId="77777777" w:rsidR="003E500C" w:rsidRDefault="003E500C">
            <w:pPr>
              <w:snapToGrid w:val="0"/>
              <w:spacing w:line="400" w:lineRule="exact"/>
              <w:rPr>
                <w:rFonts w:ascii="宋体" w:hAnsi="宋体" w:hint="eastAsia"/>
                <w:szCs w:val="21"/>
              </w:rPr>
            </w:pPr>
          </w:p>
          <w:p w14:paraId="578750D4" w14:textId="77777777" w:rsidR="003E500C" w:rsidRDefault="00957655">
            <w:pPr>
              <w:snapToGrid w:val="0"/>
              <w:spacing w:line="400" w:lineRule="exact"/>
              <w:ind w:firstLineChars="450" w:firstLine="945"/>
              <w:jc w:val="right"/>
              <w:rPr>
                <w:rFonts w:ascii="宋体" w:hAnsi="宋体" w:hint="eastAsia"/>
                <w:szCs w:val="21"/>
              </w:rPr>
            </w:pPr>
            <w:r>
              <w:rPr>
                <w:rFonts w:ascii="宋体" w:hAnsi="宋体" w:hint="eastAsia"/>
                <w:szCs w:val="21"/>
              </w:rPr>
              <w:t>年   月   日</w:t>
            </w:r>
          </w:p>
        </w:tc>
        <w:tc>
          <w:tcPr>
            <w:tcW w:w="4154" w:type="dxa"/>
            <w:vAlign w:val="center"/>
          </w:tcPr>
          <w:p w14:paraId="7D34B4EC" w14:textId="77777777" w:rsidR="003E500C" w:rsidRDefault="00957655">
            <w:pPr>
              <w:snapToGrid w:val="0"/>
              <w:spacing w:line="400" w:lineRule="exact"/>
              <w:rPr>
                <w:rFonts w:ascii="宋体" w:hAnsi="宋体" w:hint="eastAsia"/>
                <w:szCs w:val="21"/>
              </w:rPr>
            </w:pPr>
            <w:r>
              <w:rPr>
                <w:rFonts w:ascii="宋体" w:hAnsi="宋体" w:hint="eastAsia"/>
                <w:szCs w:val="21"/>
              </w:rPr>
              <w:t>乙方（章）</w:t>
            </w:r>
            <w:r>
              <w:rPr>
                <w:rFonts w:ascii="宋体" w:hAnsi="宋体" w:cs="宋体" w:hint="eastAsia"/>
              </w:rPr>
              <w:t xml:space="preserve"> </w:t>
            </w:r>
            <w:r>
              <w:rPr>
                <w:rFonts w:ascii="宋体" w:hAnsi="宋体" w:hint="eastAsia"/>
                <w:szCs w:val="21"/>
              </w:rPr>
              <w:t xml:space="preserve">         </w:t>
            </w:r>
          </w:p>
          <w:p w14:paraId="6A0DAEC1" w14:textId="77777777" w:rsidR="003E500C" w:rsidRDefault="003E500C">
            <w:pPr>
              <w:snapToGrid w:val="0"/>
              <w:spacing w:line="400" w:lineRule="exact"/>
              <w:rPr>
                <w:rFonts w:ascii="宋体" w:hAnsi="宋体" w:hint="eastAsia"/>
                <w:szCs w:val="21"/>
              </w:rPr>
            </w:pPr>
          </w:p>
          <w:p w14:paraId="29F6070B" w14:textId="77777777" w:rsidR="003E500C" w:rsidRDefault="00957655">
            <w:pPr>
              <w:snapToGrid w:val="0"/>
              <w:spacing w:line="400" w:lineRule="exact"/>
              <w:jc w:val="right"/>
              <w:rPr>
                <w:rFonts w:ascii="宋体" w:hAnsi="宋体" w:hint="eastAsia"/>
                <w:szCs w:val="21"/>
              </w:rPr>
            </w:pPr>
            <w:r>
              <w:rPr>
                <w:rFonts w:ascii="宋体" w:hAnsi="宋体" w:hint="eastAsia"/>
                <w:szCs w:val="21"/>
              </w:rPr>
              <w:t xml:space="preserve"> 年   月   日</w:t>
            </w:r>
          </w:p>
        </w:tc>
      </w:tr>
      <w:tr w:rsidR="003E500C" w14:paraId="0802AF84" w14:textId="77777777">
        <w:trPr>
          <w:cantSplit/>
          <w:trHeight w:val="170"/>
        </w:trPr>
        <w:tc>
          <w:tcPr>
            <w:tcW w:w="4153" w:type="dxa"/>
            <w:vAlign w:val="center"/>
          </w:tcPr>
          <w:p w14:paraId="62BBBB45" w14:textId="77777777" w:rsidR="003E500C" w:rsidRDefault="00957655">
            <w:pPr>
              <w:snapToGrid w:val="0"/>
              <w:spacing w:line="400" w:lineRule="exact"/>
              <w:rPr>
                <w:rFonts w:ascii="宋体" w:hAnsi="宋体" w:hint="eastAsia"/>
                <w:szCs w:val="21"/>
              </w:rPr>
            </w:pPr>
            <w:r>
              <w:rPr>
                <w:rFonts w:ascii="宋体" w:hAnsi="宋体" w:hint="eastAsia"/>
                <w:szCs w:val="21"/>
              </w:rPr>
              <w:t>单位地址：</w:t>
            </w:r>
            <w:r>
              <w:rPr>
                <w:rFonts w:ascii="宋体" w:hAnsi="宋体"/>
                <w:szCs w:val="21"/>
              </w:rPr>
              <w:t xml:space="preserve"> </w:t>
            </w:r>
          </w:p>
        </w:tc>
        <w:tc>
          <w:tcPr>
            <w:tcW w:w="4154" w:type="dxa"/>
            <w:vAlign w:val="center"/>
          </w:tcPr>
          <w:p w14:paraId="570C2560" w14:textId="77777777" w:rsidR="003E500C" w:rsidRDefault="00957655">
            <w:pPr>
              <w:pStyle w:val="aa"/>
              <w:spacing w:line="520" w:lineRule="exact"/>
              <w:rPr>
                <w:rFonts w:hAnsi="宋体" w:hint="eastAsia"/>
              </w:rPr>
            </w:pPr>
            <w:r>
              <w:rPr>
                <w:rFonts w:hAnsi="宋体" w:hint="eastAsia"/>
              </w:rPr>
              <w:t>单位地址：</w:t>
            </w:r>
            <w:r>
              <w:rPr>
                <w:rFonts w:hAnsi="宋体"/>
              </w:rPr>
              <w:t xml:space="preserve"> </w:t>
            </w:r>
          </w:p>
        </w:tc>
      </w:tr>
      <w:tr w:rsidR="003E500C" w14:paraId="26EE1D0B" w14:textId="77777777">
        <w:trPr>
          <w:cantSplit/>
          <w:trHeight w:val="170"/>
        </w:trPr>
        <w:tc>
          <w:tcPr>
            <w:tcW w:w="4153" w:type="dxa"/>
            <w:vAlign w:val="center"/>
          </w:tcPr>
          <w:p w14:paraId="6A14140C" w14:textId="77777777" w:rsidR="003E500C" w:rsidRDefault="00957655">
            <w:pPr>
              <w:snapToGrid w:val="0"/>
              <w:spacing w:line="400" w:lineRule="exact"/>
              <w:rPr>
                <w:rFonts w:ascii="宋体" w:hAnsi="宋体" w:hint="eastAsia"/>
                <w:szCs w:val="21"/>
              </w:rPr>
            </w:pPr>
            <w:r>
              <w:rPr>
                <w:rFonts w:ascii="宋体" w:hAnsi="宋体" w:hint="eastAsia"/>
                <w:szCs w:val="21"/>
              </w:rPr>
              <w:t>法定代表人：</w:t>
            </w:r>
          </w:p>
        </w:tc>
        <w:tc>
          <w:tcPr>
            <w:tcW w:w="4154" w:type="dxa"/>
            <w:vAlign w:val="center"/>
          </w:tcPr>
          <w:p w14:paraId="1F51F9F0" w14:textId="77777777" w:rsidR="003E500C" w:rsidRDefault="00957655">
            <w:pPr>
              <w:snapToGrid w:val="0"/>
              <w:spacing w:line="400" w:lineRule="exact"/>
              <w:rPr>
                <w:rFonts w:ascii="宋体" w:hAnsi="宋体" w:hint="eastAsia"/>
                <w:szCs w:val="21"/>
              </w:rPr>
            </w:pPr>
            <w:r>
              <w:rPr>
                <w:rFonts w:ascii="宋体" w:hAnsi="宋体" w:hint="eastAsia"/>
                <w:szCs w:val="21"/>
              </w:rPr>
              <w:t>法定代表人（负责人）：</w:t>
            </w:r>
          </w:p>
        </w:tc>
      </w:tr>
      <w:tr w:rsidR="003E500C" w14:paraId="3F3FB2D3" w14:textId="77777777">
        <w:trPr>
          <w:cantSplit/>
          <w:trHeight w:val="170"/>
        </w:trPr>
        <w:tc>
          <w:tcPr>
            <w:tcW w:w="4153" w:type="dxa"/>
            <w:vAlign w:val="center"/>
          </w:tcPr>
          <w:p w14:paraId="17DCF2F5" w14:textId="77777777" w:rsidR="003E500C" w:rsidRDefault="00957655">
            <w:pPr>
              <w:snapToGrid w:val="0"/>
              <w:spacing w:line="400" w:lineRule="exact"/>
              <w:rPr>
                <w:rFonts w:ascii="宋体" w:hAnsi="宋体" w:hint="eastAsia"/>
                <w:szCs w:val="21"/>
              </w:rPr>
            </w:pPr>
            <w:r>
              <w:rPr>
                <w:rFonts w:ascii="宋体" w:hAnsi="宋体" w:hint="eastAsia"/>
                <w:szCs w:val="21"/>
              </w:rPr>
              <w:t>委托代理人：</w:t>
            </w:r>
          </w:p>
        </w:tc>
        <w:tc>
          <w:tcPr>
            <w:tcW w:w="4154" w:type="dxa"/>
            <w:vAlign w:val="center"/>
          </w:tcPr>
          <w:p w14:paraId="1261712E" w14:textId="77777777" w:rsidR="003E500C" w:rsidRDefault="00957655">
            <w:pPr>
              <w:snapToGrid w:val="0"/>
              <w:spacing w:line="400" w:lineRule="exact"/>
              <w:rPr>
                <w:rFonts w:ascii="宋体" w:hAnsi="宋体" w:hint="eastAsia"/>
                <w:szCs w:val="21"/>
              </w:rPr>
            </w:pPr>
            <w:r>
              <w:rPr>
                <w:rFonts w:ascii="宋体" w:hAnsi="宋体" w:hint="eastAsia"/>
                <w:szCs w:val="21"/>
              </w:rPr>
              <w:t>委托代理人</w:t>
            </w:r>
          </w:p>
        </w:tc>
      </w:tr>
      <w:tr w:rsidR="003E500C" w14:paraId="0A49FA72" w14:textId="77777777">
        <w:trPr>
          <w:cantSplit/>
          <w:trHeight w:val="170"/>
        </w:trPr>
        <w:tc>
          <w:tcPr>
            <w:tcW w:w="4153" w:type="dxa"/>
            <w:vAlign w:val="center"/>
          </w:tcPr>
          <w:p w14:paraId="09BC1C93" w14:textId="77777777" w:rsidR="003E500C" w:rsidRDefault="00957655">
            <w:pPr>
              <w:snapToGrid w:val="0"/>
              <w:spacing w:line="400" w:lineRule="exact"/>
              <w:rPr>
                <w:rFonts w:ascii="宋体" w:hAnsi="宋体" w:hint="eastAsia"/>
                <w:szCs w:val="21"/>
              </w:rPr>
            </w:pPr>
            <w:r>
              <w:rPr>
                <w:rFonts w:ascii="宋体" w:hAnsi="宋体" w:hint="eastAsia"/>
                <w:szCs w:val="21"/>
              </w:rPr>
              <w:t>电话：0771-</w:t>
            </w:r>
          </w:p>
        </w:tc>
        <w:tc>
          <w:tcPr>
            <w:tcW w:w="4154" w:type="dxa"/>
            <w:vAlign w:val="center"/>
          </w:tcPr>
          <w:p w14:paraId="10A0F7AA" w14:textId="77777777" w:rsidR="003E500C" w:rsidRDefault="00957655">
            <w:pPr>
              <w:snapToGrid w:val="0"/>
              <w:spacing w:line="400" w:lineRule="exact"/>
              <w:rPr>
                <w:rFonts w:ascii="宋体" w:hAnsi="宋体" w:hint="eastAsia"/>
                <w:szCs w:val="21"/>
              </w:rPr>
            </w:pPr>
            <w:r>
              <w:rPr>
                <w:rFonts w:ascii="宋体" w:hAnsi="宋体" w:hint="eastAsia"/>
                <w:szCs w:val="21"/>
              </w:rPr>
              <w:t>电话：</w:t>
            </w:r>
            <w:r>
              <w:rPr>
                <w:rFonts w:ascii="宋体" w:hAnsi="宋体" w:cs="宋体" w:hint="eastAsia"/>
                <w:sz w:val="24"/>
              </w:rPr>
              <w:t xml:space="preserve"> </w:t>
            </w:r>
          </w:p>
        </w:tc>
      </w:tr>
      <w:tr w:rsidR="003E500C" w14:paraId="21F1C60C" w14:textId="77777777">
        <w:trPr>
          <w:cantSplit/>
          <w:trHeight w:val="170"/>
        </w:trPr>
        <w:tc>
          <w:tcPr>
            <w:tcW w:w="4153" w:type="dxa"/>
            <w:vAlign w:val="center"/>
          </w:tcPr>
          <w:p w14:paraId="5319980B" w14:textId="77777777" w:rsidR="003E500C" w:rsidRDefault="00957655">
            <w:pPr>
              <w:snapToGrid w:val="0"/>
              <w:spacing w:line="400" w:lineRule="exact"/>
              <w:rPr>
                <w:rFonts w:ascii="宋体" w:hAnsi="宋体" w:hint="eastAsia"/>
                <w:szCs w:val="21"/>
              </w:rPr>
            </w:pPr>
            <w:r>
              <w:rPr>
                <w:rFonts w:ascii="宋体" w:hAnsi="宋体" w:hint="eastAsia"/>
                <w:szCs w:val="21"/>
              </w:rPr>
              <w:t>电子邮箱：</w:t>
            </w:r>
          </w:p>
        </w:tc>
        <w:tc>
          <w:tcPr>
            <w:tcW w:w="4154" w:type="dxa"/>
            <w:vAlign w:val="center"/>
          </w:tcPr>
          <w:p w14:paraId="17EAB36B" w14:textId="77777777" w:rsidR="003E500C" w:rsidRDefault="00957655">
            <w:pPr>
              <w:snapToGrid w:val="0"/>
              <w:spacing w:line="400" w:lineRule="exact"/>
              <w:rPr>
                <w:rFonts w:ascii="宋体" w:hAnsi="宋体" w:hint="eastAsia"/>
                <w:szCs w:val="21"/>
              </w:rPr>
            </w:pPr>
            <w:r>
              <w:rPr>
                <w:rFonts w:ascii="宋体" w:hAnsi="宋体" w:hint="eastAsia"/>
                <w:szCs w:val="21"/>
              </w:rPr>
              <w:t>电子邮箱：</w:t>
            </w:r>
            <w:r>
              <w:rPr>
                <w:rFonts w:ascii="宋体" w:hAnsi="宋体" w:cs="宋体" w:hint="eastAsia"/>
                <w:sz w:val="24"/>
              </w:rPr>
              <w:t xml:space="preserve"> </w:t>
            </w:r>
          </w:p>
        </w:tc>
      </w:tr>
      <w:tr w:rsidR="003E500C" w14:paraId="0599DBA4" w14:textId="77777777">
        <w:trPr>
          <w:cantSplit/>
          <w:trHeight w:val="170"/>
        </w:trPr>
        <w:tc>
          <w:tcPr>
            <w:tcW w:w="4153" w:type="dxa"/>
            <w:vAlign w:val="center"/>
          </w:tcPr>
          <w:p w14:paraId="53477A59" w14:textId="77777777" w:rsidR="003E500C" w:rsidRDefault="00957655">
            <w:pPr>
              <w:snapToGrid w:val="0"/>
              <w:spacing w:line="400" w:lineRule="exact"/>
              <w:rPr>
                <w:rFonts w:ascii="宋体" w:hAnsi="宋体" w:hint="eastAsia"/>
                <w:szCs w:val="21"/>
              </w:rPr>
            </w:pPr>
            <w:r>
              <w:rPr>
                <w:rFonts w:ascii="宋体" w:hAnsi="宋体" w:hint="eastAsia"/>
                <w:szCs w:val="21"/>
              </w:rPr>
              <w:t>开户银行：</w:t>
            </w:r>
          </w:p>
        </w:tc>
        <w:tc>
          <w:tcPr>
            <w:tcW w:w="4154" w:type="dxa"/>
            <w:vAlign w:val="center"/>
          </w:tcPr>
          <w:p w14:paraId="782D86D0" w14:textId="77777777" w:rsidR="003E500C" w:rsidRDefault="00957655">
            <w:pPr>
              <w:snapToGrid w:val="0"/>
              <w:spacing w:line="400" w:lineRule="exact"/>
              <w:rPr>
                <w:rFonts w:ascii="宋体" w:hAnsi="宋体" w:hint="eastAsia"/>
                <w:szCs w:val="21"/>
              </w:rPr>
            </w:pPr>
            <w:r>
              <w:rPr>
                <w:rFonts w:ascii="宋体" w:hAnsi="宋体" w:hint="eastAsia"/>
                <w:szCs w:val="21"/>
              </w:rPr>
              <w:t>开户银行：</w:t>
            </w:r>
            <w:r>
              <w:rPr>
                <w:rFonts w:ascii="宋体" w:hAnsi="宋体"/>
                <w:szCs w:val="21"/>
              </w:rPr>
              <w:t xml:space="preserve"> </w:t>
            </w:r>
          </w:p>
        </w:tc>
      </w:tr>
      <w:tr w:rsidR="003E500C" w14:paraId="234F71A6" w14:textId="77777777">
        <w:trPr>
          <w:cantSplit/>
          <w:trHeight w:val="170"/>
        </w:trPr>
        <w:tc>
          <w:tcPr>
            <w:tcW w:w="4153" w:type="dxa"/>
            <w:vAlign w:val="center"/>
          </w:tcPr>
          <w:p w14:paraId="7A8BE2A3" w14:textId="77777777" w:rsidR="003E500C" w:rsidRDefault="00957655">
            <w:pPr>
              <w:snapToGrid w:val="0"/>
              <w:spacing w:line="400" w:lineRule="exact"/>
              <w:rPr>
                <w:rFonts w:ascii="宋体" w:hAnsi="宋体" w:hint="eastAsia"/>
                <w:szCs w:val="21"/>
              </w:rPr>
            </w:pPr>
            <w:r>
              <w:rPr>
                <w:rFonts w:ascii="宋体" w:hAnsi="宋体" w:hint="eastAsia"/>
                <w:szCs w:val="21"/>
              </w:rPr>
              <w:t>账号：</w:t>
            </w:r>
          </w:p>
        </w:tc>
        <w:tc>
          <w:tcPr>
            <w:tcW w:w="4154" w:type="dxa"/>
            <w:vAlign w:val="center"/>
          </w:tcPr>
          <w:p w14:paraId="63829307" w14:textId="77777777" w:rsidR="003E500C" w:rsidRDefault="00957655">
            <w:pPr>
              <w:snapToGrid w:val="0"/>
              <w:spacing w:line="400" w:lineRule="exact"/>
              <w:rPr>
                <w:rFonts w:ascii="宋体" w:hAnsi="宋体" w:hint="eastAsia"/>
                <w:szCs w:val="21"/>
              </w:rPr>
            </w:pPr>
            <w:r>
              <w:rPr>
                <w:rFonts w:ascii="宋体" w:hAnsi="宋体" w:hint="eastAsia"/>
                <w:szCs w:val="21"/>
              </w:rPr>
              <w:t>账号：</w:t>
            </w:r>
          </w:p>
        </w:tc>
      </w:tr>
      <w:tr w:rsidR="003E500C" w14:paraId="173BF0A8" w14:textId="77777777">
        <w:trPr>
          <w:cantSplit/>
          <w:trHeight w:val="170"/>
        </w:trPr>
        <w:tc>
          <w:tcPr>
            <w:tcW w:w="4153" w:type="dxa"/>
            <w:vAlign w:val="center"/>
          </w:tcPr>
          <w:p w14:paraId="39C7BBAE" w14:textId="77777777" w:rsidR="003E500C" w:rsidRDefault="00957655">
            <w:pPr>
              <w:snapToGrid w:val="0"/>
              <w:spacing w:line="400" w:lineRule="exact"/>
              <w:rPr>
                <w:rFonts w:ascii="宋体" w:hAnsi="宋体" w:hint="eastAsia"/>
                <w:szCs w:val="21"/>
              </w:rPr>
            </w:pPr>
            <w:r>
              <w:rPr>
                <w:rFonts w:ascii="宋体" w:hAnsi="宋体" w:hint="eastAsia"/>
                <w:szCs w:val="21"/>
              </w:rPr>
              <w:lastRenderedPageBreak/>
              <w:t>邮政编码：</w:t>
            </w:r>
          </w:p>
        </w:tc>
        <w:tc>
          <w:tcPr>
            <w:tcW w:w="4154" w:type="dxa"/>
            <w:vAlign w:val="center"/>
          </w:tcPr>
          <w:p w14:paraId="3E77DBE7" w14:textId="77777777" w:rsidR="003E500C" w:rsidRDefault="00957655">
            <w:pPr>
              <w:snapToGrid w:val="0"/>
              <w:spacing w:line="400" w:lineRule="exact"/>
              <w:rPr>
                <w:rFonts w:ascii="宋体" w:hAnsi="宋体" w:hint="eastAsia"/>
                <w:szCs w:val="21"/>
              </w:rPr>
            </w:pPr>
            <w:r>
              <w:rPr>
                <w:rFonts w:ascii="宋体" w:hAnsi="宋体" w:hint="eastAsia"/>
                <w:szCs w:val="21"/>
              </w:rPr>
              <w:t>邮政编码：</w:t>
            </w:r>
          </w:p>
        </w:tc>
      </w:tr>
    </w:tbl>
    <w:p w14:paraId="718C184C" w14:textId="77777777" w:rsidR="003E500C" w:rsidRDefault="003E500C">
      <w:pPr>
        <w:snapToGrid w:val="0"/>
        <w:ind w:left="420" w:hangingChars="200" w:hanging="420"/>
        <w:rPr>
          <w:rFonts w:ascii="宋体" w:hAnsi="宋体" w:hint="eastAsia"/>
          <w:szCs w:val="21"/>
        </w:rPr>
      </w:pPr>
    </w:p>
    <w:p w14:paraId="268D0F73" w14:textId="77777777" w:rsidR="003E500C" w:rsidRDefault="003E500C">
      <w:pPr>
        <w:snapToGrid w:val="0"/>
        <w:ind w:left="420" w:hangingChars="200" w:hanging="420"/>
        <w:rPr>
          <w:rFonts w:ascii="宋体" w:hAnsi="宋体" w:hint="eastAsia"/>
          <w:szCs w:val="21"/>
        </w:rPr>
      </w:pPr>
    </w:p>
    <w:p w14:paraId="0C9681BA" w14:textId="77777777" w:rsidR="003E500C" w:rsidRDefault="003E500C">
      <w:pPr>
        <w:widowControl/>
        <w:shd w:val="clear" w:color="auto" w:fill="FFFFFF"/>
        <w:spacing w:line="520" w:lineRule="exact"/>
        <w:outlineLvl w:val="1"/>
        <w:rPr>
          <w:rFonts w:ascii="宋体" w:hAnsi="宋体" w:cs="方正小标宋简体" w:hint="eastAsia"/>
          <w:kern w:val="0"/>
          <w:sz w:val="44"/>
          <w:szCs w:val="44"/>
        </w:rPr>
      </w:pPr>
    </w:p>
    <w:p w14:paraId="04FB72F9" w14:textId="77777777" w:rsidR="003E500C" w:rsidRDefault="00957655">
      <w:pPr>
        <w:snapToGrid w:val="0"/>
        <w:jc w:val="center"/>
        <w:rPr>
          <w:rFonts w:ascii="宋体" w:hAnsi="宋体" w:hint="eastAsia"/>
          <w:bCs/>
          <w:sz w:val="32"/>
          <w:szCs w:val="32"/>
        </w:rPr>
      </w:pPr>
      <w:r>
        <w:rPr>
          <w:rFonts w:ascii="宋体" w:hAnsi="宋体"/>
          <w:b/>
          <w:sz w:val="32"/>
          <w:szCs w:val="32"/>
        </w:rPr>
        <w:br w:type="page"/>
      </w:r>
    </w:p>
    <w:bookmarkEnd w:id="169"/>
    <w:p w14:paraId="3D7668FD" w14:textId="77777777" w:rsidR="003E500C" w:rsidRDefault="003E500C">
      <w:pPr>
        <w:snapToGrid w:val="0"/>
        <w:spacing w:line="480" w:lineRule="auto"/>
        <w:rPr>
          <w:rFonts w:ascii="宋体" w:hAnsi="宋体" w:hint="eastAsia"/>
          <w:bCs/>
          <w:sz w:val="32"/>
          <w:szCs w:val="32"/>
        </w:rPr>
      </w:pPr>
    </w:p>
    <w:p w14:paraId="02A68409" w14:textId="77777777" w:rsidR="003E500C" w:rsidRDefault="003E500C">
      <w:pPr>
        <w:snapToGrid w:val="0"/>
        <w:jc w:val="center"/>
        <w:rPr>
          <w:rFonts w:ascii="宋体" w:hAnsi="宋体" w:hint="eastAsia"/>
          <w:bCs/>
          <w:sz w:val="32"/>
          <w:szCs w:val="32"/>
        </w:rPr>
      </w:pPr>
    </w:p>
    <w:p w14:paraId="492403BE" w14:textId="77777777" w:rsidR="003E500C" w:rsidRDefault="003E500C">
      <w:pPr>
        <w:snapToGrid w:val="0"/>
        <w:jc w:val="center"/>
        <w:rPr>
          <w:rFonts w:ascii="宋体" w:hAnsi="宋体" w:hint="eastAsia"/>
          <w:bCs/>
          <w:sz w:val="32"/>
          <w:szCs w:val="32"/>
        </w:rPr>
      </w:pPr>
    </w:p>
    <w:p w14:paraId="05B06BE4" w14:textId="77777777" w:rsidR="003E500C" w:rsidRDefault="003E500C">
      <w:pPr>
        <w:snapToGrid w:val="0"/>
        <w:jc w:val="center"/>
        <w:rPr>
          <w:rFonts w:ascii="宋体" w:hAnsi="宋体" w:hint="eastAsia"/>
          <w:bCs/>
          <w:sz w:val="32"/>
          <w:szCs w:val="32"/>
        </w:rPr>
      </w:pPr>
    </w:p>
    <w:p w14:paraId="5C27C877" w14:textId="77777777" w:rsidR="003E500C" w:rsidRDefault="003E500C">
      <w:pPr>
        <w:snapToGrid w:val="0"/>
        <w:jc w:val="center"/>
        <w:rPr>
          <w:rFonts w:ascii="宋体" w:hAnsi="宋体" w:hint="eastAsia"/>
          <w:bCs/>
          <w:sz w:val="32"/>
          <w:szCs w:val="32"/>
        </w:rPr>
      </w:pPr>
    </w:p>
    <w:p w14:paraId="7D4277BC" w14:textId="77777777" w:rsidR="003E500C" w:rsidRDefault="003E500C">
      <w:pPr>
        <w:snapToGrid w:val="0"/>
        <w:jc w:val="center"/>
        <w:rPr>
          <w:rFonts w:ascii="宋体" w:hAnsi="宋体" w:hint="eastAsia"/>
          <w:bCs/>
          <w:sz w:val="32"/>
          <w:szCs w:val="32"/>
        </w:rPr>
      </w:pPr>
    </w:p>
    <w:p w14:paraId="79F866D2" w14:textId="77777777" w:rsidR="003E500C" w:rsidRDefault="003E500C">
      <w:pPr>
        <w:snapToGrid w:val="0"/>
        <w:jc w:val="center"/>
        <w:rPr>
          <w:rFonts w:ascii="宋体" w:hAnsi="宋体" w:hint="eastAsia"/>
          <w:bCs/>
          <w:sz w:val="32"/>
          <w:szCs w:val="32"/>
        </w:rPr>
      </w:pPr>
    </w:p>
    <w:p w14:paraId="498D8C7C" w14:textId="77777777" w:rsidR="003E500C" w:rsidRDefault="003E500C">
      <w:pPr>
        <w:snapToGrid w:val="0"/>
        <w:rPr>
          <w:rFonts w:ascii="宋体" w:hAnsi="宋体" w:hint="eastAsia"/>
          <w:bCs/>
          <w:sz w:val="32"/>
          <w:szCs w:val="32"/>
        </w:rPr>
      </w:pPr>
    </w:p>
    <w:p w14:paraId="5653572C" w14:textId="77777777" w:rsidR="003E500C" w:rsidRDefault="003E500C">
      <w:pPr>
        <w:snapToGrid w:val="0"/>
        <w:jc w:val="center"/>
        <w:rPr>
          <w:rFonts w:ascii="宋体" w:hAnsi="宋体" w:hint="eastAsia"/>
          <w:bCs/>
          <w:sz w:val="32"/>
          <w:szCs w:val="32"/>
        </w:rPr>
      </w:pPr>
    </w:p>
    <w:p w14:paraId="564422ED" w14:textId="77777777" w:rsidR="003E500C" w:rsidRDefault="003E500C">
      <w:pPr>
        <w:snapToGrid w:val="0"/>
        <w:jc w:val="center"/>
        <w:rPr>
          <w:rFonts w:ascii="宋体" w:hAnsi="宋体" w:hint="eastAsia"/>
          <w:bCs/>
          <w:sz w:val="32"/>
          <w:szCs w:val="32"/>
        </w:rPr>
      </w:pPr>
    </w:p>
    <w:p w14:paraId="0EFCC62D" w14:textId="77777777" w:rsidR="003E500C" w:rsidRDefault="003E500C">
      <w:pPr>
        <w:snapToGrid w:val="0"/>
        <w:jc w:val="center"/>
        <w:rPr>
          <w:rFonts w:ascii="宋体" w:hAnsi="宋体" w:hint="eastAsia"/>
          <w:bCs/>
          <w:sz w:val="32"/>
          <w:szCs w:val="32"/>
        </w:rPr>
      </w:pPr>
    </w:p>
    <w:p w14:paraId="124B6B4A" w14:textId="77777777" w:rsidR="003E500C" w:rsidRDefault="00957655">
      <w:pPr>
        <w:pStyle w:val="1"/>
        <w:jc w:val="center"/>
      </w:pPr>
      <w:bookmarkStart w:id="170" w:name="_Toc74320805"/>
      <w:r>
        <w:rPr>
          <w:rFonts w:hint="eastAsia"/>
        </w:rPr>
        <w:t>第六章　投标文件格式</w:t>
      </w:r>
      <w:bookmarkEnd w:id="170"/>
    </w:p>
    <w:p w14:paraId="725FBF89" w14:textId="77777777" w:rsidR="003E500C" w:rsidRDefault="003E500C">
      <w:pPr>
        <w:snapToGrid w:val="0"/>
        <w:spacing w:before="50" w:after="50"/>
        <w:outlineLvl w:val="1"/>
        <w:rPr>
          <w:rFonts w:ascii="宋体" w:hAnsi="宋体" w:hint="eastAsia"/>
          <w:sz w:val="32"/>
          <w:szCs w:val="20"/>
        </w:rPr>
      </w:pPr>
    </w:p>
    <w:p w14:paraId="5E43D9D0" w14:textId="77777777" w:rsidR="003E500C" w:rsidRDefault="003E500C">
      <w:pPr>
        <w:snapToGrid w:val="0"/>
        <w:spacing w:before="50" w:after="50"/>
        <w:outlineLvl w:val="1"/>
        <w:rPr>
          <w:rFonts w:ascii="宋体" w:hAnsi="宋体" w:hint="eastAsia"/>
          <w:sz w:val="32"/>
          <w:szCs w:val="20"/>
        </w:rPr>
      </w:pPr>
    </w:p>
    <w:p w14:paraId="6C07E1E4" w14:textId="77777777" w:rsidR="003E500C" w:rsidRDefault="003E500C">
      <w:pPr>
        <w:snapToGrid w:val="0"/>
        <w:spacing w:before="50" w:after="50"/>
        <w:outlineLvl w:val="1"/>
        <w:rPr>
          <w:rFonts w:ascii="宋体" w:hAnsi="宋体" w:hint="eastAsia"/>
          <w:sz w:val="32"/>
          <w:szCs w:val="20"/>
        </w:rPr>
      </w:pPr>
    </w:p>
    <w:p w14:paraId="0571E629" w14:textId="77777777" w:rsidR="003E500C" w:rsidRDefault="003E500C">
      <w:pPr>
        <w:snapToGrid w:val="0"/>
        <w:spacing w:before="50" w:after="50"/>
        <w:outlineLvl w:val="1"/>
        <w:rPr>
          <w:rFonts w:ascii="宋体" w:hAnsi="宋体" w:hint="eastAsia"/>
          <w:sz w:val="32"/>
          <w:szCs w:val="20"/>
        </w:rPr>
      </w:pPr>
    </w:p>
    <w:p w14:paraId="7D976FF5" w14:textId="77777777" w:rsidR="003E500C" w:rsidRDefault="003E500C">
      <w:pPr>
        <w:snapToGrid w:val="0"/>
        <w:spacing w:before="50" w:after="50"/>
        <w:outlineLvl w:val="1"/>
        <w:rPr>
          <w:rFonts w:ascii="宋体" w:hAnsi="宋体" w:hint="eastAsia"/>
          <w:sz w:val="32"/>
          <w:szCs w:val="20"/>
        </w:rPr>
      </w:pPr>
    </w:p>
    <w:p w14:paraId="35AF0BA1" w14:textId="77777777" w:rsidR="003E500C" w:rsidRDefault="003E500C">
      <w:pPr>
        <w:snapToGrid w:val="0"/>
        <w:spacing w:before="50" w:after="50"/>
        <w:outlineLvl w:val="1"/>
        <w:rPr>
          <w:rFonts w:ascii="宋体" w:hAnsi="宋体" w:hint="eastAsia"/>
          <w:sz w:val="32"/>
          <w:szCs w:val="20"/>
        </w:rPr>
      </w:pPr>
    </w:p>
    <w:p w14:paraId="175E029F" w14:textId="77777777" w:rsidR="003E500C" w:rsidRDefault="003E500C">
      <w:pPr>
        <w:snapToGrid w:val="0"/>
        <w:spacing w:before="50" w:after="50"/>
        <w:outlineLvl w:val="1"/>
        <w:rPr>
          <w:rFonts w:ascii="宋体" w:hAnsi="宋体" w:hint="eastAsia"/>
          <w:sz w:val="32"/>
          <w:szCs w:val="20"/>
        </w:rPr>
      </w:pPr>
    </w:p>
    <w:p w14:paraId="0C974D28" w14:textId="77777777" w:rsidR="003E500C" w:rsidRDefault="003E500C">
      <w:pPr>
        <w:snapToGrid w:val="0"/>
        <w:spacing w:before="50" w:after="50"/>
        <w:outlineLvl w:val="1"/>
        <w:rPr>
          <w:rFonts w:ascii="宋体" w:hAnsi="宋体" w:hint="eastAsia"/>
          <w:sz w:val="32"/>
          <w:szCs w:val="20"/>
        </w:rPr>
      </w:pPr>
    </w:p>
    <w:p w14:paraId="23779E45" w14:textId="77777777" w:rsidR="003E500C" w:rsidRDefault="003E500C">
      <w:pPr>
        <w:snapToGrid w:val="0"/>
        <w:spacing w:before="50" w:after="50"/>
        <w:outlineLvl w:val="1"/>
        <w:rPr>
          <w:rFonts w:ascii="宋体" w:hAnsi="宋体" w:hint="eastAsia"/>
          <w:sz w:val="32"/>
          <w:szCs w:val="20"/>
        </w:rPr>
      </w:pPr>
    </w:p>
    <w:p w14:paraId="3EFF9362" w14:textId="77777777" w:rsidR="003E500C" w:rsidRDefault="003E500C">
      <w:pPr>
        <w:snapToGrid w:val="0"/>
        <w:spacing w:before="50" w:after="50"/>
        <w:outlineLvl w:val="1"/>
        <w:rPr>
          <w:rFonts w:ascii="宋体" w:hAnsi="宋体" w:hint="eastAsia"/>
          <w:sz w:val="32"/>
          <w:szCs w:val="20"/>
        </w:rPr>
      </w:pPr>
    </w:p>
    <w:p w14:paraId="6DC5FA07" w14:textId="77777777" w:rsidR="003E500C" w:rsidRDefault="003E500C">
      <w:pPr>
        <w:snapToGrid w:val="0"/>
        <w:spacing w:before="50" w:after="50"/>
        <w:outlineLvl w:val="1"/>
        <w:rPr>
          <w:rFonts w:ascii="宋体" w:hAnsi="宋体" w:hint="eastAsia"/>
          <w:sz w:val="32"/>
          <w:szCs w:val="20"/>
        </w:rPr>
      </w:pPr>
    </w:p>
    <w:p w14:paraId="5F15E02B" w14:textId="77777777" w:rsidR="003E500C" w:rsidRDefault="003E500C">
      <w:pPr>
        <w:snapToGrid w:val="0"/>
        <w:spacing w:before="50" w:after="50"/>
        <w:outlineLvl w:val="1"/>
        <w:rPr>
          <w:rFonts w:ascii="宋体" w:hAnsi="宋体" w:hint="eastAsia"/>
          <w:sz w:val="32"/>
          <w:szCs w:val="20"/>
        </w:rPr>
      </w:pPr>
    </w:p>
    <w:p w14:paraId="6545B4C0" w14:textId="77777777" w:rsidR="003E500C" w:rsidRDefault="003E500C">
      <w:pPr>
        <w:snapToGrid w:val="0"/>
        <w:spacing w:before="50" w:after="50"/>
        <w:outlineLvl w:val="1"/>
        <w:rPr>
          <w:rFonts w:ascii="宋体" w:hAnsi="宋体" w:hint="eastAsia"/>
          <w:sz w:val="32"/>
          <w:szCs w:val="20"/>
        </w:rPr>
      </w:pPr>
    </w:p>
    <w:p w14:paraId="3E340F81" w14:textId="77777777" w:rsidR="003E500C" w:rsidRDefault="003E500C">
      <w:pPr>
        <w:snapToGrid w:val="0"/>
        <w:spacing w:beforeLines="50" w:before="120" w:after="50"/>
        <w:jc w:val="center"/>
        <w:outlineLvl w:val="1"/>
        <w:rPr>
          <w:rFonts w:ascii="宋体" w:hAnsi="宋体" w:hint="eastAsia"/>
        </w:rPr>
      </w:pPr>
    </w:p>
    <w:p w14:paraId="6E4394F6" w14:textId="77777777" w:rsidR="003E500C" w:rsidRDefault="00957655">
      <w:pPr>
        <w:rPr>
          <w:b/>
          <w:sz w:val="28"/>
          <w:szCs w:val="28"/>
        </w:rPr>
      </w:pPr>
      <w:bookmarkStart w:id="171" w:name="_Toc19686836"/>
      <w:bookmarkStart w:id="172" w:name="_Toc254970557"/>
      <w:bookmarkStart w:id="173" w:name="_Toc254970698"/>
      <w:r>
        <w:rPr>
          <w:rFonts w:hint="eastAsia"/>
          <w:b/>
          <w:sz w:val="28"/>
          <w:szCs w:val="28"/>
        </w:rPr>
        <w:lastRenderedPageBreak/>
        <w:t>一、报价文件格式</w:t>
      </w:r>
      <w:bookmarkEnd w:id="171"/>
    </w:p>
    <w:p w14:paraId="31B69E0D" w14:textId="77777777" w:rsidR="003E500C" w:rsidRDefault="00957655">
      <w:pPr>
        <w:snapToGrid w:val="0"/>
        <w:spacing w:beforeLines="50" w:before="120" w:after="50" w:line="360" w:lineRule="auto"/>
        <w:ind w:left="142"/>
        <w:jc w:val="left"/>
        <w:rPr>
          <w:rFonts w:ascii="宋体" w:hAnsi="宋体" w:hint="eastAsia"/>
          <w:b/>
          <w:sz w:val="24"/>
        </w:rPr>
      </w:pPr>
      <w:r>
        <w:rPr>
          <w:rFonts w:ascii="宋体" w:hAnsi="宋体" w:hint="eastAsia"/>
          <w:b/>
          <w:sz w:val="24"/>
        </w:rPr>
        <w:t xml:space="preserve">1. 报价文件封面格式： </w:t>
      </w:r>
    </w:p>
    <w:p w14:paraId="45DA15CA" w14:textId="77777777" w:rsidR="003E500C" w:rsidRDefault="00957655">
      <w:pPr>
        <w:snapToGrid w:val="0"/>
        <w:spacing w:beforeLines="50" w:before="120" w:after="50" w:line="360" w:lineRule="auto"/>
        <w:ind w:left="142"/>
        <w:jc w:val="center"/>
        <w:rPr>
          <w:rFonts w:ascii="宋体" w:eastAsia="方正小标宋简体" w:hAnsi="宋体" w:hint="eastAsia"/>
          <w:bCs/>
          <w:sz w:val="48"/>
          <w:szCs w:val="48"/>
        </w:rPr>
      </w:pPr>
      <w:r>
        <w:rPr>
          <w:rFonts w:ascii="宋体" w:eastAsia="方正小标宋简体" w:hAnsi="宋体" w:hint="eastAsia"/>
          <w:bCs/>
          <w:sz w:val="48"/>
          <w:szCs w:val="48"/>
        </w:rPr>
        <w:t>电子投标文件</w:t>
      </w:r>
    </w:p>
    <w:p w14:paraId="5A82C1A5" w14:textId="77777777" w:rsidR="003E500C" w:rsidRDefault="003E500C">
      <w:pPr>
        <w:snapToGrid w:val="0"/>
        <w:spacing w:beforeLines="50" w:before="120" w:after="50" w:line="400" w:lineRule="exact"/>
        <w:jc w:val="left"/>
        <w:rPr>
          <w:rFonts w:ascii="宋体" w:eastAsia="方正小标宋简体" w:hAnsi="宋体" w:hint="eastAsia"/>
          <w:bCs/>
          <w:sz w:val="48"/>
          <w:szCs w:val="48"/>
        </w:rPr>
      </w:pPr>
    </w:p>
    <w:p w14:paraId="654BB9EB" w14:textId="77777777" w:rsidR="003E500C" w:rsidRDefault="00957655">
      <w:pPr>
        <w:snapToGrid w:val="0"/>
        <w:spacing w:beforeLines="50" w:before="120" w:after="50" w:line="4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报  价  文  件</w:t>
      </w:r>
    </w:p>
    <w:p w14:paraId="25286A8D" w14:textId="77777777" w:rsidR="003E500C" w:rsidRDefault="003E500C">
      <w:pPr>
        <w:snapToGrid w:val="0"/>
        <w:spacing w:beforeLines="50" w:before="120" w:after="50" w:line="400" w:lineRule="exact"/>
        <w:rPr>
          <w:rFonts w:ascii="宋体" w:hAnsi="宋体" w:hint="eastAsia"/>
          <w:bCs/>
          <w:sz w:val="24"/>
          <w:szCs w:val="20"/>
        </w:rPr>
      </w:pPr>
    </w:p>
    <w:p w14:paraId="1A8C7892" w14:textId="77777777" w:rsidR="003E500C" w:rsidRDefault="003E500C">
      <w:pPr>
        <w:snapToGrid w:val="0"/>
        <w:spacing w:beforeLines="50" w:before="120" w:after="50" w:line="400" w:lineRule="exact"/>
        <w:rPr>
          <w:rFonts w:ascii="宋体" w:hAnsi="宋体" w:hint="eastAsia"/>
          <w:bCs/>
          <w:sz w:val="24"/>
          <w:szCs w:val="20"/>
        </w:rPr>
      </w:pPr>
    </w:p>
    <w:p w14:paraId="19FA283F" w14:textId="77777777" w:rsidR="003E500C" w:rsidRDefault="003E500C">
      <w:pPr>
        <w:snapToGrid w:val="0"/>
        <w:spacing w:beforeLines="50" w:before="120" w:after="50" w:line="400" w:lineRule="exact"/>
        <w:rPr>
          <w:rFonts w:ascii="宋体" w:hAnsi="宋体" w:hint="eastAsia"/>
          <w:bCs/>
          <w:sz w:val="24"/>
          <w:szCs w:val="20"/>
        </w:rPr>
      </w:pPr>
    </w:p>
    <w:p w14:paraId="2CE6BCFF" w14:textId="77777777" w:rsidR="003E500C" w:rsidRDefault="003E500C">
      <w:pPr>
        <w:snapToGrid w:val="0"/>
        <w:spacing w:beforeLines="50" w:before="120" w:after="50" w:line="400" w:lineRule="exact"/>
        <w:rPr>
          <w:rFonts w:ascii="宋体" w:hAnsi="宋体" w:hint="eastAsia"/>
          <w:bCs/>
          <w:sz w:val="24"/>
          <w:szCs w:val="20"/>
        </w:rPr>
      </w:pPr>
    </w:p>
    <w:p w14:paraId="2AED60C0" w14:textId="77777777" w:rsidR="003E500C" w:rsidRDefault="00957655">
      <w:pPr>
        <w:snapToGrid w:val="0"/>
        <w:spacing w:beforeLines="50" w:before="120" w:after="50" w:line="400" w:lineRule="exact"/>
        <w:ind w:firstLineChars="150" w:firstLine="360"/>
        <w:rPr>
          <w:rFonts w:ascii="宋体" w:hAnsi="宋体" w:hint="eastAsia"/>
          <w:bCs/>
          <w:sz w:val="24"/>
        </w:rPr>
      </w:pPr>
      <w:r>
        <w:rPr>
          <w:rFonts w:ascii="宋体" w:hAnsi="宋体" w:hint="eastAsia"/>
          <w:bCs/>
          <w:sz w:val="24"/>
        </w:rPr>
        <w:t xml:space="preserve">项目名称： </w:t>
      </w:r>
    </w:p>
    <w:p w14:paraId="6FA55E9E" w14:textId="77777777" w:rsidR="003E500C" w:rsidRDefault="003E500C">
      <w:pPr>
        <w:snapToGrid w:val="0"/>
        <w:spacing w:beforeLines="50" w:before="120" w:after="50" w:line="400" w:lineRule="exact"/>
        <w:ind w:firstLineChars="150" w:firstLine="360"/>
        <w:rPr>
          <w:rFonts w:ascii="宋体" w:hAnsi="宋体" w:hint="eastAsia"/>
          <w:bCs/>
          <w:sz w:val="24"/>
        </w:rPr>
      </w:pPr>
    </w:p>
    <w:p w14:paraId="362BCE6E" w14:textId="77777777" w:rsidR="003E500C" w:rsidRDefault="00957655">
      <w:pPr>
        <w:snapToGrid w:val="0"/>
        <w:spacing w:beforeLines="50" w:before="120" w:after="50" w:line="400" w:lineRule="exact"/>
        <w:ind w:firstLineChars="150" w:firstLine="360"/>
        <w:rPr>
          <w:rFonts w:ascii="宋体" w:hAnsi="宋体" w:hint="eastAsia"/>
          <w:bCs/>
          <w:sz w:val="24"/>
        </w:rPr>
      </w:pPr>
      <w:r>
        <w:rPr>
          <w:rFonts w:ascii="宋体" w:hAnsi="宋体" w:hint="eastAsia"/>
          <w:bCs/>
          <w:sz w:val="24"/>
        </w:rPr>
        <w:t xml:space="preserve">项目编号： </w:t>
      </w:r>
    </w:p>
    <w:p w14:paraId="499B35B1" w14:textId="77777777" w:rsidR="003E500C" w:rsidRDefault="003E500C">
      <w:pPr>
        <w:snapToGrid w:val="0"/>
        <w:spacing w:beforeLines="50" w:before="120" w:after="50" w:line="400" w:lineRule="exact"/>
        <w:ind w:firstLineChars="150" w:firstLine="360"/>
        <w:rPr>
          <w:rFonts w:ascii="宋体" w:hAnsi="宋体" w:hint="eastAsia"/>
          <w:bCs/>
          <w:sz w:val="24"/>
        </w:rPr>
      </w:pPr>
    </w:p>
    <w:p w14:paraId="62679812" w14:textId="77777777" w:rsidR="003E500C" w:rsidRDefault="00957655">
      <w:pPr>
        <w:snapToGrid w:val="0"/>
        <w:spacing w:beforeLines="50" w:before="120" w:after="50" w:line="400" w:lineRule="exact"/>
        <w:ind w:firstLineChars="150" w:firstLine="360"/>
        <w:rPr>
          <w:rFonts w:ascii="宋体" w:hAnsi="宋体" w:hint="eastAsia"/>
          <w:bCs/>
          <w:sz w:val="24"/>
        </w:rPr>
      </w:pPr>
      <w:r>
        <w:rPr>
          <w:rFonts w:ascii="宋体" w:hAnsi="宋体" w:hint="eastAsia"/>
          <w:bCs/>
          <w:sz w:val="24"/>
        </w:rPr>
        <w:t>所投分标：</w:t>
      </w:r>
    </w:p>
    <w:p w14:paraId="3B41E366" w14:textId="77777777" w:rsidR="003E500C" w:rsidRDefault="003E500C">
      <w:pPr>
        <w:snapToGrid w:val="0"/>
        <w:spacing w:beforeLines="50" w:before="120" w:after="50" w:line="400" w:lineRule="exact"/>
        <w:ind w:firstLineChars="150" w:firstLine="360"/>
        <w:rPr>
          <w:rFonts w:ascii="宋体" w:hAnsi="宋体" w:hint="eastAsia"/>
          <w:bCs/>
          <w:sz w:val="24"/>
        </w:rPr>
      </w:pPr>
    </w:p>
    <w:p w14:paraId="69BD995E" w14:textId="77777777" w:rsidR="003E500C" w:rsidRDefault="00957655">
      <w:pPr>
        <w:snapToGrid w:val="0"/>
        <w:spacing w:beforeLines="50" w:before="120" w:after="50" w:line="400" w:lineRule="exact"/>
        <w:ind w:firstLineChars="150" w:firstLine="360"/>
        <w:rPr>
          <w:rFonts w:ascii="宋体" w:hAnsi="宋体" w:hint="eastAsia"/>
          <w:bCs/>
          <w:sz w:val="24"/>
        </w:rPr>
      </w:pPr>
      <w:r>
        <w:rPr>
          <w:rFonts w:ascii="宋体" w:hAnsi="宋体" w:hint="eastAsia"/>
          <w:bCs/>
          <w:sz w:val="24"/>
        </w:rPr>
        <w:t>投标人名称：</w:t>
      </w:r>
    </w:p>
    <w:p w14:paraId="29B198C5" w14:textId="77777777" w:rsidR="003E500C" w:rsidRDefault="003E500C">
      <w:pPr>
        <w:snapToGrid w:val="0"/>
        <w:spacing w:beforeLines="50" w:before="120" w:after="50" w:line="400" w:lineRule="exact"/>
        <w:ind w:firstLineChars="150" w:firstLine="360"/>
        <w:rPr>
          <w:rFonts w:ascii="宋体" w:hAnsi="宋体" w:hint="eastAsia"/>
          <w:bCs/>
          <w:sz w:val="24"/>
        </w:rPr>
      </w:pPr>
    </w:p>
    <w:p w14:paraId="1D3E8D71" w14:textId="77777777" w:rsidR="003E500C" w:rsidRDefault="00957655">
      <w:pPr>
        <w:snapToGrid w:val="0"/>
        <w:spacing w:beforeLines="50" w:before="120" w:after="50" w:line="400" w:lineRule="exact"/>
        <w:ind w:firstLineChars="150" w:firstLine="360"/>
        <w:rPr>
          <w:rFonts w:ascii="宋体" w:hAnsi="宋体" w:hint="eastAsia"/>
          <w:bCs/>
          <w:sz w:val="24"/>
        </w:rPr>
      </w:pPr>
      <w:r>
        <w:rPr>
          <w:rFonts w:ascii="宋体" w:hAnsi="宋体" w:hint="eastAsia"/>
          <w:bCs/>
          <w:sz w:val="24"/>
        </w:rPr>
        <w:t>投标人地址：</w:t>
      </w:r>
    </w:p>
    <w:p w14:paraId="03C4F3A8" w14:textId="77777777" w:rsidR="003E500C" w:rsidRDefault="003E500C">
      <w:pPr>
        <w:pStyle w:val="a0"/>
        <w:snapToGrid w:val="0"/>
        <w:spacing w:before="50" w:after="50" w:line="400" w:lineRule="exact"/>
        <w:ind w:firstLineChars="400" w:firstLine="960"/>
        <w:rPr>
          <w:rFonts w:ascii="宋体" w:hAnsi="宋体" w:hint="eastAsia"/>
          <w:bCs/>
          <w:sz w:val="24"/>
          <w:szCs w:val="24"/>
        </w:rPr>
      </w:pPr>
    </w:p>
    <w:p w14:paraId="35C43213" w14:textId="77777777" w:rsidR="003E500C" w:rsidRDefault="00957655">
      <w:pPr>
        <w:snapToGrid w:val="0"/>
        <w:spacing w:beforeLines="50" w:before="120" w:after="50" w:line="400" w:lineRule="exact"/>
        <w:rPr>
          <w:rFonts w:ascii="宋体" w:hAnsi="宋体" w:hint="eastAsia"/>
          <w:sz w:val="30"/>
          <w:szCs w:val="20"/>
        </w:rPr>
      </w:pPr>
      <w:r>
        <w:rPr>
          <w:rFonts w:ascii="宋体" w:hAnsi="宋体" w:hint="eastAsia"/>
          <w:sz w:val="24"/>
        </w:rPr>
        <w:t xml:space="preserve">                                   年  月  日</w:t>
      </w:r>
    </w:p>
    <w:p w14:paraId="42C1C5AA" w14:textId="77777777" w:rsidR="003E500C" w:rsidRDefault="00957655">
      <w:pPr>
        <w:snapToGrid w:val="0"/>
        <w:spacing w:beforeLines="50" w:before="120" w:after="50" w:line="360" w:lineRule="auto"/>
        <w:jc w:val="left"/>
        <w:rPr>
          <w:rFonts w:ascii="宋体" w:hAnsi="宋体" w:hint="eastAsia"/>
          <w:sz w:val="24"/>
          <w:szCs w:val="20"/>
        </w:rPr>
      </w:pPr>
      <w:r>
        <w:rPr>
          <w:rFonts w:ascii="宋体" w:hAnsi="宋体"/>
          <w:b/>
          <w:sz w:val="24"/>
        </w:rPr>
        <w:br w:type="page"/>
      </w:r>
      <w:r>
        <w:rPr>
          <w:rFonts w:ascii="宋体" w:hAnsi="宋体" w:hint="eastAsia"/>
          <w:b/>
          <w:sz w:val="24"/>
        </w:rPr>
        <w:lastRenderedPageBreak/>
        <w:t>2.</w:t>
      </w:r>
      <w:r>
        <w:rPr>
          <w:rFonts w:ascii="宋体" w:hAnsi="宋体" w:hint="eastAsia"/>
          <w:b/>
          <w:bCs/>
          <w:sz w:val="24"/>
        </w:rPr>
        <w:t>报价文件目录</w:t>
      </w:r>
    </w:p>
    <w:p w14:paraId="1EC8DE88" w14:textId="77777777" w:rsidR="003E500C" w:rsidRDefault="00957655">
      <w:pPr>
        <w:snapToGrid w:val="0"/>
        <w:spacing w:before="50" w:afterLines="50" w:after="120" w:line="360" w:lineRule="auto"/>
        <w:jc w:val="left"/>
        <w:rPr>
          <w:rFonts w:ascii="宋体" w:hAnsi="宋体" w:hint="eastAsia"/>
          <w:b/>
          <w:sz w:val="24"/>
        </w:rPr>
      </w:pPr>
      <w:r>
        <w:rPr>
          <w:rFonts w:ascii="宋体" w:hAnsi="宋体" w:hint="eastAsia"/>
          <w:szCs w:val="21"/>
        </w:rPr>
        <w:t>根据招标文件规定及投标人提供的材料自行编写目录。</w:t>
      </w:r>
    </w:p>
    <w:p w14:paraId="1B0DBDBB" w14:textId="77777777" w:rsidR="003E500C" w:rsidRDefault="003E500C">
      <w:pPr>
        <w:snapToGrid w:val="0"/>
        <w:spacing w:beforeLines="50" w:before="120" w:after="50"/>
        <w:rPr>
          <w:rFonts w:ascii="宋体" w:hAnsi="宋体" w:hint="eastAsia"/>
          <w:b/>
          <w:sz w:val="24"/>
        </w:rPr>
      </w:pPr>
    </w:p>
    <w:p w14:paraId="79347CDB" w14:textId="77777777" w:rsidR="003E500C" w:rsidRDefault="003E500C">
      <w:pPr>
        <w:snapToGrid w:val="0"/>
        <w:spacing w:beforeLines="50" w:before="120" w:after="50"/>
        <w:rPr>
          <w:rFonts w:ascii="宋体" w:hAnsi="宋体" w:hint="eastAsia"/>
          <w:b/>
          <w:sz w:val="24"/>
        </w:rPr>
      </w:pPr>
    </w:p>
    <w:p w14:paraId="6DA6DA29" w14:textId="77777777" w:rsidR="003E500C" w:rsidRDefault="003E500C">
      <w:pPr>
        <w:snapToGrid w:val="0"/>
        <w:spacing w:beforeLines="50" w:before="120" w:after="50"/>
        <w:rPr>
          <w:rFonts w:ascii="宋体" w:hAnsi="宋体" w:hint="eastAsia"/>
          <w:b/>
          <w:sz w:val="24"/>
        </w:rPr>
      </w:pPr>
    </w:p>
    <w:p w14:paraId="350C59CC" w14:textId="77777777" w:rsidR="003E500C" w:rsidRDefault="00957655">
      <w:pPr>
        <w:snapToGrid w:val="0"/>
        <w:spacing w:beforeLines="50" w:before="120" w:after="50"/>
        <w:ind w:left="142"/>
        <w:jc w:val="left"/>
        <w:rPr>
          <w:rFonts w:ascii="宋体" w:hAnsi="宋体" w:hint="eastAsia"/>
          <w:b/>
          <w:sz w:val="24"/>
        </w:rPr>
      </w:pPr>
      <w:r>
        <w:rPr>
          <w:rFonts w:ascii="宋体" w:hAnsi="宋体"/>
          <w:b/>
          <w:sz w:val="24"/>
        </w:rPr>
        <w:br w:type="page"/>
      </w:r>
      <w:r>
        <w:rPr>
          <w:rFonts w:ascii="宋体" w:hAnsi="宋体" w:hint="eastAsia"/>
          <w:b/>
          <w:sz w:val="24"/>
        </w:rPr>
        <w:lastRenderedPageBreak/>
        <w:t>3. 投标函格式：</w:t>
      </w:r>
    </w:p>
    <w:p w14:paraId="35DDA72D" w14:textId="77777777" w:rsidR="003E500C" w:rsidRDefault="00957655">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投 标 函</w:t>
      </w:r>
    </w:p>
    <w:p w14:paraId="13632871" w14:textId="77777777" w:rsidR="003E500C" w:rsidRDefault="003E500C">
      <w:pPr>
        <w:snapToGrid w:val="0"/>
        <w:spacing w:beforeLines="50" w:before="120" w:after="50" w:line="320" w:lineRule="exact"/>
        <w:rPr>
          <w:rFonts w:ascii="宋体" w:hAnsi="宋体" w:hint="eastAsia"/>
          <w:b/>
          <w:sz w:val="32"/>
          <w:szCs w:val="32"/>
        </w:rPr>
      </w:pPr>
    </w:p>
    <w:p w14:paraId="5E132847" w14:textId="77777777" w:rsidR="003E500C" w:rsidRDefault="00957655">
      <w:pPr>
        <w:spacing w:line="360" w:lineRule="auto"/>
        <w:contextualSpacing/>
        <w:rPr>
          <w:rFonts w:ascii="宋体" w:hAnsi="宋体" w:hint="eastAsia"/>
          <w:sz w:val="24"/>
        </w:rPr>
      </w:pPr>
      <w:r>
        <w:rPr>
          <w:rFonts w:ascii="宋体" w:hAnsi="宋体" w:hint="eastAsia"/>
          <w:sz w:val="24"/>
        </w:rPr>
        <w:t>致：</w:t>
      </w:r>
      <w:r>
        <w:rPr>
          <w:rFonts w:ascii="宋体" w:hAnsi="宋体" w:hint="eastAsia"/>
          <w:sz w:val="24"/>
          <w:u w:val="single"/>
        </w:rPr>
        <w:t>采购人名称</w:t>
      </w:r>
      <w:r>
        <w:rPr>
          <w:rFonts w:ascii="宋体" w:hAnsi="宋体" w:hint="eastAsia"/>
          <w:sz w:val="24"/>
        </w:rPr>
        <w:t>：</w:t>
      </w:r>
    </w:p>
    <w:p w14:paraId="1FFD1299" w14:textId="77777777" w:rsidR="003E500C" w:rsidRDefault="00957655">
      <w:pPr>
        <w:spacing w:line="360" w:lineRule="auto"/>
        <w:ind w:firstLine="480"/>
        <w:contextualSpacing/>
        <w:rPr>
          <w:rFonts w:ascii="宋体" w:hAnsi="宋体" w:hint="eastAsia"/>
          <w:sz w:val="24"/>
        </w:rPr>
      </w:pPr>
      <w:r>
        <w:rPr>
          <w:rFonts w:ascii="宋体" w:hAnsi="宋体" w:hint="eastAsia"/>
          <w:sz w:val="24"/>
        </w:rPr>
        <w:t>根据贵方</w:t>
      </w:r>
      <w:r>
        <w:rPr>
          <w:rFonts w:ascii="宋体" w:hAnsi="宋体" w:hint="eastAsia"/>
          <w:sz w:val="24"/>
          <w:u w:val="single"/>
        </w:rPr>
        <w:t xml:space="preserve"> 项目名称</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）的招标文件，签字代表______</w:t>
      </w:r>
      <w:r>
        <w:rPr>
          <w:rFonts w:ascii="宋体" w:hAnsi="宋体" w:hint="eastAsia"/>
          <w:sz w:val="24"/>
          <w:u w:val="single"/>
        </w:rPr>
        <w:t xml:space="preserve">     </w:t>
      </w:r>
      <w:r>
        <w:rPr>
          <w:rFonts w:ascii="宋体" w:hAnsi="宋体" w:hint="eastAsia"/>
          <w:sz w:val="24"/>
        </w:rPr>
        <w:t>（姓名）经正式授权并代表投标人</w:t>
      </w:r>
      <w:r>
        <w:rPr>
          <w:rFonts w:ascii="宋体" w:hAnsi="宋体" w:hint="eastAsia"/>
          <w:sz w:val="24"/>
          <w:u w:val="single"/>
        </w:rPr>
        <w:t xml:space="preserve">                 </w:t>
      </w:r>
      <w:r>
        <w:rPr>
          <w:rFonts w:ascii="宋体" w:hAnsi="宋体" w:hint="eastAsia"/>
          <w:sz w:val="24"/>
        </w:rPr>
        <w:t>（投标人名称）提交投标文件。</w:t>
      </w:r>
    </w:p>
    <w:p w14:paraId="4ABF3326"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据此函，我方宣布同意如下：</w:t>
      </w:r>
    </w:p>
    <w:p w14:paraId="241A2228"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199D1AD8"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2.我方在投标之前已经完全理解并接受招标文件的各项规定和要求，对招标文件的合理性、合法性不再有异议。</w:t>
      </w:r>
    </w:p>
    <w:p w14:paraId="3B1BA0CB"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3.本投标有效期自投标截止之日起</w:t>
      </w:r>
      <w:r>
        <w:rPr>
          <w:rFonts w:ascii="宋体" w:hAnsi="宋体"/>
          <w:sz w:val="24"/>
          <w:u w:val="single"/>
        </w:rPr>
        <w:t xml:space="preserve">    </w:t>
      </w:r>
      <w:r>
        <w:rPr>
          <w:rFonts w:ascii="宋体" w:hAnsi="宋体" w:hint="eastAsia"/>
          <w:sz w:val="24"/>
        </w:rPr>
        <w:t>日。</w:t>
      </w:r>
    </w:p>
    <w:p w14:paraId="2DF45ACC"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4.如中标，本投标文件至本项目合同履行</w:t>
      </w:r>
      <w:proofErr w:type="gramStart"/>
      <w:r>
        <w:rPr>
          <w:rFonts w:ascii="宋体" w:hAnsi="宋体" w:hint="eastAsia"/>
          <w:sz w:val="24"/>
        </w:rPr>
        <w:t>完毕止均保持</w:t>
      </w:r>
      <w:proofErr w:type="gramEnd"/>
      <w:r>
        <w:rPr>
          <w:rFonts w:ascii="宋体" w:hAnsi="宋体" w:hint="eastAsia"/>
          <w:sz w:val="24"/>
        </w:rPr>
        <w:t>有效，我方将按“招标文件”及政府采购法律、法规的规定履行合同责任和义务。</w:t>
      </w:r>
    </w:p>
    <w:p w14:paraId="124C0FCA"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5.我方同意按照贵方要求提供与投标有关的一切数据或者资料。</w:t>
      </w:r>
    </w:p>
    <w:p w14:paraId="0B067D65"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6.我方向贵方提交的所有投标文件、资料都是准确的和真实的。</w:t>
      </w:r>
    </w:p>
    <w:p w14:paraId="13054A56"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7.以上事项如有虚假或者隐瞒，我方愿意承担一切后果，并不再寻求任何旨在减轻或者免除法律责任的辩解。</w:t>
      </w:r>
    </w:p>
    <w:p w14:paraId="4D017306"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8.根据</w:t>
      </w:r>
      <w:r>
        <w:rPr>
          <w:rFonts w:ascii="宋体" w:hAnsi="宋体"/>
          <w:sz w:val="24"/>
        </w:rPr>
        <w:t>《中华人民共和国政府采购法实施条例》第五十条要求对政府采购合同进行公告</w:t>
      </w:r>
      <w:r>
        <w:rPr>
          <w:rFonts w:ascii="宋体" w:hAnsi="宋体" w:hint="eastAsia"/>
          <w:sz w:val="24"/>
        </w:rPr>
        <w:t>，</w:t>
      </w:r>
      <w:r>
        <w:rPr>
          <w:rFonts w:ascii="宋体" w:hAnsi="宋体"/>
          <w:sz w:val="24"/>
        </w:rPr>
        <w:t>但政府采购合同中涉及国家秘密、商业秘密的内容除外。</w:t>
      </w:r>
      <w:r>
        <w:rPr>
          <w:rFonts w:ascii="宋体" w:hAnsi="宋体" w:hint="eastAsia"/>
          <w:sz w:val="24"/>
        </w:rPr>
        <w:t>我方就对本次投标文件进行注明如下：（两项内容中必须选择一项）</w:t>
      </w:r>
    </w:p>
    <w:p w14:paraId="4BA68658"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□我方本次投标文件</w:t>
      </w:r>
      <w:r>
        <w:rPr>
          <w:rFonts w:ascii="宋体" w:hAnsi="宋体" w:cs="宋体"/>
          <w:kern w:val="0"/>
          <w:sz w:val="24"/>
        </w:rPr>
        <w:t>内容中</w:t>
      </w:r>
      <w:r>
        <w:rPr>
          <w:rFonts w:ascii="宋体" w:hAnsi="宋体" w:hint="eastAsia"/>
          <w:sz w:val="24"/>
        </w:rPr>
        <w:t>未</w:t>
      </w:r>
      <w:r>
        <w:rPr>
          <w:rFonts w:ascii="宋体" w:hAnsi="宋体" w:cs="宋体"/>
          <w:kern w:val="0"/>
          <w:sz w:val="24"/>
        </w:rPr>
        <w:t>涉及商业秘密</w:t>
      </w:r>
      <w:r>
        <w:rPr>
          <w:rFonts w:ascii="宋体" w:hAnsi="宋体" w:cs="宋体" w:hint="eastAsia"/>
          <w:kern w:val="0"/>
          <w:sz w:val="24"/>
        </w:rPr>
        <w:t>；</w:t>
      </w:r>
    </w:p>
    <w:p w14:paraId="4E7CBDA7"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□我方本次投标文件</w:t>
      </w:r>
      <w:r>
        <w:rPr>
          <w:rFonts w:ascii="宋体" w:hAnsi="宋体" w:cs="宋体"/>
          <w:kern w:val="0"/>
          <w:sz w:val="24"/>
        </w:rPr>
        <w:t>涉及商业秘密</w:t>
      </w:r>
      <w:r>
        <w:rPr>
          <w:rFonts w:ascii="宋体" w:hAnsi="宋体" w:cs="宋体" w:hint="eastAsia"/>
          <w:kern w:val="0"/>
          <w:sz w:val="24"/>
        </w:rPr>
        <w:t>的</w:t>
      </w:r>
      <w:r>
        <w:rPr>
          <w:rFonts w:ascii="宋体" w:hAnsi="宋体" w:cs="宋体"/>
          <w:kern w:val="0"/>
          <w:sz w:val="24"/>
        </w:rPr>
        <w:t>内容</w:t>
      </w:r>
      <w:r>
        <w:rPr>
          <w:rFonts w:ascii="宋体" w:hAnsi="宋体" w:cs="宋体" w:hint="eastAsia"/>
          <w:kern w:val="0"/>
          <w:sz w:val="24"/>
        </w:rPr>
        <w:t>有：</w:t>
      </w:r>
      <w:r>
        <w:rPr>
          <w:rFonts w:ascii="宋体" w:hAnsi="宋体" w:cs="宋体" w:hint="eastAsia"/>
          <w:kern w:val="0"/>
          <w:sz w:val="24"/>
          <w:u w:val="single"/>
        </w:rPr>
        <w:t xml:space="preserve">                         </w:t>
      </w:r>
      <w:r>
        <w:rPr>
          <w:rFonts w:ascii="宋体" w:hAnsi="宋体" w:cs="宋体" w:hint="eastAsia"/>
          <w:kern w:val="0"/>
          <w:sz w:val="24"/>
        </w:rPr>
        <w:t>；</w:t>
      </w:r>
    </w:p>
    <w:p w14:paraId="228487C9"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9.与本项目有关的一切正式往来信函请寄：</w:t>
      </w:r>
    </w:p>
    <w:p w14:paraId="5159F4DF" w14:textId="77777777" w:rsidR="003E500C" w:rsidRDefault="00957655">
      <w:pPr>
        <w:spacing w:line="360" w:lineRule="auto"/>
        <w:ind w:firstLineChars="200" w:firstLine="480"/>
        <w:contextualSpacing/>
        <w:rPr>
          <w:rFonts w:ascii="宋体" w:hAnsi="宋体" w:hint="eastAsia"/>
          <w:sz w:val="24"/>
          <w:u w:val="single"/>
        </w:rPr>
      </w:pPr>
      <w:r>
        <w:rPr>
          <w:rFonts w:ascii="宋体" w:hAnsi="宋体" w:hint="eastAsia"/>
          <w:sz w:val="24"/>
        </w:rPr>
        <w:t>地址：</w:t>
      </w:r>
      <w:r>
        <w:rPr>
          <w:rFonts w:ascii="宋体" w:hAnsi="宋体" w:hint="eastAsia"/>
          <w:sz w:val="24"/>
          <w:u w:val="single"/>
        </w:rPr>
        <w:t xml:space="preserve">          </w:t>
      </w:r>
      <w:r>
        <w:rPr>
          <w:rFonts w:ascii="宋体" w:hAnsi="宋体" w:hint="eastAsia"/>
          <w:sz w:val="24"/>
        </w:rPr>
        <w:t>邮编：</w:t>
      </w:r>
      <w:r>
        <w:rPr>
          <w:rFonts w:ascii="宋体" w:hAnsi="宋体" w:hint="eastAsia"/>
          <w:sz w:val="24"/>
          <w:u w:val="single"/>
        </w:rPr>
        <w:t xml:space="preserve">            </w:t>
      </w:r>
    </w:p>
    <w:p w14:paraId="0313FA77"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lastRenderedPageBreak/>
        <w:t>联系人：</w:t>
      </w:r>
      <w:r>
        <w:rPr>
          <w:rFonts w:ascii="宋体" w:hAnsi="宋体" w:hint="eastAsia"/>
          <w:sz w:val="24"/>
          <w:u w:val="single"/>
        </w:rPr>
        <w:t xml:space="preserve">        </w:t>
      </w:r>
      <w:r>
        <w:rPr>
          <w:rFonts w:ascii="宋体" w:hAnsi="宋体" w:hint="eastAsia"/>
          <w:sz w:val="24"/>
        </w:rPr>
        <w:t>电话：</w:t>
      </w:r>
      <w:r>
        <w:rPr>
          <w:rFonts w:ascii="宋体" w:hAnsi="宋体" w:hint="eastAsia"/>
          <w:sz w:val="24"/>
          <w:u w:val="single"/>
        </w:rPr>
        <w:t xml:space="preserve">        </w:t>
      </w:r>
      <w:r>
        <w:rPr>
          <w:rFonts w:ascii="宋体" w:hAnsi="宋体" w:hint="eastAsia"/>
          <w:sz w:val="24"/>
        </w:rPr>
        <w:t>传真：</w:t>
      </w:r>
      <w:r>
        <w:rPr>
          <w:rFonts w:ascii="宋体" w:hAnsi="宋体" w:hint="eastAsia"/>
          <w:sz w:val="24"/>
          <w:u w:val="single"/>
        </w:rPr>
        <w:t xml:space="preserve">         </w:t>
      </w:r>
      <w:r>
        <w:rPr>
          <w:rFonts w:ascii="宋体" w:hAnsi="宋体" w:hint="eastAsia"/>
          <w:sz w:val="24"/>
        </w:rPr>
        <w:t xml:space="preserve"> 电子邮箱：</w:t>
      </w:r>
      <w:r>
        <w:rPr>
          <w:rFonts w:ascii="宋体" w:hAnsi="宋体" w:hint="eastAsia"/>
          <w:sz w:val="24"/>
          <w:u w:val="single"/>
        </w:rPr>
        <w:t xml:space="preserve"> </w:t>
      </w:r>
      <w:r>
        <w:rPr>
          <w:rFonts w:ascii="宋体" w:hAnsi="宋体"/>
          <w:sz w:val="24"/>
          <w:u w:val="single"/>
        </w:rPr>
        <w:t xml:space="preserve">        </w:t>
      </w:r>
    </w:p>
    <w:p w14:paraId="307C467A" w14:textId="77777777" w:rsidR="003E500C" w:rsidRDefault="00957655">
      <w:pPr>
        <w:spacing w:line="360" w:lineRule="auto"/>
        <w:ind w:firstLineChars="200" w:firstLine="480"/>
        <w:contextualSpacing/>
        <w:rPr>
          <w:rFonts w:ascii="宋体" w:hAnsi="宋体" w:hint="eastAsia"/>
          <w:sz w:val="24"/>
        </w:rPr>
      </w:pPr>
      <w:r>
        <w:rPr>
          <w:rFonts w:ascii="宋体" w:hAnsi="宋体" w:hint="eastAsia"/>
          <w:sz w:val="24"/>
        </w:rPr>
        <w:t>投标人名称：</w:t>
      </w:r>
      <w:r>
        <w:rPr>
          <w:rFonts w:ascii="宋体" w:hAnsi="宋体" w:hint="eastAsia"/>
          <w:sz w:val="24"/>
          <w:u w:val="single"/>
        </w:rPr>
        <w:t xml:space="preserve">                </w:t>
      </w:r>
    </w:p>
    <w:p w14:paraId="2AA88659" w14:textId="77777777" w:rsidR="003E500C" w:rsidRDefault="00957655">
      <w:pPr>
        <w:spacing w:line="360" w:lineRule="auto"/>
        <w:ind w:firstLineChars="200" w:firstLine="480"/>
        <w:contextualSpacing/>
        <w:jc w:val="left"/>
        <w:rPr>
          <w:rFonts w:ascii="宋体" w:hAnsi="宋体" w:hint="eastAsia"/>
          <w:sz w:val="24"/>
        </w:rPr>
      </w:pPr>
      <w:r>
        <w:rPr>
          <w:rFonts w:ascii="宋体" w:hAnsi="宋体" w:hint="eastAsia"/>
          <w:sz w:val="24"/>
        </w:rPr>
        <w:t>开户银行：</w:t>
      </w:r>
      <w:r>
        <w:rPr>
          <w:rFonts w:ascii="宋体" w:hAnsi="宋体" w:hint="eastAsia"/>
          <w:sz w:val="24"/>
          <w:u w:val="single"/>
        </w:rPr>
        <w:t xml:space="preserve">                      </w:t>
      </w:r>
      <w:r>
        <w:rPr>
          <w:rFonts w:ascii="宋体" w:hAnsi="宋体" w:hint="eastAsia"/>
          <w:sz w:val="24"/>
        </w:rPr>
        <w:t xml:space="preserve">   银行账号：</w:t>
      </w:r>
      <w:r>
        <w:rPr>
          <w:rFonts w:ascii="宋体" w:hAnsi="宋体" w:hint="eastAsia"/>
          <w:sz w:val="24"/>
          <w:u w:val="single"/>
        </w:rPr>
        <w:t xml:space="preserve">                    </w:t>
      </w:r>
      <w:r>
        <w:rPr>
          <w:rFonts w:ascii="宋体" w:hAnsi="宋体" w:hint="eastAsia"/>
          <w:sz w:val="24"/>
        </w:rPr>
        <w:t xml:space="preserve"> </w:t>
      </w:r>
    </w:p>
    <w:p w14:paraId="1E36CE83" w14:textId="77777777" w:rsidR="003E500C" w:rsidRDefault="003E500C">
      <w:pPr>
        <w:pStyle w:val="a8"/>
      </w:pPr>
    </w:p>
    <w:p w14:paraId="379D4AB0" w14:textId="77777777" w:rsidR="003E500C" w:rsidRDefault="00957655">
      <w:pPr>
        <w:spacing w:line="360" w:lineRule="auto"/>
        <w:ind w:firstLineChars="200" w:firstLine="480"/>
        <w:contextualSpacing/>
        <w:jc w:val="left"/>
        <w:rPr>
          <w:rFonts w:ascii="宋体" w:hAnsi="宋体" w:hint="eastAsia"/>
          <w:sz w:val="24"/>
        </w:rPr>
      </w:pPr>
      <w:r>
        <w:rPr>
          <w:rFonts w:ascii="宋体" w:hAnsi="宋体" w:hint="eastAsia"/>
          <w:sz w:val="24"/>
        </w:rPr>
        <w:t xml:space="preserve">              法定代表人或者委托代理人（签字或者电子签名）：_______ </w:t>
      </w:r>
    </w:p>
    <w:p w14:paraId="28470646" w14:textId="77777777" w:rsidR="003E500C" w:rsidRDefault="00957655">
      <w:pPr>
        <w:pStyle w:val="aa"/>
        <w:spacing w:line="360" w:lineRule="auto"/>
        <w:contextualSpacing/>
        <w:jc w:val="center"/>
        <w:rPr>
          <w:rFonts w:hAnsi="宋体" w:hint="eastAsia"/>
          <w:sz w:val="24"/>
          <w:szCs w:val="24"/>
          <w:u w:val="single"/>
        </w:rPr>
      </w:pPr>
      <w:r>
        <w:rPr>
          <w:rFonts w:hAnsi="宋体" w:hint="eastAsia"/>
          <w:sz w:val="24"/>
        </w:rPr>
        <w:t xml:space="preserve"> </w:t>
      </w:r>
      <w:r>
        <w:rPr>
          <w:rFonts w:hAnsi="宋体"/>
          <w:sz w:val="24"/>
        </w:rPr>
        <w:t xml:space="preserve">                                   </w:t>
      </w:r>
      <w:r>
        <w:rPr>
          <w:rFonts w:hAnsi="宋体" w:hint="eastAsia"/>
          <w:sz w:val="24"/>
        </w:rPr>
        <w:t>投标人名称（电子签章）：</w:t>
      </w:r>
    </w:p>
    <w:p w14:paraId="47C87815" w14:textId="77777777" w:rsidR="003E500C" w:rsidRDefault="00957655">
      <w:pPr>
        <w:pStyle w:val="aa"/>
        <w:spacing w:line="360" w:lineRule="auto"/>
        <w:contextualSpacing/>
        <w:rPr>
          <w:rFonts w:hAnsi="宋体" w:hint="eastAsia"/>
          <w:sz w:val="24"/>
        </w:rPr>
      </w:pPr>
      <w:r>
        <w:rPr>
          <w:rFonts w:hAnsi="宋体" w:hint="eastAsia"/>
          <w:sz w:val="24"/>
          <w:szCs w:val="24"/>
        </w:rPr>
        <w:t xml:space="preserve">                                                </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w:t>
      </w:r>
    </w:p>
    <w:p w14:paraId="70B3907F" w14:textId="77777777" w:rsidR="003E500C" w:rsidRDefault="00957655">
      <w:pPr>
        <w:snapToGrid w:val="0"/>
        <w:spacing w:beforeLines="50" w:before="120" w:after="50"/>
        <w:jc w:val="left"/>
        <w:rPr>
          <w:rFonts w:ascii="宋体" w:hAnsi="宋体" w:hint="eastAsia"/>
          <w:b/>
          <w:sz w:val="24"/>
          <w:szCs w:val="20"/>
        </w:rPr>
      </w:pPr>
      <w:r>
        <w:rPr>
          <w:rFonts w:hAnsi="宋体"/>
          <w:u w:val="single"/>
        </w:rPr>
        <w:br w:type="page"/>
      </w:r>
      <w:r>
        <w:rPr>
          <w:rFonts w:ascii="宋体" w:hAnsi="宋体" w:hint="eastAsia"/>
          <w:b/>
          <w:sz w:val="24"/>
        </w:rPr>
        <w:lastRenderedPageBreak/>
        <w:t>4. 开标一览表（货物类格式）</w:t>
      </w:r>
    </w:p>
    <w:p w14:paraId="33BB544B" w14:textId="77777777" w:rsidR="003E500C" w:rsidRDefault="00957655">
      <w:pPr>
        <w:snapToGrid w:val="0"/>
        <w:spacing w:before="50" w:after="50"/>
        <w:jc w:val="center"/>
        <w:rPr>
          <w:rFonts w:ascii="宋体" w:hAnsi="宋体" w:hint="eastAsia"/>
          <w:b/>
          <w:sz w:val="30"/>
        </w:rPr>
      </w:pPr>
      <w:r>
        <w:rPr>
          <w:rFonts w:ascii="宋体" w:hAnsi="宋体" w:hint="eastAsia"/>
          <w:b/>
          <w:sz w:val="30"/>
        </w:rPr>
        <w:t>开标一览表</w:t>
      </w:r>
    </w:p>
    <w:p w14:paraId="349D9A56" w14:textId="77777777" w:rsidR="003E500C" w:rsidRDefault="003E500C">
      <w:pPr>
        <w:snapToGrid w:val="0"/>
        <w:spacing w:before="50" w:after="50"/>
        <w:jc w:val="center"/>
        <w:rPr>
          <w:rFonts w:ascii="宋体" w:hAnsi="宋体" w:hint="eastAsia"/>
          <w:b/>
          <w:sz w:val="30"/>
          <w:szCs w:val="20"/>
        </w:rPr>
      </w:pPr>
    </w:p>
    <w:p w14:paraId="1D36ADF6" w14:textId="77777777" w:rsidR="003E500C" w:rsidRDefault="00957655">
      <w:pPr>
        <w:snapToGrid w:val="0"/>
        <w:spacing w:before="50" w:after="50" w:line="360" w:lineRule="auto"/>
        <w:rPr>
          <w:rFonts w:ascii="宋体" w:hAnsi="宋体" w:hint="eastAsia"/>
          <w:sz w:val="24"/>
          <w:u w:val="single"/>
        </w:rPr>
      </w:pPr>
      <w:r>
        <w:rPr>
          <w:rFonts w:ascii="宋体" w:hAnsi="宋体" w:hint="eastAsia"/>
          <w:sz w:val="24"/>
        </w:rPr>
        <w:t>项目名称：</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r>
        <w:rPr>
          <w:rFonts w:ascii="宋体" w:hAnsi="宋体" w:hint="eastAsia"/>
          <w:sz w:val="24"/>
        </w:rPr>
        <w:t>项目编号：</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分标：</w:t>
      </w:r>
      <w:r>
        <w:rPr>
          <w:rFonts w:ascii="宋体" w:hAnsi="宋体" w:hint="eastAsia"/>
          <w:sz w:val="24"/>
          <w:u w:val="single"/>
        </w:rPr>
        <w:t xml:space="preserve">           </w:t>
      </w:r>
    </w:p>
    <w:p w14:paraId="55BC6C3D" w14:textId="77777777" w:rsidR="003E500C" w:rsidRDefault="00957655">
      <w:pPr>
        <w:snapToGrid w:val="0"/>
        <w:spacing w:before="50" w:after="50" w:line="360" w:lineRule="auto"/>
        <w:rPr>
          <w:rFonts w:ascii="宋体" w:hAnsi="宋体" w:hint="eastAsia"/>
          <w:sz w:val="24"/>
        </w:rPr>
      </w:pPr>
      <w:r>
        <w:rPr>
          <w:rFonts w:ascii="宋体" w:hAnsi="宋体" w:hint="eastAsia"/>
          <w:sz w:val="24"/>
        </w:rPr>
        <w:t>投标人名称：</w:t>
      </w:r>
      <w:r>
        <w:rPr>
          <w:rFonts w:ascii="宋体" w:hAnsi="宋体" w:hint="eastAsia"/>
          <w:sz w:val="24"/>
          <w:u w:val="single"/>
        </w:rPr>
        <w:t xml:space="preserve">                     </w:t>
      </w:r>
      <w:r>
        <w:rPr>
          <w:rFonts w:ascii="宋体" w:hAnsi="宋体" w:hint="eastAsia"/>
          <w:sz w:val="24"/>
        </w:rPr>
        <w:t xml:space="preserve">                       单位：元</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
        <w:gridCol w:w="2417"/>
        <w:gridCol w:w="746"/>
        <w:gridCol w:w="1767"/>
        <w:gridCol w:w="2885"/>
      </w:tblGrid>
      <w:tr w:rsidR="003E500C" w14:paraId="210BC328" w14:textId="77777777">
        <w:trPr>
          <w:trHeight w:val="566"/>
          <w:jc w:val="center"/>
        </w:trPr>
        <w:tc>
          <w:tcPr>
            <w:tcW w:w="400" w:type="pct"/>
            <w:tcBorders>
              <w:top w:val="single" w:sz="4" w:space="0" w:color="auto"/>
              <w:left w:val="single" w:sz="4" w:space="0" w:color="auto"/>
              <w:bottom w:val="single" w:sz="4" w:space="0" w:color="auto"/>
              <w:right w:val="single" w:sz="4" w:space="0" w:color="auto"/>
            </w:tcBorders>
            <w:vAlign w:val="center"/>
          </w:tcPr>
          <w:p w14:paraId="38915101"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序号</w:t>
            </w:r>
          </w:p>
        </w:tc>
        <w:tc>
          <w:tcPr>
            <w:tcW w:w="1423" w:type="pct"/>
            <w:tcBorders>
              <w:top w:val="single" w:sz="4" w:space="0" w:color="auto"/>
              <w:left w:val="single" w:sz="4" w:space="0" w:color="auto"/>
              <w:bottom w:val="single" w:sz="4" w:space="0" w:color="auto"/>
              <w:right w:val="single" w:sz="4" w:space="0" w:color="auto"/>
            </w:tcBorders>
            <w:vAlign w:val="center"/>
          </w:tcPr>
          <w:p w14:paraId="39DD5BF8"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标的</w:t>
            </w:r>
            <w:proofErr w:type="gramStart"/>
            <w:r>
              <w:rPr>
                <w:rFonts w:ascii="宋体" w:hAnsi="宋体" w:hint="eastAsia"/>
                <w:b/>
                <w:sz w:val="24"/>
              </w:rPr>
              <w:t>的</w:t>
            </w:r>
            <w:proofErr w:type="gramEnd"/>
            <w:r>
              <w:rPr>
                <w:rFonts w:ascii="宋体" w:hAnsi="宋体" w:hint="eastAsia"/>
                <w:b/>
                <w:sz w:val="24"/>
              </w:rPr>
              <w:t>名称</w:t>
            </w:r>
          </w:p>
        </w:tc>
        <w:tc>
          <w:tcPr>
            <w:tcW w:w="439" w:type="pct"/>
            <w:tcBorders>
              <w:top w:val="single" w:sz="4" w:space="0" w:color="auto"/>
              <w:left w:val="single" w:sz="4" w:space="0" w:color="auto"/>
              <w:bottom w:val="single" w:sz="4" w:space="0" w:color="auto"/>
              <w:right w:val="single" w:sz="4" w:space="0" w:color="auto"/>
            </w:tcBorders>
            <w:vAlign w:val="center"/>
          </w:tcPr>
          <w:p w14:paraId="7C1E134E"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品牌、型号</w:t>
            </w:r>
          </w:p>
        </w:tc>
        <w:tc>
          <w:tcPr>
            <w:tcW w:w="1040" w:type="pct"/>
            <w:tcBorders>
              <w:top w:val="single" w:sz="4" w:space="0" w:color="auto"/>
              <w:left w:val="single" w:sz="4" w:space="0" w:color="auto"/>
              <w:bottom w:val="single" w:sz="4" w:space="0" w:color="auto"/>
              <w:right w:val="single" w:sz="4" w:space="0" w:color="auto"/>
            </w:tcBorders>
            <w:vAlign w:val="center"/>
          </w:tcPr>
          <w:p w14:paraId="28D78BDA"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单价（元/台）</w:t>
            </w:r>
          </w:p>
        </w:tc>
        <w:tc>
          <w:tcPr>
            <w:tcW w:w="1698" w:type="pct"/>
            <w:tcBorders>
              <w:top w:val="single" w:sz="4" w:space="0" w:color="auto"/>
              <w:left w:val="single" w:sz="4" w:space="0" w:color="auto"/>
              <w:bottom w:val="single" w:sz="4" w:space="0" w:color="auto"/>
              <w:right w:val="single" w:sz="4" w:space="0" w:color="auto"/>
            </w:tcBorders>
            <w:vAlign w:val="center"/>
          </w:tcPr>
          <w:p w14:paraId="701CEF0D"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备注</w:t>
            </w:r>
          </w:p>
        </w:tc>
      </w:tr>
      <w:tr w:rsidR="003E500C" w14:paraId="6DB7AC7C" w14:textId="77777777">
        <w:trPr>
          <w:cantSplit/>
          <w:trHeight w:val="401"/>
          <w:jc w:val="center"/>
        </w:trPr>
        <w:tc>
          <w:tcPr>
            <w:tcW w:w="400" w:type="pct"/>
            <w:tcBorders>
              <w:top w:val="single" w:sz="4" w:space="0" w:color="auto"/>
              <w:left w:val="single" w:sz="4" w:space="0" w:color="auto"/>
              <w:bottom w:val="single" w:sz="4" w:space="0" w:color="auto"/>
              <w:right w:val="single" w:sz="4" w:space="0" w:color="auto"/>
            </w:tcBorders>
            <w:vAlign w:val="center"/>
          </w:tcPr>
          <w:p w14:paraId="5B4A8BB4" w14:textId="77777777" w:rsidR="003E500C" w:rsidRDefault="00957655">
            <w:pPr>
              <w:snapToGrid w:val="0"/>
              <w:spacing w:before="50" w:after="50" w:line="360" w:lineRule="auto"/>
              <w:jc w:val="center"/>
              <w:rPr>
                <w:rFonts w:ascii="宋体" w:hAnsi="宋体" w:hint="eastAsia"/>
                <w:b/>
                <w:sz w:val="24"/>
              </w:rPr>
            </w:pPr>
            <w:r>
              <w:rPr>
                <w:rFonts w:ascii="宋体" w:hAnsi="宋体" w:hint="eastAsia"/>
                <w:b/>
                <w:sz w:val="24"/>
              </w:rPr>
              <w:t>1</w:t>
            </w:r>
          </w:p>
        </w:tc>
        <w:tc>
          <w:tcPr>
            <w:tcW w:w="1423" w:type="pct"/>
            <w:tcBorders>
              <w:top w:val="single" w:sz="4" w:space="0" w:color="auto"/>
              <w:left w:val="single" w:sz="4" w:space="0" w:color="auto"/>
              <w:bottom w:val="single" w:sz="4" w:space="0" w:color="auto"/>
              <w:right w:val="single" w:sz="4" w:space="0" w:color="auto"/>
            </w:tcBorders>
            <w:vAlign w:val="center"/>
          </w:tcPr>
          <w:p w14:paraId="55DE5EBE" w14:textId="77777777" w:rsidR="003E500C" w:rsidRDefault="003E500C">
            <w:pPr>
              <w:snapToGrid w:val="0"/>
              <w:spacing w:before="50" w:after="50" w:line="360" w:lineRule="auto"/>
              <w:jc w:val="center"/>
              <w:rPr>
                <w:rFonts w:ascii="宋体" w:hAnsi="宋体" w:hint="eastAsia"/>
                <w:b/>
                <w:sz w:val="24"/>
              </w:rPr>
            </w:pPr>
          </w:p>
        </w:tc>
        <w:tc>
          <w:tcPr>
            <w:tcW w:w="439" w:type="pct"/>
            <w:tcBorders>
              <w:top w:val="single" w:sz="4" w:space="0" w:color="auto"/>
              <w:left w:val="single" w:sz="4" w:space="0" w:color="auto"/>
              <w:bottom w:val="single" w:sz="4" w:space="0" w:color="auto"/>
              <w:right w:val="single" w:sz="4" w:space="0" w:color="auto"/>
            </w:tcBorders>
            <w:vAlign w:val="center"/>
          </w:tcPr>
          <w:p w14:paraId="4EE57D82" w14:textId="77777777" w:rsidR="003E500C" w:rsidRDefault="003E500C">
            <w:pPr>
              <w:snapToGrid w:val="0"/>
              <w:spacing w:before="50" w:after="50" w:line="360" w:lineRule="auto"/>
              <w:rPr>
                <w:rFonts w:ascii="宋体" w:hAnsi="宋体" w:hint="eastAsia"/>
                <w:sz w:val="24"/>
              </w:rPr>
            </w:pPr>
          </w:p>
        </w:tc>
        <w:tc>
          <w:tcPr>
            <w:tcW w:w="1040" w:type="pct"/>
            <w:tcBorders>
              <w:top w:val="single" w:sz="4" w:space="0" w:color="auto"/>
              <w:left w:val="single" w:sz="4" w:space="0" w:color="auto"/>
              <w:bottom w:val="single" w:sz="4" w:space="0" w:color="auto"/>
              <w:right w:val="single" w:sz="4" w:space="0" w:color="auto"/>
            </w:tcBorders>
            <w:vAlign w:val="center"/>
          </w:tcPr>
          <w:p w14:paraId="550CBFF0" w14:textId="77777777" w:rsidR="003E500C" w:rsidRDefault="003E500C">
            <w:pPr>
              <w:snapToGrid w:val="0"/>
              <w:spacing w:before="50" w:after="50" w:line="360" w:lineRule="auto"/>
              <w:rPr>
                <w:rFonts w:ascii="宋体" w:hAnsi="宋体" w:hint="eastAsia"/>
                <w:sz w:val="24"/>
              </w:rPr>
            </w:pPr>
          </w:p>
        </w:tc>
        <w:tc>
          <w:tcPr>
            <w:tcW w:w="1698" w:type="pct"/>
            <w:tcBorders>
              <w:top w:val="single" w:sz="4" w:space="0" w:color="auto"/>
              <w:left w:val="single" w:sz="4" w:space="0" w:color="auto"/>
              <w:bottom w:val="single" w:sz="4" w:space="0" w:color="auto"/>
              <w:right w:val="single" w:sz="4" w:space="0" w:color="auto"/>
            </w:tcBorders>
            <w:vAlign w:val="center"/>
          </w:tcPr>
          <w:p w14:paraId="652C409D" w14:textId="77777777" w:rsidR="003E500C" w:rsidRDefault="00957655">
            <w:pPr>
              <w:snapToGrid w:val="0"/>
              <w:spacing w:before="50" w:after="50" w:line="360" w:lineRule="auto"/>
              <w:rPr>
                <w:rFonts w:ascii="宋体" w:hAnsi="宋体" w:hint="eastAsia"/>
                <w:sz w:val="24"/>
              </w:rPr>
            </w:pPr>
            <w:r>
              <w:rPr>
                <w:rFonts w:ascii="宋体" w:hAnsi="宋体" w:hint="eastAsia"/>
                <w:sz w:val="24"/>
              </w:rPr>
              <w:t>本项目按照单价进行结算，最高限价单价1.5万元/台，投标报价超出最高限价单价则投标无效。合同签订后，按照中标单价和实际采购数量据实进行结算。</w:t>
            </w:r>
          </w:p>
        </w:tc>
      </w:tr>
      <w:tr w:rsidR="003E500C" w14:paraId="388959E1" w14:textId="77777777">
        <w:trPr>
          <w:cantSplit/>
          <w:trHeight w:val="53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A610F01" w14:textId="77777777" w:rsidR="003E500C" w:rsidRDefault="00957655">
            <w:pPr>
              <w:snapToGrid w:val="0"/>
              <w:spacing w:before="50" w:after="50" w:line="360" w:lineRule="auto"/>
              <w:rPr>
                <w:rFonts w:ascii="宋体" w:hAnsi="宋体" w:cs="仿宋_GB2312" w:hint="eastAsia"/>
                <w:sz w:val="24"/>
              </w:rPr>
            </w:pPr>
            <w:r>
              <w:rPr>
                <w:rFonts w:ascii="宋体" w:hAnsi="宋体" w:cs="仿宋_GB2312" w:hint="eastAsia"/>
                <w:sz w:val="24"/>
                <w:u w:val="single"/>
              </w:rPr>
              <w:t>投标产品中，属于本国产品总值为¥       （具体明细详见附表，附表格式自拟），占投标产品报价的比例为    %。</w:t>
            </w:r>
          </w:p>
        </w:tc>
      </w:tr>
    </w:tbl>
    <w:p w14:paraId="0849CF47" w14:textId="77777777" w:rsidR="003E500C" w:rsidRDefault="00957655">
      <w:pPr>
        <w:snapToGrid w:val="0"/>
        <w:spacing w:line="360" w:lineRule="auto"/>
        <w:jc w:val="left"/>
        <w:rPr>
          <w:rFonts w:ascii="宋体" w:hAnsi="宋体" w:hint="eastAsia"/>
          <w:sz w:val="24"/>
        </w:rPr>
      </w:pPr>
      <w:r>
        <w:rPr>
          <w:rFonts w:ascii="宋体" w:hAnsi="宋体" w:hint="eastAsia"/>
          <w:sz w:val="24"/>
        </w:rPr>
        <w:t xml:space="preserve">注： </w:t>
      </w:r>
    </w:p>
    <w:p w14:paraId="12A195A9" w14:textId="77777777" w:rsidR="003E500C" w:rsidRDefault="00957655">
      <w:pPr>
        <w:snapToGrid w:val="0"/>
        <w:spacing w:line="360" w:lineRule="auto"/>
        <w:ind w:firstLineChars="200" w:firstLine="480"/>
        <w:jc w:val="left"/>
        <w:rPr>
          <w:rFonts w:ascii="宋体" w:hAnsi="宋体" w:hint="eastAsia"/>
          <w:b/>
          <w:sz w:val="24"/>
        </w:rPr>
      </w:pPr>
      <w:r>
        <w:rPr>
          <w:rFonts w:ascii="宋体" w:hAnsi="宋体" w:hint="eastAsia"/>
          <w:bCs/>
          <w:sz w:val="24"/>
        </w:rPr>
        <w:t>1.</w:t>
      </w:r>
      <w:r>
        <w:rPr>
          <w:rFonts w:ascii="宋体" w:hAnsi="宋体" w:hint="eastAsia"/>
          <w:sz w:val="24"/>
        </w:rPr>
        <w:t>报价一经涂改，应在涂改处加盖投标人公章</w:t>
      </w:r>
      <w:r>
        <w:rPr>
          <w:rFonts w:ascii="宋体" w:hAnsi="宋体" w:cs="仿宋_GB2312" w:hint="eastAsia"/>
          <w:sz w:val="24"/>
        </w:rPr>
        <w:t>或者加盖电子签章</w:t>
      </w:r>
      <w:r>
        <w:rPr>
          <w:rFonts w:ascii="宋体" w:hAnsi="宋体" w:hint="eastAsia"/>
          <w:sz w:val="24"/>
        </w:rPr>
        <w:t>或者由法定代表人或者委托代理人签字（或者电子签名）</w:t>
      </w:r>
      <w:r>
        <w:rPr>
          <w:rFonts w:ascii="宋体" w:hAnsi="宋体" w:hint="eastAsia"/>
          <w:b/>
          <w:sz w:val="24"/>
        </w:rPr>
        <w:t>，否则其投标作无效标处理。</w:t>
      </w:r>
    </w:p>
    <w:p w14:paraId="5BF73714" w14:textId="77777777" w:rsidR="003E500C" w:rsidRDefault="00957655">
      <w:pPr>
        <w:snapToGrid w:val="0"/>
        <w:spacing w:line="360" w:lineRule="auto"/>
        <w:ind w:firstLineChars="200" w:firstLine="480"/>
        <w:jc w:val="left"/>
        <w:rPr>
          <w:rFonts w:ascii="宋体" w:hAnsi="宋体" w:hint="eastAsia"/>
          <w:sz w:val="24"/>
        </w:rPr>
      </w:pPr>
      <w:r>
        <w:rPr>
          <w:rFonts w:ascii="宋体" w:hAnsi="宋体" w:hint="eastAsia"/>
          <w:sz w:val="24"/>
        </w:rPr>
        <w:t>2.招标文件中列明采购专用耗材的，应按招标文件规定的耗材量或者按耗材的常规使用量提供报价。</w:t>
      </w:r>
    </w:p>
    <w:p w14:paraId="3608ED6E" w14:textId="77777777" w:rsidR="003E500C" w:rsidRDefault="00957655">
      <w:pPr>
        <w:snapToGrid w:val="0"/>
        <w:spacing w:line="360" w:lineRule="auto"/>
        <w:ind w:firstLineChars="200" w:firstLine="480"/>
        <w:jc w:val="left"/>
        <w:rPr>
          <w:rFonts w:ascii="宋体" w:hAnsi="宋体" w:hint="eastAsia"/>
          <w:sz w:val="24"/>
        </w:rPr>
      </w:pPr>
      <w:r>
        <w:rPr>
          <w:rFonts w:ascii="宋体" w:hAnsi="宋体" w:hint="eastAsia"/>
          <w:sz w:val="24"/>
        </w:rPr>
        <w:t>3.如为联合体投标，“投标人名称”处必须列明联合体各方名称，并标注联合体牵头人名称，</w:t>
      </w:r>
      <w:r>
        <w:rPr>
          <w:rFonts w:ascii="宋体" w:hAnsi="宋体" w:hint="eastAsia"/>
          <w:b/>
          <w:sz w:val="24"/>
        </w:rPr>
        <w:t>否则其投标作无效标处理。</w:t>
      </w:r>
    </w:p>
    <w:p w14:paraId="0F8975C6" w14:textId="77777777" w:rsidR="003E500C" w:rsidRDefault="00957655">
      <w:pPr>
        <w:snapToGrid w:val="0"/>
        <w:spacing w:line="360" w:lineRule="auto"/>
        <w:ind w:firstLineChars="200" w:firstLine="456"/>
        <w:jc w:val="left"/>
        <w:rPr>
          <w:rFonts w:ascii="宋体" w:hAnsi="宋体" w:hint="eastAsia"/>
          <w:spacing w:val="-6"/>
          <w:sz w:val="24"/>
        </w:rPr>
      </w:pPr>
      <w:r>
        <w:rPr>
          <w:rFonts w:ascii="宋体" w:hAnsi="宋体" w:hint="eastAsia"/>
          <w:spacing w:val="-6"/>
          <w:sz w:val="24"/>
        </w:rPr>
        <w:t>4.如为联合体投标，盖章处须加盖联合体牵头人电子签章，</w:t>
      </w:r>
      <w:r>
        <w:rPr>
          <w:rFonts w:ascii="宋体" w:hAnsi="宋体" w:hint="eastAsia"/>
          <w:b/>
          <w:spacing w:val="-6"/>
          <w:sz w:val="24"/>
        </w:rPr>
        <w:t>否则其投标作无效标处理。</w:t>
      </w:r>
    </w:p>
    <w:p w14:paraId="2777D41E" w14:textId="77777777" w:rsidR="003E500C" w:rsidRDefault="00957655">
      <w:pPr>
        <w:snapToGrid w:val="0"/>
        <w:spacing w:line="360" w:lineRule="auto"/>
        <w:ind w:firstLineChars="200" w:firstLine="480"/>
        <w:rPr>
          <w:rFonts w:ascii="宋体" w:hAnsi="宋体" w:hint="eastAsia"/>
          <w:b/>
          <w:sz w:val="24"/>
        </w:rPr>
      </w:pPr>
      <w:r>
        <w:rPr>
          <w:rFonts w:ascii="宋体" w:hAnsi="宋体" w:hint="eastAsia"/>
          <w:sz w:val="24"/>
        </w:rPr>
        <w:t>5.如有多分标，按分</w:t>
      </w:r>
      <w:proofErr w:type="gramStart"/>
      <w:r>
        <w:rPr>
          <w:rFonts w:ascii="宋体" w:hAnsi="宋体" w:hint="eastAsia"/>
          <w:sz w:val="24"/>
        </w:rPr>
        <w:t>标分别</w:t>
      </w:r>
      <w:proofErr w:type="gramEnd"/>
      <w:r>
        <w:rPr>
          <w:rFonts w:ascii="宋体" w:hAnsi="宋体" w:hint="eastAsia"/>
          <w:sz w:val="24"/>
        </w:rPr>
        <w:t>提供开标一览表，</w:t>
      </w:r>
      <w:r>
        <w:rPr>
          <w:rFonts w:ascii="宋体" w:hAnsi="宋体" w:hint="eastAsia"/>
          <w:b/>
          <w:sz w:val="24"/>
        </w:rPr>
        <w:t>否则投标无效。</w:t>
      </w:r>
    </w:p>
    <w:p w14:paraId="3B115CAA" w14:textId="77777777" w:rsidR="003E500C" w:rsidRDefault="003E500C">
      <w:pPr>
        <w:pStyle w:val="a8"/>
      </w:pPr>
    </w:p>
    <w:p w14:paraId="241CB077" w14:textId="77777777" w:rsidR="003E500C" w:rsidRDefault="00957655">
      <w:pPr>
        <w:snapToGrid w:val="0"/>
        <w:spacing w:line="360" w:lineRule="auto"/>
        <w:ind w:leftChars="-1" w:left="-2" w:rightChars="-389" w:right="-817"/>
        <w:rPr>
          <w:rFonts w:ascii="宋体" w:hAnsi="宋体" w:hint="eastAsia"/>
          <w:sz w:val="24"/>
        </w:rPr>
      </w:pPr>
      <w:r>
        <w:rPr>
          <w:rFonts w:ascii="宋体" w:hAnsi="宋体" w:hint="eastAsia"/>
          <w:sz w:val="24"/>
        </w:rPr>
        <w:lastRenderedPageBreak/>
        <w:t xml:space="preserve">                                  法定代表人或者委托代理人（签字或者电子签名）： </w:t>
      </w:r>
    </w:p>
    <w:p w14:paraId="7BAA7C60" w14:textId="77777777" w:rsidR="003E500C" w:rsidRDefault="00957655">
      <w:pPr>
        <w:snapToGrid w:val="0"/>
        <w:spacing w:line="360" w:lineRule="auto"/>
        <w:ind w:leftChars="-15" w:left="-2" w:rightChars="-389" w:right="-817" w:hangingChars="12" w:hanging="29"/>
        <w:rPr>
          <w:rFonts w:ascii="宋体" w:hAnsi="宋体" w:hint="eastAsia"/>
          <w:sz w:val="24"/>
        </w:rPr>
      </w:pPr>
      <w:r>
        <w:rPr>
          <w:rFonts w:ascii="宋体" w:hAnsi="宋体" w:hint="eastAsia"/>
          <w:sz w:val="24"/>
        </w:rPr>
        <w:t xml:space="preserve">                                  投标人名称（电子签章）：</w:t>
      </w:r>
    </w:p>
    <w:p w14:paraId="56726316" w14:textId="77777777" w:rsidR="003E500C" w:rsidRDefault="00957655">
      <w:pPr>
        <w:snapToGrid w:val="0"/>
        <w:spacing w:line="360" w:lineRule="auto"/>
        <w:ind w:leftChars="-15" w:left="-2" w:rightChars="-389" w:right="-817" w:hangingChars="12" w:hanging="29"/>
        <w:rPr>
          <w:rFonts w:ascii="宋体" w:hAnsi="宋体" w:hint="eastAsia"/>
          <w:szCs w:val="21"/>
        </w:rPr>
      </w:pPr>
      <w:r>
        <w:rPr>
          <w:rFonts w:ascii="宋体" w:hAnsi="宋体" w:hint="eastAsia"/>
          <w:sz w:val="24"/>
        </w:rPr>
        <w:t xml:space="preserve">                                  日期：    年   月   日</w:t>
      </w:r>
    </w:p>
    <w:p w14:paraId="7D5038B3" w14:textId="77777777" w:rsidR="003E500C" w:rsidRDefault="00957655">
      <w:pPr>
        <w:rPr>
          <w:b/>
          <w:sz w:val="28"/>
          <w:szCs w:val="28"/>
        </w:rPr>
      </w:pPr>
      <w:r>
        <w:rPr>
          <w:rFonts w:ascii="宋体" w:hAnsi="宋体"/>
          <w:b/>
          <w:bCs/>
          <w:sz w:val="24"/>
        </w:rPr>
        <w:br w:type="page"/>
      </w:r>
      <w:bookmarkStart w:id="174" w:name="_Toc19686837"/>
      <w:r>
        <w:rPr>
          <w:rFonts w:hint="eastAsia"/>
          <w:b/>
          <w:sz w:val="28"/>
          <w:szCs w:val="28"/>
        </w:rPr>
        <w:lastRenderedPageBreak/>
        <w:t>二、资格证明文件格式</w:t>
      </w:r>
      <w:bookmarkEnd w:id="172"/>
      <w:bookmarkEnd w:id="173"/>
      <w:bookmarkEnd w:id="174"/>
    </w:p>
    <w:p w14:paraId="099C38F2" w14:textId="77777777" w:rsidR="003E500C" w:rsidRDefault="00957655">
      <w:pPr>
        <w:snapToGrid w:val="0"/>
        <w:spacing w:beforeLines="50" w:before="120" w:after="50" w:line="360" w:lineRule="auto"/>
        <w:jc w:val="left"/>
        <w:rPr>
          <w:rFonts w:ascii="宋体" w:hAnsi="宋体" w:hint="eastAsia"/>
          <w:b/>
          <w:sz w:val="24"/>
        </w:rPr>
      </w:pPr>
      <w:r>
        <w:rPr>
          <w:rFonts w:ascii="宋体" w:hAnsi="宋体" w:hint="eastAsia"/>
          <w:b/>
          <w:sz w:val="24"/>
        </w:rPr>
        <w:t xml:space="preserve">1.资格证明文件封面格式： </w:t>
      </w:r>
    </w:p>
    <w:p w14:paraId="49415097" w14:textId="77777777" w:rsidR="003E500C" w:rsidRDefault="00957655">
      <w:pPr>
        <w:snapToGrid w:val="0"/>
        <w:spacing w:beforeLines="50" w:before="120" w:after="50"/>
        <w:jc w:val="center"/>
        <w:rPr>
          <w:rFonts w:ascii="宋体" w:eastAsia="方正小标宋简体" w:hAnsi="宋体" w:hint="eastAsia"/>
          <w:bCs/>
          <w:sz w:val="48"/>
          <w:szCs w:val="48"/>
        </w:rPr>
      </w:pPr>
      <w:r>
        <w:rPr>
          <w:rFonts w:ascii="宋体" w:eastAsia="方正小标宋简体" w:hAnsi="宋体" w:hint="eastAsia"/>
          <w:bCs/>
          <w:sz w:val="48"/>
          <w:szCs w:val="48"/>
        </w:rPr>
        <w:t>电子投标文件</w:t>
      </w:r>
    </w:p>
    <w:p w14:paraId="69BD7EEE" w14:textId="77777777" w:rsidR="003E500C" w:rsidRDefault="00957655">
      <w:pPr>
        <w:snapToGrid w:val="0"/>
        <w:spacing w:beforeLines="50" w:before="120" w:after="50"/>
        <w:jc w:val="center"/>
        <w:rPr>
          <w:rFonts w:ascii="宋体" w:hAnsi="宋体" w:hint="eastAsia"/>
          <w:b/>
          <w:sz w:val="24"/>
          <w:szCs w:val="20"/>
        </w:rPr>
      </w:pPr>
      <w:r>
        <w:rPr>
          <w:rFonts w:ascii="宋体" w:hAnsi="宋体" w:hint="eastAsia"/>
          <w:b/>
          <w:sz w:val="32"/>
          <w:szCs w:val="32"/>
        </w:rPr>
        <w:t>资格证明文件</w:t>
      </w:r>
    </w:p>
    <w:p w14:paraId="25BB54A4" w14:textId="77777777" w:rsidR="003E500C" w:rsidRDefault="003E500C">
      <w:pPr>
        <w:snapToGrid w:val="0"/>
        <w:spacing w:beforeLines="50" w:before="120" w:after="50"/>
        <w:rPr>
          <w:rFonts w:ascii="宋体" w:hAnsi="宋体" w:hint="eastAsia"/>
          <w:bCs/>
          <w:sz w:val="24"/>
          <w:szCs w:val="20"/>
        </w:rPr>
      </w:pPr>
    </w:p>
    <w:p w14:paraId="1EAAEBCD" w14:textId="77777777" w:rsidR="003E500C" w:rsidRDefault="003E500C">
      <w:pPr>
        <w:snapToGrid w:val="0"/>
        <w:spacing w:beforeLines="50" w:before="120" w:after="50"/>
        <w:rPr>
          <w:rFonts w:ascii="宋体" w:hAnsi="宋体" w:hint="eastAsia"/>
          <w:bCs/>
          <w:sz w:val="24"/>
          <w:szCs w:val="20"/>
        </w:rPr>
      </w:pPr>
    </w:p>
    <w:p w14:paraId="1E24D13F" w14:textId="77777777" w:rsidR="003E500C" w:rsidRDefault="003E500C">
      <w:pPr>
        <w:snapToGrid w:val="0"/>
        <w:spacing w:beforeLines="50" w:before="120" w:after="50"/>
        <w:rPr>
          <w:rFonts w:ascii="宋体" w:hAnsi="宋体" w:hint="eastAsia"/>
          <w:bCs/>
          <w:sz w:val="24"/>
          <w:szCs w:val="20"/>
        </w:rPr>
      </w:pPr>
    </w:p>
    <w:p w14:paraId="057C1317" w14:textId="77777777" w:rsidR="003E500C" w:rsidRDefault="003E500C">
      <w:pPr>
        <w:snapToGrid w:val="0"/>
        <w:spacing w:beforeLines="50" w:before="120" w:after="50"/>
        <w:rPr>
          <w:rFonts w:ascii="宋体" w:hAnsi="宋体" w:hint="eastAsia"/>
          <w:bCs/>
          <w:sz w:val="24"/>
          <w:szCs w:val="20"/>
        </w:rPr>
      </w:pPr>
    </w:p>
    <w:p w14:paraId="03F50B7D" w14:textId="77777777" w:rsidR="003E500C" w:rsidRDefault="003E500C">
      <w:pPr>
        <w:snapToGrid w:val="0"/>
        <w:spacing w:beforeLines="50" w:before="120" w:after="50"/>
        <w:rPr>
          <w:rFonts w:ascii="宋体" w:hAnsi="宋体" w:hint="eastAsia"/>
          <w:bCs/>
          <w:sz w:val="24"/>
          <w:szCs w:val="20"/>
        </w:rPr>
      </w:pPr>
    </w:p>
    <w:p w14:paraId="6AC65B60" w14:textId="77777777" w:rsidR="003E500C" w:rsidRDefault="003E500C">
      <w:pPr>
        <w:snapToGrid w:val="0"/>
        <w:spacing w:beforeLines="50" w:before="120" w:after="50"/>
        <w:rPr>
          <w:rFonts w:ascii="宋体" w:hAnsi="宋体" w:hint="eastAsia"/>
          <w:bCs/>
          <w:sz w:val="24"/>
          <w:szCs w:val="20"/>
        </w:rPr>
      </w:pPr>
    </w:p>
    <w:p w14:paraId="56AC6F14" w14:textId="77777777" w:rsidR="003E500C" w:rsidRDefault="003E500C">
      <w:pPr>
        <w:snapToGrid w:val="0"/>
        <w:spacing w:beforeLines="50" w:before="120" w:after="50"/>
        <w:rPr>
          <w:rFonts w:ascii="宋体" w:hAnsi="宋体" w:hint="eastAsia"/>
          <w:bCs/>
          <w:sz w:val="24"/>
          <w:szCs w:val="20"/>
        </w:rPr>
      </w:pPr>
    </w:p>
    <w:p w14:paraId="302E4030"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项目名称：</w:t>
      </w:r>
    </w:p>
    <w:p w14:paraId="796136D1" w14:textId="77777777" w:rsidR="003E500C" w:rsidRDefault="003E500C">
      <w:pPr>
        <w:snapToGrid w:val="0"/>
        <w:spacing w:beforeLines="50" w:before="120" w:after="50"/>
        <w:ind w:firstLineChars="225" w:firstLine="540"/>
        <w:rPr>
          <w:rFonts w:ascii="宋体" w:hAnsi="宋体" w:hint="eastAsia"/>
          <w:bCs/>
          <w:sz w:val="24"/>
          <w:szCs w:val="20"/>
        </w:rPr>
      </w:pPr>
    </w:p>
    <w:p w14:paraId="2180F7C6"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项目编号：</w:t>
      </w:r>
    </w:p>
    <w:p w14:paraId="6BAE268B" w14:textId="77777777" w:rsidR="003E500C" w:rsidRDefault="00957655">
      <w:pPr>
        <w:snapToGrid w:val="0"/>
        <w:spacing w:beforeLines="50" w:before="120" w:after="50"/>
        <w:ind w:firstLineChars="225" w:firstLine="540"/>
        <w:rPr>
          <w:rFonts w:ascii="宋体" w:hAnsi="宋体" w:hint="eastAsia"/>
          <w:bCs/>
          <w:sz w:val="24"/>
          <w:szCs w:val="20"/>
        </w:rPr>
      </w:pPr>
      <w:r>
        <w:rPr>
          <w:rFonts w:ascii="宋体" w:hAnsi="宋体" w:hint="eastAsia"/>
          <w:bCs/>
          <w:sz w:val="24"/>
        </w:rPr>
        <w:t xml:space="preserve"> </w:t>
      </w:r>
    </w:p>
    <w:p w14:paraId="13098481"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所投分标：</w:t>
      </w:r>
    </w:p>
    <w:p w14:paraId="6F2D12D1" w14:textId="77777777" w:rsidR="003E500C" w:rsidRDefault="003E500C">
      <w:pPr>
        <w:pStyle w:val="a0"/>
        <w:snapToGrid w:val="0"/>
        <w:spacing w:before="50" w:after="50"/>
        <w:ind w:firstLineChars="225" w:firstLine="540"/>
        <w:rPr>
          <w:rFonts w:ascii="宋体" w:hAnsi="宋体" w:hint="eastAsia"/>
          <w:bCs/>
          <w:sz w:val="24"/>
          <w:szCs w:val="24"/>
        </w:rPr>
      </w:pPr>
    </w:p>
    <w:p w14:paraId="2F37C07B" w14:textId="77777777" w:rsidR="003E500C" w:rsidRDefault="00957655">
      <w:pPr>
        <w:pStyle w:val="a0"/>
        <w:snapToGrid w:val="0"/>
        <w:spacing w:before="50" w:after="50"/>
        <w:ind w:firstLineChars="225" w:firstLine="540"/>
        <w:rPr>
          <w:rFonts w:ascii="宋体" w:hAnsi="宋体" w:hint="eastAsia"/>
          <w:bCs/>
          <w:sz w:val="24"/>
          <w:szCs w:val="24"/>
        </w:rPr>
      </w:pPr>
      <w:r>
        <w:rPr>
          <w:rFonts w:ascii="宋体" w:hAnsi="宋体" w:hint="eastAsia"/>
          <w:bCs/>
          <w:sz w:val="24"/>
          <w:szCs w:val="24"/>
        </w:rPr>
        <w:t>投标人名称：</w:t>
      </w:r>
    </w:p>
    <w:p w14:paraId="08DFFF89" w14:textId="77777777" w:rsidR="003E500C" w:rsidRDefault="003E500C">
      <w:pPr>
        <w:pStyle w:val="a0"/>
        <w:snapToGrid w:val="0"/>
        <w:spacing w:before="50" w:after="50"/>
        <w:ind w:firstLineChars="225" w:firstLine="540"/>
        <w:rPr>
          <w:rFonts w:ascii="宋体" w:hAnsi="宋体" w:hint="eastAsia"/>
          <w:bCs/>
          <w:sz w:val="24"/>
          <w:szCs w:val="24"/>
        </w:rPr>
      </w:pPr>
    </w:p>
    <w:p w14:paraId="145ADDE0" w14:textId="77777777" w:rsidR="003E500C" w:rsidRDefault="003E500C">
      <w:pPr>
        <w:pStyle w:val="a0"/>
        <w:snapToGrid w:val="0"/>
        <w:spacing w:before="50" w:after="50"/>
        <w:ind w:firstLineChars="400" w:firstLine="960"/>
        <w:rPr>
          <w:rFonts w:ascii="宋体" w:hAnsi="宋体" w:hint="eastAsia"/>
          <w:bCs/>
          <w:sz w:val="24"/>
          <w:szCs w:val="24"/>
        </w:rPr>
      </w:pPr>
    </w:p>
    <w:p w14:paraId="7CFE8934" w14:textId="77777777" w:rsidR="003E500C" w:rsidRDefault="00957655">
      <w:pPr>
        <w:snapToGrid w:val="0"/>
        <w:spacing w:beforeLines="50" w:before="120" w:after="50"/>
        <w:ind w:firstLine="645"/>
        <w:jc w:val="center"/>
        <w:rPr>
          <w:rFonts w:ascii="宋体" w:hAnsi="宋体" w:hint="eastAsia"/>
          <w:sz w:val="24"/>
        </w:rPr>
      </w:pPr>
      <w:r>
        <w:rPr>
          <w:rFonts w:ascii="宋体" w:hAnsi="宋体" w:hint="eastAsia"/>
          <w:sz w:val="24"/>
        </w:rPr>
        <w:t>年  月  日</w:t>
      </w:r>
    </w:p>
    <w:p w14:paraId="4BE27DE3" w14:textId="77777777" w:rsidR="003E500C" w:rsidRDefault="00957655">
      <w:pPr>
        <w:snapToGrid w:val="0"/>
        <w:spacing w:beforeLines="50" w:before="120" w:after="50"/>
        <w:rPr>
          <w:rFonts w:ascii="宋体" w:hAnsi="宋体" w:hint="eastAsia"/>
          <w:sz w:val="24"/>
          <w:szCs w:val="20"/>
        </w:rPr>
      </w:pPr>
      <w:r>
        <w:rPr>
          <w:rFonts w:ascii="宋体" w:hAnsi="宋体"/>
          <w:sz w:val="24"/>
          <w:szCs w:val="20"/>
        </w:rPr>
        <w:t xml:space="preserve"> </w:t>
      </w:r>
    </w:p>
    <w:p w14:paraId="4B0439D1" w14:textId="77777777" w:rsidR="003E500C" w:rsidRDefault="003E500C">
      <w:pPr>
        <w:snapToGrid w:val="0"/>
        <w:spacing w:beforeLines="50" w:before="120" w:after="50"/>
        <w:rPr>
          <w:rFonts w:ascii="宋体" w:hAnsi="宋体" w:hint="eastAsia"/>
          <w:sz w:val="24"/>
          <w:szCs w:val="20"/>
        </w:rPr>
      </w:pPr>
    </w:p>
    <w:p w14:paraId="7C2AE448" w14:textId="77777777" w:rsidR="003E500C" w:rsidRDefault="00957655">
      <w:pPr>
        <w:snapToGrid w:val="0"/>
        <w:spacing w:beforeLines="50" w:before="120" w:after="50" w:line="360" w:lineRule="auto"/>
        <w:jc w:val="left"/>
        <w:rPr>
          <w:rFonts w:ascii="宋体" w:hAnsi="宋体" w:hint="eastAsia"/>
          <w:sz w:val="24"/>
          <w:szCs w:val="20"/>
        </w:rPr>
      </w:pPr>
      <w:r>
        <w:rPr>
          <w:rFonts w:ascii="宋体" w:hAnsi="宋体"/>
          <w:b/>
          <w:bCs/>
          <w:sz w:val="24"/>
        </w:rPr>
        <w:br w:type="page"/>
      </w:r>
      <w:r>
        <w:rPr>
          <w:rFonts w:ascii="宋体" w:hAnsi="宋体" w:hint="eastAsia"/>
          <w:b/>
          <w:bCs/>
          <w:sz w:val="24"/>
        </w:rPr>
        <w:lastRenderedPageBreak/>
        <w:t>2.资格证明文件目录</w:t>
      </w:r>
    </w:p>
    <w:p w14:paraId="1484AACD" w14:textId="77777777" w:rsidR="003E500C" w:rsidRDefault="00957655">
      <w:pPr>
        <w:snapToGrid w:val="0"/>
        <w:spacing w:line="360" w:lineRule="auto"/>
        <w:ind w:firstLineChars="200" w:firstLine="420"/>
        <w:jc w:val="left"/>
        <w:rPr>
          <w:rFonts w:ascii="宋体" w:hAnsi="宋体" w:hint="eastAsia"/>
          <w:szCs w:val="21"/>
        </w:rPr>
      </w:pPr>
      <w:r>
        <w:rPr>
          <w:rFonts w:ascii="宋体" w:hAnsi="宋体" w:hint="eastAsia"/>
          <w:szCs w:val="21"/>
        </w:rPr>
        <w:t>根据招标文件规定及投标人提供的材料自行编写目录。</w:t>
      </w:r>
    </w:p>
    <w:p w14:paraId="40992BB3" w14:textId="77777777" w:rsidR="003E500C" w:rsidRDefault="003E500C">
      <w:pPr>
        <w:snapToGrid w:val="0"/>
        <w:spacing w:before="50" w:afterLines="50" w:after="120"/>
        <w:jc w:val="left"/>
        <w:rPr>
          <w:rFonts w:ascii="宋体" w:hAnsi="宋体" w:hint="eastAsia"/>
          <w:sz w:val="24"/>
        </w:rPr>
      </w:pPr>
    </w:p>
    <w:p w14:paraId="4F2E58D4" w14:textId="77777777" w:rsidR="003E500C" w:rsidRDefault="003E500C">
      <w:pPr>
        <w:snapToGrid w:val="0"/>
        <w:spacing w:before="50" w:afterLines="50" w:after="120"/>
        <w:jc w:val="left"/>
        <w:rPr>
          <w:rFonts w:ascii="宋体" w:hAnsi="宋体" w:hint="eastAsia"/>
          <w:sz w:val="24"/>
        </w:rPr>
      </w:pPr>
    </w:p>
    <w:p w14:paraId="40129EF2" w14:textId="77777777" w:rsidR="003E500C" w:rsidRDefault="00957655">
      <w:pPr>
        <w:snapToGrid w:val="0"/>
        <w:spacing w:beforeLines="50" w:before="120" w:after="50"/>
        <w:jc w:val="left"/>
        <w:rPr>
          <w:rFonts w:ascii="宋体" w:hAnsi="宋体" w:hint="eastAsia"/>
          <w:b/>
          <w:sz w:val="24"/>
        </w:rPr>
      </w:pPr>
      <w:r>
        <w:rPr>
          <w:rFonts w:ascii="宋体" w:hAnsi="宋体"/>
          <w:b/>
          <w:sz w:val="24"/>
        </w:rPr>
        <w:br w:type="page"/>
      </w:r>
      <w:r>
        <w:rPr>
          <w:rFonts w:ascii="宋体" w:hAnsi="宋体" w:hint="eastAsia"/>
          <w:b/>
          <w:sz w:val="24"/>
        </w:rPr>
        <w:lastRenderedPageBreak/>
        <w:t>3.</w:t>
      </w:r>
      <w:r>
        <w:rPr>
          <w:rFonts w:ascii="宋体" w:hAnsi="宋体" w:hint="eastAsia"/>
          <w:b/>
          <w:sz w:val="28"/>
          <w:szCs w:val="28"/>
        </w:rPr>
        <w:t>投标人直接控股股东信息表</w:t>
      </w:r>
    </w:p>
    <w:p w14:paraId="25689344" w14:textId="77777777" w:rsidR="003E500C" w:rsidRDefault="003E500C">
      <w:pPr>
        <w:snapToGrid w:val="0"/>
        <w:spacing w:before="50" w:afterLines="50" w:after="120"/>
        <w:jc w:val="center"/>
        <w:rPr>
          <w:rFonts w:ascii="宋体" w:hAnsi="宋体" w:hint="eastAsia"/>
          <w:b/>
          <w:sz w:val="28"/>
          <w:szCs w:val="28"/>
        </w:rPr>
      </w:pPr>
    </w:p>
    <w:p w14:paraId="37E65A04" w14:textId="77777777" w:rsidR="003E500C" w:rsidRDefault="00957655">
      <w:pPr>
        <w:snapToGrid w:val="0"/>
        <w:spacing w:before="50" w:afterLines="50" w:after="120" w:line="360" w:lineRule="auto"/>
        <w:jc w:val="center"/>
        <w:rPr>
          <w:rFonts w:ascii="宋体" w:hAnsi="宋体" w:hint="eastAsia"/>
          <w:b/>
          <w:sz w:val="32"/>
          <w:szCs w:val="32"/>
        </w:rPr>
      </w:pPr>
      <w:r>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3E500C" w14:paraId="27585E52"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B181BC7"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6EE7059"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458ABA6"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8BDC450"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3211612"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备注</w:t>
            </w:r>
          </w:p>
        </w:tc>
      </w:tr>
      <w:tr w:rsidR="003E500C" w14:paraId="51CBB138"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42748F6"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26AF53" w14:textId="77777777" w:rsidR="003E500C" w:rsidRDefault="003E500C">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20F890" w14:textId="77777777" w:rsidR="003E500C" w:rsidRDefault="003E500C">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EC9E6D" w14:textId="77777777" w:rsidR="003E500C" w:rsidRDefault="003E500C">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886ADF1" w14:textId="77777777" w:rsidR="003E500C" w:rsidRDefault="003E500C">
            <w:pPr>
              <w:spacing w:line="360" w:lineRule="auto"/>
              <w:jc w:val="center"/>
              <w:rPr>
                <w:rFonts w:ascii="宋体" w:hAnsi="宋体" w:cs="宋体" w:hint="eastAsia"/>
                <w:kern w:val="0"/>
                <w:sz w:val="24"/>
              </w:rPr>
            </w:pPr>
          </w:p>
        </w:tc>
      </w:tr>
      <w:tr w:rsidR="003E500C" w14:paraId="344761C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E5A93CE"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E4ECE0" w14:textId="77777777" w:rsidR="003E500C" w:rsidRDefault="003E500C">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0601934" w14:textId="77777777" w:rsidR="003E500C" w:rsidRDefault="003E500C">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B3B2D6" w14:textId="77777777" w:rsidR="003E500C" w:rsidRDefault="003E500C">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E09881" w14:textId="77777777" w:rsidR="003E500C" w:rsidRDefault="003E500C">
            <w:pPr>
              <w:spacing w:line="360" w:lineRule="auto"/>
              <w:jc w:val="center"/>
              <w:rPr>
                <w:rFonts w:ascii="宋体" w:hAnsi="宋体" w:cs="宋体" w:hint="eastAsia"/>
                <w:kern w:val="0"/>
                <w:sz w:val="24"/>
              </w:rPr>
            </w:pPr>
          </w:p>
        </w:tc>
      </w:tr>
      <w:tr w:rsidR="003E500C" w14:paraId="5A68C5A1"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7E2199"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DBC76B" w14:textId="77777777" w:rsidR="003E500C" w:rsidRDefault="003E500C">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7E2FBB" w14:textId="77777777" w:rsidR="003E500C" w:rsidRDefault="003E500C">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FA0D4C" w14:textId="77777777" w:rsidR="003E500C" w:rsidRDefault="003E500C">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DCF9D3" w14:textId="77777777" w:rsidR="003E500C" w:rsidRDefault="003E500C">
            <w:pPr>
              <w:spacing w:line="360" w:lineRule="auto"/>
              <w:jc w:val="center"/>
              <w:rPr>
                <w:rFonts w:ascii="宋体" w:hAnsi="宋体" w:cs="宋体" w:hint="eastAsia"/>
                <w:kern w:val="0"/>
                <w:sz w:val="24"/>
              </w:rPr>
            </w:pPr>
          </w:p>
        </w:tc>
      </w:tr>
      <w:tr w:rsidR="003E500C" w14:paraId="2C7490A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729140"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3AFCF8" w14:textId="77777777" w:rsidR="003E500C" w:rsidRDefault="003E500C">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07A330" w14:textId="77777777" w:rsidR="003E500C" w:rsidRDefault="003E500C">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00C5FBA" w14:textId="77777777" w:rsidR="003E500C" w:rsidRDefault="003E500C">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5C11CA5" w14:textId="77777777" w:rsidR="003E500C" w:rsidRDefault="003E500C">
            <w:pPr>
              <w:spacing w:line="360" w:lineRule="auto"/>
              <w:jc w:val="center"/>
              <w:rPr>
                <w:rFonts w:ascii="宋体" w:hAnsi="宋体" w:cs="宋体" w:hint="eastAsia"/>
                <w:kern w:val="0"/>
                <w:sz w:val="24"/>
              </w:rPr>
            </w:pPr>
          </w:p>
        </w:tc>
      </w:tr>
    </w:tbl>
    <w:p w14:paraId="0EDE1EAD" w14:textId="77777777" w:rsidR="003E500C" w:rsidRDefault="00957655">
      <w:pPr>
        <w:snapToGrid w:val="0"/>
        <w:spacing w:line="360" w:lineRule="auto"/>
        <w:jc w:val="left"/>
        <w:rPr>
          <w:rFonts w:ascii="宋体" w:hAnsi="宋体" w:hint="eastAsia"/>
          <w:sz w:val="24"/>
        </w:rPr>
      </w:pPr>
      <w:r>
        <w:rPr>
          <w:rFonts w:ascii="宋体" w:hAnsi="宋体" w:hint="eastAsia"/>
          <w:sz w:val="24"/>
        </w:rPr>
        <w:t>注：</w:t>
      </w:r>
    </w:p>
    <w:p w14:paraId="7A4B9BAD" w14:textId="77777777" w:rsidR="003E500C" w:rsidRDefault="00957655">
      <w:pPr>
        <w:snapToGrid w:val="0"/>
        <w:spacing w:line="360" w:lineRule="auto"/>
        <w:jc w:val="left"/>
        <w:rPr>
          <w:rFonts w:ascii="宋体" w:hAnsi="宋体" w:hint="eastAsia"/>
          <w:sz w:val="24"/>
        </w:rPr>
      </w:pPr>
      <w:r>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A02AF7" w14:textId="77777777" w:rsidR="003E500C" w:rsidRDefault="00957655">
      <w:pPr>
        <w:snapToGrid w:val="0"/>
        <w:spacing w:line="360" w:lineRule="auto"/>
        <w:jc w:val="left"/>
        <w:rPr>
          <w:rFonts w:ascii="宋体" w:hAnsi="宋体" w:hint="eastAsia"/>
          <w:sz w:val="24"/>
        </w:rPr>
      </w:pPr>
      <w:r>
        <w:rPr>
          <w:rFonts w:ascii="宋体" w:hAnsi="宋体" w:hint="eastAsia"/>
          <w:sz w:val="24"/>
        </w:rPr>
        <w:t>2.本表所指的控股关系仅限于直接控股关系，不包括间接的控股关系。公司实际控制人与公司之间的关系不属于本表所指的直接控股关系。</w:t>
      </w:r>
    </w:p>
    <w:p w14:paraId="389D2DF5" w14:textId="77777777" w:rsidR="003E500C" w:rsidRDefault="00957655">
      <w:pPr>
        <w:snapToGrid w:val="0"/>
        <w:spacing w:line="360" w:lineRule="auto"/>
        <w:jc w:val="left"/>
        <w:rPr>
          <w:rFonts w:ascii="宋体" w:hAnsi="宋体" w:hint="eastAsia"/>
          <w:sz w:val="24"/>
        </w:rPr>
      </w:pPr>
      <w:r>
        <w:rPr>
          <w:rFonts w:ascii="宋体" w:hAnsi="宋体" w:hint="eastAsia"/>
          <w:sz w:val="24"/>
        </w:rPr>
        <w:t>3.供应商不存在直接控股股东的，则在“</w:t>
      </w:r>
      <w:r>
        <w:rPr>
          <w:rFonts w:ascii="宋体" w:hAnsi="宋体" w:cs="宋体" w:hint="eastAsia"/>
          <w:b/>
          <w:bCs/>
          <w:kern w:val="0"/>
          <w:sz w:val="24"/>
        </w:rPr>
        <w:t>直接控股股东名称</w:t>
      </w:r>
      <w:r>
        <w:rPr>
          <w:rFonts w:ascii="宋体" w:hAnsi="宋体" w:hint="eastAsia"/>
          <w:sz w:val="24"/>
        </w:rPr>
        <w:t>”中填“无”。</w:t>
      </w:r>
    </w:p>
    <w:p w14:paraId="00F8DCE2" w14:textId="77777777" w:rsidR="003E500C" w:rsidRDefault="003E500C">
      <w:pPr>
        <w:snapToGrid w:val="0"/>
        <w:spacing w:line="360" w:lineRule="auto"/>
        <w:jc w:val="left"/>
        <w:rPr>
          <w:rFonts w:ascii="宋体" w:hAnsi="宋体" w:hint="eastAsia"/>
          <w:sz w:val="24"/>
        </w:rPr>
      </w:pPr>
    </w:p>
    <w:p w14:paraId="663E8B83" w14:textId="77777777" w:rsidR="003E500C" w:rsidRDefault="003E500C">
      <w:pPr>
        <w:snapToGrid w:val="0"/>
        <w:spacing w:line="360" w:lineRule="auto"/>
        <w:jc w:val="left"/>
        <w:rPr>
          <w:rFonts w:ascii="宋体" w:hAnsi="宋体" w:hint="eastAsia"/>
          <w:sz w:val="24"/>
        </w:rPr>
      </w:pPr>
    </w:p>
    <w:p w14:paraId="087B1063" w14:textId="77777777" w:rsidR="003E500C" w:rsidRDefault="003E500C">
      <w:pPr>
        <w:snapToGrid w:val="0"/>
        <w:spacing w:line="360" w:lineRule="auto"/>
        <w:jc w:val="left"/>
        <w:rPr>
          <w:rFonts w:ascii="宋体" w:hAnsi="宋体" w:hint="eastAsia"/>
          <w:sz w:val="24"/>
        </w:rPr>
      </w:pPr>
    </w:p>
    <w:p w14:paraId="74306534" w14:textId="77777777" w:rsidR="003E500C" w:rsidRDefault="00957655">
      <w:pPr>
        <w:snapToGrid w:val="0"/>
        <w:spacing w:line="360" w:lineRule="auto"/>
        <w:ind w:leftChars="-1" w:left="-2" w:rightChars="-389" w:right="-817"/>
        <w:rPr>
          <w:rFonts w:ascii="宋体" w:hAnsi="宋体" w:hint="eastAsia"/>
          <w:sz w:val="24"/>
        </w:rPr>
      </w:pPr>
      <w:r>
        <w:rPr>
          <w:rFonts w:ascii="宋体" w:hAnsi="宋体" w:hint="eastAsia"/>
          <w:sz w:val="24"/>
        </w:rPr>
        <w:t xml:space="preserve">             法定代表人或者委托代理人（签字或者电子签名）：</w:t>
      </w:r>
    </w:p>
    <w:p w14:paraId="7FA7616A" w14:textId="77777777" w:rsidR="003E500C" w:rsidRDefault="00957655">
      <w:pPr>
        <w:snapToGrid w:val="0"/>
        <w:spacing w:line="360" w:lineRule="auto"/>
        <w:ind w:leftChars="-15" w:left="-2" w:rightChars="-389" w:right="-817" w:hangingChars="12" w:hanging="29"/>
        <w:rPr>
          <w:rFonts w:ascii="宋体" w:hAnsi="宋体" w:hint="eastAsia"/>
          <w:sz w:val="24"/>
        </w:rPr>
      </w:pPr>
      <w:r>
        <w:rPr>
          <w:rFonts w:ascii="宋体" w:hAnsi="宋体" w:hint="eastAsia"/>
          <w:sz w:val="24"/>
        </w:rPr>
        <w:t xml:space="preserve">                                    投标人名称（电子签章）：</w:t>
      </w:r>
    </w:p>
    <w:p w14:paraId="53512481" w14:textId="77777777" w:rsidR="003E500C" w:rsidRDefault="00957655">
      <w:pPr>
        <w:snapToGrid w:val="0"/>
        <w:spacing w:line="360" w:lineRule="auto"/>
        <w:jc w:val="left"/>
        <w:rPr>
          <w:rFonts w:ascii="宋体" w:hAnsi="宋体" w:hint="eastAsia"/>
          <w:szCs w:val="21"/>
        </w:rPr>
      </w:pPr>
      <w:r>
        <w:rPr>
          <w:rFonts w:ascii="宋体" w:hAnsi="宋体" w:hint="eastAsia"/>
          <w:sz w:val="24"/>
        </w:rPr>
        <w:t xml:space="preserve">                                    日期：    年   月   日</w:t>
      </w:r>
    </w:p>
    <w:p w14:paraId="6AF25296" w14:textId="77777777" w:rsidR="003E500C" w:rsidRDefault="003E500C">
      <w:pPr>
        <w:snapToGrid w:val="0"/>
        <w:jc w:val="center"/>
        <w:rPr>
          <w:rFonts w:ascii="宋体" w:hAnsi="宋体" w:hint="eastAsia"/>
          <w:b/>
          <w:sz w:val="28"/>
          <w:szCs w:val="28"/>
        </w:rPr>
      </w:pPr>
    </w:p>
    <w:p w14:paraId="6D5729A5" w14:textId="77777777" w:rsidR="003E500C" w:rsidRDefault="00957655">
      <w:pPr>
        <w:snapToGrid w:val="0"/>
        <w:spacing w:line="360" w:lineRule="auto"/>
        <w:jc w:val="left"/>
        <w:rPr>
          <w:rFonts w:ascii="宋体" w:hAnsi="宋体" w:hint="eastAsia"/>
          <w:b/>
          <w:sz w:val="32"/>
          <w:szCs w:val="32"/>
        </w:rPr>
      </w:pPr>
      <w:r>
        <w:rPr>
          <w:rFonts w:ascii="宋体" w:hAnsi="宋体"/>
          <w:b/>
          <w:sz w:val="32"/>
          <w:szCs w:val="32"/>
        </w:rPr>
        <w:br w:type="page"/>
      </w:r>
      <w:r>
        <w:rPr>
          <w:rFonts w:ascii="宋体" w:hAnsi="宋体" w:hint="eastAsia"/>
          <w:b/>
          <w:sz w:val="24"/>
        </w:rPr>
        <w:lastRenderedPageBreak/>
        <w:t>4.</w:t>
      </w:r>
      <w:r>
        <w:rPr>
          <w:rFonts w:hint="eastAsia"/>
        </w:rPr>
        <w:t xml:space="preserve"> </w:t>
      </w:r>
      <w:r>
        <w:rPr>
          <w:rFonts w:ascii="宋体" w:hAnsi="宋体" w:hint="eastAsia"/>
          <w:b/>
          <w:sz w:val="28"/>
          <w:szCs w:val="28"/>
        </w:rPr>
        <w:t>投标人直接管理关系信息表</w:t>
      </w:r>
    </w:p>
    <w:p w14:paraId="43E5812C" w14:textId="77777777" w:rsidR="003E500C" w:rsidRDefault="00957655">
      <w:pPr>
        <w:snapToGrid w:val="0"/>
        <w:spacing w:line="360" w:lineRule="auto"/>
        <w:jc w:val="center"/>
        <w:rPr>
          <w:rFonts w:ascii="宋体" w:hAnsi="宋体" w:hint="eastAsia"/>
          <w:sz w:val="32"/>
          <w:szCs w:val="32"/>
        </w:rPr>
      </w:pPr>
      <w:r>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3E500C" w14:paraId="50CDC30D"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69953EB"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3353D87"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C86581C"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8EEEB83" w14:textId="77777777" w:rsidR="003E500C" w:rsidRDefault="00957655">
            <w:pPr>
              <w:spacing w:line="360" w:lineRule="auto"/>
              <w:jc w:val="center"/>
              <w:rPr>
                <w:rFonts w:ascii="宋体" w:hAnsi="宋体" w:cs="宋体" w:hint="eastAsia"/>
                <w:b/>
                <w:bCs/>
                <w:kern w:val="0"/>
                <w:sz w:val="24"/>
              </w:rPr>
            </w:pPr>
            <w:r>
              <w:rPr>
                <w:rFonts w:ascii="宋体" w:hAnsi="宋体" w:cs="宋体" w:hint="eastAsia"/>
                <w:b/>
                <w:bCs/>
                <w:kern w:val="0"/>
                <w:sz w:val="24"/>
              </w:rPr>
              <w:t>备注</w:t>
            </w:r>
          </w:p>
        </w:tc>
      </w:tr>
      <w:tr w:rsidR="003E500C" w14:paraId="0235161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C0A7FD"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F9355A" w14:textId="77777777" w:rsidR="003E500C" w:rsidRDefault="003E500C">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80B07C" w14:textId="77777777" w:rsidR="003E500C" w:rsidRDefault="003E500C">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FF74EB" w14:textId="77777777" w:rsidR="003E500C" w:rsidRDefault="003E500C">
            <w:pPr>
              <w:spacing w:line="360" w:lineRule="auto"/>
              <w:jc w:val="center"/>
              <w:rPr>
                <w:rFonts w:ascii="宋体" w:hAnsi="宋体" w:cs="宋体" w:hint="eastAsia"/>
                <w:kern w:val="0"/>
                <w:sz w:val="24"/>
              </w:rPr>
            </w:pPr>
          </w:p>
        </w:tc>
      </w:tr>
      <w:tr w:rsidR="003E500C" w14:paraId="3D106655"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9E3FF6"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70889A6" w14:textId="77777777" w:rsidR="003E500C" w:rsidRDefault="003E500C">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D958882" w14:textId="77777777" w:rsidR="003E500C" w:rsidRDefault="003E500C">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A2CFF2" w14:textId="77777777" w:rsidR="003E500C" w:rsidRDefault="003E500C">
            <w:pPr>
              <w:spacing w:line="360" w:lineRule="auto"/>
              <w:jc w:val="center"/>
              <w:rPr>
                <w:rFonts w:ascii="宋体" w:hAnsi="宋体" w:cs="宋体" w:hint="eastAsia"/>
                <w:kern w:val="0"/>
                <w:sz w:val="24"/>
              </w:rPr>
            </w:pPr>
          </w:p>
        </w:tc>
      </w:tr>
      <w:tr w:rsidR="003E500C" w14:paraId="3E9E901B"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932A89D"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7B71CA" w14:textId="77777777" w:rsidR="003E500C" w:rsidRDefault="003E500C">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C93BA9" w14:textId="77777777" w:rsidR="003E500C" w:rsidRDefault="003E500C">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027DBE" w14:textId="77777777" w:rsidR="003E500C" w:rsidRDefault="003E500C">
            <w:pPr>
              <w:spacing w:line="360" w:lineRule="auto"/>
              <w:jc w:val="center"/>
              <w:rPr>
                <w:rFonts w:ascii="宋体" w:hAnsi="宋体" w:cs="宋体" w:hint="eastAsia"/>
                <w:kern w:val="0"/>
                <w:sz w:val="24"/>
              </w:rPr>
            </w:pPr>
          </w:p>
        </w:tc>
      </w:tr>
      <w:tr w:rsidR="003E500C" w14:paraId="0C338B3F"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40B2A7B" w14:textId="77777777" w:rsidR="003E500C" w:rsidRDefault="00957655">
            <w:pPr>
              <w:spacing w:line="360" w:lineRule="auto"/>
              <w:jc w:val="center"/>
              <w:rPr>
                <w:rFonts w:ascii="宋体" w:hAnsi="宋体" w:cs="宋体" w:hint="eastAsia"/>
                <w:kern w:val="0"/>
                <w:sz w:val="24"/>
              </w:rPr>
            </w:pPr>
            <w:r>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69A640" w14:textId="77777777" w:rsidR="003E500C" w:rsidRDefault="003E500C">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1B9880" w14:textId="77777777" w:rsidR="003E500C" w:rsidRDefault="003E500C">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0B649A2" w14:textId="77777777" w:rsidR="003E500C" w:rsidRDefault="003E500C">
            <w:pPr>
              <w:spacing w:line="360" w:lineRule="auto"/>
              <w:jc w:val="center"/>
              <w:rPr>
                <w:rFonts w:ascii="宋体" w:hAnsi="宋体" w:cs="宋体" w:hint="eastAsia"/>
                <w:kern w:val="0"/>
                <w:sz w:val="24"/>
              </w:rPr>
            </w:pPr>
          </w:p>
        </w:tc>
      </w:tr>
    </w:tbl>
    <w:p w14:paraId="307196A0" w14:textId="77777777" w:rsidR="003E500C" w:rsidRDefault="00957655">
      <w:pPr>
        <w:snapToGrid w:val="0"/>
        <w:spacing w:line="360" w:lineRule="auto"/>
        <w:jc w:val="left"/>
        <w:rPr>
          <w:rFonts w:ascii="宋体" w:hAnsi="宋体" w:hint="eastAsia"/>
          <w:sz w:val="24"/>
        </w:rPr>
      </w:pPr>
      <w:r>
        <w:rPr>
          <w:rFonts w:ascii="宋体" w:hAnsi="宋体" w:hint="eastAsia"/>
          <w:sz w:val="24"/>
        </w:rPr>
        <w:t>注：</w:t>
      </w:r>
    </w:p>
    <w:p w14:paraId="10AC4E72" w14:textId="77777777" w:rsidR="003E500C" w:rsidRDefault="00957655">
      <w:pPr>
        <w:snapToGrid w:val="0"/>
        <w:spacing w:line="360" w:lineRule="auto"/>
        <w:ind w:firstLineChars="200" w:firstLine="480"/>
        <w:jc w:val="left"/>
        <w:rPr>
          <w:rFonts w:ascii="宋体" w:hAnsi="宋体" w:hint="eastAsia"/>
          <w:sz w:val="24"/>
        </w:rPr>
      </w:pPr>
      <w:r>
        <w:rPr>
          <w:rFonts w:ascii="宋体" w:hAnsi="宋体" w:hint="eastAsia"/>
          <w:sz w:val="24"/>
        </w:rPr>
        <w:t>1.管理关系：是指不具有出资持股关系的其他单位之间存在的管理与被管理关系，如一些上下级关系的事业单位和团体组织。</w:t>
      </w:r>
    </w:p>
    <w:p w14:paraId="3D4A287B" w14:textId="77777777" w:rsidR="003E500C" w:rsidRDefault="00957655">
      <w:pPr>
        <w:snapToGrid w:val="0"/>
        <w:spacing w:line="360" w:lineRule="auto"/>
        <w:ind w:firstLineChars="200" w:firstLine="480"/>
        <w:jc w:val="left"/>
        <w:rPr>
          <w:rFonts w:ascii="宋体" w:hAnsi="宋体" w:hint="eastAsia"/>
          <w:sz w:val="24"/>
        </w:rPr>
      </w:pPr>
      <w:r>
        <w:rPr>
          <w:rFonts w:ascii="宋体" w:hAnsi="宋体" w:hint="eastAsia"/>
          <w:sz w:val="24"/>
        </w:rPr>
        <w:t>2.</w:t>
      </w:r>
      <w:r>
        <w:rPr>
          <w:rFonts w:ascii="宋体" w:hAnsi="宋体" w:hint="eastAsia"/>
          <w:spacing w:val="-6"/>
          <w:sz w:val="24"/>
        </w:rPr>
        <w:t>本表所指的管理关系仅限于直接管理关系，不包括间接的管理关系。</w:t>
      </w:r>
    </w:p>
    <w:p w14:paraId="60FFD1F2" w14:textId="77777777" w:rsidR="003E500C" w:rsidRDefault="00957655">
      <w:pPr>
        <w:snapToGrid w:val="0"/>
        <w:spacing w:line="360" w:lineRule="auto"/>
        <w:ind w:firstLineChars="200" w:firstLine="480"/>
        <w:jc w:val="left"/>
        <w:rPr>
          <w:rFonts w:ascii="宋体" w:hAnsi="宋体" w:hint="eastAsia"/>
          <w:sz w:val="24"/>
        </w:rPr>
      </w:pPr>
      <w:r>
        <w:rPr>
          <w:rFonts w:ascii="宋体" w:hAnsi="宋体" w:hint="eastAsia"/>
          <w:sz w:val="24"/>
        </w:rPr>
        <w:t>3.供应商不存在直接管理关系的，则在“</w:t>
      </w:r>
      <w:r>
        <w:rPr>
          <w:rFonts w:ascii="宋体" w:hAnsi="宋体" w:cs="宋体" w:hint="eastAsia"/>
          <w:b/>
          <w:bCs/>
          <w:kern w:val="0"/>
          <w:sz w:val="24"/>
        </w:rPr>
        <w:t>直接管理关系单位名称</w:t>
      </w:r>
      <w:r>
        <w:rPr>
          <w:rFonts w:ascii="宋体" w:hAnsi="宋体" w:hint="eastAsia"/>
          <w:sz w:val="24"/>
        </w:rPr>
        <w:t>”中填“无”。</w:t>
      </w:r>
    </w:p>
    <w:p w14:paraId="512613E5" w14:textId="77777777" w:rsidR="003E500C" w:rsidRDefault="003E500C">
      <w:pPr>
        <w:snapToGrid w:val="0"/>
        <w:spacing w:line="360" w:lineRule="auto"/>
        <w:jc w:val="left"/>
        <w:rPr>
          <w:rFonts w:ascii="宋体" w:hAnsi="宋体" w:hint="eastAsia"/>
          <w:sz w:val="24"/>
        </w:rPr>
      </w:pPr>
    </w:p>
    <w:p w14:paraId="3CD61002" w14:textId="77777777" w:rsidR="003E500C" w:rsidRDefault="003E500C">
      <w:pPr>
        <w:snapToGrid w:val="0"/>
        <w:spacing w:line="360" w:lineRule="auto"/>
        <w:jc w:val="left"/>
        <w:rPr>
          <w:rFonts w:ascii="宋体" w:hAnsi="宋体" w:hint="eastAsia"/>
          <w:sz w:val="24"/>
        </w:rPr>
      </w:pPr>
    </w:p>
    <w:p w14:paraId="7B30F211" w14:textId="77777777" w:rsidR="003E500C" w:rsidRDefault="003E500C">
      <w:pPr>
        <w:snapToGrid w:val="0"/>
        <w:spacing w:line="360" w:lineRule="auto"/>
        <w:jc w:val="left"/>
        <w:rPr>
          <w:rFonts w:ascii="宋体" w:hAnsi="宋体" w:hint="eastAsia"/>
          <w:sz w:val="24"/>
        </w:rPr>
      </w:pPr>
    </w:p>
    <w:p w14:paraId="1FC3721C" w14:textId="77777777" w:rsidR="003E500C" w:rsidRDefault="003E500C">
      <w:pPr>
        <w:snapToGrid w:val="0"/>
        <w:spacing w:line="360" w:lineRule="auto"/>
        <w:jc w:val="left"/>
        <w:rPr>
          <w:sz w:val="24"/>
        </w:rPr>
      </w:pPr>
    </w:p>
    <w:p w14:paraId="27FD606F" w14:textId="77777777" w:rsidR="003E500C" w:rsidRDefault="00957655">
      <w:pPr>
        <w:snapToGrid w:val="0"/>
        <w:spacing w:line="360" w:lineRule="auto"/>
        <w:ind w:leftChars="-1" w:left="-2" w:rightChars="-389" w:right="-817"/>
        <w:rPr>
          <w:rFonts w:ascii="宋体" w:hAnsi="宋体" w:hint="eastAsia"/>
          <w:sz w:val="24"/>
        </w:rPr>
      </w:pPr>
      <w:r>
        <w:rPr>
          <w:rFonts w:ascii="宋体" w:hAnsi="宋体" w:hint="eastAsia"/>
          <w:sz w:val="24"/>
        </w:rPr>
        <w:t xml:space="preserve">            法定代表人或者委托代理人（签字或者电子签名）：</w:t>
      </w:r>
    </w:p>
    <w:p w14:paraId="3E694802" w14:textId="77777777" w:rsidR="003E500C" w:rsidRDefault="00957655">
      <w:pPr>
        <w:snapToGrid w:val="0"/>
        <w:spacing w:line="360" w:lineRule="auto"/>
        <w:ind w:leftChars="-15" w:left="-2" w:rightChars="-389" w:right="-817" w:hangingChars="12" w:hanging="29"/>
        <w:rPr>
          <w:rFonts w:ascii="宋体" w:hAnsi="宋体" w:hint="eastAsia"/>
          <w:sz w:val="24"/>
        </w:rPr>
      </w:pPr>
      <w:r>
        <w:rPr>
          <w:rFonts w:ascii="宋体" w:hAnsi="宋体" w:hint="eastAsia"/>
          <w:sz w:val="24"/>
        </w:rPr>
        <w:t xml:space="preserve">                                  投标人名称（电子签章）：</w:t>
      </w:r>
    </w:p>
    <w:p w14:paraId="67FC4BB7" w14:textId="77777777" w:rsidR="003E500C" w:rsidRDefault="00957655">
      <w:pPr>
        <w:snapToGrid w:val="0"/>
        <w:spacing w:line="360" w:lineRule="auto"/>
        <w:ind w:right="480" w:firstLineChars="100" w:firstLine="240"/>
        <w:jc w:val="left"/>
        <w:rPr>
          <w:rFonts w:ascii="宋体" w:hAnsi="宋体" w:hint="eastAsia"/>
          <w:szCs w:val="21"/>
        </w:rPr>
      </w:pPr>
      <w:r>
        <w:rPr>
          <w:rFonts w:ascii="宋体" w:hAnsi="宋体" w:hint="eastAsia"/>
          <w:sz w:val="24"/>
        </w:rPr>
        <w:t xml:space="preserve">                                日期：    年   月   日</w:t>
      </w:r>
    </w:p>
    <w:p w14:paraId="54F1A743" w14:textId="77777777" w:rsidR="003E500C" w:rsidRDefault="003E500C">
      <w:pPr>
        <w:snapToGrid w:val="0"/>
        <w:spacing w:beforeLines="50" w:before="120" w:after="50"/>
        <w:jc w:val="left"/>
        <w:rPr>
          <w:rFonts w:ascii="宋体" w:hAnsi="宋体" w:hint="eastAsia"/>
          <w:b/>
          <w:sz w:val="24"/>
          <w:szCs w:val="20"/>
        </w:rPr>
      </w:pPr>
    </w:p>
    <w:p w14:paraId="55AA91E0" w14:textId="77777777" w:rsidR="003E500C" w:rsidRDefault="00957655">
      <w:pPr>
        <w:snapToGrid w:val="0"/>
        <w:spacing w:beforeLines="50" w:before="120" w:after="50"/>
        <w:jc w:val="left"/>
        <w:rPr>
          <w:rFonts w:ascii="宋体" w:hAnsi="宋体" w:hint="eastAsia"/>
          <w:b/>
          <w:sz w:val="24"/>
          <w:szCs w:val="20"/>
        </w:rPr>
      </w:pPr>
      <w:r>
        <w:rPr>
          <w:rFonts w:ascii="宋体" w:hAnsi="宋体"/>
          <w:b/>
          <w:sz w:val="24"/>
        </w:rPr>
        <w:br w:type="page"/>
      </w:r>
      <w:r>
        <w:rPr>
          <w:rFonts w:ascii="宋体" w:hAnsi="宋体" w:hint="eastAsia"/>
          <w:b/>
          <w:sz w:val="24"/>
        </w:rPr>
        <w:lastRenderedPageBreak/>
        <w:t>5.投标声明</w:t>
      </w:r>
    </w:p>
    <w:p w14:paraId="0BAB24BB" w14:textId="77777777" w:rsidR="003E500C" w:rsidRDefault="003E500C">
      <w:pPr>
        <w:snapToGrid w:val="0"/>
        <w:spacing w:before="50" w:afterLines="50" w:after="120"/>
        <w:jc w:val="left"/>
        <w:rPr>
          <w:rFonts w:ascii="宋体" w:hAnsi="宋体" w:hint="eastAsia"/>
        </w:rPr>
      </w:pPr>
    </w:p>
    <w:p w14:paraId="3FACD20E" w14:textId="77777777" w:rsidR="003E500C" w:rsidRDefault="00957655">
      <w:pPr>
        <w:snapToGrid w:val="0"/>
        <w:spacing w:before="50" w:afterLines="50" w:after="12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投标声明</w:t>
      </w:r>
    </w:p>
    <w:p w14:paraId="64033ECC" w14:textId="77777777" w:rsidR="003E500C" w:rsidRDefault="00957655">
      <w:pPr>
        <w:spacing w:line="400" w:lineRule="exact"/>
        <w:contextualSpacing/>
        <w:jc w:val="left"/>
        <w:rPr>
          <w:sz w:val="24"/>
        </w:rPr>
      </w:pPr>
      <w:r>
        <w:rPr>
          <w:rFonts w:hint="eastAsia"/>
          <w:sz w:val="24"/>
        </w:rPr>
        <w:t>（采购人名称）：</w:t>
      </w:r>
    </w:p>
    <w:p w14:paraId="6B8CFE89" w14:textId="77777777" w:rsidR="003E500C" w:rsidRDefault="00957655">
      <w:pPr>
        <w:spacing w:line="400" w:lineRule="exact"/>
        <w:ind w:firstLineChars="218" w:firstLine="523"/>
        <w:contextualSpacing/>
        <w:jc w:val="left"/>
        <w:rPr>
          <w:rFonts w:ascii="宋体" w:hAnsi="宋体" w:hint="eastAsia"/>
          <w:sz w:val="24"/>
        </w:rPr>
      </w:pPr>
      <w:r>
        <w:rPr>
          <w:rFonts w:ascii="宋体" w:hAnsi="宋体" w:hint="eastAsia"/>
          <w:sz w:val="24"/>
        </w:rPr>
        <w:t>我方参加贵单位组织</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）的政府采购活动。我方在此郑重声明：</w:t>
      </w:r>
    </w:p>
    <w:p w14:paraId="1B0DB33A"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7A16972"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2.我方不是为本次采购项目提供整体设计、规范编制或者项目管理、监理、检测等服务的供应商。</w:t>
      </w:r>
    </w:p>
    <w:p w14:paraId="06572F28"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3. 我方承诺符合《中华人民共和国政府采购法》第二十二条规定：</w:t>
      </w:r>
    </w:p>
    <w:p w14:paraId="59B8C501"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（一）具有独立承担民事责任的能力；</w:t>
      </w:r>
    </w:p>
    <w:p w14:paraId="206AAF67"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（二）具有良好的商业信誉和健全的财务会计制度；</w:t>
      </w:r>
    </w:p>
    <w:p w14:paraId="37D7B572"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（三）具有履行合同所必需的设备和专业技术能力；</w:t>
      </w:r>
    </w:p>
    <w:p w14:paraId="6958A4A3"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（四）有依法缴纳税收和社会保障资金的良好记录；</w:t>
      </w:r>
    </w:p>
    <w:p w14:paraId="08B0F356"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（五）参加政府采购活动前三年内，在经营活动中没有重大违法记录；</w:t>
      </w:r>
    </w:p>
    <w:p w14:paraId="0773CFDC"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（六）法律、行政法规规定的其他条件。</w:t>
      </w:r>
    </w:p>
    <w:p w14:paraId="00F9E572" w14:textId="77777777" w:rsidR="003E500C" w:rsidRDefault="00957655">
      <w:pPr>
        <w:spacing w:line="400" w:lineRule="exact"/>
        <w:ind w:firstLineChars="200" w:firstLine="480"/>
        <w:contextualSpacing/>
        <w:jc w:val="left"/>
        <w:rPr>
          <w:rFonts w:ascii="宋体" w:hAnsi="宋体" w:hint="eastAsia"/>
          <w:sz w:val="24"/>
        </w:rPr>
      </w:pPr>
      <w:r>
        <w:rPr>
          <w:rFonts w:ascii="宋体" w:hAnsi="宋体" w:hint="eastAsia"/>
          <w:sz w:val="24"/>
        </w:rPr>
        <w:t>4.以上事项如有虚假或者隐瞒，我方愿意承担一切后果，并不再寻求任何旨在减轻或者免除法律责任的辩解。</w:t>
      </w:r>
    </w:p>
    <w:p w14:paraId="0DE3F493" w14:textId="77777777" w:rsidR="003E500C" w:rsidRDefault="00957655">
      <w:pPr>
        <w:spacing w:line="400" w:lineRule="exact"/>
        <w:contextualSpacing/>
        <w:jc w:val="left"/>
        <w:rPr>
          <w:rFonts w:ascii="宋体" w:hAnsi="宋体" w:hint="eastAsia"/>
          <w:sz w:val="24"/>
        </w:rPr>
      </w:pPr>
      <w:r>
        <w:rPr>
          <w:rFonts w:ascii="宋体" w:hAnsi="宋体" w:hint="eastAsia"/>
          <w:sz w:val="24"/>
        </w:rPr>
        <w:t xml:space="preserve">    特此承诺。</w:t>
      </w:r>
    </w:p>
    <w:p w14:paraId="7D2A5AAE" w14:textId="77777777" w:rsidR="003E500C" w:rsidRDefault="00957655">
      <w:pPr>
        <w:snapToGrid w:val="0"/>
        <w:spacing w:before="50" w:after="50"/>
        <w:rPr>
          <w:rFonts w:ascii="宋体" w:hAnsi="宋体" w:hint="eastAsia"/>
          <w:sz w:val="24"/>
        </w:rPr>
      </w:pPr>
      <w:r>
        <w:rPr>
          <w:rFonts w:ascii="宋体" w:hAnsi="宋体" w:hint="eastAsia"/>
          <w:b/>
          <w:sz w:val="24"/>
        </w:rPr>
        <w:t xml:space="preserve">    </w:t>
      </w:r>
      <w:r>
        <w:rPr>
          <w:rFonts w:ascii="宋体" w:hAnsi="宋体" w:hint="eastAsia"/>
          <w:sz w:val="24"/>
        </w:rPr>
        <w:t xml:space="preserve">            </w:t>
      </w:r>
    </w:p>
    <w:p w14:paraId="5CE5C227" w14:textId="77777777" w:rsidR="003E500C" w:rsidRDefault="00957655">
      <w:pPr>
        <w:snapToGrid w:val="0"/>
        <w:spacing w:before="50" w:after="50"/>
        <w:ind w:firstLineChars="350" w:firstLine="840"/>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75563AD7" w14:textId="77777777" w:rsidR="003E500C" w:rsidRDefault="003E500C">
      <w:pPr>
        <w:spacing w:line="400" w:lineRule="exact"/>
        <w:contextualSpacing/>
        <w:jc w:val="left"/>
        <w:rPr>
          <w:rFonts w:ascii="宋体" w:hAnsi="宋体" w:hint="eastAsia"/>
          <w:sz w:val="24"/>
        </w:rPr>
      </w:pPr>
    </w:p>
    <w:p w14:paraId="081C40CC" w14:textId="77777777" w:rsidR="003E500C" w:rsidRDefault="00957655">
      <w:pPr>
        <w:spacing w:line="400" w:lineRule="exact"/>
        <w:contextualSpacing/>
        <w:jc w:val="left"/>
        <w:rPr>
          <w:rFonts w:ascii="宋体" w:hAnsi="宋体" w:hint="eastAsia"/>
          <w:sz w:val="24"/>
        </w:rPr>
      </w:pPr>
      <w:r>
        <w:rPr>
          <w:rFonts w:ascii="宋体" w:hAnsi="宋体" w:hint="eastAsia"/>
          <w:sz w:val="24"/>
        </w:rPr>
        <w:t xml:space="preserve">                           投标人名称（电子签章）：</w:t>
      </w:r>
      <w:r>
        <w:rPr>
          <w:rFonts w:ascii="宋体" w:hAnsi="宋体" w:hint="eastAsia"/>
          <w:sz w:val="24"/>
          <w:u w:val="single"/>
        </w:rPr>
        <w:t xml:space="preserve">                 </w:t>
      </w:r>
    </w:p>
    <w:p w14:paraId="3EEE7ACC" w14:textId="77777777" w:rsidR="003E500C" w:rsidRDefault="00957655">
      <w:pPr>
        <w:spacing w:line="400" w:lineRule="exact"/>
        <w:contextualSpacing/>
        <w:jc w:val="left"/>
        <w:rPr>
          <w:rFonts w:ascii="宋体" w:hAnsi="宋体" w:hint="eastAsia"/>
        </w:rPr>
      </w:pPr>
      <w:r>
        <w:rPr>
          <w:rFonts w:ascii="宋体" w:hAnsi="宋体" w:hint="eastAsia"/>
          <w:sz w:val="24"/>
        </w:rPr>
        <w:t xml:space="preserve">                                                  年    月    日</w:t>
      </w:r>
    </w:p>
    <w:p w14:paraId="5DE9AFC9" w14:textId="77777777" w:rsidR="003E500C" w:rsidRDefault="00957655">
      <w:pPr>
        <w:spacing w:line="440" w:lineRule="exact"/>
        <w:contextualSpacing/>
        <w:rPr>
          <w:rFonts w:ascii="宋体" w:hAnsi="宋体" w:hint="eastAsia"/>
          <w:b/>
          <w:sz w:val="24"/>
        </w:rPr>
      </w:pPr>
      <w:bookmarkStart w:id="175" w:name="_Toc19686838"/>
      <w:r>
        <w:rPr>
          <w:rFonts w:ascii="宋体" w:hAnsi="宋体" w:hint="eastAsia"/>
          <w:b/>
          <w:sz w:val="24"/>
        </w:rPr>
        <w:t>注：如为联合体投标，盖章处须加盖联合体牵头人电子签章并由联合体牵头人法定代表人签字或者盖章或者电子签名，否则投标无效。</w:t>
      </w:r>
    </w:p>
    <w:p w14:paraId="69099D64" w14:textId="77777777" w:rsidR="003E500C" w:rsidRDefault="00957655">
      <w:pPr>
        <w:rPr>
          <w:b/>
          <w:sz w:val="28"/>
          <w:szCs w:val="28"/>
        </w:rPr>
      </w:pPr>
      <w:r>
        <w:rPr>
          <w:b/>
          <w:sz w:val="28"/>
          <w:szCs w:val="28"/>
        </w:rPr>
        <w:br w:type="page"/>
      </w:r>
      <w:r>
        <w:rPr>
          <w:rFonts w:hint="eastAsia"/>
          <w:b/>
          <w:sz w:val="28"/>
          <w:szCs w:val="28"/>
        </w:rPr>
        <w:lastRenderedPageBreak/>
        <w:t>三、商务及技术文件格式</w:t>
      </w:r>
      <w:bookmarkEnd w:id="175"/>
    </w:p>
    <w:p w14:paraId="30E7EA55" w14:textId="77777777" w:rsidR="003E500C" w:rsidRDefault="00957655">
      <w:pPr>
        <w:snapToGrid w:val="0"/>
        <w:spacing w:beforeLines="50" w:before="120" w:after="50" w:line="360" w:lineRule="auto"/>
        <w:jc w:val="left"/>
        <w:rPr>
          <w:rFonts w:ascii="宋体" w:hAnsi="宋体" w:hint="eastAsia"/>
          <w:b/>
          <w:sz w:val="24"/>
        </w:rPr>
      </w:pPr>
      <w:r>
        <w:rPr>
          <w:rFonts w:ascii="宋体" w:hAnsi="宋体" w:hint="eastAsia"/>
          <w:b/>
          <w:sz w:val="24"/>
        </w:rPr>
        <w:t xml:space="preserve">1.商务及技术文件封面格式： </w:t>
      </w:r>
    </w:p>
    <w:p w14:paraId="4C159306" w14:textId="77777777" w:rsidR="003E500C" w:rsidRDefault="00957655">
      <w:pPr>
        <w:snapToGrid w:val="0"/>
        <w:spacing w:beforeLines="50" w:before="120" w:after="50"/>
        <w:jc w:val="center"/>
        <w:rPr>
          <w:rFonts w:ascii="宋体" w:hAnsi="宋体" w:hint="eastAsia"/>
          <w:sz w:val="24"/>
        </w:rPr>
      </w:pPr>
      <w:r>
        <w:rPr>
          <w:rFonts w:ascii="宋体" w:eastAsia="方正小标宋简体" w:hAnsi="宋体" w:hint="eastAsia"/>
          <w:bCs/>
          <w:sz w:val="48"/>
          <w:szCs w:val="48"/>
        </w:rPr>
        <w:t>电子投标文件</w:t>
      </w:r>
    </w:p>
    <w:p w14:paraId="72B62657" w14:textId="77777777" w:rsidR="003E500C" w:rsidRDefault="00957655">
      <w:pPr>
        <w:snapToGrid w:val="0"/>
        <w:spacing w:beforeLines="50" w:before="120" w:after="5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商务及技术文件</w:t>
      </w:r>
    </w:p>
    <w:p w14:paraId="50E9DDA7" w14:textId="77777777" w:rsidR="003E500C" w:rsidRDefault="003E500C">
      <w:pPr>
        <w:snapToGrid w:val="0"/>
        <w:spacing w:beforeLines="50" w:before="120" w:after="50"/>
        <w:rPr>
          <w:rFonts w:ascii="宋体" w:hAnsi="宋体" w:hint="eastAsia"/>
          <w:bCs/>
          <w:sz w:val="24"/>
          <w:szCs w:val="20"/>
        </w:rPr>
      </w:pPr>
    </w:p>
    <w:p w14:paraId="36E927DC"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项目名称：</w:t>
      </w:r>
    </w:p>
    <w:p w14:paraId="29AAF4BF" w14:textId="77777777" w:rsidR="003E500C" w:rsidRDefault="003E500C">
      <w:pPr>
        <w:snapToGrid w:val="0"/>
        <w:spacing w:beforeLines="50" w:before="120" w:after="50"/>
        <w:ind w:firstLineChars="225" w:firstLine="540"/>
        <w:rPr>
          <w:rFonts w:ascii="宋体" w:hAnsi="宋体" w:hint="eastAsia"/>
          <w:bCs/>
          <w:sz w:val="24"/>
          <w:szCs w:val="20"/>
        </w:rPr>
      </w:pPr>
    </w:p>
    <w:p w14:paraId="1E7C045A"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项目编号：</w:t>
      </w:r>
    </w:p>
    <w:p w14:paraId="16BFB6AE" w14:textId="77777777" w:rsidR="003E500C" w:rsidRDefault="00957655">
      <w:pPr>
        <w:snapToGrid w:val="0"/>
        <w:spacing w:beforeLines="50" w:before="120" w:after="50"/>
        <w:ind w:firstLineChars="225" w:firstLine="540"/>
        <w:rPr>
          <w:rFonts w:ascii="宋体" w:hAnsi="宋体" w:hint="eastAsia"/>
          <w:bCs/>
          <w:sz w:val="24"/>
          <w:szCs w:val="20"/>
        </w:rPr>
      </w:pPr>
      <w:r>
        <w:rPr>
          <w:rFonts w:ascii="宋体" w:hAnsi="宋体" w:hint="eastAsia"/>
          <w:bCs/>
          <w:sz w:val="24"/>
        </w:rPr>
        <w:t xml:space="preserve"> </w:t>
      </w:r>
    </w:p>
    <w:p w14:paraId="53CFFDB6" w14:textId="77777777" w:rsidR="003E500C" w:rsidRDefault="00957655">
      <w:pPr>
        <w:snapToGrid w:val="0"/>
        <w:spacing w:beforeLines="50" w:before="120" w:after="50"/>
        <w:ind w:firstLineChars="225" w:firstLine="540"/>
        <w:rPr>
          <w:rFonts w:ascii="宋体" w:hAnsi="宋体" w:hint="eastAsia"/>
          <w:bCs/>
          <w:sz w:val="24"/>
        </w:rPr>
      </w:pPr>
      <w:r>
        <w:rPr>
          <w:rFonts w:ascii="宋体" w:hAnsi="宋体" w:hint="eastAsia"/>
          <w:bCs/>
          <w:sz w:val="24"/>
        </w:rPr>
        <w:t>所投分标：</w:t>
      </w:r>
    </w:p>
    <w:p w14:paraId="6D451A69" w14:textId="77777777" w:rsidR="003E500C" w:rsidRDefault="003E500C">
      <w:pPr>
        <w:snapToGrid w:val="0"/>
        <w:spacing w:beforeLines="50" w:before="120" w:after="50"/>
        <w:ind w:firstLineChars="225" w:firstLine="540"/>
        <w:rPr>
          <w:rFonts w:ascii="宋体" w:hAnsi="宋体" w:hint="eastAsia"/>
          <w:bCs/>
          <w:sz w:val="24"/>
          <w:szCs w:val="20"/>
        </w:rPr>
      </w:pPr>
    </w:p>
    <w:p w14:paraId="0F13328C" w14:textId="77777777" w:rsidR="003E500C" w:rsidRDefault="00957655">
      <w:pPr>
        <w:pStyle w:val="a0"/>
        <w:snapToGrid w:val="0"/>
        <w:spacing w:before="50" w:after="50"/>
        <w:ind w:firstLineChars="225" w:firstLine="540"/>
        <w:rPr>
          <w:rFonts w:ascii="宋体" w:hAnsi="宋体" w:hint="eastAsia"/>
          <w:bCs/>
          <w:sz w:val="24"/>
          <w:szCs w:val="24"/>
        </w:rPr>
      </w:pPr>
      <w:r>
        <w:rPr>
          <w:rFonts w:ascii="宋体" w:hAnsi="宋体" w:hint="eastAsia"/>
          <w:bCs/>
          <w:sz w:val="24"/>
          <w:szCs w:val="24"/>
        </w:rPr>
        <w:t>投标人名称：</w:t>
      </w:r>
    </w:p>
    <w:p w14:paraId="6E86D6D6" w14:textId="77777777" w:rsidR="003E500C" w:rsidRDefault="003E500C">
      <w:pPr>
        <w:pStyle w:val="a0"/>
        <w:snapToGrid w:val="0"/>
        <w:spacing w:before="50" w:after="50"/>
        <w:ind w:firstLineChars="225" w:firstLine="540"/>
        <w:rPr>
          <w:rFonts w:ascii="宋体" w:hAnsi="宋体" w:hint="eastAsia"/>
          <w:bCs/>
          <w:sz w:val="24"/>
          <w:szCs w:val="24"/>
        </w:rPr>
      </w:pPr>
    </w:p>
    <w:p w14:paraId="45ECAF80" w14:textId="77777777" w:rsidR="003E500C" w:rsidRDefault="00957655">
      <w:pPr>
        <w:pStyle w:val="a0"/>
        <w:snapToGrid w:val="0"/>
        <w:spacing w:before="50" w:after="50"/>
        <w:ind w:firstLineChars="225" w:firstLine="540"/>
        <w:rPr>
          <w:rFonts w:ascii="宋体" w:hAnsi="宋体" w:hint="eastAsia"/>
          <w:bCs/>
          <w:sz w:val="24"/>
          <w:szCs w:val="24"/>
        </w:rPr>
      </w:pPr>
      <w:r>
        <w:rPr>
          <w:rFonts w:ascii="宋体" w:hAnsi="宋体" w:hint="eastAsia"/>
          <w:bCs/>
          <w:sz w:val="24"/>
          <w:szCs w:val="24"/>
        </w:rPr>
        <w:t>投标人地址：</w:t>
      </w:r>
    </w:p>
    <w:p w14:paraId="2415A0BC" w14:textId="77777777" w:rsidR="003E500C" w:rsidRDefault="003E500C">
      <w:pPr>
        <w:pStyle w:val="a0"/>
        <w:snapToGrid w:val="0"/>
        <w:spacing w:before="50" w:after="50"/>
        <w:ind w:firstLineChars="400" w:firstLine="960"/>
        <w:rPr>
          <w:rFonts w:ascii="宋体" w:hAnsi="宋体" w:hint="eastAsia"/>
          <w:bCs/>
          <w:sz w:val="24"/>
          <w:szCs w:val="24"/>
        </w:rPr>
      </w:pPr>
    </w:p>
    <w:p w14:paraId="6CC420F7" w14:textId="77777777" w:rsidR="003E500C" w:rsidRDefault="00957655">
      <w:pPr>
        <w:snapToGrid w:val="0"/>
        <w:spacing w:beforeLines="50" w:before="120" w:after="50"/>
        <w:ind w:firstLine="645"/>
        <w:rPr>
          <w:rFonts w:ascii="宋体" w:hAnsi="宋体" w:hint="eastAsia"/>
          <w:sz w:val="24"/>
        </w:rPr>
      </w:pPr>
      <w:r>
        <w:rPr>
          <w:rFonts w:ascii="宋体" w:hAnsi="宋体" w:hint="eastAsia"/>
          <w:sz w:val="24"/>
        </w:rPr>
        <w:t xml:space="preserve">                        年  月  日</w:t>
      </w:r>
    </w:p>
    <w:p w14:paraId="3B318750" w14:textId="77777777" w:rsidR="003E500C" w:rsidRDefault="00957655">
      <w:pPr>
        <w:snapToGrid w:val="0"/>
        <w:spacing w:beforeLines="50" w:before="120" w:after="50"/>
        <w:rPr>
          <w:rFonts w:ascii="宋体" w:hAnsi="宋体" w:hint="eastAsia"/>
          <w:sz w:val="24"/>
          <w:szCs w:val="20"/>
        </w:rPr>
      </w:pPr>
      <w:r>
        <w:rPr>
          <w:rFonts w:ascii="宋体" w:hAnsi="宋体"/>
          <w:sz w:val="24"/>
          <w:szCs w:val="20"/>
        </w:rPr>
        <w:t xml:space="preserve"> </w:t>
      </w:r>
    </w:p>
    <w:p w14:paraId="7620CAF8" w14:textId="77777777" w:rsidR="003E500C" w:rsidRDefault="00957655">
      <w:pPr>
        <w:snapToGrid w:val="0"/>
        <w:spacing w:line="360" w:lineRule="auto"/>
        <w:jc w:val="left"/>
        <w:rPr>
          <w:rFonts w:ascii="宋体" w:hAnsi="宋体" w:hint="eastAsia"/>
          <w:b/>
          <w:sz w:val="24"/>
        </w:rPr>
      </w:pPr>
      <w:r>
        <w:rPr>
          <w:rFonts w:ascii="宋体" w:hAnsi="宋体"/>
          <w:sz w:val="24"/>
          <w:szCs w:val="20"/>
        </w:rPr>
        <w:br w:type="page"/>
      </w:r>
      <w:r>
        <w:rPr>
          <w:rFonts w:ascii="宋体" w:hAnsi="宋体" w:hint="eastAsia"/>
          <w:b/>
          <w:sz w:val="24"/>
        </w:rPr>
        <w:lastRenderedPageBreak/>
        <w:t>2.商务及技术文件目录</w:t>
      </w:r>
    </w:p>
    <w:p w14:paraId="63179429" w14:textId="77777777" w:rsidR="003E500C" w:rsidRDefault="00957655">
      <w:pPr>
        <w:snapToGrid w:val="0"/>
        <w:spacing w:before="50" w:afterLines="50" w:after="120" w:line="360" w:lineRule="auto"/>
        <w:ind w:firstLineChars="200" w:firstLine="560"/>
        <w:jc w:val="left"/>
        <w:rPr>
          <w:rFonts w:ascii="微软雅黑" w:eastAsia="微软雅黑" w:hAnsi="微软雅黑" w:hint="eastAsia"/>
          <w:b/>
          <w:bCs/>
          <w:sz w:val="32"/>
          <w:szCs w:val="32"/>
        </w:rPr>
      </w:pPr>
      <w:r>
        <w:rPr>
          <w:rFonts w:ascii="宋体" w:hAnsi="宋体" w:hint="eastAsia"/>
          <w:sz w:val="28"/>
          <w:szCs w:val="28"/>
        </w:rPr>
        <w:t>根据招标文件规定及投标人提供的材料自行编写目录。</w:t>
      </w:r>
    </w:p>
    <w:p w14:paraId="1A9BE3B4" w14:textId="77777777" w:rsidR="003E500C" w:rsidRDefault="003E500C">
      <w:pPr>
        <w:snapToGrid w:val="0"/>
        <w:spacing w:before="50" w:afterLines="50" w:after="120"/>
        <w:jc w:val="left"/>
        <w:rPr>
          <w:rFonts w:ascii="宋体" w:hAnsi="宋体" w:hint="eastAsia"/>
        </w:rPr>
      </w:pPr>
    </w:p>
    <w:p w14:paraId="697B3F10" w14:textId="77777777" w:rsidR="003E500C" w:rsidRDefault="00957655">
      <w:pPr>
        <w:snapToGrid w:val="0"/>
        <w:spacing w:beforeLines="50" w:before="120" w:after="50"/>
        <w:jc w:val="left"/>
        <w:rPr>
          <w:rFonts w:ascii="宋体" w:hAnsi="宋体" w:hint="eastAsia"/>
          <w:b/>
          <w:sz w:val="24"/>
        </w:rPr>
      </w:pPr>
      <w:r>
        <w:rPr>
          <w:rFonts w:ascii="宋体" w:hAnsi="宋体"/>
          <w:b/>
          <w:sz w:val="24"/>
        </w:rPr>
        <w:br w:type="page"/>
      </w:r>
      <w:r>
        <w:rPr>
          <w:rFonts w:ascii="宋体" w:hAnsi="宋体" w:hint="eastAsia"/>
          <w:b/>
          <w:sz w:val="24"/>
        </w:rPr>
        <w:lastRenderedPageBreak/>
        <w:t>3.投标人参加本项目无围</w:t>
      </w:r>
      <w:proofErr w:type="gramStart"/>
      <w:r>
        <w:rPr>
          <w:rFonts w:ascii="宋体" w:hAnsi="宋体" w:hint="eastAsia"/>
          <w:b/>
          <w:sz w:val="24"/>
        </w:rPr>
        <w:t>标串标行为</w:t>
      </w:r>
      <w:proofErr w:type="gramEnd"/>
      <w:r>
        <w:rPr>
          <w:rFonts w:ascii="宋体" w:hAnsi="宋体" w:hint="eastAsia"/>
          <w:b/>
          <w:sz w:val="24"/>
        </w:rPr>
        <w:t>的承诺</w:t>
      </w:r>
    </w:p>
    <w:p w14:paraId="382F3E60" w14:textId="77777777" w:rsidR="003E500C" w:rsidRDefault="003E500C">
      <w:pPr>
        <w:snapToGrid w:val="0"/>
        <w:spacing w:beforeLines="50" w:before="120" w:after="50"/>
        <w:jc w:val="left"/>
        <w:rPr>
          <w:rFonts w:ascii="宋体" w:hAnsi="宋体" w:hint="eastAsia"/>
          <w:b/>
          <w:sz w:val="24"/>
        </w:rPr>
      </w:pPr>
    </w:p>
    <w:p w14:paraId="0778C27E" w14:textId="77777777" w:rsidR="003E500C" w:rsidRDefault="00957655">
      <w:pPr>
        <w:spacing w:line="360" w:lineRule="auto"/>
        <w:ind w:left="420"/>
        <w:contextualSpacing/>
        <w:jc w:val="center"/>
        <w:rPr>
          <w:rFonts w:ascii="宋体" w:hAnsi="宋体" w:hint="eastAsia"/>
          <w:b/>
          <w:sz w:val="24"/>
        </w:rPr>
      </w:pPr>
      <w:r>
        <w:rPr>
          <w:rFonts w:ascii="方正小标宋简体" w:eastAsia="方正小标宋简体" w:hAnsi="方正小标宋简体" w:cs="方正小标宋简体" w:hint="eastAsia"/>
          <w:bCs/>
          <w:spacing w:val="-11"/>
          <w:sz w:val="44"/>
          <w:szCs w:val="44"/>
        </w:rPr>
        <w:t>投标人参加本项目无围</w:t>
      </w:r>
      <w:proofErr w:type="gramStart"/>
      <w:r>
        <w:rPr>
          <w:rFonts w:ascii="方正小标宋简体" w:eastAsia="方正小标宋简体" w:hAnsi="方正小标宋简体" w:cs="方正小标宋简体" w:hint="eastAsia"/>
          <w:bCs/>
          <w:spacing w:val="-11"/>
          <w:sz w:val="44"/>
          <w:szCs w:val="44"/>
        </w:rPr>
        <w:t>标串标行为</w:t>
      </w:r>
      <w:proofErr w:type="gramEnd"/>
      <w:r>
        <w:rPr>
          <w:rFonts w:ascii="方正小标宋简体" w:eastAsia="方正小标宋简体" w:hAnsi="方正小标宋简体" w:cs="方正小标宋简体" w:hint="eastAsia"/>
          <w:bCs/>
          <w:spacing w:val="-11"/>
          <w:sz w:val="44"/>
          <w:szCs w:val="44"/>
        </w:rPr>
        <w:t>的承诺函</w:t>
      </w:r>
    </w:p>
    <w:p w14:paraId="3ECA188A" w14:textId="77777777" w:rsidR="003E500C" w:rsidRDefault="00957655">
      <w:pPr>
        <w:spacing w:line="440" w:lineRule="exact"/>
        <w:contextualSpacing/>
        <w:jc w:val="left"/>
        <w:rPr>
          <w:rFonts w:ascii="宋体" w:hAnsi="宋体" w:hint="eastAsia"/>
          <w:b/>
          <w:sz w:val="24"/>
        </w:rPr>
      </w:pPr>
      <w:r>
        <w:rPr>
          <w:rFonts w:ascii="宋体" w:hAnsi="宋体" w:hint="eastAsia"/>
          <w:b/>
          <w:sz w:val="24"/>
        </w:rPr>
        <w:t>一、我方承诺</w:t>
      </w:r>
      <w:proofErr w:type="gramStart"/>
      <w:r>
        <w:rPr>
          <w:rFonts w:ascii="宋体" w:hAnsi="宋体" w:hint="eastAsia"/>
          <w:b/>
          <w:sz w:val="24"/>
        </w:rPr>
        <w:t>无下列</w:t>
      </w:r>
      <w:proofErr w:type="gramEnd"/>
      <w:r>
        <w:rPr>
          <w:rFonts w:ascii="宋体" w:hAnsi="宋体" w:hint="eastAsia"/>
          <w:b/>
          <w:sz w:val="24"/>
        </w:rPr>
        <w:t>相互串通投标的情形：</w:t>
      </w:r>
    </w:p>
    <w:p w14:paraId="6A1C4BE2"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1.不同投标人的投标文件由同一单位或者个人编制；或不同投标人报名的IP地址一致的；</w:t>
      </w:r>
    </w:p>
    <w:p w14:paraId="5A981091"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2.不同投标人委托同一单位或者个人办理投标事宜；</w:t>
      </w:r>
    </w:p>
    <w:p w14:paraId="16C060FF"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3.不同的投标人的投标文件载明的项目管理员为同一个人；</w:t>
      </w:r>
    </w:p>
    <w:p w14:paraId="6D55D3B3"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4.不同投标人的投标文件异常一致或者投标报价呈规律性差异；</w:t>
      </w:r>
    </w:p>
    <w:p w14:paraId="10A77BA8"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5.不同投标人的投标文件相互混装；</w:t>
      </w:r>
    </w:p>
    <w:p w14:paraId="043F98CD"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6.不同投标人的投标保证金从同一单位或者个人账户转出。</w:t>
      </w:r>
    </w:p>
    <w:p w14:paraId="16D5AFDD" w14:textId="77777777" w:rsidR="003E500C" w:rsidRDefault="00957655">
      <w:pPr>
        <w:spacing w:line="440" w:lineRule="exact"/>
        <w:contextualSpacing/>
        <w:jc w:val="left"/>
        <w:rPr>
          <w:rFonts w:ascii="宋体" w:hAnsi="宋体" w:hint="eastAsia"/>
          <w:sz w:val="24"/>
        </w:rPr>
      </w:pPr>
      <w:r>
        <w:rPr>
          <w:rFonts w:ascii="宋体" w:hAnsi="宋体" w:hint="eastAsia"/>
          <w:b/>
          <w:sz w:val="24"/>
        </w:rPr>
        <w:t>二、我方承诺</w:t>
      </w:r>
      <w:proofErr w:type="gramStart"/>
      <w:r>
        <w:rPr>
          <w:rFonts w:ascii="宋体" w:hAnsi="宋体" w:hint="eastAsia"/>
          <w:b/>
          <w:sz w:val="24"/>
        </w:rPr>
        <w:t>无下列</w:t>
      </w:r>
      <w:proofErr w:type="gramEnd"/>
      <w:r>
        <w:rPr>
          <w:rFonts w:ascii="宋体" w:hAnsi="宋体" w:hint="eastAsia"/>
          <w:b/>
          <w:sz w:val="24"/>
        </w:rPr>
        <w:t>恶意串通的情形：</w:t>
      </w:r>
    </w:p>
    <w:p w14:paraId="1EC87E64"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1.投标人直接或者间接从采购人或者采购代理机构处获得其他投标人的相关信息并修改其投标文件或者响应文件；</w:t>
      </w:r>
    </w:p>
    <w:p w14:paraId="0CA57249"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2.投标人按照采购人或者采购代理机构的授意撤换、修改投标文件或者响应文件；</w:t>
      </w:r>
    </w:p>
    <w:p w14:paraId="421E1796"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3.投标人之间协商报价、技术方案等投标文件或者响应文件的实质性内容；</w:t>
      </w:r>
    </w:p>
    <w:p w14:paraId="177BB0C2"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4.属于同一集团、协会、商会等组织成员的投标人按照该组织要求协同参加政府采购活动；</w:t>
      </w:r>
    </w:p>
    <w:p w14:paraId="7F38BF17"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3F07D389"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6.投标人之间商定部分投标人放弃参加政府采购活动或者放弃中标；</w:t>
      </w:r>
    </w:p>
    <w:p w14:paraId="2A4B041D" w14:textId="77777777" w:rsidR="003E500C" w:rsidRDefault="00957655">
      <w:pPr>
        <w:spacing w:line="440" w:lineRule="exact"/>
        <w:ind w:firstLineChars="196" w:firstLine="470"/>
        <w:contextualSpacing/>
        <w:jc w:val="left"/>
        <w:rPr>
          <w:rFonts w:ascii="宋体" w:hAnsi="宋体" w:hint="eastAsia"/>
          <w:sz w:val="24"/>
        </w:rPr>
      </w:pPr>
      <w:r>
        <w:rPr>
          <w:rFonts w:ascii="宋体" w:hAnsi="宋体" w:hint="eastAsia"/>
          <w:sz w:val="24"/>
        </w:rPr>
        <w:t>7.投标人与采购人或者采购代理机构之间、投标人相互之间，为谋求特定投标人中标或者排斥其他投标人的其他串通行为。</w:t>
      </w:r>
    </w:p>
    <w:p w14:paraId="1AE9A21B" w14:textId="77777777" w:rsidR="003E500C" w:rsidRDefault="00957655">
      <w:pPr>
        <w:spacing w:line="440" w:lineRule="exact"/>
        <w:ind w:firstLineChars="196" w:firstLine="472"/>
        <w:contextualSpacing/>
        <w:jc w:val="left"/>
        <w:rPr>
          <w:rFonts w:ascii="宋体" w:hAnsi="宋体" w:hint="eastAsia"/>
          <w:b/>
          <w:sz w:val="24"/>
        </w:rPr>
      </w:pPr>
      <w:r>
        <w:rPr>
          <w:rFonts w:ascii="宋体" w:hAnsi="宋体" w:hint="eastAsia"/>
          <w:b/>
          <w:sz w:val="24"/>
        </w:rPr>
        <w:t>以上情形一经核查属实，我方愿意承担一切后果，并不再寻求任何旨在减轻或者免除法律责任的辩解。</w:t>
      </w:r>
    </w:p>
    <w:p w14:paraId="0FFCA9EC" w14:textId="77777777" w:rsidR="003E500C" w:rsidRDefault="00957655">
      <w:pPr>
        <w:pStyle w:val="aa"/>
        <w:spacing w:line="440" w:lineRule="exact"/>
        <w:ind w:firstLineChars="400" w:firstLine="960"/>
        <w:contextualSpacing/>
        <w:rPr>
          <w:rFonts w:hAnsi="宋体" w:hint="eastAsia"/>
          <w:sz w:val="24"/>
          <w:szCs w:val="24"/>
        </w:rPr>
      </w:pPr>
      <w:r>
        <w:rPr>
          <w:rFonts w:hAnsi="宋体" w:hint="eastAsia"/>
          <w:sz w:val="24"/>
        </w:rPr>
        <w:t>法定代表人或者委托代理人</w:t>
      </w:r>
      <w:r>
        <w:rPr>
          <w:rFonts w:hAnsi="宋体" w:hint="eastAsia"/>
          <w:spacing w:val="20"/>
          <w:sz w:val="24"/>
        </w:rPr>
        <w:t>（签字或者电子签名）：</w:t>
      </w:r>
      <w:r>
        <w:rPr>
          <w:rFonts w:hAnsi="宋体" w:hint="eastAsia"/>
          <w:spacing w:val="20"/>
          <w:sz w:val="24"/>
          <w:u w:val="single"/>
        </w:rPr>
        <w:t xml:space="preserve">        </w:t>
      </w:r>
    </w:p>
    <w:p w14:paraId="6B0F7A7B" w14:textId="77777777" w:rsidR="003E500C" w:rsidRDefault="00957655">
      <w:pPr>
        <w:pStyle w:val="aa"/>
        <w:spacing w:line="440" w:lineRule="exact"/>
        <w:contextualSpacing/>
        <w:jc w:val="center"/>
        <w:rPr>
          <w:rFonts w:hAnsi="宋体" w:hint="eastAsia"/>
          <w:sz w:val="24"/>
          <w:szCs w:val="24"/>
        </w:rPr>
      </w:pPr>
      <w:r>
        <w:rPr>
          <w:rFonts w:hAnsi="宋体" w:hint="eastAsia"/>
          <w:sz w:val="24"/>
          <w:szCs w:val="24"/>
        </w:rPr>
        <w:t xml:space="preserve"> </w:t>
      </w:r>
      <w:r>
        <w:rPr>
          <w:rFonts w:hAnsi="宋体"/>
          <w:sz w:val="24"/>
          <w:szCs w:val="24"/>
        </w:rPr>
        <w:t xml:space="preserve">                                   </w:t>
      </w:r>
      <w:r>
        <w:rPr>
          <w:rFonts w:hAnsi="宋体" w:hint="eastAsia"/>
          <w:sz w:val="24"/>
          <w:szCs w:val="24"/>
        </w:rPr>
        <w:t>投标人名称（电子签章）</w:t>
      </w:r>
    </w:p>
    <w:p w14:paraId="4BDA9FEB" w14:textId="77777777" w:rsidR="003E500C" w:rsidRDefault="00957655">
      <w:pPr>
        <w:pStyle w:val="aa"/>
        <w:spacing w:line="440" w:lineRule="exact"/>
        <w:contextualSpacing/>
        <w:rPr>
          <w:rFonts w:hAnsi="宋体" w:hint="eastAsia"/>
          <w:sz w:val="24"/>
        </w:rPr>
      </w:pPr>
      <w:r>
        <w:rPr>
          <w:rFonts w:hAnsi="宋体" w:hint="eastAsia"/>
          <w:sz w:val="24"/>
        </w:rPr>
        <w:lastRenderedPageBreak/>
        <w:t xml:space="preserve">                                                </w:t>
      </w:r>
      <w:r>
        <w:rPr>
          <w:rFonts w:hAnsi="宋体" w:hint="eastAsia"/>
          <w:sz w:val="24"/>
          <w:u w:val="single"/>
        </w:rPr>
        <w:t xml:space="preserve">      </w:t>
      </w:r>
      <w:r>
        <w:rPr>
          <w:rFonts w:hAnsi="宋体" w:hint="eastAsia"/>
          <w:sz w:val="24"/>
        </w:rPr>
        <w:t>年</w:t>
      </w:r>
      <w:r>
        <w:rPr>
          <w:rFonts w:hAnsi="宋体" w:hint="eastAsia"/>
          <w:sz w:val="24"/>
          <w:u w:val="single"/>
        </w:rPr>
        <w:t xml:space="preserve">    </w:t>
      </w:r>
      <w:r>
        <w:rPr>
          <w:rFonts w:hAnsi="宋体" w:hint="eastAsia"/>
          <w:sz w:val="24"/>
        </w:rPr>
        <w:t>月</w:t>
      </w:r>
      <w:r>
        <w:rPr>
          <w:rFonts w:hAnsi="宋体" w:hint="eastAsia"/>
          <w:sz w:val="24"/>
          <w:u w:val="single"/>
        </w:rPr>
        <w:t xml:space="preserve">     </w:t>
      </w:r>
      <w:r>
        <w:rPr>
          <w:rFonts w:hAnsi="宋体" w:hint="eastAsia"/>
          <w:sz w:val="24"/>
        </w:rPr>
        <w:t>日</w:t>
      </w:r>
    </w:p>
    <w:p w14:paraId="1D35CF1E" w14:textId="77777777" w:rsidR="003E500C" w:rsidRDefault="00957655">
      <w:pPr>
        <w:snapToGrid w:val="0"/>
        <w:spacing w:beforeLines="50" w:before="120" w:after="50"/>
        <w:jc w:val="left"/>
        <w:rPr>
          <w:rFonts w:ascii="宋体" w:hAnsi="宋体" w:hint="eastAsia"/>
          <w:b/>
          <w:sz w:val="24"/>
          <w:szCs w:val="20"/>
        </w:rPr>
      </w:pPr>
      <w:r>
        <w:rPr>
          <w:rFonts w:ascii="宋体" w:hAnsi="宋体" w:hint="eastAsia"/>
          <w:b/>
          <w:sz w:val="24"/>
        </w:rPr>
        <w:t>4.法定代表人身份证明</w:t>
      </w:r>
    </w:p>
    <w:p w14:paraId="34577616" w14:textId="77777777" w:rsidR="003E500C" w:rsidRDefault="003E500C">
      <w:pPr>
        <w:spacing w:beforeLines="100" w:before="240" w:afterLines="50" w:after="120"/>
        <w:ind w:left="540"/>
        <w:jc w:val="center"/>
        <w:rPr>
          <w:rFonts w:ascii="宋体" w:hAnsi="Courier New"/>
          <w:b/>
          <w:sz w:val="32"/>
          <w:szCs w:val="32"/>
        </w:rPr>
      </w:pPr>
    </w:p>
    <w:p w14:paraId="1A59E8B6" w14:textId="77777777" w:rsidR="003E500C" w:rsidRDefault="00957655">
      <w:pPr>
        <w:spacing w:beforeLines="100" w:before="240" w:afterLines="50" w:after="120"/>
        <w:ind w:left="54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法定代表人身份证明</w:t>
      </w:r>
    </w:p>
    <w:p w14:paraId="064142DF" w14:textId="77777777" w:rsidR="003E500C" w:rsidRDefault="00957655">
      <w:pPr>
        <w:spacing w:line="500" w:lineRule="exact"/>
        <w:ind w:left="540"/>
        <w:rPr>
          <w:rFonts w:ascii="宋体" w:hAnsi="宋体" w:hint="eastAsia"/>
          <w:sz w:val="24"/>
        </w:rPr>
      </w:pPr>
      <w:r>
        <w:rPr>
          <w:rFonts w:ascii="宋体" w:hAnsi="宋体" w:hint="eastAsia"/>
          <w:sz w:val="24"/>
        </w:rPr>
        <w:t>投 标 人：</w:t>
      </w:r>
      <w:r>
        <w:rPr>
          <w:rFonts w:ascii="宋体" w:hAnsi="宋体" w:hint="eastAsia"/>
          <w:sz w:val="24"/>
          <w:u w:val="single"/>
        </w:rPr>
        <w:t xml:space="preserve">                                                        </w:t>
      </w:r>
    </w:p>
    <w:p w14:paraId="10AF13B2" w14:textId="77777777" w:rsidR="003E500C" w:rsidRDefault="00957655">
      <w:pPr>
        <w:spacing w:line="500" w:lineRule="exact"/>
        <w:ind w:left="540"/>
        <w:rPr>
          <w:rFonts w:ascii="宋体" w:hAnsi="宋体" w:hint="eastAsia"/>
          <w:sz w:val="24"/>
        </w:rPr>
      </w:pPr>
      <w:r>
        <w:rPr>
          <w:rFonts w:ascii="宋体" w:hAnsi="宋体" w:hint="eastAsia"/>
          <w:sz w:val="24"/>
        </w:rPr>
        <w:t>地    址：</w:t>
      </w:r>
      <w:r>
        <w:rPr>
          <w:rFonts w:ascii="宋体" w:hAnsi="宋体" w:hint="eastAsia"/>
          <w:sz w:val="24"/>
          <w:u w:val="single"/>
        </w:rPr>
        <w:t xml:space="preserve">                                                        </w:t>
      </w:r>
    </w:p>
    <w:p w14:paraId="27934D5C" w14:textId="77777777" w:rsidR="003E500C" w:rsidRDefault="00957655">
      <w:pPr>
        <w:spacing w:line="500" w:lineRule="exact"/>
        <w:ind w:left="540"/>
        <w:rPr>
          <w:rFonts w:ascii="宋体" w:hAnsi="宋体" w:hint="eastAsia"/>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性      别：</w:t>
      </w:r>
      <w:r>
        <w:rPr>
          <w:rFonts w:ascii="宋体" w:hAnsi="宋体" w:hint="eastAsia"/>
          <w:sz w:val="24"/>
          <w:u w:val="single"/>
        </w:rPr>
        <w:t xml:space="preserve">                </w:t>
      </w:r>
    </w:p>
    <w:p w14:paraId="590B9704" w14:textId="77777777" w:rsidR="003E500C" w:rsidRDefault="00957655">
      <w:pPr>
        <w:spacing w:line="500" w:lineRule="exact"/>
        <w:ind w:left="540"/>
        <w:rPr>
          <w:rFonts w:ascii="宋体" w:hAnsi="宋体" w:hint="eastAsia"/>
          <w:sz w:val="24"/>
          <w:u w:val="single"/>
        </w:rPr>
      </w:pPr>
      <w:r>
        <w:rPr>
          <w:rFonts w:ascii="宋体" w:hAnsi="宋体" w:hint="eastAsia"/>
          <w:sz w:val="24"/>
        </w:rPr>
        <w:t>年    龄：</w:t>
      </w:r>
      <w:r>
        <w:rPr>
          <w:rFonts w:ascii="宋体" w:hAnsi="宋体" w:hint="eastAsia"/>
          <w:sz w:val="24"/>
          <w:u w:val="single"/>
        </w:rPr>
        <w:t xml:space="preserve">                          </w:t>
      </w: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r>
        <w:rPr>
          <w:rFonts w:ascii="宋体" w:hAnsi="宋体" w:hint="eastAsia"/>
          <w:sz w:val="24"/>
          <w:u w:val="single"/>
        </w:rPr>
        <w:t xml:space="preserve">                </w:t>
      </w:r>
    </w:p>
    <w:p w14:paraId="2CAD5111" w14:textId="77777777" w:rsidR="003E500C" w:rsidRDefault="00957655">
      <w:pPr>
        <w:spacing w:line="500" w:lineRule="exact"/>
        <w:ind w:left="540"/>
        <w:rPr>
          <w:rFonts w:ascii="宋体" w:hAnsi="宋体" w:hint="eastAsia"/>
          <w:sz w:val="24"/>
        </w:rPr>
      </w:pPr>
      <w:r>
        <w:rPr>
          <w:rFonts w:ascii="宋体" w:hAnsi="宋体" w:hint="eastAsia"/>
          <w:sz w:val="24"/>
        </w:rPr>
        <w:t>身份证</w:t>
      </w:r>
      <w:r>
        <w:rPr>
          <w:rFonts w:hint="eastAsia"/>
          <w:sz w:val="24"/>
        </w:rPr>
        <w:t>号码：</w:t>
      </w:r>
      <w:r>
        <w:rPr>
          <w:rFonts w:hint="eastAsia"/>
          <w:sz w:val="24"/>
          <w:u w:val="single"/>
        </w:rPr>
        <w:t xml:space="preserve">                                 </w:t>
      </w:r>
    </w:p>
    <w:p w14:paraId="100BC023" w14:textId="77777777" w:rsidR="003E500C" w:rsidRDefault="00957655">
      <w:pPr>
        <w:spacing w:line="500" w:lineRule="exact"/>
        <w:ind w:left="540"/>
        <w:rPr>
          <w:rFonts w:ascii="宋体" w:hAnsi="宋体" w:hint="eastAsia"/>
          <w:sz w:val="24"/>
        </w:rPr>
      </w:pPr>
      <w:r>
        <w:rPr>
          <w:rFonts w:ascii="宋体" w:hAnsi="宋体" w:hint="eastAsia"/>
          <w:sz w:val="24"/>
        </w:rPr>
        <w:t>系</w:t>
      </w:r>
      <w:r>
        <w:rPr>
          <w:rFonts w:ascii="宋体" w:hAnsi="宋体" w:hint="eastAsia"/>
          <w:sz w:val="24"/>
          <w:u w:val="single"/>
        </w:rPr>
        <w:t xml:space="preserve">            （投标人名称）              </w:t>
      </w:r>
      <w:r>
        <w:rPr>
          <w:rFonts w:ascii="宋体" w:hAnsi="宋体" w:hint="eastAsia"/>
          <w:sz w:val="24"/>
        </w:rPr>
        <w:t>的法定代表人。</w:t>
      </w:r>
    </w:p>
    <w:p w14:paraId="2DD6B2B7" w14:textId="77777777" w:rsidR="003E500C" w:rsidRDefault="00957655">
      <w:pPr>
        <w:spacing w:line="500" w:lineRule="exact"/>
        <w:ind w:left="540"/>
        <w:rPr>
          <w:rFonts w:ascii="宋体" w:hAnsi="宋体" w:hint="eastAsia"/>
          <w:sz w:val="24"/>
        </w:rPr>
      </w:pPr>
      <w:r>
        <w:rPr>
          <w:rFonts w:ascii="宋体" w:hAnsi="宋体" w:hint="eastAsia"/>
          <w:sz w:val="24"/>
        </w:rPr>
        <w:t>特此证明。</w:t>
      </w:r>
    </w:p>
    <w:p w14:paraId="2092F292" w14:textId="77777777" w:rsidR="003E500C" w:rsidRDefault="003E500C">
      <w:pPr>
        <w:spacing w:line="500" w:lineRule="exact"/>
        <w:ind w:left="540"/>
        <w:rPr>
          <w:rFonts w:ascii="宋体" w:hAnsi="宋体" w:hint="eastAsia"/>
          <w:sz w:val="24"/>
        </w:rPr>
      </w:pPr>
    </w:p>
    <w:p w14:paraId="40708795" w14:textId="77777777" w:rsidR="003E500C" w:rsidRDefault="003E500C">
      <w:pPr>
        <w:spacing w:line="500" w:lineRule="exact"/>
        <w:ind w:left="540"/>
        <w:rPr>
          <w:rFonts w:ascii="宋体" w:hAnsi="宋体" w:hint="eastAsia"/>
          <w:sz w:val="24"/>
        </w:rPr>
      </w:pPr>
    </w:p>
    <w:p w14:paraId="380E2FFA" w14:textId="77777777" w:rsidR="003E500C" w:rsidRDefault="00957655">
      <w:pPr>
        <w:spacing w:line="500" w:lineRule="exact"/>
        <w:ind w:left="540"/>
        <w:rPr>
          <w:rFonts w:ascii="宋体" w:hAnsi="宋体" w:hint="eastAsia"/>
          <w:sz w:val="24"/>
        </w:rPr>
      </w:pPr>
      <w:r>
        <w:rPr>
          <w:rFonts w:ascii="宋体" w:hAnsi="宋体" w:hint="eastAsia"/>
          <w:sz w:val="24"/>
        </w:rPr>
        <w:t>附件：法定代表人有效身份证正反面复印件</w:t>
      </w:r>
    </w:p>
    <w:p w14:paraId="1353634A" w14:textId="77777777" w:rsidR="003E500C" w:rsidRDefault="003E500C">
      <w:pPr>
        <w:spacing w:line="500" w:lineRule="exact"/>
        <w:ind w:left="540"/>
        <w:rPr>
          <w:rFonts w:ascii="宋体" w:hAnsi="宋体" w:hint="eastAsia"/>
          <w:sz w:val="24"/>
        </w:rPr>
      </w:pPr>
    </w:p>
    <w:p w14:paraId="0114BCB8" w14:textId="77777777" w:rsidR="003E500C" w:rsidRDefault="00957655">
      <w:pPr>
        <w:spacing w:line="500" w:lineRule="exact"/>
        <w:ind w:left="540"/>
        <w:jc w:val="right"/>
        <w:rPr>
          <w:rFonts w:ascii="宋体" w:hAnsi="宋体" w:hint="eastAsia"/>
          <w:sz w:val="24"/>
        </w:rPr>
      </w:pPr>
      <w:r>
        <w:rPr>
          <w:rFonts w:ascii="宋体" w:hAnsi="宋体" w:hint="eastAsia"/>
          <w:sz w:val="24"/>
        </w:rPr>
        <w:t>投标人名称（电子签章）</w:t>
      </w:r>
    </w:p>
    <w:p w14:paraId="1398801D" w14:textId="77777777" w:rsidR="003E500C" w:rsidRDefault="003E500C">
      <w:pPr>
        <w:spacing w:line="500" w:lineRule="exact"/>
        <w:ind w:left="540"/>
        <w:jc w:val="right"/>
        <w:rPr>
          <w:rFonts w:ascii="宋体" w:hAnsi="宋体" w:hint="eastAsia"/>
          <w:sz w:val="24"/>
        </w:rPr>
      </w:pPr>
    </w:p>
    <w:p w14:paraId="5C77A4E3" w14:textId="77777777" w:rsidR="003E500C" w:rsidRDefault="00957655">
      <w:pPr>
        <w:snapToGrid w:val="0"/>
        <w:spacing w:beforeLines="50" w:before="120" w:after="50"/>
        <w:ind w:left="540"/>
        <w:jc w:val="right"/>
        <w:rPr>
          <w:rFonts w:ascii="宋体" w:hAnsi="宋体" w:hint="eastAsia"/>
          <w:sz w:val="24"/>
        </w:rPr>
      </w:pP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74FD8153" w14:textId="77777777" w:rsidR="003E500C" w:rsidRDefault="003E500C">
      <w:pPr>
        <w:snapToGrid w:val="0"/>
        <w:spacing w:beforeLines="50" w:before="120" w:after="50"/>
        <w:jc w:val="center"/>
        <w:rPr>
          <w:rFonts w:ascii="宋体" w:hAnsi="宋体" w:hint="eastAsia"/>
          <w:b/>
          <w:sz w:val="24"/>
        </w:rPr>
      </w:pPr>
    </w:p>
    <w:p w14:paraId="3C57420B" w14:textId="77777777" w:rsidR="003E500C" w:rsidRDefault="00957655">
      <w:pPr>
        <w:snapToGrid w:val="0"/>
        <w:spacing w:beforeLines="50" w:before="120" w:after="50"/>
        <w:jc w:val="left"/>
        <w:rPr>
          <w:rFonts w:ascii="宋体" w:hAnsi="宋体" w:hint="eastAsia"/>
          <w:b/>
          <w:sz w:val="24"/>
          <w:szCs w:val="20"/>
        </w:rPr>
      </w:pPr>
      <w:r>
        <w:rPr>
          <w:rFonts w:ascii="宋体" w:hAnsi="宋体" w:hint="eastAsia"/>
          <w:sz w:val="24"/>
        </w:rPr>
        <w:t>注：自然人投标的无需提供</w:t>
      </w:r>
    </w:p>
    <w:p w14:paraId="7A8D6141" w14:textId="77777777" w:rsidR="003E500C" w:rsidRDefault="00957655">
      <w:pPr>
        <w:snapToGrid w:val="0"/>
        <w:spacing w:beforeLines="50" w:before="120" w:after="50"/>
        <w:jc w:val="left"/>
        <w:rPr>
          <w:rFonts w:ascii="宋体" w:hAnsi="宋体" w:hint="eastAsia"/>
          <w:b/>
          <w:sz w:val="24"/>
          <w:szCs w:val="20"/>
        </w:rPr>
      </w:pPr>
      <w:r>
        <w:rPr>
          <w:rFonts w:ascii="宋体" w:hAnsi="宋体"/>
          <w:b/>
          <w:sz w:val="24"/>
        </w:rPr>
        <w:br w:type="page"/>
      </w:r>
      <w:r>
        <w:rPr>
          <w:rFonts w:ascii="宋体" w:hAnsi="宋体" w:hint="eastAsia"/>
          <w:b/>
          <w:sz w:val="24"/>
        </w:rPr>
        <w:lastRenderedPageBreak/>
        <w:t>5.授权委托书格式</w:t>
      </w:r>
    </w:p>
    <w:p w14:paraId="1CD902D6" w14:textId="77777777" w:rsidR="003E500C" w:rsidRDefault="003E500C">
      <w:pPr>
        <w:snapToGrid w:val="0"/>
        <w:spacing w:beforeLines="50" w:before="120" w:after="50"/>
        <w:jc w:val="center"/>
        <w:rPr>
          <w:rFonts w:ascii="宋体" w:hAnsi="宋体" w:hint="eastAsia"/>
          <w:b/>
          <w:sz w:val="44"/>
          <w:szCs w:val="44"/>
        </w:rPr>
      </w:pPr>
    </w:p>
    <w:p w14:paraId="4C4E87E9" w14:textId="77777777" w:rsidR="003E500C" w:rsidRDefault="00957655">
      <w:pPr>
        <w:spacing w:line="360" w:lineRule="auto"/>
        <w:contextualSpacing/>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授权委托书</w:t>
      </w:r>
    </w:p>
    <w:p w14:paraId="7BC0CA03" w14:textId="77777777" w:rsidR="003E500C" w:rsidRDefault="00957655">
      <w:pPr>
        <w:spacing w:line="360" w:lineRule="auto"/>
        <w:contextualSpacing/>
        <w:jc w:val="center"/>
        <w:rPr>
          <w:rFonts w:ascii="方正小标宋简体" w:eastAsia="方正小标宋简体" w:hAnsi="方正小标宋简体" w:cs="方正小标宋简体" w:hint="eastAsia"/>
          <w:bCs/>
          <w:sz w:val="32"/>
          <w:szCs w:val="32"/>
        </w:rPr>
      </w:pPr>
      <w:r>
        <w:rPr>
          <w:rFonts w:ascii="方正小标宋简体" w:eastAsia="方正小标宋简体" w:hAnsi="方正小标宋简体" w:cs="方正小标宋简体" w:hint="eastAsia"/>
          <w:bCs/>
          <w:sz w:val="32"/>
          <w:szCs w:val="32"/>
        </w:rPr>
        <w:t>（非联合体投标格式）</w:t>
      </w:r>
    </w:p>
    <w:p w14:paraId="2E12C329" w14:textId="77777777" w:rsidR="003E500C" w:rsidRDefault="00957655">
      <w:pPr>
        <w:spacing w:line="360" w:lineRule="auto"/>
        <w:contextualSpacing/>
        <w:jc w:val="center"/>
        <w:rPr>
          <w:rFonts w:ascii="方正小标宋简体" w:eastAsia="方正小标宋简体" w:hAnsi="方正小标宋简体" w:cs="方正小标宋简体" w:hint="eastAsia"/>
          <w:bCs/>
          <w:sz w:val="24"/>
        </w:rPr>
      </w:pPr>
      <w:r>
        <w:rPr>
          <w:rFonts w:ascii="方正小标宋简体" w:eastAsia="方正小标宋简体" w:hAnsi="方正小标宋简体" w:cs="方正小标宋简体" w:hint="eastAsia"/>
          <w:bCs/>
          <w:sz w:val="32"/>
          <w:szCs w:val="32"/>
        </w:rPr>
        <w:t>（如有委托时）</w:t>
      </w:r>
    </w:p>
    <w:p w14:paraId="20D5CF4B" w14:textId="77777777" w:rsidR="003E500C" w:rsidRDefault="003E500C">
      <w:pPr>
        <w:spacing w:line="440" w:lineRule="exact"/>
        <w:contextualSpacing/>
        <w:jc w:val="center"/>
        <w:rPr>
          <w:rFonts w:ascii="宋体" w:hAnsi="宋体" w:hint="eastAsia"/>
          <w:b/>
          <w:sz w:val="24"/>
        </w:rPr>
      </w:pPr>
    </w:p>
    <w:p w14:paraId="457E2A17" w14:textId="77777777" w:rsidR="003E500C" w:rsidRDefault="00957655">
      <w:pPr>
        <w:spacing w:line="440" w:lineRule="exact"/>
        <w:contextualSpacing/>
        <w:rPr>
          <w:rFonts w:ascii="宋体" w:hAnsi="宋体" w:hint="eastAsia"/>
          <w:b/>
          <w:bCs/>
          <w:sz w:val="24"/>
        </w:rPr>
      </w:pPr>
      <w:r>
        <w:rPr>
          <w:rFonts w:ascii="宋体" w:hAnsi="宋体" w:hint="eastAsia"/>
          <w:bCs/>
          <w:sz w:val="24"/>
        </w:rPr>
        <w:t>致：</w:t>
      </w:r>
      <w:r>
        <w:rPr>
          <w:rFonts w:ascii="宋体" w:hAnsi="宋体" w:hint="eastAsia"/>
          <w:sz w:val="24"/>
          <w:u w:val="single"/>
        </w:rPr>
        <w:t>采购人名称</w:t>
      </w:r>
      <w:r>
        <w:rPr>
          <w:rFonts w:ascii="宋体" w:hAnsi="宋体" w:hint="eastAsia"/>
          <w:sz w:val="24"/>
        </w:rPr>
        <w:t>：</w:t>
      </w:r>
    </w:p>
    <w:p w14:paraId="142196E4"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我</w:t>
      </w:r>
      <w:r>
        <w:rPr>
          <w:rFonts w:ascii="宋体" w:hAnsi="宋体" w:hint="eastAsia"/>
          <w:sz w:val="24"/>
          <w:u w:val="single"/>
        </w:rPr>
        <w:t xml:space="preserve">       </w:t>
      </w:r>
      <w:r>
        <w:rPr>
          <w:rFonts w:ascii="宋体" w:hAnsi="宋体" w:hint="eastAsia"/>
          <w:sz w:val="24"/>
        </w:rPr>
        <w:t>（姓名）系</w:t>
      </w:r>
      <w:r>
        <w:rPr>
          <w:rFonts w:ascii="宋体" w:hAnsi="宋体" w:hint="eastAsia"/>
          <w:sz w:val="24"/>
          <w:u w:val="single"/>
        </w:rPr>
        <w:t xml:space="preserve">      </w:t>
      </w:r>
      <w:r>
        <w:rPr>
          <w:rFonts w:ascii="宋体" w:hAnsi="宋体" w:hint="eastAsia"/>
          <w:sz w:val="24"/>
        </w:rPr>
        <w:t>（投标人名称）的法定代表人，现授权委托</w:t>
      </w:r>
      <w:r>
        <w:rPr>
          <w:rFonts w:ascii="宋体" w:hAnsi="宋体" w:hint="eastAsia"/>
          <w:sz w:val="24"/>
          <w:u w:val="single"/>
        </w:rPr>
        <w:t xml:space="preserve">              （姓名）</w:t>
      </w:r>
      <w:r>
        <w:rPr>
          <w:rFonts w:ascii="宋体" w:hAnsi="宋体" w:hint="eastAsia"/>
          <w:sz w:val="24"/>
        </w:rPr>
        <w:t>以我方的名义参加</w:t>
      </w:r>
      <w:r>
        <w:rPr>
          <w:rFonts w:ascii="宋体" w:hAnsi="宋体" w:hint="eastAsia"/>
          <w:sz w:val="24"/>
          <w:u w:val="single"/>
        </w:rPr>
        <w:t xml:space="preserve">              </w:t>
      </w:r>
      <w:r>
        <w:rPr>
          <w:rFonts w:ascii="宋体" w:hAnsi="宋体" w:hint="eastAsia"/>
          <w:sz w:val="24"/>
        </w:rPr>
        <w:t>项目的投标活动，并代表我方全权办理针对上述项目的所有采购程序和环节的具体事务和签署相关文件。</w:t>
      </w:r>
    </w:p>
    <w:p w14:paraId="67A656D5" w14:textId="77777777" w:rsidR="003E500C" w:rsidRDefault="00957655">
      <w:pPr>
        <w:spacing w:line="440" w:lineRule="exact"/>
        <w:contextualSpacing/>
        <w:rPr>
          <w:rFonts w:ascii="宋体" w:hAnsi="宋体" w:hint="eastAsia"/>
          <w:sz w:val="24"/>
        </w:rPr>
      </w:pPr>
      <w:r>
        <w:rPr>
          <w:rFonts w:ascii="宋体" w:hAnsi="宋体" w:hint="eastAsia"/>
          <w:sz w:val="24"/>
        </w:rPr>
        <w:t xml:space="preserve">    我方对委托代理人的签字或者电子签名事项负全部责任。</w:t>
      </w:r>
    </w:p>
    <w:p w14:paraId="735E1772" w14:textId="77777777" w:rsidR="003E500C" w:rsidRDefault="00957655">
      <w:pPr>
        <w:spacing w:line="440" w:lineRule="exact"/>
        <w:ind w:firstLine="480"/>
        <w:contextualSpacing/>
        <w:rPr>
          <w:rFonts w:ascii="宋体" w:hAnsi="宋体" w:hint="eastAsia"/>
          <w:sz w:val="24"/>
        </w:rPr>
      </w:pPr>
      <w:r>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7BB66A18" w14:textId="77777777" w:rsidR="003E500C" w:rsidRDefault="00957655">
      <w:pPr>
        <w:spacing w:line="440" w:lineRule="exact"/>
        <w:ind w:firstLine="480"/>
        <w:contextualSpacing/>
        <w:rPr>
          <w:rFonts w:ascii="宋体" w:hAnsi="宋体" w:hint="eastAsia"/>
          <w:sz w:val="24"/>
        </w:rPr>
      </w:pPr>
      <w:r>
        <w:rPr>
          <w:rFonts w:ascii="宋体" w:hAnsi="宋体" w:hint="eastAsia"/>
          <w:sz w:val="24"/>
        </w:rPr>
        <w:t>委托代理人无转委托权，特此委托。</w:t>
      </w:r>
    </w:p>
    <w:p w14:paraId="20111A53" w14:textId="77777777" w:rsidR="003E500C" w:rsidRDefault="00957655">
      <w:pPr>
        <w:spacing w:line="440" w:lineRule="exact"/>
        <w:ind w:firstLine="480"/>
        <w:contextualSpacing/>
        <w:rPr>
          <w:rFonts w:ascii="宋体" w:hAnsi="宋体" w:hint="eastAsia"/>
          <w:sz w:val="24"/>
        </w:rPr>
      </w:pPr>
      <w:r>
        <w:rPr>
          <w:rFonts w:ascii="宋体" w:hAnsi="宋体" w:hint="eastAsia"/>
          <w:sz w:val="24"/>
        </w:rPr>
        <w:t>附：法定代表人身份证明及委托代理人有效身份证正反面复印件</w:t>
      </w:r>
    </w:p>
    <w:p w14:paraId="4B2BA284" w14:textId="77777777" w:rsidR="003E500C" w:rsidRDefault="003E500C">
      <w:pPr>
        <w:spacing w:line="440" w:lineRule="exact"/>
        <w:contextualSpacing/>
        <w:rPr>
          <w:rFonts w:ascii="宋体" w:hAnsi="宋体" w:hint="eastAsia"/>
          <w:sz w:val="24"/>
        </w:rPr>
      </w:pPr>
    </w:p>
    <w:p w14:paraId="64067CEA" w14:textId="77777777" w:rsidR="003E500C" w:rsidRDefault="00957655">
      <w:pPr>
        <w:spacing w:line="440" w:lineRule="exact"/>
        <w:contextualSpacing/>
        <w:rPr>
          <w:rFonts w:ascii="宋体" w:hAnsi="宋体" w:hint="eastAsia"/>
          <w:sz w:val="24"/>
        </w:rPr>
      </w:pPr>
      <w:r>
        <w:rPr>
          <w:rFonts w:ascii="宋体" w:hAnsi="宋体" w:hint="eastAsia"/>
          <w:sz w:val="24"/>
        </w:rPr>
        <w:t>委托代理人（签字或者电子签名）：</w:t>
      </w:r>
      <w:r>
        <w:rPr>
          <w:rFonts w:ascii="宋体" w:hAnsi="宋体" w:hint="eastAsia"/>
          <w:sz w:val="24"/>
          <w:u w:val="single"/>
        </w:rPr>
        <w:t xml:space="preserve">               </w:t>
      </w:r>
      <w:r>
        <w:rPr>
          <w:rFonts w:ascii="宋体" w:hAnsi="宋体" w:hint="eastAsia"/>
          <w:sz w:val="24"/>
        </w:rPr>
        <w:t xml:space="preserve">            </w:t>
      </w:r>
    </w:p>
    <w:p w14:paraId="67F30A7A" w14:textId="77777777" w:rsidR="003E500C" w:rsidRDefault="00957655">
      <w:pPr>
        <w:spacing w:line="440" w:lineRule="exact"/>
        <w:contextualSpacing/>
        <w:rPr>
          <w:rFonts w:ascii="宋体" w:hAnsi="宋体" w:hint="eastAsia"/>
          <w:sz w:val="24"/>
          <w:u w:val="single"/>
        </w:rPr>
      </w:pPr>
      <w:r>
        <w:rPr>
          <w:rFonts w:ascii="宋体" w:hAnsi="宋体" w:hint="eastAsia"/>
          <w:sz w:val="24"/>
        </w:rPr>
        <w:t>委托代理人身份证号码：</w:t>
      </w:r>
      <w:r>
        <w:rPr>
          <w:rFonts w:ascii="宋体" w:hAnsi="宋体" w:hint="eastAsia"/>
          <w:sz w:val="24"/>
          <w:u w:val="single"/>
        </w:rPr>
        <w:t xml:space="preserve">                             </w:t>
      </w:r>
    </w:p>
    <w:p w14:paraId="71E5D29E" w14:textId="77777777" w:rsidR="003E500C" w:rsidRDefault="00957655">
      <w:pPr>
        <w:spacing w:line="440" w:lineRule="exact"/>
        <w:contextualSpacing/>
        <w:rPr>
          <w:rFonts w:ascii="宋体" w:hAnsi="宋体" w:hint="eastAsia"/>
          <w:sz w:val="24"/>
          <w:u w:val="single"/>
        </w:rPr>
      </w:pPr>
      <w:r>
        <w:rPr>
          <w:rFonts w:ascii="宋体" w:hAnsi="宋体" w:hint="eastAsia"/>
          <w:sz w:val="24"/>
        </w:rPr>
        <w:t>法定代表人（签字或者盖章或者电子签名）：</w:t>
      </w:r>
      <w:r>
        <w:rPr>
          <w:rFonts w:ascii="宋体" w:hAnsi="宋体" w:hint="eastAsia"/>
          <w:sz w:val="24"/>
          <w:u w:val="single"/>
        </w:rPr>
        <w:t xml:space="preserve">              </w:t>
      </w:r>
    </w:p>
    <w:p w14:paraId="18CDF19C" w14:textId="77777777" w:rsidR="003E500C" w:rsidRDefault="00957655">
      <w:pPr>
        <w:spacing w:line="440" w:lineRule="exact"/>
        <w:contextualSpacing/>
        <w:rPr>
          <w:rFonts w:ascii="宋体" w:hAnsi="宋体" w:hint="eastAsia"/>
          <w:sz w:val="24"/>
        </w:rPr>
      </w:pPr>
      <w:r>
        <w:rPr>
          <w:rFonts w:ascii="宋体" w:hAnsi="宋体" w:hint="eastAsia"/>
          <w:sz w:val="24"/>
        </w:rPr>
        <w:t xml:space="preserve"> </w:t>
      </w:r>
    </w:p>
    <w:p w14:paraId="2FBAAB0A" w14:textId="77777777" w:rsidR="003E500C" w:rsidRDefault="00957655">
      <w:pPr>
        <w:spacing w:line="440" w:lineRule="exact"/>
        <w:contextualSpacing/>
        <w:jc w:val="center"/>
        <w:rPr>
          <w:rFonts w:ascii="宋体" w:hAnsi="宋体" w:hint="eastAsia"/>
          <w:sz w:val="24"/>
        </w:rPr>
      </w:pPr>
      <w:r>
        <w:rPr>
          <w:rFonts w:ascii="宋体" w:hAnsi="宋体" w:hint="eastAsia"/>
          <w:sz w:val="24"/>
        </w:rPr>
        <w:t xml:space="preserve">                                                投标人名称（电子签章）：</w:t>
      </w:r>
    </w:p>
    <w:p w14:paraId="27406F68" w14:textId="77777777" w:rsidR="003E500C" w:rsidRDefault="00957655">
      <w:pPr>
        <w:spacing w:line="440" w:lineRule="exact"/>
        <w:contextualSpacing/>
        <w:jc w:val="center"/>
        <w:rPr>
          <w:rFonts w:ascii="宋体" w:hAnsi="宋体" w:hint="eastAsia"/>
          <w:sz w:val="24"/>
        </w:rPr>
      </w:pPr>
      <w:r>
        <w:rPr>
          <w:rFonts w:ascii="宋体" w:hAnsi="宋体" w:hint="eastAsia"/>
          <w:sz w:val="24"/>
        </w:rPr>
        <w:t xml:space="preserve">                                              年    月    日</w:t>
      </w:r>
    </w:p>
    <w:p w14:paraId="6DFEBB46" w14:textId="77777777" w:rsidR="003E500C" w:rsidRDefault="00957655">
      <w:pPr>
        <w:spacing w:line="440" w:lineRule="exact"/>
        <w:contextualSpacing/>
        <w:rPr>
          <w:rFonts w:ascii="宋体" w:hAnsi="宋体" w:cs="仿宋_GB2312" w:hint="eastAsia"/>
          <w:sz w:val="24"/>
        </w:rPr>
      </w:pPr>
      <w:r>
        <w:rPr>
          <w:rFonts w:ascii="宋体" w:hAnsi="宋体" w:cs="仿宋_GB2312" w:hint="eastAsia"/>
          <w:sz w:val="24"/>
        </w:rPr>
        <w:t>注：1.</w:t>
      </w:r>
      <w:bookmarkStart w:id="176" w:name="_Hlk65851555"/>
      <w:bookmarkStart w:id="177" w:name="_Hlk65851620"/>
      <w:r>
        <w:rPr>
          <w:rFonts w:ascii="宋体" w:hAnsi="宋体" w:cs="仿宋_GB2312" w:hint="eastAsia"/>
          <w:sz w:val="24"/>
        </w:rPr>
        <w:t>法定代表人必须在授权委托书上签字或者盖章</w:t>
      </w:r>
      <w:r>
        <w:rPr>
          <w:rFonts w:ascii="宋体" w:hAnsi="宋体" w:hint="eastAsia"/>
          <w:sz w:val="24"/>
        </w:rPr>
        <w:t>或者电子签名</w:t>
      </w:r>
      <w:r>
        <w:rPr>
          <w:rFonts w:ascii="宋体" w:hAnsi="宋体" w:cs="仿宋_GB2312" w:hint="eastAsia"/>
          <w:sz w:val="24"/>
        </w:rPr>
        <w:t>，</w:t>
      </w:r>
      <w:bookmarkEnd w:id="176"/>
      <w:r>
        <w:rPr>
          <w:rFonts w:ascii="宋体" w:hAnsi="宋体" w:cs="仿宋_GB2312" w:hint="eastAsia"/>
          <w:sz w:val="24"/>
        </w:rPr>
        <w:t>委托代理人必须在授权委托书上签字</w:t>
      </w:r>
      <w:r>
        <w:rPr>
          <w:rFonts w:ascii="宋体" w:hAnsi="宋体" w:hint="eastAsia"/>
          <w:sz w:val="24"/>
        </w:rPr>
        <w:t>或者电子签名</w:t>
      </w:r>
      <w:r>
        <w:rPr>
          <w:rFonts w:ascii="宋体" w:hAnsi="宋体" w:cs="仿宋_GB2312" w:hint="eastAsia"/>
          <w:sz w:val="24"/>
        </w:rPr>
        <w:t>，</w:t>
      </w:r>
      <w:r>
        <w:rPr>
          <w:rFonts w:ascii="宋体" w:hAnsi="宋体" w:cs="仿宋_GB2312" w:hint="eastAsia"/>
          <w:b/>
          <w:bCs/>
          <w:sz w:val="24"/>
        </w:rPr>
        <w:t>否则按无效投标处理</w:t>
      </w:r>
      <w:r>
        <w:rPr>
          <w:rFonts w:ascii="宋体" w:hAnsi="宋体" w:cs="仿宋_GB2312" w:hint="eastAsia"/>
          <w:sz w:val="24"/>
        </w:rPr>
        <w:t>；</w:t>
      </w:r>
      <w:bookmarkEnd w:id="177"/>
    </w:p>
    <w:p w14:paraId="60636C1B" w14:textId="77777777" w:rsidR="003E500C" w:rsidRDefault="00957655">
      <w:pPr>
        <w:spacing w:line="440" w:lineRule="exact"/>
        <w:ind w:firstLineChars="200" w:firstLine="480"/>
        <w:contextualSpacing/>
        <w:jc w:val="left"/>
        <w:rPr>
          <w:rFonts w:ascii="宋体" w:hAnsi="宋体" w:hint="eastAsia"/>
          <w:sz w:val="24"/>
        </w:rPr>
      </w:pPr>
      <w:r>
        <w:rPr>
          <w:rFonts w:ascii="宋体" w:hAnsi="宋体" w:cs="仿宋_GB2312" w:hint="eastAsia"/>
          <w:sz w:val="24"/>
        </w:rPr>
        <w:t>2.法人、其他组织投标时“我方”是指“我单位”，自然人投标时“我方”是指“本人”。</w:t>
      </w:r>
    </w:p>
    <w:p w14:paraId="6137356D" w14:textId="77777777" w:rsidR="003E500C" w:rsidRDefault="00957655">
      <w:pPr>
        <w:snapToGrid w:val="0"/>
        <w:spacing w:beforeLines="50" w:before="120" w:after="50"/>
        <w:ind w:firstLineChars="236" w:firstLine="566"/>
        <w:jc w:val="center"/>
        <w:rPr>
          <w:rFonts w:ascii="方正小标宋简体" w:eastAsia="方正小标宋简体" w:hAnsi="方正小标宋简体" w:cs="方正小标宋简体" w:hint="eastAsia"/>
          <w:sz w:val="44"/>
          <w:szCs w:val="44"/>
        </w:rPr>
      </w:pPr>
      <w:r>
        <w:rPr>
          <w:rFonts w:ascii="宋体" w:hAnsi="宋体"/>
          <w:sz w:val="24"/>
        </w:rPr>
        <w:br w:type="page"/>
      </w:r>
      <w:r>
        <w:rPr>
          <w:rFonts w:ascii="方正小标宋简体" w:eastAsia="方正小标宋简体" w:hAnsi="方正小标宋简体" w:cs="方正小标宋简体" w:hint="eastAsia"/>
          <w:sz w:val="44"/>
          <w:szCs w:val="44"/>
        </w:rPr>
        <w:lastRenderedPageBreak/>
        <w:t>授权委托书</w:t>
      </w:r>
    </w:p>
    <w:p w14:paraId="1E098CD6" w14:textId="77777777" w:rsidR="003E500C" w:rsidRDefault="00957655">
      <w:pPr>
        <w:snapToGrid w:val="0"/>
        <w:spacing w:beforeLines="50" w:before="120" w:after="50"/>
        <w:ind w:firstLineChars="236" w:firstLine="755"/>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（联合体投标格式）</w:t>
      </w:r>
    </w:p>
    <w:p w14:paraId="6F6CB958" w14:textId="77777777" w:rsidR="003E500C" w:rsidRDefault="00957655">
      <w:pPr>
        <w:snapToGrid w:val="0"/>
        <w:spacing w:beforeLines="50" w:before="120" w:after="50"/>
        <w:ind w:firstLineChars="236" w:firstLine="755"/>
        <w:jc w:val="center"/>
        <w:rPr>
          <w:rFonts w:ascii="方正小标宋简体" w:eastAsia="方正小标宋简体" w:hAnsi="方正小标宋简体" w:cs="方正小标宋简体" w:hint="eastAsia"/>
          <w:sz w:val="24"/>
        </w:rPr>
      </w:pPr>
      <w:r>
        <w:rPr>
          <w:rFonts w:ascii="方正小标宋简体" w:eastAsia="方正小标宋简体" w:hAnsi="方正小标宋简体" w:cs="方正小标宋简体" w:hint="eastAsia"/>
          <w:sz w:val="32"/>
          <w:szCs w:val="32"/>
        </w:rPr>
        <w:t>（如有委托时）</w:t>
      </w:r>
    </w:p>
    <w:p w14:paraId="390F4960" w14:textId="77777777" w:rsidR="003E500C" w:rsidRDefault="00957655">
      <w:pPr>
        <w:spacing w:line="440" w:lineRule="exact"/>
        <w:contextualSpacing/>
        <w:jc w:val="left"/>
        <w:rPr>
          <w:rFonts w:ascii="宋体" w:hAnsi="宋体" w:hint="eastAsia"/>
          <w:sz w:val="24"/>
        </w:rPr>
      </w:pPr>
      <w:r>
        <w:rPr>
          <w:rFonts w:ascii="宋体" w:hAnsi="宋体" w:hint="eastAsia"/>
          <w:bCs/>
          <w:sz w:val="24"/>
        </w:rPr>
        <w:t>致：</w:t>
      </w:r>
      <w:r>
        <w:rPr>
          <w:rFonts w:ascii="宋体" w:hAnsi="宋体" w:hint="eastAsia"/>
          <w:sz w:val="24"/>
          <w:u w:val="single"/>
        </w:rPr>
        <w:t>采购人名称</w:t>
      </w:r>
      <w:r>
        <w:rPr>
          <w:rFonts w:ascii="宋体" w:hAnsi="宋体" w:hint="eastAsia"/>
          <w:sz w:val="24"/>
        </w:rPr>
        <w:t>：</w:t>
      </w:r>
    </w:p>
    <w:p w14:paraId="1A7EAAA4"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 xml:space="preserve">根据 </w:t>
      </w:r>
      <w:r>
        <w:rPr>
          <w:rFonts w:ascii="宋体" w:hAnsi="宋体" w:hint="eastAsia"/>
          <w:sz w:val="24"/>
          <w:u w:val="single"/>
        </w:rPr>
        <w:t xml:space="preserve"> （牵头人名称）</w:t>
      </w:r>
      <w:r>
        <w:rPr>
          <w:rFonts w:ascii="宋体" w:hAnsi="宋体" w:hint="eastAsia"/>
          <w:sz w:val="24"/>
        </w:rPr>
        <w:t>与</w:t>
      </w:r>
      <w:r>
        <w:rPr>
          <w:rFonts w:ascii="宋体" w:hAnsi="宋体" w:hint="eastAsia"/>
          <w:sz w:val="24"/>
          <w:u w:val="single"/>
        </w:rPr>
        <w:t>（联合体其他成员名称）</w:t>
      </w:r>
      <w:r>
        <w:rPr>
          <w:rFonts w:ascii="宋体" w:hAnsi="宋体" w:hint="eastAsia"/>
          <w:sz w:val="24"/>
        </w:rPr>
        <w:t>签订的《联合体投标协议书》的内容，</w:t>
      </w:r>
      <w:r>
        <w:rPr>
          <w:rFonts w:ascii="宋体" w:hAnsi="宋体" w:hint="eastAsia"/>
          <w:sz w:val="24"/>
          <w:u w:val="single"/>
        </w:rPr>
        <w:t>（牵头人名称）</w:t>
      </w:r>
      <w:r>
        <w:rPr>
          <w:rFonts w:ascii="宋体" w:hAnsi="宋体" w:hint="eastAsia"/>
          <w:sz w:val="24"/>
        </w:rPr>
        <w:t>的法定代表人</w:t>
      </w:r>
      <w:r>
        <w:rPr>
          <w:rFonts w:ascii="宋体" w:hAnsi="宋体" w:hint="eastAsia"/>
          <w:sz w:val="24"/>
          <w:u w:val="single"/>
        </w:rPr>
        <w:t>（姓名）</w:t>
      </w:r>
      <w:r>
        <w:rPr>
          <w:rFonts w:ascii="宋体" w:hAnsi="宋体" w:hint="eastAsia"/>
          <w:sz w:val="24"/>
        </w:rPr>
        <w:t>现授权委托</w:t>
      </w:r>
      <w:r>
        <w:rPr>
          <w:rFonts w:ascii="宋体" w:hAnsi="宋体" w:hint="eastAsia"/>
          <w:sz w:val="24"/>
          <w:u w:val="single"/>
        </w:rPr>
        <w:t xml:space="preserve">              （姓名）</w:t>
      </w:r>
      <w:r>
        <w:rPr>
          <w:rFonts w:ascii="宋体" w:hAnsi="宋体" w:hint="eastAsia"/>
          <w:sz w:val="24"/>
        </w:rPr>
        <w:t>以我方的名义参加</w:t>
      </w:r>
      <w:r>
        <w:rPr>
          <w:rFonts w:ascii="宋体" w:hAnsi="宋体" w:hint="eastAsia"/>
          <w:sz w:val="24"/>
          <w:u w:val="single"/>
        </w:rPr>
        <w:t xml:space="preserve">              </w:t>
      </w:r>
      <w:r>
        <w:rPr>
          <w:rFonts w:ascii="宋体" w:hAnsi="宋体" w:hint="eastAsia"/>
          <w:sz w:val="24"/>
        </w:rPr>
        <w:t>项目的投标活动，并代表我方全权办理针对上述项目的所有采购程序和环节的具体事务和签署相关文件。</w:t>
      </w:r>
    </w:p>
    <w:p w14:paraId="086502FD"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我方对委托代理人的签字或者电子签名事项负全部责任。</w:t>
      </w:r>
    </w:p>
    <w:p w14:paraId="26305A3C"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本授权书自签署之日起生效，在撤销授权的书面通知以前，本授权书一直有效。委托代理人在授权书有效期内签署的所有文件不因授权的撤销而失效。</w:t>
      </w:r>
    </w:p>
    <w:p w14:paraId="28027DB9"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委托代理人无转委托权，特此委托。</w:t>
      </w:r>
    </w:p>
    <w:p w14:paraId="029DF874"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附：牵头人法定代表人身份证明及委托代理人有效身份证正反面复印件</w:t>
      </w:r>
    </w:p>
    <w:p w14:paraId="0151303E" w14:textId="77777777" w:rsidR="003E500C" w:rsidRDefault="003E500C">
      <w:pPr>
        <w:spacing w:line="440" w:lineRule="exact"/>
        <w:ind w:firstLineChars="236" w:firstLine="566"/>
        <w:contextualSpacing/>
        <w:rPr>
          <w:rFonts w:ascii="宋体" w:hAnsi="宋体" w:hint="eastAsia"/>
          <w:sz w:val="24"/>
        </w:rPr>
      </w:pPr>
    </w:p>
    <w:p w14:paraId="22B4738C"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牵头人法定代表人（签字或者盖章或者电子签名）：</w:t>
      </w:r>
    </w:p>
    <w:p w14:paraId="7FC19518"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牵头人（电子签章）：</w:t>
      </w:r>
    </w:p>
    <w:p w14:paraId="4081C593"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日期：    年   月   日</w:t>
      </w:r>
    </w:p>
    <w:p w14:paraId="4D856068" w14:textId="77777777" w:rsidR="003E500C" w:rsidRDefault="003E500C">
      <w:pPr>
        <w:spacing w:line="440" w:lineRule="exact"/>
        <w:ind w:firstLineChars="236" w:firstLine="566"/>
        <w:contextualSpacing/>
        <w:rPr>
          <w:rFonts w:ascii="宋体" w:hAnsi="宋体" w:hint="eastAsia"/>
          <w:sz w:val="24"/>
        </w:rPr>
      </w:pPr>
    </w:p>
    <w:p w14:paraId="10D064FA" w14:textId="77777777" w:rsidR="003E500C" w:rsidRDefault="00957655">
      <w:pPr>
        <w:spacing w:line="440" w:lineRule="exact"/>
        <w:ind w:firstLineChars="236" w:firstLine="566"/>
        <w:contextualSpacing/>
        <w:rPr>
          <w:rFonts w:ascii="宋体" w:hAnsi="宋体" w:hint="eastAsia"/>
          <w:sz w:val="24"/>
        </w:rPr>
      </w:pPr>
      <w:r>
        <w:rPr>
          <w:rFonts w:ascii="宋体" w:hAnsi="宋体" w:hint="eastAsia"/>
          <w:sz w:val="24"/>
        </w:rPr>
        <w:t>被授权人（签字或者电子签名）：</w:t>
      </w:r>
    </w:p>
    <w:p w14:paraId="25BE9394" w14:textId="77777777" w:rsidR="003E500C" w:rsidRDefault="00957655">
      <w:pPr>
        <w:spacing w:line="440" w:lineRule="exact"/>
        <w:ind w:firstLineChars="236" w:firstLine="566"/>
        <w:contextualSpacing/>
        <w:rPr>
          <w:rFonts w:ascii="宋体" w:hAnsi="宋体" w:cs="仿宋_GB2312" w:hint="eastAsia"/>
          <w:sz w:val="32"/>
          <w:szCs w:val="32"/>
        </w:rPr>
      </w:pPr>
      <w:r>
        <w:rPr>
          <w:rFonts w:ascii="宋体" w:hAnsi="宋体" w:hint="eastAsia"/>
          <w:sz w:val="24"/>
        </w:rPr>
        <w:t>日期：    年   月   日</w:t>
      </w:r>
    </w:p>
    <w:p w14:paraId="1B30568E" w14:textId="77777777" w:rsidR="003E500C" w:rsidRDefault="00957655">
      <w:pPr>
        <w:spacing w:line="440" w:lineRule="exact"/>
        <w:contextualSpacing/>
        <w:rPr>
          <w:rFonts w:ascii="宋体" w:hAnsi="宋体" w:cs="仿宋_GB2312" w:hint="eastAsia"/>
          <w:sz w:val="24"/>
        </w:rPr>
      </w:pPr>
      <w:r>
        <w:rPr>
          <w:rFonts w:ascii="宋体" w:hAnsi="宋体" w:cs="仿宋_GB2312" w:hint="eastAsia"/>
          <w:sz w:val="24"/>
        </w:rPr>
        <w:t>注：1.法定代表人必须在授权委托书上签字或者盖章</w:t>
      </w:r>
      <w:r>
        <w:rPr>
          <w:rFonts w:ascii="宋体" w:hAnsi="宋体" w:hint="eastAsia"/>
          <w:sz w:val="24"/>
        </w:rPr>
        <w:t>或者电子签名</w:t>
      </w:r>
      <w:r>
        <w:rPr>
          <w:rFonts w:ascii="宋体" w:hAnsi="宋体" w:cs="仿宋_GB2312" w:hint="eastAsia"/>
          <w:sz w:val="24"/>
        </w:rPr>
        <w:t>，委托代理人必须在授权委托书上签字</w:t>
      </w:r>
      <w:r>
        <w:rPr>
          <w:rFonts w:ascii="宋体" w:hAnsi="宋体" w:hint="eastAsia"/>
          <w:sz w:val="24"/>
        </w:rPr>
        <w:t>或者电子签名</w:t>
      </w:r>
      <w:r>
        <w:rPr>
          <w:rFonts w:ascii="宋体" w:hAnsi="宋体" w:cs="仿宋_GB2312" w:hint="eastAsia"/>
          <w:sz w:val="24"/>
        </w:rPr>
        <w:t>，</w:t>
      </w:r>
      <w:r>
        <w:rPr>
          <w:rFonts w:ascii="宋体" w:hAnsi="宋体" w:cs="仿宋_GB2312" w:hint="eastAsia"/>
          <w:b/>
          <w:bCs/>
          <w:sz w:val="24"/>
        </w:rPr>
        <w:t>否则按无效投标处理</w:t>
      </w:r>
      <w:r>
        <w:rPr>
          <w:rFonts w:ascii="宋体" w:hAnsi="宋体" w:cs="仿宋_GB2312" w:hint="eastAsia"/>
          <w:sz w:val="24"/>
        </w:rPr>
        <w:t>；</w:t>
      </w:r>
    </w:p>
    <w:p w14:paraId="28754B7F" w14:textId="77777777" w:rsidR="003E500C" w:rsidRDefault="00957655">
      <w:pPr>
        <w:spacing w:line="440" w:lineRule="exact"/>
        <w:ind w:firstLineChars="200" w:firstLine="480"/>
        <w:contextualSpacing/>
        <w:jc w:val="left"/>
        <w:rPr>
          <w:rFonts w:ascii="宋体" w:hAnsi="宋体" w:hint="eastAsia"/>
          <w:sz w:val="24"/>
        </w:rPr>
      </w:pPr>
      <w:r>
        <w:rPr>
          <w:rFonts w:ascii="宋体" w:hAnsi="宋体" w:cs="仿宋_GB2312" w:hint="eastAsia"/>
          <w:sz w:val="24"/>
        </w:rPr>
        <w:t>2.法人、其他组织投标时“我方”是指“我单位”，自然人投标时“我方”是指“本人”。</w:t>
      </w:r>
    </w:p>
    <w:p w14:paraId="36DE0CAC" w14:textId="77777777" w:rsidR="003E500C" w:rsidRDefault="003E500C">
      <w:pPr>
        <w:spacing w:line="440" w:lineRule="exact"/>
        <w:contextualSpacing/>
        <w:rPr>
          <w:rFonts w:ascii="宋体" w:hAnsi="宋体" w:hint="eastAsia"/>
          <w:sz w:val="24"/>
        </w:rPr>
      </w:pPr>
    </w:p>
    <w:p w14:paraId="7F98EB89" w14:textId="77777777" w:rsidR="003E500C" w:rsidRDefault="003E500C">
      <w:pPr>
        <w:snapToGrid w:val="0"/>
        <w:spacing w:before="50" w:afterLines="50" w:after="120"/>
        <w:ind w:firstLineChars="200" w:firstLine="480"/>
        <w:jc w:val="left"/>
        <w:rPr>
          <w:rFonts w:ascii="宋体" w:hAnsi="宋体" w:hint="eastAsia"/>
          <w:sz w:val="24"/>
        </w:rPr>
        <w:sectPr w:rsidR="003E500C">
          <w:headerReference w:type="default" r:id="rId14"/>
          <w:footerReference w:type="even" r:id="rId15"/>
          <w:footerReference w:type="default" r:id="rId16"/>
          <w:footerReference w:type="first" r:id="rId17"/>
          <w:pgSz w:w="11906" w:h="16838"/>
          <w:pgMar w:top="1701" w:right="1701" w:bottom="1701" w:left="1701" w:header="851" w:footer="992" w:gutter="0"/>
          <w:cols w:space="720"/>
          <w:titlePg/>
          <w:docGrid w:linePitch="312"/>
        </w:sectPr>
      </w:pPr>
    </w:p>
    <w:p w14:paraId="2890EACC" w14:textId="77777777" w:rsidR="003E500C" w:rsidRDefault="003E500C">
      <w:pPr>
        <w:rPr>
          <w:rFonts w:ascii="宋体" w:hAnsi="宋体" w:hint="eastAsia"/>
          <w:sz w:val="24"/>
        </w:rPr>
      </w:pPr>
    </w:p>
    <w:p w14:paraId="5A8C49AF" w14:textId="77777777" w:rsidR="003E500C" w:rsidRDefault="00957655">
      <w:pPr>
        <w:rPr>
          <w:rFonts w:ascii="宋体" w:hAnsi="宋体" w:hint="eastAsia"/>
          <w:b/>
          <w:sz w:val="24"/>
          <w:szCs w:val="20"/>
        </w:rPr>
      </w:pPr>
      <w:r>
        <w:rPr>
          <w:rFonts w:ascii="宋体" w:hAnsi="宋体" w:hint="eastAsia"/>
          <w:b/>
          <w:sz w:val="24"/>
        </w:rPr>
        <w:t>6.商务要求偏离表格式（注：按项目需求</w:t>
      </w:r>
      <w:proofErr w:type="gramStart"/>
      <w:r>
        <w:rPr>
          <w:rFonts w:ascii="宋体" w:hAnsi="宋体" w:hint="eastAsia"/>
          <w:b/>
          <w:sz w:val="24"/>
        </w:rPr>
        <w:t>表具体</w:t>
      </w:r>
      <w:proofErr w:type="gramEnd"/>
      <w:r>
        <w:rPr>
          <w:rFonts w:ascii="宋体" w:hAnsi="宋体" w:hint="eastAsia"/>
          <w:b/>
          <w:sz w:val="24"/>
        </w:rPr>
        <w:t>项目修改）</w:t>
      </w:r>
    </w:p>
    <w:p w14:paraId="52F3938B" w14:textId="77777777" w:rsidR="003E500C" w:rsidRDefault="003E500C">
      <w:pPr>
        <w:snapToGrid w:val="0"/>
        <w:spacing w:before="50"/>
        <w:jc w:val="left"/>
        <w:rPr>
          <w:rFonts w:ascii="宋体" w:hAnsi="宋体" w:hint="eastAsia"/>
          <w:sz w:val="24"/>
        </w:rPr>
      </w:pPr>
    </w:p>
    <w:p w14:paraId="65701495" w14:textId="77777777" w:rsidR="003E500C" w:rsidRDefault="00957655">
      <w:pPr>
        <w:pStyle w:val="aa"/>
        <w:rPr>
          <w:rFonts w:hAnsi="宋体" w:hint="eastAsia"/>
          <w:sz w:val="24"/>
          <w:szCs w:val="24"/>
        </w:rPr>
      </w:pPr>
      <w:r>
        <w:rPr>
          <w:rFonts w:hAnsi="宋体" w:hint="eastAsia"/>
          <w:sz w:val="24"/>
          <w:szCs w:val="24"/>
        </w:rPr>
        <w:t>所投分标：</w:t>
      </w:r>
      <w:r>
        <w:rPr>
          <w:rFonts w:hAnsi="宋体" w:hint="eastAsia"/>
          <w:sz w:val="24"/>
          <w:szCs w:val="24"/>
          <w:u w:val="single"/>
        </w:rPr>
        <w:t xml:space="preserve">     </w:t>
      </w:r>
      <w:r>
        <w:rPr>
          <w:rFonts w:hAnsi="宋体" w:hint="eastAsia"/>
          <w:sz w:val="24"/>
          <w:szCs w:val="24"/>
        </w:rPr>
        <w:t>分标</w:t>
      </w:r>
    </w:p>
    <w:p w14:paraId="17D29736" w14:textId="77777777" w:rsidR="003E500C" w:rsidRDefault="003E500C">
      <w:pPr>
        <w:snapToGrid w:val="0"/>
        <w:spacing w:before="50"/>
        <w:jc w:val="left"/>
        <w:rPr>
          <w:rFonts w:ascii="宋体" w:hAnsi="宋体" w:hint="eastAsia"/>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10"/>
        <w:gridCol w:w="3336"/>
        <w:gridCol w:w="1760"/>
        <w:gridCol w:w="2035"/>
      </w:tblGrid>
      <w:tr w:rsidR="003E500C" w14:paraId="73F97C19" w14:textId="77777777">
        <w:trPr>
          <w:trHeight w:val="642"/>
        </w:trPr>
        <w:tc>
          <w:tcPr>
            <w:tcW w:w="1510" w:type="dxa"/>
            <w:tcBorders>
              <w:top w:val="single" w:sz="4" w:space="0" w:color="auto"/>
              <w:left w:val="single" w:sz="4" w:space="0" w:color="auto"/>
              <w:bottom w:val="single" w:sz="4" w:space="0" w:color="auto"/>
              <w:right w:val="single" w:sz="4" w:space="0" w:color="auto"/>
            </w:tcBorders>
          </w:tcPr>
          <w:p w14:paraId="04FFA87F" w14:textId="77777777" w:rsidR="003E500C" w:rsidRDefault="00957655">
            <w:pPr>
              <w:snapToGrid w:val="0"/>
              <w:spacing w:beforeLines="50" w:before="120"/>
              <w:jc w:val="center"/>
              <w:rPr>
                <w:rFonts w:ascii="宋体" w:hAnsi="宋体" w:hint="eastAsia"/>
                <w:sz w:val="24"/>
              </w:rPr>
            </w:pPr>
            <w:r>
              <w:rPr>
                <w:rFonts w:ascii="宋体" w:hAnsi="宋体" w:hint="eastAsia"/>
                <w:sz w:val="24"/>
              </w:rPr>
              <w:t>项目</w:t>
            </w:r>
          </w:p>
        </w:tc>
        <w:tc>
          <w:tcPr>
            <w:tcW w:w="3336" w:type="dxa"/>
            <w:tcBorders>
              <w:top w:val="single" w:sz="4" w:space="0" w:color="auto"/>
              <w:left w:val="single" w:sz="4" w:space="0" w:color="auto"/>
              <w:bottom w:val="single" w:sz="4" w:space="0" w:color="auto"/>
              <w:right w:val="single" w:sz="4" w:space="0" w:color="auto"/>
            </w:tcBorders>
          </w:tcPr>
          <w:p w14:paraId="5EEFB440" w14:textId="77777777" w:rsidR="003E500C" w:rsidRDefault="00957655">
            <w:pPr>
              <w:snapToGrid w:val="0"/>
              <w:spacing w:beforeLines="50" w:before="120"/>
              <w:jc w:val="center"/>
              <w:rPr>
                <w:rFonts w:ascii="宋体" w:hAnsi="宋体" w:hint="eastAsia"/>
                <w:sz w:val="24"/>
              </w:rPr>
            </w:pPr>
            <w:r>
              <w:rPr>
                <w:rFonts w:ascii="宋体" w:hAnsi="宋体" w:hint="eastAsia"/>
                <w:sz w:val="24"/>
              </w:rPr>
              <w:t>招标文件商务要求</w:t>
            </w:r>
          </w:p>
        </w:tc>
        <w:tc>
          <w:tcPr>
            <w:tcW w:w="1760" w:type="dxa"/>
            <w:tcBorders>
              <w:top w:val="single" w:sz="4" w:space="0" w:color="auto"/>
              <w:left w:val="single" w:sz="4" w:space="0" w:color="auto"/>
              <w:bottom w:val="single" w:sz="4" w:space="0" w:color="auto"/>
              <w:right w:val="single" w:sz="4" w:space="0" w:color="auto"/>
            </w:tcBorders>
          </w:tcPr>
          <w:p w14:paraId="2CE2EA38" w14:textId="77777777" w:rsidR="003E500C" w:rsidRDefault="00957655">
            <w:pPr>
              <w:snapToGrid w:val="0"/>
              <w:spacing w:beforeLines="50" w:before="120"/>
              <w:jc w:val="center"/>
              <w:rPr>
                <w:rFonts w:ascii="宋体" w:hAnsi="宋体" w:hint="eastAsia"/>
                <w:sz w:val="24"/>
              </w:rPr>
            </w:pPr>
            <w:r>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14:paraId="1840408F" w14:textId="77777777" w:rsidR="003E500C" w:rsidRDefault="00957655">
            <w:pPr>
              <w:snapToGrid w:val="0"/>
              <w:spacing w:beforeLines="50" w:before="120"/>
              <w:jc w:val="center"/>
              <w:rPr>
                <w:rFonts w:ascii="宋体" w:hAnsi="宋体" w:hint="eastAsia"/>
                <w:sz w:val="24"/>
              </w:rPr>
            </w:pPr>
            <w:r>
              <w:rPr>
                <w:rFonts w:ascii="宋体" w:hAnsi="宋体" w:hint="eastAsia"/>
                <w:sz w:val="24"/>
              </w:rPr>
              <w:t>偏离说明</w:t>
            </w:r>
          </w:p>
        </w:tc>
      </w:tr>
      <w:tr w:rsidR="003E500C" w14:paraId="78AADE16" w14:textId="77777777">
        <w:trPr>
          <w:trHeight w:val="719"/>
        </w:trPr>
        <w:tc>
          <w:tcPr>
            <w:tcW w:w="1510" w:type="dxa"/>
            <w:tcBorders>
              <w:top w:val="single" w:sz="4" w:space="0" w:color="auto"/>
              <w:left w:val="single" w:sz="4" w:space="0" w:color="auto"/>
              <w:bottom w:val="single" w:sz="4" w:space="0" w:color="auto"/>
              <w:right w:val="single" w:sz="4" w:space="0" w:color="auto"/>
            </w:tcBorders>
            <w:vAlign w:val="center"/>
          </w:tcPr>
          <w:p w14:paraId="451AB63B" w14:textId="77777777" w:rsidR="003E500C" w:rsidRDefault="00957655">
            <w:pPr>
              <w:jc w:val="center"/>
              <w:rPr>
                <w:rFonts w:ascii="宋体" w:hAnsi="宋体" w:hint="eastAsia"/>
                <w:i/>
                <w:sz w:val="24"/>
              </w:rPr>
            </w:pPr>
            <w:r>
              <w:rPr>
                <w:rFonts w:ascii="宋体" w:hAnsi="宋体" w:hint="eastAsia"/>
                <w:i/>
                <w:sz w:val="24"/>
              </w:rPr>
              <w:t>交付（实施）的时间（期限）和地点（范围）</w:t>
            </w:r>
          </w:p>
        </w:tc>
        <w:tc>
          <w:tcPr>
            <w:tcW w:w="3336" w:type="dxa"/>
            <w:tcBorders>
              <w:top w:val="single" w:sz="4" w:space="0" w:color="auto"/>
              <w:left w:val="single" w:sz="4" w:space="0" w:color="auto"/>
              <w:bottom w:val="single" w:sz="4" w:space="0" w:color="auto"/>
              <w:right w:val="single" w:sz="4" w:space="0" w:color="auto"/>
            </w:tcBorders>
          </w:tcPr>
          <w:p w14:paraId="2CCDC5AF" w14:textId="77777777" w:rsidR="003E500C" w:rsidRDefault="003E500C">
            <w:pPr>
              <w:snapToGrid w:val="0"/>
              <w:spacing w:beforeLines="50" w:before="120"/>
              <w:jc w:val="center"/>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6D2592A7" w14:textId="77777777" w:rsidR="003E500C" w:rsidRDefault="003E500C">
            <w:pPr>
              <w:snapToGrid w:val="0"/>
              <w:spacing w:beforeLines="50" w:before="120"/>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557806D4" w14:textId="77777777" w:rsidR="003E500C" w:rsidRDefault="003E500C">
            <w:pPr>
              <w:snapToGrid w:val="0"/>
              <w:spacing w:beforeLines="50" w:before="120"/>
              <w:jc w:val="center"/>
              <w:rPr>
                <w:rFonts w:ascii="宋体" w:hAnsi="宋体" w:hint="eastAsia"/>
                <w:sz w:val="24"/>
              </w:rPr>
            </w:pPr>
          </w:p>
        </w:tc>
      </w:tr>
      <w:tr w:rsidR="003E500C" w14:paraId="65A68C3B" w14:textId="77777777">
        <w:trPr>
          <w:trHeight w:val="938"/>
        </w:trPr>
        <w:tc>
          <w:tcPr>
            <w:tcW w:w="1510" w:type="dxa"/>
            <w:tcBorders>
              <w:top w:val="single" w:sz="4" w:space="0" w:color="auto"/>
              <w:left w:val="single" w:sz="4" w:space="0" w:color="auto"/>
              <w:bottom w:val="single" w:sz="4" w:space="0" w:color="auto"/>
              <w:right w:val="single" w:sz="4" w:space="0" w:color="auto"/>
            </w:tcBorders>
            <w:vAlign w:val="center"/>
          </w:tcPr>
          <w:p w14:paraId="4E16E17C" w14:textId="77777777" w:rsidR="003E500C" w:rsidRDefault="00957655">
            <w:pPr>
              <w:jc w:val="center"/>
              <w:rPr>
                <w:rFonts w:ascii="宋体" w:hAnsi="宋体" w:hint="eastAsia"/>
                <w:i/>
                <w:sz w:val="24"/>
              </w:rPr>
            </w:pPr>
            <w:r>
              <w:rPr>
                <w:rFonts w:ascii="宋体" w:hAnsi="宋体" w:hint="eastAsia"/>
                <w:i/>
                <w:sz w:val="24"/>
              </w:rPr>
              <w:t>合同签订时间</w:t>
            </w:r>
          </w:p>
        </w:tc>
        <w:tc>
          <w:tcPr>
            <w:tcW w:w="3336" w:type="dxa"/>
            <w:tcBorders>
              <w:top w:val="single" w:sz="4" w:space="0" w:color="auto"/>
              <w:left w:val="single" w:sz="4" w:space="0" w:color="auto"/>
              <w:bottom w:val="single" w:sz="4" w:space="0" w:color="auto"/>
              <w:right w:val="single" w:sz="4" w:space="0" w:color="auto"/>
            </w:tcBorders>
          </w:tcPr>
          <w:p w14:paraId="5ED536AD" w14:textId="77777777" w:rsidR="003E500C" w:rsidRDefault="003E500C">
            <w:pPr>
              <w:snapToGrid w:val="0"/>
              <w:spacing w:beforeLines="50" w:before="120"/>
              <w:rPr>
                <w:rFonts w:ascii="宋体" w:hAnsi="宋体" w:hint="eastAsia"/>
                <w:sz w:val="24"/>
                <w:u w:val="single"/>
              </w:rPr>
            </w:pPr>
          </w:p>
        </w:tc>
        <w:tc>
          <w:tcPr>
            <w:tcW w:w="1760" w:type="dxa"/>
            <w:tcBorders>
              <w:top w:val="single" w:sz="4" w:space="0" w:color="auto"/>
              <w:left w:val="single" w:sz="4" w:space="0" w:color="auto"/>
              <w:bottom w:val="single" w:sz="4" w:space="0" w:color="auto"/>
              <w:right w:val="single" w:sz="4" w:space="0" w:color="auto"/>
            </w:tcBorders>
          </w:tcPr>
          <w:p w14:paraId="349F6284" w14:textId="77777777" w:rsidR="003E500C" w:rsidRDefault="003E500C">
            <w:pPr>
              <w:snapToGrid w:val="0"/>
              <w:spacing w:beforeLines="50" w:before="120"/>
              <w:ind w:left="43"/>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6193295C" w14:textId="77777777" w:rsidR="003E500C" w:rsidRDefault="003E500C">
            <w:pPr>
              <w:snapToGrid w:val="0"/>
              <w:spacing w:beforeLines="50" w:before="120"/>
              <w:ind w:left="43"/>
              <w:jc w:val="center"/>
              <w:rPr>
                <w:rFonts w:ascii="宋体" w:hAnsi="宋体" w:hint="eastAsia"/>
                <w:sz w:val="24"/>
              </w:rPr>
            </w:pPr>
          </w:p>
        </w:tc>
      </w:tr>
      <w:tr w:rsidR="003E500C" w14:paraId="624F2912" w14:textId="77777777">
        <w:tc>
          <w:tcPr>
            <w:tcW w:w="1510" w:type="dxa"/>
            <w:tcBorders>
              <w:top w:val="single" w:sz="4" w:space="0" w:color="auto"/>
              <w:left w:val="single" w:sz="4" w:space="0" w:color="auto"/>
              <w:bottom w:val="single" w:sz="4" w:space="0" w:color="auto"/>
              <w:right w:val="single" w:sz="4" w:space="0" w:color="auto"/>
            </w:tcBorders>
          </w:tcPr>
          <w:p w14:paraId="415E9D28" w14:textId="77777777" w:rsidR="003E500C" w:rsidRDefault="00957655">
            <w:pPr>
              <w:snapToGrid w:val="0"/>
              <w:spacing w:beforeLines="50" w:before="120"/>
              <w:jc w:val="center"/>
              <w:rPr>
                <w:rFonts w:ascii="宋体" w:hAnsi="宋体" w:hint="eastAsia"/>
                <w:sz w:val="24"/>
              </w:rPr>
            </w:pPr>
            <w:r>
              <w:rPr>
                <w:rFonts w:ascii="宋体" w:hAnsi="宋体" w:hint="eastAsia"/>
                <w:sz w:val="24"/>
              </w:rPr>
              <w:t>…</w:t>
            </w:r>
          </w:p>
        </w:tc>
        <w:tc>
          <w:tcPr>
            <w:tcW w:w="3336" w:type="dxa"/>
            <w:tcBorders>
              <w:top w:val="single" w:sz="4" w:space="0" w:color="auto"/>
              <w:left w:val="single" w:sz="4" w:space="0" w:color="auto"/>
              <w:bottom w:val="single" w:sz="4" w:space="0" w:color="auto"/>
              <w:right w:val="single" w:sz="4" w:space="0" w:color="auto"/>
            </w:tcBorders>
          </w:tcPr>
          <w:p w14:paraId="65BFECAF" w14:textId="77777777" w:rsidR="003E500C" w:rsidRDefault="003E500C">
            <w:pPr>
              <w:snapToGrid w:val="0"/>
              <w:spacing w:beforeLines="50" w:before="120"/>
              <w:jc w:val="center"/>
              <w:rPr>
                <w:rFonts w:ascii="宋体" w:hAnsi="宋体" w:hint="eastAsia"/>
                <w:sz w:val="24"/>
              </w:rPr>
            </w:pPr>
          </w:p>
        </w:tc>
        <w:tc>
          <w:tcPr>
            <w:tcW w:w="1760" w:type="dxa"/>
            <w:tcBorders>
              <w:top w:val="single" w:sz="4" w:space="0" w:color="auto"/>
              <w:left w:val="single" w:sz="4" w:space="0" w:color="auto"/>
              <w:bottom w:val="single" w:sz="4" w:space="0" w:color="auto"/>
              <w:right w:val="single" w:sz="4" w:space="0" w:color="auto"/>
            </w:tcBorders>
          </w:tcPr>
          <w:p w14:paraId="0EE7D7A9" w14:textId="77777777" w:rsidR="003E500C" w:rsidRDefault="003E500C">
            <w:pPr>
              <w:snapToGrid w:val="0"/>
              <w:spacing w:beforeLines="50" w:before="120"/>
              <w:jc w:val="center"/>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tcPr>
          <w:p w14:paraId="6F4918F4" w14:textId="77777777" w:rsidR="003E500C" w:rsidRDefault="003E500C">
            <w:pPr>
              <w:snapToGrid w:val="0"/>
              <w:spacing w:beforeLines="50" w:before="120"/>
              <w:jc w:val="center"/>
              <w:rPr>
                <w:rFonts w:ascii="宋体" w:hAnsi="宋体" w:hint="eastAsia"/>
                <w:sz w:val="24"/>
              </w:rPr>
            </w:pPr>
          </w:p>
        </w:tc>
      </w:tr>
    </w:tbl>
    <w:p w14:paraId="11E78F0E" w14:textId="77777777" w:rsidR="003E500C" w:rsidRDefault="00957655">
      <w:pPr>
        <w:pStyle w:val="33"/>
        <w:rPr>
          <w:rFonts w:ascii="宋体" w:hAnsi="宋体" w:hint="eastAsia"/>
        </w:rPr>
      </w:pPr>
      <w:r>
        <w:rPr>
          <w:rFonts w:ascii="宋体" w:hAnsi="宋体" w:hint="eastAsia"/>
        </w:rPr>
        <w:t>注：</w:t>
      </w:r>
    </w:p>
    <w:p w14:paraId="7B67B4B2" w14:textId="77777777" w:rsidR="003E500C" w:rsidRDefault="00957655">
      <w:pPr>
        <w:pStyle w:val="a9"/>
        <w:spacing w:line="520" w:lineRule="exact"/>
        <w:ind w:firstLineChars="0" w:firstLine="0"/>
        <w:rPr>
          <w:rFonts w:hAnsi="仿宋_GB2312" w:cs="仿宋_GB2312" w:hint="eastAsia"/>
          <w:szCs w:val="32"/>
        </w:rPr>
      </w:pPr>
      <w:r>
        <w:rPr>
          <w:rFonts w:ascii="宋体" w:eastAsia="宋体" w:hAnsi="宋体" w:hint="eastAsia"/>
          <w:sz w:val="24"/>
          <w:szCs w:val="24"/>
        </w:rPr>
        <w:t>1.</w:t>
      </w:r>
      <w:r>
        <w:rPr>
          <w:rFonts w:hint="eastAsia"/>
        </w:rPr>
        <w:t xml:space="preserve"> </w:t>
      </w:r>
      <w:r>
        <w:rPr>
          <w:rFonts w:ascii="宋体" w:eastAsia="宋体" w:hAnsi="宋体" w:hint="eastAsia"/>
          <w:sz w:val="24"/>
          <w:szCs w:val="24"/>
        </w:rPr>
        <w:t>说明：应对照招标文件“第二章 采购需求”中的商务要求逐条作明确的投标响应，并</w:t>
      </w:r>
      <w:proofErr w:type="gramStart"/>
      <w:r>
        <w:rPr>
          <w:rFonts w:ascii="宋体" w:eastAsia="宋体" w:hAnsi="宋体" w:hint="eastAsia"/>
          <w:sz w:val="24"/>
          <w:szCs w:val="24"/>
        </w:rPr>
        <w:t>作出</w:t>
      </w:r>
      <w:proofErr w:type="gramEnd"/>
      <w:r>
        <w:rPr>
          <w:rFonts w:ascii="宋体" w:eastAsia="宋体" w:hAnsi="宋体" w:hint="eastAsia"/>
          <w:sz w:val="24"/>
          <w:szCs w:val="24"/>
        </w:rPr>
        <w:t>偏离说明。</w:t>
      </w:r>
    </w:p>
    <w:p w14:paraId="548BFBBC" w14:textId="77777777" w:rsidR="003E500C" w:rsidRDefault="00957655">
      <w:pPr>
        <w:pStyle w:val="33"/>
        <w:rPr>
          <w:rFonts w:ascii="宋体" w:hAnsi="宋体" w:hint="eastAsia"/>
          <w:b w:val="0"/>
          <w:bCs w:val="0"/>
        </w:rPr>
      </w:pPr>
      <w:r>
        <w:rPr>
          <w:rFonts w:ascii="宋体" w:hAnsi="宋体"/>
          <w:b w:val="0"/>
          <w:bCs w:val="0"/>
        </w:rPr>
        <w:t>2.</w:t>
      </w:r>
      <w:r>
        <w:rPr>
          <w:rFonts w:ascii="宋体" w:hAnsi="宋体" w:hint="eastAsia"/>
          <w:b w:val="0"/>
          <w:bCs w:val="0"/>
        </w:rPr>
        <w:t>投标人应根据自身的承诺，对照招标文件要求在“偏离说明”中注明“</w:t>
      </w:r>
      <w:r>
        <w:rPr>
          <w:rFonts w:ascii="宋体" w:hAnsi="宋体" w:hint="eastAsia"/>
        </w:rPr>
        <w:t>正偏离”“负偏离</w:t>
      </w:r>
      <w:r>
        <w:rPr>
          <w:rFonts w:ascii="宋体" w:hAnsi="宋体" w:hint="eastAsia"/>
          <w:b w:val="0"/>
          <w:bCs w:val="0"/>
        </w:rPr>
        <w:t>”或者“</w:t>
      </w:r>
      <w:r>
        <w:rPr>
          <w:rFonts w:ascii="宋体" w:hAnsi="宋体" w:hint="eastAsia"/>
        </w:rPr>
        <w:t>无偏离</w:t>
      </w:r>
      <w:r>
        <w:rPr>
          <w:rFonts w:ascii="宋体" w:hAnsi="宋体" w:hint="eastAsia"/>
          <w:b w:val="0"/>
          <w:bCs w:val="0"/>
        </w:rPr>
        <w:t>”。既不属于“</w:t>
      </w:r>
      <w:r>
        <w:rPr>
          <w:rFonts w:ascii="宋体" w:hAnsi="宋体" w:hint="eastAsia"/>
        </w:rPr>
        <w:t>正偏离</w:t>
      </w:r>
      <w:r>
        <w:rPr>
          <w:rFonts w:ascii="宋体" w:hAnsi="宋体" w:hint="eastAsia"/>
          <w:b w:val="0"/>
          <w:bCs w:val="0"/>
        </w:rPr>
        <w:t>”也不属于“</w:t>
      </w:r>
      <w:r>
        <w:rPr>
          <w:rFonts w:ascii="宋体" w:hAnsi="宋体" w:hint="eastAsia"/>
        </w:rPr>
        <w:t>负偏离</w:t>
      </w:r>
      <w:r>
        <w:rPr>
          <w:rFonts w:ascii="宋体" w:hAnsi="宋体" w:hint="eastAsia"/>
          <w:b w:val="0"/>
          <w:bCs w:val="0"/>
        </w:rPr>
        <w:t>”即为“</w:t>
      </w:r>
      <w:r>
        <w:rPr>
          <w:rFonts w:ascii="宋体" w:hAnsi="宋体" w:hint="eastAsia"/>
        </w:rPr>
        <w:t>无偏离</w:t>
      </w:r>
      <w:r>
        <w:rPr>
          <w:rFonts w:ascii="宋体" w:hAnsi="宋体" w:hint="eastAsia"/>
          <w:b w:val="0"/>
          <w:bCs w:val="0"/>
        </w:rPr>
        <w:t>”。</w:t>
      </w:r>
    </w:p>
    <w:p w14:paraId="19454ADE" w14:textId="77777777" w:rsidR="003E500C" w:rsidRDefault="003E500C">
      <w:pPr>
        <w:snapToGrid w:val="0"/>
        <w:spacing w:before="50" w:after="50"/>
        <w:rPr>
          <w:rFonts w:ascii="宋体" w:hAnsi="宋体" w:hint="eastAsia"/>
          <w:sz w:val="24"/>
        </w:rPr>
      </w:pPr>
    </w:p>
    <w:p w14:paraId="1255EBE3" w14:textId="77777777" w:rsidR="003E500C" w:rsidRDefault="00957655">
      <w:pPr>
        <w:snapToGrid w:val="0"/>
        <w:spacing w:before="50" w:after="50"/>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054710A7" w14:textId="77777777" w:rsidR="003E500C" w:rsidRDefault="00957655">
      <w:pPr>
        <w:snapToGrid w:val="0"/>
        <w:spacing w:beforeLines="50" w:before="120"/>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12567817" w14:textId="77777777" w:rsidR="003E500C" w:rsidRDefault="00957655">
      <w:pPr>
        <w:snapToGrid w:val="0"/>
        <w:spacing w:beforeLines="50" w:before="120"/>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1A49BE49" w14:textId="77777777" w:rsidR="003E500C" w:rsidRDefault="003E500C">
      <w:pPr>
        <w:snapToGrid w:val="0"/>
        <w:spacing w:beforeLines="50" w:before="120"/>
        <w:rPr>
          <w:rFonts w:ascii="宋体" w:hAnsi="宋体" w:hint="eastAsia"/>
          <w:sz w:val="24"/>
          <w:szCs w:val="20"/>
        </w:rPr>
      </w:pPr>
    </w:p>
    <w:p w14:paraId="1A15A547" w14:textId="77777777" w:rsidR="003E500C" w:rsidRDefault="003E500C">
      <w:pPr>
        <w:snapToGrid w:val="0"/>
        <w:spacing w:beforeLines="50" w:before="120" w:after="50"/>
        <w:jc w:val="left"/>
        <w:rPr>
          <w:rFonts w:ascii="宋体" w:hAnsi="宋体" w:hint="eastAsia"/>
          <w:sz w:val="24"/>
          <w:szCs w:val="20"/>
        </w:rPr>
      </w:pPr>
    </w:p>
    <w:p w14:paraId="4B725575" w14:textId="77777777" w:rsidR="003E500C" w:rsidRDefault="00957655">
      <w:pPr>
        <w:snapToGrid w:val="0"/>
        <w:spacing w:beforeLines="50" w:before="120" w:after="50"/>
        <w:jc w:val="left"/>
        <w:rPr>
          <w:rFonts w:ascii="宋体" w:hAnsi="宋体" w:hint="eastAsia"/>
          <w:b/>
          <w:sz w:val="24"/>
        </w:rPr>
      </w:pPr>
      <w:r>
        <w:rPr>
          <w:rFonts w:ascii="宋体" w:hAnsi="宋体"/>
          <w:sz w:val="24"/>
          <w:szCs w:val="20"/>
        </w:rPr>
        <w:br w:type="page"/>
      </w:r>
      <w:r>
        <w:rPr>
          <w:rFonts w:ascii="宋体" w:hAnsi="宋体" w:hint="eastAsia"/>
          <w:b/>
          <w:sz w:val="24"/>
        </w:rPr>
        <w:lastRenderedPageBreak/>
        <w:t>7.投标人业绩证明材料</w:t>
      </w:r>
    </w:p>
    <w:p w14:paraId="7C4539F9" w14:textId="77777777" w:rsidR="003E500C" w:rsidRDefault="003E500C">
      <w:pPr>
        <w:pStyle w:val="af0"/>
        <w:snapToGrid w:val="0"/>
        <w:ind w:left="480" w:hanging="480"/>
        <w:rPr>
          <w:rFonts w:ascii="宋体" w:hAnsi="宋体" w:hint="eastAsia"/>
          <w:sz w:val="24"/>
        </w:rPr>
      </w:pPr>
    </w:p>
    <w:p w14:paraId="06CE08CF" w14:textId="77777777" w:rsidR="003E500C" w:rsidRDefault="00957655">
      <w:pPr>
        <w:pStyle w:val="af0"/>
        <w:snapToGrid w:val="0"/>
        <w:ind w:left="480" w:hanging="480"/>
        <w:rPr>
          <w:rFonts w:ascii="宋体" w:hAnsi="宋体" w:hint="eastAsia"/>
          <w:sz w:val="24"/>
        </w:rPr>
      </w:pPr>
      <w:r>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76"/>
        <w:gridCol w:w="1723"/>
        <w:gridCol w:w="1723"/>
        <w:gridCol w:w="2780"/>
      </w:tblGrid>
      <w:tr w:rsidR="003E500C" w14:paraId="0A49BDFB"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2934B0B6" w14:textId="77777777" w:rsidR="003E500C" w:rsidRDefault="00957655">
            <w:pPr>
              <w:snapToGrid w:val="0"/>
              <w:spacing w:line="240" w:lineRule="exact"/>
              <w:jc w:val="center"/>
              <w:rPr>
                <w:rFonts w:ascii="宋体" w:hAnsi="宋体" w:hint="eastAsia"/>
                <w:sz w:val="24"/>
              </w:rPr>
            </w:pPr>
            <w:r>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656C02D8" w14:textId="77777777" w:rsidR="003E500C" w:rsidRDefault="00957655">
            <w:pPr>
              <w:snapToGrid w:val="0"/>
              <w:spacing w:line="240" w:lineRule="exact"/>
              <w:jc w:val="center"/>
              <w:rPr>
                <w:rFonts w:ascii="宋体" w:hAnsi="宋体" w:hint="eastAsia"/>
                <w:sz w:val="24"/>
              </w:rPr>
            </w:pPr>
            <w:r>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7BB5F24E" w14:textId="77777777" w:rsidR="003E500C" w:rsidRDefault="00957655">
            <w:pPr>
              <w:snapToGrid w:val="0"/>
              <w:spacing w:line="240" w:lineRule="exact"/>
              <w:jc w:val="center"/>
              <w:rPr>
                <w:rFonts w:ascii="宋体" w:hAnsi="宋体" w:hint="eastAsia"/>
                <w:sz w:val="24"/>
              </w:rPr>
            </w:pPr>
            <w:r>
              <w:rPr>
                <w:rFonts w:ascii="宋体" w:hAnsi="宋体" w:hint="eastAsia"/>
                <w:sz w:val="24"/>
              </w:rPr>
              <w:t>合同金额</w:t>
            </w:r>
          </w:p>
          <w:p w14:paraId="0E1D9260" w14:textId="77777777" w:rsidR="003E500C" w:rsidRDefault="00957655">
            <w:pPr>
              <w:snapToGrid w:val="0"/>
              <w:spacing w:line="240" w:lineRule="exact"/>
              <w:jc w:val="center"/>
              <w:rPr>
                <w:rFonts w:ascii="宋体" w:hAnsi="宋体" w:hint="eastAsia"/>
                <w:sz w:val="24"/>
              </w:rPr>
            </w:pPr>
            <w:r>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1F85200E" w14:textId="77777777" w:rsidR="003E500C" w:rsidRDefault="00957655">
            <w:pPr>
              <w:snapToGrid w:val="0"/>
              <w:spacing w:line="240" w:lineRule="exact"/>
              <w:jc w:val="center"/>
              <w:rPr>
                <w:rFonts w:ascii="宋体" w:hAnsi="宋体" w:hint="eastAsia"/>
                <w:sz w:val="24"/>
              </w:rPr>
            </w:pPr>
            <w:r>
              <w:rPr>
                <w:rFonts w:ascii="宋体" w:hAnsi="宋体" w:hint="eastAsia"/>
                <w:sz w:val="24"/>
              </w:rPr>
              <w:t>采购人联系人及</w:t>
            </w:r>
          </w:p>
          <w:p w14:paraId="512B6EE2" w14:textId="77777777" w:rsidR="003E500C" w:rsidRDefault="00957655">
            <w:pPr>
              <w:snapToGrid w:val="0"/>
              <w:spacing w:line="240" w:lineRule="exact"/>
              <w:jc w:val="center"/>
              <w:rPr>
                <w:rFonts w:ascii="宋体" w:hAnsi="宋体" w:hint="eastAsia"/>
                <w:sz w:val="24"/>
              </w:rPr>
            </w:pPr>
            <w:r>
              <w:rPr>
                <w:rFonts w:ascii="宋体" w:hAnsi="宋体" w:hint="eastAsia"/>
                <w:sz w:val="24"/>
              </w:rPr>
              <w:t>联系电话</w:t>
            </w:r>
          </w:p>
        </w:tc>
      </w:tr>
      <w:tr w:rsidR="003E500C" w14:paraId="6F9EA6D6"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4A09EC8C" w14:textId="77777777" w:rsidR="003E500C" w:rsidRDefault="003E500C">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79C490B2" w14:textId="77777777" w:rsidR="003E500C" w:rsidRDefault="003E500C">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04EFF4B4" w14:textId="77777777" w:rsidR="003E500C" w:rsidRDefault="003E500C">
            <w:pPr>
              <w:jc w:val="left"/>
              <w:rPr>
                <w:rFonts w:ascii="宋体" w:hAnsi="宋体" w:hint="eastAsia"/>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048B5092" w14:textId="77777777" w:rsidR="003E500C" w:rsidRDefault="003E500C">
            <w:pPr>
              <w:jc w:val="left"/>
              <w:rPr>
                <w:rFonts w:ascii="宋体" w:hAnsi="宋体" w:hint="eastAsia"/>
                <w:sz w:val="24"/>
              </w:rPr>
            </w:pPr>
          </w:p>
        </w:tc>
      </w:tr>
      <w:tr w:rsidR="003E500C" w14:paraId="51719D82"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3473499E" w14:textId="77777777" w:rsidR="003E500C" w:rsidRDefault="003E500C">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45DBFF33" w14:textId="77777777" w:rsidR="003E500C" w:rsidRDefault="003E500C">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3DA2856" w14:textId="77777777" w:rsidR="003E500C" w:rsidRDefault="003E500C">
            <w:pPr>
              <w:snapToGrid w:val="0"/>
              <w:spacing w:line="24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034A38CC" w14:textId="77777777" w:rsidR="003E500C" w:rsidRDefault="003E500C">
            <w:pPr>
              <w:snapToGrid w:val="0"/>
              <w:spacing w:line="240" w:lineRule="exact"/>
              <w:jc w:val="left"/>
              <w:rPr>
                <w:rFonts w:ascii="宋体" w:hAnsi="宋体" w:hint="eastAsia"/>
                <w:sz w:val="24"/>
              </w:rPr>
            </w:pPr>
          </w:p>
        </w:tc>
      </w:tr>
      <w:tr w:rsidR="003E500C" w14:paraId="1156EC38" w14:textId="77777777">
        <w:tc>
          <w:tcPr>
            <w:tcW w:w="1250" w:type="pct"/>
            <w:tcBorders>
              <w:top w:val="single" w:sz="4" w:space="0" w:color="auto"/>
              <w:left w:val="single" w:sz="4" w:space="0" w:color="auto"/>
              <w:bottom w:val="single" w:sz="4" w:space="0" w:color="auto"/>
              <w:right w:val="single" w:sz="4" w:space="0" w:color="auto"/>
            </w:tcBorders>
          </w:tcPr>
          <w:p w14:paraId="0EB4754D"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3C04B2C3"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B4AA7A0" w14:textId="77777777" w:rsidR="003E500C" w:rsidRDefault="003E500C">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1A0D753A" w14:textId="77777777" w:rsidR="003E500C" w:rsidRDefault="003E500C">
            <w:pPr>
              <w:snapToGrid w:val="0"/>
              <w:spacing w:before="50" w:afterLines="50" w:after="120" w:line="400" w:lineRule="exact"/>
              <w:jc w:val="left"/>
              <w:rPr>
                <w:rFonts w:ascii="宋体" w:hAnsi="宋体" w:hint="eastAsia"/>
                <w:sz w:val="24"/>
              </w:rPr>
            </w:pPr>
          </w:p>
        </w:tc>
      </w:tr>
      <w:tr w:rsidR="003E500C" w14:paraId="78196A3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4EB0D205"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075F410"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820F961" w14:textId="77777777" w:rsidR="003E500C" w:rsidRDefault="003E500C">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240BE9EA" w14:textId="77777777" w:rsidR="003E500C" w:rsidRDefault="003E500C">
            <w:pPr>
              <w:snapToGrid w:val="0"/>
              <w:spacing w:before="50" w:afterLines="50" w:after="120" w:line="400" w:lineRule="exact"/>
              <w:jc w:val="left"/>
              <w:rPr>
                <w:rFonts w:ascii="宋体" w:hAnsi="宋体" w:hint="eastAsia"/>
                <w:sz w:val="24"/>
              </w:rPr>
            </w:pPr>
          </w:p>
        </w:tc>
      </w:tr>
      <w:tr w:rsidR="003E500C" w14:paraId="3C12C22A" w14:textId="77777777">
        <w:tc>
          <w:tcPr>
            <w:tcW w:w="1250" w:type="pct"/>
            <w:tcBorders>
              <w:top w:val="single" w:sz="4" w:space="0" w:color="auto"/>
              <w:left w:val="single" w:sz="4" w:space="0" w:color="auto"/>
              <w:bottom w:val="single" w:sz="4" w:space="0" w:color="auto"/>
              <w:right w:val="single" w:sz="4" w:space="0" w:color="auto"/>
            </w:tcBorders>
          </w:tcPr>
          <w:p w14:paraId="020D4A6E"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2ED0E24"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6B444D0D" w14:textId="77777777" w:rsidR="003E500C" w:rsidRDefault="003E500C">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364CD1A0" w14:textId="77777777" w:rsidR="003E500C" w:rsidRDefault="003E500C">
            <w:pPr>
              <w:snapToGrid w:val="0"/>
              <w:spacing w:before="50" w:afterLines="50" w:after="120" w:line="400" w:lineRule="exact"/>
              <w:jc w:val="left"/>
              <w:rPr>
                <w:rFonts w:ascii="宋体" w:hAnsi="宋体" w:hint="eastAsia"/>
                <w:sz w:val="24"/>
              </w:rPr>
            </w:pPr>
          </w:p>
        </w:tc>
      </w:tr>
      <w:tr w:rsidR="003E500C" w14:paraId="25B42C41" w14:textId="77777777">
        <w:tc>
          <w:tcPr>
            <w:tcW w:w="1250" w:type="pct"/>
            <w:tcBorders>
              <w:top w:val="single" w:sz="4" w:space="0" w:color="auto"/>
              <w:left w:val="single" w:sz="4" w:space="0" w:color="auto"/>
              <w:bottom w:val="single" w:sz="4" w:space="0" w:color="auto"/>
              <w:right w:val="single" w:sz="4" w:space="0" w:color="auto"/>
            </w:tcBorders>
          </w:tcPr>
          <w:p w14:paraId="36AF9356"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08B40810" w14:textId="77777777" w:rsidR="003E500C" w:rsidRDefault="003E500C">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DA5FBAA" w14:textId="77777777" w:rsidR="003E500C" w:rsidRDefault="003E500C">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63B4AF41" w14:textId="77777777" w:rsidR="003E500C" w:rsidRDefault="003E500C">
            <w:pPr>
              <w:snapToGrid w:val="0"/>
              <w:spacing w:before="50" w:afterLines="50" w:after="120" w:line="400" w:lineRule="exact"/>
              <w:jc w:val="left"/>
              <w:rPr>
                <w:rFonts w:ascii="宋体" w:hAnsi="宋体" w:hint="eastAsia"/>
                <w:sz w:val="24"/>
              </w:rPr>
            </w:pPr>
          </w:p>
        </w:tc>
      </w:tr>
    </w:tbl>
    <w:p w14:paraId="0C1272B6" w14:textId="77777777" w:rsidR="003E500C" w:rsidRDefault="003E500C">
      <w:pPr>
        <w:pStyle w:val="a5"/>
        <w:spacing w:before="0" w:after="0" w:line="360" w:lineRule="auto"/>
        <w:contextualSpacing/>
        <w:rPr>
          <w:rFonts w:ascii="宋体" w:eastAsia="宋体" w:hAnsi="宋体" w:hint="eastAsia"/>
          <w:sz w:val="24"/>
          <w:szCs w:val="24"/>
        </w:rPr>
      </w:pPr>
    </w:p>
    <w:p w14:paraId="3AC77354" w14:textId="77777777" w:rsidR="003E500C" w:rsidRDefault="00957655">
      <w:pPr>
        <w:pStyle w:val="a5"/>
        <w:spacing w:before="0" w:after="0" w:line="360" w:lineRule="auto"/>
        <w:contextualSpacing/>
        <w:rPr>
          <w:rFonts w:ascii="宋体" w:eastAsia="宋体" w:hAnsi="宋体" w:hint="eastAsia"/>
          <w:sz w:val="24"/>
          <w:szCs w:val="24"/>
        </w:rPr>
      </w:pPr>
      <w:r>
        <w:rPr>
          <w:rFonts w:ascii="宋体" w:eastAsia="宋体" w:hAnsi="宋体" w:hint="eastAsia"/>
          <w:sz w:val="24"/>
          <w:szCs w:val="24"/>
        </w:rPr>
        <w:t>注：</w:t>
      </w:r>
      <w:r>
        <w:rPr>
          <w:rFonts w:ascii="宋体" w:hAnsi="宋体" w:hint="eastAsia"/>
          <w:sz w:val="24"/>
        </w:rPr>
        <w:t>投标人根据评标标准具体要求</w:t>
      </w:r>
      <w:proofErr w:type="gramStart"/>
      <w:r>
        <w:rPr>
          <w:rFonts w:ascii="宋体" w:hAnsi="宋体" w:hint="eastAsia"/>
          <w:sz w:val="24"/>
        </w:rPr>
        <w:t>附业绩</w:t>
      </w:r>
      <w:proofErr w:type="gramEnd"/>
      <w:r>
        <w:rPr>
          <w:rFonts w:ascii="宋体" w:hAnsi="宋体" w:hint="eastAsia"/>
          <w:sz w:val="24"/>
        </w:rPr>
        <w:t>证明材料。</w:t>
      </w:r>
    </w:p>
    <w:p w14:paraId="10A034BC" w14:textId="77777777" w:rsidR="003E500C" w:rsidRDefault="00957655">
      <w:pPr>
        <w:pStyle w:val="a5"/>
        <w:spacing w:before="0" w:after="0" w:line="360" w:lineRule="auto"/>
        <w:contextualSpacing/>
        <w:jc w:val="left"/>
        <w:rPr>
          <w:rFonts w:ascii="宋体" w:eastAsia="宋体" w:hAnsi="宋体" w:hint="eastAsia"/>
          <w:sz w:val="24"/>
          <w:szCs w:val="24"/>
          <w:u w:val="single"/>
        </w:rPr>
      </w:pPr>
      <w:r>
        <w:rPr>
          <w:rFonts w:ascii="宋体" w:eastAsia="宋体" w:hAnsi="宋体" w:hint="eastAsia"/>
          <w:sz w:val="24"/>
          <w:szCs w:val="24"/>
        </w:rPr>
        <w:t>法定代表人或者委托代理人（签字或者电子签名）：</w:t>
      </w:r>
      <w:r>
        <w:rPr>
          <w:rFonts w:ascii="宋体" w:eastAsia="宋体" w:hAnsi="宋体" w:hint="eastAsia"/>
          <w:sz w:val="24"/>
          <w:szCs w:val="24"/>
          <w:u w:val="single"/>
        </w:rPr>
        <w:t xml:space="preserve">　　　　　</w:t>
      </w:r>
    </w:p>
    <w:p w14:paraId="6D13D441" w14:textId="77777777" w:rsidR="003E500C" w:rsidRDefault="00957655">
      <w:pPr>
        <w:spacing w:line="360" w:lineRule="auto"/>
        <w:ind w:right="480"/>
        <w:contextualSpacing/>
        <w:jc w:val="left"/>
        <w:rPr>
          <w:rFonts w:ascii="宋体" w:hAnsi="宋体" w:hint="eastAsia"/>
          <w:sz w:val="24"/>
          <w:szCs w:val="20"/>
        </w:rPr>
      </w:pPr>
      <w:r>
        <w:rPr>
          <w:rFonts w:ascii="宋体" w:hAnsi="宋体" w:cs="Arial" w:hint="eastAsia"/>
          <w:sz w:val="24"/>
        </w:rPr>
        <w:t xml:space="preserve">投标人名称（电子签章）： </w:t>
      </w:r>
      <w:r>
        <w:rPr>
          <w:rFonts w:ascii="宋体" w:hAnsi="宋体" w:hint="eastAsia"/>
          <w:sz w:val="24"/>
          <w:u w:val="single"/>
        </w:rPr>
        <w:t xml:space="preserve">                </w:t>
      </w:r>
      <w:r>
        <w:rPr>
          <w:rFonts w:ascii="宋体" w:hAnsi="宋体" w:hint="eastAsia"/>
          <w:sz w:val="24"/>
        </w:rPr>
        <w:t xml:space="preserve">                                                              年    月    日</w:t>
      </w:r>
    </w:p>
    <w:p w14:paraId="2CC2B827" w14:textId="77777777" w:rsidR="003E500C" w:rsidRDefault="003E500C">
      <w:pPr>
        <w:snapToGrid w:val="0"/>
        <w:spacing w:before="50"/>
        <w:ind w:firstLineChars="200" w:firstLine="480"/>
        <w:jc w:val="left"/>
        <w:rPr>
          <w:rFonts w:ascii="宋体" w:hAnsi="宋体" w:hint="eastAsia"/>
          <w:sz w:val="24"/>
          <w:szCs w:val="20"/>
        </w:rPr>
      </w:pPr>
    </w:p>
    <w:p w14:paraId="451F716E" w14:textId="77777777" w:rsidR="003E500C" w:rsidRDefault="00957655">
      <w:pPr>
        <w:snapToGrid w:val="0"/>
        <w:spacing w:beforeLines="50" w:before="120" w:after="50"/>
        <w:jc w:val="left"/>
        <w:rPr>
          <w:rFonts w:ascii="方正小标宋简体" w:eastAsia="方正小标宋简体" w:hAnsi="方正小标宋简体" w:cs="方正小标宋简体" w:hint="eastAsia"/>
          <w:bCs/>
          <w:szCs w:val="21"/>
        </w:rPr>
      </w:pPr>
      <w:r>
        <w:rPr>
          <w:rFonts w:ascii="宋体" w:hAnsi="宋体"/>
          <w:sz w:val="24"/>
        </w:rPr>
        <w:br w:type="page"/>
      </w:r>
      <w:r>
        <w:rPr>
          <w:rFonts w:ascii="宋体" w:hAnsi="宋体" w:hint="eastAsia"/>
          <w:sz w:val="24"/>
        </w:rPr>
        <w:lastRenderedPageBreak/>
        <w:t>8.</w:t>
      </w:r>
      <w:r>
        <w:rPr>
          <w:rFonts w:ascii="方正小标宋简体" w:eastAsia="方正小标宋简体" w:hAnsi="方正小标宋简体" w:cs="方正小标宋简体" w:hint="eastAsia"/>
          <w:bCs/>
          <w:szCs w:val="21"/>
        </w:rPr>
        <w:t xml:space="preserve"> 代理服务费承诺书（如本项目为采购人支付代理服务费的，无需提供）</w:t>
      </w:r>
    </w:p>
    <w:p w14:paraId="624F6AD1" w14:textId="77777777" w:rsidR="003E500C" w:rsidRDefault="003E500C">
      <w:pPr>
        <w:snapToGrid w:val="0"/>
        <w:spacing w:beforeLines="50" w:before="120" w:after="50"/>
        <w:jc w:val="left"/>
        <w:rPr>
          <w:rFonts w:ascii="方正小标宋简体" w:eastAsia="方正小标宋简体" w:hAnsi="方正小标宋简体" w:cs="方正小标宋简体" w:hint="eastAsia"/>
          <w:bCs/>
          <w:szCs w:val="21"/>
        </w:rPr>
      </w:pPr>
    </w:p>
    <w:p w14:paraId="1BC1B64F" w14:textId="77777777" w:rsidR="003E500C" w:rsidRDefault="00957655">
      <w:pPr>
        <w:snapToGrid w:val="0"/>
        <w:spacing w:beforeLines="50" w:before="120" w:after="50"/>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代理服务费承诺书</w:t>
      </w:r>
    </w:p>
    <w:p w14:paraId="717BBB21" w14:textId="77777777" w:rsidR="003E500C" w:rsidRDefault="003E500C">
      <w:pPr>
        <w:snapToGrid w:val="0"/>
        <w:spacing w:beforeLines="50" w:before="120" w:after="50"/>
        <w:jc w:val="center"/>
        <w:rPr>
          <w:rFonts w:ascii="宋体" w:hAnsi="宋体" w:hint="eastAsia"/>
          <w:b/>
          <w:sz w:val="24"/>
        </w:rPr>
      </w:pPr>
    </w:p>
    <w:p w14:paraId="32C6D74D" w14:textId="77777777" w:rsidR="003E500C" w:rsidRDefault="00957655">
      <w:pPr>
        <w:spacing w:line="360" w:lineRule="auto"/>
        <w:rPr>
          <w:rFonts w:ascii="宋体" w:hAnsi="宋体" w:hint="eastAsia"/>
          <w:b/>
          <w:bCs/>
          <w:sz w:val="24"/>
        </w:rPr>
      </w:pPr>
      <w:r>
        <w:rPr>
          <w:rFonts w:ascii="宋体" w:hAnsi="宋体" w:hint="eastAsia"/>
          <w:bCs/>
          <w:sz w:val="24"/>
        </w:rPr>
        <w:t>致：</w:t>
      </w:r>
      <w:r>
        <w:rPr>
          <w:rFonts w:ascii="宋体" w:hAnsi="宋体" w:hint="eastAsia"/>
          <w:sz w:val="24"/>
          <w:u w:val="single"/>
        </w:rPr>
        <w:t>招标代理机构名称</w:t>
      </w:r>
      <w:r>
        <w:rPr>
          <w:rFonts w:ascii="宋体" w:hAnsi="宋体" w:hint="eastAsia"/>
          <w:sz w:val="24"/>
        </w:rPr>
        <w:t>：</w:t>
      </w:r>
    </w:p>
    <w:p w14:paraId="113E779F" w14:textId="77777777" w:rsidR="003E500C" w:rsidRDefault="00957655">
      <w:pPr>
        <w:spacing w:line="360" w:lineRule="auto"/>
        <w:ind w:firstLineChars="200" w:firstLine="480"/>
        <w:rPr>
          <w:rFonts w:ascii="宋体" w:hAnsi="宋体" w:hint="eastAsia"/>
          <w:sz w:val="24"/>
        </w:rPr>
      </w:pPr>
      <w:r>
        <w:rPr>
          <w:rFonts w:ascii="宋体" w:hAnsi="宋体" w:hint="eastAsia"/>
          <w:sz w:val="24"/>
        </w:rPr>
        <w:t>本单位参加了贵方组织的</w:t>
      </w:r>
      <w:r>
        <w:rPr>
          <w:rFonts w:ascii="宋体" w:hAnsi="宋体" w:hint="eastAsia"/>
          <w:sz w:val="24"/>
          <w:u w:val="single"/>
        </w:rPr>
        <w:t xml:space="preserve">  项目名称（项目编号）  </w:t>
      </w:r>
      <w:r>
        <w:rPr>
          <w:rFonts w:ascii="宋体" w:hAnsi="宋体" w:hint="eastAsia"/>
          <w:sz w:val="24"/>
        </w:rPr>
        <w:t>项目， 在此说明如下：</w:t>
      </w:r>
    </w:p>
    <w:p w14:paraId="247FCFA7" w14:textId="77777777" w:rsidR="003E500C" w:rsidRDefault="00957655">
      <w:pPr>
        <w:spacing w:line="360" w:lineRule="auto"/>
        <w:ind w:firstLineChars="150" w:firstLine="360"/>
        <w:rPr>
          <w:rFonts w:ascii="宋体" w:hAnsi="宋体" w:hint="eastAsia"/>
          <w:sz w:val="24"/>
        </w:rPr>
      </w:pPr>
      <w:r>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564DF8AE" w14:textId="77777777" w:rsidR="003E500C" w:rsidRDefault="00957655">
      <w:pPr>
        <w:spacing w:line="360" w:lineRule="auto"/>
        <w:ind w:firstLineChars="150" w:firstLine="360"/>
        <w:rPr>
          <w:rFonts w:ascii="宋体" w:hAnsi="宋体" w:hint="eastAsia"/>
          <w:sz w:val="24"/>
        </w:rPr>
      </w:pPr>
      <w:r>
        <w:rPr>
          <w:rFonts w:ascii="宋体" w:hAnsi="宋体" w:hint="eastAsia"/>
          <w:sz w:val="24"/>
        </w:rPr>
        <w:t>2.本单位选择第</w:t>
      </w:r>
      <w:r>
        <w:rPr>
          <w:rFonts w:ascii="宋体" w:hAnsi="宋体" w:hint="eastAsia"/>
          <w:sz w:val="24"/>
          <w:u w:val="single"/>
        </w:rPr>
        <w:t xml:space="preserve">     </w:t>
      </w:r>
      <w:r>
        <w:rPr>
          <w:rFonts w:ascii="宋体" w:hAnsi="宋体" w:hint="eastAsia"/>
          <w:sz w:val="24"/>
        </w:rPr>
        <w:t>种方式作为代理服务费开票类型：</w:t>
      </w:r>
    </w:p>
    <w:p w14:paraId="084A2233" w14:textId="77777777" w:rsidR="003E500C" w:rsidRDefault="00957655">
      <w:pPr>
        <w:spacing w:line="360" w:lineRule="auto"/>
        <w:ind w:firstLineChars="150" w:firstLine="360"/>
        <w:rPr>
          <w:rFonts w:ascii="宋体" w:hAnsi="宋体" w:hint="eastAsia"/>
          <w:sz w:val="24"/>
        </w:rPr>
      </w:pPr>
      <w:r>
        <w:rPr>
          <w:rFonts w:ascii="宋体" w:hAnsi="宋体" w:hint="eastAsia"/>
          <w:sz w:val="24"/>
        </w:rPr>
        <w:t>第一种方式：开具增值税普通发票。开票信息如下：</w:t>
      </w:r>
    </w:p>
    <w:p w14:paraId="1F0EC317" w14:textId="77777777" w:rsidR="003E500C" w:rsidRDefault="00957655">
      <w:pPr>
        <w:spacing w:line="360" w:lineRule="auto"/>
        <w:ind w:firstLineChars="150" w:firstLine="360"/>
        <w:rPr>
          <w:rFonts w:ascii="宋体" w:hAnsi="宋体" w:hint="eastAsia"/>
          <w:sz w:val="24"/>
        </w:rPr>
      </w:pPr>
      <w:r>
        <w:rPr>
          <w:rFonts w:ascii="宋体" w:hAnsi="宋体" w:hint="eastAsia"/>
          <w:sz w:val="24"/>
        </w:rPr>
        <w:t>（1）公司名称</w:t>
      </w:r>
      <w:r>
        <w:rPr>
          <w:rFonts w:ascii="宋体" w:hAnsi="宋体" w:hint="eastAsia"/>
          <w:sz w:val="24"/>
          <w:u w:val="single"/>
        </w:rPr>
        <w:t xml:space="preserve">_                       </w:t>
      </w:r>
      <w:r>
        <w:rPr>
          <w:rFonts w:ascii="宋体" w:hAnsi="宋体" w:hint="eastAsia"/>
          <w:sz w:val="24"/>
        </w:rPr>
        <w:t>；</w:t>
      </w:r>
    </w:p>
    <w:p w14:paraId="145F048D" w14:textId="77777777" w:rsidR="003E500C" w:rsidRDefault="00957655">
      <w:pPr>
        <w:spacing w:line="360" w:lineRule="auto"/>
        <w:ind w:firstLineChars="150" w:firstLine="360"/>
        <w:rPr>
          <w:rFonts w:ascii="宋体" w:hAnsi="宋体" w:hint="eastAsia"/>
          <w:sz w:val="24"/>
        </w:rPr>
      </w:pPr>
      <w:r>
        <w:rPr>
          <w:rFonts w:ascii="宋体" w:hAnsi="宋体" w:hint="eastAsia"/>
          <w:sz w:val="24"/>
        </w:rPr>
        <w:t>（2）纳税人识别号</w:t>
      </w:r>
      <w:r>
        <w:rPr>
          <w:rFonts w:ascii="宋体" w:hAnsi="宋体" w:hint="eastAsia"/>
          <w:sz w:val="24"/>
          <w:u w:val="single"/>
        </w:rPr>
        <w:t xml:space="preserve">_                   </w:t>
      </w:r>
      <w:r>
        <w:rPr>
          <w:rFonts w:ascii="宋体" w:hAnsi="宋体" w:hint="eastAsia"/>
          <w:sz w:val="24"/>
        </w:rPr>
        <w:t>。</w:t>
      </w:r>
    </w:p>
    <w:p w14:paraId="1C3E5BBC" w14:textId="77777777" w:rsidR="003E500C" w:rsidRDefault="00957655">
      <w:pPr>
        <w:spacing w:line="360" w:lineRule="auto"/>
        <w:ind w:firstLineChars="150" w:firstLine="360"/>
        <w:rPr>
          <w:rFonts w:ascii="宋体" w:hAnsi="宋体" w:hint="eastAsia"/>
          <w:sz w:val="24"/>
        </w:rPr>
      </w:pPr>
      <w:r>
        <w:rPr>
          <w:rFonts w:ascii="宋体" w:hAnsi="宋体" w:hint="eastAsia"/>
          <w:sz w:val="24"/>
        </w:rPr>
        <w:t>第二种方式：开具增值税专用发票，开票信息如下：</w:t>
      </w:r>
    </w:p>
    <w:p w14:paraId="1F51EBDA" w14:textId="77777777" w:rsidR="003E500C" w:rsidRDefault="00957655">
      <w:pPr>
        <w:spacing w:line="360" w:lineRule="auto"/>
        <w:ind w:firstLineChars="150" w:firstLine="360"/>
        <w:rPr>
          <w:rFonts w:ascii="宋体" w:hAnsi="宋体" w:hint="eastAsia"/>
          <w:sz w:val="24"/>
        </w:rPr>
      </w:pPr>
      <w:r>
        <w:rPr>
          <w:rFonts w:ascii="宋体" w:hAnsi="宋体" w:hint="eastAsia"/>
          <w:sz w:val="24"/>
        </w:rPr>
        <w:t>（1）公司名称</w:t>
      </w:r>
      <w:r>
        <w:rPr>
          <w:rFonts w:ascii="宋体" w:hAnsi="宋体" w:hint="eastAsia"/>
          <w:sz w:val="24"/>
          <w:u w:val="single"/>
        </w:rPr>
        <w:t xml:space="preserve">_                           </w:t>
      </w:r>
      <w:r>
        <w:rPr>
          <w:rFonts w:ascii="宋体" w:hAnsi="宋体" w:hint="eastAsia"/>
          <w:sz w:val="24"/>
        </w:rPr>
        <w:t>；</w:t>
      </w:r>
    </w:p>
    <w:p w14:paraId="24D1D8A6" w14:textId="77777777" w:rsidR="003E500C" w:rsidRDefault="00957655">
      <w:pPr>
        <w:spacing w:line="360" w:lineRule="auto"/>
        <w:ind w:firstLineChars="150" w:firstLine="360"/>
        <w:rPr>
          <w:rFonts w:ascii="宋体" w:hAnsi="宋体" w:hint="eastAsia"/>
          <w:sz w:val="24"/>
        </w:rPr>
      </w:pPr>
      <w:r>
        <w:rPr>
          <w:rFonts w:ascii="宋体" w:hAnsi="宋体" w:hint="eastAsia"/>
          <w:sz w:val="24"/>
        </w:rPr>
        <w:t>（2）纳税人识别号</w:t>
      </w:r>
      <w:r>
        <w:rPr>
          <w:rFonts w:ascii="宋体" w:hAnsi="宋体" w:hint="eastAsia"/>
          <w:sz w:val="24"/>
          <w:u w:val="single"/>
        </w:rPr>
        <w:t xml:space="preserve">_                       </w:t>
      </w:r>
      <w:r>
        <w:rPr>
          <w:rFonts w:ascii="宋体" w:hAnsi="宋体" w:hint="eastAsia"/>
          <w:sz w:val="24"/>
        </w:rPr>
        <w:t>；</w:t>
      </w:r>
    </w:p>
    <w:p w14:paraId="2171129A" w14:textId="77777777" w:rsidR="003E500C" w:rsidRDefault="00957655">
      <w:pPr>
        <w:spacing w:line="360" w:lineRule="auto"/>
        <w:ind w:firstLineChars="150" w:firstLine="360"/>
        <w:rPr>
          <w:rFonts w:ascii="宋体" w:hAnsi="宋体" w:hint="eastAsia"/>
          <w:sz w:val="24"/>
        </w:rPr>
      </w:pPr>
      <w:r>
        <w:rPr>
          <w:rFonts w:ascii="宋体" w:hAnsi="宋体" w:hint="eastAsia"/>
          <w:sz w:val="24"/>
        </w:rPr>
        <w:t>（3）在税务局登记的地址</w:t>
      </w:r>
      <w:r>
        <w:rPr>
          <w:rFonts w:ascii="宋体" w:hAnsi="宋体" w:hint="eastAsia"/>
          <w:sz w:val="24"/>
          <w:u w:val="single"/>
        </w:rPr>
        <w:t xml:space="preserve">_                 </w:t>
      </w:r>
      <w:r>
        <w:rPr>
          <w:rFonts w:ascii="宋体" w:hAnsi="宋体" w:hint="eastAsia"/>
          <w:sz w:val="24"/>
        </w:rPr>
        <w:t>；</w:t>
      </w:r>
    </w:p>
    <w:p w14:paraId="09E35D90" w14:textId="77777777" w:rsidR="003E500C" w:rsidRDefault="00957655">
      <w:pPr>
        <w:spacing w:line="360" w:lineRule="auto"/>
        <w:ind w:firstLineChars="150" w:firstLine="360"/>
        <w:rPr>
          <w:rFonts w:ascii="宋体" w:hAnsi="宋体" w:hint="eastAsia"/>
          <w:sz w:val="24"/>
        </w:rPr>
      </w:pPr>
      <w:r>
        <w:rPr>
          <w:rFonts w:ascii="宋体" w:hAnsi="宋体" w:hint="eastAsia"/>
          <w:sz w:val="24"/>
        </w:rPr>
        <w:t>（4）在税务局登记的电话</w:t>
      </w:r>
      <w:r>
        <w:rPr>
          <w:rFonts w:ascii="宋体" w:hAnsi="宋体" w:hint="eastAsia"/>
          <w:sz w:val="24"/>
          <w:u w:val="single"/>
        </w:rPr>
        <w:t xml:space="preserve">_                 </w:t>
      </w:r>
      <w:r>
        <w:rPr>
          <w:rFonts w:ascii="宋体" w:hAnsi="宋体" w:hint="eastAsia"/>
          <w:sz w:val="24"/>
        </w:rPr>
        <w:t>；</w:t>
      </w:r>
    </w:p>
    <w:p w14:paraId="728918F4" w14:textId="77777777" w:rsidR="003E500C" w:rsidRDefault="00957655">
      <w:pPr>
        <w:spacing w:line="360" w:lineRule="auto"/>
        <w:ind w:firstLineChars="150" w:firstLine="360"/>
        <w:rPr>
          <w:rFonts w:ascii="宋体" w:hAnsi="宋体" w:hint="eastAsia"/>
          <w:sz w:val="24"/>
        </w:rPr>
      </w:pPr>
      <w:r>
        <w:rPr>
          <w:rFonts w:ascii="宋体" w:hAnsi="宋体" w:hint="eastAsia"/>
          <w:sz w:val="24"/>
        </w:rPr>
        <w:t>（5）开户银行</w:t>
      </w:r>
      <w:r>
        <w:rPr>
          <w:rFonts w:ascii="宋体" w:hAnsi="宋体" w:hint="eastAsia"/>
          <w:sz w:val="24"/>
          <w:u w:val="single"/>
        </w:rPr>
        <w:t xml:space="preserve">_                           </w:t>
      </w:r>
      <w:r>
        <w:rPr>
          <w:rFonts w:ascii="宋体" w:hAnsi="宋体" w:hint="eastAsia"/>
          <w:sz w:val="24"/>
        </w:rPr>
        <w:t>；</w:t>
      </w:r>
    </w:p>
    <w:p w14:paraId="108F38F6" w14:textId="77777777" w:rsidR="003E500C" w:rsidRDefault="00957655">
      <w:pPr>
        <w:spacing w:line="360" w:lineRule="auto"/>
        <w:ind w:firstLineChars="150" w:firstLine="360"/>
        <w:rPr>
          <w:rFonts w:ascii="宋体" w:hAnsi="宋体" w:hint="eastAsia"/>
          <w:sz w:val="24"/>
        </w:rPr>
      </w:pPr>
      <w:r>
        <w:rPr>
          <w:rFonts w:ascii="宋体" w:hAnsi="宋体" w:hint="eastAsia"/>
          <w:sz w:val="24"/>
        </w:rPr>
        <w:t>（6）银行账户</w:t>
      </w:r>
      <w:r>
        <w:rPr>
          <w:rFonts w:ascii="宋体" w:hAnsi="宋体" w:hint="eastAsia"/>
          <w:sz w:val="24"/>
          <w:u w:val="single"/>
        </w:rPr>
        <w:t xml:space="preserve">_                           </w:t>
      </w:r>
      <w:r>
        <w:rPr>
          <w:rFonts w:ascii="宋体" w:hAnsi="宋体" w:hint="eastAsia"/>
          <w:sz w:val="24"/>
        </w:rPr>
        <w:t>。</w:t>
      </w:r>
    </w:p>
    <w:p w14:paraId="6188F3A2" w14:textId="77777777" w:rsidR="003E500C" w:rsidRDefault="003E500C">
      <w:pPr>
        <w:spacing w:line="440" w:lineRule="exact"/>
        <w:rPr>
          <w:rFonts w:ascii="宋体" w:hAnsi="宋体" w:hint="eastAsia"/>
          <w:sz w:val="24"/>
        </w:rPr>
      </w:pPr>
    </w:p>
    <w:p w14:paraId="5DF76584" w14:textId="77777777" w:rsidR="003E500C" w:rsidRDefault="003E500C">
      <w:pPr>
        <w:spacing w:line="440" w:lineRule="exact"/>
        <w:rPr>
          <w:rFonts w:ascii="宋体" w:hAnsi="宋体" w:hint="eastAsia"/>
          <w:sz w:val="24"/>
        </w:rPr>
      </w:pPr>
    </w:p>
    <w:p w14:paraId="76FE66B8" w14:textId="77777777" w:rsidR="003E500C" w:rsidRDefault="003E500C">
      <w:pPr>
        <w:spacing w:line="440" w:lineRule="exact"/>
        <w:rPr>
          <w:rFonts w:ascii="宋体" w:hAnsi="宋体" w:hint="eastAsia"/>
          <w:sz w:val="24"/>
        </w:rPr>
      </w:pPr>
    </w:p>
    <w:p w14:paraId="18B7A505" w14:textId="77777777" w:rsidR="003E500C" w:rsidRDefault="00957655">
      <w:pPr>
        <w:snapToGrid w:val="0"/>
        <w:spacing w:line="360" w:lineRule="auto"/>
        <w:ind w:leftChars="-1" w:left="-2" w:rightChars="-389" w:right="-817" w:firstLineChars="800" w:firstLine="1920"/>
        <w:rPr>
          <w:rFonts w:ascii="宋体" w:hAnsi="宋体" w:hint="eastAsia"/>
          <w:sz w:val="24"/>
        </w:rPr>
      </w:pPr>
      <w:r>
        <w:rPr>
          <w:rFonts w:ascii="宋体" w:hAnsi="宋体" w:hint="eastAsia"/>
          <w:sz w:val="24"/>
        </w:rPr>
        <w:t xml:space="preserve">法定代表人或者委托代理人（签字或者电子签名）： </w:t>
      </w:r>
    </w:p>
    <w:p w14:paraId="5842742D" w14:textId="77777777" w:rsidR="003E500C" w:rsidRDefault="00957655">
      <w:pPr>
        <w:snapToGrid w:val="0"/>
        <w:spacing w:line="360" w:lineRule="auto"/>
        <w:ind w:leftChars="-15" w:left="-2" w:rightChars="-389" w:right="-817" w:hangingChars="12" w:hanging="29"/>
        <w:rPr>
          <w:rFonts w:ascii="宋体" w:hAnsi="宋体" w:hint="eastAsia"/>
          <w:sz w:val="24"/>
        </w:rPr>
      </w:pPr>
      <w:r>
        <w:rPr>
          <w:rFonts w:ascii="宋体" w:hAnsi="宋体" w:hint="eastAsia"/>
          <w:sz w:val="24"/>
        </w:rPr>
        <w:t xml:space="preserve">                                      供应商公章（电子签章）：</w:t>
      </w:r>
    </w:p>
    <w:p w14:paraId="086FC781" w14:textId="77777777" w:rsidR="003E500C" w:rsidRDefault="00957655">
      <w:pPr>
        <w:snapToGrid w:val="0"/>
        <w:spacing w:line="360" w:lineRule="auto"/>
        <w:ind w:right="480" w:firstLineChars="100" w:firstLine="240"/>
        <w:jc w:val="left"/>
        <w:rPr>
          <w:rFonts w:ascii="宋体" w:hAnsi="宋体" w:hint="eastAsia"/>
          <w:szCs w:val="21"/>
        </w:rPr>
      </w:pPr>
      <w:r>
        <w:rPr>
          <w:rFonts w:ascii="宋体" w:hAnsi="宋体" w:hint="eastAsia"/>
          <w:sz w:val="24"/>
        </w:rPr>
        <w:t xml:space="preserve">                                    日期：    年   月   日</w:t>
      </w:r>
    </w:p>
    <w:p w14:paraId="43455B95" w14:textId="77777777" w:rsidR="003E500C" w:rsidRDefault="003E500C"/>
    <w:p w14:paraId="56D7340D" w14:textId="77777777" w:rsidR="003E500C" w:rsidRDefault="003E500C">
      <w:pPr>
        <w:snapToGrid w:val="0"/>
        <w:spacing w:before="50"/>
        <w:jc w:val="left"/>
        <w:rPr>
          <w:rFonts w:ascii="宋体" w:hAnsi="宋体" w:hint="eastAsia"/>
          <w:sz w:val="24"/>
        </w:rPr>
      </w:pPr>
    </w:p>
    <w:p w14:paraId="18F4B728" w14:textId="77777777" w:rsidR="003E500C" w:rsidRDefault="003E500C">
      <w:pPr>
        <w:snapToGrid w:val="0"/>
        <w:spacing w:beforeLines="50" w:before="120"/>
        <w:rPr>
          <w:rFonts w:ascii="宋体" w:hAnsi="宋体" w:hint="eastAsia"/>
          <w:sz w:val="24"/>
          <w:szCs w:val="20"/>
        </w:rPr>
        <w:sectPr w:rsidR="003E500C">
          <w:pgSz w:w="11906" w:h="16838"/>
          <w:pgMar w:top="1440" w:right="1797" w:bottom="1440" w:left="1797" w:header="851" w:footer="992" w:gutter="0"/>
          <w:cols w:space="720"/>
          <w:docGrid w:linePitch="312"/>
        </w:sectPr>
      </w:pPr>
    </w:p>
    <w:p w14:paraId="7F234A9A" w14:textId="77777777" w:rsidR="003E500C" w:rsidRDefault="00957655">
      <w:pPr>
        <w:snapToGrid w:val="0"/>
        <w:spacing w:beforeLines="50" w:before="120" w:after="50"/>
        <w:jc w:val="left"/>
        <w:rPr>
          <w:rFonts w:ascii="宋体" w:hAnsi="宋体" w:hint="eastAsia"/>
          <w:b/>
          <w:sz w:val="24"/>
        </w:rPr>
      </w:pPr>
      <w:r>
        <w:rPr>
          <w:rFonts w:ascii="宋体" w:hAnsi="宋体" w:hint="eastAsia"/>
          <w:b/>
          <w:sz w:val="24"/>
        </w:rPr>
        <w:lastRenderedPageBreak/>
        <w:t>9. 设备性能配置清单格式</w:t>
      </w:r>
    </w:p>
    <w:p w14:paraId="07F1E452" w14:textId="77777777" w:rsidR="003E500C" w:rsidRDefault="003E500C">
      <w:pPr>
        <w:snapToGrid w:val="0"/>
        <w:spacing w:beforeLines="50" w:before="120" w:after="50"/>
        <w:ind w:left="142"/>
        <w:jc w:val="left"/>
        <w:rPr>
          <w:rFonts w:ascii="宋体" w:hAnsi="宋体" w:hint="eastAsia"/>
          <w:b/>
          <w:sz w:val="24"/>
        </w:rPr>
      </w:pPr>
    </w:p>
    <w:p w14:paraId="65D0C054" w14:textId="77777777" w:rsidR="003E500C" w:rsidRDefault="00957655">
      <w:pPr>
        <w:snapToGrid w:val="0"/>
        <w:spacing w:beforeLines="50" w:before="120" w:after="50"/>
        <w:ind w:left="142"/>
        <w:jc w:val="center"/>
        <w:rPr>
          <w:rFonts w:ascii="宋体" w:hAnsi="宋体" w:hint="eastAsia"/>
          <w:b/>
          <w:sz w:val="32"/>
          <w:szCs w:val="32"/>
        </w:rPr>
      </w:pPr>
      <w:r>
        <w:rPr>
          <w:rFonts w:ascii="宋体" w:hAnsi="宋体" w:hint="eastAsia"/>
          <w:b/>
          <w:sz w:val="32"/>
          <w:szCs w:val="32"/>
        </w:rPr>
        <w:t>设备性能配置清单</w:t>
      </w:r>
    </w:p>
    <w:p w14:paraId="146F4C9B" w14:textId="77777777" w:rsidR="003E500C" w:rsidRDefault="00957655">
      <w:pPr>
        <w:pStyle w:val="aa"/>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6"/>
        <w:gridCol w:w="1454"/>
        <w:gridCol w:w="964"/>
        <w:gridCol w:w="687"/>
        <w:gridCol w:w="1517"/>
        <w:gridCol w:w="1154"/>
        <w:gridCol w:w="683"/>
        <w:gridCol w:w="1387"/>
      </w:tblGrid>
      <w:tr w:rsidR="003E500C" w14:paraId="46CA947A" w14:textId="77777777">
        <w:trPr>
          <w:trHeight w:val="930"/>
          <w:jc w:val="center"/>
        </w:trPr>
        <w:tc>
          <w:tcPr>
            <w:tcW w:w="267" w:type="pct"/>
            <w:tcBorders>
              <w:top w:val="single" w:sz="4" w:space="0" w:color="auto"/>
              <w:left w:val="single" w:sz="4" w:space="0" w:color="auto"/>
              <w:bottom w:val="single" w:sz="4" w:space="0" w:color="auto"/>
              <w:right w:val="single" w:sz="4" w:space="0" w:color="auto"/>
            </w:tcBorders>
            <w:vAlign w:val="center"/>
          </w:tcPr>
          <w:p w14:paraId="0CDA93FA" w14:textId="77777777" w:rsidR="003E500C" w:rsidRDefault="00957655">
            <w:pPr>
              <w:snapToGrid w:val="0"/>
              <w:spacing w:before="50" w:after="50"/>
              <w:jc w:val="center"/>
              <w:rPr>
                <w:rFonts w:ascii="宋体" w:hAnsi="宋体" w:hint="eastAsia"/>
                <w:sz w:val="24"/>
              </w:rPr>
            </w:pPr>
            <w:r>
              <w:rPr>
                <w:rFonts w:ascii="宋体" w:hAnsi="宋体" w:hint="eastAsia"/>
                <w:sz w:val="24"/>
              </w:rPr>
              <w:t>序号</w:t>
            </w:r>
          </w:p>
        </w:tc>
        <w:tc>
          <w:tcPr>
            <w:tcW w:w="877" w:type="pct"/>
            <w:tcBorders>
              <w:top w:val="single" w:sz="4" w:space="0" w:color="auto"/>
              <w:left w:val="single" w:sz="4" w:space="0" w:color="auto"/>
              <w:bottom w:val="single" w:sz="4" w:space="0" w:color="auto"/>
              <w:right w:val="single" w:sz="4" w:space="0" w:color="auto"/>
            </w:tcBorders>
            <w:vAlign w:val="center"/>
          </w:tcPr>
          <w:p w14:paraId="386BA41B" w14:textId="77777777" w:rsidR="003E500C" w:rsidRDefault="00957655">
            <w:pPr>
              <w:snapToGrid w:val="0"/>
              <w:spacing w:before="50" w:after="50"/>
              <w:jc w:val="center"/>
              <w:rPr>
                <w:rFonts w:ascii="宋体" w:hAnsi="宋体" w:hint="eastAsia"/>
                <w:sz w:val="24"/>
              </w:rPr>
            </w:pPr>
            <w:r>
              <w:rPr>
                <w:rFonts w:hAnsi="宋体" w:cs="Courier New" w:hint="eastAsia"/>
                <w:sz w:val="24"/>
              </w:rPr>
              <w:t>标的</w:t>
            </w:r>
            <w:proofErr w:type="gramStart"/>
            <w:r>
              <w:rPr>
                <w:rFonts w:hAnsi="宋体" w:cs="Courier New" w:hint="eastAsia"/>
                <w:sz w:val="24"/>
              </w:rPr>
              <w:t>的</w:t>
            </w:r>
            <w:proofErr w:type="gramEnd"/>
            <w:r>
              <w:rPr>
                <w:rFonts w:hAnsi="宋体" w:cs="Courier New" w:hint="eastAsia"/>
                <w:sz w:val="24"/>
              </w:rPr>
              <w:t>名称</w:t>
            </w:r>
          </w:p>
        </w:tc>
        <w:tc>
          <w:tcPr>
            <w:tcW w:w="582" w:type="pct"/>
            <w:tcBorders>
              <w:top w:val="single" w:sz="4" w:space="0" w:color="auto"/>
              <w:left w:val="single" w:sz="4" w:space="0" w:color="auto"/>
              <w:bottom w:val="single" w:sz="4" w:space="0" w:color="auto"/>
              <w:right w:val="single" w:sz="4" w:space="0" w:color="auto"/>
            </w:tcBorders>
            <w:vAlign w:val="center"/>
          </w:tcPr>
          <w:p w14:paraId="148361D3" w14:textId="77777777" w:rsidR="003E500C" w:rsidRDefault="00957655">
            <w:pPr>
              <w:snapToGrid w:val="0"/>
              <w:spacing w:before="50" w:after="50"/>
              <w:jc w:val="center"/>
              <w:rPr>
                <w:rFonts w:ascii="宋体" w:hAnsi="宋体" w:hint="eastAsia"/>
                <w:sz w:val="24"/>
              </w:rPr>
            </w:pPr>
            <w:r>
              <w:rPr>
                <w:rFonts w:ascii="宋体" w:hAnsi="宋体" w:hint="eastAsia"/>
                <w:sz w:val="24"/>
              </w:rPr>
              <w:t>数量及单位</w:t>
            </w:r>
          </w:p>
        </w:tc>
        <w:tc>
          <w:tcPr>
            <w:tcW w:w="415" w:type="pct"/>
            <w:tcBorders>
              <w:top w:val="single" w:sz="4" w:space="0" w:color="auto"/>
              <w:left w:val="single" w:sz="4" w:space="0" w:color="auto"/>
              <w:bottom w:val="single" w:sz="4" w:space="0" w:color="auto"/>
              <w:right w:val="single" w:sz="4" w:space="0" w:color="auto"/>
            </w:tcBorders>
            <w:vAlign w:val="center"/>
          </w:tcPr>
          <w:p w14:paraId="0F4C901B" w14:textId="77777777" w:rsidR="003E500C" w:rsidRDefault="00957655">
            <w:pPr>
              <w:snapToGrid w:val="0"/>
              <w:spacing w:before="50" w:after="50"/>
              <w:jc w:val="center"/>
              <w:rPr>
                <w:rFonts w:ascii="宋体" w:hAnsi="宋体" w:hint="eastAsia"/>
                <w:sz w:val="24"/>
              </w:rPr>
            </w:pPr>
            <w:r>
              <w:rPr>
                <w:rFonts w:ascii="宋体" w:hAnsi="宋体" w:hint="eastAsia"/>
                <w:sz w:val="24"/>
              </w:rPr>
              <w:t>品牌</w:t>
            </w:r>
          </w:p>
        </w:tc>
        <w:tc>
          <w:tcPr>
            <w:tcW w:w="915" w:type="pct"/>
            <w:tcBorders>
              <w:top w:val="single" w:sz="4" w:space="0" w:color="auto"/>
              <w:left w:val="single" w:sz="4" w:space="0" w:color="auto"/>
              <w:bottom w:val="single" w:sz="4" w:space="0" w:color="auto"/>
              <w:right w:val="single" w:sz="4" w:space="0" w:color="auto"/>
            </w:tcBorders>
          </w:tcPr>
          <w:p w14:paraId="074114FC" w14:textId="77777777" w:rsidR="003E500C" w:rsidRDefault="003E500C">
            <w:pPr>
              <w:snapToGrid w:val="0"/>
              <w:spacing w:before="50" w:after="50"/>
              <w:jc w:val="center"/>
              <w:rPr>
                <w:rFonts w:ascii="宋体" w:hAnsi="宋体" w:hint="eastAsia"/>
                <w:sz w:val="24"/>
              </w:rPr>
            </w:pPr>
          </w:p>
          <w:p w14:paraId="66CEAB5C" w14:textId="77777777" w:rsidR="003E500C" w:rsidRDefault="00957655">
            <w:pPr>
              <w:snapToGrid w:val="0"/>
              <w:spacing w:before="50" w:after="50"/>
              <w:jc w:val="center"/>
              <w:rPr>
                <w:rFonts w:ascii="宋体" w:hAnsi="宋体" w:hint="eastAsia"/>
                <w:sz w:val="24"/>
              </w:rPr>
            </w:pPr>
            <w:r>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2190E1E2" w14:textId="77777777" w:rsidR="003E500C" w:rsidRDefault="00957655">
            <w:pPr>
              <w:snapToGrid w:val="0"/>
              <w:spacing w:before="50" w:after="50"/>
              <w:jc w:val="center"/>
              <w:rPr>
                <w:rFonts w:ascii="宋体" w:hAnsi="宋体" w:hint="eastAsia"/>
                <w:sz w:val="24"/>
              </w:rPr>
            </w:pPr>
            <w:r>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4E365F70" w14:textId="77777777" w:rsidR="003E500C" w:rsidRDefault="00957655">
            <w:pPr>
              <w:snapToGrid w:val="0"/>
              <w:spacing w:before="50" w:after="50"/>
              <w:jc w:val="center"/>
              <w:rPr>
                <w:rFonts w:ascii="宋体" w:hAnsi="宋体" w:hint="eastAsia"/>
                <w:sz w:val="24"/>
              </w:rPr>
            </w:pPr>
            <w:r>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16F81858" w14:textId="77777777" w:rsidR="003E500C" w:rsidRDefault="00957655">
            <w:pPr>
              <w:snapToGrid w:val="0"/>
              <w:spacing w:before="50" w:after="50"/>
              <w:jc w:val="center"/>
              <w:rPr>
                <w:rFonts w:ascii="宋体" w:hAnsi="宋体" w:hint="eastAsia"/>
                <w:sz w:val="24"/>
              </w:rPr>
            </w:pPr>
            <w:r>
              <w:rPr>
                <w:rFonts w:ascii="宋体" w:hAnsi="宋体" w:hint="eastAsia"/>
                <w:sz w:val="24"/>
              </w:rPr>
              <w:t>参数性能、指标及配置</w:t>
            </w:r>
          </w:p>
        </w:tc>
      </w:tr>
      <w:tr w:rsidR="003E500C" w14:paraId="29E4A321" w14:textId="77777777">
        <w:trPr>
          <w:trHeight w:val="429"/>
          <w:jc w:val="center"/>
        </w:trPr>
        <w:tc>
          <w:tcPr>
            <w:tcW w:w="267" w:type="pct"/>
            <w:tcBorders>
              <w:top w:val="single" w:sz="4" w:space="0" w:color="auto"/>
              <w:left w:val="single" w:sz="4" w:space="0" w:color="auto"/>
              <w:bottom w:val="single" w:sz="4" w:space="0" w:color="auto"/>
              <w:right w:val="single" w:sz="4" w:space="0" w:color="auto"/>
            </w:tcBorders>
            <w:vAlign w:val="center"/>
          </w:tcPr>
          <w:p w14:paraId="64AEE21C" w14:textId="77777777" w:rsidR="003E500C" w:rsidRDefault="003E500C">
            <w:pPr>
              <w:snapToGrid w:val="0"/>
              <w:spacing w:before="50" w:after="50"/>
              <w:jc w:val="center"/>
              <w:rPr>
                <w:rFonts w:ascii="宋体" w:hAnsi="宋体" w:hint="eastAsia"/>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24254B8D" w14:textId="77777777" w:rsidR="003E500C" w:rsidRDefault="003E500C">
            <w:pPr>
              <w:snapToGrid w:val="0"/>
              <w:spacing w:before="50" w:after="50"/>
              <w:jc w:val="center"/>
              <w:rPr>
                <w:rFonts w:ascii="宋体" w:hAnsi="宋体"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45D031F8" w14:textId="77777777" w:rsidR="003E500C" w:rsidRDefault="003E500C">
            <w:pPr>
              <w:snapToGrid w:val="0"/>
              <w:spacing w:before="50" w:after="50"/>
              <w:jc w:val="center"/>
              <w:rPr>
                <w:rFonts w:ascii="宋体" w:hAnsi="宋体" w:hint="eastAsia"/>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5F19D773" w14:textId="77777777" w:rsidR="003E500C" w:rsidRDefault="003E500C">
            <w:pPr>
              <w:snapToGrid w:val="0"/>
              <w:spacing w:before="50" w:after="50"/>
              <w:jc w:val="center"/>
              <w:rPr>
                <w:rFonts w:ascii="宋体" w:hAnsi="宋体" w:hint="eastAsia"/>
                <w:sz w:val="24"/>
              </w:rPr>
            </w:pPr>
          </w:p>
        </w:tc>
        <w:tc>
          <w:tcPr>
            <w:tcW w:w="915" w:type="pct"/>
            <w:tcBorders>
              <w:top w:val="single" w:sz="4" w:space="0" w:color="auto"/>
              <w:left w:val="single" w:sz="4" w:space="0" w:color="auto"/>
              <w:bottom w:val="single" w:sz="4" w:space="0" w:color="auto"/>
              <w:right w:val="single" w:sz="4" w:space="0" w:color="auto"/>
            </w:tcBorders>
          </w:tcPr>
          <w:p w14:paraId="7D6B473E" w14:textId="77777777" w:rsidR="003E500C" w:rsidRDefault="003E500C">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7990804" w14:textId="77777777" w:rsidR="003E500C" w:rsidRDefault="003E500C">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4D549E8" w14:textId="77777777" w:rsidR="003E500C" w:rsidRDefault="003E500C">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5813BEB" w14:textId="77777777" w:rsidR="003E500C" w:rsidRDefault="00957655">
            <w:pPr>
              <w:snapToGrid w:val="0"/>
              <w:spacing w:before="50" w:after="50"/>
              <w:jc w:val="center"/>
              <w:rPr>
                <w:rFonts w:ascii="宋体" w:hAnsi="宋体" w:hint="eastAsia"/>
                <w:sz w:val="24"/>
              </w:rPr>
            </w:pPr>
            <w:r>
              <w:rPr>
                <w:rFonts w:ascii="宋体" w:hAnsi="宋体" w:hint="eastAsia"/>
                <w:sz w:val="24"/>
              </w:rPr>
              <w:t xml:space="preserve">详见技术参数偏离表 </w:t>
            </w:r>
          </w:p>
        </w:tc>
      </w:tr>
      <w:tr w:rsidR="003E500C" w14:paraId="45BD3496" w14:textId="77777777">
        <w:trPr>
          <w:trHeight w:val="462"/>
          <w:jc w:val="center"/>
        </w:trPr>
        <w:tc>
          <w:tcPr>
            <w:tcW w:w="267" w:type="pct"/>
            <w:tcBorders>
              <w:top w:val="single" w:sz="4" w:space="0" w:color="auto"/>
              <w:left w:val="single" w:sz="4" w:space="0" w:color="auto"/>
              <w:bottom w:val="single" w:sz="4" w:space="0" w:color="auto"/>
              <w:right w:val="single" w:sz="4" w:space="0" w:color="auto"/>
            </w:tcBorders>
            <w:vAlign w:val="center"/>
          </w:tcPr>
          <w:p w14:paraId="4352ED06" w14:textId="77777777" w:rsidR="003E500C" w:rsidRDefault="003E500C">
            <w:pPr>
              <w:snapToGrid w:val="0"/>
              <w:spacing w:before="50" w:after="50"/>
              <w:jc w:val="center"/>
              <w:rPr>
                <w:rFonts w:ascii="宋体" w:hAnsi="宋体" w:hint="eastAsia"/>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5F5BD652" w14:textId="77777777" w:rsidR="003E500C" w:rsidRDefault="003E500C">
            <w:pPr>
              <w:snapToGrid w:val="0"/>
              <w:spacing w:before="50" w:after="50"/>
              <w:jc w:val="center"/>
              <w:rPr>
                <w:rFonts w:ascii="宋体" w:hAnsi="宋体"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6139EB24" w14:textId="77777777" w:rsidR="003E500C" w:rsidRDefault="003E500C">
            <w:pPr>
              <w:snapToGrid w:val="0"/>
              <w:spacing w:before="50" w:after="50"/>
              <w:jc w:val="center"/>
              <w:rPr>
                <w:rFonts w:ascii="宋体" w:hAnsi="宋体" w:hint="eastAsia"/>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05FEBEBD" w14:textId="77777777" w:rsidR="003E500C" w:rsidRDefault="003E500C">
            <w:pPr>
              <w:snapToGrid w:val="0"/>
              <w:spacing w:before="50" w:after="50"/>
              <w:jc w:val="center"/>
              <w:rPr>
                <w:rFonts w:ascii="宋体" w:hAnsi="宋体" w:hint="eastAsia"/>
                <w:sz w:val="24"/>
              </w:rPr>
            </w:pPr>
          </w:p>
        </w:tc>
        <w:tc>
          <w:tcPr>
            <w:tcW w:w="915" w:type="pct"/>
            <w:tcBorders>
              <w:top w:val="single" w:sz="4" w:space="0" w:color="auto"/>
              <w:left w:val="single" w:sz="4" w:space="0" w:color="auto"/>
              <w:bottom w:val="single" w:sz="4" w:space="0" w:color="auto"/>
              <w:right w:val="single" w:sz="4" w:space="0" w:color="auto"/>
            </w:tcBorders>
          </w:tcPr>
          <w:p w14:paraId="18E81967" w14:textId="77777777" w:rsidR="003E500C" w:rsidRDefault="003E500C">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B233580" w14:textId="77777777" w:rsidR="003E500C" w:rsidRDefault="003E500C">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0C82201" w14:textId="77777777" w:rsidR="003E500C" w:rsidRDefault="003E500C">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08CD442D" w14:textId="77777777" w:rsidR="003E500C" w:rsidRDefault="00957655">
            <w:pPr>
              <w:snapToGrid w:val="0"/>
              <w:spacing w:before="50" w:after="50"/>
              <w:jc w:val="center"/>
              <w:rPr>
                <w:rFonts w:ascii="宋体" w:hAnsi="宋体" w:hint="eastAsia"/>
                <w:sz w:val="24"/>
              </w:rPr>
            </w:pPr>
            <w:r>
              <w:rPr>
                <w:rFonts w:ascii="宋体" w:hAnsi="宋体" w:hint="eastAsia"/>
                <w:sz w:val="24"/>
              </w:rPr>
              <w:t>详见技术参数偏离表</w:t>
            </w:r>
          </w:p>
        </w:tc>
      </w:tr>
      <w:tr w:rsidR="003E500C" w14:paraId="63CAB157" w14:textId="77777777">
        <w:trPr>
          <w:trHeight w:val="455"/>
          <w:jc w:val="center"/>
        </w:trPr>
        <w:tc>
          <w:tcPr>
            <w:tcW w:w="267" w:type="pct"/>
            <w:tcBorders>
              <w:top w:val="single" w:sz="4" w:space="0" w:color="auto"/>
              <w:left w:val="single" w:sz="4" w:space="0" w:color="auto"/>
              <w:bottom w:val="single" w:sz="4" w:space="0" w:color="auto"/>
              <w:right w:val="single" w:sz="4" w:space="0" w:color="auto"/>
            </w:tcBorders>
            <w:vAlign w:val="center"/>
          </w:tcPr>
          <w:p w14:paraId="069727DA" w14:textId="77777777" w:rsidR="003E500C" w:rsidRDefault="003E500C">
            <w:pPr>
              <w:snapToGrid w:val="0"/>
              <w:spacing w:before="50" w:after="50"/>
              <w:jc w:val="center"/>
              <w:rPr>
                <w:rFonts w:ascii="宋体" w:hAnsi="宋体" w:hint="eastAsia"/>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6FE08300" w14:textId="77777777" w:rsidR="003E500C" w:rsidRDefault="003E500C">
            <w:pPr>
              <w:snapToGrid w:val="0"/>
              <w:spacing w:before="50" w:after="50"/>
              <w:jc w:val="center"/>
              <w:rPr>
                <w:rFonts w:ascii="宋体" w:hAnsi="宋体"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130E88AB" w14:textId="77777777" w:rsidR="003E500C" w:rsidRDefault="003E500C">
            <w:pPr>
              <w:snapToGrid w:val="0"/>
              <w:spacing w:before="50" w:after="50"/>
              <w:jc w:val="center"/>
              <w:rPr>
                <w:rFonts w:ascii="宋体" w:hAnsi="宋体" w:hint="eastAsia"/>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2F9DD0BA" w14:textId="77777777" w:rsidR="003E500C" w:rsidRDefault="003E500C">
            <w:pPr>
              <w:snapToGrid w:val="0"/>
              <w:spacing w:before="50" w:after="50"/>
              <w:jc w:val="center"/>
              <w:rPr>
                <w:rFonts w:ascii="宋体" w:hAnsi="宋体" w:hint="eastAsia"/>
                <w:sz w:val="24"/>
              </w:rPr>
            </w:pPr>
          </w:p>
        </w:tc>
        <w:tc>
          <w:tcPr>
            <w:tcW w:w="915" w:type="pct"/>
            <w:tcBorders>
              <w:top w:val="single" w:sz="4" w:space="0" w:color="auto"/>
              <w:left w:val="single" w:sz="4" w:space="0" w:color="auto"/>
              <w:bottom w:val="single" w:sz="4" w:space="0" w:color="auto"/>
              <w:right w:val="single" w:sz="4" w:space="0" w:color="auto"/>
            </w:tcBorders>
          </w:tcPr>
          <w:p w14:paraId="545D49C8" w14:textId="77777777" w:rsidR="003E500C" w:rsidRDefault="003E500C">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9E4722C" w14:textId="77777777" w:rsidR="003E500C" w:rsidRDefault="003E500C">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BFCC6C4" w14:textId="77777777" w:rsidR="003E500C" w:rsidRDefault="003E500C">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5B6243AA" w14:textId="77777777" w:rsidR="003E500C" w:rsidRDefault="00957655">
            <w:pPr>
              <w:snapToGrid w:val="0"/>
              <w:spacing w:before="50" w:after="50"/>
              <w:jc w:val="center"/>
              <w:rPr>
                <w:rFonts w:ascii="宋体" w:hAnsi="宋体" w:hint="eastAsia"/>
                <w:sz w:val="24"/>
              </w:rPr>
            </w:pPr>
            <w:r>
              <w:rPr>
                <w:rFonts w:ascii="宋体" w:hAnsi="宋体" w:hint="eastAsia"/>
                <w:sz w:val="24"/>
              </w:rPr>
              <w:t>详见技术参数偏离表</w:t>
            </w:r>
          </w:p>
        </w:tc>
      </w:tr>
    </w:tbl>
    <w:p w14:paraId="7202359D" w14:textId="77777777" w:rsidR="003E500C" w:rsidRDefault="00957655">
      <w:pPr>
        <w:spacing w:line="360" w:lineRule="auto"/>
        <w:contextualSpacing/>
        <w:rPr>
          <w:rFonts w:ascii="宋体" w:hAnsi="宋体" w:hint="eastAsia"/>
          <w:sz w:val="24"/>
        </w:rPr>
      </w:pPr>
      <w:r>
        <w:rPr>
          <w:rFonts w:ascii="宋体" w:hAnsi="宋体" w:hint="eastAsia"/>
          <w:sz w:val="24"/>
        </w:rPr>
        <w:t>备注：</w:t>
      </w:r>
    </w:p>
    <w:p w14:paraId="59CFAE29" w14:textId="77777777" w:rsidR="003E500C" w:rsidRDefault="00957655">
      <w:pPr>
        <w:spacing w:line="360" w:lineRule="auto"/>
        <w:ind w:firstLineChars="200" w:firstLine="480"/>
        <w:contextualSpacing/>
        <w:rPr>
          <w:rFonts w:ascii="宋体" w:hAnsi="宋体" w:hint="eastAsia"/>
          <w:b/>
          <w:sz w:val="24"/>
        </w:rPr>
      </w:pPr>
      <w:r>
        <w:rPr>
          <w:rFonts w:ascii="宋体" w:hAnsi="宋体" w:hint="eastAsia"/>
          <w:sz w:val="24"/>
        </w:rPr>
        <w:t>以上设备性能配置清单中“货物名称、数量及单位、品牌、规格型号、制造商、原产地、参数性能、指标及配置”必须如实填写完整，品牌、规格型号没有则填无，填写有缺漏</w:t>
      </w:r>
      <w:r>
        <w:rPr>
          <w:rFonts w:ascii="宋体" w:hAnsi="宋体" w:hint="eastAsia"/>
          <w:bCs/>
          <w:sz w:val="24"/>
        </w:rPr>
        <w:t>的，</w:t>
      </w:r>
      <w:r>
        <w:rPr>
          <w:rFonts w:ascii="宋体" w:hAnsi="宋体" w:hint="eastAsia"/>
          <w:b/>
          <w:sz w:val="24"/>
        </w:rPr>
        <w:t>作无效投标处理。</w:t>
      </w:r>
      <w:r>
        <w:rPr>
          <w:rFonts w:hAnsi="宋体" w:cs="Courier New" w:hint="eastAsia"/>
          <w:sz w:val="24"/>
        </w:rPr>
        <w:t>标的</w:t>
      </w:r>
      <w:proofErr w:type="gramStart"/>
      <w:r>
        <w:rPr>
          <w:rFonts w:hAnsi="宋体" w:cs="Courier New" w:hint="eastAsia"/>
          <w:sz w:val="24"/>
        </w:rPr>
        <w:t>的</w:t>
      </w:r>
      <w:proofErr w:type="gramEnd"/>
      <w:r>
        <w:rPr>
          <w:rFonts w:hAnsi="宋体" w:cs="Courier New" w:hint="eastAsia"/>
          <w:sz w:val="24"/>
        </w:rPr>
        <w:t>名称</w:t>
      </w:r>
      <w:r>
        <w:rPr>
          <w:rFonts w:ascii="宋体" w:hAnsi="宋体" w:hint="eastAsia"/>
          <w:sz w:val="24"/>
        </w:rPr>
        <w:t>、数量及单位、品牌必须与“开标一览表”一致，</w:t>
      </w:r>
      <w:r>
        <w:rPr>
          <w:rFonts w:ascii="宋体" w:hAnsi="宋体" w:hint="eastAsia"/>
          <w:b/>
          <w:sz w:val="24"/>
        </w:rPr>
        <w:t>否则按无效投标处理。</w:t>
      </w:r>
    </w:p>
    <w:p w14:paraId="0F594AEA" w14:textId="77777777" w:rsidR="003E500C" w:rsidRDefault="003E500C">
      <w:pPr>
        <w:spacing w:line="360" w:lineRule="auto"/>
        <w:ind w:firstLineChars="200" w:firstLine="480"/>
        <w:contextualSpacing/>
        <w:rPr>
          <w:rFonts w:ascii="宋体" w:hAnsi="宋体" w:hint="eastAsia"/>
          <w:sz w:val="24"/>
        </w:rPr>
      </w:pPr>
    </w:p>
    <w:p w14:paraId="6F9BBBB0" w14:textId="77777777" w:rsidR="003E500C" w:rsidRDefault="00957655">
      <w:pPr>
        <w:spacing w:line="360" w:lineRule="auto"/>
        <w:contextualSpacing/>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447C301F" w14:textId="77777777" w:rsidR="003E500C" w:rsidRDefault="00957655">
      <w:pPr>
        <w:spacing w:line="360" w:lineRule="auto"/>
        <w:contextualSpacing/>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6B4EDF5D" w14:textId="77777777" w:rsidR="003E500C" w:rsidRDefault="00957655">
      <w:pPr>
        <w:spacing w:line="360" w:lineRule="auto"/>
        <w:contextualSpacing/>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4BDBE546" w14:textId="77777777" w:rsidR="003E500C" w:rsidRDefault="003E500C">
      <w:pPr>
        <w:snapToGrid w:val="0"/>
        <w:spacing w:before="50" w:afterLines="50" w:after="120"/>
        <w:jc w:val="left"/>
        <w:rPr>
          <w:rFonts w:ascii="宋体" w:hAnsi="宋体" w:hint="eastAsia"/>
          <w:sz w:val="24"/>
          <w:szCs w:val="20"/>
        </w:rPr>
      </w:pPr>
    </w:p>
    <w:p w14:paraId="4DF79D40" w14:textId="77777777" w:rsidR="003E500C" w:rsidRDefault="003E500C">
      <w:pPr>
        <w:snapToGrid w:val="0"/>
        <w:spacing w:before="50" w:afterLines="50" w:after="120"/>
        <w:jc w:val="left"/>
        <w:rPr>
          <w:rFonts w:ascii="宋体" w:hAnsi="宋体" w:hint="eastAsia"/>
          <w:sz w:val="24"/>
          <w:szCs w:val="20"/>
        </w:rPr>
      </w:pPr>
    </w:p>
    <w:p w14:paraId="2F586C87" w14:textId="77777777" w:rsidR="003E500C" w:rsidRDefault="00957655">
      <w:pPr>
        <w:snapToGrid w:val="0"/>
        <w:spacing w:beforeLines="50" w:before="120" w:after="50"/>
        <w:ind w:left="142"/>
        <w:jc w:val="left"/>
        <w:rPr>
          <w:rFonts w:ascii="宋体" w:hAnsi="宋体" w:hint="eastAsia"/>
          <w:b/>
          <w:sz w:val="24"/>
        </w:rPr>
      </w:pPr>
      <w:r>
        <w:rPr>
          <w:rFonts w:ascii="宋体" w:hAnsi="宋体"/>
          <w:b/>
          <w:sz w:val="24"/>
        </w:rPr>
        <w:br w:type="page"/>
      </w:r>
      <w:r>
        <w:rPr>
          <w:rFonts w:ascii="宋体" w:hAnsi="宋体" w:hint="eastAsia"/>
          <w:b/>
          <w:sz w:val="24"/>
        </w:rPr>
        <w:lastRenderedPageBreak/>
        <w:t>10. 技术要求偏离表格式</w:t>
      </w:r>
    </w:p>
    <w:p w14:paraId="6E484D6F" w14:textId="77777777" w:rsidR="003E500C" w:rsidRDefault="003E500C">
      <w:pPr>
        <w:snapToGrid w:val="0"/>
        <w:spacing w:beforeLines="50" w:before="120" w:after="50"/>
        <w:ind w:left="142"/>
        <w:jc w:val="left"/>
        <w:rPr>
          <w:rFonts w:ascii="宋体" w:hAnsi="宋体" w:hint="eastAsia"/>
          <w:b/>
          <w:sz w:val="24"/>
        </w:rPr>
      </w:pPr>
    </w:p>
    <w:p w14:paraId="66CF85B8" w14:textId="77777777" w:rsidR="003E500C" w:rsidRDefault="00957655">
      <w:pPr>
        <w:snapToGrid w:val="0"/>
        <w:spacing w:beforeLines="50" w:before="120" w:after="50"/>
        <w:ind w:left="142"/>
        <w:jc w:val="center"/>
        <w:rPr>
          <w:rFonts w:ascii="宋体" w:hAnsi="宋体" w:hint="eastAsia"/>
          <w:b/>
          <w:sz w:val="32"/>
          <w:szCs w:val="32"/>
        </w:rPr>
      </w:pPr>
      <w:r>
        <w:rPr>
          <w:rFonts w:ascii="宋体" w:hAnsi="宋体" w:hint="eastAsia"/>
          <w:b/>
          <w:sz w:val="32"/>
          <w:szCs w:val="32"/>
        </w:rPr>
        <w:t>技术要求偏离表</w:t>
      </w:r>
    </w:p>
    <w:p w14:paraId="4249E159" w14:textId="77777777" w:rsidR="003E500C" w:rsidRDefault="00957655">
      <w:pPr>
        <w:pStyle w:val="aa"/>
        <w:rPr>
          <w:rFonts w:hAnsi="宋体" w:hint="eastAsia"/>
          <w:sz w:val="24"/>
          <w:szCs w:val="24"/>
        </w:rPr>
      </w:pPr>
      <w:r>
        <w:rPr>
          <w:rFonts w:hAnsi="宋体" w:hint="eastAsia"/>
          <w:sz w:val="24"/>
          <w:szCs w:val="24"/>
        </w:rPr>
        <w:t>所投分标：</w:t>
      </w:r>
      <w:r>
        <w:rPr>
          <w:rFonts w:hAnsi="宋体" w:hint="eastAsia"/>
          <w:sz w:val="24"/>
          <w:szCs w:val="24"/>
          <w:u w:val="single"/>
        </w:rPr>
        <w:t xml:space="preserve">     </w:t>
      </w:r>
      <w:r>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143"/>
        <w:gridCol w:w="1834"/>
        <w:gridCol w:w="2181"/>
        <w:gridCol w:w="1934"/>
      </w:tblGrid>
      <w:tr w:rsidR="003E500C" w14:paraId="69A7E7BA" w14:textId="77777777">
        <w:trPr>
          <w:trHeight w:val="643"/>
          <w:jc w:val="center"/>
        </w:trPr>
        <w:tc>
          <w:tcPr>
            <w:tcW w:w="852" w:type="dxa"/>
            <w:vAlign w:val="center"/>
          </w:tcPr>
          <w:p w14:paraId="2756F6B0" w14:textId="77777777" w:rsidR="003E500C" w:rsidRDefault="00957655">
            <w:pPr>
              <w:pStyle w:val="aa"/>
              <w:spacing w:line="400" w:lineRule="exact"/>
              <w:jc w:val="center"/>
              <w:rPr>
                <w:rFonts w:hAnsi="宋体" w:cs="Courier New" w:hint="eastAsia"/>
                <w:kern w:val="2"/>
                <w:sz w:val="24"/>
                <w:szCs w:val="24"/>
              </w:rPr>
            </w:pPr>
            <w:proofErr w:type="gramStart"/>
            <w:r>
              <w:rPr>
                <w:rFonts w:hAnsi="宋体" w:cs="Courier New" w:hint="eastAsia"/>
                <w:kern w:val="2"/>
                <w:sz w:val="24"/>
                <w:szCs w:val="24"/>
              </w:rPr>
              <w:t>项号</w:t>
            </w:r>
            <w:proofErr w:type="gramEnd"/>
          </w:p>
        </w:tc>
        <w:tc>
          <w:tcPr>
            <w:tcW w:w="2143" w:type="dxa"/>
            <w:vAlign w:val="center"/>
          </w:tcPr>
          <w:p w14:paraId="4E42923B" w14:textId="77777777" w:rsidR="003E500C" w:rsidRDefault="00957655">
            <w:pPr>
              <w:pStyle w:val="aa"/>
              <w:spacing w:line="400" w:lineRule="exact"/>
              <w:jc w:val="center"/>
              <w:rPr>
                <w:rFonts w:hAnsi="宋体" w:cs="Courier New" w:hint="eastAsia"/>
                <w:kern w:val="2"/>
                <w:sz w:val="24"/>
                <w:szCs w:val="24"/>
              </w:rPr>
            </w:pPr>
            <w:r>
              <w:rPr>
                <w:rFonts w:hAnsi="宋体" w:cs="Courier New" w:hint="eastAsia"/>
                <w:kern w:val="2"/>
                <w:sz w:val="24"/>
                <w:szCs w:val="24"/>
              </w:rPr>
              <w:t>标的</w:t>
            </w:r>
            <w:proofErr w:type="gramStart"/>
            <w:r>
              <w:rPr>
                <w:rFonts w:hAnsi="宋体" w:cs="Courier New" w:hint="eastAsia"/>
                <w:kern w:val="2"/>
                <w:sz w:val="24"/>
                <w:szCs w:val="24"/>
              </w:rPr>
              <w:t>的</w:t>
            </w:r>
            <w:proofErr w:type="gramEnd"/>
            <w:r>
              <w:rPr>
                <w:rFonts w:hAnsi="宋体" w:cs="Courier New" w:hint="eastAsia"/>
                <w:kern w:val="2"/>
                <w:sz w:val="24"/>
                <w:szCs w:val="24"/>
              </w:rPr>
              <w:t>名称</w:t>
            </w:r>
          </w:p>
        </w:tc>
        <w:tc>
          <w:tcPr>
            <w:tcW w:w="1834" w:type="dxa"/>
            <w:vAlign w:val="center"/>
          </w:tcPr>
          <w:p w14:paraId="6AF0C888" w14:textId="77777777" w:rsidR="003E500C" w:rsidRDefault="00957655">
            <w:pPr>
              <w:pStyle w:val="aa"/>
              <w:spacing w:line="400" w:lineRule="exact"/>
              <w:jc w:val="center"/>
              <w:rPr>
                <w:rFonts w:hAnsi="宋体" w:cs="Courier New" w:hint="eastAsia"/>
                <w:kern w:val="2"/>
                <w:sz w:val="24"/>
                <w:szCs w:val="24"/>
              </w:rPr>
            </w:pPr>
            <w:r>
              <w:rPr>
                <w:rFonts w:hAnsi="宋体" w:cs="Courier New" w:hint="eastAsia"/>
                <w:kern w:val="2"/>
                <w:sz w:val="24"/>
                <w:szCs w:val="24"/>
              </w:rPr>
              <w:t>技术要求</w:t>
            </w:r>
          </w:p>
        </w:tc>
        <w:tc>
          <w:tcPr>
            <w:tcW w:w="2181" w:type="dxa"/>
            <w:vAlign w:val="center"/>
          </w:tcPr>
          <w:p w14:paraId="324A0736" w14:textId="77777777" w:rsidR="003E500C" w:rsidRDefault="00957655">
            <w:pPr>
              <w:pStyle w:val="aa"/>
              <w:spacing w:line="400" w:lineRule="exact"/>
              <w:jc w:val="center"/>
              <w:rPr>
                <w:rFonts w:hAnsi="宋体" w:cs="Courier New" w:hint="eastAsia"/>
                <w:kern w:val="2"/>
                <w:sz w:val="24"/>
                <w:szCs w:val="24"/>
              </w:rPr>
            </w:pPr>
            <w:r>
              <w:rPr>
                <w:rFonts w:hAnsi="宋体" w:cs="Courier New" w:hint="eastAsia"/>
                <w:kern w:val="2"/>
                <w:sz w:val="24"/>
                <w:szCs w:val="24"/>
              </w:rPr>
              <w:t>投标响应</w:t>
            </w:r>
          </w:p>
        </w:tc>
        <w:tc>
          <w:tcPr>
            <w:tcW w:w="1934" w:type="dxa"/>
            <w:vAlign w:val="center"/>
          </w:tcPr>
          <w:p w14:paraId="5D037B8E" w14:textId="77777777" w:rsidR="003E500C" w:rsidRDefault="00957655">
            <w:pPr>
              <w:pStyle w:val="aa"/>
              <w:spacing w:line="400" w:lineRule="exact"/>
              <w:jc w:val="center"/>
              <w:rPr>
                <w:rFonts w:hAnsi="宋体" w:cs="Courier New" w:hint="eastAsia"/>
                <w:kern w:val="2"/>
                <w:sz w:val="24"/>
                <w:szCs w:val="24"/>
              </w:rPr>
            </w:pPr>
            <w:r>
              <w:rPr>
                <w:rFonts w:hAnsi="宋体" w:cs="Courier New" w:hint="eastAsia"/>
                <w:kern w:val="2"/>
                <w:sz w:val="24"/>
                <w:szCs w:val="24"/>
              </w:rPr>
              <w:t>偏离说明</w:t>
            </w:r>
          </w:p>
        </w:tc>
      </w:tr>
      <w:tr w:rsidR="003E500C" w14:paraId="01656301" w14:textId="77777777">
        <w:trPr>
          <w:jc w:val="center"/>
        </w:trPr>
        <w:tc>
          <w:tcPr>
            <w:tcW w:w="852" w:type="dxa"/>
          </w:tcPr>
          <w:p w14:paraId="6971AF0C" w14:textId="77777777" w:rsidR="003E500C" w:rsidRDefault="003E500C">
            <w:pPr>
              <w:pStyle w:val="aa"/>
              <w:spacing w:line="600" w:lineRule="exact"/>
              <w:jc w:val="center"/>
              <w:rPr>
                <w:rFonts w:hAnsi="宋体" w:cs="Courier New" w:hint="eastAsia"/>
                <w:kern w:val="2"/>
                <w:sz w:val="24"/>
                <w:szCs w:val="24"/>
              </w:rPr>
            </w:pPr>
          </w:p>
        </w:tc>
        <w:tc>
          <w:tcPr>
            <w:tcW w:w="2143" w:type="dxa"/>
            <w:vAlign w:val="center"/>
          </w:tcPr>
          <w:p w14:paraId="49554F74" w14:textId="77777777" w:rsidR="003E500C" w:rsidRDefault="003E500C">
            <w:pPr>
              <w:pStyle w:val="aa"/>
              <w:spacing w:line="600" w:lineRule="exact"/>
              <w:jc w:val="center"/>
              <w:rPr>
                <w:rFonts w:hAnsi="宋体" w:cs="Courier New" w:hint="eastAsia"/>
                <w:kern w:val="2"/>
                <w:sz w:val="24"/>
                <w:szCs w:val="24"/>
              </w:rPr>
            </w:pPr>
          </w:p>
        </w:tc>
        <w:tc>
          <w:tcPr>
            <w:tcW w:w="1834" w:type="dxa"/>
            <w:vAlign w:val="center"/>
          </w:tcPr>
          <w:p w14:paraId="68D5E4CA" w14:textId="77777777" w:rsidR="003E500C" w:rsidRDefault="003E500C">
            <w:pPr>
              <w:pStyle w:val="aa"/>
              <w:spacing w:line="600" w:lineRule="exact"/>
              <w:jc w:val="center"/>
              <w:rPr>
                <w:rFonts w:hAnsi="宋体" w:cs="Courier New" w:hint="eastAsia"/>
                <w:kern w:val="2"/>
                <w:sz w:val="24"/>
                <w:szCs w:val="24"/>
              </w:rPr>
            </w:pPr>
          </w:p>
        </w:tc>
        <w:tc>
          <w:tcPr>
            <w:tcW w:w="2181" w:type="dxa"/>
            <w:vAlign w:val="center"/>
          </w:tcPr>
          <w:p w14:paraId="70B6F671" w14:textId="77777777" w:rsidR="003E500C" w:rsidRDefault="003E500C">
            <w:pPr>
              <w:pStyle w:val="aa"/>
              <w:spacing w:line="600" w:lineRule="exact"/>
              <w:jc w:val="center"/>
              <w:rPr>
                <w:rFonts w:hAnsi="宋体" w:cs="Courier New" w:hint="eastAsia"/>
                <w:kern w:val="2"/>
                <w:sz w:val="24"/>
                <w:szCs w:val="24"/>
              </w:rPr>
            </w:pPr>
          </w:p>
        </w:tc>
        <w:tc>
          <w:tcPr>
            <w:tcW w:w="1934" w:type="dxa"/>
            <w:vAlign w:val="center"/>
          </w:tcPr>
          <w:p w14:paraId="36193DD2" w14:textId="77777777" w:rsidR="003E500C" w:rsidRDefault="003E500C">
            <w:pPr>
              <w:pStyle w:val="aa"/>
              <w:spacing w:line="600" w:lineRule="exact"/>
              <w:jc w:val="center"/>
              <w:rPr>
                <w:rFonts w:hAnsi="宋体" w:cs="Courier New" w:hint="eastAsia"/>
                <w:kern w:val="2"/>
                <w:sz w:val="24"/>
                <w:szCs w:val="24"/>
              </w:rPr>
            </w:pPr>
          </w:p>
        </w:tc>
      </w:tr>
      <w:tr w:rsidR="003E500C" w14:paraId="711443D1" w14:textId="77777777">
        <w:trPr>
          <w:jc w:val="center"/>
        </w:trPr>
        <w:tc>
          <w:tcPr>
            <w:tcW w:w="852" w:type="dxa"/>
          </w:tcPr>
          <w:p w14:paraId="2993DC4E" w14:textId="77777777" w:rsidR="003E500C" w:rsidRDefault="003E500C">
            <w:pPr>
              <w:pStyle w:val="aa"/>
              <w:spacing w:line="600" w:lineRule="exact"/>
              <w:rPr>
                <w:rFonts w:hAnsi="宋体" w:cs="Courier New" w:hint="eastAsia"/>
                <w:kern w:val="2"/>
                <w:sz w:val="24"/>
                <w:szCs w:val="24"/>
              </w:rPr>
            </w:pPr>
          </w:p>
        </w:tc>
        <w:tc>
          <w:tcPr>
            <w:tcW w:w="2143" w:type="dxa"/>
          </w:tcPr>
          <w:p w14:paraId="287765FE" w14:textId="77777777" w:rsidR="003E500C" w:rsidRDefault="003E500C">
            <w:pPr>
              <w:pStyle w:val="aa"/>
              <w:spacing w:line="600" w:lineRule="exact"/>
              <w:rPr>
                <w:rFonts w:hAnsi="宋体" w:cs="Courier New" w:hint="eastAsia"/>
                <w:kern w:val="2"/>
                <w:sz w:val="24"/>
                <w:szCs w:val="24"/>
              </w:rPr>
            </w:pPr>
          </w:p>
        </w:tc>
        <w:tc>
          <w:tcPr>
            <w:tcW w:w="1834" w:type="dxa"/>
          </w:tcPr>
          <w:p w14:paraId="07909576" w14:textId="77777777" w:rsidR="003E500C" w:rsidRDefault="003E500C">
            <w:pPr>
              <w:pStyle w:val="aa"/>
              <w:spacing w:line="600" w:lineRule="exact"/>
              <w:rPr>
                <w:rFonts w:hAnsi="宋体" w:cs="Courier New" w:hint="eastAsia"/>
                <w:kern w:val="2"/>
                <w:sz w:val="24"/>
                <w:szCs w:val="24"/>
              </w:rPr>
            </w:pPr>
          </w:p>
        </w:tc>
        <w:tc>
          <w:tcPr>
            <w:tcW w:w="2181" w:type="dxa"/>
          </w:tcPr>
          <w:p w14:paraId="50C272F8" w14:textId="77777777" w:rsidR="003E500C" w:rsidRDefault="003E500C">
            <w:pPr>
              <w:pStyle w:val="aa"/>
              <w:spacing w:line="600" w:lineRule="exact"/>
              <w:rPr>
                <w:rFonts w:hAnsi="宋体" w:cs="Courier New" w:hint="eastAsia"/>
                <w:kern w:val="2"/>
                <w:sz w:val="24"/>
                <w:szCs w:val="24"/>
              </w:rPr>
            </w:pPr>
          </w:p>
        </w:tc>
        <w:tc>
          <w:tcPr>
            <w:tcW w:w="1934" w:type="dxa"/>
          </w:tcPr>
          <w:p w14:paraId="4EC184E6" w14:textId="77777777" w:rsidR="003E500C" w:rsidRDefault="003E500C">
            <w:pPr>
              <w:pStyle w:val="aa"/>
              <w:spacing w:line="600" w:lineRule="exact"/>
              <w:rPr>
                <w:rFonts w:hAnsi="宋体" w:cs="Courier New" w:hint="eastAsia"/>
                <w:kern w:val="2"/>
                <w:sz w:val="24"/>
                <w:szCs w:val="24"/>
              </w:rPr>
            </w:pPr>
          </w:p>
        </w:tc>
      </w:tr>
      <w:tr w:rsidR="003E500C" w14:paraId="2695F33C" w14:textId="77777777">
        <w:trPr>
          <w:jc w:val="center"/>
        </w:trPr>
        <w:tc>
          <w:tcPr>
            <w:tcW w:w="852" w:type="dxa"/>
          </w:tcPr>
          <w:p w14:paraId="317AA815" w14:textId="77777777" w:rsidR="003E500C" w:rsidRDefault="003E500C">
            <w:pPr>
              <w:pStyle w:val="aa"/>
              <w:spacing w:line="600" w:lineRule="exact"/>
              <w:rPr>
                <w:rFonts w:hAnsi="宋体" w:cs="Courier New" w:hint="eastAsia"/>
                <w:kern w:val="2"/>
                <w:sz w:val="24"/>
                <w:szCs w:val="24"/>
              </w:rPr>
            </w:pPr>
          </w:p>
        </w:tc>
        <w:tc>
          <w:tcPr>
            <w:tcW w:w="2143" w:type="dxa"/>
          </w:tcPr>
          <w:p w14:paraId="498EEA8C" w14:textId="77777777" w:rsidR="003E500C" w:rsidRDefault="003E500C">
            <w:pPr>
              <w:pStyle w:val="aa"/>
              <w:spacing w:line="600" w:lineRule="exact"/>
              <w:rPr>
                <w:rFonts w:hAnsi="宋体" w:cs="Courier New" w:hint="eastAsia"/>
                <w:kern w:val="2"/>
                <w:sz w:val="24"/>
                <w:szCs w:val="24"/>
              </w:rPr>
            </w:pPr>
          </w:p>
        </w:tc>
        <w:tc>
          <w:tcPr>
            <w:tcW w:w="1834" w:type="dxa"/>
          </w:tcPr>
          <w:p w14:paraId="0AC8CA30" w14:textId="77777777" w:rsidR="003E500C" w:rsidRDefault="003E500C">
            <w:pPr>
              <w:pStyle w:val="aa"/>
              <w:spacing w:line="600" w:lineRule="exact"/>
              <w:rPr>
                <w:rFonts w:hAnsi="宋体" w:cs="Courier New" w:hint="eastAsia"/>
                <w:kern w:val="2"/>
                <w:sz w:val="24"/>
                <w:szCs w:val="24"/>
              </w:rPr>
            </w:pPr>
          </w:p>
        </w:tc>
        <w:tc>
          <w:tcPr>
            <w:tcW w:w="2181" w:type="dxa"/>
          </w:tcPr>
          <w:p w14:paraId="5401584C" w14:textId="77777777" w:rsidR="003E500C" w:rsidRDefault="003E500C">
            <w:pPr>
              <w:pStyle w:val="aa"/>
              <w:spacing w:line="600" w:lineRule="exact"/>
              <w:rPr>
                <w:rFonts w:hAnsi="宋体" w:cs="Courier New" w:hint="eastAsia"/>
                <w:kern w:val="2"/>
                <w:sz w:val="24"/>
                <w:szCs w:val="24"/>
              </w:rPr>
            </w:pPr>
          </w:p>
        </w:tc>
        <w:tc>
          <w:tcPr>
            <w:tcW w:w="1934" w:type="dxa"/>
          </w:tcPr>
          <w:p w14:paraId="52A532AD" w14:textId="77777777" w:rsidR="003E500C" w:rsidRDefault="003E500C">
            <w:pPr>
              <w:pStyle w:val="aa"/>
              <w:spacing w:line="600" w:lineRule="exact"/>
              <w:rPr>
                <w:rFonts w:hAnsi="宋体" w:cs="Courier New" w:hint="eastAsia"/>
                <w:kern w:val="2"/>
                <w:sz w:val="24"/>
                <w:szCs w:val="24"/>
              </w:rPr>
            </w:pPr>
          </w:p>
        </w:tc>
      </w:tr>
      <w:tr w:rsidR="003E500C" w14:paraId="44C4E277" w14:textId="77777777">
        <w:trPr>
          <w:jc w:val="center"/>
        </w:trPr>
        <w:tc>
          <w:tcPr>
            <w:tcW w:w="852" w:type="dxa"/>
          </w:tcPr>
          <w:p w14:paraId="61A11D36" w14:textId="77777777" w:rsidR="003E500C" w:rsidRDefault="003E500C">
            <w:pPr>
              <w:pStyle w:val="aa"/>
              <w:spacing w:line="600" w:lineRule="exact"/>
              <w:rPr>
                <w:rFonts w:hAnsi="宋体" w:cs="Courier New" w:hint="eastAsia"/>
                <w:kern w:val="2"/>
                <w:sz w:val="24"/>
                <w:szCs w:val="24"/>
              </w:rPr>
            </w:pPr>
          </w:p>
        </w:tc>
        <w:tc>
          <w:tcPr>
            <w:tcW w:w="2143" w:type="dxa"/>
          </w:tcPr>
          <w:p w14:paraId="7CEA8757" w14:textId="77777777" w:rsidR="003E500C" w:rsidRDefault="003E500C">
            <w:pPr>
              <w:pStyle w:val="aa"/>
              <w:spacing w:line="600" w:lineRule="exact"/>
              <w:rPr>
                <w:rFonts w:hAnsi="宋体" w:cs="Courier New" w:hint="eastAsia"/>
                <w:kern w:val="2"/>
                <w:sz w:val="24"/>
                <w:szCs w:val="24"/>
              </w:rPr>
            </w:pPr>
          </w:p>
        </w:tc>
        <w:tc>
          <w:tcPr>
            <w:tcW w:w="1834" w:type="dxa"/>
          </w:tcPr>
          <w:p w14:paraId="4C5715EE" w14:textId="77777777" w:rsidR="003E500C" w:rsidRDefault="003E500C">
            <w:pPr>
              <w:pStyle w:val="aa"/>
              <w:spacing w:line="600" w:lineRule="exact"/>
              <w:rPr>
                <w:rFonts w:hAnsi="宋体" w:cs="Courier New" w:hint="eastAsia"/>
                <w:kern w:val="2"/>
                <w:sz w:val="24"/>
                <w:szCs w:val="24"/>
              </w:rPr>
            </w:pPr>
          </w:p>
        </w:tc>
        <w:tc>
          <w:tcPr>
            <w:tcW w:w="2181" w:type="dxa"/>
          </w:tcPr>
          <w:p w14:paraId="43F13915" w14:textId="77777777" w:rsidR="003E500C" w:rsidRDefault="003E500C">
            <w:pPr>
              <w:pStyle w:val="aa"/>
              <w:spacing w:line="600" w:lineRule="exact"/>
              <w:rPr>
                <w:rFonts w:hAnsi="宋体" w:cs="Courier New" w:hint="eastAsia"/>
                <w:kern w:val="2"/>
                <w:sz w:val="24"/>
                <w:szCs w:val="24"/>
              </w:rPr>
            </w:pPr>
          </w:p>
        </w:tc>
        <w:tc>
          <w:tcPr>
            <w:tcW w:w="1934" w:type="dxa"/>
          </w:tcPr>
          <w:p w14:paraId="1827AA81" w14:textId="77777777" w:rsidR="003E500C" w:rsidRDefault="003E500C">
            <w:pPr>
              <w:pStyle w:val="aa"/>
              <w:spacing w:line="600" w:lineRule="exact"/>
              <w:rPr>
                <w:rFonts w:hAnsi="宋体" w:cs="Courier New" w:hint="eastAsia"/>
                <w:kern w:val="2"/>
                <w:sz w:val="24"/>
                <w:szCs w:val="24"/>
              </w:rPr>
            </w:pPr>
          </w:p>
        </w:tc>
      </w:tr>
      <w:tr w:rsidR="003E500C" w14:paraId="674DE020" w14:textId="77777777">
        <w:trPr>
          <w:jc w:val="center"/>
        </w:trPr>
        <w:tc>
          <w:tcPr>
            <w:tcW w:w="852" w:type="dxa"/>
          </w:tcPr>
          <w:p w14:paraId="5030D3A2" w14:textId="77777777" w:rsidR="003E500C" w:rsidRDefault="003E500C">
            <w:pPr>
              <w:pStyle w:val="aa"/>
              <w:spacing w:line="600" w:lineRule="exact"/>
              <w:rPr>
                <w:rFonts w:hAnsi="宋体" w:cs="Courier New" w:hint="eastAsia"/>
                <w:kern w:val="2"/>
                <w:sz w:val="24"/>
                <w:szCs w:val="24"/>
              </w:rPr>
            </w:pPr>
          </w:p>
        </w:tc>
        <w:tc>
          <w:tcPr>
            <w:tcW w:w="2143" w:type="dxa"/>
          </w:tcPr>
          <w:p w14:paraId="7C33D6F9" w14:textId="77777777" w:rsidR="003E500C" w:rsidRDefault="003E500C">
            <w:pPr>
              <w:pStyle w:val="aa"/>
              <w:spacing w:line="600" w:lineRule="exact"/>
              <w:rPr>
                <w:rFonts w:hAnsi="宋体" w:cs="Courier New" w:hint="eastAsia"/>
                <w:kern w:val="2"/>
                <w:sz w:val="24"/>
                <w:szCs w:val="24"/>
              </w:rPr>
            </w:pPr>
          </w:p>
        </w:tc>
        <w:tc>
          <w:tcPr>
            <w:tcW w:w="1834" w:type="dxa"/>
          </w:tcPr>
          <w:p w14:paraId="6BCB0896" w14:textId="77777777" w:rsidR="003E500C" w:rsidRDefault="003E500C">
            <w:pPr>
              <w:pStyle w:val="aa"/>
              <w:spacing w:line="600" w:lineRule="exact"/>
              <w:rPr>
                <w:rFonts w:hAnsi="宋体" w:cs="Courier New" w:hint="eastAsia"/>
                <w:kern w:val="2"/>
                <w:sz w:val="24"/>
                <w:szCs w:val="24"/>
              </w:rPr>
            </w:pPr>
          </w:p>
        </w:tc>
        <w:tc>
          <w:tcPr>
            <w:tcW w:w="2181" w:type="dxa"/>
          </w:tcPr>
          <w:p w14:paraId="671565B1" w14:textId="77777777" w:rsidR="003E500C" w:rsidRDefault="003E500C">
            <w:pPr>
              <w:pStyle w:val="aa"/>
              <w:spacing w:line="600" w:lineRule="exact"/>
              <w:rPr>
                <w:rFonts w:hAnsi="宋体" w:cs="Courier New" w:hint="eastAsia"/>
                <w:kern w:val="2"/>
                <w:sz w:val="24"/>
                <w:szCs w:val="24"/>
              </w:rPr>
            </w:pPr>
          </w:p>
        </w:tc>
        <w:tc>
          <w:tcPr>
            <w:tcW w:w="1934" w:type="dxa"/>
          </w:tcPr>
          <w:p w14:paraId="3AEB133D" w14:textId="77777777" w:rsidR="003E500C" w:rsidRDefault="003E500C">
            <w:pPr>
              <w:pStyle w:val="aa"/>
              <w:spacing w:line="600" w:lineRule="exact"/>
              <w:rPr>
                <w:rFonts w:hAnsi="宋体" w:cs="Courier New" w:hint="eastAsia"/>
                <w:kern w:val="2"/>
                <w:sz w:val="24"/>
                <w:szCs w:val="24"/>
              </w:rPr>
            </w:pPr>
          </w:p>
        </w:tc>
      </w:tr>
      <w:tr w:rsidR="003E500C" w14:paraId="45399B35" w14:textId="77777777">
        <w:trPr>
          <w:jc w:val="center"/>
        </w:trPr>
        <w:tc>
          <w:tcPr>
            <w:tcW w:w="852" w:type="dxa"/>
          </w:tcPr>
          <w:p w14:paraId="319C2B14" w14:textId="77777777" w:rsidR="003E500C" w:rsidRDefault="003E500C">
            <w:pPr>
              <w:pStyle w:val="aa"/>
              <w:spacing w:line="600" w:lineRule="exact"/>
              <w:rPr>
                <w:rFonts w:hAnsi="宋体" w:cs="Courier New" w:hint="eastAsia"/>
                <w:kern w:val="2"/>
                <w:sz w:val="24"/>
                <w:szCs w:val="24"/>
              </w:rPr>
            </w:pPr>
          </w:p>
        </w:tc>
        <w:tc>
          <w:tcPr>
            <w:tcW w:w="2143" w:type="dxa"/>
          </w:tcPr>
          <w:p w14:paraId="4F2D76FB" w14:textId="77777777" w:rsidR="003E500C" w:rsidRDefault="003E500C">
            <w:pPr>
              <w:pStyle w:val="aa"/>
              <w:spacing w:line="600" w:lineRule="exact"/>
              <w:rPr>
                <w:rFonts w:hAnsi="宋体" w:cs="Courier New" w:hint="eastAsia"/>
                <w:kern w:val="2"/>
                <w:sz w:val="24"/>
                <w:szCs w:val="24"/>
              </w:rPr>
            </w:pPr>
          </w:p>
        </w:tc>
        <w:tc>
          <w:tcPr>
            <w:tcW w:w="1834" w:type="dxa"/>
          </w:tcPr>
          <w:p w14:paraId="1E3A576C" w14:textId="77777777" w:rsidR="003E500C" w:rsidRDefault="003E500C">
            <w:pPr>
              <w:pStyle w:val="aa"/>
              <w:spacing w:line="600" w:lineRule="exact"/>
              <w:rPr>
                <w:rFonts w:hAnsi="宋体" w:cs="Courier New" w:hint="eastAsia"/>
                <w:kern w:val="2"/>
                <w:sz w:val="24"/>
                <w:szCs w:val="24"/>
              </w:rPr>
            </w:pPr>
          </w:p>
        </w:tc>
        <w:tc>
          <w:tcPr>
            <w:tcW w:w="2181" w:type="dxa"/>
          </w:tcPr>
          <w:p w14:paraId="3F3894B7" w14:textId="77777777" w:rsidR="003E500C" w:rsidRDefault="003E500C">
            <w:pPr>
              <w:pStyle w:val="aa"/>
              <w:spacing w:line="600" w:lineRule="exact"/>
              <w:rPr>
                <w:rFonts w:hAnsi="宋体" w:cs="Courier New" w:hint="eastAsia"/>
                <w:kern w:val="2"/>
                <w:sz w:val="24"/>
                <w:szCs w:val="24"/>
              </w:rPr>
            </w:pPr>
          </w:p>
        </w:tc>
        <w:tc>
          <w:tcPr>
            <w:tcW w:w="1934" w:type="dxa"/>
          </w:tcPr>
          <w:p w14:paraId="78ADF915" w14:textId="77777777" w:rsidR="003E500C" w:rsidRDefault="003E500C">
            <w:pPr>
              <w:pStyle w:val="aa"/>
              <w:spacing w:line="600" w:lineRule="exact"/>
              <w:rPr>
                <w:rFonts w:hAnsi="宋体" w:cs="Courier New" w:hint="eastAsia"/>
                <w:kern w:val="2"/>
                <w:sz w:val="24"/>
                <w:szCs w:val="24"/>
              </w:rPr>
            </w:pPr>
          </w:p>
        </w:tc>
      </w:tr>
    </w:tbl>
    <w:p w14:paraId="4E040E67" w14:textId="77777777" w:rsidR="003E500C" w:rsidRDefault="00957655">
      <w:pPr>
        <w:pStyle w:val="33"/>
        <w:rPr>
          <w:rFonts w:ascii="宋体" w:hAnsi="宋体" w:hint="eastAsia"/>
        </w:rPr>
      </w:pPr>
      <w:r>
        <w:rPr>
          <w:rFonts w:ascii="宋体" w:hAnsi="宋体" w:hint="eastAsia"/>
        </w:rPr>
        <w:t>注：</w:t>
      </w:r>
    </w:p>
    <w:p w14:paraId="0CA97092" w14:textId="77777777" w:rsidR="003E500C" w:rsidRDefault="00957655">
      <w:pPr>
        <w:pStyle w:val="a9"/>
        <w:spacing w:line="360" w:lineRule="auto"/>
        <w:ind w:firstLineChars="0" w:firstLine="0"/>
        <w:rPr>
          <w:rFonts w:hAnsi="仿宋_GB2312" w:cs="仿宋_GB2312" w:hint="eastAsia"/>
          <w:szCs w:val="32"/>
        </w:rPr>
      </w:pPr>
      <w:r>
        <w:rPr>
          <w:rFonts w:ascii="宋体" w:eastAsia="宋体" w:hAnsi="宋体" w:hint="eastAsia"/>
          <w:sz w:val="24"/>
          <w:szCs w:val="24"/>
        </w:rPr>
        <w:t>1. 说明：应对照招标文件“第二章 采购需求”中的“技术要求”</w:t>
      </w:r>
      <w:proofErr w:type="gramStart"/>
      <w:r>
        <w:rPr>
          <w:rFonts w:ascii="宋体" w:eastAsia="宋体" w:hAnsi="宋体" w:hint="eastAsia"/>
          <w:sz w:val="24"/>
          <w:szCs w:val="24"/>
        </w:rPr>
        <w:t>逐条做</w:t>
      </w:r>
      <w:proofErr w:type="gramEnd"/>
      <w:r>
        <w:rPr>
          <w:rFonts w:ascii="宋体" w:eastAsia="宋体" w:hAnsi="宋体" w:hint="eastAsia"/>
          <w:sz w:val="24"/>
          <w:szCs w:val="24"/>
        </w:rPr>
        <w:t>明确的投标响应，并</w:t>
      </w:r>
      <w:proofErr w:type="gramStart"/>
      <w:r>
        <w:rPr>
          <w:rFonts w:ascii="宋体" w:eastAsia="宋体" w:hAnsi="宋体" w:hint="eastAsia"/>
          <w:sz w:val="24"/>
          <w:szCs w:val="24"/>
        </w:rPr>
        <w:t>作出</w:t>
      </w:r>
      <w:proofErr w:type="gramEnd"/>
      <w:r>
        <w:rPr>
          <w:rFonts w:ascii="宋体" w:eastAsia="宋体" w:hAnsi="宋体" w:hint="eastAsia"/>
          <w:sz w:val="24"/>
          <w:szCs w:val="24"/>
        </w:rPr>
        <w:t>偏离说明。</w:t>
      </w:r>
    </w:p>
    <w:p w14:paraId="5B503AC6" w14:textId="77777777" w:rsidR="003E500C" w:rsidRDefault="00957655">
      <w:pPr>
        <w:pStyle w:val="33"/>
        <w:spacing w:line="360" w:lineRule="auto"/>
        <w:rPr>
          <w:rFonts w:ascii="宋体" w:hAnsi="宋体" w:hint="eastAsia"/>
          <w:b w:val="0"/>
          <w:bCs w:val="0"/>
        </w:rPr>
      </w:pPr>
      <w:r>
        <w:rPr>
          <w:rFonts w:ascii="宋体" w:hAnsi="宋体"/>
          <w:b w:val="0"/>
          <w:bCs w:val="0"/>
        </w:rPr>
        <w:t>2.</w:t>
      </w:r>
      <w:r>
        <w:rPr>
          <w:rFonts w:ascii="宋体" w:hAnsi="宋体" w:hint="eastAsia"/>
          <w:b w:val="0"/>
          <w:bCs w:val="0"/>
        </w:rPr>
        <w:t>投标人根据投标货物的性能指标，对照招标文件技术要求，在“偏离说明”中注明“</w:t>
      </w:r>
      <w:r>
        <w:rPr>
          <w:rFonts w:ascii="宋体" w:hAnsi="宋体" w:hint="eastAsia"/>
        </w:rPr>
        <w:t>正偏离”“负偏离</w:t>
      </w:r>
      <w:r>
        <w:rPr>
          <w:rFonts w:ascii="宋体" w:hAnsi="宋体" w:hint="eastAsia"/>
          <w:b w:val="0"/>
          <w:bCs w:val="0"/>
        </w:rPr>
        <w:t>”或者“</w:t>
      </w:r>
      <w:r>
        <w:rPr>
          <w:rFonts w:ascii="宋体" w:hAnsi="宋体" w:hint="eastAsia"/>
        </w:rPr>
        <w:t>无偏离</w:t>
      </w:r>
      <w:r>
        <w:rPr>
          <w:rFonts w:ascii="宋体" w:hAnsi="宋体" w:hint="eastAsia"/>
          <w:b w:val="0"/>
          <w:bCs w:val="0"/>
        </w:rPr>
        <w:t>”。既不属于“</w:t>
      </w:r>
      <w:r>
        <w:rPr>
          <w:rFonts w:ascii="宋体" w:hAnsi="宋体" w:hint="eastAsia"/>
        </w:rPr>
        <w:t>正偏离</w:t>
      </w:r>
      <w:r>
        <w:rPr>
          <w:rFonts w:ascii="宋体" w:hAnsi="宋体" w:hint="eastAsia"/>
          <w:b w:val="0"/>
          <w:bCs w:val="0"/>
        </w:rPr>
        <w:t>”也不属于“</w:t>
      </w:r>
      <w:r>
        <w:rPr>
          <w:rFonts w:ascii="宋体" w:hAnsi="宋体" w:hint="eastAsia"/>
        </w:rPr>
        <w:t>负偏离</w:t>
      </w:r>
      <w:r>
        <w:rPr>
          <w:rFonts w:ascii="宋体" w:hAnsi="宋体" w:hint="eastAsia"/>
          <w:b w:val="0"/>
          <w:bCs w:val="0"/>
        </w:rPr>
        <w:t>”即为“</w:t>
      </w:r>
      <w:r>
        <w:rPr>
          <w:rFonts w:ascii="宋体" w:hAnsi="宋体" w:hint="eastAsia"/>
        </w:rPr>
        <w:t>无偏离</w:t>
      </w:r>
      <w:r>
        <w:rPr>
          <w:rFonts w:ascii="宋体" w:hAnsi="宋体" w:hint="eastAsia"/>
          <w:b w:val="0"/>
          <w:bCs w:val="0"/>
        </w:rPr>
        <w:t>”。</w:t>
      </w:r>
    </w:p>
    <w:p w14:paraId="2FEB9E70" w14:textId="77777777" w:rsidR="003E500C" w:rsidRDefault="00957655">
      <w:pPr>
        <w:pStyle w:val="a9"/>
        <w:spacing w:line="360" w:lineRule="auto"/>
        <w:ind w:firstLineChars="0" w:firstLine="0"/>
        <w:rPr>
          <w:rFonts w:ascii="宋体" w:eastAsia="宋体" w:hAnsi="宋体" w:hint="eastAsia"/>
          <w:sz w:val="24"/>
          <w:szCs w:val="24"/>
        </w:rPr>
      </w:pPr>
      <w:r>
        <w:rPr>
          <w:rFonts w:ascii="宋体" w:eastAsia="宋体" w:hAnsi="宋体" w:hint="eastAsia"/>
          <w:sz w:val="24"/>
          <w:szCs w:val="24"/>
        </w:rPr>
        <w:t>3</w:t>
      </w:r>
      <w:r>
        <w:rPr>
          <w:rFonts w:ascii="宋体" w:eastAsia="宋体" w:hAnsi="宋体"/>
          <w:sz w:val="24"/>
          <w:szCs w:val="24"/>
        </w:rPr>
        <w:t>.</w:t>
      </w:r>
      <w:r>
        <w:rPr>
          <w:rFonts w:ascii="宋体" w:eastAsia="宋体" w:hAnsi="宋体" w:hint="eastAsia"/>
          <w:sz w:val="24"/>
          <w:szCs w:val="24"/>
        </w:rPr>
        <w:t xml:space="preserve"> 如技术要求偏离表中的投标响应与佐证材料不一致的，以佐证材料为准。</w:t>
      </w:r>
    </w:p>
    <w:p w14:paraId="7D2A06BA" w14:textId="77777777" w:rsidR="003E500C" w:rsidRDefault="003E500C">
      <w:pPr>
        <w:snapToGrid w:val="0"/>
        <w:spacing w:before="50" w:after="50" w:line="360" w:lineRule="auto"/>
        <w:rPr>
          <w:rFonts w:ascii="宋体" w:hAnsi="宋体" w:hint="eastAsia"/>
          <w:sz w:val="24"/>
        </w:rPr>
      </w:pPr>
    </w:p>
    <w:p w14:paraId="5050F7D1" w14:textId="77777777" w:rsidR="003E500C" w:rsidRDefault="00957655">
      <w:pPr>
        <w:snapToGrid w:val="0"/>
        <w:spacing w:before="50" w:after="50" w:line="360" w:lineRule="auto"/>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4D3FFCA5" w14:textId="77777777" w:rsidR="003E500C" w:rsidRDefault="00957655">
      <w:pPr>
        <w:snapToGrid w:val="0"/>
        <w:spacing w:before="50" w:after="50" w:line="360" w:lineRule="auto"/>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2ACC191D" w14:textId="77777777" w:rsidR="003E500C" w:rsidRDefault="00957655">
      <w:pPr>
        <w:snapToGrid w:val="0"/>
        <w:spacing w:before="50" w:after="50" w:line="360" w:lineRule="auto"/>
        <w:rPr>
          <w:rFonts w:ascii="宋体" w:hAnsi="宋体" w:hint="eastAsia"/>
          <w:spacing w:val="20"/>
          <w:sz w:val="24"/>
          <w:u w:val="single"/>
        </w:rPr>
      </w:pPr>
      <w:r>
        <w:rPr>
          <w:rFonts w:ascii="宋体" w:hAnsi="宋体" w:hint="eastAsia"/>
          <w:spacing w:val="20"/>
          <w:sz w:val="24"/>
        </w:rPr>
        <w:t>日 期：</w:t>
      </w:r>
      <w:r>
        <w:rPr>
          <w:rFonts w:ascii="宋体" w:hAnsi="宋体" w:hint="eastAsia"/>
          <w:spacing w:val="20"/>
          <w:sz w:val="24"/>
          <w:u w:val="single"/>
        </w:rPr>
        <w:t xml:space="preserve">        </w:t>
      </w:r>
    </w:p>
    <w:p w14:paraId="72EC38D6" w14:textId="77777777" w:rsidR="003E500C" w:rsidRDefault="003E500C">
      <w:pPr>
        <w:snapToGrid w:val="0"/>
        <w:spacing w:before="50" w:after="50" w:line="360" w:lineRule="auto"/>
        <w:rPr>
          <w:rFonts w:ascii="宋体" w:hAnsi="宋体" w:hint="eastAsia"/>
          <w:sz w:val="24"/>
          <w:szCs w:val="20"/>
        </w:rPr>
      </w:pPr>
    </w:p>
    <w:p w14:paraId="6B4D58A2" w14:textId="77777777" w:rsidR="003E500C" w:rsidRDefault="00957655">
      <w:pPr>
        <w:snapToGrid w:val="0"/>
        <w:spacing w:beforeLines="50" w:before="120" w:after="50"/>
        <w:ind w:left="142"/>
        <w:jc w:val="left"/>
        <w:rPr>
          <w:rFonts w:ascii="宋体" w:hAnsi="宋体" w:hint="eastAsia"/>
          <w:b/>
          <w:sz w:val="24"/>
        </w:rPr>
      </w:pPr>
      <w:r>
        <w:rPr>
          <w:rFonts w:ascii="宋体" w:hAnsi="宋体"/>
          <w:b/>
          <w:sz w:val="24"/>
        </w:rPr>
        <w:br w:type="page"/>
      </w:r>
      <w:r>
        <w:rPr>
          <w:rFonts w:ascii="宋体" w:hAnsi="宋体" w:hint="eastAsia"/>
          <w:b/>
          <w:sz w:val="24"/>
        </w:rPr>
        <w:lastRenderedPageBreak/>
        <w:t>11. 项目实施人员一览表格式</w:t>
      </w:r>
    </w:p>
    <w:p w14:paraId="114E3877" w14:textId="77777777" w:rsidR="003E500C" w:rsidRDefault="003E500C">
      <w:pPr>
        <w:snapToGrid w:val="0"/>
        <w:spacing w:beforeLines="50" w:before="120" w:after="50"/>
        <w:ind w:left="142"/>
        <w:jc w:val="left"/>
        <w:rPr>
          <w:rFonts w:ascii="宋体" w:hAnsi="宋体" w:hint="eastAsia"/>
          <w:b/>
          <w:sz w:val="24"/>
        </w:rPr>
      </w:pPr>
    </w:p>
    <w:p w14:paraId="00D8D938" w14:textId="77777777" w:rsidR="003E500C" w:rsidRDefault="00957655">
      <w:pPr>
        <w:snapToGrid w:val="0"/>
        <w:spacing w:beforeLines="50" w:before="120" w:after="50"/>
        <w:ind w:left="142"/>
        <w:jc w:val="center"/>
        <w:rPr>
          <w:rFonts w:ascii="宋体" w:hAnsi="宋体" w:hint="eastAsia"/>
          <w:b/>
          <w:sz w:val="32"/>
          <w:szCs w:val="32"/>
        </w:rPr>
      </w:pPr>
      <w:r>
        <w:rPr>
          <w:rFonts w:ascii="宋体" w:hAnsi="宋体" w:hint="eastAsia"/>
          <w:b/>
          <w:sz w:val="32"/>
          <w:szCs w:val="32"/>
        </w:rPr>
        <w:t>项目实施人员一览表</w:t>
      </w:r>
    </w:p>
    <w:p w14:paraId="1A11DE5C" w14:textId="77777777" w:rsidR="003E500C" w:rsidRDefault="00957655">
      <w:pPr>
        <w:pStyle w:val="aa"/>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1701"/>
        <w:gridCol w:w="1420"/>
        <w:gridCol w:w="1698"/>
        <w:gridCol w:w="1843"/>
      </w:tblGrid>
      <w:tr w:rsidR="003E500C" w14:paraId="00D8BBC6" w14:textId="77777777">
        <w:tc>
          <w:tcPr>
            <w:tcW w:w="817" w:type="dxa"/>
            <w:vAlign w:val="center"/>
          </w:tcPr>
          <w:p w14:paraId="3A8C3EEC"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姓名</w:t>
            </w:r>
          </w:p>
        </w:tc>
        <w:tc>
          <w:tcPr>
            <w:tcW w:w="709" w:type="dxa"/>
            <w:vAlign w:val="center"/>
          </w:tcPr>
          <w:p w14:paraId="3156BE5D"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职务</w:t>
            </w:r>
          </w:p>
        </w:tc>
        <w:tc>
          <w:tcPr>
            <w:tcW w:w="1701" w:type="dxa"/>
            <w:vAlign w:val="center"/>
          </w:tcPr>
          <w:p w14:paraId="67D1B0AD"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专业技术资格（职称）或者职业资格或者执业资格证或者其他证书</w:t>
            </w:r>
          </w:p>
        </w:tc>
        <w:tc>
          <w:tcPr>
            <w:tcW w:w="1420" w:type="dxa"/>
            <w:vAlign w:val="center"/>
          </w:tcPr>
          <w:p w14:paraId="7273D435"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证书编号</w:t>
            </w:r>
          </w:p>
        </w:tc>
        <w:tc>
          <w:tcPr>
            <w:tcW w:w="1698" w:type="dxa"/>
            <w:vAlign w:val="center"/>
          </w:tcPr>
          <w:p w14:paraId="60A0DCA7"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参加本单位</w:t>
            </w:r>
          </w:p>
          <w:p w14:paraId="163DE5FC"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工作时间</w:t>
            </w:r>
          </w:p>
        </w:tc>
        <w:tc>
          <w:tcPr>
            <w:tcW w:w="1843" w:type="dxa"/>
            <w:vAlign w:val="center"/>
          </w:tcPr>
          <w:p w14:paraId="5FACBCED" w14:textId="77777777" w:rsidR="003E500C" w:rsidRDefault="00957655">
            <w:pPr>
              <w:snapToGrid w:val="0"/>
              <w:spacing w:before="50" w:afterLines="50" w:after="120"/>
              <w:jc w:val="center"/>
              <w:rPr>
                <w:rFonts w:ascii="宋体" w:hAnsi="宋体" w:hint="eastAsia"/>
                <w:sz w:val="24"/>
                <w:szCs w:val="20"/>
              </w:rPr>
            </w:pPr>
            <w:r>
              <w:rPr>
                <w:rFonts w:ascii="宋体" w:hAnsi="宋体" w:hint="eastAsia"/>
                <w:sz w:val="24"/>
                <w:szCs w:val="20"/>
              </w:rPr>
              <w:t>劳动合同编号</w:t>
            </w:r>
          </w:p>
        </w:tc>
      </w:tr>
      <w:tr w:rsidR="003E500C" w14:paraId="35890940" w14:textId="77777777">
        <w:tc>
          <w:tcPr>
            <w:tcW w:w="817" w:type="dxa"/>
            <w:vAlign w:val="center"/>
          </w:tcPr>
          <w:p w14:paraId="15A84F15" w14:textId="77777777" w:rsidR="003E500C" w:rsidRDefault="003E500C">
            <w:pPr>
              <w:snapToGrid w:val="0"/>
              <w:spacing w:before="50" w:afterLines="50" w:after="120"/>
              <w:jc w:val="center"/>
              <w:rPr>
                <w:rFonts w:ascii="宋体" w:hAnsi="宋体" w:hint="eastAsia"/>
                <w:sz w:val="24"/>
                <w:szCs w:val="20"/>
              </w:rPr>
            </w:pPr>
          </w:p>
        </w:tc>
        <w:tc>
          <w:tcPr>
            <w:tcW w:w="709" w:type="dxa"/>
            <w:vAlign w:val="center"/>
          </w:tcPr>
          <w:p w14:paraId="74EE9C4A" w14:textId="77777777" w:rsidR="003E500C" w:rsidRDefault="003E500C">
            <w:pPr>
              <w:snapToGrid w:val="0"/>
              <w:spacing w:before="50" w:afterLines="50" w:after="120"/>
              <w:jc w:val="center"/>
              <w:rPr>
                <w:rFonts w:ascii="宋体" w:hAnsi="宋体" w:hint="eastAsia"/>
                <w:sz w:val="24"/>
                <w:szCs w:val="20"/>
              </w:rPr>
            </w:pPr>
          </w:p>
        </w:tc>
        <w:tc>
          <w:tcPr>
            <w:tcW w:w="1701" w:type="dxa"/>
            <w:vAlign w:val="center"/>
          </w:tcPr>
          <w:p w14:paraId="00EEA90D" w14:textId="77777777" w:rsidR="003E500C" w:rsidRDefault="003E500C">
            <w:pPr>
              <w:snapToGrid w:val="0"/>
              <w:spacing w:before="50" w:afterLines="50" w:after="120"/>
              <w:jc w:val="center"/>
              <w:rPr>
                <w:rFonts w:ascii="宋体" w:hAnsi="宋体" w:hint="eastAsia"/>
                <w:sz w:val="24"/>
                <w:szCs w:val="20"/>
              </w:rPr>
            </w:pPr>
          </w:p>
        </w:tc>
        <w:tc>
          <w:tcPr>
            <w:tcW w:w="1420" w:type="dxa"/>
            <w:vAlign w:val="center"/>
          </w:tcPr>
          <w:p w14:paraId="5ED811A4" w14:textId="77777777" w:rsidR="003E500C" w:rsidRDefault="003E500C">
            <w:pPr>
              <w:snapToGrid w:val="0"/>
              <w:spacing w:before="50" w:afterLines="50" w:after="120"/>
              <w:jc w:val="center"/>
              <w:rPr>
                <w:rFonts w:ascii="宋体" w:hAnsi="宋体" w:hint="eastAsia"/>
                <w:sz w:val="24"/>
                <w:szCs w:val="20"/>
              </w:rPr>
            </w:pPr>
          </w:p>
        </w:tc>
        <w:tc>
          <w:tcPr>
            <w:tcW w:w="1698" w:type="dxa"/>
            <w:vAlign w:val="center"/>
          </w:tcPr>
          <w:p w14:paraId="2229AA15" w14:textId="77777777" w:rsidR="003E500C" w:rsidRDefault="003E500C">
            <w:pPr>
              <w:snapToGrid w:val="0"/>
              <w:spacing w:before="50" w:afterLines="50" w:after="120"/>
              <w:jc w:val="center"/>
              <w:rPr>
                <w:rFonts w:ascii="宋体" w:hAnsi="宋体" w:hint="eastAsia"/>
                <w:sz w:val="24"/>
                <w:szCs w:val="20"/>
              </w:rPr>
            </w:pPr>
          </w:p>
        </w:tc>
        <w:tc>
          <w:tcPr>
            <w:tcW w:w="1843" w:type="dxa"/>
            <w:vAlign w:val="center"/>
          </w:tcPr>
          <w:p w14:paraId="336E9CFB" w14:textId="77777777" w:rsidR="003E500C" w:rsidRDefault="003E500C">
            <w:pPr>
              <w:snapToGrid w:val="0"/>
              <w:spacing w:before="50" w:afterLines="50" w:after="120"/>
              <w:jc w:val="center"/>
              <w:rPr>
                <w:rFonts w:ascii="宋体" w:hAnsi="宋体" w:hint="eastAsia"/>
                <w:sz w:val="24"/>
                <w:szCs w:val="20"/>
              </w:rPr>
            </w:pPr>
          </w:p>
        </w:tc>
      </w:tr>
      <w:tr w:rsidR="003E500C" w14:paraId="2BEE895A" w14:textId="77777777">
        <w:tc>
          <w:tcPr>
            <w:tcW w:w="817" w:type="dxa"/>
            <w:vAlign w:val="center"/>
          </w:tcPr>
          <w:p w14:paraId="65349B56" w14:textId="77777777" w:rsidR="003E500C" w:rsidRDefault="003E500C">
            <w:pPr>
              <w:snapToGrid w:val="0"/>
              <w:spacing w:before="50" w:afterLines="50" w:after="120"/>
              <w:jc w:val="center"/>
              <w:rPr>
                <w:rFonts w:ascii="宋体" w:hAnsi="宋体" w:hint="eastAsia"/>
                <w:sz w:val="24"/>
                <w:szCs w:val="20"/>
              </w:rPr>
            </w:pPr>
          </w:p>
        </w:tc>
        <w:tc>
          <w:tcPr>
            <w:tcW w:w="709" w:type="dxa"/>
            <w:vAlign w:val="center"/>
          </w:tcPr>
          <w:p w14:paraId="2E383033" w14:textId="77777777" w:rsidR="003E500C" w:rsidRDefault="003E500C">
            <w:pPr>
              <w:snapToGrid w:val="0"/>
              <w:spacing w:before="50" w:afterLines="50" w:after="120"/>
              <w:jc w:val="center"/>
              <w:rPr>
                <w:rFonts w:ascii="宋体" w:hAnsi="宋体" w:hint="eastAsia"/>
                <w:sz w:val="24"/>
                <w:szCs w:val="20"/>
              </w:rPr>
            </w:pPr>
          </w:p>
        </w:tc>
        <w:tc>
          <w:tcPr>
            <w:tcW w:w="1701" w:type="dxa"/>
            <w:vAlign w:val="center"/>
          </w:tcPr>
          <w:p w14:paraId="3C9DD4F7" w14:textId="77777777" w:rsidR="003E500C" w:rsidRDefault="003E500C">
            <w:pPr>
              <w:snapToGrid w:val="0"/>
              <w:spacing w:before="50" w:afterLines="50" w:after="120"/>
              <w:jc w:val="center"/>
              <w:rPr>
                <w:rFonts w:ascii="宋体" w:hAnsi="宋体" w:hint="eastAsia"/>
                <w:sz w:val="24"/>
                <w:szCs w:val="20"/>
              </w:rPr>
            </w:pPr>
          </w:p>
        </w:tc>
        <w:tc>
          <w:tcPr>
            <w:tcW w:w="1420" w:type="dxa"/>
            <w:vAlign w:val="center"/>
          </w:tcPr>
          <w:p w14:paraId="0DFFE9AA" w14:textId="77777777" w:rsidR="003E500C" w:rsidRDefault="003E500C">
            <w:pPr>
              <w:snapToGrid w:val="0"/>
              <w:spacing w:before="50" w:afterLines="50" w:after="120"/>
              <w:jc w:val="center"/>
              <w:rPr>
                <w:rFonts w:ascii="宋体" w:hAnsi="宋体" w:hint="eastAsia"/>
                <w:sz w:val="24"/>
                <w:szCs w:val="20"/>
              </w:rPr>
            </w:pPr>
          </w:p>
        </w:tc>
        <w:tc>
          <w:tcPr>
            <w:tcW w:w="1698" w:type="dxa"/>
            <w:vAlign w:val="center"/>
          </w:tcPr>
          <w:p w14:paraId="2DB3E1BF" w14:textId="77777777" w:rsidR="003E500C" w:rsidRDefault="003E500C">
            <w:pPr>
              <w:snapToGrid w:val="0"/>
              <w:spacing w:before="50" w:afterLines="50" w:after="120"/>
              <w:jc w:val="center"/>
              <w:rPr>
                <w:rFonts w:ascii="宋体" w:hAnsi="宋体" w:hint="eastAsia"/>
                <w:sz w:val="24"/>
                <w:szCs w:val="20"/>
              </w:rPr>
            </w:pPr>
          </w:p>
        </w:tc>
        <w:tc>
          <w:tcPr>
            <w:tcW w:w="1843" w:type="dxa"/>
            <w:vAlign w:val="center"/>
          </w:tcPr>
          <w:p w14:paraId="68E81EB2" w14:textId="77777777" w:rsidR="003E500C" w:rsidRDefault="003E500C">
            <w:pPr>
              <w:snapToGrid w:val="0"/>
              <w:spacing w:before="50" w:afterLines="50" w:after="120"/>
              <w:jc w:val="center"/>
              <w:rPr>
                <w:rFonts w:ascii="宋体" w:hAnsi="宋体" w:hint="eastAsia"/>
                <w:sz w:val="24"/>
                <w:szCs w:val="20"/>
              </w:rPr>
            </w:pPr>
          </w:p>
        </w:tc>
      </w:tr>
      <w:tr w:rsidR="003E500C" w14:paraId="614FA11E" w14:textId="77777777">
        <w:tc>
          <w:tcPr>
            <w:tcW w:w="817" w:type="dxa"/>
            <w:vAlign w:val="center"/>
          </w:tcPr>
          <w:p w14:paraId="791810BE" w14:textId="77777777" w:rsidR="003E500C" w:rsidRDefault="003E500C">
            <w:pPr>
              <w:snapToGrid w:val="0"/>
              <w:spacing w:before="50" w:afterLines="50" w:after="120"/>
              <w:jc w:val="center"/>
              <w:rPr>
                <w:rFonts w:ascii="宋体" w:hAnsi="宋体" w:hint="eastAsia"/>
                <w:sz w:val="24"/>
                <w:szCs w:val="20"/>
              </w:rPr>
            </w:pPr>
          </w:p>
        </w:tc>
        <w:tc>
          <w:tcPr>
            <w:tcW w:w="709" w:type="dxa"/>
            <w:vAlign w:val="center"/>
          </w:tcPr>
          <w:p w14:paraId="2B473B11" w14:textId="77777777" w:rsidR="003E500C" w:rsidRDefault="003E500C">
            <w:pPr>
              <w:snapToGrid w:val="0"/>
              <w:spacing w:before="50" w:afterLines="50" w:after="120"/>
              <w:jc w:val="center"/>
              <w:rPr>
                <w:rFonts w:ascii="宋体" w:hAnsi="宋体" w:hint="eastAsia"/>
                <w:sz w:val="24"/>
                <w:szCs w:val="20"/>
              </w:rPr>
            </w:pPr>
          </w:p>
        </w:tc>
        <w:tc>
          <w:tcPr>
            <w:tcW w:w="1701" w:type="dxa"/>
            <w:vAlign w:val="center"/>
          </w:tcPr>
          <w:p w14:paraId="66B1C055" w14:textId="77777777" w:rsidR="003E500C" w:rsidRDefault="003E500C">
            <w:pPr>
              <w:snapToGrid w:val="0"/>
              <w:spacing w:before="50" w:afterLines="50" w:after="120"/>
              <w:jc w:val="center"/>
              <w:rPr>
                <w:rFonts w:ascii="宋体" w:hAnsi="宋体" w:hint="eastAsia"/>
                <w:sz w:val="24"/>
                <w:szCs w:val="20"/>
              </w:rPr>
            </w:pPr>
          </w:p>
        </w:tc>
        <w:tc>
          <w:tcPr>
            <w:tcW w:w="1420" w:type="dxa"/>
            <w:vAlign w:val="center"/>
          </w:tcPr>
          <w:p w14:paraId="4C2C6FD2" w14:textId="77777777" w:rsidR="003E500C" w:rsidRDefault="003E500C">
            <w:pPr>
              <w:snapToGrid w:val="0"/>
              <w:spacing w:before="50" w:afterLines="50" w:after="120"/>
              <w:jc w:val="center"/>
              <w:rPr>
                <w:rFonts w:ascii="宋体" w:hAnsi="宋体" w:hint="eastAsia"/>
                <w:sz w:val="24"/>
                <w:szCs w:val="20"/>
              </w:rPr>
            </w:pPr>
          </w:p>
        </w:tc>
        <w:tc>
          <w:tcPr>
            <w:tcW w:w="1698" w:type="dxa"/>
            <w:vAlign w:val="center"/>
          </w:tcPr>
          <w:p w14:paraId="5FCA9731" w14:textId="77777777" w:rsidR="003E500C" w:rsidRDefault="003E500C">
            <w:pPr>
              <w:snapToGrid w:val="0"/>
              <w:spacing w:before="50" w:afterLines="50" w:after="120"/>
              <w:jc w:val="center"/>
              <w:rPr>
                <w:rFonts w:ascii="宋体" w:hAnsi="宋体" w:hint="eastAsia"/>
                <w:sz w:val="24"/>
                <w:szCs w:val="20"/>
              </w:rPr>
            </w:pPr>
          </w:p>
        </w:tc>
        <w:tc>
          <w:tcPr>
            <w:tcW w:w="1843" w:type="dxa"/>
            <w:vAlign w:val="center"/>
          </w:tcPr>
          <w:p w14:paraId="7A170CB6" w14:textId="77777777" w:rsidR="003E500C" w:rsidRDefault="003E500C">
            <w:pPr>
              <w:snapToGrid w:val="0"/>
              <w:spacing w:before="50" w:afterLines="50" w:after="120"/>
              <w:jc w:val="center"/>
              <w:rPr>
                <w:rFonts w:ascii="宋体" w:hAnsi="宋体" w:hint="eastAsia"/>
                <w:sz w:val="24"/>
                <w:szCs w:val="20"/>
              </w:rPr>
            </w:pPr>
          </w:p>
        </w:tc>
      </w:tr>
    </w:tbl>
    <w:p w14:paraId="46E4F79B" w14:textId="77777777" w:rsidR="003E500C" w:rsidRDefault="003E500C">
      <w:pPr>
        <w:snapToGrid w:val="0"/>
        <w:spacing w:before="50" w:afterLines="50" w:after="120"/>
        <w:jc w:val="left"/>
        <w:rPr>
          <w:rFonts w:ascii="宋体" w:hAnsi="宋体" w:hint="eastAsia"/>
          <w:sz w:val="24"/>
          <w:szCs w:val="20"/>
        </w:rPr>
      </w:pPr>
    </w:p>
    <w:p w14:paraId="58FBCAE0" w14:textId="77777777" w:rsidR="003E500C" w:rsidRDefault="00957655">
      <w:pPr>
        <w:spacing w:line="360" w:lineRule="auto"/>
        <w:contextualSpacing/>
        <w:jc w:val="left"/>
        <w:rPr>
          <w:rFonts w:ascii="宋体" w:hAnsi="宋体" w:hint="eastAsia"/>
          <w:sz w:val="24"/>
          <w:szCs w:val="20"/>
        </w:rPr>
      </w:pPr>
      <w:r>
        <w:rPr>
          <w:rFonts w:ascii="宋体" w:hAnsi="宋体" w:hint="eastAsia"/>
          <w:sz w:val="24"/>
          <w:szCs w:val="20"/>
        </w:rPr>
        <w:t>注：</w:t>
      </w:r>
    </w:p>
    <w:p w14:paraId="4EA2DDD9" w14:textId="77777777" w:rsidR="003E500C" w:rsidRDefault="00957655">
      <w:pPr>
        <w:spacing w:line="360" w:lineRule="auto"/>
        <w:contextualSpacing/>
        <w:jc w:val="left"/>
        <w:rPr>
          <w:rFonts w:ascii="宋体" w:hAnsi="宋体" w:hint="eastAsia"/>
          <w:sz w:val="24"/>
          <w:szCs w:val="20"/>
        </w:rPr>
      </w:pPr>
      <w:r>
        <w:rPr>
          <w:rFonts w:ascii="宋体" w:hAnsi="宋体" w:hint="eastAsia"/>
          <w:sz w:val="24"/>
          <w:szCs w:val="20"/>
        </w:rPr>
        <w:t>1</w:t>
      </w:r>
      <w:r>
        <w:rPr>
          <w:rFonts w:ascii="宋体" w:hAnsi="宋体"/>
          <w:sz w:val="24"/>
          <w:szCs w:val="20"/>
        </w:rPr>
        <w:t>.</w:t>
      </w:r>
      <w:r>
        <w:rPr>
          <w:rFonts w:ascii="宋体" w:hAnsi="宋体" w:hint="eastAsia"/>
          <w:sz w:val="24"/>
          <w:szCs w:val="20"/>
        </w:rPr>
        <w:t>在填写时，如本表格不适合投标单位的实际情况，可根据本表格式自行制表填写。</w:t>
      </w:r>
    </w:p>
    <w:p w14:paraId="5925ABF1" w14:textId="77777777" w:rsidR="003E500C" w:rsidRDefault="00957655">
      <w:pPr>
        <w:spacing w:line="360" w:lineRule="auto"/>
        <w:contextualSpacing/>
        <w:jc w:val="left"/>
        <w:rPr>
          <w:rFonts w:ascii="宋体" w:hAnsi="宋体" w:hint="eastAsia"/>
          <w:sz w:val="24"/>
          <w:szCs w:val="20"/>
        </w:rPr>
      </w:pPr>
      <w:r>
        <w:rPr>
          <w:rFonts w:ascii="宋体" w:hAnsi="宋体"/>
          <w:sz w:val="24"/>
          <w:szCs w:val="20"/>
        </w:rPr>
        <w:t>2.</w:t>
      </w:r>
      <w:r>
        <w:rPr>
          <w:rFonts w:ascii="宋体" w:hAnsi="宋体" w:hint="eastAsia"/>
          <w:sz w:val="24"/>
          <w:szCs w:val="20"/>
        </w:rPr>
        <w:t>投标人应当附本表所</w:t>
      </w:r>
      <w:proofErr w:type="gramStart"/>
      <w:r>
        <w:rPr>
          <w:rFonts w:ascii="宋体" w:hAnsi="宋体" w:hint="eastAsia"/>
          <w:sz w:val="24"/>
          <w:szCs w:val="20"/>
        </w:rPr>
        <w:t>列证</w:t>
      </w:r>
      <w:proofErr w:type="gramEnd"/>
      <w:r>
        <w:rPr>
          <w:rFonts w:ascii="宋体" w:hAnsi="宋体" w:hint="eastAsia"/>
          <w:sz w:val="24"/>
          <w:szCs w:val="20"/>
        </w:rPr>
        <w:t>书的复印件并加盖投标人电子签章。</w:t>
      </w:r>
    </w:p>
    <w:p w14:paraId="15421BCA" w14:textId="77777777" w:rsidR="003E500C" w:rsidRDefault="003E500C">
      <w:pPr>
        <w:spacing w:line="360" w:lineRule="auto"/>
        <w:contextualSpacing/>
        <w:jc w:val="left"/>
        <w:rPr>
          <w:rFonts w:ascii="宋体" w:hAnsi="宋体" w:hint="eastAsia"/>
          <w:sz w:val="24"/>
          <w:szCs w:val="20"/>
        </w:rPr>
      </w:pPr>
    </w:p>
    <w:p w14:paraId="2430C2B1" w14:textId="77777777" w:rsidR="003E500C" w:rsidRDefault="003E500C">
      <w:pPr>
        <w:spacing w:line="360" w:lineRule="auto"/>
        <w:contextualSpacing/>
        <w:jc w:val="left"/>
        <w:rPr>
          <w:rFonts w:ascii="宋体" w:hAnsi="宋体" w:hint="eastAsia"/>
          <w:sz w:val="24"/>
          <w:szCs w:val="20"/>
        </w:rPr>
      </w:pPr>
    </w:p>
    <w:p w14:paraId="7DA9BD84" w14:textId="77777777" w:rsidR="003E500C" w:rsidRDefault="00957655">
      <w:pPr>
        <w:spacing w:line="360" w:lineRule="auto"/>
        <w:contextualSpacing/>
        <w:rPr>
          <w:rFonts w:ascii="宋体" w:hAnsi="宋体" w:hint="eastAsia"/>
          <w:spacing w:val="20"/>
          <w:sz w:val="24"/>
          <w:szCs w:val="20"/>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73D85A26" w14:textId="77777777" w:rsidR="003E500C" w:rsidRDefault="00957655">
      <w:pPr>
        <w:spacing w:line="360" w:lineRule="auto"/>
        <w:contextualSpacing/>
        <w:jc w:val="left"/>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4E0764E8" w14:textId="77777777" w:rsidR="003E500C" w:rsidRDefault="00957655">
      <w:pPr>
        <w:spacing w:line="360" w:lineRule="auto"/>
        <w:contextualSpacing/>
        <w:jc w:val="left"/>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0CB6F0ED" w14:textId="77777777" w:rsidR="003E500C" w:rsidRDefault="003E500C">
      <w:pPr>
        <w:snapToGrid w:val="0"/>
        <w:spacing w:before="50" w:afterLines="50" w:after="120"/>
        <w:jc w:val="left"/>
        <w:rPr>
          <w:rFonts w:ascii="宋体" w:hAnsi="宋体" w:hint="eastAsia"/>
          <w:sz w:val="24"/>
          <w:szCs w:val="20"/>
        </w:rPr>
      </w:pPr>
    </w:p>
    <w:p w14:paraId="61456300" w14:textId="77777777" w:rsidR="003E500C" w:rsidRDefault="00957655">
      <w:pPr>
        <w:snapToGrid w:val="0"/>
        <w:spacing w:beforeLines="50" w:before="120" w:after="50"/>
        <w:ind w:left="142"/>
        <w:jc w:val="left"/>
        <w:rPr>
          <w:rFonts w:ascii="宋体" w:hAnsi="宋体" w:hint="eastAsia"/>
          <w:b/>
          <w:sz w:val="24"/>
        </w:rPr>
      </w:pPr>
      <w:r>
        <w:rPr>
          <w:rFonts w:ascii="宋体" w:hAnsi="宋体"/>
          <w:b/>
          <w:sz w:val="24"/>
        </w:rPr>
        <w:br w:type="page"/>
      </w:r>
      <w:r>
        <w:rPr>
          <w:rFonts w:ascii="宋体" w:hAnsi="宋体" w:hint="eastAsia"/>
          <w:b/>
          <w:sz w:val="24"/>
        </w:rPr>
        <w:lastRenderedPageBreak/>
        <w:t>12. 选配件、专用耗材、售后服务优惠表格式（注：按项目需求</w:t>
      </w:r>
      <w:proofErr w:type="gramStart"/>
      <w:r>
        <w:rPr>
          <w:rFonts w:ascii="宋体" w:hAnsi="宋体" w:hint="eastAsia"/>
          <w:b/>
          <w:sz w:val="24"/>
        </w:rPr>
        <w:t>表具体</w:t>
      </w:r>
      <w:proofErr w:type="gramEnd"/>
      <w:r>
        <w:rPr>
          <w:rFonts w:ascii="宋体" w:hAnsi="宋体" w:hint="eastAsia"/>
          <w:b/>
          <w:sz w:val="24"/>
        </w:rPr>
        <w:t>项目修改）</w:t>
      </w:r>
    </w:p>
    <w:p w14:paraId="3DF3EBF7" w14:textId="77777777" w:rsidR="003E500C" w:rsidRDefault="003E500C">
      <w:pPr>
        <w:snapToGrid w:val="0"/>
        <w:spacing w:beforeLines="50" w:before="120" w:after="50"/>
        <w:ind w:left="142"/>
        <w:jc w:val="left"/>
        <w:rPr>
          <w:rFonts w:ascii="宋体" w:hAnsi="宋体" w:hint="eastAsia"/>
          <w:b/>
          <w:sz w:val="24"/>
        </w:rPr>
      </w:pPr>
    </w:p>
    <w:p w14:paraId="51B02AF6" w14:textId="77777777" w:rsidR="003E500C" w:rsidRDefault="00957655">
      <w:pPr>
        <w:snapToGrid w:val="0"/>
        <w:spacing w:beforeLines="50" w:before="120" w:after="50"/>
        <w:ind w:left="142"/>
        <w:jc w:val="center"/>
        <w:rPr>
          <w:rFonts w:ascii="宋体" w:hAnsi="宋体" w:hint="eastAsia"/>
          <w:b/>
          <w:sz w:val="32"/>
          <w:szCs w:val="32"/>
        </w:rPr>
      </w:pPr>
      <w:r>
        <w:rPr>
          <w:rFonts w:ascii="宋体" w:hAnsi="宋体" w:hint="eastAsia"/>
          <w:b/>
          <w:sz w:val="32"/>
          <w:szCs w:val="32"/>
        </w:rPr>
        <w:t>选配件、专用耗材、售后服务优惠表</w:t>
      </w:r>
    </w:p>
    <w:p w14:paraId="6E6CFD1A" w14:textId="77777777" w:rsidR="003E500C" w:rsidRDefault="00957655">
      <w:pPr>
        <w:pStyle w:val="aa"/>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5"/>
        <w:gridCol w:w="2700"/>
        <w:gridCol w:w="1440"/>
        <w:gridCol w:w="1440"/>
        <w:gridCol w:w="2340"/>
      </w:tblGrid>
      <w:tr w:rsidR="003E500C" w14:paraId="40F42531"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36B133" w14:textId="77777777" w:rsidR="003E500C" w:rsidRDefault="00957655">
            <w:pPr>
              <w:pStyle w:val="aa"/>
              <w:snapToGrid w:val="0"/>
              <w:spacing w:before="295" w:after="295"/>
              <w:jc w:val="center"/>
              <w:rPr>
                <w:rFonts w:hAnsi="宋体" w:cs="Courier New" w:hint="eastAsia"/>
                <w:kern w:val="2"/>
                <w:sz w:val="24"/>
                <w:szCs w:val="24"/>
              </w:rPr>
            </w:pPr>
            <w:r>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5B38DAF3" w14:textId="77777777" w:rsidR="003E500C" w:rsidRDefault="00957655">
            <w:pPr>
              <w:pStyle w:val="aa"/>
              <w:snapToGrid w:val="0"/>
              <w:spacing w:before="295" w:after="295"/>
              <w:jc w:val="center"/>
              <w:rPr>
                <w:rFonts w:hAnsi="宋体" w:cs="Courier New" w:hint="eastAsia"/>
                <w:kern w:val="2"/>
                <w:sz w:val="24"/>
                <w:szCs w:val="24"/>
              </w:rPr>
            </w:pPr>
            <w:r>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2F348BEC" w14:textId="77777777" w:rsidR="003E500C" w:rsidRDefault="00957655">
            <w:pPr>
              <w:pStyle w:val="aa"/>
              <w:snapToGrid w:val="0"/>
              <w:spacing w:before="295" w:after="295"/>
              <w:jc w:val="center"/>
              <w:rPr>
                <w:rFonts w:hAnsi="宋体" w:cs="Courier New" w:hint="eastAsia"/>
                <w:kern w:val="2"/>
                <w:sz w:val="24"/>
                <w:szCs w:val="24"/>
              </w:rPr>
            </w:pPr>
            <w:r>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0DE8A8F1" w14:textId="77777777" w:rsidR="003E500C" w:rsidRDefault="00957655">
            <w:pPr>
              <w:pStyle w:val="aa"/>
              <w:snapToGrid w:val="0"/>
              <w:spacing w:before="295" w:after="295"/>
              <w:jc w:val="center"/>
              <w:rPr>
                <w:rFonts w:hAnsi="宋体" w:cs="Courier New" w:hint="eastAsia"/>
                <w:kern w:val="2"/>
                <w:sz w:val="24"/>
                <w:szCs w:val="24"/>
              </w:rPr>
            </w:pPr>
            <w:r>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31A5CE9D" w14:textId="77777777" w:rsidR="003E500C" w:rsidRDefault="00957655">
            <w:pPr>
              <w:pStyle w:val="aa"/>
              <w:snapToGrid w:val="0"/>
              <w:spacing w:before="295" w:after="295"/>
              <w:jc w:val="center"/>
              <w:rPr>
                <w:rFonts w:hAnsi="宋体" w:cs="Courier New" w:hint="eastAsia"/>
                <w:kern w:val="2"/>
                <w:sz w:val="24"/>
                <w:szCs w:val="24"/>
              </w:rPr>
            </w:pPr>
            <w:r>
              <w:rPr>
                <w:rFonts w:hAnsi="宋体" w:cs="Courier New" w:hint="eastAsia"/>
                <w:kern w:val="2"/>
                <w:sz w:val="24"/>
                <w:szCs w:val="24"/>
              </w:rPr>
              <w:t>比市场价优惠率</w:t>
            </w:r>
          </w:p>
        </w:tc>
      </w:tr>
      <w:tr w:rsidR="003E500C" w14:paraId="7ECD8FDE"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1439F91"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4A4D648D"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16175E33"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1985905D" w14:textId="77777777" w:rsidR="003E500C" w:rsidRDefault="003E500C">
            <w:pPr>
              <w:pStyle w:val="aa"/>
              <w:snapToGrid w:val="0"/>
              <w:spacing w:before="295" w:after="295"/>
              <w:jc w:val="center"/>
              <w:rPr>
                <w:rFonts w:hAnsi="宋体" w:hint="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33FFFE5A"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 xml:space="preserve"> </w:t>
            </w:r>
            <w:r>
              <w:rPr>
                <w:rFonts w:hAnsi="宋体" w:hint="eastAsia"/>
                <w:kern w:val="2"/>
                <w:sz w:val="24"/>
                <w:szCs w:val="24"/>
                <w:u w:val="single"/>
              </w:rPr>
              <w:t xml:space="preserve">           </w:t>
            </w:r>
            <w:r>
              <w:rPr>
                <w:rFonts w:hAnsi="宋体" w:hint="eastAsia"/>
                <w:kern w:val="2"/>
                <w:sz w:val="24"/>
                <w:szCs w:val="24"/>
              </w:rPr>
              <w:t>%</w:t>
            </w:r>
          </w:p>
        </w:tc>
      </w:tr>
      <w:tr w:rsidR="003E500C" w14:paraId="62319EE3"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F153B4C"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5C90B1FE"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36093FE1"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1BE47614" w14:textId="77777777" w:rsidR="003E500C" w:rsidRDefault="003E500C">
            <w:pPr>
              <w:pStyle w:val="aa"/>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2692A0DA"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 xml:space="preserve"> </w:t>
            </w:r>
            <w:r>
              <w:rPr>
                <w:rFonts w:hAnsi="宋体" w:hint="eastAsia"/>
                <w:kern w:val="2"/>
                <w:sz w:val="24"/>
                <w:szCs w:val="24"/>
                <w:u w:val="single"/>
              </w:rPr>
              <w:t xml:space="preserve">           </w:t>
            </w:r>
            <w:r>
              <w:rPr>
                <w:rFonts w:hAnsi="宋体" w:hint="eastAsia"/>
                <w:kern w:val="2"/>
                <w:sz w:val="24"/>
                <w:szCs w:val="24"/>
              </w:rPr>
              <w:t>%</w:t>
            </w:r>
          </w:p>
        </w:tc>
      </w:tr>
      <w:tr w:rsidR="003E500C" w14:paraId="15CDC955"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4A9668C"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11CFDAE9"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6E0DCC26" w14:textId="77777777" w:rsidR="003E500C" w:rsidRDefault="003E500C">
            <w:pPr>
              <w:pStyle w:val="aa"/>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225DADCA" w14:textId="77777777" w:rsidR="003E500C" w:rsidRDefault="003E500C">
            <w:pPr>
              <w:pStyle w:val="aa"/>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7EE0EC14" w14:textId="77777777" w:rsidR="003E500C" w:rsidRDefault="00957655">
            <w:pPr>
              <w:pStyle w:val="aa"/>
              <w:snapToGrid w:val="0"/>
              <w:spacing w:before="295" w:after="295"/>
              <w:jc w:val="center"/>
              <w:rPr>
                <w:rFonts w:hAnsi="宋体" w:hint="eastAsia"/>
                <w:kern w:val="2"/>
                <w:sz w:val="24"/>
                <w:szCs w:val="24"/>
              </w:rPr>
            </w:pPr>
            <w:r>
              <w:rPr>
                <w:rFonts w:hAnsi="宋体" w:hint="eastAsia"/>
                <w:kern w:val="2"/>
                <w:sz w:val="24"/>
                <w:szCs w:val="24"/>
              </w:rPr>
              <w:t xml:space="preserve"> </w:t>
            </w:r>
            <w:r>
              <w:rPr>
                <w:rFonts w:hAnsi="宋体" w:hint="eastAsia"/>
                <w:kern w:val="2"/>
                <w:sz w:val="24"/>
                <w:szCs w:val="24"/>
                <w:u w:val="single"/>
              </w:rPr>
              <w:t xml:space="preserve">           </w:t>
            </w:r>
            <w:r>
              <w:rPr>
                <w:rFonts w:hAnsi="宋体" w:hint="eastAsia"/>
                <w:kern w:val="2"/>
                <w:sz w:val="24"/>
                <w:szCs w:val="24"/>
              </w:rPr>
              <w:t>%</w:t>
            </w:r>
          </w:p>
        </w:tc>
      </w:tr>
    </w:tbl>
    <w:p w14:paraId="12B18458" w14:textId="77777777" w:rsidR="003E500C" w:rsidRDefault="003E500C">
      <w:pPr>
        <w:spacing w:line="360" w:lineRule="auto"/>
        <w:contextualSpacing/>
        <w:rPr>
          <w:rFonts w:ascii="宋体" w:hAnsi="宋体" w:hint="eastAsia"/>
          <w:sz w:val="24"/>
        </w:rPr>
      </w:pPr>
    </w:p>
    <w:p w14:paraId="3F2EDBDE" w14:textId="77777777" w:rsidR="003E500C" w:rsidRDefault="00957655">
      <w:pPr>
        <w:spacing w:line="360" w:lineRule="auto"/>
        <w:contextualSpacing/>
        <w:rPr>
          <w:rFonts w:ascii="宋体" w:hAnsi="宋体" w:hint="eastAsia"/>
          <w:spacing w:val="20"/>
          <w:sz w:val="24"/>
          <w:u w:val="single"/>
        </w:rPr>
      </w:pPr>
      <w:r>
        <w:rPr>
          <w:rFonts w:ascii="宋体" w:hAnsi="宋体" w:hint="eastAsia"/>
          <w:sz w:val="24"/>
        </w:rPr>
        <w:t>法定代表人或者委托代理人</w:t>
      </w:r>
      <w:r>
        <w:rPr>
          <w:rFonts w:ascii="宋体" w:hAnsi="宋体" w:hint="eastAsia"/>
          <w:spacing w:val="20"/>
          <w:sz w:val="24"/>
        </w:rPr>
        <w:t>（签字或者电子签名）：</w:t>
      </w:r>
      <w:r>
        <w:rPr>
          <w:rFonts w:ascii="宋体" w:hAnsi="宋体" w:hint="eastAsia"/>
          <w:spacing w:val="20"/>
          <w:sz w:val="24"/>
          <w:u w:val="single"/>
        </w:rPr>
        <w:t xml:space="preserve">        </w:t>
      </w:r>
    </w:p>
    <w:p w14:paraId="03B59A76" w14:textId="77777777" w:rsidR="003E500C" w:rsidRDefault="00957655">
      <w:pPr>
        <w:spacing w:line="360" w:lineRule="auto"/>
        <w:contextualSpacing/>
        <w:jc w:val="left"/>
        <w:rPr>
          <w:rFonts w:ascii="宋体" w:hAnsi="宋体" w:hint="eastAsia"/>
          <w:spacing w:val="20"/>
          <w:sz w:val="24"/>
        </w:rPr>
      </w:pPr>
      <w:r>
        <w:rPr>
          <w:rFonts w:ascii="宋体" w:hAnsi="宋体" w:hint="eastAsia"/>
          <w:spacing w:val="20"/>
          <w:sz w:val="24"/>
        </w:rPr>
        <w:t>投标人名称（电子签章）：</w:t>
      </w:r>
      <w:r>
        <w:rPr>
          <w:rFonts w:ascii="宋体" w:hAnsi="宋体" w:hint="eastAsia"/>
          <w:spacing w:val="20"/>
          <w:sz w:val="24"/>
          <w:u w:val="single"/>
        </w:rPr>
        <w:t xml:space="preserve">            </w:t>
      </w:r>
      <w:r>
        <w:rPr>
          <w:rFonts w:ascii="宋体" w:hAnsi="宋体" w:hint="eastAsia"/>
          <w:spacing w:val="20"/>
          <w:sz w:val="24"/>
        </w:rPr>
        <w:t xml:space="preserve">              </w:t>
      </w:r>
    </w:p>
    <w:p w14:paraId="68F346EE" w14:textId="77777777" w:rsidR="003E500C" w:rsidRDefault="00957655">
      <w:pPr>
        <w:spacing w:line="360" w:lineRule="auto"/>
        <w:contextualSpacing/>
        <w:jc w:val="left"/>
        <w:rPr>
          <w:rFonts w:ascii="宋体" w:hAnsi="宋体" w:hint="eastAsia"/>
          <w:sz w:val="24"/>
          <w:szCs w:val="20"/>
        </w:rPr>
      </w:pPr>
      <w:r>
        <w:rPr>
          <w:rFonts w:ascii="宋体" w:hAnsi="宋体" w:hint="eastAsia"/>
          <w:spacing w:val="20"/>
          <w:sz w:val="24"/>
        </w:rPr>
        <w:t>日 期：</w:t>
      </w:r>
      <w:r>
        <w:rPr>
          <w:rFonts w:ascii="宋体" w:hAnsi="宋体" w:hint="eastAsia"/>
          <w:spacing w:val="20"/>
          <w:sz w:val="24"/>
          <w:u w:val="single"/>
        </w:rPr>
        <w:t xml:space="preserve">            </w:t>
      </w:r>
    </w:p>
    <w:p w14:paraId="57F4FCCA" w14:textId="77777777" w:rsidR="003E500C" w:rsidRDefault="003E500C">
      <w:pPr>
        <w:snapToGrid w:val="0"/>
        <w:spacing w:before="50" w:afterLines="50" w:after="120"/>
        <w:jc w:val="left"/>
        <w:rPr>
          <w:rFonts w:ascii="宋体" w:hAnsi="宋体" w:hint="eastAsia"/>
          <w:sz w:val="24"/>
          <w:szCs w:val="20"/>
        </w:rPr>
      </w:pPr>
    </w:p>
    <w:p w14:paraId="6C92B389" w14:textId="77777777" w:rsidR="003E500C" w:rsidRDefault="00957655">
      <w:pPr>
        <w:rPr>
          <w:b/>
          <w:sz w:val="28"/>
          <w:szCs w:val="28"/>
        </w:rPr>
      </w:pPr>
      <w:r>
        <w:rPr>
          <w:rFonts w:ascii="宋体" w:hAnsi="宋体"/>
          <w:b/>
          <w:bCs/>
          <w:sz w:val="24"/>
        </w:rPr>
        <w:br w:type="page"/>
      </w:r>
      <w:r>
        <w:rPr>
          <w:rFonts w:hint="eastAsia"/>
          <w:b/>
          <w:sz w:val="28"/>
          <w:szCs w:val="28"/>
        </w:rPr>
        <w:lastRenderedPageBreak/>
        <w:t>四、其他文书、文件格式</w:t>
      </w:r>
    </w:p>
    <w:p w14:paraId="52FE8D06" w14:textId="77777777" w:rsidR="003E500C" w:rsidRDefault="00957655">
      <w:pPr>
        <w:snapToGrid w:val="0"/>
        <w:spacing w:beforeLines="50" w:before="120" w:after="50"/>
        <w:ind w:left="142"/>
        <w:jc w:val="left"/>
        <w:rPr>
          <w:rFonts w:ascii="宋体" w:hAnsi="宋体" w:hint="eastAsia"/>
          <w:b/>
          <w:spacing w:val="20"/>
          <w:sz w:val="24"/>
        </w:rPr>
      </w:pPr>
      <w:r>
        <w:rPr>
          <w:rFonts w:ascii="宋体" w:hAnsi="宋体" w:hint="eastAsia"/>
          <w:b/>
          <w:spacing w:val="20"/>
          <w:sz w:val="24"/>
        </w:rPr>
        <w:t>1.联合投标协议书格式</w:t>
      </w:r>
    </w:p>
    <w:p w14:paraId="0A74FB92" w14:textId="77777777" w:rsidR="003E500C" w:rsidRDefault="00957655">
      <w:pPr>
        <w:pStyle w:val="a0"/>
        <w:overflowPunct w:val="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联合体协议书</w:t>
      </w:r>
    </w:p>
    <w:p w14:paraId="44E3C217" w14:textId="77777777" w:rsidR="003E500C" w:rsidRDefault="003E500C">
      <w:pPr>
        <w:pStyle w:val="a0"/>
        <w:overflowPunct w:val="0"/>
        <w:rPr>
          <w:rFonts w:ascii="宋体" w:hAnsi="宋体" w:hint="eastAsia"/>
          <w:sz w:val="24"/>
        </w:rPr>
      </w:pPr>
    </w:p>
    <w:p w14:paraId="7099D314" w14:textId="77777777" w:rsidR="003E500C" w:rsidRDefault="00957655">
      <w:pPr>
        <w:pStyle w:val="a0"/>
        <w:overflowPunct w:val="0"/>
        <w:spacing w:line="360" w:lineRule="auto"/>
        <w:contextualSpacing/>
        <w:rPr>
          <w:rFonts w:ascii="宋体" w:hAnsi="宋体" w:hint="eastAsia"/>
          <w:sz w:val="24"/>
        </w:rPr>
      </w:pPr>
      <w:r>
        <w:rPr>
          <w:rFonts w:ascii="宋体" w:hAnsi="宋体"/>
          <w:sz w:val="24"/>
          <w:u w:val="single"/>
        </w:rPr>
        <w:t xml:space="preserve"> </w:t>
      </w:r>
      <w:r>
        <w:rPr>
          <w:rFonts w:ascii="宋体" w:hAnsi="宋体"/>
          <w:sz w:val="24"/>
          <w:u w:val="single"/>
        </w:rPr>
        <w:tab/>
      </w:r>
      <w:r>
        <w:rPr>
          <w:rFonts w:ascii="宋体" w:hAnsi="宋体" w:hint="eastAsia"/>
          <w:sz w:val="24"/>
        </w:rPr>
        <w:t>（所有成员单位名称）自愿组成</w:t>
      </w:r>
      <w:r>
        <w:rPr>
          <w:rFonts w:ascii="宋体" w:hAnsi="宋体"/>
          <w:sz w:val="24"/>
          <w:u w:val="single"/>
        </w:rPr>
        <w:t xml:space="preserve"> </w:t>
      </w:r>
      <w:r>
        <w:rPr>
          <w:rFonts w:ascii="宋体" w:hAnsi="宋体"/>
          <w:sz w:val="24"/>
          <w:u w:val="single"/>
        </w:rPr>
        <w:tab/>
      </w:r>
      <w:r>
        <w:rPr>
          <w:rFonts w:ascii="宋体" w:hAnsi="宋体" w:hint="eastAsia"/>
          <w:sz w:val="24"/>
        </w:rPr>
        <w:t>（联合体名称）联合体，共同参加</w:t>
      </w:r>
      <w:r>
        <w:rPr>
          <w:rFonts w:ascii="宋体" w:hAnsi="宋体"/>
          <w:sz w:val="24"/>
          <w:u w:val="single"/>
        </w:rPr>
        <w:t xml:space="preserve"> </w:t>
      </w:r>
      <w:r>
        <w:rPr>
          <w:rFonts w:ascii="宋体" w:hAnsi="宋体"/>
          <w:sz w:val="24"/>
          <w:u w:val="single"/>
        </w:rPr>
        <w:tab/>
      </w:r>
      <w:r>
        <w:rPr>
          <w:rFonts w:ascii="宋体" w:hAnsi="宋体" w:hint="eastAsia"/>
          <w:sz w:val="24"/>
          <w:u w:val="single"/>
        </w:rPr>
        <w:t>（项目名称）</w:t>
      </w:r>
      <w:r>
        <w:rPr>
          <w:rFonts w:ascii="宋体" w:hAnsi="宋体" w:hint="eastAsia"/>
          <w:sz w:val="24"/>
        </w:rPr>
        <w:t>采购招标项目投标。现就联合体投标事宜订立如下协议。</w:t>
      </w:r>
    </w:p>
    <w:p w14:paraId="5843A797"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 xml:space="preserve">1.  </w:t>
      </w:r>
      <w:r>
        <w:rPr>
          <w:rFonts w:ascii="宋体" w:hAnsi="宋体"/>
          <w:sz w:val="24"/>
          <w:u w:val="single"/>
        </w:rPr>
        <w:t xml:space="preserve"> </w:t>
      </w:r>
      <w:r>
        <w:rPr>
          <w:rFonts w:ascii="宋体" w:hAnsi="宋体"/>
          <w:sz w:val="24"/>
          <w:u w:val="single"/>
        </w:rPr>
        <w:tab/>
      </w:r>
      <w:r>
        <w:rPr>
          <w:rFonts w:ascii="宋体" w:hAnsi="宋体" w:hint="eastAsia"/>
          <w:sz w:val="24"/>
        </w:rPr>
        <w:t>（某成员单位名称）为</w:t>
      </w:r>
      <w:r>
        <w:rPr>
          <w:rFonts w:ascii="宋体" w:hAnsi="宋体"/>
          <w:sz w:val="24"/>
          <w:u w:val="single"/>
        </w:rPr>
        <w:t xml:space="preserve"> </w:t>
      </w:r>
      <w:r>
        <w:rPr>
          <w:rFonts w:ascii="宋体" w:hAnsi="宋体"/>
          <w:sz w:val="24"/>
          <w:u w:val="single"/>
        </w:rPr>
        <w:tab/>
      </w:r>
      <w:r>
        <w:rPr>
          <w:rFonts w:ascii="宋体" w:hAnsi="宋体" w:hint="eastAsia"/>
          <w:sz w:val="24"/>
        </w:rPr>
        <w:t>（联合体名称）牵头人。</w:t>
      </w:r>
    </w:p>
    <w:p w14:paraId="3681397A"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2.</w:t>
      </w:r>
      <w:r>
        <w:rPr>
          <w:rFonts w:ascii="宋体" w:hAnsi="宋体" w:hint="eastAsia"/>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1686CD32"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3.</w:t>
      </w:r>
      <w:r>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4C7AC2C4"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4.</w:t>
      </w:r>
      <w:r>
        <w:rPr>
          <w:rFonts w:ascii="宋体" w:hAnsi="宋体" w:hint="eastAsia"/>
          <w:sz w:val="24"/>
        </w:rPr>
        <w:t>联合体各成员单位内部的职责分工如下：</w:t>
      </w:r>
      <w:r>
        <w:rPr>
          <w:rFonts w:ascii="宋体" w:hAnsi="宋体"/>
          <w:sz w:val="24"/>
          <w:u w:val="single"/>
        </w:rPr>
        <w:t xml:space="preserve"> </w:t>
      </w:r>
      <w:r>
        <w:rPr>
          <w:rFonts w:ascii="宋体" w:hAnsi="宋体"/>
          <w:sz w:val="24"/>
          <w:u w:val="single"/>
        </w:rPr>
        <w:tab/>
      </w:r>
      <w:r>
        <w:rPr>
          <w:rFonts w:ascii="宋体" w:hAnsi="宋体" w:hint="eastAsia"/>
          <w:sz w:val="24"/>
        </w:rPr>
        <w:t>。</w:t>
      </w:r>
    </w:p>
    <w:p w14:paraId="1C8EBD9C"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5.</w:t>
      </w:r>
      <w:r>
        <w:rPr>
          <w:rFonts w:ascii="宋体" w:hAnsi="宋体" w:hint="eastAsia"/>
          <w:sz w:val="24"/>
        </w:rPr>
        <w:t>本协议书自所有成员单位法定代表人或者其委托代理人签字（或者电子签名）或者盖公章之日起生效，合同履行完毕后自动失效。</w:t>
      </w:r>
    </w:p>
    <w:p w14:paraId="2B0CCC6F"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6.</w:t>
      </w:r>
      <w:r>
        <w:rPr>
          <w:rFonts w:ascii="宋体" w:hAnsi="宋体" w:hint="eastAsia"/>
          <w:sz w:val="24"/>
        </w:rPr>
        <w:t>本协议书一式</w:t>
      </w:r>
      <w:r>
        <w:rPr>
          <w:rFonts w:ascii="宋体" w:hAnsi="宋体"/>
          <w:sz w:val="24"/>
          <w:u w:val="single"/>
        </w:rPr>
        <w:t xml:space="preserve"> </w:t>
      </w:r>
      <w:r>
        <w:rPr>
          <w:rFonts w:ascii="宋体" w:hAnsi="宋体"/>
          <w:sz w:val="24"/>
          <w:u w:val="single"/>
        </w:rPr>
        <w:tab/>
      </w:r>
      <w:r>
        <w:rPr>
          <w:rFonts w:ascii="宋体" w:hAnsi="宋体" w:hint="eastAsia"/>
          <w:sz w:val="24"/>
        </w:rPr>
        <w:t>份，联合体成员和招标人各执一份。</w:t>
      </w:r>
    </w:p>
    <w:p w14:paraId="250B9219"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hint="eastAsia"/>
          <w:sz w:val="24"/>
        </w:rPr>
        <w:t>注：本协议书应附法定代表人身份证明；有委托代理的，应附授权委托书</w:t>
      </w:r>
      <w:r>
        <w:rPr>
          <w:rFonts w:ascii="宋体" w:hAnsi="宋体" w:cs="仿宋_GB2312" w:hint="eastAsia"/>
          <w:sz w:val="24"/>
        </w:rPr>
        <w:t>（格式自拟）</w:t>
      </w:r>
      <w:r>
        <w:rPr>
          <w:rFonts w:ascii="宋体" w:hAnsi="宋体" w:hint="eastAsia"/>
          <w:sz w:val="24"/>
        </w:rPr>
        <w:t>。</w:t>
      </w:r>
    </w:p>
    <w:p w14:paraId="47F07F68" w14:textId="77777777" w:rsidR="003E500C" w:rsidRDefault="003E500C">
      <w:pPr>
        <w:pStyle w:val="a0"/>
        <w:overflowPunct w:val="0"/>
        <w:spacing w:line="360" w:lineRule="auto"/>
        <w:ind w:firstLineChars="175"/>
        <w:contextualSpacing/>
        <w:rPr>
          <w:rFonts w:ascii="宋体" w:hAnsi="宋体" w:hint="eastAsia"/>
          <w:sz w:val="24"/>
        </w:rPr>
      </w:pPr>
    </w:p>
    <w:p w14:paraId="705486B4"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hint="eastAsia"/>
          <w:sz w:val="24"/>
        </w:rPr>
        <w:t>联合体牵头人名称（电子签章）：</w:t>
      </w:r>
    </w:p>
    <w:p w14:paraId="75C0A3FE"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hint="eastAsia"/>
          <w:sz w:val="24"/>
        </w:rPr>
        <w:t>法定代表人或者其委托代理人：</w:t>
      </w:r>
      <w:r>
        <w:rPr>
          <w:rFonts w:ascii="宋体" w:hAnsi="宋体"/>
          <w:sz w:val="24"/>
        </w:rPr>
        <w:t xml:space="preserve"> </w:t>
      </w:r>
      <w:r>
        <w:rPr>
          <w:rFonts w:ascii="宋体" w:hAnsi="宋体"/>
          <w:sz w:val="24"/>
        </w:rPr>
        <w:tab/>
      </w:r>
      <w:r>
        <w:rPr>
          <w:rFonts w:ascii="宋体" w:hAnsi="宋体" w:hint="eastAsia"/>
          <w:sz w:val="24"/>
        </w:rPr>
        <w:t>（签字或者电子签名）</w:t>
      </w:r>
    </w:p>
    <w:p w14:paraId="7A604A2C" w14:textId="77777777" w:rsidR="003E500C" w:rsidRDefault="003E500C">
      <w:pPr>
        <w:pStyle w:val="a0"/>
        <w:overflowPunct w:val="0"/>
        <w:spacing w:line="360" w:lineRule="auto"/>
        <w:ind w:firstLineChars="175"/>
        <w:contextualSpacing/>
        <w:rPr>
          <w:rFonts w:ascii="宋体" w:hAnsi="宋体" w:hint="eastAsia"/>
          <w:sz w:val="24"/>
        </w:rPr>
      </w:pPr>
    </w:p>
    <w:p w14:paraId="5B0A6069"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hint="eastAsia"/>
          <w:sz w:val="24"/>
        </w:rPr>
        <w:t>联合体成员名称（</w:t>
      </w:r>
      <w:r>
        <w:rPr>
          <w:rFonts w:ascii="宋体" w:hAnsi="宋体" w:cs="仿宋_GB2312" w:hint="eastAsia"/>
          <w:sz w:val="24"/>
        </w:rPr>
        <w:t>盖公章或者电子签章</w:t>
      </w:r>
      <w:r>
        <w:rPr>
          <w:rFonts w:ascii="宋体" w:hAnsi="宋体" w:hint="eastAsia"/>
          <w:sz w:val="24"/>
        </w:rPr>
        <w:t>）：</w:t>
      </w:r>
    </w:p>
    <w:p w14:paraId="382181AC"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hint="eastAsia"/>
          <w:sz w:val="24"/>
        </w:rPr>
        <w:t>法定代表人或者其委托代理人：</w:t>
      </w:r>
      <w:r>
        <w:rPr>
          <w:rFonts w:ascii="宋体" w:hAnsi="宋体"/>
          <w:sz w:val="24"/>
        </w:rPr>
        <w:t xml:space="preserve"> </w:t>
      </w:r>
      <w:r>
        <w:rPr>
          <w:rFonts w:ascii="宋体" w:hAnsi="宋体"/>
          <w:sz w:val="24"/>
        </w:rPr>
        <w:tab/>
      </w:r>
      <w:r>
        <w:rPr>
          <w:rFonts w:ascii="宋体" w:hAnsi="宋体" w:hint="eastAsia"/>
          <w:sz w:val="24"/>
        </w:rPr>
        <w:t>（签字或者电子签名）</w:t>
      </w:r>
    </w:p>
    <w:p w14:paraId="7878820A" w14:textId="77777777" w:rsidR="003E500C" w:rsidRDefault="00957655">
      <w:pPr>
        <w:pStyle w:val="a0"/>
        <w:overflowPunct w:val="0"/>
        <w:spacing w:line="360" w:lineRule="auto"/>
        <w:ind w:firstLineChars="175"/>
        <w:contextualSpacing/>
        <w:rPr>
          <w:rFonts w:ascii="宋体" w:hAnsi="宋体" w:hint="eastAsia"/>
          <w:sz w:val="24"/>
        </w:rPr>
      </w:pPr>
      <w:r>
        <w:rPr>
          <w:rFonts w:ascii="宋体" w:hAnsi="宋体"/>
          <w:sz w:val="24"/>
        </w:rPr>
        <w:t>……</w:t>
      </w:r>
    </w:p>
    <w:p w14:paraId="4221C2AD" w14:textId="77777777" w:rsidR="003E500C" w:rsidRDefault="003E500C">
      <w:pPr>
        <w:pStyle w:val="a0"/>
        <w:overflowPunct w:val="0"/>
        <w:spacing w:line="360" w:lineRule="auto"/>
        <w:ind w:firstLineChars="175"/>
        <w:contextualSpacing/>
        <w:rPr>
          <w:rFonts w:ascii="宋体" w:hAnsi="宋体" w:hint="eastAsia"/>
          <w:sz w:val="24"/>
        </w:rPr>
      </w:pPr>
    </w:p>
    <w:p w14:paraId="2436493B" w14:textId="77777777" w:rsidR="003E500C" w:rsidRDefault="00957655">
      <w:pPr>
        <w:pStyle w:val="a0"/>
        <w:overflowPunct w:val="0"/>
        <w:spacing w:line="360" w:lineRule="auto"/>
        <w:ind w:firstLineChars="175"/>
        <w:contextualSpacing/>
        <w:jc w:val="right"/>
        <w:rPr>
          <w:rFonts w:ascii="宋体" w:hAnsi="宋体" w:hint="eastAsia"/>
          <w:b/>
          <w:sz w:val="24"/>
        </w:rPr>
      </w:pPr>
      <w:r>
        <w:rPr>
          <w:rFonts w:ascii="宋体" w:hAnsi="宋体"/>
          <w:sz w:val="24"/>
        </w:rPr>
        <w:t xml:space="preserve"> </w:t>
      </w:r>
      <w:r>
        <w:rPr>
          <w:rFonts w:ascii="宋体" w:hAnsi="宋体"/>
          <w:sz w:val="24"/>
        </w:rPr>
        <w:tab/>
      </w:r>
      <w:r>
        <w:rPr>
          <w:rFonts w:ascii="宋体" w:hAnsi="宋体" w:hint="eastAsia"/>
          <w:sz w:val="24"/>
        </w:rPr>
        <w:t>年</w:t>
      </w:r>
      <w:r>
        <w:rPr>
          <w:rFonts w:ascii="宋体" w:hAnsi="宋体"/>
          <w:sz w:val="24"/>
        </w:rPr>
        <w:t xml:space="preserve"> </w:t>
      </w:r>
      <w:r>
        <w:rPr>
          <w:rFonts w:ascii="宋体" w:hAnsi="宋体"/>
          <w:sz w:val="24"/>
        </w:rPr>
        <w:tab/>
      </w:r>
      <w:r>
        <w:rPr>
          <w:rFonts w:ascii="宋体" w:hAnsi="宋体" w:hint="eastAsia"/>
          <w:sz w:val="24"/>
        </w:rPr>
        <w:t>月</w:t>
      </w:r>
      <w:r>
        <w:rPr>
          <w:rFonts w:ascii="宋体" w:hAnsi="宋体"/>
          <w:sz w:val="24"/>
        </w:rPr>
        <w:t xml:space="preserve"> </w:t>
      </w:r>
      <w:r>
        <w:rPr>
          <w:rFonts w:ascii="宋体" w:hAnsi="宋体"/>
          <w:sz w:val="24"/>
        </w:rPr>
        <w:tab/>
      </w:r>
      <w:r>
        <w:rPr>
          <w:rFonts w:ascii="宋体" w:hAnsi="宋体" w:hint="eastAsia"/>
          <w:sz w:val="24"/>
        </w:rPr>
        <w:t>日</w:t>
      </w:r>
    </w:p>
    <w:p w14:paraId="51A422DE" w14:textId="77777777" w:rsidR="003E500C" w:rsidRDefault="00957655">
      <w:pPr>
        <w:snapToGrid w:val="0"/>
        <w:spacing w:beforeLines="50" w:before="120" w:after="50"/>
        <w:jc w:val="left"/>
        <w:rPr>
          <w:rFonts w:ascii="宋体" w:hAnsi="宋体" w:hint="eastAsia"/>
          <w:b/>
          <w:sz w:val="24"/>
        </w:rPr>
      </w:pPr>
      <w:r>
        <w:rPr>
          <w:rFonts w:ascii="宋体" w:hAnsi="宋体" w:hint="eastAsia"/>
          <w:b/>
          <w:sz w:val="24"/>
        </w:rPr>
        <w:t xml:space="preserve"> </w:t>
      </w:r>
    </w:p>
    <w:p w14:paraId="20DA6E99" w14:textId="77777777" w:rsidR="003E500C" w:rsidRDefault="00957655">
      <w:pPr>
        <w:snapToGrid w:val="0"/>
        <w:spacing w:beforeLines="50" w:before="120" w:after="50"/>
        <w:jc w:val="left"/>
      </w:pPr>
      <w:r>
        <w:rPr>
          <w:rFonts w:ascii="宋体" w:hAnsi="宋体"/>
          <w:b/>
          <w:sz w:val="24"/>
        </w:rPr>
        <w:br w:type="page"/>
      </w:r>
      <w:r>
        <w:rPr>
          <w:rFonts w:ascii="宋体" w:hAnsi="宋体" w:hint="eastAsia"/>
          <w:b/>
          <w:sz w:val="24"/>
        </w:rPr>
        <w:lastRenderedPageBreak/>
        <w:t>2.中小企业声明函格式</w:t>
      </w:r>
    </w:p>
    <w:p w14:paraId="76D1B626" w14:textId="77777777" w:rsidR="003E500C" w:rsidRDefault="003E500C"/>
    <w:p w14:paraId="6645D673" w14:textId="77777777" w:rsidR="003E500C" w:rsidRDefault="00957655">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中小企业声明函（货物）</w:t>
      </w:r>
    </w:p>
    <w:p w14:paraId="2040E35B" w14:textId="77777777" w:rsidR="003E500C" w:rsidRDefault="003E500C">
      <w:pPr>
        <w:spacing w:before="2" w:line="500" w:lineRule="exact"/>
        <w:rPr>
          <w:rFonts w:ascii="宋体" w:hAnsi="宋体" w:cs="宋体" w:hint="eastAsia"/>
          <w:b/>
          <w:bCs/>
          <w:sz w:val="27"/>
          <w:szCs w:val="27"/>
        </w:rPr>
      </w:pPr>
    </w:p>
    <w:p w14:paraId="745ECAE9" w14:textId="77777777" w:rsidR="003E500C" w:rsidRDefault="00957655">
      <w:pPr>
        <w:pStyle w:val="a8"/>
        <w:spacing w:line="360" w:lineRule="auto"/>
        <w:ind w:leftChars="-203" w:left="-426" w:right="142" w:firstLineChars="200" w:firstLine="480"/>
        <w:contextualSpacing/>
        <w:rPr>
          <w:rFonts w:ascii="宋体" w:hAnsi="宋体" w:hint="eastAsia"/>
          <w:kern w:val="24"/>
        </w:rPr>
      </w:pPr>
      <w:r>
        <w:rPr>
          <w:rFonts w:ascii="宋体" w:hAnsi="宋体"/>
          <w:kern w:val="24"/>
        </w:rPr>
        <w:t>本公司（联合体）郑重声明，根据《政府采购促进中小企业发展管理办法》（财库﹝2020﹞46号）的规定，本公司（联合体）参加</w:t>
      </w:r>
      <w:r>
        <w:rPr>
          <w:rFonts w:ascii="宋体" w:hAnsi="宋体"/>
          <w:kern w:val="24"/>
          <w:u w:val="single"/>
        </w:rPr>
        <w:t>（单位名称）</w:t>
      </w:r>
      <w:r>
        <w:rPr>
          <w:rFonts w:ascii="宋体" w:hAnsi="宋体"/>
          <w:kern w:val="24"/>
        </w:rPr>
        <w:t>的</w:t>
      </w:r>
      <w:r>
        <w:rPr>
          <w:rFonts w:ascii="宋体" w:hAnsi="宋体"/>
          <w:kern w:val="24"/>
          <w:u w:val="single"/>
        </w:rPr>
        <w:t>（项目名称）</w:t>
      </w:r>
      <w:r>
        <w:rPr>
          <w:rFonts w:ascii="宋体" w:hAnsi="宋体"/>
          <w:kern w:val="24"/>
        </w:rPr>
        <w:t>采购活动，提供的货物全部由符合政策要求的中小企业制造。相关企业（含联合体中的中小企业、签订分包意向协议的中小企业）的具体情况如下：</w:t>
      </w:r>
    </w:p>
    <w:p w14:paraId="739B36F7" w14:textId="77777777" w:rsidR="003E500C" w:rsidRDefault="00957655">
      <w:pPr>
        <w:tabs>
          <w:tab w:val="left" w:pos="1384"/>
          <w:tab w:val="left" w:pos="4562"/>
          <w:tab w:val="left" w:pos="6803"/>
        </w:tabs>
        <w:spacing w:line="360" w:lineRule="auto"/>
        <w:ind w:left="-426" w:right="-58" w:firstLine="655"/>
        <w:contextualSpacing/>
        <w:rPr>
          <w:rFonts w:ascii="宋体" w:hAnsi="宋体" w:hint="eastAsia"/>
          <w:kern w:val="24"/>
          <w:sz w:val="24"/>
        </w:rPr>
      </w:pPr>
      <w:r>
        <w:rPr>
          <w:rFonts w:ascii="宋体" w:hAnsi="宋体"/>
          <w:kern w:val="24"/>
          <w:sz w:val="24"/>
        </w:rPr>
        <w:t>1.</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24989858" w14:textId="77777777" w:rsidR="003E500C" w:rsidRDefault="00957655">
      <w:pPr>
        <w:tabs>
          <w:tab w:val="left" w:pos="1065"/>
          <w:tab w:val="left" w:pos="6477"/>
        </w:tabs>
        <w:spacing w:line="360" w:lineRule="auto"/>
        <w:ind w:left="-426" w:right="-58" w:firstLine="655"/>
        <w:contextualSpacing/>
        <w:rPr>
          <w:rFonts w:ascii="宋体" w:hAnsi="宋体" w:hint="eastAsia"/>
          <w:kern w:val="24"/>
          <w:sz w:val="24"/>
        </w:rPr>
      </w:pPr>
      <w:r>
        <w:rPr>
          <w:rFonts w:ascii="宋体" w:hAnsi="宋体"/>
          <w:kern w:val="24"/>
          <w:sz w:val="24"/>
        </w:rPr>
        <w:t>2.</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ascii="宋体" w:hAnsi="宋体" w:hint="eastAsia"/>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0D193021" w14:textId="77777777" w:rsidR="003E500C" w:rsidRDefault="00957655">
      <w:pPr>
        <w:pStyle w:val="a8"/>
        <w:spacing w:line="360" w:lineRule="auto"/>
        <w:ind w:left="142" w:right="142"/>
        <w:contextualSpacing/>
        <w:rPr>
          <w:rFonts w:ascii="宋体" w:hAnsi="宋体" w:hint="eastAsia"/>
          <w:kern w:val="24"/>
        </w:rPr>
      </w:pPr>
      <w:r>
        <w:rPr>
          <w:rFonts w:ascii="宋体" w:hAnsi="宋体"/>
          <w:kern w:val="24"/>
        </w:rPr>
        <w:t xml:space="preserve">…… </w:t>
      </w:r>
    </w:p>
    <w:p w14:paraId="1A581265" w14:textId="77777777" w:rsidR="003E500C" w:rsidRDefault="00957655">
      <w:pPr>
        <w:pStyle w:val="a8"/>
        <w:spacing w:line="360" w:lineRule="auto"/>
        <w:ind w:leftChars="-193" w:left="-405" w:right="142" w:firstLineChars="189" w:firstLine="454"/>
        <w:contextualSpacing/>
        <w:rPr>
          <w:rFonts w:ascii="宋体" w:hAnsi="宋体" w:hint="eastAsia"/>
          <w:kern w:val="24"/>
        </w:rPr>
      </w:pPr>
      <w:r>
        <w:rPr>
          <w:rFonts w:ascii="宋体" w:hAnsi="宋体"/>
          <w:kern w:val="24"/>
        </w:rPr>
        <w:t>以上企业，不属于大企业的分支机构，不存在控股股东为大企业的情形，也不存在与大企业的负责人为同一人的情形。</w:t>
      </w:r>
    </w:p>
    <w:p w14:paraId="3FC66D34" w14:textId="77777777" w:rsidR="003E500C" w:rsidRDefault="00957655">
      <w:pPr>
        <w:pStyle w:val="a8"/>
        <w:spacing w:line="360" w:lineRule="auto"/>
        <w:ind w:left="-426" w:right="142" w:firstLine="567"/>
        <w:contextualSpacing/>
        <w:rPr>
          <w:rFonts w:ascii="宋体" w:hAnsi="宋体" w:hint="eastAsia"/>
          <w:kern w:val="24"/>
        </w:rPr>
      </w:pPr>
      <w:r>
        <w:rPr>
          <w:rFonts w:ascii="宋体" w:hAnsi="宋体"/>
          <w:kern w:val="24"/>
        </w:rPr>
        <w:t>本企业对上述声明内容的真实性负责。如有虚假，将依法承担相应责任。</w:t>
      </w:r>
    </w:p>
    <w:p w14:paraId="3A584CCA" w14:textId="77777777" w:rsidR="003E500C" w:rsidRDefault="003E500C">
      <w:pPr>
        <w:pStyle w:val="a8"/>
        <w:spacing w:line="360" w:lineRule="auto"/>
        <w:ind w:left="3960" w:right="1808"/>
        <w:contextualSpacing/>
        <w:rPr>
          <w:rFonts w:ascii="宋体" w:hAnsi="宋体" w:hint="eastAsia"/>
          <w:kern w:val="24"/>
        </w:rPr>
      </w:pPr>
    </w:p>
    <w:p w14:paraId="6886C69C" w14:textId="77777777" w:rsidR="003E500C" w:rsidRDefault="00957655">
      <w:pPr>
        <w:pStyle w:val="a8"/>
        <w:spacing w:line="360" w:lineRule="auto"/>
        <w:ind w:left="3960" w:right="1808"/>
        <w:contextualSpacing/>
        <w:rPr>
          <w:rFonts w:ascii="宋体" w:hAnsi="宋体" w:hint="eastAsia"/>
          <w:kern w:val="24"/>
        </w:rPr>
      </w:pPr>
      <w:r>
        <w:rPr>
          <w:rFonts w:ascii="宋体" w:hAnsi="宋体"/>
          <w:kern w:val="24"/>
        </w:rPr>
        <w:t>企业名称（</w:t>
      </w:r>
      <w:r>
        <w:rPr>
          <w:rFonts w:ascii="宋体" w:hAnsi="宋体" w:hint="eastAsia"/>
          <w:kern w:val="24"/>
        </w:rPr>
        <w:t>电子签章</w:t>
      </w:r>
      <w:r>
        <w:rPr>
          <w:rFonts w:ascii="宋体" w:hAnsi="宋体"/>
          <w:kern w:val="24"/>
        </w:rPr>
        <w:t xml:space="preserve">）： </w:t>
      </w:r>
    </w:p>
    <w:p w14:paraId="157E37B9" w14:textId="77777777" w:rsidR="003E500C" w:rsidRDefault="00957655">
      <w:pPr>
        <w:pStyle w:val="a8"/>
        <w:spacing w:line="360" w:lineRule="auto"/>
        <w:ind w:left="3960" w:right="1808"/>
        <w:contextualSpacing/>
        <w:rPr>
          <w:rFonts w:ascii="宋体" w:hAnsi="宋体" w:hint="eastAsia"/>
          <w:kern w:val="24"/>
        </w:rPr>
      </w:pPr>
      <w:r>
        <w:rPr>
          <w:rFonts w:ascii="宋体" w:hAnsi="宋体"/>
          <w:kern w:val="24"/>
        </w:rPr>
        <w:t>日</w:t>
      </w:r>
      <w:r>
        <w:rPr>
          <w:rFonts w:ascii="宋体" w:hAnsi="宋体" w:hint="eastAsia"/>
          <w:kern w:val="24"/>
        </w:rPr>
        <w:t xml:space="preserve"> </w:t>
      </w:r>
      <w:r>
        <w:rPr>
          <w:rFonts w:ascii="宋体" w:hAnsi="宋体"/>
          <w:kern w:val="24"/>
        </w:rPr>
        <w:t>期：</w:t>
      </w:r>
    </w:p>
    <w:p w14:paraId="262C8103" w14:textId="77777777" w:rsidR="003E500C" w:rsidRDefault="003E500C">
      <w:pPr>
        <w:pStyle w:val="a8"/>
        <w:spacing w:line="360" w:lineRule="auto"/>
        <w:ind w:left="3960" w:right="1808"/>
        <w:contextualSpacing/>
        <w:rPr>
          <w:rFonts w:ascii="宋体" w:hAnsi="宋体" w:hint="eastAsia"/>
          <w:kern w:val="24"/>
        </w:rPr>
      </w:pPr>
    </w:p>
    <w:p w14:paraId="145E0A89" w14:textId="77777777" w:rsidR="003E500C" w:rsidRDefault="003E500C">
      <w:pPr>
        <w:pStyle w:val="a8"/>
        <w:spacing w:line="360" w:lineRule="auto"/>
        <w:ind w:left="3960" w:right="1808"/>
        <w:contextualSpacing/>
        <w:rPr>
          <w:rFonts w:ascii="宋体" w:hAnsi="宋体" w:hint="eastAsia"/>
          <w:kern w:val="24"/>
        </w:rPr>
      </w:pPr>
    </w:p>
    <w:p w14:paraId="76C6F751" w14:textId="77777777" w:rsidR="003E500C" w:rsidRDefault="00957655">
      <w:pPr>
        <w:pStyle w:val="a8"/>
        <w:spacing w:line="360" w:lineRule="auto"/>
        <w:ind w:left="-426" w:right="142" w:firstLine="567"/>
        <w:contextualSpacing/>
        <w:rPr>
          <w:rFonts w:ascii="宋体" w:hAnsi="宋体" w:hint="eastAsia"/>
          <w:kern w:val="24"/>
        </w:rPr>
      </w:pPr>
      <w:r>
        <w:rPr>
          <w:rFonts w:ascii="宋体" w:hAnsi="宋体" w:hint="eastAsia"/>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w:t>
      </w:r>
      <w:proofErr w:type="gramStart"/>
      <w:r>
        <w:rPr>
          <w:rFonts w:ascii="宋体" w:hAnsi="宋体" w:hint="eastAsia"/>
          <w:kern w:val="24"/>
        </w:rPr>
        <w:t>一</w:t>
      </w:r>
      <w:proofErr w:type="gramEnd"/>
      <w:r>
        <w:rPr>
          <w:rFonts w:ascii="宋体" w:hAnsi="宋体" w:hint="eastAsia"/>
          <w:kern w:val="24"/>
        </w:rPr>
        <w:t>年度数据的新成立企业可不填报。</w:t>
      </w:r>
    </w:p>
    <w:p w14:paraId="4A0ADE8E" w14:textId="77777777" w:rsidR="003E500C" w:rsidRDefault="00957655">
      <w:pPr>
        <w:snapToGrid w:val="0"/>
        <w:spacing w:beforeLines="50" w:before="120" w:after="50"/>
        <w:ind w:left="142"/>
        <w:jc w:val="left"/>
        <w:rPr>
          <w:rFonts w:ascii="宋体" w:hAnsi="宋体" w:hint="eastAsia"/>
          <w:b/>
          <w:sz w:val="24"/>
        </w:rPr>
      </w:pPr>
      <w:r>
        <w:rPr>
          <w:rFonts w:ascii="宋体" w:hAnsi="宋体"/>
          <w:b/>
          <w:sz w:val="24"/>
        </w:rPr>
        <w:br w:type="page"/>
      </w:r>
      <w:r>
        <w:rPr>
          <w:rFonts w:ascii="宋体" w:hAnsi="宋体" w:hint="eastAsia"/>
          <w:b/>
          <w:sz w:val="24"/>
        </w:rPr>
        <w:lastRenderedPageBreak/>
        <w:t>3.残疾人福利性单位声明函格式</w:t>
      </w:r>
    </w:p>
    <w:p w14:paraId="1E08B871" w14:textId="77777777" w:rsidR="003E500C" w:rsidRDefault="003E500C">
      <w:pPr>
        <w:spacing w:line="588" w:lineRule="exact"/>
        <w:jc w:val="center"/>
        <w:rPr>
          <w:rFonts w:ascii="仿宋_GB2312" w:eastAsia="仿宋_GB2312"/>
          <w:b/>
          <w:spacing w:val="6"/>
          <w:sz w:val="32"/>
          <w:szCs w:val="32"/>
        </w:rPr>
      </w:pPr>
    </w:p>
    <w:p w14:paraId="4F988C22" w14:textId="77777777" w:rsidR="003E500C" w:rsidRDefault="00957655">
      <w:pPr>
        <w:spacing w:line="588" w:lineRule="exact"/>
        <w:jc w:val="center"/>
        <w:rPr>
          <w:rFonts w:ascii="方正小标宋简体" w:eastAsia="方正小标宋简体" w:hAnsi="方正小标宋简体" w:cs="方正小标宋简体" w:hint="eastAsia"/>
          <w:bCs/>
          <w:spacing w:val="6"/>
          <w:sz w:val="44"/>
          <w:szCs w:val="44"/>
        </w:rPr>
      </w:pPr>
      <w:r>
        <w:rPr>
          <w:rFonts w:ascii="方正小标宋简体" w:eastAsia="方正小标宋简体" w:hAnsi="方正小标宋简体" w:cs="方正小标宋简体" w:hint="eastAsia"/>
          <w:bCs/>
          <w:spacing w:val="6"/>
          <w:sz w:val="44"/>
          <w:szCs w:val="44"/>
        </w:rPr>
        <w:t>残疾人福利性单位声明函</w:t>
      </w:r>
    </w:p>
    <w:p w14:paraId="2A44E053" w14:textId="77777777" w:rsidR="003E500C" w:rsidRDefault="003E500C">
      <w:pPr>
        <w:spacing w:line="360" w:lineRule="auto"/>
        <w:contextualSpacing/>
        <w:rPr>
          <w:rFonts w:ascii="仿宋_GB2312" w:eastAsia="仿宋_GB2312"/>
          <w:bCs/>
          <w:spacing w:val="6"/>
          <w:sz w:val="30"/>
          <w:szCs w:val="30"/>
        </w:rPr>
      </w:pPr>
    </w:p>
    <w:p w14:paraId="2F5EA02D" w14:textId="77777777" w:rsidR="003E500C" w:rsidRDefault="00957655">
      <w:pPr>
        <w:spacing w:line="360" w:lineRule="auto"/>
        <w:ind w:firstLineChars="200" w:firstLine="504"/>
        <w:contextualSpacing/>
        <w:rPr>
          <w:rFonts w:ascii="宋体" w:hAnsi="宋体" w:hint="eastAsia"/>
          <w:spacing w:val="6"/>
          <w:sz w:val="24"/>
        </w:rPr>
      </w:pPr>
      <w:r>
        <w:rPr>
          <w:rFonts w:ascii="宋体" w:hAnsi="宋体" w:hint="eastAsia"/>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ascii="宋体" w:hAnsi="宋体" w:hint="eastAsia"/>
          <w:spacing w:val="-6"/>
          <w:sz w:val="24"/>
        </w:rPr>
        <w:t>疾人福利性单位制造的货物（不包括使用非残疾人福利性单位注册商标的货物）。</w:t>
      </w:r>
    </w:p>
    <w:p w14:paraId="5C33B7E3" w14:textId="77777777" w:rsidR="003E500C" w:rsidRDefault="00957655">
      <w:pPr>
        <w:spacing w:line="360" w:lineRule="auto"/>
        <w:ind w:firstLineChars="200" w:firstLine="504"/>
        <w:contextualSpacing/>
        <w:rPr>
          <w:rFonts w:ascii="宋体" w:hAnsi="宋体" w:hint="eastAsia"/>
          <w:spacing w:val="6"/>
          <w:sz w:val="24"/>
        </w:rPr>
      </w:pPr>
      <w:r>
        <w:rPr>
          <w:rFonts w:ascii="宋体" w:hAnsi="宋体" w:hint="eastAsia"/>
          <w:spacing w:val="6"/>
          <w:sz w:val="24"/>
        </w:rPr>
        <w:t>本单位对上述声明的真实性负责。如有虚假，将依法承担相应责任。</w:t>
      </w:r>
    </w:p>
    <w:p w14:paraId="47225BA0" w14:textId="77777777" w:rsidR="003E500C" w:rsidRDefault="003E500C">
      <w:pPr>
        <w:spacing w:line="360" w:lineRule="auto"/>
        <w:ind w:firstLineChars="200" w:firstLine="504"/>
        <w:contextualSpacing/>
        <w:rPr>
          <w:rFonts w:ascii="宋体" w:hAnsi="宋体" w:hint="eastAsia"/>
          <w:spacing w:val="6"/>
          <w:sz w:val="24"/>
        </w:rPr>
      </w:pPr>
    </w:p>
    <w:p w14:paraId="0C21F301" w14:textId="77777777" w:rsidR="003E500C" w:rsidRDefault="003E500C">
      <w:pPr>
        <w:spacing w:line="360" w:lineRule="auto"/>
        <w:ind w:firstLineChars="200" w:firstLine="504"/>
        <w:contextualSpacing/>
        <w:rPr>
          <w:rFonts w:ascii="宋体" w:hAnsi="宋体" w:hint="eastAsia"/>
          <w:spacing w:val="6"/>
          <w:sz w:val="24"/>
        </w:rPr>
      </w:pPr>
    </w:p>
    <w:p w14:paraId="0D7413BB" w14:textId="77777777" w:rsidR="003E500C" w:rsidRDefault="00957655">
      <w:pPr>
        <w:tabs>
          <w:tab w:val="left" w:pos="4860"/>
        </w:tabs>
        <w:spacing w:line="360" w:lineRule="auto"/>
        <w:ind w:right="1560" w:firstLineChars="200" w:firstLine="504"/>
        <w:contextualSpacing/>
        <w:jc w:val="center"/>
        <w:rPr>
          <w:rFonts w:ascii="宋体" w:hAnsi="宋体" w:hint="eastAsia"/>
          <w:spacing w:val="6"/>
          <w:sz w:val="24"/>
        </w:rPr>
      </w:pPr>
      <w:r>
        <w:rPr>
          <w:rFonts w:ascii="宋体" w:hAnsi="宋体" w:hint="eastAsia"/>
          <w:spacing w:val="6"/>
          <w:sz w:val="24"/>
        </w:rPr>
        <w:t>单位名称（电子签章）：</w:t>
      </w:r>
    </w:p>
    <w:p w14:paraId="3925A069" w14:textId="77777777" w:rsidR="003E500C" w:rsidRDefault="00957655">
      <w:pPr>
        <w:tabs>
          <w:tab w:val="left" w:pos="4860"/>
        </w:tabs>
        <w:spacing w:line="360" w:lineRule="auto"/>
        <w:ind w:right="1560" w:firstLineChars="200" w:firstLine="504"/>
        <w:contextualSpacing/>
        <w:jc w:val="center"/>
        <w:rPr>
          <w:rFonts w:ascii="宋体" w:hAnsi="宋体" w:hint="eastAsia"/>
          <w:spacing w:val="6"/>
          <w:sz w:val="24"/>
        </w:rPr>
      </w:pPr>
      <w:r>
        <w:rPr>
          <w:rFonts w:ascii="宋体" w:hAnsi="宋体" w:hint="eastAsia"/>
          <w:spacing w:val="6"/>
          <w:sz w:val="24"/>
        </w:rPr>
        <w:t>日  期：</w:t>
      </w:r>
    </w:p>
    <w:p w14:paraId="7387ADD0" w14:textId="77777777" w:rsidR="003E500C" w:rsidRDefault="003E500C">
      <w:pPr>
        <w:spacing w:line="360" w:lineRule="auto"/>
        <w:contextualSpacing/>
        <w:rPr>
          <w:rFonts w:ascii="宋体" w:hAnsi="宋体" w:hint="eastAsia"/>
          <w:sz w:val="24"/>
        </w:rPr>
      </w:pPr>
    </w:p>
    <w:p w14:paraId="37240451" w14:textId="77777777" w:rsidR="003E500C" w:rsidRDefault="003E500C">
      <w:pPr>
        <w:spacing w:line="360" w:lineRule="auto"/>
        <w:contextualSpacing/>
        <w:rPr>
          <w:rFonts w:ascii="宋体" w:hAnsi="宋体" w:hint="eastAsia"/>
          <w:sz w:val="24"/>
        </w:rPr>
      </w:pPr>
    </w:p>
    <w:p w14:paraId="7BC665B9" w14:textId="77777777" w:rsidR="003E500C" w:rsidRDefault="003E500C">
      <w:pPr>
        <w:spacing w:line="360" w:lineRule="auto"/>
        <w:contextualSpacing/>
        <w:rPr>
          <w:rFonts w:ascii="宋体" w:hAnsi="宋体" w:hint="eastAsia"/>
          <w:sz w:val="24"/>
        </w:rPr>
      </w:pPr>
    </w:p>
    <w:p w14:paraId="0539634C" w14:textId="77777777" w:rsidR="003E500C" w:rsidRDefault="00957655">
      <w:pPr>
        <w:spacing w:line="360" w:lineRule="auto"/>
        <w:contextualSpacing/>
        <w:rPr>
          <w:rFonts w:ascii="宋体" w:hAnsi="宋体" w:hint="eastAsia"/>
          <w:sz w:val="24"/>
        </w:rPr>
      </w:pPr>
      <w:r>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05A2FC1B" w14:textId="77777777" w:rsidR="003E500C" w:rsidRDefault="00957655">
      <w:pPr>
        <w:pStyle w:val="a8"/>
        <w:rPr>
          <w:rFonts w:ascii="宋体" w:hAnsi="宋体" w:hint="eastAsia"/>
          <w:b/>
        </w:rPr>
      </w:pPr>
      <w:r>
        <w:br w:type="page"/>
      </w:r>
      <w:r>
        <w:rPr>
          <w:rFonts w:ascii="宋体" w:hAnsi="宋体"/>
          <w:b/>
        </w:rPr>
        <w:lastRenderedPageBreak/>
        <w:t>4</w:t>
      </w:r>
      <w:r>
        <w:rPr>
          <w:rFonts w:ascii="宋体" w:hAnsi="宋体" w:hint="eastAsia"/>
          <w:b/>
        </w:rPr>
        <w:t>.</w:t>
      </w:r>
      <w:r>
        <w:rPr>
          <w:rFonts w:hint="eastAsia"/>
        </w:rPr>
        <w:t xml:space="preserve"> </w:t>
      </w:r>
      <w:r>
        <w:rPr>
          <w:rFonts w:ascii="宋体" w:hAnsi="宋体" w:hint="eastAsia"/>
          <w:b/>
        </w:rPr>
        <w:t>关于符合本国产品标准的声明函格式</w:t>
      </w:r>
    </w:p>
    <w:p w14:paraId="58AE52B3" w14:textId="77777777" w:rsidR="003E500C" w:rsidRDefault="003E500C">
      <w:pPr>
        <w:pStyle w:val="a8"/>
      </w:pPr>
    </w:p>
    <w:p w14:paraId="32A79464" w14:textId="77777777" w:rsidR="003E500C" w:rsidRDefault="00957655">
      <w:pPr>
        <w:widowControl/>
        <w:shd w:val="clear" w:color="auto" w:fill="FFFFFF"/>
        <w:jc w:val="center"/>
        <w:rPr>
          <w:rFonts w:ascii="宋体" w:hAnsi="宋体" w:cs="宋体" w:hint="eastAsia"/>
          <w:kern w:val="0"/>
          <w:sz w:val="36"/>
          <w:szCs w:val="36"/>
        </w:rPr>
      </w:pPr>
      <w:r>
        <w:rPr>
          <w:rFonts w:ascii="宋体" w:hAnsi="宋体" w:cs="宋体" w:hint="eastAsia"/>
          <w:b/>
          <w:bCs/>
          <w:kern w:val="0"/>
          <w:sz w:val="36"/>
          <w:szCs w:val="36"/>
        </w:rPr>
        <w:t>关于符合本国产品标准的声明函</w:t>
      </w:r>
    </w:p>
    <w:p w14:paraId="61F4815D" w14:textId="77777777" w:rsidR="003E500C" w:rsidRDefault="00957655">
      <w:pPr>
        <w:widowControl/>
        <w:shd w:val="clear" w:color="auto" w:fill="FFFFFF"/>
        <w:spacing w:before="30" w:after="30"/>
        <w:ind w:firstLine="480"/>
        <w:jc w:val="left"/>
        <w:rPr>
          <w:rFonts w:ascii="宋体" w:hAnsi="宋体" w:cs="宋体" w:hint="eastAsia"/>
          <w:kern w:val="0"/>
          <w:sz w:val="24"/>
        </w:rPr>
      </w:pPr>
      <w:r>
        <w:rPr>
          <w:rFonts w:ascii="宋体" w:hAnsi="宋体" w:cs="宋体" w:hint="eastAsia"/>
          <w:kern w:val="0"/>
          <w:sz w:val="24"/>
        </w:rPr>
        <w:t> </w:t>
      </w:r>
    </w:p>
    <w:p w14:paraId="7C13C019" w14:textId="77777777" w:rsidR="003E500C" w:rsidRDefault="00957655">
      <w:pPr>
        <w:widowControl/>
        <w:shd w:val="clear" w:color="auto" w:fill="FFFFFF"/>
        <w:spacing w:before="30" w:after="30"/>
        <w:ind w:firstLine="480"/>
        <w:jc w:val="left"/>
        <w:rPr>
          <w:rFonts w:ascii="宋体" w:hAnsi="宋体" w:cs="宋体" w:hint="eastAsia"/>
          <w:kern w:val="0"/>
          <w:sz w:val="24"/>
        </w:rPr>
      </w:pPr>
      <w:r>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1CBD6DD4" w14:textId="77777777" w:rsidR="003E500C" w:rsidRDefault="00957655">
      <w:pPr>
        <w:widowControl/>
        <w:shd w:val="clear" w:color="auto" w:fill="FFFFFF"/>
        <w:ind w:firstLine="480"/>
        <w:jc w:val="left"/>
        <w:rPr>
          <w:rFonts w:ascii="宋体" w:hAnsi="宋体" w:cs="宋体" w:hint="eastAsia"/>
          <w:kern w:val="0"/>
          <w:sz w:val="24"/>
        </w:rPr>
      </w:pPr>
      <w:r>
        <w:rPr>
          <w:rFonts w:ascii="宋体" w:hAnsi="宋体" w:cs="宋体" w:hint="eastAsia"/>
          <w:kern w:val="0"/>
          <w:sz w:val="24"/>
        </w:rPr>
        <w:t>1.</w:t>
      </w:r>
      <w:r>
        <w:rPr>
          <w:rFonts w:ascii="宋体" w:hAnsi="宋体" w:cs="宋体" w:hint="eastAsia"/>
          <w:i/>
          <w:iCs/>
          <w:kern w:val="0"/>
          <w:sz w:val="24"/>
        </w:rPr>
        <w:t>（产品名称1）</w:t>
      </w:r>
      <w:r>
        <w:rPr>
          <w:rFonts w:ascii="宋体" w:hAnsi="宋体" w:cs="宋体" w:hint="eastAsia"/>
          <w:i/>
          <w:iCs/>
          <w:kern w:val="0"/>
          <w:sz w:val="18"/>
          <w:szCs w:val="18"/>
          <w:vertAlign w:val="superscript"/>
        </w:rPr>
        <w:t>1</w:t>
      </w:r>
      <w:r>
        <w:rPr>
          <w:rFonts w:ascii="宋体" w:hAnsi="宋体" w:cs="宋体" w:hint="eastAsia"/>
          <w:kern w:val="0"/>
          <w:sz w:val="24"/>
        </w:rPr>
        <w:t>，生产厂为</w:t>
      </w:r>
      <w:r>
        <w:rPr>
          <w:rFonts w:ascii="宋体" w:hAnsi="宋体" w:cs="宋体" w:hint="eastAsia"/>
          <w:i/>
          <w:iCs/>
          <w:kern w:val="0"/>
          <w:sz w:val="24"/>
        </w:rPr>
        <w:t>（厂名）</w:t>
      </w:r>
      <w:r>
        <w:rPr>
          <w:rFonts w:ascii="宋体" w:hAnsi="宋体" w:cs="宋体" w:hint="eastAsia"/>
          <w:i/>
          <w:iCs/>
          <w:kern w:val="0"/>
          <w:sz w:val="18"/>
          <w:szCs w:val="18"/>
          <w:vertAlign w:val="superscript"/>
        </w:rPr>
        <w:t>2</w:t>
      </w:r>
      <w:r>
        <w:rPr>
          <w:rFonts w:ascii="宋体" w:hAnsi="宋体" w:cs="宋体" w:hint="eastAsia"/>
          <w:kern w:val="0"/>
          <w:sz w:val="24"/>
        </w:rPr>
        <w:t>，厂址为</w:t>
      </w:r>
      <w:r>
        <w:rPr>
          <w:rFonts w:ascii="宋体" w:hAnsi="宋体" w:cs="宋体" w:hint="eastAsia"/>
          <w:i/>
          <w:iCs/>
          <w:kern w:val="0"/>
          <w:sz w:val="24"/>
        </w:rPr>
        <w:t>（生产厂址）</w:t>
      </w:r>
      <w:r>
        <w:rPr>
          <w:rFonts w:ascii="宋体" w:hAnsi="宋体" w:cs="宋体" w:hint="eastAsia"/>
          <w:kern w:val="0"/>
          <w:sz w:val="24"/>
        </w:rPr>
        <w:t>。</w:t>
      </w:r>
      <w:r>
        <w:rPr>
          <w:rFonts w:ascii="宋体" w:hAnsi="宋体" w:cs="宋体" w:hint="eastAsia"/>
          <w:i/>
          <w:iCs/>
          <w:kern w:val="0"/>
          <w:sz w:val="24"/>
        </w:rPr>
        <w:t>（产品名称1）</w:t>
      </w:r>
      <w:r>
        <w:rPr>
          <w:rFonts w:ascii="宋体" w:hAnsi="宋体" w:cs="宋体" w:hint="eastAsia"/>
          <w:kern w:val="0"/>
          <w:sz w:val="24"/>
        </w:rPr>
        <w:t>的中国境内生产的组件成本占比≥</w:t>
      </w:r>
      <w:r>
        <w:rPr>
          <w:rFonts w:ascii="宋体" w:hAnsi="宋体" w:cs="宋体" w:hint="eastAsia"/>
          <w:i/>
          <w:iCs/>
          <w:kern w:val="0"/>
          <w:sz w:val="24"/>
        </w:rPr>
        <w:t>（规定比例）</w:t>
      </w:r>
      <w:r>
        <w:rPr>
          <w:rFonts w:ascii="宋体" w:hAnsi="宋体" w:cs="宋体" w:hint="eastAsia"/>
          <w:i/>
          <w:iCs/>
          <w:kern w:val="0"/>
          <w:sz w:val="18"/>
          <w:szCs w:val="18"/>
          <w:vertAlign w:val="superscript"/>
        </w:rPr>
        <w:t>3</w:t>
      </w:r>
      <w:r>
        <w:rPr>
          <w:rFonts w:ascii="宋体" w:hAnsi="宋体" w:cs="宋体" w:hint="eastAsia"/>
          <w:kern w:val="0"/>
          <w:sz w:val="24"/>
        </w:rPr>
        <w:t>。</w:t>
      </w:r>
      <w:r>
        <w:rPr>
          <w:rFonts w:ascii="宋体" w:hAnsi="宋体" w:cs="宋体" w:hint="eastAsia"/>
          <w:i/>
          <w:iCs/>
          <w:kern w:val="0"/>
          <w:sz w:val="24"/>
        </w:rPr>
        <w:t>（产品名称1）</w:t>
      </w:r>
      <w:r>
        <w:rPr>
          <w:rFonts w:ascii="宋体" w:hAnsi="宋体" w:cs="宋体" w:hint="eastAsia"/>
          <w:kern w:val="0"/>
          <w:sz w:val="24"/>
        </w:rPr>
        <w:t>的</w:t>
      </w:r>
      <w:r>
        <w:rPr>
          <w:rFonts w:ascii="宋体" w:hAnsi="宋体" w:cs="宋体" w:hint="eastAsia"/>
          <w:i/>
          <w:iCs/>
          <w:kern w:val="0"/>
          <w:sz w:val="24"/>
        </w:rPr>
        <w:t>（关键组件）</w:t>
      </w:r>
      <w:r>
        <w:rPr>
          <w:rFonts w:ascii="宋体" w:hAnsi="宋体" w:cs="宋体" w:hint="eastAsia"/>
          <w:i/>
          <w:iCs/>
          <w:kern w:val="0"/>
          <w:sz w:val="18"/>
          <w:szCs w:val="18"/>
          <w:vertAlign w:val="superscript"/>
        </w:rPr>
        <w:t>4</w:t>
      </w:r>
      <w:r>
        <w:rPr>
          <w:rFonts w:ascii="宋体" w:hAnsi="宋体" w:cs="宋体" w:hint="eastAsia"/>
          <w:kern w:val="0"/>
          <w:sz w:val="24"/>
        </w:rPr>
        <w:t>在中国境内生产。</w:t>
      </w:r>
      <w:r>
        <w:rPr>
          <w:rFonts w:ascii="宋体" w:hAnsi="宋体" w:cs="宋体" w:hint="eastAsia"/>
          <w:i/>
          <w:iCs/>
          <w:kern w:val="0"/>
          <w:sz w:val="24"/>
        </w:rPr>
        <w:t>（产品名称1）</w:t>
      </w:r>
      <w:r>
        <w:rPr>
          <w:rFonts w:ascii="宋体" w:hAnsi="宋体" w:cs="宋体" w:hint="eastAsia"/>
          <w:kern w:val="0"/>
          <w:sz w:val="24"/>
        </w:rPr>
        <w:t>的</w:t>
      </w:r>
      <w:r>
        <w:rPr>
          <w:rFonts w:ascii="宋体" w:hAnsi="宋体" w:cs="宋体" w:hint="eastAsia"/>
          <w:i/>
          <w:iCs/>
          <w:kern w:val="0"/>
          <w:sz w:val="24"/>
        </w:rPr>
        <w:t>（关键工序）</w:t>
      </w:r>
      <w:r>
        <w:rPr>
          <w:rFonts w:ascii="宋体" w:hAnsi="宋体" w:cs="宋体" w:hint="eastAsia"/>
          <w:i/>
          <w:iCs/>
          <w:kern w:val="0"/>
          <w:sz w:val="18"/>
          <w:szCs w:val="18"/>
          <w:vertAlign w:val="superscript"/>
        </w:rPr>
        <w:t>5</w:t>
      </w:r>
      <w:r>
        <w:rPr>
          <w:rFonts w:ascii="宋体" w:hAnsi="宋体" w:cs="宋体" w:hint="eastAsia"/>
          <w:kern w:val="0"/>
          <w:sz w:val="24"/>
        </w:rPr>
        <w:t>在中国境内完成。</w:t>
      </w:r>
    </w:p>
    <w:p w14:paraId="2A2B237A" w14:textId="77777777" w:rsidR="003E500C" w:rsidRDefault="00957655">
      <w:pPr>
        <w:widowControl/>
        <w:shd w:val="clear" w:color="auto" w:fill="FFFFFF"/>
        <w:ind w:firstLine="480"/>
        <w:jc w:val="left"/>
        <w:rPr>
          <w:rFonts w:ascii="宋体" w:hAnsi="宋体" w:cs="宋体" w:hint="eastAsia"/>
          <w:kern w:val="0"/>
          <w:sz w:val="24"/>
        </w:rPr>
      </w:pPr>
      <w:r>
        <w:rPr>
          <w:rFonts w:ascii="宋体" w:hAnsi="宋体" w:cs="宋体" w:hint="eastAsia"/>
          <w:kern w:val="0"/>
          <w:sz w:val="24"/>
        </w:rPr>
        <w:t>2.</w:t>
      </w:r>
      <w:r>
        <w:rPr>
          <w:rFonts w:ascii="宋体" w:hAnsi="宋体" w:cs="宋体" w:hint="eastAsia"/>
          <w:i/>
          <w:iCs/>
          <w:kern w:val="0"/>
          <w:sz w:val="24"/>
        </w:rPr>
        <w:t>（产品名称2）</w:t>
      </w:r>
      <w:r>
        <w:rPr>
          <w:rFonts w:ascii="宋体" w:hAnsi="宋体" w:cs="宋体" w:hint="eastAsia"/>
          <w:kern w:val="0"/>
          <w:sz w:val="24"/>
        </w:rPr>
        <w:t>，生产厂为</w:t>
      </w:r>
      <w:r>
        <w:rPr>
          <w:rFonts w:ascii="宋体" w:hAnsi="宋体" w:cs="宋体" w:hint="eastAsia"/>
          <w:i/>
          <w:iCs/>
          <w:kern w:val="0"/>
          <w:sz w:val="24"/>
        </w:rPr>
        <w:t>（厂名）</w:t>
      </w:r>
      <w:r>
        <w:rPr>
          <w:rFonts w:ascii="宋体" w:hAnsi="宋体" w:cs="宋体" w:hint="eastAsia"/>
          <w:kern w:val="0"/>
          <w:sz w:val="24"/>
        </w:rPr>
        <w:t>，厂址为</w:t>
      </w:r>
      <w:r>
        <w:rPr>
          <w:rFonts w:ascii="宋体" w:hAnsi="宋体" w:cs="宋体" w:hint="eastAsia"/>
          <w:i/>
          <w:iCs/>
          <w:kern w:val="0"/>
          <w:sz w:val="24"/>
        </w:rPr>
        <w:t>（生产厂址）</w:t>
      </w:r>
      <w:r>
        <w:rPr>
          <w:rFonts w:ascii="宋体" w:hAnsi="宋体" w:cs="宋体" w:hint="eastAsia"/>
          <w:kern w:val="0"/>
          <w:sz w:val="24"/>
        </w:rPr>
        <w:t>。</w:t>
      </w:r>
      <w:r>
        <w:rPr>
          <w:rFonts w:ascii="宋体" w:hAnsi="宋体" w:cs="宋体" w:hint="eastAsia"/>
          <w:i/>
          <w:iCs/>
          <w:kern w:val="0"/>
          <w:sz w:val="24"/>
        </w:rPr>
        <w:t>（产品名称2）</w:t>
      </w:r>
      <w:r>
        <w:rPr>
          <w:rFonts w:ascii="宋体" w:hAnsi="宋体" w:cs="宋体" w:hint="eastAsia"/>
          <w:kern w:val="0"/>
          <w:sz w:val="24"/>
        </w:rPr>
        <w:t>的中国境内生产的组件成本占比≥</w:t>
      </w:r>
      <w:r>
        <w:rPr>
          <w:rFonts w:ascii="宋体" w:hAnsi="宋体" w:cs="宋体" w:hint="eastAsia"/>
          <w:i/>
          <w:iCs/>
          <w:kern w:val="0"/>
          <w:sz w:val="24"/>
        </w:rPr>
        <w:t>（规定比例）</w:t>
      </w:r>
      <w:r>
        <w:rPr>
          <w:rFonts w:ascii="宋体" w:hAnsi="宋体" w:cs="宋体" w:hint="eastAsia"/>
          <w:kern w:val="0"/>
          <w:sz w:val="24"/>
        </w:rPr>
        <w:t>。</w:t>
      </w:r>
      <w:r>
        <w:rPr>
          <w:rFonts w:ascii="宋体" w:hAnsi="宋体" w:cs="宋体" w:hint="eastAsia"/>
          <w:i/>
          <w:iCs/>
          <w:kern w:val="0"/>
          <w:sz w:val="24"/>
        </w:rPr>
        <w:t>（产品名称2）</w:t>
      </w:r>
      <w:r>
        <w:rPr>
          <w:rFonts w:ascii="宋体" w:hAnsi="宋体" w:cs="宋体" w:hint="eastAsia"/>
          <w:kern w:val="0"/>
          <w:sz w:val="24"/>
        </w:rPr>
        <w:t>的</w:t>
      </w:r>
      <w:r>
        <w:rPr>
          <w:rFonts w:ascii="宋体" w:hAnsi="宋体" w:cs="宋体" w:hint="eastAsia"/>
          <w:i/>
          <w:iCs/>
          <w:kern w:val="0"/>
          <w:sz w:val="24"/>
        </w:rPr>
        <w:t>（关键组件）</w:t>
      </w:r>
      <w:r>
        <w:rPr>
          <w:rFonts w:ascii="宋体" w:hAnsi="宋体" w:cs="宋体" w:hint="eastAsia"/>
          <w:kern w:val="0"/>
          <w:sz w:val="24"/>
        </w:rPr>
        <w:t>在中国境内生产。</w:t>
      </w:r>
      <w:r>
        <w:rPr>
          <w:rFonts w:ascii="宋体" w:hAnsi="宋体" w:cs="宋体" w:hint="eastAsia"/>
          <w:i/>
          <w:iCs/>
          <w:kern w:val="0"/>
          <w:sz w:val="24"/>
        </w:rPr>
        <w:t>（产品名称2）</w:t>
      </w:r>
      <w:r>
        <w:rPr>
          <w:rFonts w:ascii="宋体" w:hAnsi="宋体" w:cs="宋体" w:hint="eastAsia"/>
          <w:kern w:val="0"/>
          <w:sz w:val="24"/>
        </w:rPr>
        <w:t>的</w:t>
      </w:r>
      <w:r>
        <w:rPr>
          <w:rFonts w:ascii="宋体" w:hAnsi="宋体" w:cs="宋体" w:hint="eastAsia"/>
          <w:i/>
          <w:iCs/>
          <w:kern w:val="0"/>
          <w:sz w:val="24"/>
        </w:rPr>
        <w:t>（关键工序）</w:t>
      </w:r>
      <w:r>
        <w:rPr>
          <w:rFonts w:ascii="宋体" w:hAnsi="宋体" w:cs="宋体" w:hint="eastAsia"/>
          <w:kern w:val="0"/>
          <w:sz w:val="24"/>
        </w:rPr>
        <w:t>在中国境内完成。</w:t>
      </w:r>
    </w:p>
    <w:p w14:paraId="53FCC168" w14:textId="77777777" w:rsidR="003E500C" w:rsidRDefault="00957655">
      <w:pPr>
        <w:widowControl/>
        <w:shd w:val="clear" w:color="auto" w:fill="FFFFFF"/>
        <w:spacing w:before="30" w:after="30"/>
        <w:ind w:firstLine="480"/>
        <w:jc w:val="left"/>
        <w:rPr>
          <w:rFonts w:ascii="宋体" w:hAnsi="宋体" w:cs="宋体" w:hint="eastAsia"/>
          <w:kern w:val="0"/>
          <w:sz w:val="24"/>
        </w:rPr>
      </w:pPr>
      <w:r>
        <w:rPr>
          <w:rFonts w:ascii="宋体" w:hAnsi="宋体" w:cs="宋体" w:hint="eastAsia"/>
          <w:kern w:val="0"/>
          <w:sz w:val="24"/>
        </w:rPr>
        <w:t>……</w:t>
      </w:r>
    </w:p>
    <w:p w14:paraId="22949491" w14:textId="77777777" w:rsidR="003E500C" w:rsidRDefault="00957655">
      <w:pPr>
        <w:widowControl/>
        <w:shd w:val="clear" w:color="auto" w:fill="FFFFFF"/>
        <w:spacing w:before="30" w:after="30"/>
        <w:ind w:firstLine="480"/>
        <w:jc w:val="left"/>
        <w:rPr>
          <w:rFonts w:ascii="宋体" w:hAnsi="宋体" w:cs="宋体" w:hint="eastAsia"/>
          <w:kern w:val="0"/>
          <w:sz w:val="24"/>
        </w:rPr>
      </w:pPr>
      <w:r>
        <w:rPr>
          <w:rFonts w:ascii="宋体" w:hAnsi="宋体" w:cs="宋体" w:hint="eastAsia"/>
          <w:kern w:val="0"/>
          <w:sz w:val="24"/>
        </w:rPr>
        <w:t>本公司（单位）对上述声明内容的真实性负责。如有虚假，愿承担相应法律责任。</w:t>
      </w:r>
    </w:p>
    <w:p w14:paraId="391433BA" w14:textId="77777777" w:rsidR="003E500C" w:rsidRDefault="00957655">
      <w:pPr>
        <w:widowControl/>
        <w:shd w:val="clear" w:color="auto" w:fill="FFFFFF"/>
        <w:spacing w:before="30" w:after="30"/>
        <w:jc w:val="left"/>
        <w:rPr>
          <w:rFonts w:ascii="宋体" w:hAnsi="宋体" w:cs="宋体" w:hint="eastAsia"/>
          <w:kern w:val="0"/>
          <w:sz w:val="24"/>
        </w:rPr>
      </w:pPr>
      <w:r>
        <w:rPr>
          <w:rFonts w:ascii="宋体" w:hAnsi="宋体" w:cs="宋体" w:hint="eastAsia"/>
          <w:kern w:val="0"/>
          <w:sz w:val="24"/>
        </w:rPr>
        <w:t> </w:t>
      </w:r>
    </w:p>
    <w:p w14:paraId="5711311F" w14:textId="77777777" w:rsidR="003E500C" w:rsidRDefault="00957655">
      <w:pPr>
        <w:widowControl/>
        <w:shd w:val="clear" w:color="auto" w:fill="FFFFFF"/>
        <w:spacing w:before="30" w:after="30"/>
        <w:jc w:val="right"/>
        <w:rPr>
          <w:rFonts w:ascii="宋体" w:hAnsi="宋体" w:cs="宋体" w:hint="eastAsia"/>
          <w:kern w:val="0"/>
          <w:sz w:val="24"/>
        </w:rPr>
      </w:pPr>
      <w:r>
        <w:rPr>
          <w:rFonts w:ascii="宋体" w:hAnsi="宋体" w:cs="宋体" w:hint="eastAsia"/>
          <w:kern w:val="0"/>
          <w:sz w:val="24"/>
        </w:rPr>
        <w:t>公司（单位）名称（盖章）：　        </w:t>
      </w:r>
    </w:p>
    <w:p w14:paraId="49966833" w14:textId="77777777" w:rsidR="003E500C" w:rsidRDefault="00957655">
      <w:pPr>
        <w:widowControl/>
        <w:shd w:val="clear" w:color="auto" w:fill="FFFFFF"/>
        <w:jc w:val="right"/>
        <w:rPr>
          <w:rFonts w:ascii="宋体" w:hAnsi="宋体" w:cs="宋体" w:hint="eastAsia"/>
          <w:kern w:val="0"/>
          <w:sz w:val="24"/>
        </w:rPr>
      </w:pPr>
      <w:r>
        <w:rPr>
          <w:rFonts w:ascii="宋体" w:hAnsi="宋体" w:cs="宋体" w:hint="eastAsia"/>
          <w:kern w:val="0"/>
          <w:sz w:val="24"/>
        </w:rPr>
        <w:t>日期：　     年　  月　  日         </w:t>
      </w:r>
    </w:p>
    <w:p w14:paraId="2A28429F" w14:textId="77777777" w:rsidR="003E500C" w:rsidRDefault="00957655">
      <w:pPr>
        <w:widowControl/>
        <w:shd w:val="clear" w:color="auto" w:fill="FFFFFF"/>
        <w:spacing w:before="30" w:after="30"/>
        <w:jc w:val="left"/>
        <w:rPr>
          <w:rFonts w:ascii="宋体" w:hAnsi="宋体" w:cs="宋体" w:hint="eastAsia"/>
          <w:kern w:val="0"/>
          <w:sz w:val="24"/>
        </w:rPr>
      </w:pPr>
      <w:r>
        <w:rPr>
          <w:rFonts w:ascii="宋体" w:hAnsi="宋体" w:cs="宋体" w:hint="eastAsia"/>
          <w:kern w:val="0"/>
          <w:sz w:val="24"/>
        </w:rPr>
        <w:t>__________________</w:t>
      </w:r>
    </w:p>
    <w:p w14:paraId="65909C49" w14:textId="77777777" w:rsidR="003E500C" w:rsidRDefault="00957655">
      <w:pPr>
        <w:widowControl/>
        <w:shd w:val="clear" w:color="auto" w:fill="FFFFFF"/>
        <w:ind w:firstLine="480"/>
        <w:jc w:val="left"/>
        <w:rPr>
          <w:rFonts w:ascii="宋体" w:hAnsi="宋体" w:cs="宋体" w:hint="eastAsia"/>
          <w:kern w:val="0"/>
          <w:szCs w:val="21"/>
        </w:rPr>
      </w:pPr>
      <w:r>
        <w:rPr>
          <w:rFonts w:ascii="宋体" w:hAnsi="宋体" w:cs="宋体" w:hint="eastAsia"/>
          <w:kern w:val="0"/>
          <w:szCs w:val="21"/>
        </w:rPr>
        <w:t>1.产品如有型号，请在“产品名称”栏一并填写。</w:t>
      </w:r>
    </w:p>
    <w:p w14:paraId="77C88424" w14:textId="77777777" w:rsidR="003E500C" w:rsidRDefault="00957655">
      <w:pPr>
        <w:widowControl/>
        <w:shd w:val="clear" w:color="auto" w:fill="FFFFFF"/>
        <w:ind w:firstLine="480"/>
        <w:jc w:val="left"/>
        <w:rPr>
          <w:rFonts w:ascii="宋体" w:hAnsi="宋体" w:cs="宋体" w:hint="eastAsia"/>
          <w:kern w:val="0"/>
          <w:szCs w:val="21"/>
        </w:rPr>
      </w:pPr>
      <w:r>
        <w:rPr>
          <w:rFonts w:ascii="宋体" w:hAnsi="宋体" w:cs="宋体" w:hint="eastAsia"/>
          <w:kern w:val="0"/>
          <w:szCs w:val="21"/>
        </w:rPr>
        <w:t>2.生产厂名与厂址应与生产厂营业执照载明的相关信息保持一致。</w:t>
      </w:r>
    </w:p>
    <w:p w14:paraId="6282614C" w14:textId="77777777" w:rsidR="003E500C" w:rsidRDefault="00957655">
      <w:pPr>
        <w:widowControl/>
        <w:shd w:val="clear" w:color="auto" w:fill="FFFFFF"/>
        <w:ind w:firstLine="480"/>
        <w:jc w:val="left"/>
        <w:rPr>
          <w:rFonts w:ascii="宋体" w:hAnsi="宋体" w:cs="宋体" w:hint="eastAsia"/>
          <w:kern w:val="0"/>
          <w:szCs w:val="21"/>
        </w:rPr>
      </w:pPr>
      <w:r>
        <w:rPr>
          <w:rFonts w:ascii="宋体" w:hAnsi="宋体" w:cs="宋体" w:hint="eastAsia"/>
          <w:kern w:val="0"/>
          <w:szCs w:val="21"/>
        </w:rPr>
        <w:t>3.该产品的中国境内生产的组件成本占比相关要求实施前，“规定比例”栏可不填，下同。</w:t>
      </w:r>
    </w:p>
    <w:p w14:paraId="3EDB8324" w14:textId="77777777" w:rsidR="003E500C" w:rsidRDefault="00957655">
      <w:pPr>
        <w:widowControl/>
        <w:shd w:val="clear" w:color="auto" w:fill="FFFFFF"/>
        <w:ind w:firstLine="480"/>
        <w:jc w:val="left"/>
        <w:rPr>
          <w:rFonts w:ascii="宋体" w:hAnsi="宋体" w:cs="宋体" w:hint="eastAsia"/>
          <w:kern w:val="0"/>
          <w:szCs w:val="21"/>
        </w:rPr>
      </w:pPr>
      <w:r>
        <w:rPr>
          <w:rFonts w:ascii="宋体" w:hAnsi="宋体" w:cs="宋体" w:hint="eastAsia"/>
          <w:kern w:val="0"/>
          <w:szCs w:val="21"/>
        </w:rPr>
        <w:t>4.该产品的关键组件要求实施前，“关键组件”栏可不填，下同。</w:t>
      </w:r>
    </w:p>
    <w:p w14:paraId="0642D074" w14:textId="77777777" w:rsidR="003E500C" w:rsidRDefault="00957655">
      <w:pPr>
        <w:widowControl/>
        <w:shd w:val="clear" w:color="auto" w:fill="FFFFFF"/>
        <w:ind w:firstLine="480"/>
        <w:jc w:val="left"/>
        <w:rPr>
          <w:rFonts w:ascii="宋体" w:hAnsi="宋体" w:cs="宋体" w:hint="eastAsia"/>
          <w:kern w:val="0"/>
          <w:szCs w:val="21"/>
        </w:rPr>
      </w:pPr>
      <w:r>
        <w:rPr>
          <w:rFonts w:ascii="宋体" w:hAnsi="宋体" w:cs="宋体" w:hint="eastAsia"/>
          <w:kern w:val="0"/>
          <w:szCs w:val="21"/>
        </w:rPr>
        <w:t>5.该产品的关键工序要求实施前，“关键工序”栏可不填，下同。</w:t>
      </w:r>
    </w:p>
    <w:p w14:paraId="4C43937C" w14:textId="77777777" w:rsidR="003E500C" w:rsidRDefault="003E500C">
      <w:pPr>
        <w:pStyle w:val="a8"/>
      </w:pPr>
    </w:p>
    <w:p w14:paraId="577DCF5E" w14:textId="77777777" w:rsidR="003E500C" w:rsidRDefault="00957655">
      <w:pPr>
        <w:spacing w:line="360" w:lineRule="auto"/>
        <w:jc w:val="left"/>
        <w:rPr>
          <w:rFonts w:ascii="宋体" w:hAnsi="宋体" w:hint="eastAsia"/>
          <w:sz w:val="24"/>
        </w:rPr>
      </w:pPr>
      <w:r>
        <w:rPr>
          <w:rFonts w:ascii="宋体" w:hAnsi="宋体"/>
          <w:sz w:val="24"/>
        </w:rPr>
        <w:br w:type="page"/>
      </w:r>
      <w:r>
        <w:rPr>
          <w:rFonts w:ascii="宋体" w:hAnsi="宋体"/>
          <w:b/>
          <w:sz w:val="24"/>
        </w:rPr>
        <w:lastRenderedPageBreak/>
        <w:t>5</w:t>
      </w:r>
      <w:r>
        <w:rPr>
          <w:rFonts w:ascii="宋体" w:hAnsi="宋体" w:hint="eastAsia"/>
          <w:b/>
          <w:sz w:val="24"/>
        </w:rPr>
        <w:t>.质疑函（格式）</w:t>
      </w:r>
    </w:p>
    <w:p w14:paraId="10892264" w14:textId="77777777" w:rsidR="003E500C" w:rsidRDefault="00957655">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质疑函（格式）</w:t>
      </w:r>
    </w:p>
    <w:p w14:paraId="77F9169D" w14:textId="77777777" w:rsidR="003E500C" w:rsidRDefault="00957655">
      <w:pPr>
        <w:pStyle w:val="aa"/>
        <w:snapToGrid w:val="0"/>
        <w:spacing w:line="360" w:lineRule="auto"/>
        <w:ind w:firstLineChars="200" w:firstLine="482"/>
        <w:rPr>
          <w:rFonts w:hAnsi="宋体" w:hint="eastAsia"/>
          <w:b/>
          <w:bCs/>
          <w:sz w:val="24"/>
          <w:szCs w:val="24"/>
        </w:rPr>
      </w:pPr>
      <w:r>
        <w:rPr>
          <w:rFonts w:hAnsi="宋体" w:hint="eastAsia"/>
          <w:b/>
          <w:bCs/>
          <w:sz w:val="24"/>
          <w:szCs w:val="24"/>
        </w:rPr>
        <w:t>一、质疑供应商基本信息：</w:t>
      </w:r>
    </w:p>
    <w:p w14:paraId="29E57F65" w14:textId="77777777" w:rsidR="003E500C" w:rsidRDefault="00957655">
      <w:pPr>
        <w:pStyle w:val="aa"/>
        <w:snapToGrid w:val="0"/>
        <w:spacing w:line="360" w:lineRule="auto"/>
        <w:ind w:firstLineChars="200" w:firstLine="480"/>
        <w:rPr>
          <w:rFonts w:hAnsi="宋体" w:hint="eastAsia"/>
          <w:bCs/>
          <w:sz w:val="24"/>
          <w:szCs w:val="24"/>
          <w:u w:val="single"/>
        </w:rPr>
      </w:pPr>
      <w:r>
        <w:rPr>
          <w:rFonts w:hAnsi="宋体" w:hint="eastAsia"/>
          <w:bCs/>
          <w:sz w:val="24"/>
          <w:szCs w:val="24"/>
        </w:rPr>
        <w:t>质疑供应商：</w:t>
      </w:r>
      <w:r>
        <w:rPr>
          <w:rFonts w:hAnsi="宋体" w:hint="eastAsia"/>
          <w:bCs/>
          <w:sz w:val="24"/>
          <w:szCs w:val="24"/>
          <w:u w:val="single"/>
        </w:rPr>
        <w:t xml:space="preserve">                                       </w:t>
      </w:r>
      <w:r>
        <w:rPr>
          <w:rFonts w:hAnsi="宋体" w:hint="eastAsia"/>
          <w:bCs/>
          <w:sz w:val="24"/>
          <w:szCs w:val="24"/>
        </w:rPr>
        <w:t xml:space="preserve">                 </w:t>
      </w:r>
    </w:p>
    <w:p w14:paraId="645510FE" w14:textId="77777777" w:rsidR="003E500C" w:rsidRDefault="00957655">
      <w:pPr>
        <w:pStyle w:val="aa"/>
        <w:snapToGrid w:val="0"/>
        <w:spacing w:line="360" w:lineRule="auto"/>
        <w:ind w:firstLineChars="200" w:firstLine="480"/>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2E79CF2B" w14:textId="77777777" w:rsidR="003E500C" w:rsidRDefault="00957655">
      <w:pPr>
        <w:pStyle w:val="aa"/>
        <w:snapToGrid w:val="0"/>
        <w:spacing w:line="360" w:lineRule="auto"/>
        <w:ind w:firstLineChars="200" w:firstLine="480"/>
        <w:rPr>
          <w:rFonts w:hAnsi="宋体" w:hint="eastAsia"/>
          <w:bCs/>
          <w:sz w:val="24"/>
          <w:szCs w:val="24"/>
        </w:rPr>
      </w:pPr>
      <w:r>
        <w:rPr>
          <w:rFonts w:hAnsi="宋体"/>
          <w:bCs/>
          <w:sz w:val="24"/>
          <w:szCs w:val="24"/>
        </w:rPr>
        <w:t>联系人</w:t>
      </w:r>
      <w:r>
        <w:rPr>
          <w:rFonts w:hAnsi="宋体" w:hint="eastAsia"/>
          <w:bCs/>
          <w:sz w:val="24"/>
          <w:szCs w:val="24"/>
        </w:rPr>
        <w:t>：</w:t>
      </w:r>
      <w:r>
        <w:rPr>
          <w:rFonts w:hAnsi="宋体" w:hint="eastAsia"/>
          <w:bCs/>
          <w:sz w:val="24"/>
          <w:szCs w:val="24"/>
          <w:u w:val="single"/>
        </w:rPr>
        <w:t xml:space="preserve">                     </w:t>
      </w:r>
      <w:r>
        <w:rPr>
          <w:rFonts w:hAnsi="宋体"/>
          <w:bCs/>
          <w:sz w:val="24"/>
          <w:szCs w:val="24"/>
        </w:rPr>
        <w:t>联系电话</w:t>
      </w:r>
      <w:r>
        <w:rPr>
          <w:rFonts w:hAnsi="宋体" w:hint="eastAsia"/>
          <w:bCs/>
          <w:sz w:val="24"/>
          <w:szCs w:val="24"/>
        </w:rPr>
        <w:t>：</w:t>
      </w:r>
      <w:r>
        <w:rPr>
          <w:rFonts w:hAnsi="宋体" w:hint="eastAsia"/>
          <w:bCs/>
          <w:sz w:val="24"/>
          <w:szCs w:val="24"/>
          <w:u w:val="single"/>
        </w:rPr>
        <w:t xml:space="preserve">                 </w:t>
      </w:r>
    </w:p>
    <w:p w14:paraId="120D77DF" w14:textId="77777777" w:rsidR="003E500C" w:rsidRDefault="00957655">
      <w:pPr>
        <w:pStyle w:val="aa"/>
        <w:snapToGrid w:val="0"/>
        <w:spacing w:line="360" w:lineRule="auto"/>
        <w:ind w:firstLineChars="200" w:firstLine="480"/>
        <w:rPr>
          <w:rFonts w:hAnsi="宋体" w:hint="eastAsia"/>
          <w:bCs/>
          <w:sz w:val="24"/>
          <w:szCs w:val="24"/>
        </w:rPr>
      </w:pPr>
      <w:r>
        <w:rPr>
          <w:rFonts w:hAnsi="宋体" w:hint="eastAsia"/>
          <w:bCs/>
          <w:sz w:val="24"/>
          <w:szCs w:val="24"/>
        </w:rPr>
        <w:t>授权代表：</w:t>
      </w:r>
      <w:r>
        <w:rPr>
          <w:rFonts w:hAnsi="宋体" w:hint="eastAsia"/>
          <w:bCs/>
          <w:sz w:val="24"/>
          <w:szCs w:val="24"/>
          <w:u w:val="single"/>
        </w:rPr>
        <w:t xml:space="preserve">                      </w:t>
      </w:r>
    </w:p>
    <w:p w14:paraId="29BC51EC" w14:textId="77777777" w:rsidR="003E500C" w:rsidRDefault="00957655">
      <w:pPr>
        <w:pStyle w:val="aa"/>
        <w:snapToGrid w:val="0"/>
        <w:spacing w:line="360" w:lineRule="auto"/>
        <w:ind w:firstLineChars="200" w:firstLine="480"/>
        <w:rPr>
          <w:rFonts w:hAnsi="宋体" w:hint="eastAsia"/>
          <w:bCs/>
          <w:sz w:val="24"/>
          <w:szCs w:val="24"/>
          <w:u w:val="single"/>
        </w:rPr>
      </w:pP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389F8F25" w14:textId="77777777" w:rsidR="003E500C" w:rsidRDefault="00957655">
      <w:pPr>
        <w:pStyle w:val="aa"/>
        <w:snapToGrid w:val="0"/>
        <w:spacing w:line="360" w:lineRule="auto"/>
        <w:ind w:firstLineChars="200" w:firstLine="480"/>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5C43520F" w14:textId="77777777" w:rsidR="003E500C" w:rsidRDefault="00957655">
      <w:pPr>
        <w:pStyle w:val="aa"/>
        <w:snapToGrid w:val="0"/>
        <w:spacing w:line="360" w:lineRule="auto"/>
        <w:ind w:firstLineChars="200" w:firstLine="482"/>
        <w:rPr>
          <w:rFonts w:hAnsi="宋体" w:hint="eastAsia"/>
          <w:b/>
          <w:bCs/>
          <w:sz w:val="24"/>
          <w:szCs w:val="24"/>
        </w:rPr>
      </w:pPr>
      <w:r>
        <w:rPr>
          <w:rFonts w:hAnsi="宋体" w:hint="eastAsia"/>
          <w:b/>
          <w:bCs/>
          <w:sz w:val="24"/>
          <w:szCs w:val="24"/>
        </w:rPr>
        <w:t>二、质疑项目基本情况：</w:t>
      </w:r>
    </w:p>
    <w:p w14:paraId="1DAFFE91"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bCs/>
          <w:sz w:val="24"/>
          <w:szCs w:val="24"/>
        </w:rPr>
        <w:t>质疑</w:t>
      </w:r>
      <w:r>
        <w:rPr>
          <w:rFonts w:hAnsi="宋体" w:hint="eastAsia"/>
          <w:sz w:val="24"/>
          <w:szCs w:val="24"/>
        </w:rPr>
        <w:t>项目的名称：</w:t>
      </w:r>
      <w:r>
        <w:rPr>
          <w:rFonts w:hAnsi="宋体" w:hint="eastAsia"/>
          <w:bCs/>
          <w:sz w:val="24"/>
          <w:szCs w:val="24"/>
          <w:u w:val="single"/>
        </w:rPr>
        <w:t xml:space="preserve">                                     </w:t>
      </w:r>
    </w:p>
    <w:p w14:paraId="03C5B07C"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bCs/>
          <w:sz w:val="24"/>
          <w:szCs w:val="24"/>
        </w:rPr>
        <w:t>质疑</w:t>
      </w:r>
      <w:r>
        <w:rPr>
          <w:rFonts w:hAnsi="宋体" w:hint="eastAsia"/>
          <w:sz w:val="24"/>
          <w:szCs w:val="24"/>
        </w:rPr>
        <w:t>项目的编号：</w:t>
      </w:r>
      <w:r>
        <w:rPr>
          <w:rFonts w:hAnsi="宋体" w:hint="eastAsia"/>
          <w:bCs/>
          <w:sz w:val="24"/>
          <w:szCs w:val="24"/>
          <w:u w:val="single"/>
        </w:rPr>
        <w:t xml:space="preserve">                                     </w:t>
      </w:r>
    </w:p>
    <w:p w14:paraId="5210342D"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采购人名称：</w:t>
      </w:r>
      <w:r>
        <w:rPr>
          <w:rFonts w:hAnsi="宋体" w:hint="eastAsia"/>
          <w:bCs/>
          <w:sz w:val="24"/>
          <w:szCs w:val="24"/>
          <w:u w:val="single"/>
        </w:rPr>
        <w:t xml:space="preserve">                                         </w:t>
      </w:r>
    </w:p>
    <w:p w14:paraId="52AE85DA"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质疑事项：</w:t>
      </w:r>
    </w:p>
    <w:p w14:paraId="0C51DE6E" w14:textId="77777777" w:rsidR="003E500C" w:rsidRDefault="00957655">
      <w:pPr>
        <w:pStyle w:val="aa"/>
        <w:spacing w:line="360" w:lineRule="auto"/>
        <w:ind w:leftChars="12" w:left="25" w:firstLineChars="147" w:firstLine="353"/>
        <w:rPr>
          <w:rFonts w:hAnsi="宋体" w:hint="eastAsia"/>
          <w:sz w:val="24"/>
          <w:szCs w:val="24"/>
        </w:rPr>
      </w:pPr>
      <w:r>
        <w:rPr>
          <w:rFonts w:hAnsi="宋体" w:hint="eastAsia"/>
          <w:sz w:val="24"/>
          <w:szCs w:val="24"/>
        </w:rPr>
        <w:t>□招标文件   招标文件获取日期：</w:t>
      </w:r>
      <w:r>
        <w:rPr>
          <w:rFonts w:hAnsi="宋体" w:hint="eastAsia"/>
          <w:bCs/>
          <w:sz w:val="24"/>
          <w:szCs w:val="24"/>
          <w:u w:val="single"/>
        </w:rPr>
        <w:t xml:space="preserve">                                   </w:t>
      </w:r>
    </w:p>
    <w:p w14:paraId="3BCEDA75" w14:textId="77777777" w:rsidR="003E500C" w:rsidRDefault="00957655">
      <w:pPr>
        <w:pStyle w:val="aa"/>
        <w:spacing w:line="360" w:lineRule="auto"/>
        <w:ind w:leftChars="12" w:left="25" w:firstLineChars="147" w:firstLine="353"/>
        <w:rPr>
          <w:rFonts w:hAnsi="宋体" w:hint="eastAsia"/>
          <w:sz w:val="24"/>
          <w:szCs w:val="24"/>
        </w:rPr>
      </w:pPr>
      <w:r>
        <w:rPr>
          <w:rFonts w:hAnsi="宋体" w:hint="eastAsia"/>
          <w:sz w:val="24"/>
          <w:szCs w:val="24"/>
        </w:rPr>
        <w:t xml:space="preserve">□招标过程   </w:t>
      </w:r>
    </w:p>
    <w:p w14:paraId="099F92B3" w14:textId="77777777" w:rsidR="003E500C" w:rsidRDefault="00957655">
      <w:pPr>
        <w:pStyle w:val="aa"/>
        <w:spacing w:line="360" w:lineRule="auto"/>
        <w:ind w:leftChars="12" w:left="25" w:firstLineChars="147" w:firstLine="353"/>
        <w:rPr>
          <w:rFonts w:hAnsi="宋体" w:hint="eastAsia"/>
          <w:bCs/>
          <w:sz w:val="24"/>
          <w:szCs w:val="24"/>
          <w:u w:val="single"/>
        </w:rPr>
      </w:pPr>
      <w:r>
        <w:rPr>
          <w:rFonts w:hAnsi="宋体" w:hint="eastAsia"/>
          <w:sz w:val="24"/>
          <w:szCs w:val="24"/>
        </w:rPr>
        <w:t xml:space="preserve">□招标结果   </w:t>
      </w:r>
    </w:p>
    <w:p w14:paraId="49CB887C" w14:textId="77777777" w:rsidR="003E500C" w:rsidRDefault="00957655">
      <w:pPr>
        <w:pStyle w:val="aa"/>
        <w:spacing w:line="360" w:lineRule="auto"/>
        <w:ind w:leftChars="12" w:left="25" w:firstLineChars="196" w:firstLine="472"/>
        <w:rPr>
          <w:rFonts w:hAnsi="宋体" w:hint="eastAsia"/>
          <w:b/>
          <w:sz w:val="24"/>
          <w:szCs w:val="24"/>
        </w:rPr>
      </w:pPr>
      <w:r>
        <w:rPr>
          <w:rFonts w:hAnsi="宋体" w:hint="eastAsia"/>
          <w:b/>
          <w:sz w:val="24"/>
          <w:szCs w:val="24"/>
        </w:rPr>
        <w:t>三、质疑事项具体内容</w:t>
      </w:r>
    </w:p>
    <w:p w14:paraId="203FE460"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质疑事项1：</w:t>
      </w:r>
      <w:r>
        <w:rPr>
          <w:rFonts w:hAnsi="宋体" w:hint="eastAsia"/>
          <w:bCs/>
          <w:sz w:val="24"/>
          <w:szCs w:val="24"/>
          <w:u w:val="single"/>
        </w:rPr>
        <w:t xml:space="preserve">                                                                    </w:t>
      </w:r>
    </w:p>
    <w:p w14:paraId="4E28FCDC"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事实依据：</w:t>
      </w:r>
      <w:r>
        <w:rPr>
          <w:rFonts w:hAnsi="宋体" w:hint="eastAsia"/>
          <w:bCs/>
          <w:sz w:val="24"/>
          <w:szCs w:val="24"/>
          <w:u w:val="single"/>
        </w:rPr>
        <w:t xml:space="preserve">                                                                      </w:t>
      </w:r>
    </w:p>
    <w:p w14:paraId="1579506D"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法律依据：</w:t>
      </w:r>
      <w:r>
        <w:rPr>
          <w:rFonts w:hAnsi="宋体" w:hint="eastAsia"/>
          <w:sz w:val="24"/>
          <w:szCs w:val="24"/>
          <w:u w:val="single"/>
        </w:rPr>
        <w:t xml:space="preserve">                                                        </w:t>
      </w:r>
      <w:r>
        <w:rPr>
          <w:rFonts w:hAnsi="宋体" w:hint="eastAsia"/>
          <w:bCs/>
          <w:sz w:val="24"/>
          <w:szCs w:val="24"/>
          <w:u w:val="single"/>
        </w:rPr>
        <w:t xml:space="preserve">               </w:t>
      </w:r>
    </w:p>
    <w:p w14:paraId="6A0F2A88"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质疑事项2</w:t>
      </w:r>
    </w:p>
    <w:p w14:paraId="62DF8171" w14:textId="77777777" w:rsidR="003E500C" w:rsidRDefault="00957655">
      <w:pPr>
        <w:pStyle w:val="aa"/>
        <w:spacing w:line="360" w:lineRule="auto"/>
        <w:ind w:leftChars="12" w:left="25" w:firstLineChars="197" w:firstLine="473"/>
        <w:rPr>
          <w:rFonts w:hAnsi="宋体" w:hint="eastAsia"/>
          <w:sz w:val="24"/>
          <w:szCs w:val="24"/>
        </w:rPr>
      </w:pPr>
      <w:r>
        <w:rPr>
          <w:rFonts w:hAnsi="宋体"/>
          <w:sz w:val="24"/>
          <w:szCs w:val="24"/>
        </w:rPr>
        <w:t>……</w:t>
      </w:r>
    </w:p>
    <w:p w14:paraId="3375A451"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四、与质疑事项相关的质疑请求：</w:t>
      </w:r>
    </w:p>
    <w:p w14:paraId="432D9037"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请求：</w:t>
      </w:r>
      <w:r>
        <w:rPr>
          <w:rFonts w:hAnsi="宋体" w:hint="eastAsia"/>
          <w:bCs/>
          <w:sz w:val="24"/>
          <w:szCs w:val="24"/>
          <w:u w:val="single"/>
        </w:rPr>
        <w:t xml:space="preserve">                                                                </w:t>
      </w:r>
    </w:p>
    <w:p w14:paraId="4602712F" w14:textId="77777777" w:rsidR="003E500C" w:rsidRDefault="003E500C">
      <w:pPr>
        <w:pStyle w:val="aa"/>
        <w:spacing w:line="360" w:lineRule="auto"/>
        <w:ind w:leftChars="12" w:left="25" w:firstLineChars="147" w:firstLine="353"/>
        <w:rPr>
          <w:rFonts w:hAnsi="宋体" w:hint="eastAsia"/>
          <w:sz w:val="24"/>
          <w:szCs w:val="24"/>
        </w:rPr>
      </w:pPr>
    </w:p>
    <w:p w14:paraId="66BD04CB"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签字（签章）：                                       公章：</w:t>
      </w:r>
    </w:p>
    <w:p w14:paraId="7C6DCF16" w14:textId="77777777" w:rsidR="003E500C" w:rsidRDefault="003E500C">
      <w:pPr>
        <w:pStyle w:val="aa"/>
        <w:spacing w:line="360" w:lineRule="auto"/>
        <w:ind w:leftChars="12" w:left="25" w:firstLineChars="147" w:firstLine="353"/>
        <w:rPr>
          <w:rFonts w:hAnsi="宋体" w:hint="eastAsia"/>
          <w:sz w:val="24"/>
          <w:szCs w:val="24"/>
        </w:rPr>
      </w:pPr>
    </w:p>
    <w:p w14:paraId="1BAE7C0D"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日期：</w:t>
      </w:r>
    </w:p>
    <w:p w14:paraId="0FD9B859" w14:textId="77777777" w:rsidR="003E500C" w:rsidRDefault="003E500C">
      <w:pPr>
        <w:pStyle w:val="aa"/>
        <w:snapToGrid w:val="0"/>
        <w:spacing w:line="360" w:lineRule="auto"/>
        <w:rPr>
          <w:rFonts w:hAnsi="宋体" w:hint="eastAsia"/>
          <w:b/>
          <w:sz w:val="24"/>
          <w:szCs w:val="24"/>
        </w:rPr>
      </w:pPr>
    </w:p>
    <w:p w14:paraId="2E81D599" w14:textId="77777777" w:rsidR="003E500C" w:rsidRDefault="00957655">
      <w:pPr>
        <w:pStyle w:val="aa"/>
        <w:snapToGrid w:val="0"/>
        <w:spacing w:line="360" w:lineRule="auto"/>
        <w:rPr>
          <w:rFonts w:hAnsi="宋体" w:hint="eastAsia"/>
          <w:b/>
          <w:sz w:val="24"/>
          <w:szCs w:val="24"/>
        </w:rPr>
      </w:pPr>
      <w:r>
        <w:rPr>
          <w:rFonts w:hAnsi="宋体" w:hint="eastAsia"/>
          <w:b/>
          <w:sz w:val="24"/>
          <w:szCs w:val="24"/>
        </w:rPr>
        <w:t>说明：</w:t>
      </w:r>
    </w:p>
    <w:p w14:paraId="45EC08F3" w14:textId="77777777" w:rsidR="003E500C" w:rsidRDefault="00957655">
      <w:pPr>
        <w:pStyle w:val="aa"/>
        <w:spacing w:line="360" w:lineRule="auto"/>
        <w:ind w:leftChars="12" w:left="25" w:firstLineChars="147" w:firstLine="354"/>
        <w:rPr>
          <w:rFonts w:hAnsi="宋体" w:hint="eastAsia"/>
          <w:b/>
          <w:bCs/>
          <w:sz w:val="24"/>
          <w:szCs w:val="24"/>
        </w:rPr>
      </w:pPr>
      <w:r>
        <w:rPr>
          <w:rFonts w:hAnsi="宋体" w:hint="eastAsia"/>
          <w:b/>
          <w:sz w:val="24"/>
          <w:szCs w:val="24"/>
        </w:rPr>
        <w:t>1.供应商提出质疑时，应提交质疑函和必要的证明材料</w:t>
      </w:r>
      <w:r>
        <w:rPr>
          <w:rFonts w:hAnsi="宋体" w:hint="eastAsia"/>
          <w:b/>
          <w:bCs/>
          <w:sz w:val="24"/>
          <w:szCs w:val="24"/>
        </w:rPr>
        <w:t>。</w:t>
      </w:r>
    </w:p>
    <w:p w14:paraId="0B203F3A"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2.质疑供应商若委托代理人进行质疑的，</w:t>
      </w:r>
      <w:proofErr w:type="gramStart"/>
      <w:r>
        <w:rPr>
          <w:rFonts w:hAnsi="宋体" w:hint="eastAsia"/>
          <w:b/>
          <w:sz w:val="24"/>
          <w:szCs w:val="24"/>
        </w:rPr>
        <w:t>质疑函应按</w:t>
      </w:r>
      <w:proofErr w:type="gramEnd"/>
      <w:r>
        <w:rPr>
          <w:rFonts w:hAnsi="宋体" w:hint="eastAsia"/>
          <w:b/>
          <w:sz w:val="24"/>
          <w:szCs w:val="24"/>
        </w:rPr>
        <w:t>要求列明“授权代表”的有关内容，并在附件中提交由质疑供应商签署的授权委托书。授权委托书应载明代理人的姓名或者名称、代理事项、具体权限、期限和相关事项。</w:t>
      </w:r>
    </w:p>
    <w:p w14:paraId="6F264B97"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3.质疑函的质疑事项应具体、明确，并有必要的事实依据和法律依据。</w:t>
      </w:r>
    </w:p>
    <w:p w14:paraId="2B2ED08D"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4.质疑函的质疑请求应与质疑事项相关。</w:t>
      </w:r>
    </w:p>
    <w:p w14:paraId="3E036BE4" w14:textId="77777777" w:rsidR="003E500C" w:rsidRDefault="00957655">
      <w:pPr>
        <w:pStyle w:val="aa"/>
        <w:spacing w:line="360" w:lineRule="auto"/>
        <w:ind w:leftChars="12" w:left="25" w:firstLineChars="147" w:firstLine="354"/>
        <w:rPr>
          <w:rFonts w:hAnsi="宋体" w:hint="eastAsia"/>
          <w:b/>
        </w:rPr>
      </w:pPr>
      <w:r>
        <w:rPr>
          <w:rFonts w:hAnsi="宋体" w:hint="eastAsia"/>
          <w:b/>
          <w:sz w:val="24"/>
          <w:szCs w:val="24"/>
        </w:rPr>
        <w:t>5.质疑供应商为法人或者其他组织的，</w:t>
      </w:r>
      <w:proofErr w:type="gramStart"/>
      <w:r>
        <w:rPr>
          <w:rFonts w:hAnsi="宋体" w:hint="eastAsia"/>
          <w:b/>
          <w:sz w:val="24"/>
          <w:szCs w:val="24"/>
        </w:rPr>
        <w:t>质疑函应由</w:t>
      </w:r>
      <w:proofErr w:type="gramEnd"/>
      <w:r>
        <w:rPr>
          <w:rFonts w:hAnsi="宋体" w:hint="eastAsia"/>
          <w:b/>
          <w:sz w:val="24"/>
          <w:szCs w:val="24"/>
        </w:rPr>
        <w:t>法定代表人、主要负责人，或者其授权代表签字或者盖章，并加盖公章。</w:t>
      </w:r>
    </w:p>
    <w:p w14:paraId="244EEC49" w14:textId="77777777" w:rsidR="003E500C" w:rsidRDefault="003E500C">
      <w:pPr>
        <w:pStyle w:val="aa"/>
        <w:snapToGrid w:val="0"/>
        <w:rPr>
          <w:b/>
          <w:sz w:val="24"/>
          <w:szCs w:val="24"/>
        </w:rPr>
      </w:pPr>
    </w:p>
    <w:p w14:paraId="02CB79ED" w14:textId="77777777" w:rsidR="003E500C" w:rsidRDefault="00957655">
      <w:pPr>
        <w:spacing w:line="360" w:lineRule="auto"/>
        <w:jc w:val="left"/>
        <w:rPr>
          <w:rFonts w:ascii="宋体" w:hAnsi="宋体" w:hint="eastAsia"/>
          <w:b/>
          <w:bCs/>
          <w:sz w:val="32"/>
          <w:szCs w:val="32"/>
        </w:rPr>
      </w:pPr>
      <w:r>
        <w:rPr>
          <w:rFonts w:eastAsia="隶书"/>
          <w:sz w:val="44"/>
        </w:rPr>
        <w:br w:type="page"/>
      </w:r>
      <w:r>
        <w:rPr>
          <w:rFonts w:ascii="宋体" w:hAnsi="宋体"/>
          <w:b/>
          <w:sz w:val="24"/>
        </w:rPr>
        <w:lastRenderedPageBreak/>
        <w:t>6</w:t>
      </w:r>
      <w:r>
        <w:rPr>
          <w:rFonts w:ascii="宋体" w:hAnsi="宋体" w:hint="eastAsia"/>
          <w:b/>
          <w:sz w:val="24"/>
        </w:rPr>
        <w:t>.投诉书（格式）</w:t>
      </w:r>
    </w:p>
    <w:p w14:paraId="53111E90" w14:textId="77777777" w:rsidR="003E500C" w:rsidRDefault="00957655">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投诉书（格式）</w:t>
      </w:r>
    </w:p>
    <w:p w14:paraId="52CE4D42" w14:textId="77777777" w:rsidR="003E500C" w:rsidRDefault="00957655">
      <w:pPr>
        <w:pStyle w:val="aa"/>
        <w:snapToGrid w:val="0"/>
        <w:spacing w:line="360" w:lineRule="auto"/>
        <w:ind w:firstLineChars="200" w:firstLine="482"/>
        <w:rPr>
          <w:rFonts w:hAnsi="宋体" w:hint="eastAsia"/>
          <w:b/>
          <w:bCs/>
          <w:sz w:val="24"/>
          <w:szCs w:val="24"/>
        </w:rPr>
      </w:pPr>
      <w:r>
        <w:rPr>
          <w:rFonts w:hAnsi="宋体" w:hint="eastAsia"/>
          <w:b/>
          <w:bCs/>
          <w:sz w:val="24"/>
          <w:szCs w:val="24"/>
        </w:rPr>
        <w:t>一、投诉相关主体基本情况：</w:t>
      </w:r>
    </w:p>
    <w:p w14:paraId="4F76D0BD"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投标人：</w:t>
      </w:r>
      <w:r>
        <w:rPr>
          <w:rFonts w:hAnsi="宋体" w:hint="eastAsia"/>
          <w:bCs/>
          <w:sz w:val="24"/>
          <w:szCs w:val="24"/>
          <w:u w:val="single"/>
        </w:rPr>
        <w:t xml:space="preserve">                                                                        </w:t>
      </w:r>
      <w:r>
        <w:rPr>
          <w:rFonts w:hAnsi="宋体" w:hint="eastAsia"/>
          <w:bCs/>
          <w:sz w:val="24"/>
          <w:szCs w:val="24"/>
        </w:rPr>
        <w:t xml:space="preserve">                 </w:t>
      </w:r>
    </w:p>
    <w:p w14:paraId="1C32D4DA"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651C8224"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法定代表人/主要负责人：</w:t>
      </w:r>
      <w:r>
        <w:rPr>
          <w:rFonts w:hAnsi="宋体" w:hint="eastAsia"/>
          <w:bCs/>
          <w:sz w:val="24"/>
          <w:szCs w:val="24"/>
          <w:u w:val="single"/>
        </w:rPr>
        <w:t xml:space="preserve">                                                         </w:t>
      </w:r>
    </w:p>
    <w:p w14:paraId="11B97BD8"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bCs/>
          <w:sz w:val="24"/>
          <w:szCs w:val="24"/>
        </w:rPr>
        <w:t>联系电话</w:t>
      </w:r>
      <w:r>
        <w:rPr>
          <w:rFonts w:hAnsi="宋体" w:hint="eastAsia"/>
          <w:bCs/>
          <w:sz w:val="24"/>
          <w:szCs w:val="24"/>
        </w:rPr>
        <w:t>：</w:t>
      </w:r>
      <w:r>
        <w:rPr>
          <w:rFonts w:hAnsi="宋体" w:hint="eastAsia"/>
          <w:bCs/>
          <w:sz w:val="24"/>
          <w:szCs w:val="24"/>
          <w:u w:val="single"/>
        </w:rPr>
        <w:t xml:space="preserve">                                         </w:t>
      </w:r>
    </w:p>
    <w:p w14:paraId="13D0BC01"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授权代表：</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49C91E1F"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p>
    <w:p w14:paraId="43956819"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55C762F1"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hint="eastAsia"/>
          <w:bCs/>
          <w:sz w:val="24"/>
          <w:szCs w:val="24"/>
        </w:rPr>
        <w:t>被投诉人1：</w:t>
      </w:r>
    </w:p>
    <w:p w14:paraId="5D2BABEA"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地址：</w:t>
      </w:r>
      <w:r>
        <w:rPr>
          <w:rFonts w:hAnsi="宋体" w:hint="eastAsia"/>
          <w:bCs/>
          <w:sz w:val="24"/>
          <w:szCs w:val="24"/>
          <w:u w:val="single"/>
        </w:rPr>
        <w:t xml:space="preserve">                                                            </w:t>
      </w:r>
    </w:p>
    <w:p w14:paraId="6F6F0D37"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r>
        <w:rPr>
          <w:rFonts w:hAnsi="宋体" w:hint="eastAsia"/>
          <w:bCs/>
          <w:sz w:val="24"/>
          <w:szCs w:val="24"/>
        </w:rPr>
        <w:t xml:space="preserve">  </w:t>
      </w:r>
    </w:p>
    <w:p w14:paraId="125AF5B0"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联系人：</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p>
    <w:p w14:paraId="46901A68"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hint="eastAsia"/>
          <w:bCs/>
          <w:sz w:val="24"/>
          <w:szCs w:val="24"/>
        </w:rPr>
        <w:t>被投诉人2：</w:t>
      </w:r>
    </w:p>
    <w:p w14:paraId="2151EDD6"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bCs/>
          <w:sz w:val="24"/>
          <w:szCs w:val="24"/>
        </w:rPr>
        <w:t>……</w:t>
      </w:r>
    </w:p>
    <w:p w14:paraId="5F1DED5A"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hint="eastAsia"/>
          <w:bCs/>
          <w:sz w:val="24"/>
          <w:szCs w:val="24"/>
        </w:rPr>
        <w:t>相关供应商：</w:t>
      </w:r>
      <w:r>
        <w:rPr>
          <w:rFonts w:hAnsi="宋体" w:hint="eastAsia"/>
          <w:bCs/>
          <w:sz w:val="24"/>
          <w:szCs w:val="24"/>
          <w:u w:val="single"/>
        </w:rPr>
        <w:t xml:space="preserve">                                                                       </w:t>
      </w:r>
    </w:p>
    <w:p w14:paraId="1A2781E5" w14:textId="77777777" w:rsidR="003E500C" w:rsidRDefault="00957655">
      <w:pPr>
        <w:pStyle w:val="aa"/>
        <w:snapToGrid w:val="0"/>
        <w:spacing w:line="360" w:lineRule="auto"/>
        <w:ind w:firstLineChars="200" w:firstLine="480"/>
        <w:jc w:val="left"/>
        <w:rPr>
          <w:rFonts w:hAnsi="宋体" w:hint="eastAsia"/>
          <w:bCs/>
          <w:sz w:val="24"/>
          <w:szCs w:val="24"/>
          <w:u w:val="single"/>
        </w:rPr>
      </w:pPr>
      <w:r>
        <w:rPr>
          <w:rFonts w:hAnsi="宋体"/>
          <w:bCs/>
          <w:sz w:val="24"/>
          <w:szCs w:val="24"/>
        </w:rPr>
        <w:t>地址</w:t>
      </w:r>
      <w:r>
        <w:rPr>
          <w:rFonts w:hAnsi="宋体" w:hint="eastAsia"/>
          <w:bCs/>
          <w:sz w:val="24"/>
          <w:szCs w:val="24"/>
        </w:rPr>
        <w:t>：</w:t>
      </w:r>
      <w:r>
        <w:rPr>
          <w:rFonts w:hAnsi="宋体" w:hint="eastAsia"/>
          <w:bCs/>
          <w:sz w:val="24"/>
          <w:szCs w:val="24"/>
          <w:u w:val="single"/>
        </w:rPr>
        <w:t xml:space="preserve">                                              </w:t>
      </w:r>
      <w:r>
        <w:rPr>
          <w:rFonts w:hAnsi="宋体"/>
          <w:bCs/>
          <w:sz w:val="24"/>
          <w:szCs w:val="24"/>
        </w:rPr>
        <w:t>邮编</w:t>
      </w:r>
      <w:r>
        <w:rPr>
          <w:rFonts w:hAnsi="宋体" w:hint="eastAsia"/>
          <w:bCs/>
          <w:sz w:val="24"/>
          <w:szCs w:val="24"/>
        </w:rPr>
        <w:t>：</w:t>
      </w:r>
      <w:r>
        <w:rPr>
          <w:rFonts w:hAnsi="宋体" w:hint="eastAsia"/>
          <w:bCs/>
          <w:sz w:val="24"/>
          <w:szCs w:val="24"/>
          <w:u w:val="single"/>
        </w:rPr>
        <w:t xml:space="preserve">                         </w:t>
      </w:r>
    </w:p>
    <w:p w14:paraId="78AEECC1" w14:textId="77777777" w:rsidR="003E500C" w:rsidRDefault="00957655">
      <w:pPr>
        <w:pStyle w:val="aa"/>
        <w:snapToGrid w:val="0"/>
        <w:spacing w:line="360" w:lineRule="auto"/>
        <w:ind w:firstLineChars="200" w:firstLine="480"/>
        <w:jc w:val="left"/>
        <w:rPr>
          <w:rFonts w:hAnsi="宋体" w:hint="eastAsia"/>
          <w:bCs/>
          <w:sz w:val="24"/>
          <w:szCs w:val="24"/>
        </w:rPr>
      </w:pPr>
      <w:r>
        <w:rPr>
          <w:rFonts w:hAnsi="宋体" w:hint="eastAsia"/>
          <w:bCs/>
          <w:sz w:val="24"/>
          <w:szCs w:val="24"/>
        </w:rPr>
        <w:t>联系人：</w:t>
      </w:r>
      <w:r>
        <w:rPr>
          <w:rFonts w:hAnsi="宋体" w:hint="eastAsia"/>
          <w:bCs/>
          <w:sz w:val="24"/>
          <w:szCs w:val="24"/>
          <w:u w:val="single"/>
        </w:rPr>
        <w:t xml:space="preserve">                                            </w:t>
      </w:r>
      <w:r>
        <w:rPr>
          <w:rFonts w:hAnsi="宋体"/>
          <w:bCs/>
          <w:sz w:val="24"/>
          <w:szCs w:val="24"/>
        </w:rPr>
        <w:t>联系</w:t>
      </w:r>
      <w:r>
        <w:rPr>
          <w:rFonts w:hAnsi="宋体" w:hint="eastAsia"/>
          <w:bCs/>
          <w:sz w:val="24"/>
          <w:szCs w:val="24"/>
        </w:rPr>
        <w:t>电话：</w:t>
      </w:r>
      <w:r>
        <w:rPr>
          <w:rFonts w:hAnsi="宋体" w:hint="eastAsia"/>
          <w:bCs/>
          <w:sz w:val="24"/>
          <w:szCs w:val="24"/>
          <w:u w:val="single"/>
        </w:rPr>
        <w:t xml:space="preserve">                     </w:t>
      </w:r>
      <w:r>
        <w:rPr>
          <w:rFonts w:hAnsi="宋体" w:hint="eastAsia"/>
          <w:bCs/>
          <w:sz w:val="24"/>
          <w:szCs w:val="24"/>
        </w:rPr>
        <w:t xml:space="preserve">                </w:t>
      </w:r>
    </w:p>
    <w:p w14:paraId="69BD9BA7" w14:textId="77777777" w:rsidR="003E500C" w:rsidRDefault="00957655">
      <w:pPr>
        <w:pStyle w:val="aa"/>
        <w:snapToGrid w:val="0"/>
        <w:spacing w:line="360" w:lineRule="auto"/>
        <w:ind w:firstLineChars="200" w:firstLine="482"/>
        <w:rPr>
          <w:rFonts w:hAnsi="宋体" w:hint="eastAsia"/>
          <w:b/>
          <w:bCs/>
          <w:sz w:val="24"/>
          <w:szCs w:val="24"/>
        </w:rPr>
      </w:pPr>
      <w:r>
        <w:rPr>
          <w:rFonts w:hAnsi="宋体" w:hint="eastAsia"/>
          <w:b/>
          <w:bCs/>
          <w:sz w:val="24"/>
          <w:szCs w:val="24"/>
        </w:rPr>
        <w:t>二、投诉项目基本情况：</w:t>
      </w:r>
    </w:p>
    <w:p w14:paraId="2A09331B"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招标项目的名称：</w:t>
      </w:r>
      <w:r>
        <w:rPr>
          <w:rFonts w:hAnsi="宋体" w:hint="eastAsia"/>
          <w:bCs/>
          <w:sz w:val="24"/>
          <w:szCs w:val="24"/>
          <w:u w:val="single"/>
        </w:rPr>
        <w:t xml:space="preserve">                                                                   </w:t>
      </w:r>
    </w:p>
    <w:p w14:paraId="3DFA59B1"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招标项目的编号：</w:t>
      </w:r>
      <w:r>
        <w:rPr>
          <w:rFonts w:hAnsi="宋体" w:hint="eastAsia"/>
          <w:bCs/>
          <w:sz w:val="24"/>
          <w:szCs w:val="24"/>
          <w:u w:val="single"/>
        </w:rPr>
        <w:t xml:space="preserve">                                          </w:t>
      </w:r>
    </w:p>
    <w:p w14:paraId="484FAEB2" w14:textId="77777777" w:rsidR="003E500C" w:rsidRDefault="00957655">
      <w:pPr>
        <w:pStyle w:val="aa"/>
        <w:spacing w:line="360" w:lineRule="auto"/>
        <w:ind w:leftChars="12" w:left="25" w:firstLineChars="197" w:firstLine="473"/>
        <w:rPr>
          <w:rFonts w:hAnsi="宋体" w:hint="eastAsia"/>
          <w:bCs/>
          <w:sz w:val="24"/>
          <w:szCs w:val="24"/>
          <w:u w:val="single"/>
        </w:rPr>
      </w:pPr>
      <w:r>
        <w:rPr>
          <w:rFonts w:hAnsi="宋体" w:hint="eastAsia"/>
          <w:sz w:val="24"/>
          <w:szCs w:val="24"/>
        </w:rPr>
        <w:t>采购人名称：</w:t>
      </w:r>
      <w:r>
        <w:rPr>
          <w:rFonts w:hAnsi="宋体" w:hint="eastAsia"/>
          <w:bCs/>
          <w:sz w:val="24"/>
          <w:szCs w:val="24"/>
          <w:u w:val="single"/>
        </w:rPr>
        <w:t xml:space="preserve">                                                                        </w:t>
      </w:r>
    </w:p>
    <w:p w14:paraId="33EDC2E0" w14:textId="77777777" w:rsidR="003E500C" w:rsidRDefault="00957655">
      <w:pPr>
        <w:pStyle w:val="aa"/>
        <w:spacing w:line="360" w:lineRule="auto"/>
        <w:ind w:leftChars="12" w:left="25" w:firstLineChars="197" w:firstLine="473"/>
        <w:rPr>
          <w:rFonts w:hAnsi="宋体" w:hint="eastAsia"/>
          <w:bCs/>
          <w:sz w:val="24"/>
          <w:szCs w:val="24"/>
          <w:u w:val="single"/>
        </w:rPr>
      </w:pPr>
      <w:r>
        <w:rPr>
          <w:rFonts w:hAnsi="宋体" w:hint="eastAsia"/>
          <w:sz w:val="24"/>
          <w:szCs w:val="24"/>
        </w:rPr>
        <w:t>代理机构名称：</w:t>
      </w:r>
      <w:r>
        <w:rPr>
          <w:rFonts w:hAnsi="宋体" w:hint="eastAsia"/>
          <w:bCs/>
          <w:sz w:val="24"/>
          <w:szCs w:val="24"/>
          <w:u w:val="single"/>
        </w:rPr>
        <w:t xml:space="preserve">                                                                      </w:t>
      </w:r>
    </w:p>
    <w:p w14:paraId="4359C78B" w14:textId="77777777" w:rsidR="003E500C" w:rsidRDefault="00957655">
      <w:pPr>
        <w:pStyle w:val="aa"/>
        <w:spacing w:line="360" w:lineRule="auto"/>
        <w:ind w:leftChars="12" w:left="25" w:firstLineChars="197" w:firstLine="473"/>
        <w:rPr>
          <w:rFonts w:hAnsi="宋体" w:hint="eastAsia"/>
          <w:bCs/>
          <w:sz w:val="24"/>
          <w:szCs w:val="24"/>
          <w:u w:val="single"/>
        </w:rPr>
      </w:pPr>
      <w:r>
        <w:rPr>
          <w:rFonts w:hAnsi="宋体" w:hint="eastAsia"/>
          <w:sz w:val="24"/>
          <w:szCs w:val="24"/>
        </w:rPr>
        <w:t>招标</w:t>
      </w:r>
      <w:r>
        <w:rPr>
          <w:rFonts w:hAnsi="宋体" w:hint="eastAsia"/>
          <w:bCs/>
          <w:sz w:val="24"/>
          <w:szCs w:val="24"/>
        </w:rPr>
        <w:t>文件公告：</w:t>
      </w:r>
      <w:r>
        <w:rPr>
          <w:rFonts w:hAnsi="宋体" w:hint="eastAsia"/>
          <w:bCs/>
          <w:sz w:val="24"/>
          <w:szCs w:val="24"/>
          <w:u w:val="single"/>
        </w:rPr>
        <w:t>是/否</w:t>
      </w:r>
      <w:r>
        <w:rPr>
          <w:rFonts w:hAnsi="宋体" w:hint="eastAsia"/>
          <w:bCs/>
          <w:sz w:val="24"/>
          <w:szCs w:val="24"/>
        </w:rPr>
        <w:t>公告期限：</w:t>
      </w:r>
      <w:r>
        <w:rPr>
          <w:rFonts w:hAnsi="宋体" w:hint="eastAsia"/>
          <w:bCs/>
          <w:sz w:val="24"/>
          <w:szCs w:val="24"/>
          <w:u w:val="single"/>
        </w:rPr>
        <w:t xml:space="preserve">                                                       </w:t>
      </w:r>
    </w:p>
    <w:p w14:paraId="6648F3DD" w14:textId="77777777" w:rsidR="003E500C" w:rsidRDefault="00957655">
      <w:pPr>
        <w:pStyle w:val="aa"/>
        <w:spacing w:line="360" w:lineRule="auto"/>
        <w:ind w:leftChars="12" w:left="25" w:firstLineChars="197" w:firstLine="473"/>
        <w:rPr>
          <w:rFonts w:hAnsi="宋体" w:hint="eastAsia"/>
          <w:b/>
          <w:sz w:val="24"/>
          <w:szCs w:val="24"/>
        </w:rPr>
      </w:pPr>
      <w:r>
        <w:rPr>
          <w:rFonts w:hAnsi="宋体" w:hint="eastAsia"/>
          <w:sz w:val="24"/>
          <w:szCs w:val="24"/>
        </w:rPr>
        <w:t>招标</w:t>
      </w:r>
      <w:r>
        <w:rPr>
          <w:rFonts w:hAnsi="宋体" w:hint="eastAsia"/>
          <w:bCs/>
          <w:sz w:val="24"/>
          <w:szCs w:val="24"/>
        </w:rPr>
        <w:t>结果公告：</w:t>
      </w:r>
      <w:r>
        <w:rPr>
          <w:rFonts w:hAnsi="宋体" w:hint="eastAsia"/>
          <w:bCs/>
          <w:sz w:val="24"/>
          <w:szCs w:val="24"/>
          <w:u w:val="single"/>
        </w:rPr>
        <w:t>是/否</w:t>
      </w:r>
      <w:r>
        <w:rPr>
          <w:rFonts w:hAnsi="宋体" w:hint="eastAsia"/>
          <w:bCs/>
          <w:sz w:val="24"/>
          <w:szCs w:val="24"/>
        </w:rPr>
        <w:t>公告期限：</w:t>
      </w:r>
      <w:r>
        <w:rPr>
          <w:rFonts w:hAnsi="宋体" w:hint="eastAsia"/>
          <w:bCs/>
          <w:sz w:val="24"/>
          <w:szCs w:val="24"/>
          <w:u w:val="single"/>
        </w:rPr>
        <w:t xml:space="preserve">                                                       </w:t>
      </w:r>
    </w:p>
    <w:p w14:paraId="17C0535C" w14:textId="77777777" w:rsidR="003E500C" w:rsidRDefault="00957655">
      <w:pPr>
        <w:pStyle w:val="aa"/>
        <w:spacing w:line="360" w:lineRule="auto"/>
        <w:ind w:leftChars="12" w:left="25" w:firstLineChars="196" w:firstLine="472"/>
        <w:rPr>
          <w:rFonts w:hAnsi="宋体" w:hint="eastAsia"/>
          <w:b/>
          <w:sz w:val="24"/>
          <w:szCs w:val="24"/>
        </w:rPr>
      </w:pPr>
      <w:r>
        <w:rPr>
          <w:rFonts w:hAnsi="宋体" w:hint="eastAsia"/>
          <w:b/>
          <w:sz w:val="24"/>
          <w:szCs w:val="24"/>
        </w:rPr>
        <w:t>三、质疑基本情况</w:t>
      </w:r>
    </w:p>
    <w:p w14:paraId="484A9D61" w14:textId="77777777" w:rsidR="003E500C" w:rsidRDefault="00957655">
      <w:pPr>
        <w:pStyle w:val="aa"/>
        <w:spacing w:line="360" w:lineRule="auto"/>
        <w:ind w:leftChars="12" w:left="25" w:firstLineChars="200" w:firstLine="480"/>
        <w:rPr>
          <w:rFonts w:hAnsi="宋体" w:hint="eastAsia"/>
          <w:sz w:val="24"/>
          <w:szCs w:val="24"/>
        </w:rPr>
      </w:pPr>
      <w:r>
        <w:rPr>
          <w:rFonts w:hAnsi="宋体" w:hint="eastAsia"/>
          <w:sz w:val="24"/>
          <w:szCs w:val="24"/>
        </w:rPr>
        <w:t>投诉人于</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日，向</w:t>
      </w:r>
      <w:r>
        <w:rPr>
          <w:rFonts w:hAnsi="宋体" w:hint="eastAsia"/>
          <w:sz w:val="24"/>
          <w:szCs w:val="24"/>
          <w:u w:val="single"/>
        </w:rPr>
        <w:t xml:space="preserve">                                </w:t>
      </w:r>
      <w:r>
        <w:rPr>
          <w:rFonts w:hAnsi="宋体" w:hint="eastAsia"/>
          <w:sz w:val="24"/>
          <w:szCs w:val="24"/>
        </w:rPr>
        <w:t>提出质疑，质疑事项为：</w:t>
      </w:r>
    </w:p>
    <w:p w14:paraId="71846B7A" w14:textId="77777777" w:rsidR="003E500C" w:rsidRDefault="00957655">
      <w:pPr>
        <w:pStyle w:val="aa"/>
        <w:spacing w:line="360" w:lineRule="auto"/>
        <w:ind w:firstLine="241"/>
        <w:rPr>
          <w:rFonts w:hAnsi="宋体" w:hint="eastAsia"/>
          <w:bCs/>
          <w:sz w:val="24"/>
          <w:szCs w:val="24"/>
          <w:u w:val="single"/>
        </w:rPr>
      </w:pPr>
      <w:r>
        <w:rPr>
          <w:rFonts w:hAnsi="宋体" w:hint="eastAsia"/>
          <w:sz w:val="24"/>
          <w:szCs w:val="24"/>
        </w:rPr>
        <w:lastRenderedPageBreak/>
        <w:t xml:space="preserve">    </w:t>
      </w:r>
      <w:r>
        <w:rPr>
          <w:rFonts w:hAnsi="宋体" w:hint="eastAsia"/>
          <w:bCs/>
          <w:sz w:val="24"/>
          <w:szCs w:val="24"/>
          <w:u w:val="single"/>
        </w:rPr>
        <w:t xml:space="preserve">                                                                                      </w:t>
      </w:r>
    </w:p>
    <w:p w14:paraId="001C0DFA" w14:textId="77777777" w:rsidR="003E500C" w:rsidRDefault="00957655">
      <w:pPr>
        <w:pStyle w:val="aa"/>
        <w:spacing w:line="360" w:lineRule="auto"/>
        <w:ind w:firstLine="241"/>
        <w:rPr>
          <w:rFonts w:hAnsi="宋体" w:hint="eastAsia"/>
          <w:bCs/>
          <w:sz w:val="24"/>
          <w:szCs w:val="24"/>
          <w:u w:val="single"/>
        </w:rPr>
      </w:pPr>
      <w:r>
        <w:rPr>
          <w:rFonts w:hAnsi="宋体" w:hint="eastAsia"/>
          <w:bCs/>
          <w:sz w:val="24"/>
          <w:szCs w:val="24"/>
        </w:rPr>
        <w:t xml:space="preserve">    </w:t>
      </w:r>
      <w:r>
        <w:rPr>
          <w:rFonts w:hAnsi="宋体" w:hint="eastAsia"/>
          <w:bCs/>
          <w:sz w:val="24"/>
          <w:szCs w:val="24"/>
          <w:u w:val="single"/>
        </w:rPr>
        <w:t xml:space="preserve">                                                                                      </w:t>
      </w:r>
    </w:p>
    <w:p w14:paraId="4F50DD9A" w14:textId="77777777" w:rsidR="003E500C" w:rsidRDefault="00957655">
      <w:pPr>
        <w:pStyle w:val="aa"/>
        <w:spacing w:line="360" w:lineRule="auto"/>
        <w:ind w:firstLineChars="200" w:firstLine="480"/>
        <w:rPr>
          <w:rFonts w:hAnsi="宋体" w:hint="eastAsia"/>
          <w:sz w:val="24"/>
          <w:szCs w:val="24"/>
        </w:rPr>
      </w:pPr>
      <w:r>
        <w:rPr>
          <w:rFonts w:hAnsi="宋体" w:hint="eastAsia"/>
          <w:bCs/>
          <w:sz w:val="24"/>
          <w:szCs w:val="24"/>
          <w:u w:val="single"/>
        </w:rPr>
        <w:t>采购人/代理机构</w:t>
      </w:r>
      <w:r>
        <w:rPr>
          <w:rFonts w:hAnsi="宋体" w:hint="eastAsia"/>
          <w:bCs/>
          <w:sz w:val="24"/>
          <w:szCs w:val="24"/>
        </w:rPr>
        <w:t>于</w:t>
      </w:r>
      <w:r>
        <w:rPr>
          <w:rFonts w:hAnsi="宋体" w:hint="eastAsia"/>
          <w:sz w:val="24"/>
          <w:szCs w:val="24"/>
          <w:u w:val="single"/>
        </w:rPr>
        <w:t xml:space="preserve">      </w:t>
      </w:r>
      <w:r>
        <w:rPr>
          <w:rFonts w:hAnsi="宋体" w:hint="eastAsia"/>
          <w:sz w:val="24"/>
          <w:szCs w:val="24"/>
        </w:rPr>
        <w:t>年</w:t>
      </w:r>
      <w:r>
        <w:rPr>
          <w:rFonts w:hAnsi="宋体" w:hint="eastAsia"/>
          <w:sz w:val="24"/>
          <w:szCs w:val="24"/>
          <w:u w:val="single"/>
        </w:rPr>
        <w:t xml:space="preserve">   </w:t>
      </w:r>
      <w:r>
        <w:rPr>
          <w:rFonts w:hAnsi="宋体" w:hint="eastAsia"/>
          <w:sz w:val="24"/>
          <w:szCs w:val="24"/>
        </w:rPr>
        <w:t>月</w:t>
      </w:r>
      <w:r>
        <w:rPr>
          <w:rFonts w:hAnsi="宋体" w:hint="eastAsia"/>
          <w:sz w:val="24"/>
          <w:szCs w:val="24"/>
          <w:u w:val="single"/>
        </w:rPr>
        <w:t xml:space="preserve">   </w:t>
      </w:r>
      <w:r>
        <w:rPr>
          <w:rFonts w:hAnsi="宋体" w:hint="eastAsia"/>
          <w:sz w:val="24"/>
          <w:szCs w:val="24"/>
        </w:rPr>
        <w:t>日，</w:t>
      </w:r>
      <w:r>
        <w:rPr>
          <w:rFonts w:hAnsi="宋体" w:hint="eastAsia"/>
          <w:bCs/>
          <w:sz w:val="24"/>
          <w:szCs w:val="24"/>
        </w:rPr>
        <w:t>就质疑事项</w:t>
      </w:r>
      <w:proofErr w:type="gramStart"/>
      <w:r>
        <w:rPr>
          <w:rFonts w:hAnsi="宋体" w:hint="eastAsia"/>
          <w:bCs/>
          <w:sz w:val="24"/>
          <w:szCs w:val="24"/>
        </w:rPr>
        <w:t>作出</w:t>
      </w:r>
      <w:proofErr w:type="gramEnd"/>
      <w:r>
        <w:rPr>
          <w:rFonts w:hAnsi="宋体" w:hint="eastAsia"/>
          <w:bCs/>
          <w:sz w:val="24"/>
          <w:szCs w:val="24"/>
        </w:rPr>
        <w:t>了答复/没有在法定期限内</w:t>
      </w:r>
      <w:proofErr w:type="gramStart"/>
      <w:r>
        <w:rPr>
          <w:rFonts w:hAnsi="宋体" w:hint="eastAsia"/>
          <w:bCs/>
          <w:sz w:val="24"/>
          <w:szCs w:val="24"/>
        </w:rPr>
        <w:t>作出</w:t>
      </w:r>
      <w:proofErr w:type="gramEnd"/>
      <w:r>
        <w:rPr>
          <w:rFonts w:hAnsi="宋体" w:hint="eastAsia"/>
          <w:bCs/>
          <w:sz w:val="24"/>
          <w:szCs w:val="24"/>
        </w:rPr>
        <w:t xml:space="preserve">答复。                                                                                             </w:t>
      </w:r>
    </w:p>
    <w:p w14:paraId="6C52361C" w14:textId="77777777" w:rsidR="003E500C" w:rsidRDefault="00957655">
      <w:pPr>
        <w:pStyle w:val="aa"/>
        <w:spacing w:line="360" w:lineRule="auto"/>
        <w:ind w:leftChars="12" w:left="25" w:firstLineChars="196" w:firstLine="472"/>
        <w:rPr>
          <w:rFonts w:hAnsi="宋体" w:hint="eastAsia"/>
          <w:b/>
          <w:sz w:val="24"/>
          <w:szCs w:val="24"/>
        </w:rPr>
      </w:pPr>
      <w:r>
        <w:rPr>
          <w:rFonts w:hAnsi="宋体" w:hint="eastAsia"/>
          <w:b/>
          <w:sz w:val="24"/>
          <w:szCs w:val="24"/>
        </w:rPr>
        <w:t>四、投诉事项具体内容</w:t>
      </w:r>
    </w:p>
    <w:p w14:paraId="28F2BE3E" w14:textId="77777777" w:rsidR="003E500C" w:rsidRDefault="00957655">
      <w:pPr>
        <w:pStyle w:val="aa"/>
        <w:spacing w:line="360" w:lineRule="auto"/>
        <w:ind w:leftChars="12" w:left="25" w:firstLineChars="197" w:firstLine="473"/>
        <w:rPr>
          <w:rFonts w:hAnsi="宋体" w:hint="eastAsia"/>
          <w:bCs/>
          <w:sz w:val="24"/>
          <w:szCs w:val="24"/>
          <w:u w:val="single"/>
        </w:rPr>
      </w:pPr>
      <w:r>
        <w:rPr>
          <w:rFonts w:hAnsi="宋体" w:hint="eastAsia"/>
          <w:sz w:val="24"/>
          <w:szCs w:val="24"/>
        </w:rPr>
        <w:t>投诉事项1：</w:t>
      </w:r>
      <w:r>
        <w:rPr>
          <w:rFonts w:hAnsi="宋体" w:hint="eastAsia"/>
          <w:bCs/>
          <w:sz w:val="24"/>
          <w:szCs w:val="24"/>
          <w:u w:val="single"/>
        </w:rPr>
        <w:t xml:space="preserve">                                                                           </w:t>
      </w:r>
    </w:p>
    <w:p w14:paraId="037923EC" w14:textId="77777777" w:rsidR="003E500C" w:rsidRDefault="00957655">
      <w:pPr>
        <w:pStyle w:val="aa"/>
        <w:spacing w:line="360" w:lineRule="auto"/>
        <w:ind w:firstLineChars="200" w:firstLine="480"/>
        <w:rPr>
          <w:rFonts w:hAnsi="宋体" w:hint="eastAsia"/>
          <w:bCs/>
          <w:sz w:val="24"/>
          <w:szCs w:val="24"/>
          <w:u w:val="single"/>
        </w:rPr>
      </w:pPr>
      <w:r>
        <w:rPr>
          <w:rFonts w:hAnsi="宋体" w:hint="eastAsia"/>
          <w:bCs/>
          <w:sz w:val="24"/>
          <w:szCs w:val="24"/>
        </w:rPr>
        <w:t>事实依据：</w:t>
      </w:r>
      <w:r>
        <w:rPr>
          <w:rFonts w:hAnsi="宋体" w:hint="eastAsia"/>
          <w:sz w:val="24"/>
          <w:szCs w:val="24"/>
        </w:rPr>
        <w:t xml:space="preserve"> </w:t>
      </w:r>
      <w:r>
        <w:rPr>
          <w:rFonts w:hAnsi="宋体" w:hint="eastAsia"/>
          <w:bCs/>
          <w:sz w:val="24"/>
          <w:szCs w:val="24"/>
          <w:u w:val="single"/>
        </w:rPr>
        <w:t xml:space="preserve">                                                                                      </w:t>
      </w:r>
    </w:p>
    <w:p w14:paraId="5963CE94"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bCs/>
          <w:sz w:val="24"/>
          <w:szCs w:val="24"/>
          <w:u w:val="single"/>
        </w:rPr>
        <w:t xml:space="preserve">                                                                                        </w:t>
      </w:r>
    </w:p>
    <w:p w14:paraId="64F8E64B" w14:textId="77777777" w:rsidR="003E500C" w:rsidRDefault="00957655">
      <w:pPr>
        <w:pStyle w:val="aa"/>
        <w:spacing w:line="360" w:lineRule="auto"/>
        <w:ind w:firstLineChars="200" w:firstLine="480"/>
        <w:rPr>
          <w:rFonts w:hAnsi="宋体" w:hint="eastAsia"/>
          <w:bCs/>
          <w:sz w:val="24"/>
          <w:szCs w:val="24"/>
          <w:u w:val="single"/>
        </w:rPr>
      </w:pPr>
      <w:r>
        <w:rPr>
          <w:rFonts w:hAnsi="宋体" w:hint="eastAsia"/>
          <w:bCs/>
          <w:sz w:val="24"/>
          <w:szCs w:val="24"/>
        </w:rPr>
        <w:t>法律依据：</w:t>
      </w:r>
      <w:r>
        <w:rPr>
          <w:rFonts w:hAnsi="宋体" w:hint="eastAsia"/>
          <w:sz w:val="24"/>
          <w:szCs w:val="24"/>
        </w:rPr>
        <w:t xml:space="preserve"> </w:t>
      </w:r>
      <w:r>
        <w:rPr>
          <w:rFonts w:hAnsi="宋体" w:hint="eastAsia"/>
          <w:bCs/>
          <w:sz w:val="24"/>
          <w:szCs w:val="24"/>
          <w:u w:val="single"/>
        </w:rPr>
        <w:t xml:space="preserve">                                                                                      </w:t>
      </w:r>
    </w:p>
    <w:p w14:paraId="3BA7C5FB" w14:textId="77777777" w:rsidR="003E500C" w:rsidRDefault="00957655">
      <w:pPr>
        <w:pStyle w:val="aa"/>
        <w:spacing w:line="360" w:lineRule="auto"/>
        <w:ind w:leftChars="12" w:left="25" w:firstLineChars="147" w:firstLine="353"/>
        <w:rPr>
          <w:rFonts w:hAnsi="宋体" w:hint="eastAsia"/>
          <w:bCs/>
          <w:sz w:val="24"/>
          <w:szCs w:val="24"/>
          <w:u w:val="single"/>
        </w:rPr>
      </w:pPr>
      <w:r>
        <w:rPr>
          <w:rFonts w:hAnsi="宋体" w:hint="eastAsia"/>
          <w:bCs/>
          <w:sz w:val="24"/>
          <w:szCs w:val="24"/>
        </w:rPr>
        <w:t xml:space="preserve"> </w:t>
      </w:r>
      <w:r>
        <w:rPr>
          <w:rFonts w:hAnsi="宋体" w:hint="eastAsia"/>
          <w:bCs/>
          <w:sz w:val="24"/>
          <w:szCs w:val="24"/>
          <w:u w:val="single"/>
        </w:rPr>
        <w:t xml:space="preserve">                                                                                        </w:t>
      </w:r>
    </w:p>
    <w:p w14:paraId="2E62F5E4" w14:textId="77777777" w:rsidR="003E500C" w:rsidRDefault="00957655">
      <w:pPr>
        <w:pStyle w:val="aa"/>
        <w:spacing w:line="360" w:lineRule="auto"/>
        <w:ind w:leftChars="12" w:left="25" w:firstLineChars="197" w:firstLine="473"/>
        <w:rPr>
          <w:rFonts w:hAnsi="宋体" w:hint="eastAsia"/>
          <w:bCs/>
          <w:sz w:val="24"/>
          <w:szCs w:val="24"/>
        </w:rPr>
      </w:pPr>
      <w:r>
        <w:rPr>
          <w:rFonts w:hAnsi="宋体" w:hint="eastAsia"/>
          <w:sz w:val="24"/>
          <w:szCs w:val="24"/>
        </w:rPr>
        <w:t xml:space="preserve">投诉事项2  </w:t>
      </w:r>
      <w:r>
        <w:rPr>
          <w:rFonts w:hAnsi="宋体" w:hint="eastAsia"/>
          <w:bCs/>
          <w:sz w:val="24"/>
          <w:szCs w:val="24"/>
        </w:rPr>
        <w:t xml:space="preserve">   </w:t>
      </w:r>
    </w:p>
    <w:p w14:paraId="257FFF26" w14:textId="77777777" w:rsidR="003E500C" w:rsidRDefault="00957655">
      <w:pPr>
        <w:pStyle w:val="aa"/>
        <w:spacing w:line="360" w:lineRule="auto"/>
        <w:ind w:leftChars="12" w:left="25" w:firstLineChars="197" w:firstLine="473"/>
        <w:rPr>
          <w:rFonts w:hAnsi="宋体" w:hint="eastAsia"/>
          <w:bCs/>
          <w:sz w:val="24"/>
          <w:szCs w:val="24"/>
        </w:rPr>
      </w:pPr>
      <w:r>
        <w:rPr>
          <w:rFonts w:hAnsi="宋体"/>
          <w:bCs/>
          <w:sz w:val="24"/>
          <w:szCs w:val="24"/>
        </w:rPr>
        <w:t>……</w:t>
      </w:r>
    </w:p>
    <w:p w14:paraId="3A6C2E0C" w14:textId="77777777" w:rsidR="003E500C" w:rsidRDefault="00957655">
      <w:pPr>
        <w:pStyle w:val="aa"/>
        <w:spacing w:line="360" w:lineRule="auto"/>
        <w:ind w:leftChars="12" w:left="25" w:firstLineChars="196" w:firstLine="472"/>
        <w:rPr>
          <w:rFonts w:hAnsi="宋体" w:hint="eastAsia"/>
          <w:b/>
          <w:sz w:val="24"/>
          <w:szCs w:val="24"/>
        </w:rPr>
      </w:pPr>
      <w:r>
        <w:rPr>
          <w:rFonts w:hAnsi="宋体" w:hint="eastAsia"/>
          <w:b/>
          <w:sz w:val="24"/>
          <w:szCs w:val="24"/>
        </w:rPr>
        <w:t>五、与投诉事项相关的投诉请求：</w:t>
      </w:r>
    </w:p>
    <w:p w14:paraId="632F42A5"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请求：</w:t>
      </w:r>
      <w:r>
        <w:rPr>
          <w:rFonts w:hAnsi="宋体" w:hint="eastAsia"/>
          <w:bCs/>
          <w:sz w:val="24"/>
          <w:szCs w:val="24"/>
          <w:u w:val="single"/>
        </w:rPr>
        <w:t xml:space="preserve">                                                                                 </w:t>
      </w:r>
    </w:p>
    <w:p w14:paraId="271CAE4D" w14:textId="77777777" w:rsidR="003E500C" w:rsidRDefault="003E500C">
      <w:pPr>
        <w:pStyle w:val="aa"/>
        <w:spacing w:line="360" w:lineRule="auto"/>
        <w:ind w:leftChars="12" w:left="25" w:firstLineChars="147" w:firstLine="353"/>
        <w:rPr>
          <w:rFonts w:hAnsi="宋体" w:hint="eastAsia"/>
          <w:sz w:val="24"/>
          <w:szCs w:val="24"/>
        </w:rPr>
      </w:pPr>
    </w:p>
    <w:p w14:paraId="12578B34"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签字（签章）：                                       公章：</w:t>
      </w:r>
    </w:p>
    <w:p w14:paraId="43840B74" w14:textId="77777777" w:rsidR="003E500C" w:rsidRDefault="003E500C">
      <w:pPr>
        <w:pStyle w:val="aa"/>
        <w:spacing w:line="360" w:lineRule="auto"/>
        <w:ind w:leftChars="12" w:left="25" w:firstLineChars="147" w:firstLine="353"/>
        <w:rPr>
          <w:rFonts w:hAnsi="宋体" w:hint="eastAsia"/>
          <w:sz w:val="24"/>
          <w:szCs w:val="24"/>
        </w:rPr>
      </w:pPr>
    </w:p>
    <w:p w14:paraId="3BB83882"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sz w:val="24"/>
          <w:szCs w:val="24"/>
        </w:rPr>
        <w:t>日期：</w:t>
      </w:r>
    </w:p>
    <w:p w14:paraId="255CA520" w14:textId="77777777" w:rsidR="003E500C" w:rsidRDefault="00957655">
      <w:pPr>
        <w:pStyle w:val="aa"/>
        <w:spacing w:line="360" w:lineRule="auto"/>
        <w:ind w:leftChars="12" w:left="25" w:firstLineChars="197" w:firstLine="473"/>
        <w:rPr>
          <w:rFonts w:hAnsi="宋体" w:hint="eastAsia"/>
          <w:sz w:val="24"/>
          <w:szCs w:val="24"/>
        </w:rPr>
      </w:pPr>
      <w:r>
        <w:rPr>
          <w:rFonts w:hAnsi="宋体" w:hint="eastAsia"/>
          <w:bCs/>
          <w:sz w:val="24"/>
          <w:szCs w:val="24"/>
        </w:rPr>
        <w:t xml:space="preserve">                                                                              </w:t>
      </w:r>
    </w:p>
    <w:p w14:paraId="6E37848E" w14:textId="77777777" w:rsidR="003E500C" w:rsidRDefault="00957655">
      <w:pPr>
        <w:pStyle w:val="aa"/>
        <w:snapToGrid w:val="0"/>
        <w:spacing w:line="360" w:lineRule="auto"/>
        <w:rPr>
          <w:rFonts w:hAnsi="宋体" w:hint="eastAsia"/>
          <w:b/>
          <w:sz w:val="24"/>
          <w:szCs w:val="24"/>
        </w:rPr>
      </w:pPr>
      <w:r>
        <w:rPr>
          <w:rFonts w:hAnsi="宋体" w:hint="eastAsia"/>
          <w:b/>
          <w:sz w:val="24"/>
          <w:szCs w:val="24"/>
        </w:rPr>
        <w:t>说明：</w:t>
      </w:r>
    </w:p>
    <w:p w14:paraId="62E523CF" w14:textId="77777777" w:rsidR="003E500C" w:rsidRDefault="00957655">
      <w:pPr>
        <w:pStyle w:val="aa"/>
        <w:spacing w:line="360" w:lineRule="auto"/>
        <w:ind w:leftChars="12" w:left="25" w:firstLineChars="147" w:firstLine="354"/>
        <w:rPr>
          <w:rFonts w:hAnsi="宋体" w:hint="eastAsia"/>
          <w:b/>
          <w:bCs/>
          <w:sz w:val="24"/>
          <w:szCs w:val="24"/>
        </w:rPr>
      </w:pPr>
      <w:r>
        <w:rPr>
          <w:rFonts w:hAnsi="宋体" w:hint="eastAsia"/>
          <w:b/>
          <w:sz w:val="24"/>
          <w:szCs w:val="24"/>
        </w:rPr>
        <w:t>1.投诉人提起投诉时，应当提交投诉书和必要的证明材料，并按照被投诉人和与投诉事项有关的供应商数量提供投诉书副本</w:t>
      </w:r>
      <w:r>
        <w:rPr>
          <w:rFonts w:hAnsi="宋体" w:hint="eastAsia"/>
          <w:b/>
          <w:bCs/>
          <w:sz w:val="24"/>
          <w:szCs w:val="24"/>
        </w:rPr>
        <w:t>。</w:t>
      </w:r>
    </w:p>
    <w:p w14:paraId="0B9BAF84"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EA92355"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3.投诉书应简要列明质疑事项，质疑函、质疑答复等作为附件材料提供。</w:t>
      </w:r>
    </w:p>
    <w:p w14:paraId="69BD5F8C"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4.投诉书的投诉事项应具体、明确，并有必要的事实依据和法律依据。</w:t>
      </w:r>
    </w:p>
    <w:p w14:paraId="21077ED0" w14:textId="77777777" w:rsidR="003E500C" w:rsidRDefault="00957655">
      <w:pPr>
        <w:pStyle w:val="aa"/>
        <w:spacing w:line="360" w:lineRule="auto"/>
        <w:ind w:leftChars="12" w:left="25" w:firstLineChars="147" w:firstLine="354"/>
        <w:rPr>
          <w:rFonts w:hAnsi="宋体" w:hint="eastAsia"/>
          <w:b/>
          <w:sz w:val="24"/>
          <w:szCs w:val="24"/>
        </w:rPr>
      </w:pPr>
      <w:r>
        <w:rPr>
          <w:rFonts w:hAnsi="宋体" w:hint="eastAsia"/>
          <w:b/>
          <w:sz w:val="24"/>
          <w:szCs w:val="24"/>
        </w:rPr>
        <w:t>5.投诉书的投诉请求应与投诉事项相关。</w:t>
      </w:r>
    </w:p>
    <w:p w14:paraId="3798BC31" w14:textId="77777777" w:rsidR="00957655" w:rsidRDefault="00957655">
      <w:pPr>
        <w:pStyle w:val="aa"/>
        <w:spacing w:line="360" w:lineRule="auto"/>
        <w:ind w:leftChars="12" w:left="25" w:firstLineChars="147" w:firstLine="354"/>
        <w:rPr>
          <w:rFonts w:hAnsi="宋体" w:hint="eastAsia"/>
          <w:b/>
        </w:rPr>
      </w:pPr>
      <w:r>
        <w:rPr>
          <w:rFonts w:hAnsi="宋体" w:hint="eastAsia"/>
          <w:b/>
          <w:sz w:val="24"/>
          <w:szCs w:val="24"/>
        </w:rPr>
        <w:t>6.投诉人为法人或者其他组织的，投诉书应由法定代表人、主要负责人，或者其授权代表签字或者盖章，并加盖公章。</w:t>
      </w:r>
    </w:p>
    <w:sectPr w:rsidR="00957655">
      <w:headerReference w:type="default" r:id="rId18"/>
      <w:footerReference w:type="even" r:id="rId19"/>
      <w:footerReference w:type="default" r:id="rId20"/>
      <w:footerReference w:type="first" r:id="rId21"/>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E0C4" w14:textId="77777777" w:rsidR="00642444" w:rsidRDefault="00642444">
      <w:r>
        <w:separator/>
      </w:r>
    </w:p>
  </w:endnote>
  <w:endnote w:type="continuationSeparator" w:id="0">
    <w:p w14:paraId="0A5E3959" w14:textId="77777777" w:rsidR="00642444" w:rsidRDefault="0064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31613633-C48B-40C9-B61A-E79DF0D3721E}"/>
    <w:embedBold r:id="rId2" w:subsetted="1" w:fontKey="{A13535E4-CDCF-4222-BF6D-B58CA3CAC458}"/>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C642FB05-01F3-4CE0-9498-1E5CA4A55A55}"/>
    <w:embedBold r:id="rId4" w:subsetted="1" w:fontKey="{0CD5CE07-1E79-4B04-87BC-D3E9262E91D9}"/>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5" w:subsetted="1" w:fontKey="{296A4C5A-CD18-4921-9E0C-47688AEDE67E}"/>
  </w:font>
  <w:font w:name="华文新魏">
    <w:panose1 w:val="02010800040101010101"/>
    <w:charset w:val="86"/>
    <w:family w:val="auto"/>
    <w:pitch w:val="variable"/>
    <w:sig w:usb0="00000001" w:usb1="080F0000" w:usb2="00000010" w:usb3="00000000" w:csb0="00040000" w:csb1="00000000"/>
    <w:embedRegular r:id="rId6" w:subsetted="1" w:fontKey="{0ED09A8E-52D7-4C7F-B308-4F71D7640D79}"/>
  </w:font>
  <w:font w:name="Wingdings 2">
    <w:panose1 w:val="05020102010507070707"/>
    <w:charset w:val="02"/>
    <w:family w:val="roman"/>
    <w:pitch w:val="variable"/>
    <w:sig w:usb0="00000000" w:usb1="10000000" w:usb2="00000000" w:usb3="00000000" w:csb0="80000000" w:csb1="00000000"/>
    <w:embedRegular r:id="rId7" w:fontKey="{951B6480-C638-470B-A51D-B08929F259B1}"/>
  </w:font>
  <w:font w:name="Perpetua">
    <w:altName w:val="PMingLiU-ExtB"/>
    <w:panose1 w:val="02020502060401020303"/>
    <w:charset w:val="00"/>
    <w:family w:val="roman"/>
    <w:pitch w:val="variable"/>
    <w:sig w:usb0="00000003"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EB3F" w14:textId="77777777" w:rsidR="003E500C" w:rsidRDefault="00957655">
    <w:pPr>
      <w:pStyle w:val="ae"/>
      <w:jc w:val="center"/>
    </w:pPr>
    <w:r>
      <w:fldChar w:fldCharType="begin"/>
    </w:r>
    <w:r>
      <w:instrText xml:space="preserve"> PAGE   \* MERGEFORMAT </w:instrText>
    </w:r>
    <w:r>
      <w:fldChar w:fldCharType="separate"/>
    </w:r>
    <w:r>
      <w:rPr>
        <w:lang w:val="zh-CN"/>
      </w:rPr>
      <w:t>24</w:t>
    </w:r>
    <w:r>
      <w:fldChar w:fldCharType="end"/>
    </w:r>
  </w:p>
  <w:p w14:paraId="3B829712" w14:textId="77777777" w:rsidR="003E500C" w:rsidRDefault="003E500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3AAB" w14:textId="77777777" w:rsidR="003E500C" w:rsidRDefault="00957655">
    <w:pPr>
      <w:pStyle w:val="ae"/>
      <w:framePr w:wrap="around" w:vAnchor="text" w:hAnchor="margin" w:xAlign="center" w:y="1"/>
      <w:rPr>
        <w:rStyle w:val="af8"/>
      </w:rPr>
    </w:pPr>
    <w:r>
      <w:fldChar w:fldCharType="begin"/>
    </w:r>
    <w:r>
      <w:rPr>
        <w:rStyle w:val="af8"/>
      </w:rPr>
      <w:instrText xml:space="preserve">PAGE  </w:instrText>
    </w:r>
    <w:r>
      <w:fldChar w:fldCharType="end"/>
    </w:r>
  </w:p>
  <w:p w14:paraId="14EC9AA6" w14:textId="77777777" w:rsidR="003E500C" w:rsidRDefault="003E500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2198" w14:textId="77777777" w:rsidR="003E500C" w:rsidRDefault="00957655">
    <w:pPr>
      <w:pStyle w:val="ae"/>
      <w:jc w:val="center"/>
    </w:pPr>
    <w:r>
      <w:fldChar w:fldCharType="begin"/>
    </w:r>
    <w:r>
      <w:instrText xml:space="preserve"> PAGE   \* MERGEFORMAT </w:instrText>
    </w:r>
    <w:r>
      <w:fldChar w:fldCharType="separate"/>
    </w:r>
    <w:r>
      <w:rPr>
        <w:lang w:val="zh-CN"/>
      </w:rPr>
      <w:t>107</w:t>
    </w:r>
    <w:r>
      <w:fldChar w:fldCharType="end"/>
    </w:r>
  </w:p>
  <w:p w14:paraId="76538F25" w14:textId="77777777" w:rsidR="003E500C" w:rsidRDefault="003E500C">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697B" w14:textId="77777777" w:rsidR="003E500C" w:rsidRDefault="00957655">
    <w:pPr>
      <w:pStyle w:val="ae"/>
      <w:jc w:val="center"/>
    </w:pPr>
    <w:r>
      <w:fldChar w:fldCharType="begin"/>
    </w:r>
    <w:r>
      <w:instrText>PAGE   \* MERGEFORMAT</w:instrText>
    </w:r>
    <w:r>
      <w:fldChar w:fldCharType="separate"/>
    </w:r>
    <w:r>
      <w:rPr>
        <w:lang w:val="zh-CN"/>
      </w:rPr>
      <w:t>7</w:t>
    </w:r>
    <w:r>
      <w:rPr>
        <w:lang w:val="zh-CN"/>
      </w:rPr>
      <w:t>4</w:t>
    </w:r>
    <w:r>
      <w:fldChar w:fldCharType="end"/>
    </w:r>
  </w:p>
  <w:p w14:paraId="6358917D" w14:textId="77777777" w:rsidR="003E500C" w:rsidRDefault="003E500C">
    <w:pPr>
      <w:pStyle w:val="ae"/>
      <w:ind w:right="360"/>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C46B" w14:textId="77777777" w:rsidR="003E500C" w:rsidRDefault="00957655">
    <w:pPr>
      <w:pStyle w:val="ae"/>
      <w:framePr w:wrap="around" w:vAnchor="text" w:hAnchor="margin" w:xAlign="center" w:y="1"/>
      <w:rPr>
        <w:rStyle w:val="af8"/>
      </w:rPr>
    </w:pPr>
    <w:r>
      <w:fldChar w:fldCharType="begin"/>
    </w:r>
    <w:r>
      <w:rPr>
        <w:rStyle w:val="af8"/>
      </w:rPr>
      <w:instrText xml:space="preserve">PAGE  </w:instrText>
    </w:r>
    <w:r>
      <w:fldChar w:fldCharType="end"/>
    </w:r>
  </w:p>
  <w:p w14:paraId="041A0C86" w14:textId="77777777" w:rsidR="003E500C" w:rsidRDefault="003E500C">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7EA5" w14:textId="77777777" w:rsidR="003E500C" w:rsidRDefault="00957655">
    <w:pPr>
      <w:pStyle w:val="ae"/>
      <w:jc w:val="center"/>
    </w:pPr>
    <w:r>
      <w:fldChar w:fldCharType="begin"/>
    </w:r>
    <w:r>
      <w:instrText xml:space="preserve"> PAGE   \* MERGEFORMAT </w:instrText>
    </w:r>
    <w:r>
      <w:fldChar w:fldCharType="separate"/>
    </w:r>
    <w:r>
      <w:rPr>
        <w:lang w:val="zh-CN"/>
      </w:rPr>
      <w:t>119</w:t>
    </w:r>
    <w:r>
      <w:fldChar w:fldCharType="end"/>
    </w:r>
  </w:p>
  <w:p w14:paraId="4BE541A7" w14:textId="77777777" w:rsidR="003E500C" w:rsidRDefault="003E500C">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821C" w14:textId="77777777" w:rsidR="003E500C" w:rsidRDefault="003E500C">
    <w:pPr>
      <w:pStyle w:val="ae"/>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C746B" w14:textId="77777777" w:rsidR="00642444" w:rsidRDefault="00642444">
      <w:r>
        <w:separator/>
      </w:r>
    </w:p>
  </w:footnote>
  <w:footnote w:type="continuationSeparator" w:id="0">
    <w:p w14:paraId="099160A3" w14:textId="77777777" w:rsidR="00642444" w:rsidRDefault="0064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2324" w14:textId="77777777" w:rsidR="003E500C" w:rsidRDefault="003E500C">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E479" w14:textId="77777777" w:rsidR="003E500C" w:rsidRDefault="003E500C">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4D8E0A"/>
    <w:multiLevelType w:val="multilevel"/>
    <w:tmpl w:val="B04D8E0A"/>
    <w:lvl w:ilvl="0">
      <w:start w:val="1"/>
      <w:numFmt w:val="chineseCounting"/>
      <w:suff w:val="nothing"/>
      <w:lvlText w:val="第%1章 "/>
      <w:lvlJc w:val="left"/>
      <w:pPr>
        <w:tabs>
          <w:tab w:val="num" w:pos="0"/>
        </w:tabs>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chineseCounting"/>
      <w:suff w:val="nothing"/>
      <w:lvlText w:val="(%3)"/>
      <w:lvlJc w:val="left"/>
      <w:pPr>
        <w:tabs>
          <w:tab w:val="num" w:pos="0"/>
        </w:tabs>
        <w:ind w:left="0" w:firstLine="0"/>
      </w:pPr>
      <w:rPr>
        <w:rFonts w:ascii="宋体" w:eastAsia="宋体" w:hAnsi="宋体" w:cs="宋体" w:hint="eastAsia"/>
      </w:rPr>
    </w:lvl>
    <w:lvl w:ilvl="3">
      <w:start w:val="1"/>
      <w:numFmt w:val="decimal"/>
      <w:pStyle w:val="171"/>
      <w:suff w:val="nothing"/>
      <w:lvlText w:val="%4."/>
      <w:lvlJc w:val="left"/>
      <w:pPr>
        <w:tabs>
          <w:tab w:val="num" w:pos="0"/>
        </w:tabs>
        <w:ind w:left="0" w:firstLine="0"/>
      </w:pPr>
      <w:rPr>
        <w:rFonts w:ascii="宋体" w:eastAsia="宋体" w:hAnsi="宋体" w:cs="宋体" w:hint="eastAsia"/>
      </w:rPr>
    </w:lvl>
    <w:lvl w:ilvl="4">
      <w:start w:val="1"/>
      <w:numFmt w:val="decimal"/>
      <w:suff w:val="nothing"/>
      <w:lvlText w:val="%4.%5"/>
      <w:lvlJc w:val="left"/>
      <w:pPr>
        <w:ind w:left="0" w:firstLine="0"/>
      </w:pPr>
      <w:rPr>
        <w:rFonts w:ascii="宋体" w:eastAsia="宋体" w:hAnsi="宋体" w:cs="宋体" w:hint="eastAsia"/>
      </w:rPr>
    </w:lvl>
    <w:lvl w:ilvl="5">
      <w:start w:val="1"/>
      <w:numFmt w:val="decimal"/>
      <w:suff w:val="nothing"/>
      <w:lvlText w:val="(%6)"/>
      <w:lvlJc w:val="left"/>
      <w:pPr>
        <w:ind w:left="0" w:firstLine="0"/>
      </w:pPr>
      <w:rPr>
        <w:rFonts w:ascii="宋体" w:eastAsia="宋体" w:hAnsi="宋体" w:cs="宋体"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num" w:pos="1200"/>
        </w:tabs>
        <w:ind w:left="1200" w:hanging="360"/>
      </w:pPr>
    </w:lvl>
  </w:abstractNum>
  <w:abstractNum w:abstractNumId="2"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3"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decimal"/>
      <w:pStyle w:val="50"/>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C601917"/>
    <w:multiLevelType w:val="singleLevel"/>
    <w:tmpl w:val="4C601917"/>
    <w:lvl w:ilvl="0">
      <w:start w:val="1"/>
      <w:numFmt w:val="decimal"/>
      <w:suff w:val="nothing"/>
      <w:lvlText w:val="（%1）"/>
      <w:lvlJc w:val="left"/>
      <w:pPr>
        <w:ind w:left="-2"/>
      </w:pPr>
    </w:lvl>
  </w:abstractNum>
  <w:abstractNum w:abstractNumId="5" w15:restartNumberingAfterBreak="0">
    <w:nsid w:val="5FABD14B"/>
    <w:multiLevelType w:val="singleLevel"/>
    <w:tmpl w:val="5FABD14B"/>
    <w:lvl w:ilvl="0">
      <w:start w:val="1"/>
      <w:numFmt w:val="decimal"/>
      <w:suff w:val="nothing"/>
      <w:lvlText w:val="（%1）"/>
      <w:lvlJc w:val="left"/>
    </w:lvl>
  </w:abstractNum>
  <w:num w:numId="1" w16cid:durableId="1073435806">
    <w:abstractNumId w:val="2"/>
  </w:num>
  <w:num w:numId="2" w16cid:durableId="1899513215">
    <w:abstractNumId w:val="1"/>
  </w:num>
  <w:num w:numId="3" w16cid:durableId="1409957013">
    <w:abstractNumId w:val="3"/>
  </w:num>
  <w:num w:numId="4" w16cid:durableId="1348211685">
    <w:abstractNumId w:val="0"/>
  </w:num>
  <w:num w:numId="5" w16cid:durableId="1044330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1935284">
    <w:abstractNumId w:val="4"/>
  </w:num>
  <w:num w:numId="7" w16cid:durableId="2113014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8B"/>
    <w:rsid w:val="0000010C"/>
    <w:rsid w:val="00000266"/>
    <w:rsid w:val="000002AD"/>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459"/>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CBA"/>
    <w:rsid w:val="00013446"/>
    <w:rsid w:val="00013509"/>
    <w:rsid w:val="000135BC"/>
    <w:rsid w:val="000135DC"/>
    <w:rsid w:val="000136D6"/>
    <w:rsid w:val="00014085"/>
    <w:rsid w:val="00014259"/>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103A"/>
    <w:rsid w:val="000217E4"/>
    <w:rsid w:val="00021852"/>
    <w:rsid w:val="00021A12"/>
    <w:rsid w:val="00022524"/>
    <w:rsid w:val="00022622"/>
    <w:rsid w:val="00022B0F"/>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A60"/>
    <w:rsid w:val="00031CDC"/>
    <w:rsid w:val="000323D8"/>
    <w:rsid w:val="00032461"/>
    <w:rsid w:val="0003263B"/>
    <w:rsid w:val="0003282C"/>
    <w:rsid w:val="00032F6D"/>
    <w:rsid w:val="0003304A"/>
    <w:rsid w:val="0003317E"/>
    <w:rsid w:val="00033413"/>
    <w:rsid w:val="000337F3"/>
    <w:rsid w:val="00034B24"/>
    <w:rsid w:val="00034C27"/>
    <w:rsid w:val="00034E2A"/>
    <w:rsid w:val="0003577F"/>
    <w:rsid w:val="00036466"/>
    <w:rsid w:val="0003675E"/>
    <w:rsid w:val="00037F87"/>
    <w:rsid w:val="00037FA2"/>
    <w:rsid w:val="000400D0"/>
    <w:rsid w:val="00040343"/>
    <w:rsid w:val="00041DFA"/>
    <w:rsid w:val="000425AC"/>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997"/>
    <w:rsid w:val="00047E41"/>
    <w:rsid w:val="0005022B"/>
    <w:rsid w:val="00050525"/>
    <w:rsid w:val="00050771"/>
    <w:rsid w:val="000507A7"/>
    <w:rsid w:val="000509BA"/>
    <w:rsid w:val="000513F3"/>
    <w:rsid w:val="00052287"/>
    <w:rsid w:val="000522E0"/>
    <w:rsid w:val="000532F4"/>
    <w:rsid w:val="000535A9"/>
    <w:rsid w:val="000536AE"/>
    <w:rsid w:val="00054CD5"/>
    <w:rsid w:val="00054D03"/>
    <w:rsid w:val="00054E61"/>
    <w:rsid w:val="000550AC"/>
    <w:rsid w:val="0005584D"/>
    <w:rsid w:val="00055CC3"/>
    <w:rsid w:val="00055CD8"/>
    <w:rsid w:val="00055CEE"/>
    <w:rsid w:val="00055FB7"/>
    <w:rsid w:val="000566FA"/>
    <w:rsid w:val="00056A2B"/>
    <w:rsid w:val="00056D18"/>
    <w:rsid w:val="00056DA8"/>
    <w:rsid w:val="00056E37"/>
    <w:rsid w:val="00056EE2"/>
    <w:rsid w:val="00056FE2"/>
    <w:rsid w:val="000570FB"/>
    <w:rsid w:val="000575B8"/>
    <w:rsid w:val="00060131"/>
    <w:rsid w:val="0006026B"/>
    <w:rsid w:val="00060293"/>
    <w:rsid w:val="00061341"/>
    <w:rsid w:val="00061BD3"/>
    <w:rsid w:val="00061BDA"/>
    <w:rsid w:val="000621FE"/>
    <w:rsid w:val="00062B90"/>
    <w:rsid w:val="00062C70"/>
    <w:rsid w:val="00062DD0"/>
    <w:rsid w:val="00062E6F"/>
    <w:rsid w:val="00062F11"/>
    <w:rsid w:val="000630C7"/>
    <w:rsid w:val="0006400F"/>
    <w:rsid w:val="000645DD"/>
    <w:rsid w:val="00064D7E"/>
    <w:rsid w:val="00064F65"/>
    <w:rsid w:val="00064FD0"/>
    <w:rsid w:val="0006534A"/>
    <w:rsid w:val="00065A5D"/>
    <w:rsid w:val="00065BA2"/>
    <w:rsid w:val="000661CA"/>
    <w:rsid w:val="0006668D"/>
    <w:rsid w:val="00066896"/>
    <w:rsid w:val="00066FE3"/>
    <w:rsid w:val="00067002"/>
    <w:rsid w:val="00067993"/>
    <w:rsid w:val="00067B1C"/>
    <w:rsid w:val="00067CED"/>
    <w:rsid w:val="00067F66"/>
    <w:rsid w:val="0007041A"/>
    <w:rsid w:val="000705DD"/>
    <w:rsid w:val="00070634"/>
    <w:rsid w:val="00070883"/>
    <w:rsid w:val="000708D1"/>
    <w:rsid w:val="00070C3F"/>
    <w:rsid w:val="0007102C"/>
    <w:rsid w:val="00071D68"/>
    <w:rsid w:val="00071FCE"/>
    <w:rsid w:val="00072661"/>
    <w:rsid w:val="00072CCC"/>
    <w:rsid w:val="0007315D"/>
    <w:rsid w:val="00073549"/>
    <w:rsid w:val="00074020"/>
    <w:rsid w:val="0007483E"/>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E9"/>
    <w:rsid w:val="000833BB"/>
    <w:rsid w:val="00083A4C"/>
    <w:rsid w:val="00084483"/>
    <w:rsid w:val="0008452D"/>
    <w:rsid w:val="0008467B"/>
    <w:rsid w:val="000850FA"/>
    <w:rsid w:val="00085719"/>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F37"/>
    <w:rsid w:val="00097FE5"/>
    <w:rsid w:val="000A0354"/>
    <w:rsid w:val="000A091F"/>
    <w:rsid w:val="000A0958"/>
    <w:rsid w:val="000A0FCC"/>
    <w:rsid w:val="000A1033"/>
    <w:rsid w:val="000A2712"/>
    <w:rsid w:val="000A2877"/>
    <w:rsid w:val="000A28E5"/>
    <w:rsid w:val="000A3145"/>
    <w:rsid w:val="000A355D"/>
    <w:rsid w:val="000A35DA"/>
    <w:rsid w:val="000A371E"/>
    <w:rsid w:val="000A3DE5"/>
    <w:rsid w:val="000A4011"/>
    <w:rsid w:val="000A45D5"/>
    <w:rsid w:val="000A490E"/>
    <w:rsid w:val="000A529E"/>
    <w:rsid w:val="000A5B49"/>
    <w:rsid w:val="000A5FE5"/>
    <w:rsid w:val="000A6684"/>
    <w:rsid w:val="000A7194"/>
    <w:rsid w:val="000A7218"/>
    <w:rsid w:val="000A740A"/>
    <w:rsid w:val="000A7446"/>
    <w:rsid w:val="000A7D9A"/>
    <w:rsid w:val="000A7E7F"/>
    <w:rsid w:val="000A7ECD"/>
    <w:rsid w:val="000B01AB"/>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26"/>
    <w:rsid w:val="000C0091"/>
    <w:rsid w:val="000C071C"/>
    <w:rsid w:val="000C0BB4"/>
    <w:rsid w:val="000C0BEE"/>
    <w:rsid w:val="000C1CB9"/>
    <w:rsid w:val="000C2159"/>
    <w:rsid w:val="000C21BB"/>
    <w:rsid w:val="000C289B"/>
    <w:rsid w:val="000C352F"/>
    <w:rsid w:val="000C3805"/>
    <w:rsid w:val="000C3F01"/>
    <w:rsid w:val="000C410D"/>
    <w:rsid w:val="000C420D"/>
    <w:rsid w:val="000C4773"/>
    <w:rsid w:val="000C4944"/>
    <w:rsid w:val="000C4E24"/>
    <w:rsid w:val="000C56BA"/>
    <w:rsid w:val="000C5C4A"/>
    <w:rsid w:val="000C5F01"/>
    <w:rsid w:val="000C5F95"/>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BCC"/>
    <w:rsid w:val="000D2C9B"/>
    <w:rsid w:val="000D32CC"/>
    <w:rsid w:val="000D35FD"/>
    <w:rsid w:val="000D3D2D"/>
    <w:rsid w:val="000D3D99"/>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323"/>
    <w:rsid w:val="000D7B6E"/>
    <w:rsid w:val="000E0644"/>
    <w:rsid w:val="000E076D"/>
    <w:rsid w:val="000E087C"/>
    <w:rsid w:val="000E1516"/>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219"/>
    <w:rsid w:val="000E64B2"/>
    <w:rsid w:val="000E65D2"/>
    <w:rsid w:val="000E6919"/>
    <w:rsid w:val="000E6B1B"/>
    <w:rsid w:val="000E6F0C"/>
    <w:rsid w:val="000E732D"/>
    <w:rsid w:val="000E78FD"/>
    <w:rsid w:val="000F07ED"/>
    <w:rsid w:val="000F0C34"/>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A24"/>
    <w:rsid w:val="000F75E8"/>
    <w:rsid w:val="000F7616"/>
    <w:rsid w:val="000F7DE9"/>
    <w:rsid w:val="000F7E1F"/>
    <w:rsid w:val="000F7F7A"/>
    <w:rsid w:val="001002F4"/>
    <w:rsid w:val="001011FC"/>
    <w:rsid w:val="001014BD"/>
    <w:rsid w:val="0010165F"/>
    <w:rsid w:val="00101E7C"/>
    <w:rsid w:val="001023DC"/>
    <w:rsid w:val="00102572"/>
    <w:rsid w:val="00102946"/>
    <w:rsid w:val="00102FBF"/>
    <w:rsid w:val="0010333D"/>
    <w:rsid w:val="0010372A"/>
    <w:rsid w:val="00103F41"/>
    <w:rsid w:val="00104662"/>
    <w:rsid w:val="00104F34"/>
    <w:rsid w:val="001053C5"/>
    <w:rsid w:val="001055AD"/>
    <w:rsid w:val="00105B3E"/>
    <w:rsid w:val="00105C14"/>
    <w:rsid w:val="0010627F"/>
    <w:rsid w:val="001065A3"/>
    <w:rsid w:val="00106610"/>
    <w:rsid w:val="00106831"/>
    <w:rsid w:val="0010683E"/>
    <w:rsid w:val="0010691D"/>
    <w:rsid w:val="00106B33"/>
    <w:rsid w:val="00106E69"/>
    <w:rsid w:val="00110AC5"/>
    <w:rsid w:val="00110F0B"/>
    <w:rsid w:val="0011108B"/>
    <w:rsid w:val="00111136"/>
    <w:rsid w:val="00111164"/>
    <w:rsid w:val="00111567"/>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95C"/>
    <w:rsid w:val="00116ACD"/>
    <w:rsid w:val="00116D94"/>
    <w:rsid w:val="0011718F"/>
    <w:rsid w:val="00117B7D"/>
    <w:rsid w:val="00117EFC"/>
    <w:rsid w:val="001205A8"/>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7"/>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1C79"/>
    <w:rsid w:val="001423FA"/>
    <w:rsid w:val="001427B5"/>
    <w:rsid w:val="001428CF"/>
    <w:rsid w:val="00142D0C"/>
    <w:rsid w:val="00142E3C"/>
    <w:rsid w:val="00143387"/>
    <w:rsid w:val="00144013"/>
    <w:rsid w:val="001455C3"/>
    <w:rsid w:val="00145A17"/>
    <w:rsid w:val="00145BBE"/>
    <w:rsid w:val="001460B5"/>
    <w:rsid w:val="0014641F"/>
    <w:rsid w:val="001464A8"/>
    <w:rsid w:val="001467BB"/>
    <w:rsid w:val="00146CA8"/>
    <w:rsid w:val="0014723E"/>
    <w:rsid w:val="00147884"/>
    <w:rsid w:val="00150664"/>
    <w:rsid w:val="00150827"/>
    <w:rsid w:val="00150B0D"/>
    <w:rsid w:val="00150E10"/>
    <w:rsid w:val="00150FBA"/>
    <w:rsid w:val="00151A32"/>
    <w:rsid w:val="00151BDE"/>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6A6C"/>
    <w:rsid w:val="00156B10"/>
    <w:rsid w:val="00157673"/>
    <w:rsid w:val="001576FE"/>
    <w:rsid w:val="00157823"/>
    <w:rsid w:val="0015790D"/>
    <w:rsid w:val="00157C5E"/>
    <w:rsid w:val="00157DD3"/>
    <w:rsid w:val="0016015A"/>
    <w:rsid w:val="0016020E"/>
    <w:rsid w:val="001603B2"/>
    <w:rsid w:val="00160503"/>
    <w:rsid w:val="0016076E"/>
    <w:rsid w:val="00160D7C"/>
    <w:rsid w:val="00160E30"/>
    <w:rsid w:val="0016106D"/>
    <w:rsid w:val="001612E1"/>
    <w:rsid w:val="001614DB"/>
    <w:rsid w:val="0016194E"/>
    <w:rsid w:val="00161FE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804"/>
    <w:rsid w:val="0016793E"/>
    <w:rsid w:val="00167D4D"/>
    <w:rsid w:val="0017054C"/>
    <w:rsid w:val="00170635"/>
    <w:rsid w:val="0017070D"/>
    <w:rsid w:val="00170837"/>
    <w:rsid w:val="00171035"/>
    <w:rsid w:val="001713B7"/>
    <w:rsid w:val="00171ADB"/>
    <w:rsid w:val="00171E2C"/>
    <w:rsid w:val="00172029"/>
    <w:rsid w:val="00172BBA"/>
    <w:rsid w:val="001733A4"/>
    <w:rsid w:val="001735D4"/>
    <w:rsid w:val="00173AB9"/>
    <w:rsid w:val="00173EED"/>
    <w:rsid w:val="00174368"/>
    <w:rsid w:val="001744EA"/>
    <w:rsid w:val="00174D82"/>
    <w:rsid w:val="00174E44"/>
    <w:rsid w:val="00175053"/>
    <w:rsid w:val="001753B7"/>
    <w:rsid w:val="001757E7"/>
    <w:rsid w:val="00175873"/>
    <w:rsid w:val="00175C59"/>
    <w:rsid w:val="00175F94"/>
    <w:rsid w:val="001760BC"/>
    <w:rsid w:val="00176674"/>
    <w:rsid w:val="00176818"/>
    <w:rsid w:val="00176B82"/>
    <w:rsid w:val="00176E3B"/>
    <w:rsid w:val="00176ECB"/>
    <w:rsid w:val="0017752D"/>
    <w:rsid w:val="0017759F"/>
    <w:rsid w:val="00177832"/>
    <w:rsid w:val="0018057A"/>
    <w:rsid w:val="00181178"/>
    <w:rsid w:val="0018119E"/>
    <w:rsid w:val="0018152C"/>
    <w:rsid w:val="00181A74"/>
    <w:rsid w:val="00181DBA"/>
    <w:rsid w:val="00181EEF"/>
    <w:rsid w:val="00181F37"/>
    <w:rsid w:val="00181F3E"/>
    <w:rsid w:val="00182FE0"/>
    <w:rsid w:val="00183911"/>
    <w:rsid w:val="001840C0"/>
    <w:rsid w:val="00184407"/>
    <w:rsid w:val="001845FB"/>
    <w:rsid w:val="00184FB1"/>
    <w:rsid w:val="001857FB"/>
    <w:rsid w:val="00185DA6"/>
    <w:rsid w:val="00185F64"/>
    <w:rsid w:val="00186096"/>
    <w:rsid w:val="001862FE"/>
    <w:rsid w:val="001866F1"/>
    <w:rsid w:val="00186E20"/>
    <w:rsid w:val="0018772E"/>
    <w:rsid w:val="00187A94"/>
    <w:rsid w:val="0019029E"/>
    <w:rsid w:val="00190804"/>
    <w:rsid w:val="0019088F"/>
    <w:rsid w:val="00190C51"/>
    <w:rsid w:val="0019122E"/>
    <w:rsid w:val="0019170B"/>
    <w:rsid w:val="00191DDF"/>
    <w:rsid w:val="00193ACC"/>
    <w:rsid w:val="00193BFE"/>
    <w:rsid w:val="00195322"/>
    <w:rsid w:val="0019560E"/>
    <w:rsid w:val="001958E3"/>
    <w:rsid w:val="0019601B"/>
    <w:rsid w:val="00196048"/>
    <w:rsid w:val="00196764"/>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6FB"/>
    <w:rsid w:val="001A4B5B"/>
    <w:rsid w:val="001A4EA6"/>
    <w:rsid w:val="001A4EC9"/>
    <w:rsid w:val="001A5944"/>
    <w:rsid w:val="001A5FB1"/>
    <w:rsid w:val="001A698A"/>
    <w:rsid w:val="001A6CCC"/>
    <w:rsid w:val="001A6E3B"/>
    <w:rsid w:val="001A70C8"/>
    <w:rsid w:val="001A71C9"/>
    <w:rsid w:val="001A7429"/>
    <w:rsid w:val="001A760C"/>
    <w:rsid w:val="001A770F"/>
    <w:rsid w:val="001A7977"/>
    <w:rsid w:val="001A799B"/>
    <w:rsid w:val="001A7AC7"/>
    <w:rsid w:val="001A7C38"/>
    <w:rsid w:val="001B00C5"/>
    <w:rsid w:val="001B02F8"/>
    <w:rsid w:val="001B2104"/>
    <w:rsid w:val="001B2279"/>
    <w:rsid w:val="001B2729"/>
    <w:rsid w:val="001B2866"/>
    <w:rsid w:val="001B2881"/>
    <w:rsid w:val="001B2B73"/>
    <w:rsid w:val="001B3675"/>
    <w:rsid w:val="001B37C8"/>
    <w:rsid w:val="001B48BA"/>
    <w:rsid w:val="001B4B2C"/>
    <w:rsid w:val="001B4F10"/>
    <w:rsid w:val="001B5154"/>
    <w:rsid w:val="001B54BF"/>
    <w:rsid w:val="001B6343"/>
    <w:rsid w:val="001B6965"/>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8B9"/>
    <w:rsid w:val="001C6B5C"/>
    <w:rsid w:val="001C7155"/>
    <w:rsid w:val="001C7E48"/>
    <w:rsid w:val="001D039B"/>
    <w:rsid w:val="001D0849"/>
    <w:rsid w:val="001D1258"/>
    <w:rsid w:val="001D1AB8"/>
    <w:rsid w:val="001D286F"/>
    <w:rsid w:val="001D2C94"/>
    <w:rsid w:val="001D33D9"/>
    <w:rsid w:val="001D36F6"/>
    <w:rsid w:val="001D4303"/>
    <w:rsid w:val="001D4386"/>
    <w:rsid w:val="001D45E5"/>
    <w:rsid w:val="001D461A"/>
    <w:rsid w:val="001D4A9D"/>
    <w:rsid w:val="001D4AAD"/>
    <w:rsid w:val="001D5AFA"/>
    <w:rsid w:val="001D652D"/>
    <w:rsid w:val="001D784A"/>
    <w:rsid w:val="001E04A4"/>
    <w:rsid w:val="001E07C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D4D"/>
    <w:rsid w:val="00200D69"/>
    <w:rsid w:val="00200F9D"/>
    <w:rsid w:val="0020130D"/>
    <w:rsid w:val="00201916"/>
    <w:rsid w:val="00201D06"/>
    <w:rsid w:val="00201E9F"/>
    <w:rsid w:val="0020217D"/>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1B4"/>
    <w:rsid w:val="0021265F"/>
    <w:rsid w:val="00213232"/>
    <w:rsid w:val="00213817"/>
    <w:rsid w:val="00214428"/>
    <w:rsid w:val="002145EB"/>
    <w:rsid w:val="00214F82"/>
    <w:rsid w:val="00215033"/>
    <w:rsid w:val="00215834"/>
    <w:rsid w:val="00215A2A"/>
    <w:rsid w:val="00215CC2"/>
    <w:rsid w:val="00215ED8"/>
    <w:rsid w:val="00215FAF"/>
    <w:rsid w:val="00216F70"/>
    <w:rsid w:val="00217700"/>
    <w:rsid w:val="002177E2"/>
    <w:rsid w:val="0021783B"/>
    <w:rsid w:val="002205F3"/>
    <w:rsid w:val="0022085B"/>
    <w:rsid w:val="00220E53"/>
    <w:rsid w:val="0022176C"/>
    <w:rsid w:val="002225D1"/>
    <w:rsid w:val="002230FA"/>
    <w:rsid w:val="00223DF2"/>
    <w:rsid w:val="002243E6"/>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670"/>
    <w:rsid w:val="00231D05"/>
    <w:rsid w:val="0023241A"/>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3A2C"/>
    <w:rsid w:val="002440AC"/>
    <w:rsid w:val="00244365"/>
    <w:rsid w:val="00244409"/>
    <w:rsid w:val="0024459A"/>
    <w:rsid w:val="002446A3"/>
    <w:rsid w:val="00244771"/>
    <w:rsid w:val="00244903"/>
    <w:rsid w:val="00244AFB"/>
    <w:rsid w:val="00245212"/>
    <w:rsid w:val="002453DF"/>
    <w:rsid w:val="00245A81"/>
    <w:rsid w:val="00246010"/>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FF6"/>
    <w:rsid w:val="00255099"/>
    <w:rsid w:val="002555C6"/>
    <w:rsid w:val="00255E14"/>
    <w:rsid w:val="00255FF9"/>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2F9F"/>
    <w:rsid w:val="0026338A"/>
    <w:rsid w:val="00263EC7"/>
    <w:rsid w:val="0026491B"/>
    <w:rsid w:val="00264A36"/>
    <w:rsid w:val="00264B06"/>
    <w:rsid w:val="00264C1B"/>
    <w:rsid w:val="00264E10"/>
    <w:rsid w:val="00265D10"/>
    <w:rsid w:val="00265E2E"/>
    <w:rsid w:val="002661AB"/>
    <w:rsid w:val="00266229"/>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51B"/>
    <w:rsid w:val="00274CAB"/>
    <w:rsid w:val="00274E8A"/>
    <w:rsid w:val="00275A53"/>
    <w:rsid w:val="00275FCE"/>
    <w:rsid w:val="002766B8"/>
    <w:rsid w:val="0027680F"/>
    <w:rsid w:val="002777C0"/>
    <w:rsid w:val="00281006"/>
    <w:rsid w:val="00281161"/>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424"/>
    <w:rsid w:val="00285BF2"/>
    <w:rsid w:val="00285C78"/>
    <w:rsid w:val="00285DF8"/>
    <w:rsid w:val="00285E54"/>
    <w:rsid w:val="0028625F"/>
    <w:rsid w:val="002863CE"/>
    <w:rsid w:val="00287E20"/>
    <w:rsid w:val="0029110F"/>
    <w:rsid w:val="00291110"/>
    <w:rsid w:val="00291492"/>
    <w:rsid w:val="00291527"/>
    <w:rsid w:val="0029199A"/>
    <w:rsid w:val="00291BBE"/>
    <w:rsid w:val="00291FEB"/>
    <w:rsid w:val="00293021"/>
    <w:rsid w:val="00293146"/>
    <w:rsid w:val="0029361E"/>
    <w:rsid w:val="002939F4"/>
    <w:rsid w:val="00293C35"/>
    <w:rsid w:val="00293D68"/>
    <w:rsid w:val="0029408A"/>
    <w:rsid w:val="002941F3"/>
    <w:rsid w:val="00294352"/>
    <w:rsid w:val="002944A0"/>
    <w:rsid w:val="002946E4"/>
    <w:rsid w:val="0029495C"/>
    <w:rsid w:val="002957D9"/>
    <w:rsid w:val="00295B52"/>
    <w:rsid w:val="00295F4B"/>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3DB"/>
    <w:rsid w:val="002A3E69"/>
    <w:rsid w:val="002A44F9"/>
    <w:rsid w:val="002A49EF"/>
    <w:rsid w:val="002A4B8B"/>
    <w:rsid w:val="002A5107"/>
    <w:rsid w:val="002A535E"/>
    <w:rsid w:val="002A5AD3"/>
    <w:rsid w:val="002A5DBD"/>
    <w:rsid w:val="002A6406"/>
    <w:rsid w:val="002A6432"/>
    <w:rsid w:val="002A6CF0"/>
    <w:rsid w:val="002A6FFC"/>
    <w:rsid w:val="002A7010"/>
    <w:rsid w:val="002A70BA"/>
    <w:rsid w:val="002A7A57"/>
    <w:rsid w:val="002A7BB2"/>
    <w:rsid w:val="002A7DCB"/>
    <w:rsid w:val="002B0685"/>
    <w:rsid w:val="002B0B53"/>
    <w:rsid w:val="002B1617"/>
    <w:rsid w:val="002B1A90"/>
    <w:rsid w:val="002B1D11"/>
    <w:rsid w:val="002B273B"/>
    <w:rsid w:val="002B29AA"/>
    <w:rsid w:val="002B2A7E"/>
    <w:rsid w:val="002B2F1B"/>
    <w:rsid w:val="002B3332"/>
    <w:rsid w:val="002B34C7"/>
    <w:rsid w:val="002B3676"/>
    <w:rsid w:val="002B5269"/>
    <w:rsid w:val="002B5A01"/>
    <w:rsid w:val="002B5AFB"/>
    <w:rsid w:val="002B6320"/>
    <w:rsid w:val="002B6499"/>
    <w:rsid w:val="002B66AC"/>
    <w:rsid w:val="002B6852"/>
    <w:rsid w:val="002B77E1"/>
    <w:rsid w:val="002C04C6"/>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C7BAD"/>
    <w:rsid w:val="002D0128"/>
    <w:rsid w:val="002D0638"/>
    <w:rsid w:val="002D0B52"/>
    <w:rsid w:val="002D0E85"/>
    <w:rsid w:val="002D0FA7"/>
    <w:rsid w:val="002D12FB"/>
    <w:rsid w:val="002D19D1"/>
    <w:rsid w:val="002D1F35"/>
    <w:rsid w:val="002D1FA3"/>
    <w:rsid w:val="002D1FB8"/>
    <w:rsid w:val="002D20CD"/>
    <w:rsid w:val="002D23C6"/>
    <w:rsid w:val="002D24F0"/>
    <w:rsid w:val="002D25EB"/>
    <w:rsid w:val="002D29F3"/>
    <w:rsid w:val="002D3126"/>
    <w:rsid w:val="002D3529"/>
    <w:rsid w:val="002D3B39"/>
    <w:rsid w:val="002D3D0A"/>
    <w:rsid w:val="002D3EF0"/>
    <w:rsid w:val="002D478E"/>
    <w:rsid w:val="002D47AE"/>
    <w:rsid w:val="002D4A94"/>
    <w:rsid w:val="002D5EE2"/>
    <w:rsid w:val="002D6216"/>
    <w:rsid w:val="002D65FF"/>
    <w:rsid w:val="002D6D10"/>
    <w:rsid w:val="002D71E2"/>
    <w:rsid w:val="002D7B6A"/>
    <w:rsid w:val="002E0026"/>
    <w:rsid w:val="002E08E8"/>
    <w:rsid w:val="002E0918"/>
    <w:rsid w:val="002E0BAA"/>
    <w:rsid w:val="002E0D96"/>
    <w:rsid w:val="002E0EA5"/>
    <w:rsid w:val="002E0F1C"/>
    <w:rsid w:val="002E17C5"/>
    <w:rsid w:val="002E1E19"/>
    <w:rsid w:val="002E1FAC"/>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3550"/>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954"/>
    <w:rsid w:val="00300D6B"/>
    <w:rsid w:val="00301380"/>
    <w:rsid w:val="00301E89"/>
    <w:rsid w:val="00302052"/>
    <w:rsid w:val="00302142"/>
    <w:rsid w:val="00302169"/>
    <w:rsid w:val="00302612"/>
    <w:rsid w:val="00303254"/>
    <w:rsid w:val="003032D8"/>
    <w:rsid w:val="003044D9"/>
    <w:rsid w:val="00304D8A"/>
    <w:rsid w:val="00305216"/>
    <w:rsid w:val="003053EA"/>
    <w:rsid w:val="0030555B"/>
    <w:rsid w:val="003061F5"/>
    <w:rsid w:val="00306A49"/>
    <w:rsid w:val="00306D27"/>
    <w:rsid w:val="0030722F"/>
    <w:rsid w:val="0030739C"/>
    <w:rsid w:val="00307A2C"/>
    <w:rsid w:val="00310D51"/>
    <w:rsid w:val="00311B36"/>
    <w:rsid w:val="00311C92"/>
    <w:rsid w:val="0031256E"/>
    <w:rsid w:val="00313321"/>
    <w:rsid w:val="003133AE"/>
    <w:rsid w:val="0031371B"/>
    <w:rsid w:val="00314156"/>
    <w:rsid w:val="0031426E"/>
    <w:rsid w:val="00314CF8"/>
    <w:rsid w:val="0031535B"/>
    <w:rsid w:val="003154DD"/>
    <w:rsid w:val="00315FEA"/>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83B"/>
    <w:rsid w:val="00331A3F"/>
    <w:rsid w:val="00332191"/>
    <w:rsid w:val="00332720"/>
    <w:rsid w:val="00332EED"/>
    <w:rsid w:val="00332F1F"/>
    <w:rsid w:val="003333AB"/>
    <w:rsid w:val="003333CC"/>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2D"/>
    <w:rsid w:val="00342181"/>
    <w:rsid w:val="00342B37"/>
    <w:rsid w:val="00343560"/>
    <w:rsid w:val="00343A20"/>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AE4"/>
    <w:rsid w:val="00354B0A"/>
    <w:rsid w:val="00355264"/>
    <w:rsid w:val="0035551B"/>
    <w:rsid w:val="00355532"/>
    <w:rsid w:val="003555ED"/>
    <w:rsid w:val="00355911"/>
    <w:rsid w:val="00355BFC"/>
    <w:rsid w:val="0035636B"/>
    <w:rsid w:val="00356433"/>
    <w:rsid w:val="00357424"/>
    <w:rsid w:val="00357BE9"/>
    <w:rsid w:val="003601A2"/>
    <w:rsid w:val="003605DB"/>
    <w:rsid w:val="00361327"/>
    <w:rsid w:val="00361789"/>
    <w:rsid w:val="0036196D"/>
    <w:rsid w:val="00361A59"/>
    <w:rsid w:val="00361D8E"/>
    <w:rsid w:val="00362136"/>
    <w:rsid w:val="00362517"/>
    <w:rsid w:val="0036268A"/>
    <w:rsid w:val="003627BD"/>
    <w:rsid w:val="00362997"/>
    <w:rsid w:val="00362C59"/>
    <w:rsid w:val="00363040"/>
    <w:rsid w:val="003630B7"/>
    <w:rsid w:val="003633E8"/>
    <w:rsid w:val="00363786"/>
    <w:rsid w:val="003638A4"/>
    <w:rsid w:val="003639BF"/>
    <w:rsid w:val="00363E41"/>
    <w:rsid w:val="00363FD2"/>
    <w:rsid w:val="00364091"/>
    <w:rsid w:val="0036447A"/>
    <w:rsid w:val="0036572E"/>
    <w:rsid w:val="00366168"/>
    <w:rsid w:val="003663D9"/>
    <w:rsid w:val="003666BF"/>
    <w:rsid w:val="00366707"/>
    <w:rsid w:val="00366ECF"/>
    <w:rsid w:val="00366FA9"/>
    <w:rsid w:val="00367B19"/>
    <w:rsid w:val="00367E49"/>
    <w:rsid w:val="003700E6"/>
    <w:rsid w:val="0037017C"/>
    <w:rsid w:val="00370490"/>
    <w:rsid w:val="00370633"/>
    <w:rsid w:val="00371C86"/>
    <w:rsid w:val="0037236C"/>
    <w:rsid w:val="003729DE"/>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0829"/>
    <w:rsid w:val="00381610"/>
    <w:rsid w:val="00381762"/>
    <w:rsid w:val="00382106"/>
    <w:rsid w:val="00382657"/>
    <w:rsid w:val="00382708"/>
    <w:rsid w:val="00382ADF"/>
    <w:rsid w:val="00382B82"/>
    <w:rsid w:val="003834CE"/>
    <w:rsid w:val="003844BF"/>
    <w:rsid w:val="00384F87"/>
    <w:rsid w:val="0038518F"/>
    <w:rsid w:val="003854D5"/>
    <w:rsid w:val="0038552A"/>
    <w:rsid w:val="003856F1"/>
    <w:rsid w:val="003859EA"/>
    <w:rsid w:val="0038709E"/>
    <w:rsid w:val="00387D30"/>
    <w:rsid w:val="00391753"/>
    <w:rsid w:val="00391C7F"/>
    <w:rsid w:val="00392454"/>
    <w:rsid w:val="00392C85"/>
    <w:rsid w:val="00392FD8"/>
    <w:rsid w:val="00393E11"/>
    <w:rsid w:val="00394475"/>
    <w:rsid w:val="0039517A"/>
    <w:rsid w:val="0039563D"/>
    <w:rsid w:val="003958B9"/>
    <w:rsid w:val="00395B51"/>
    <w:rsid w:val="00396796"/>
    <w:rsid w:val="00396EC6"/>
    <w:rsid w:val="003970BA"/>
    <w:rsid w:val="0039746C"/>
    <w:rsid w:val="003978CA"/>
    <w:rsid w:val="00397DC6"/>
    <w:rsid w:val="003A0E82"/>
    <w:rsid w:val="003A0FAC"/>
    <w:rsid w:val="003A1584"/>
    <w:rsid w:val="003A184D"/>
    <w:rsid w:val="003A1F68"/>
    <w:rsid w:val="003A1FB7"/>
    <w:rsid w:val="003A371E"/>
    <w:rsid w:val="003A3957"/>
    <w:rsid w:val="003A462A"/>
    <w:rsid w:val="003A4EA5"/>
    <w:rsid w:val="003A557D"/>
    <w:rsid w:val="003A595F"/>
    <w:rsid w:val="003A5EEC"/>
    <w:rsid w:val="003A633B"/>
    <w:rsid w:val="003A6583"/>
    <w:rsid w:val="003A6B7A"/>
    <w:rsid w:val="003A6E38"/>
    <w:rsid w:val="003A79AE"/>
    <w:rsid w:val="003A7CA3"/>
    <w:rsid w:val="003B00B6"/>
    <w:rsid w:val="003B01C4"/>
    <w:rsid w:val="003B09D5"/>
    <w:rsid w:val="003B0BB0"/>
    <w:rsid w:val="003B11EE"/>
    <w:rsid w:val="003B15F8"/>
    <w:rsid w:val="003B1762"/>
    <w:rsid w:val="003B1B60"/>
    <w:rsid w:val="003B230B"/>
    <w:rsid w:val="003B23BC"/>
    <w:rsid w:val="003B28BA"/>
    <w:rsid w:val="003B28F6"/>
    <w:rsid w:val="003B2DB5"/>
    <w:rsid w:val="003B2F05"/>
    <w:rsid w:val="003B3966"/>
    <w:rsid w:val="003B39B7"/>
    <w:rsid w:val="003B4754"/>
    <w:rsid w:val="003B4C78"/>
    <w:rsid w:val="003B4EB0"/>
    <w:rsid w:val="003B5094"/>
    <w:rsid w:val="003B5F6A"/>
    <w:rsid w:val="003B665C"/>
    <w:rsid w:val="003B6B7F"/>
    <w:rsid w:val="003B7820"/>
    <w:rsid w:val="003C01A4"/>
    <w:rsid w:val="003C0219"/>
    <w:rsid w:val="003C0C12"/>
    <w:rsid w:val="003C16EE"/>
    <w:rsid w:val="003C1C87"/>
    <w:rsid w:val="003C2C85"/>
    <w:rsid w:val="003C2F61"/>
    <w:rsid w:val="003C345E"/>
    <w:rsid w:val="003C4409"/>
    <w:rsid w:val="003C4854"/>
    <w:rsid w:val="003C4997"/>
    <w:rsid w:val="003C4DA5"/>
    <w:rsid w:val="003C502A"/>
    <w:rsid w:val="003C5666"/>
    <w:rsid w:val="003C60CC"/>
    <w:rsid w:val="003C64F4"/>
    <w:rsid w:val="003C6D4E"/>
    <w:rsid w:val="003C724B"/>
    <w:rsid w:val="003C73DB"/>
    <w:rsid w:val="003D0185"/>
    <w:rsid w:val="003D02CB"/>
    <w:rsid w:val="003D0382"/>
    <w:rsid w:val="003D069C"/>
    <w:rsid w:val="003D0C2A"/>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7F2"/>
    <w:rsid w:val="003D78CC"/>
    <w:rsid w:val="003D7D01"/>
    <w:rsid w:val="003D7D25"/>
    <w:rsid w:val="003D7ED8"/>
    <w:rsid w:val="003E0003"/>
    <w:rsid w:val="003E0099"/>
    <w:rsid w:val="003E0799"/>
    <w:rsid w:val="003E08C7"/>
    <w:rsid w:val="003E1427"/>
    <w:rsid w:val="003E1A72"/>
    <w:rsid w:val="003E1C35"/>
    <w:rsid w:val="003E2582"/>
    <w:rsid w:val="003E2880"/>
    <w:rsid w:val="003E28FB"/>
    <w:rsid w:val="003E2A00"/>
    <w:rsid w:val="003E382C"/>
    <w:rsid w:val="003E3D00"/>
    <w:rsid w:val="003E4531"/>
    <w:rsid w:val="003E4771"/>
    <w:rsid w:val="003E500C"/>
    <w:rsid w:val="003E54A8"/>
    <w:rsid w:val="003E5833"/>
    <w:rsid w:val="003E5DA8"/>
    <w:rsid w:val="003E7109"/>
    <w:rsid w:val="003E77DC"/>
    <w:rsid w:val="003E7BC1"/>
    <w:rsid w:val="003F040E"/>
    <w:rsid w:val="003F0453"/>
    <w:rsid w:val="003F0C9F"/>
    <w:rsid w:val="003F144A"/>
    <w:rsid w:val="003F18FB"/>
    <w:rsid w:val="003F1B02"/>
    <w:rsid w:val="003F1C30"/>
    <w:rsid w:val="003F1EFE"/>
    <w:rsid w:val="003F2240"/>
    <w:rsid w:val="003F23CB"/>
    <w:rsid w:val="003F2460"/>
    <w:rsid w:val="003F2E7B"/>
    <w:rsid w:val="003F3CD5"/>
    <w:rsid w:val="003F4473"/>
    <w:rsid w:val="003F4CF5"/>
    <w:rsid w:val="003F4E31"/>
    <w:rsid w:val="003F51EE"/>
    <w:rsid w:val="003F574E"/>
    <w:rsid w:val="003F60D6"/>
    <w:rsid w:val="003F68E9"/>
    <w:rsid w:val="003F728C"/>
    <w:rsid w:val="003F7E15"/>
    <w:rsid w:val="003F7FDA"/>
    <w:rsid w:val="00400E65"/>
    <w:rsid w:val="00401296"/>
    <w:rsid w:val="004013AD"/>
    <w:rsid w:val="00401E20"/>
    <w:rsid w:val="004021C0"/>
    <w:rsid w:val="004024F9"/>
    <w:rsid w:val="004028CE"/>
    <w:rsid w:val="0040299B"/>
    <w:rsid w:val="0040313D"/>
    <w:rsid w:val="004043FA"/>
    <w:rsid w:val="00404970"/>
    <w:rsid w:val="00405181"/>
    <w:rsid w:val="004051EF"/>
    <w:rsid w:val="0040567F"/>
    <w:rsid w:val="00405873"/>
    <w:rsid w:val="00405F09"/>
    <w:rsid w:val="00405F3A"/>
    <w:rsid w:val="004066F4"/>
    <w:rsid w:val="00406A32"/>
    <w:rsid w:val="0040760B"/>
    <w:rsid w:val="00410117"/>
    <w:rsid w:val="00410600"/>
    <w:rsid w:val="00410C32"/>
    <w:rsid w:val="00411237"/>
    <w:rsid w:val="00411557"/>
    <w:rsid w:val="00411994"/>
    <w:rsid w:val="00411D74"/>
    <w:rsid w:val="00411DDE"/>
    <w:rsid w:val="00411F84"/>
    <w:rsid w:val="00412069"/>
    <w:rsid w:val="00412133"/>
    <w:rsid w:val="004121A1"/>
    <w:rsid w:val="00412477"/>
    <w:rsid w:val="00412570"/>
    <w:rsid w:val="004127A2"/>
    <w:rsid w:val="0041280A"/>
    <w:rsid w:val="00412A9D"/>
    <w:rsid w:val="00412CB1"/>
    <w:rsid w:val="004133A5"/>
    <w:rsid w:val="00413D45"/>
    <w:rsid w:val="00414197"/>
    <w:rsid w:val="004144D7"/>
    <w:rsid w:val="00414BB4"/>
    <w:rsid w:val="00414D68"/>
    <w:rsid w:val="00414FD9"/>
    <w:rsid w:val="00415773"/>
    <w:rsid w:val="00415CAE"/>
    <w:rsid w:val="00415EE7"/>
    <w:rsid w:val="004160FA"/>
    <w:rsid w:val="00416592"/>
    <w:rsid w:val="0041669E"/>
    <w:rsid w:val="00416ACA"/>
    <w:rsid w:val="00416C56"/>
    <w:rsid w:val="00417294"/>
    <w:rsid w:val="004176B8"/>
    <w:rsid w:val="00417B99"/>
    <w:rsid w:val="00417CE0"/>
    <w:rsid w:val="004209D5"/>
    <w:rsid w:val="00420FAF"/>
    <w:rsid w:val="00421184"/>
    <w:rsid w:val="004212C1"/>
    <w:rsid w:val="004214B7"/>
    <w:rsid w:val="00421510"/>
    <w:rsid w:val="00421FB5"/>
    <w:rsid w:val="00422332"/>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10C"/>
    <w:rsid w:val="00426B30"/>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0C0F"/>
    <w:rsid w:val="00441264"/>
    <w:rsid w:val="00441B0F"/>
    <w:rsid w:val="004425C6"/>
    <w:rsid w:val="00443D5D"/>
    <w:rsid w:val="00445CBA"/>
    <w:rsid w:val="004463CB"/>
    <w:rsid w:val="004466F7"/>
    <w:rsid w:val="00446858"/>
    <w:rsid w:val="00446C99"/>
    <w:rsid w:val="00447304"/>
    <w:rsid w:val="004476F6"/>
    <w:rsid w:val="00447CDD"/>
    <w:rsid w:val="00450127"/>
    <w:rsid w:val="0045075F"/>
    <w:rsid w:val="004514A5"/>
    <w:rsid w:val="004516AD"/>
    <w:rsid w:val="00451E84"/>
    <w:rsid w:val="00451EA3"/>
    <w:rsid w:val="00451F01"/>
    <w:rsid w:val="00454145"/>
    <w:rsid w:val="00454660"/>
    <w:rsid w:val="004546A7"/>
    <w:rsid w:val="00454831"/>
    <w:rsid w:val="004548DF"/>
    <w:rsid w:val="00456950"/>
    <w:rsid w:val="00456CC0"/>
    <w:rsid w:val="00457933"/>
    <w:rsid w:val="00457C78"/>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4236"/>
    <w:rsid w:val="00464381"/>
    <w:rsid w:val="00464B8A"/>
    <w:rsid w:val="00465153"/>
    <w:rsid w:val="00465602"/>
    <w:rsid w:val="004656A4"/>
    <w:rsid w:val="0046599C"/>
    <w:rsid w:val="00465F01"/>
    <w:rsid w:val="004661C9"/>
    <w:rsid w:val="00466A4A"/>
    <w:rsid w:val="00466AFD"/>
    <w:rsid w:val="00467A8D"/>
    <w:rsid w:val="00470696"/>
    <w:rsid w:val="004713A5"/>
    <w:rsid w:val="004718E1"/>
    <w:rsid w:val="00471FEC"/>
    <w:rsid w:val="00472177"/>
    <w:rsid w:val="00472234"/>
    <w:rsid w:val="004724C9"/>
    <w:rsid w:val="00472585"/>
    <w:rsid w:val="0047278F"/>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423C"/>
    <w:rsid w:val="00484449"/>
    <w:rsid w:val="004852CE"/>
    <w:rsid w:val="0048540C"/>
    <w:rsid w:val="00485A44"/>
    <w:rsid w:val="00485B5F"/>
    <w:rsid w:val="00485F92"/>
    <w:rsid w:val="004860BD"/>
    <w:rsid w:val="004866E1"/>
    <w:rsid w:val="00486C72"/>
    <w:rsid w:val="00487D3A"/>
    <w:rsid w:val="0049062F"/>
    <w:rsid w:val="00490954"/>
    <w:rsid w:val="0049102F"/>
    <w:rsid w:val="00491602"/>
    <w:rsid w:val="0049277A"/>
    <w:rsid w:val="00492B38"/>
    <w:rsid w:val="00492FE4"/>
    <w:rsid w:val="00493035"/>
    <w:rsid w:val="00493321"/>
    <w:rsid w:val="004936DE"/>
    <w:rsid w:val="004949B0"/>
    <w:rsid w:val="0049544E"/>
    <w:rsid w:val="00495670"/>
    <w:rsid w:val="0049567B"/>
    <w:rsid w:val="0049604B"/>
    <w:rsid w:val="00496666"/>
    <w:rsid w:val="00496AC9"/>
    <w:rsid w:val="004A040E"/>
    <w:rsid w:val="004A042D"/>
    <w:rsid w:val="004A1178"/>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0AA7"/>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29BD"/>
    <w:rsid w:val="004C3A7A"/>
    <w:rsid w:val="004C3ADD"/>
    <w:rsid w:val="004C3C00"/>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217"/>
    <w:rsid w:val="004C7743"/>
    <w:rsid w:val="004C77A7"/>
    <w:rsid w:val="004C7B38"/>
    <w:rsid w:val="004D039E"/>
    <w:rsid w:val="004D04A3"/>
    <w:rsid w:val="004D0C9F"/>
    <w:rsid w:val="004D15FD"/>
    <w:rsid w:val="004D1A0A"/>
    <w:rsid w:val="004D2369"/>
    <w:rsid w:val="004D2485"/>
    <w:rsid w:val="004D2CFC"/>
    <w:rsid w:val="004D3A57"/>
    <w:rsid w:val="004D47FF"/>
    <w:rsid w:val="004D4D35"/>
    <w:rsid w:val="004D518F"/>
    <w:rsid w:val="004D5394"/>
    <w:rsid w:val="004D54D7"/>
    <w:rsid w:val="004D5BB7"/>
    <w:rsid w:val="004D5C09"/>
    <w:rsid w:val="004D6053"/>
    <w:rsid w:val="004D6FA4"/>
    <w:rsid w:val="004D7C23"/>
    <w:rsid w:val="004E01C6"/>
    <w:rsid w:val="004E0212"/>
    <w:rsid w:val="004E0ADC"/>
    <w:rsid w:val="004E0FB1"/>
    <w:rsid w:val="004E1043"/>
    <w:rsid w:val="004E10C9"/>
    <w:rsid w:val="004E19DB"/>
    <w:rsid w:val="004E1DCA"/>
    <w:rsid w:val="004E21B4"/>
    <w:rsid w:val="004E252B"/>
    <w:rsid w:val="004E2861"/>
    <w:rsid w:val="004E2A85"/>
    <w:rsid w:val="004E3E3E"/>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17"/>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FB"/>
    <w:rsid w:val="004F7352"/>
    <w:rsid w:val="004F7889"/>
    <w:rsid w:val="0050015C"/>
    <w:rsid w:val="00500418"/>
    <w:rsid w:val="00500CCF"/>
    <w:rsid w:val="00500E62"/>
    <w:rsid w:val="005010DE"/>
    <w:rsid w:val="005011FD"/>
    <w:rsid w:val="0050164B"/>
    <w:rsid w:val="00501A86"/>
    <w:rsid w:val="00501AA5"/>
    <w:rsid w:val="00502958"/>
    <w:rsid w:val="00502BD2"/>
    <w:rsid w:val="00502DA4"/>
    <w:rsid w:val="0050356B"/>
    <w:rsid w:val="00503F83"/>
    <w:rsid w:val="0050421C"/>
    <w:rsid w:val="00504353"/>
    <w:rsid w:val="00504A9B"/>
    <w:rsid w:val="00504E9A"/>
    <w:rsid w:val="00504F83"/>
    <w:rsid w:val="005059B9"/>
    <w:rsid w:val="00505F64"/>
    <w:rsid w:val="00506DCD"/>
    <w:rsid w:val="00507325"/>
    <w:rsid w:val="00507583"/>
    <w:rsid w:val="00507C36"/>
    <w:rsid w:val="00507C56"/>
    <w:rsid w:val="00507F13"/>
    <w:rsid w:val="005109D4"/>
    <w:rsid w:val="00510CF4"/>
    <w:rsid w:val="0051160A"/>
    <w:rsid w:val="005118BA"/>
    <w:rsid w:val="00512D87"/>
    <w:rsid w:val="005130DA"/>
    <w:rsid w:val="00513430"/>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8CE"/>
    <w:rsid w:val="005204F0"/>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3C8"/>
    <w:rsid w:val="0053464E"/>
    <w:rsid w:val="00534CBD"/>
    <w:rsid w:val="005352C8"/>
    <w:rsid w:val="005354C1"/>
    <w:rsid w:val="00535F99"/>
    <w:rsid w:val="00536356"/>
    <w:rsid w:val="0053691D"/>
    <w:rsid w:val="00536BBB"/>
    <w:rsid w:val="00536CBB"/>
    <w:rsid w:val="00536DDD"/>
    <w:rsid w:val="00537033"/>
    <w:rsid w:val="00540241"/>
    <w:rsid w:val="00540A37"/>
    <w:rsid w:val="00540AE7"/>
    <w:rsid w:val="00540B49"/>
    <w:rsid w:val="00541415"/>
    <w:rsid w:val="005418DB"/>
    <w:rsid w:val="00541B51"/>
    <w:rsid w:val="005434EA"/>
    <w:rsid w:val="005436B8"/>
    <w:rsid w:val="00543F60"/>
    <w:rsid w:val="005455FB"/>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5DFA"/>
    <w:rsid w:val="0056601E"/>
    <w:rsid w:val="00566298"/>
    <w:rsid w:val="00566406"/>
    <w:rsid w:val="005664A6"/>
    <w:rsid w:val="00566538"/>
    <w:rsid w:val="0056663C"/>
    <w:rsid w:val="0056725A"/>
    <w:rsid w:val="0056741F"/>
    <w:rsid w:val="00567647"/>
    <w:rsid w:val="0056781B"/>
    <w:rsid w:val="00567BE2"/>
    <w:rsid w:val="00570102"/>
    <w:rsid w:val="00570505"/>
    <w:rsid w:val="00570FDD"/>
    <w:rsid w:val="005712E6"/>
    <w:rsid w:val="0057153C"/>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4757"/>
    <w:rsid w:val="00584E21"/>
    <w:rsid w:val="00585E41"/>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853"/>
    <w:rsid w:val="005929B4"/>
    <w:rsid w:val="00592A3C"/>
    <w:rsid w:val="0059367F"/>
    <w:rsid w:val="00593720"/>
    <w:rsid w:val="00593909"/>
    <w:rsid w:val="00593A71"/>
    <w:rsid w:val="005941E1"/>
    <w:rsid w:val="005943E2"/>
    <w:rsid w:val="00594B8A"/>
    <w:rsid w:val="00594F51"/>
    <w:rsid w:val="00595009"/>
    <w:rsid w:val="005954B7"/>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A96"/>
    <w:rsid w:val="005A5D7F"/>
    <w:rsid w:val="005A5DC0"/>
    <w:rsid w:val="005A6B6D"/>
    <w:rsid w:val="005A6ED5"/>
    <w:rsid w:val="005A6F0E"/>
    <w:rsid w:val="005A6F57"/>
    <w:rsid w:val="005A7235"/>
    <w:rsid w:val="005A795B"/>
    <w:rsid w:val="005A7BAF"/>
    <w:rsid w:val="005B05FA"/>
    <w:rsid w:val="005B0652"/>
    <w:rsid w:val="005B1213"/>
    <w:rsid w:val="005B1B55"/>
    <w:rsid w:val="005B1C52"/>
    <w:rsid w:val="005B1DBD"/>
    <w:rsid w:val="005B23BC"/>
    <w:rsid w:val="005B26B0"/>
    <w:rsid w:val="005B3EBD"/>
    <w:rsid w:val="005B3F0C"/>
    <w:rsid w:val="005B48E8"/>
    <w:rsid w:val="005B564F"/>
    <w:rsid w:val="005B56D9"/>
    <w:rsid w:val="005B5BA3"/>
    <w:rsid w:val="005B5E62"/>
    <w:rsid w:val="005B7230"/>
    <w:rsid w:val="005B7E97"/>
    <w:rsid w:val="005B7F46"/>
    <w:rsid w:val="005C07D2"/>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575"/>
    <w:rsid w:val="005C6605"/>
    <w:rsid w:val="005C71A0"/>
    <w:rsid w:val="005C75B8"/>
    <w:rsid w:val="005C7802"/>
    <w:rsid w:val="005C7B50"/>
    <w:rsid w:val="005D029E"/>
    <w:rsid w:val="005D0427"/>
    <w:rsid w:val="005D0776"/>
    <w:rsid w:val="005D07AE"/>
    <w:rsid w:val="005D0A0B"/>
    <w:rsid w:val="005D0C83"/>
    <w:rsid w:val="005D113B"/>
    <w:rsid w:val="005D1732"/>
    <w:rsid w:val="005D2D9A"/>
    <w:rsid w:val="005D3A6E"/>
    <w:rsid w:val="005D3A8C"/>
    <w:rsid w:val="005D3B21"/>
    <w:rsid w:val="005D4019"/>
    <w:rsid w:val="005D41DC"/>
    <w:rsid w:val="005D460F"/>
    <w:rsid w:val="005D476A"/>
    <w:rsid w:val="005D4DC5"/>
    <w:rsid w:val="005D5442"/>
    <w:rsid w:val="005D5C22"/>
    <w:rsid w:val="005D5E6C"/>
    <w:rsid w:val="005D63A9"/>
    <w:rsid w:val="005D65D5"/>
    <w:rsid w:val="005D6C56"/>
    <w:rsid w:val="005D6F49"/>
    <w:rsid w:val="005D7B83"/>
    <w:rsid w:val="005D7E8A"/>
    <w:rsid w:val="005E06FA"/>
    <w:rsid w:val="005E11A5"/>
    <w:rsid w:val="005E13D4"/>
    <w:rsid w:val="005E1435"/>
    <w:rsid w:val="005E17E9"/>
    <w:rsid w:val="005E21F3"/>
    <w:rsid w:val="005E235C"/>
    <w:rsid w:val="005E3078"/>
    <w:rsid w:val="005E34C0"/>
    <w:rsid w:val="005E392E"/>
    <w:rsid w:val="005E4565"/>
    <w:rsid w:val="005E45F3"/>
    <w:rsid w:val="005E482E"/>
    <w:rsid w:val="005E48EA"/>
    <w:rsid w:val="005E49CA"/>
    <w:rsid w:val="005E5384"/>
    <w:rsid w:val="005E5427"/>
    <w:rsid w:val="005E5428"/>
    <w:rsid w:val="005E5A7C"/>
    <w:rsid w:val="005E5C33"/>
    <w:rsid w:val="005E63DE"/>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200"/>
    <w:rsid w:val="005F629B"/>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7E"/>
    <w:rsid w:val="006033BF"/>
    <w:rsid w:val="00603702"/>
    <w:rsid w:val="00603B4B"/>
    <w:rsid w:val="00603F20"/>
    <w:rsid w:val="00604F37"/>
    <w:rsid w:val="0060508A"/>
    <w:rsid w:val="006055AF"/>
    <w:rsid w:val="00605942"/>
    <w:rsid w:val="006059C6"/>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3009"/>
    <w:rsid w:val="006132EA"/>
    <w:rsid w:val="00613CA5"/>
    <w:rsid w:val="0061401C"/>
    <w:rsid w:val="0061420B"/>
    <w:rsid w:val="00614BD4"/>
    <w:rsid w:val="00614D33"/>
    <w:rsid w:val="00614F43"/>
    <w:rsid w:val="0061537D"/>
    <w:rsid w:val="0061537F"/>
    <w:rsid w:val="006156D7"/>
    <w:rsid w:val="00615CF1"/>
    <w:rsid w:val="00615DEA"/>
    <w:rsid w:val="00616A60"/>
    <w:rsid w:val="00616AC0"/>
    <w:rsid w:val="00616D0C"/>
    <w:rsid w:val="00616EE6"/>
    <w:rsid w:val="006171FB"/>
    <w:rsid w:val="00617283"/>
    <w:rsid w:val="00617A2A"/>
    <w:rsid w:val="00617A94"/>
    <w:rsid w:val="006207F4"/>
    <w:rsid w:val="00620C67"/>
    <w:rsid w:val="00621479"/>
    <w:rsid w:val="00621646"/>
    <w:rsid w:val="00621803"/>
    <w:rsid w:val="00621A34"/>
    <w:rsid w:val="006220F1"/>
    <w:rsid w:val="00623E46"/>
    <w:rsid w:val="0062431C"/>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C37"/>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3A3"/>
    <w:rsid w:val="00641436"/>
    <w:rsid w:val="00641761"/>
    <w:rsid w:val="00642444"/>
    <w:rsid w:val="006425FC"/>
    <w:rsid w:val="00642631"/>
    <w:rsid w:val="0064289D"/>
    <w:rsid w:val="00642DF5"/>
    <w:rsid w:val="0064304A"/>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7D"/>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C66"/>
    <w:rsid w:val="00654E99"/>
    <w:rsid w:val="00655104"/>
    <w:rsid w:val="0065548F"/>
    <w:rsid w:val="00655633"/>
    <w:rsid w:val="006559BB"/>
    <w:rsid w:val="00655D93"/>
    <w:rsid w:val="00655E86"/>
    <w:rsid w:val="00656260"/>
    <w:rsid w:val="00656614"/>
    <w:rsid w:val="00656C4D"/>
    <w:rsid w:val="00657664"/>
    <w:rsid w:val="006577CD"/>
    <w:rsid w:val="00657B16"/>
    <w:rsid w:val="00657CCC"/>
    <w:rsid w:val="00660162"/>
    <w:rsid w:val="0066036D"/>
    <w:rsid w:val="006604FA"/>
    <w:rsid w:val="00660879"/>
    <w:rsid w:val="00660B3F"/>
    <w:rsid w:val="006610B1"/>
    <w:rsid w:val="00661639"/>
    <w:rsid w:val="00661655"/>
    <w:rsid w:val="0066174D"/>
    <w:rsid w:val="00661E36"/>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457"/>
    <w:rsid w:val="00671F3E"/>
    <w:rsid w:val="00672482"/>
    <w:rsid w:val="00672A18"/>
    <w:rsid w:val="0067322C"/>
    <w:rsid w:val="006735D0"/>
    <w:rsid w:val="006739E9"/>
    <w:rsid w:val="00674D52"/>
    <w:rsid w:val="00674E43"/>
    <w:rsid w:val="00674F93"/>
    <w:rsid w:val="0067546F"/>
    <w:rsid w:val="00676287"/>
    <w:rsid w:val="006768DD"/>
    <w:rsid w:val="00676CE4"/>
    <w:rsid w:val="00676EC2"/>
    <w:rsid w:val="00676F61"/>
    <w:rsid w:val="00676FA5"/>
    <w:rsid w:val="006771A4"/>
    <w:rsid w:val="006771AD"/>
    <w:rsid w:val="006774A8"/>
    <w:rsid w:val="00677572"/>
    <w:rsid w:val="00680064"/>
    <w:rsid w:val="00681229"/>
    <w:rsid w:val="00681514"/>
    <w:rsid w:val="0068185E"/>
    <w:rsid w:val="00681BE5"/>
    <w:rsid w:val="00681E30"/>
    <w:rsid w:val="0068379B"/>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5E9C"/>
    <w:rsid w:val="0069600D"/>
    <w:rsid w:val="006963AE"/>
    <w:rsid w:val="00697053"/>
    <w:rsid w:val="006973A1"/>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6B7B"/>
    <w:rsid w:val="006A78F8"/>
    <w:rsid w:val="006A7C26"/>
    <w:rsid w:val="006A7E27"/>
    <w:rsid w:val="006B010E"/>
    <w:rsid w:val="006B03CA"/>
    <w:rsid w:val="006B091F"/>
    <w:rsid w:val="006B0B1E"/>
    <w:rsid w:val="006B0CAF"/>
    <w:rsid w:val="006B0ED0"/>
    <w:rsid w:val="006B0EED"/>
    <w:rsid w:val="006B147E"/>
    <w:rsid w:val="006B14F8"/>
    <w:rsid w:val="006B1854"/>
    <w:rsid w:val="006B19A7"/>
    <w:rsid w:val="006B1DF6"/>
    <w:rsid w:val="006B233F"/>
    <w:rsid w:val="006B275E"/>
    <w:rsid w:val="006B28EA"/>
    <w:rsid w:val="006B2AAD"/>
    <w:rsid w:val="006B2DA3"/>
    <w:rsid w:val="006B2FBB"/>
    <w:rsid w:val="006B378A"/>
    <w:rsid w:val="006B3BD5"/>
    <w:rsid w:val="006B4185"/>
    <w:rsid w:val="006B4224"/>
    <w:rsid w:val="006B4493"/>
    <w:rsid w:val="006B453E"/>
    <w:rsid w:val="006B4B62"/>
    <w:rsid w:val="006B53DC"/>
    <w:rsid w:val="006B5423"/>
    <w:rsid w:val="006B558A"/>
    <w:rsid w:val="006B5855"/>
    <w:rsid w:val="006B5AB2"/>
    <w:rsid w:val="006B5BC7"/>
    <w:rsid w:val="006B5C67"/>
    <w:rsid w:val="006B5C89"/>
    <w:rsid w:val="006B6B5D"/>
    <w:rsid w:val="006B6BF6"/>
    <w:rsid w:val="006B6C0D"/>
    <w:rsid w:val="006B7A88"/>
    <w:rsid w:val="006C166D"/>
    <w:rsid w:val="006C1818"/>
    <w:rsid w:val="006C1F8B"/>
    <w:rsid w:val="006C2721"/>
    <w:rsid w:val="006C284A"/>
    <w:rsid w:val="006C2BE5"/>
    <w:rsid w:val="006C316A"/>
    <w:rsid w:val="006C3868"/>
    <w:rsid w:val="006C38FF"/>
    <w:rsid w:val="006C3B4B"/>
    <w:rsid w:val="006C3E6E"/>
    <w:rsid w:val="006C3EEA"/>
    <w:rsid w:val="006C3F92"/>
    <w:rsid w:val="006C42FA"/>
    <w:rsid w:val="006C43A6"/>
    <w:rsid w:val="006C4A4A"/>
    <w:rsid w:val="006C4C9C"/>
    <w:rsid w:val="006C4E89"/>
    <w:rsid w:val="006C53EB"/>
    <w:rsid w:val="006C5434"/>
    <w:rsid w:val="006C5D29"/>
    <w:rsid w:val="006C650D"/>
    <w:rsid w:val="006C69A5"/>
    <w:rsid w:val="006C76A1"/>
    <w:rsid w:val="006C7740"/>
    <w:rsid w:val="006C7789"/>
    <w:rsid w:val="006C7FC6"/>
    <w:rsid w:val="006D0389"/>
    <w:rsid w:val="006D0848"/>
    <w:rsid w:val="006D0BA5"/>
    <w:rsid w:val="006D0C15"/>
    <w:rsid w:val="006D0D8B"/>
    <w:rsid w:val="006D0FBF"/>
    <w:rsid w:val="006D10DC"/>
    <w:rsid w:val="006D1586"/>
    <w:rsid w:val="006D19C1"/>
    <w:rsid w:val="006D2827"/>
    <w:rsid w:val="006D2848"/>
    <w:rsid w:val="006D2B19"/>
    <w:rsid w:val="006D2EC9"/>
    <w:rsid w:val="006D3592"/>
    <w:rsid w:val="006D367D"/>
    <w:rsid w:val="006D3A05"/>
    <w:rsid w:val="006D3B62"/>
    <w:rsid w:val="006D3E52"/>
    <w:rsid w:val="006D3FDF"/>
    <w:rsid w:val="006D4527"/>
    <w:rsid w:val="006D4B05"/>
    <w:rsid w:val="006D4F86"/>
    <w:rsid w:val="006D5F98"/>
    <w:rsid w:val="006D6631"/>
    <w:rsid w:val="006D6665"/>
    <w:rsid w:val="006D7098"/>
    <w:rsid w:val="006D740E"/>
    <w:rsid w:val="006D7F72"/>
    <w:rsid w:val="006E00B7"/>
    <w:rsid w:val="006E0E5B"/>
    <w:rsid w:val="006E1659"/>
    <w:rsid w:val="006E3023"/>
    <w:rsid w:val="006E3369"/>
    <w:rsid w:val="006E3D12"/>
    <w:rsid w:val="006E449C"/>
    <w:rsid w:val="006E4726"/>
    <w:rsid w:val="006E4E72"/>
    <w:rsid w:val="006E50D0"/>
    <w:rsid w:val="006E536D"/>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FA0"/>
    <w:rsid w:val="006F5096"/>
    <w:rsid w:val="006F5160"/>
    <w:rsid w:val="006F5374"/>
    <w:rsid w:val="006F60DF"/>
    <w:rsid w:val="006F64DE"/>
    <w:rsid w:val="006F6766"/>
    <w:rsid w:val="006F68C1"/>
    <w:rsid w:val="006F6CE2"/>
    <w:rsid w:val="006F6E10"/>
    <w:rsid w:val="00700F57"/>
    <w:rsid w:val="0070102C"/>
    <w:rsid w:val="007014F8"/>
    <w:rsid w:val="0070150D"/>
    <w:rsid w:val="007016D2"/>
    <w:rsid w:val="007018D8"/>
    <w:rsid w:val="00701979"/>
    <w:rsid w:val="00701C6E"/>
    <w:rsid w:val="007029E8"/>
    <w:rsid w:val="00703013"/>
    <w:rsid w:val="00703107"/>
    <w:rsid w:val="00703138"/>
    <w:rsid w:val="00703277"/>
    <w:rsid w:val="0070356D"/>
    <w:rsid w:val="00703981"/>
    <w:rsid w:val="00703C8C"/>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E0F"/>
    <w:rsid w:val="0071068A"/>
    <w:rsid w:val="00710E19"/>
    <w:rsid w:val="00710E52"/>
    <w:rsid w:val="00711217"/>
    <w:rsid w:val="0071154B"/>
    <w:rsid w:val="0071174F"/>
    <w:rsid w:val="0071196A"/>
    <w:rsid w:val="007130CA"/>
    <w:rsid w:val="007131CF"/>
    <w:rsid w:val="007133C0"/>
    <w:rsid w:val="00713613"/>
    <w:rsid w:val="007137C6"/>
    <w:rsid w:val="007138FC"/>
    <w:rsid w:val="0071393D"/>
    <w:rsid w:val="00713E79"/>
    <w:rsid w:val="00714073"/>
    <w:rsid w:val="00714245"/>
    <w:rsid w:val="00715441"/>
    <w:rsid w:val="00715739"/>
    <w:rsid w:val="0071576C"/>
    <w:rsid w:val="00715C94"/>
    <w:rsid w:val="007165F0"/>
    <w:rsid w:val="00716A09"/>
    <w:rsid w:val="007170DB"/>
    <w:rsid w:val="007170E4"/>
    <w:rsid w:val="00717880"/>
    <w:rsid w:val="00717CA8"/>
    <w:rsid w:val="007205E7"/>
    <w:rsid w:val="007209C4"/>
    <w:rsid w:val="00721E9E"/>
    <w:rsid w:val="007227FE"/>
    <w:rsid w:val="0072323F"/>
    <w:rsid w:val="007233C3"/>
    <w:rsid w:val="007238D7"/>
    <w:rsid w:val="00723C95"/>
    <w:rsid w:val="00724456"/>
    <w:rsid w:val="007244E7"/>
    <w:rsid w:val="0072505F"/>
    <w:rsid w:val="00725B00"/>
    <w:rsid w:val="0072680C"/>
    <w:rsid w:val="00726B3D"/>
    <w:rsid w:val="00726C64"/>
    <w:rsid w:val="00730029"/>
    <w:rsid w:val="007302C6"/>
    <w:rsid w:val="00730FB0"/>
    <w:rsid w:val="007310B7"/>
    <w:rsid w:val="00731237"/>
    <w:rsid w:val="00731A22"/>
    <w:rsid w:val="0073207E"/>
    <w:rsid w:val="00732523"/>
    <w:rsid w:val="00732664"/>
    <w:rsid w:val="007329B2"/>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35F1"/>
    <w:rsid w:val="00743DDD"/>
    <w:rsid w:val="007442FA"/>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959"/>
    <w:rsid w:val="00753DD6"/>
    <w:rsid w:val="00754A4A"/>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5D3"/>
    <w:rsid w:val="00767A28"/>
    <w:rsid w:val="00767DD2"/>
    <w:rsid w:val="00770264"/>
    <w:rsid w:val="0077082B"/>
    <w:rsid w:val="00770E60"/>
    <w:rsid w:val="00771594"/>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CA0"/>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AC7"/>
    <w:rsid w:val="00794B19"/>
    <w:rsid w:val="00794FFA"/>
    <w:rsid w:val="00795B8D"/>
    <w:rsid w:val="00795E34"/>
    <w:rsid w:val="00795F0E"/>
    <w:rsid w:val="00796CD2"/>
    <w:rsid w:val="00797D8F"/>
    <w:rsid w:val="007A0C00"/>
    <w:rsid w:val="007A0E15"/>
    <w:rsid w:val="007A0FC6"/>
    <w:rsid w:val="007A176E"/>
    <w:rsid w:val="007A19BF"/>
    <w:rsid w:val="007A2A69"/>
    <w:rsid w:val="007A2CF1"/>
    <w:rsid w:val="007A3579"/>
    <w:rsid w:val="007A384E"/>
    <w:rsid w:val="007A3EDF"/>
    <w:rsid w:val="007A41B5"/>
    <w:rsid w:val="007A4486"/>
    <w:rsid w:val="007A4682"/>
    <w:rsid w:val="007A5879"/>
    <w:rsid w:val="007A58A8"/>
    <w:rsid w:val="007A5983"/>
    <w:rsid w:val="007A5BDC"/>
    <w:rsid w:val="007A629D"/>
    <w:rsid w:val="007A6610"/>
    <w:rsid w:val="007A6D51"/>
    <w:rsid w:val="007A6DD3"/>
    <w:rsid w:val="007A6FF3"/>
    <w:rsid w:val="007A7169"/>
    <w:rsid w:val="007A71DC"/>
    <w:rsid w:val="007A7A04"/>
    <w:rsid w:val="007B04FF"/>
    <w:rsid w:val="007B0976"/>
    <w:rsid w:val="007B0CAC"/>
    <w:rsid w:val="007B1232"/>
    <w:rsid w:val="007B15F3"/>
    <w:rsid w:val="007B1701"/>
    <w:rsid w:val="007B1C32"/>
    <w:rsid w:val="007B1DBB"/>
    <w:rsid w:val="007B1E0F"/>
    <w:rsid w:val="007B2319"/>
    <w:rsid w:val="007B2FBF"/>
    <w:rsid w:val="007B3E13"/>
    <w:rsid w:val="007B4044"/>
    <w:rsid w:val="007B4046"/>
    <w:rsid w:val="007B4300"/>
    <w:rsid w:val="007B565C"/>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3DBE"/>
    <w:rsid w:val="007C404B"/>
    <w:rsid w:val="007C4166"/>
    <w:rsid w:val="007C44E1"/>
    <w:rsid w:val="007C45DB"/>
    <w:rsid w:val="007C48DD"/>
    <w:rsid w:val="007C4A05"/>
    <w:rsid w:val="007C5711"/>
    <w:rsid w:val="007C57B9"/>
    <w:rsid w:val="007C6325"/>
    <w:rsid w:val="007C73A3"/>
    <w:rsid w:val="007C7975"/>
    <w:rsid w:val="007C7ABC"/>
    <w:rsid w:val="007C7EF5"/>
    <w:rsid w:val="007D0227"/>
    <w:rsid w:val="007D06AC"/>
    <w:rsid w:val="007D0741"/>
    <w:rsid w:val="007D0A53"/>
    <w:rsid w:val="007D0FFC"/>
    <w:rsid w:val="007D1013"/>
    <w:rsid w:val="007D140E"/>
    <w:rsid w:val="007D19EC"/>
    <w:rsid w:val="007D1B28"/>
    <w:rsid w:val="007D2608"/>
    <w:rsid w:val="007D2737"/>
    <w:rsid w:val="007D30C3"/>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B8C"/>
    <w:rsid w:val="007E6FB9"/>
    <w:rsid w:val="007E7139"/>
    <w:rsid w:val="007E7366"/>
    <w:rsid w:val="007E7C63"/>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033"/>
    <w:rsid w:val="007F7D12"/>
    <w:rsid w:val="007F7F02"/>
    <w:rsid w:val="00800258"/>
    <w:rsid w:val="00800C97"/>
    <w:rsid w:val="0080220F"/>
    <w:rsid w:val="008026A7"/>
    <w:rsid w:val="00802735"/>
    <w:rsid w:val="008028C2"/>
    <w:rsid w:val="00802DDB"/>
    <w:rsid w:val="00802F6E"/>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6936"/>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1C61"/>
    <w:rsid w:val="008227B7"/>
    <w:rsid w:val="00823387"/>
    <w:rsid w:val="008234D2"/>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1E9F"/>
    <w:rsid w:val="008324F3"/>
    <w:rsid w:val="00832691"/>
    <w:rsid w:val="0083296B"/>
    <w:rsid w:val="00832B8A"/>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64E"/>
    <w:rsid w:val="00844D85"/>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4053"/>
    <w:rsid w:val="008543AC"/>
    <w:rsid w:val="008548B8"/>
    <w:rsid w:val="00854965"/>
    <w:rsid w:val="008554D1"/>
    <w:rsid w:val="00855897"/>
    <w:rsid w:val="008558E0"/>
    <w:rsid w:val="008569E0"/>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3205"/>
    <w:rsid w:val="008735E8"/>
    <w:rsid w:val="00873662"/>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77940"/>
    <w:rsid w:val="0087796A"/>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88C"/>
    <w:rsid w:val="00882D28"/>
    <w:rsid w:val="00883A67"/>
    <w:rsid w:val="008848E9"/>
    <w:rsid w:val="00884FD8"/>
    <w:rsid w:val="00885244"/>
    <w:rsid w:val="008857C7"/>
    <w:rsid w:val="008858B3"/>
    <w:rsid w:val="00885BF6"/>
    <w:rsid w:val="008866CF"/>
    <w:rsid w:val="00886782"/>
    <w:rsid w:val="008869A1"/>
    <w:rsid w:val="00886B3F"/>
    <w:rsid w:val="008878B9"/>
    <w:rsid w:val="0089015D"/>
    <w:rsid w:val="0089021A"/>
    <w:rsid w:val="0089022E"/>
    <w:rsid w:val="00890475"/>
    <w:rsid w:val="00890A7C"/>
    <w:rsid w:val="00890D11"/>
    <w:rsid w:val="008910EE"/>
    <w:rsid w:val="00891A26"/>
    <w:rsid w:val="00891BCE"/>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55D"/>
    <w:rsid w:val="00896784"/>
    <w:rsid w:val="00896C56"/>
    <w:rsid w:val="00897051"/>
    <w:rsid w:val="00897824"/>
    <w:rsid w:val="00897BCB"/>
    <w:rsid w:val="00897C07"/>
    <w:rsid w:val="00897DBA"/>
    <w:rsid w:val="008A02FA"/>
    <w:rsid w:val="008A06A8"/>
    <w:rsid w:val="008A0BCE"/>
    <w:rsid w:val="008A1AAC"/>
    <w:rsid w:val="008A20CA"/>
    <w:rsid w:val="008A239B"/>
    <w:rsid w:val="008A23AB"/>
    <w:rsid w:val="008A28B6"/>
    <w:rsid w:val="008A2956"/>
    <w:rsid w:val="008A2EA1"/>
    <w:rsid w:val="008A2EF6"/>
    <w:rsid w:val="008A3480"/>
    <w:rsid w:val="008A3642"/>
    <w:rsid w:val="008A367B"/>
    <w:rsid w:val="008A3C36"/>
    <w:rsid w:val="008A4F3C"/>
    <w:rsid w:val="008A51AD"/>
    <w:rsid w:val="008A53BA"/>
    <w:rsid w:val="008A551D"/>
    <w:rsid w:val="008A56BA"/>
    <w:rsid w:val="008A570A"/>
    <w:rsid w:val="008A58E4"/>
    <w:rsid w:val="008A58E7"/>
    <w:rsid w:val="008A5C1D"/>
    <w:rsid w:val="008A615A"/>
    <w:rsid w:val="008A631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CA3"/>
    <w:rsid w:val="008B4D00"/>
    <w:rsid w:val="008B4D13"/>
    <w:rsid w:val="008B4E78"/>
    <w:rsid w:val="008B4FE2"/>
    <w:rsid w:val="008B61A1"/>
    <w:rsid w:val="008B66EE"/>
    <w:rsid w:val="008B6793"/>
    <w:rsid w:val="008B6E87"/>
    <w:rsid w:val="008B7588"/>
    <w:rsid w:val="008B75C2"/>
    <w:rsid w:val="008B787A"/>
    <w:rsid w:val="008C0A89"/>
    <w:rsid w:val="008C0AAA"/>
    <w:rsid w:val="008C0CBD"/>
    <w:rsid w:val="008C0E71"/>
    <w:rsid w:val="008C1852"/>
    <w:rsid w:val="008C2AF0"/>
    <w:rsid w:val="008C2CFF"/>
    <w:rsid w:val="008C2E1E"/>
    <w:rsid w:val="008C2E22"/>
    <w:rsid w:val="008C2ED2"/>
    <w:rsid w:val="008C3D4D"/>
    <w:rsid w:val="008C4026"/>
    <w:rsid w:val="008C417E"/>
    <w:rsid w:val="008C4D34"/>
    <w:rsid w:val="008C5B51"/>
    <w:rsid w:val="008C5F0A"/>
    <w:rsid w:val="008C6105"/>
    <w:rsid w:val="008C6124"/>
    <w:rsid w:val="008C6334"/>
    <w:rsid w:val="008C66BD"/>
    <w:rsid w:val="008C6968"/>
    <w:rsid w:val="008C7373"/>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2C5D"/>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0C4"/>
    <w:rsid w:val="008D7F65"/>
    <w:rsid w:val="008E00C1"/>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2B6"/>
    <w:rsid w:val="008F337C"/>
    <w:rsid w:val="008F3563"/>
    <w:rsid w:val="008F39C0"/>
    <w:rsid w:val="008F39E4"/>
    <w:rsid w:val="008F57CD"/>
    <w:rsid w:val="008F5960"/>
    <w:rsid w:val="008F5CD0"/>
    <w:rsid w:val="008F629A"/>
    <w:rsid w:val="008F6A9B"/>
    <w:rsid w:val="008F6F03"/>
    <w:rsid w:val="008F7603"/>
    <w:rsid w:val="008F769D"/>
    <w:rsid w:val="008F76B7"/>
    <w:rsid w:val="008F76DC"/>
    <w:rsid w:val="008F7D2F"/>
    <w:rsid w:val="008F7FBA"/>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50B3"/>
    <w:rsid w:val="00905298"/>
    <w:rsid w:val="00905945"/>
    <w:rsid w:val="00905FEB"/>
    <w:rsid w:val="00906164"/>
    <w:rsid w:val="00906252"/>
    <w:rsid w:val="0090672E"/>
    <w:rsid w:val="009068C6"/>
    <w:rsid w:val="00906A4F"/>
    <w:rsid w:val="00906BD6"/>
    <w:rsid w:val="00907074"/>
    <w:rsid w:val="009073C7"/>
    <w:rsid w:val="009078BA"/>
    <w:rsid w:val="009079C7"/>
    <w:rsid w:val="009079F7"/>
    <w:rsid w:val="00907B44"/>
    <w:rsid w:val="00907C33"/>
    <w:rsid w:val="00907DB8"/>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17DF0"/>
    <w:rsid w:val="00920189"/>
    <w:rsid w:val="00920203"/>
    <w:rsid w:val="009203A2"/>
    <w:rsid w:val="00920997"/>
    <w:rsid w:val="00920B1E"/>
    <w:rsid w:val="00920DD5"/>
    <w:rsid w:val="00921161"/>
    <w:rsid w:val="0092128B"/>
    <w:rsid w:val="00922492"/>
    <w:rsid w:val="009224EB"/>
    <w:rsid w:val="0092272F"/>
    <w:rsid w:val="00922BE2"/>
    <w:rsid w:val="00922EDE"/>
    <w:rsid w:val="009237D9"/>
    <w:rsid w:val="0092406C"/>
    <w:rsid w:val="00924096"/>
    <w:rsid w:val="00924116"/>
    <w:rsid w:val="009243BC"/>
    <w:rsid w:val="009244D5"/>
    <w:rsid w:val="0092523A"/>
    <w:rsid w:val="009252F1"/>
    <w:rsid w:val="00925588"/>
    <w:rsid w:val="00925A0E"/>
    <w:rsid w:val="00925AF5"/>
    <w:rsid w:val="009261FC"/>
    <w:rsid w:val="00926268"/>
    <w:rsid w:val="00926416"/>
    <w:rsid w:val="009264A2"/>
    <w:rsid w:val="0092715D"/>
    <w:rsid w:val="00927299"/>
    <w:rsid w:val="00927585"/>
    <w:rsid w:val="00930632"/>
    <w:rsid w:val="009310BC"/>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36B4A"/>
    <w:rsid w:val="00940008"/>
    <w:rsid w:val="00940F93"/>
    <w:rsid w:val="00940FFA"/>
    <w:rsid w:val="00941503"/>
    <w:rsid w:val="0094185F"/>
    <w:rsid w:val="0094187D"/>
    <w:rsid w:val="00941A4A"/>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CB3"/>
    <w:rsid w:val="00946D20"/>
    <w:rsid w:val="00946E51"/>
    <w:rsid w:val="009470A4"/>
    <w:rsid w:val="009470FE"/>
    <w:rsid w:val="009473F4"/>
    <w:rsid w:val="0094767D"/>
    <w:rsid w:val="00947EB9"/>
    <w:rsid w:val="00950231"/>
    <w:rsid w:val="00950794"/>
    <w:rsid w:val="009507AA"/>
    <w:rsid w:val="009509EF"/>
    <w:rsid w:val="009515CA"/>
    <w:rsid w:val="00951691"/>
    <w:rsid w:val="0095172A"/>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655"/>
    <w:rsid w:val="00957E41"/>
    <w:rsid w:val="0096016E"/>
    <w:rsid w:val="0096023A"/>
    <w:rsid w:val="009607AB"/>
    <w:rsid w:val="00960C63"/>
    <w:rsid w:val="00961154"/>
    <w:rsid w:val="009615DB"/>
    <w:rsid w:val="00962683"/>
    <w:rsid w:val="00962E23"/>
    <w:rsid w:val="009633ED"/>
    <w:rsid w:val="009637E5"/>
    <w:rsid w:val="0096487C"/>
    <w:rsid w:val="00964B45"/>
    <w:rsid w:val="00964BC2"/>
    <w:rsid w:val="00964D4A"/>
    <w:rsid w:val="00964EAE"/>
    <w:rsid w:val="00965023"/>
    <w:rsid w:val="009650B7"/>
    <w:rsid w:val="0096515D"/>
    <w:rsid w:val="00965841"/>
    <w:rsid w:val="00966623"/>
    <w:rsid w:val="009678DB"/>
    <w:rsid w:val="00970728"/>
    <w:rsid w:val="009707C9"/>
    <w:rsid w:val="00971303"/>
    <w:rsid w:val="00971615"/>
    <w:rsid w:val="00971E0B"/>
    <w:rsid w:val="00972101"/>
    <w:rsid w:val="00972285"/>
    <w:rsid w:val="009723CC"/>
    <w:rsid w:val="00972FB5"/>
    <w:rsid w:val="00973607"/>
    <w:rsid w:val="009736FE"/>
    <w:rsid w:val="00973B96"/>
    <w:rsid w:val="00973E3C"/>
    <w:rsid w:val="00974763"/>
    <w:rsid w:val="00974946"/>
    <w:rsid w:val="009757CA"/>
    <w:rsid w:val="0097617E"/>
    <w:rsid w:val="00976E76"/>
    <w:rsid w:val="00977A14"/>
    <w:rsid w:val="00977DB2"/>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410C"/>
    <w:rsid w:val="00984149"/>
    <w:rsid w:val="00984788"/>
    <w:rsid w:val="00984909"/>
    <w:rsid w:val="00984FF3"/>
    <w:rsid w:val="00984FF9"/>
    <w:rsid w:val="009850C5"/>
    <w:rsid w:val="00986326"/>
    <w:rsid w:val="00986839"/>
    <w:rsid w:val="00986849"/>
    <w:rsid w:val="00986BB7"/>
    <w:rsid w:val="00986D4B"/>
    <w:rsid w:val="00986F6D"/>
    <w:rsid w:val="0098727C"/>
    <w:rsid w:val="00987708"/>
    <w:rsid w:val="009878E2"/>
    <w:rsid w:val="00987DF0"/>
    <w:rsid w:val="00987E2E"/>
    <w:rsid w:val="0099008B"/>
    <w:rsid w:val="0099177B"/>
    <w:rsid w:val="00991B8C"/>
    <w:rsid w:val="00991FAA"/>
    <w:rsid w:val="0099367E"/>
    <w:rsid w:val="00993FE4"/>
    <w:rsid w:val="0099425E"/>
    <w:rsid w:val="00994942"/>
    <w:rsid w:val="00994CDC"/>
    <w:rsid w:val="00995AC3"/>
    <w:rsid w:val="009969CD"/>
    <w:rsid w:val="0099770A"/>
    <w:rsid w:val="00997769"/>
    <w:rsid w:val="00997A2E"/>
    <w:rsid w:val="009A048E"/>
    <w:rsid w:val="009A119F"/>
    <w:rsid w:val="009A1609"/>
    <w:rsid w:val="009A16A3"/>
    <w:rsid w:val="009A1702"/>
    <w:rsid w:val="009A1A7E"/>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3D24"/>
    <w:rsid w:val="009B42D2"/>
    <w:rsid w:val="009B4A06"/>
    <w:rsid w:val="009B60EA"/>
    <w:rsid w:val="009B6553"/>
    <w:rsid w:val="009B70C8"/>
    <w:rsid w:val="009B737C"/>
    <w:rsid w:val="009B742E"/>
    <w:rsid w:val="009C0AC6"/>
    <w:rsid w:val="009C11B2"/>
    <w:rsid w:val="009C1456"/>
    <w:rsid w:val="009C164F"/>
    <w:rsid w:val="009C1C30"/>
    <w:rsid w:val="009C22DD"/>
    <w:rsid w:val="009C29D5"/>
    <w:rsid w:val="009C30A0"/>
    <w:rsid w:val="009C359E"/>
    <w:rsid w:val="009C37FE"/>
    <w:rsid w:val="009C3DA2"/>
    <w:rsid w:val="009C4082"/>
    <w:rsid w:val="009C4A38"/>
    <w:rsid w:val="009C4A72"/>
    <w:rsid w:val="009C4AD8"/>
    <w:rsid w:val="009C4D3D"/>
    <w:rsid w:val="009C55E2"/>
    <w:rsid w:val="009C5A4E"/>
    <w:rsid w:val="009C5EE5"/>
    <w:rsid w:val="009C61E3"/>
    <w:rsid w:val="009C6B56"/>
    <w:rsid w:val="009C7DB8"/>
    <w:rsid w:val="009C7FF0"/>
    <w:rsid w:val="009D010D"/>
    <w:rsid w:val="009D0244"/>
    <w:rsid w:val="009D0AAD"/>
    <w:rsid w:val="009D0F71"/>
    <w:rsid w:val="009D111C"/>
    <w:rsid w:val="009D17A0"/>
    <w:rsid w:val="009D1F7A"/>
    <w:rsid w:val="009D2873"/>
    <w:rsid w:val="009D2942"/>
    <w:rsid w:val="009D2BE9"/>
    <w:rsid w:val="009D3A1A"/>
    <w:rsid w:val="009D426A"/>
    <w:rsid w:val="009D5BDB"/>
    <w:rsid w:val="009D6B03"/>
    <w:rsid w:val="009D6B3D"/>
    <w:rsid w:val="009D7422"/>
    <w:rsid w:val="009D78E7"/>
    <w:rsid w:val="009D7979"/>
    <w:rsid w:val="009E0742"/>
    <w:rsid w:val="009E0B29"/>
    <w:rsid w:val="009E1291"/>
    <w:rsid w:val="009E12BC"/>
    <w:rsid w:val="009E139D"/>
    <w:rsid w:val="009E224D"/>
    <w:rsid w:val="009E26D5"/>
    <w:rsid w:val="009E2A07"/>
    <w:rsid w:val="009E3398"/>
    <w:rsid w:val="009E3577"/>
    <w:rsid w:val="009E37A5"/>
    <w:rsid w:val="009E395B"/>
    <w:rsid w:val="009E3D2B"/>
    <w:rsid w:val="009E3E84"/>
    <w:rsid w:val="009E4097"/>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4AA"/>
    <w:rsid w:val="009F3DCE"/>
    <w:rsid w:val="009F4298"/>
    <w:rsid w:val="009F44FF"/>
    <w:rsid w:val="009F45E2"/>
    <w:rsid w:val="009F46E8"/>
    <w:rsid w:val="009F472D"/>
    <w:rsid w:val="009F4CF0"/>
    <w:rsid w:val="009F4E88"/>
    <w:rsid w:val="009F50D1"/>
    <w:rsid w:val="009F539C"/>
    <w:rsid w:val="009F55CD"/>
    <w:rsid w:val="009F573B"/>
    <w:rsid w:val="009F5918"/>
    <w:rsid w:val="009F596D"/>
    <w:rsid w:val="009F6654"/>
    <w:rsid w:val="009F6A91"/>
    <w:rsid w:val="009F6AA9"/>
    <w:rsid w:val="009F71A6"/>
    <w:rsid w:val="009F71AA"/>
    <w:rsid w:val="009F754A"/>
    <w:rsid w:val="009F791F"/>
    <w:rsid w:val="009F7F86"/>
    <w:rsid w:val="00A0034D"/>
    <w:rsid w:val="00A00BFB"/>
    <w:rsid w:val="00A00DCF"/>
    <w:rsid w:val="00A010D4"/>
    <w:rsid w:val="00A0126C"/>
    <w:rsid w:val="00A012DA"/>
    <w:rsid w:val="00A0187E"/>
    <w:rsid w:val="00A026F0"/>
    <w:rsid w:val="00A02F2D"/>
    <w:rsid w:val="00A02F61"/>
    <w:rsid w:val="00A03E0E"/>
    <w:rsid w:val="00A040D1"/>
    <w:rsid w:val="00A044B7"/>
    <w:rsid w:val="00A04A0A"/>
    <w:rsid w:val="00A050A8"/>
    <w:rsid w:val="00A056A3"/>
    <w:rsid w:val="00A059AF"/>
    <w:rsid w:val="00A05B51"/>
    <w:rsid w:val="00A06286"/>
    <w:rsid w:val="00A06318"/>
    <w:rsid w:val="00A063BC"/>
    <w:rsid w:val="00A067D7"/>
    <w:rsid w:val="00A068E1"/>
    <w:rsid w:val="00A06A80"/>
    <w:rsid w:val="00A06D8A"/>
    <w:rsid w:val="00A0711F"/>
    <w:rsid w:val="00A07B0B"/>
    <w:rsid w:val="00A102A0"/>
    <w:rsid w:val="00A10860"/>
    <w:rsid w:val="00A114FA"/>
    <w:rsid w:val="00A11AF3"/>
    <w:rsid w:val="00A12ACF"/>
    <w:rsid w:val="00A12C09"/>
    <w:rsid w:val="00A13084"/>
    <w:rsid w:val="00A1327F"/>
    <w:rsid w:val="00A13817"/>
    <w:rsid w:val="00A138D3"/>
    <w:rsid w:val="00A13E0F"/>
    <w:rsid w:val="00A14010"/>
    <w:rsid w:val="00A144B7"/>
    <w:rsid w:val="00A149B4"/>
    <w:rsid w:val="00A152D3"/>
    <w:rsid w:val="00A15E82"/>
    <w:rsid w:val="00A15F4F"/>
    <w:rsid w:val="00A160AB"/>
    <w:rsid w:val="00A16745"/>
    <w:rsid w:val="00A16747"/>
    <w:rsid w:val="00A17E93"/>
    <w:rsid w:val="00A20013"/>
    <w:rsid w:val="00A200E6"/>
    <w:rsid w:val="00A2056F"/>
    <w:rsid w:val="00A20582"/>
    <w:rsid w:val="00A20C65"/>
    <w:rsid w:val="00A21767"/>
    <w:rsid w:val="00A21FD5"/>
    <w:rsid w:val="00A22751"/>
    <w:rsid w:val="00A22940"/>
    <w:rsid w:val="00A22C96"/>
    <w:rsid w:val="00A22DB3"/>
    <w:rsid w:val="00A23102"/>
    <w:rsid w:val="00A233D8"/>
    <w:rsid w:val="00A2343F"/>
    <w:rsid w:val="00A23505"/>
    <w:rsid w:val="00A236AC"/>
    <w:rsid w:val="00A237D0"/>
    <w:rsid w:val="00A23A4D"/>
    <w:rsid w:val="00A23F8E"/>
    <w:rsid w:val="00A2428B"/>
    <w:rsid w:val="00A247E5"/>
    <w:rsid w:val="00A248BD"/>
    <w:rsid w:val="00A24D81"/>
    <w:rsid w:val="00A24EA5"/>
    <w:rsid w:val="00A25173"/>
    <w:rsid w:val="00A252F0"/>
    <w:rsid w:val="00A259F2"/>
    <w:rsid w:val="00A263F6"/>
    <w:rsid w:val="00A26463"/>
    <w:rsid w:val="00A2660E"/>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A85"/>
    <w:rsid w:val="00A32EEC"/>
    <w:rsid w:val="00A336C5"/>
    <w:rsid w:val="00A339D9"/>
    <w:rsid w:val="00A33BD6"/>
    <w:rsid w:val="00A34979"/>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A3F"/>
    <w:rsid w:val="00A41B15"/>
    <w:rsid w:val="00A41DE9"/>
    <w:rsid w:val="00A42180"/>
    <w:rsid w:val="00A4224E"/>
    <w:rsid w:val="00A4229F"/>
    <w:rsid w:val="00A428A9"/>
    <w:rsid w:val="00A42ACA"/>
    <w:rsid w:val="00A4327C"/>
    <w:rsid w:val="00A43AAB"/>
    <w:rsid w:val="00A43AFE"/>
    <w:rsid w:val="00A447E3"/>
    <w:rsid w:val="00A44AAD"/>
    <w:rsid w:val="00A44D3B"/>
    <w:rsid w:val="00A45241"/>
    <w:rsid w:val="00A45280"/>
    <w:rsid w:val="00A452B8"/>
    <w:rsid w:val="00A45BF7"/>
    <w:rsid w:val="00A463B5"/>
    <w:rsid w:val="00A463BA"/>
    <w:rsid w:val="00A46675"/>
    <w:rsid w:val="00A46A5F"/>
    <w:rsid w:val="00A471A3"/>
    <w:rsid w:val="00A47597"/>
    <w:rsid w:val="00A477AC"/>
    <w:rsid w:val="00A4795F"/>
    <w:rsid w:val="00A47E44"/>
    <w:rsid w:val="00A47F91"/>
    <w:rsid w:val="00A507D7"/>
    <w:rsid w:val="00A50A5C"/>
    <w:rsid w:val="00A50BE2"/>
    <w:rsid w:val="00A50CC6"/>
    <w:rsid w:val="00A50DF3"/>
    <w:rsid w:val="00A50E40"/>
    <w:rsid w:val="00A51462"/>
    <w:rsid w:val="00A51946"/>
    <w:rsid w:val="00A51DEC"/>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448"/>
    <w:rsid w:val="00A628F8"/>
    <w:rsid w:val="00A62B7A"/>
    <w:rsid w:val="00A62D09"/>
    <w:rsid w:val="00A631A1"/>
    <w:rsid w:val="00A632EA"/>
    <w:rsid w:val="00A6339D"/>
    <w:rsid w:val="00A634BE"/>
    <w:rsid w:val="00A6386B"/>
    <w:rsid w:val="00A63AD7"/>
    <w:rsid w:val="00A63BFD"/>
    <w:rsid w:val="00A6491F"/>
    <w:rsid w:val="00A64983"/>
    <w:rsid w:val="00A64C72"/>
    <w:rsid w:val="00A64D1A"/>
    <w:rsid w:val="00A65320"/>
    <w:rsid w:val="00A65615"/>
    <w:rsid w:val="00A65BA5"/>
    <w:rsid w:val="00A66354"/>
    <w:rsid w:val="00A66DC5"/>
    <w:rsid w:val="00A66E37"/>
    <w:rsid w:val="00A66ECF"/>
    <w:rsid w:val="00A67E38"/>
    <w:rsid w:val="00A703E4"/>
    <w:rsid w:val="00A704C9"/>
    <w:rsid w:val="00A70DC6"/>
    <w:rsid w:val="00A71080"/>
    <w:rsid w:val="00A71986"/>
    <w:rsid w:val="00A71E05"/>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75AD"/>
    <w:rsid w:val="00A778FA"/>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767"/>
    <w:rsid w:val="00A83984"/>
    <w:rsid w:val="00A83A1E"/>
    <w:rsid w:val="00A84198"/>
    <w:rsid w:val="00A841AB"/>
    <w:rsid w:val="00A84A93"/>
    <w:rsid w:val="00A84FFD"/>
    <w:rsid w:val="00A86104"/>
    <w:rsid w:val="00A8655A"/>
    <w:rsid w:val="00A87203"/>
    <w:rsid w:val="00A876F5"/>
    <w:rsid w:val="00A87744"/>
    <w:rsid w:val="00A87AE6"/>
    <w:rsid w:val="00A87B09"/>
    <w:rsid w:val="00A87C22"/>
    <w:rsid w:val="00A90590"/>
    <w:rsid w:val="00A90A97"/>
    <w:rsid w:val="00A90CB4"/>
    <w:rsid w:val="00A910DA"/>
    <w:rsid w:val="00A914B9"/>
    <w:rsid w:val="00A915B7"/>
    <w:rsid w:val="00A920E1"/>
    <w:rsid w:val="00A92AFD"/>
    <w:rsid w:val="00A933AE"/>
    <w:rsid w:val="00A93863"/>
    <w:rsid w:val="00A93928"/>
    <w:rsid w:val="00A9415E"/>
    <w:rsid w:val="00A9423F"/>
    <w:rsid w:val="00A94EBD"/>
    <w:rsid w:val="00A9510D"/>
    <w:rsid w:val="00A95580"/>
    <w:rsid w:val="00A9568A"/>
    <w:rsid w:val="00A956AC"/>
    <w:rsid w:val="00A95D2A"/>
    <w:rsid w:val="00A96214"/>
    <w:rsid w:val="00A967E8"/>
    <w:rsid w:val="00A97F4B"/>
    <w:rsid w:val="00AA04C5"/>
    <w:rsid w:val="00AA10B1"/>
    <w:rsid w:val="00AA1E17"/>
    <w:rsid w:val="00AA2803"/>
    <w:rsid w:val="00AA2AB3"/>
    <w:rsid w:val="00AA2BF2"/>
    <w:rsid w:val="00AA2D68"/>
    <w:rsid w:val="00AA2D6F"/>
    <w:rsid w:val="00AA3987"/>
    <w:rsid w:val="00AA3B68"/>
    <w:rsid w:val="00AA3E79"/>
    <w:rsid w:val="00AA42D3"/>
    <w:rsid w:val="00AA4B72"/>
    <w:rsid w:val="00AA4FB4"/>
    <w:rsid w:val="00AA5C0B"/>
    <w:rsid w:val="00AA5E3B"/>
    <w:rsid w:val="00AA63AD"/>
    <w:rsid w:val="00AA65B4"/>
    <w:rsid w:val="00AA6A75"/>
    <w:rsid w:val="00AA7279"/>
    <w:rsid w:val="00AA745E"/>
    <w:rsid w:val="00AB04AB"/>
    <w:rsid w:val="00AB0733"/>
    <w:rsid w:val="00AB09D2"/>
    <w:rsid w:val="00AB0B64"/>
    <w:rsid w:val="00AB0C30"/>
    <w:rsid w:val="00AB176B"/>
    <w:rsid w:val="00AB2AF7"/>
    <w:rsid w:val="00AB37E6"/>
    <w:rsid w:val="00AB3DBA"/>
    <w:rsid w:val="00AB431C"/>
    <w:rsid w:val="00AB470E"/>
    <w:rsid w:val="00AB5467"/>
    <w:rsid w:val="00AB5A7E"/>
    <w:rsid w:val="00AB7538"/>
    <w:rsid w:val="00AB77F3"/>
    <w:rsid w:val="00AC0256"/>
    <w:rsid w:val="00AC0AAD"/>
    <w:rsid w:val="00AC1231"/>
    <w:rsid w:val="00AC1992"/>
    <w:rsid w:val="00AC1E14"/>
    <w:rsid w:val="00AC2CFA"/>
    <w:rsid w:val="00AC3263"/>
    <w:rsid w:val="00AC337E"/>
    <w:rsid w:val="00AC3E12"/>
    <w:rsid w:val="00AC406E"/>
    <w:rsid w:val="00AC430C"/>
    <w:rsid w:val="00AC455D"/>
    <w:rsid w:val="00AC4951"/>
    <w:rsid w:val="00AC4A6B"/>
    <w:rsid w:val="00AC5C19"/>
    <w:rsid w:val="00AC60F0"/>
    <w:rsid w:val="00AC6657"/>
    <w:rsid w:val="00AC6D7A"/>
    <w:rsid w:val="00AC7363"/>
    <w:rsid w:val="00AC7401"/>
    <w:rsid w:val="00AC7901"/>
    <w:rsid w:val="00AC79F3"/>
    <w:rsid w:val="00AC7FDD"/>
    <w:rsid w:val="00AD0015"/>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5D23"/>
    <w:rsid w:val="00AD7154"/>
    <w:rsid w:val="00AD797D"/>
    <w:rsid w:val="00AD7E02"/>
    <w:rsid w:val="00AE0034"/>
    <w:rsid w:val="00AE0483"/>
    <w:rsid w:val="00AE08DD"/>
    <w:rsid w:val="00AE13BD"/>
    <w:rsid w:val="00AE156F"/>
    <w:rsid w:val="00AE1ABF"/>
    <w:rsid w:val="00AE1AF9"/>
    <w:rsid w:val="00AE1E60"/>
    <w:rsid w:val="00AE2068"/>
    <w:rsid w:val="00AE2258"/>
    <w:rsid w:val="00AE277E"/>
    <w:rsid w:val="00AE2A36"/>
    <w:rsid w:val="00AE2BB5"/>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790"/>
    <w:rsid w:val="00AF5800"/>
    <w:rsid w:val="00AF5F0D"/>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D9"/>
    <w:rsid w:val="00B1436F"/>
    <w:rsid w:val="00B14BC4"/>
    <w:rsid w:val="00B14F3D"/>
    <w:rsid w:val="00B158A3"/>
    <w:rsid w:val="00B15B25"/>
    <w:rsid w:val="00B15C36"/>
    <w:rsid w:val="00B15EA0"/>
    <w:rsid w:val="00B16069"/>
    <w:rsid w:val="00B17A4E"/>
    <w:rsid w:val="00B17B30"/>
    <w:rsid w:val="00B17C2F"/>
    <w:rsid w:val="00B2153E"/>
    <w:rsid w:val="00B21F72"/>
    <w:rsid w:val="00B21FA7"/>
    <w:rsid w:val="00B22022"/>
    <w:rsid w:val="00B225E4"/>
    <w:rsid w:val="00B22666"/>
    <w:rsid w:val="00B231C5"/>
    <w:rsid w:val="00B23F7A"/>
    <w:rsid w:val="00B240B1"/>
    <w:rsid w:val="00B24208"/>
    <w:rsid w:val="00B24374"/>
    <w:rsid w:val="00B24728"/>
    <w:rsid w:val="00B248A9"/>
    <w:rsid w:val="00B2490A"/>
    <w:rsid w:val="00B24BE3"/>
    <w:rsid w:val="00B24D28"/>
    <w:rsid w:val="00B24F1C"/>
    <w:rsid w:val="00B25D76"/>
    <w:rsid w:val="00B26C2E"/>
    <w:rsid w:val="00B27032"/>
    <w:rsid w:val="00B27085"/>
    <w:rsid w:val="00B30003"/>
    <w:rsid w:val="00B3015C"/>
    <w:rsid w:val="00B30AD9"/>
    <w:rsid w:val="00B31201"/>
    <w:rsid w:val="00B31B00"/>
    <w:rsid w:val="00B31B4B"/>
    <w:rsid w:val="00B31E36"/>
    <w:rsid w:val="00B32E26"/>
    <w:rsid w:val="00B338B7"/>
    <w:rsid w:val="00B34061"/>
    <w:rsid w:val="00B34299"/>
    <w:rsid w:val="00B34376"/>
    <w:rsid w:val="00B3440A"/>
    <w:rsid w:val="00B34441"/>
    <w:rsid w:val="00B35167"/>
    <w:rsid w:val="00B35533"/>
    <w:rsid w:val="00B35534"/>
    <w:rsid w:val="00B35A87"/>
    <w:rsid w:val="00B35AFD"/>
    <w:rsid w:val="00B35F9A"/>
    <w:rsid w:val="00B3609C"/>
    <w:rsid w:val="00B36236"/>
    <w:rsid w:val="00B3662E"/>
    <w:rsid w:val="00B366D2"/>
    <w:rsid w:val="00B366FA"/>
    <w:rsid w:val="00B36E86"/>
    <w:rsid w:val="00B379BA"/>
    <w:rsid w:val="00B406E5"/>
    <w:rsid w:val="00B412FD"/>
    <w:rsid w:val="00B41309"/>
    <w:rsid w:val="00B422BE"/>
    <w:rsid w:val="00B4241D"/>
    <w:rsid w:val="00B426BB"/>
    <w:rsid w:val="00B42EB9"/>
    <w:rsid w:val="00B436F0"/>
    <w:rsid w:val="00B441FE"/>
    <w:rsid w:val="00B44821"/>
    <w:rsid w:val="00B44AD3"/>
    <w:rsid w:val="00B45062"/>
    <w:rsid w:val="00B450EB"/>
    <w:rsid w:val="00B45152"/>
    <w:rsid w:val="00B45E54"/>
    <w:rsid w:val="00B464E4"/>
    <w:rsid w:val="00B4689A"/>
    <w:rsid w:val="00B46D5F"/>
    <w:rsid w:val="00B46E7B"/>
    <w:rsid w:val="00B47DC5"/>
    <w:rsid w:val="00B505B3"/>
    <w:rsid w:val="00B50882"/>
    <w:rsid w:val="00B50A74"/>
    <w:rsid w:val="00B51BE0"/>
    <w:rsid w:val="00B520A0"/>
    <w:rsid w:val="00B5257E"/>
    <w:rsid w:val="00B525CE"/>
    <w:rsid w:val="00B52CFD"/>
    <w:rsid w:val="00B52EED"/>
    <w:rsid w:val="00B53103"/>
    <w:rsid w:val="00B545A8"/>
    <w:rsid w:val="00B55F22"/>
    <w:rsid w:val="00B56527"/>
    <w:rsid w:val="00B57019"/>
    <w:rsid w:val="00B576DA"/>
    <w:rsid w:val="00B57710"/>
    <w:rsid w:val="00B57865"/>
    <w:rsid w:val="00B601C9"/>
    <w:rsid w:val="00B60942"/>
    <w:rsid w:val="00B60D04"/>
    <w:rsid w:val="00B6158F"/>
    <w:rsid w:val="00B61863"/>
    <w:rsid w:val="00B61EE8"/>
    <w:rsid w:val="00B633A3"/>
    <w:rsid w:val="00B63533"/>
    <w:rsid w:val="00B63BDB"/>
    <w:rsid w:val="00B64A0E"/>
    <w:rsid w:val="00B64DDF"/>
    <w:rsid w:val="00B6601E"/>
    <w:rsid w:val="00B663AA"/>
    <w:rsid w:val="00B66DD5"/>
    <w:rsid w:val="00B67722"/>
    <w:rsid w:val="00B67B97"/>
    <w:rsid w:val="00B67F01"/>
    <w:rsid w:val="00B70329"/>
    <w:rsid w:val="00B70764"/>
    <w:rsid w:val="00B711AB"/>
    <w:rsid w:val="00B714F0"/>
    <w:rsid w:val="00B71A40"/>
    <w:rsid w:val="00B71C8C"/>
    <w:rsid w:val="00B71CB4"/>
    <w:rsid w:val="00B71FD7"/>
    <w:rsid w:val="00B725E7"/>
    <w:rsid w:val="00B72967"/>
    <w:rsid w:val="00B72C07"/>
    <w:rsid w:val="00B72DF7"/>
    <w:rsid w:val="00B72ECD"/>
    <w:rsid w:val="00B72F42"/>
    <w:rsid w:val="00B733FB"/>
    <w:rsid w:val="00B73E44"/>
    <w:rsid w:val="00B74290"/>
    <w:rsid w:val="00B74510"/>
    <w:rsid w:val="00B74BD4"/>
    <w:rsid w:val="00B74BF7"/>
    <w:rsid w:val="00B76185"/>
    <w:rsid w:val="00B7627A"/>
    <w:rsid w:val="00B76BCD"/>
    <w:rsid w:val="00B7786D"/>
    <w:rsid w:val="00B779E6"/>
    <w:rsid w:val="00B804E2"/>
    <w:rsid w:val="00B809D3"/>
    <w:rsid w:val="00B811B2"/>
    <w:rsid w:val="00B81BA3"/>
    <w:rsid w:val="00B82213"/>
    <w:rsid w:val="00B8276E"/>
    <w:rsid w:val="00B83A62"/>
    <w:rsid w:val="00B83B59"/>
    <w:rsid w:val="00B84252"/>
    <w:rsid w:val="00B8468F"/>
    <w:rsid w:val="00B849F1"/>
    <w:rsid w:val="00B84FC6"/>
    <w:rsid w:val="00B857F5"/>
    <w:rsid w:val="00B86D6C"/>
    <w:rsid w:val="00B86EB5"/>
    <w:rsid w:val="00B86F47"/>
    <w:rsid w:val="00B874B4"/>
    <w:rsid w:val="00B876C1"/>
    <w:rsid w:val="00B8787A"/>
    <w:rsid w:val="00B87887"/>
    <w:rsid w:val="00B87FA9"/>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060E"/>
    <w:rsid w:val="00BA19C4"/>
    <w:rsid w:val="00BA3038"/>
    <w:rsid w:val="00BA360A"/>
    <w:rsid w:val="00BA370A"/>
    <w:rsid w:val="00BA48BC"/>
    <w:rsid w:val="00BA4A29"/>
    <w:rsid w:val="00BA4BE7"/>
    <w:rsid w:val="00BA550D"/>
    <w:rsid w:val="00BA5F20"/>
    <w:rsid w:val="00BA5F44"/>
    <w:rsid w:val="00BA68D9"/>
    <w:rsid w:val="00BA6FD8"/>
    <w:rsid w:val="00BA7172"/>
    <w:rsid w:val="00BA72CF"/>
    <w:rsid w:val="00BA7B01"/>
    <w:rsid w:val="00BB02D7"/>
    <w:rsid w:val="00BB0D9F"/>
    <w:rsid w:val="00BB0DEE"/>
    <w:rsid w:val="00BB0F93"/>
    <w:rsid w:val="00BB1031"/>
    <w:rsid w:val="00BB1B33"/>
    <w:rsid w:val="00BB1D35"/>
    <w:rsid w:val="00BB2480"/>
    <w:rsid w:val="00BB27FD"/>
    <w:rsid w:val="00BB2C4E"/>
    <w:rsid w:val="00BB2E29"/>
    <w:rsid w:val="00BB2F74"/>
    <w:rsid w:val="00BB3206"/>
    <w:rsid w:val="00BB32C2"/>
    <w:rsid w:val="00BB3B0D"/>
    <w:rsid w:val="00BB4144"/>
    <w:rsid w:val="00BB4369"/>
    <w:rsid w:val="00BB524C"/>
    <w:rsid w:val="00BB5DAB"/>
    <w:rsid w:val="00BB6195"/>
    <w:rsid w:val="00BB61A3"/>
    <w:rsid w:val="00BB67EA"/>
    <w:rsid w:val="00BB707E"/>
    <w:rsid w:val="00BB7568"/>
    <w:rsid w:val="00BC007C"/>
    <w:rsid w:val="00BC0157"/>
    <w:rsid w:val="00BC0497"/>
    <w:rsid w:val="00BC0986"/>
    <w:rsid w:val="00BC0AB2"/>
    <w:rsid w:val="00BC1308"/>
    <w:rsid w:val="00BC1BF4"/>
    <w:rsid w:val="00BC2600"/>
    <w:rsid w:val="00BC2A92"/>
    <w:rsid w:val="00BC2F24"/>
    <w:rsid w:val="00BC33BE"/>
    <w:rsid w:val="00BC3A47"/>
    <w:rsid w:val="00BC3EEB"/>
    <w:rsid w:val="00BC40F8"/>
    <w:rsid w:val="00BC4780"/>
    <w:rsid w:val="00BC52C8"/>
    <w:rsid w:val="00BC5485"/>
    <w:rsid w:val="00BC549C"/>
    <w:rsid w:val="00BC570E"/>
    <w:rsid w:val="00BC5A6C"/>
    <w:rsid w:val="00BC5AF6"/>
    <w:rsid w:val="00BC5B4B"/>
    <w:rsid w:val="00BC5E69"/>
    <w:rsid w:val="00BC5EDB"/>
    <w:rsid w:val="00BC69A2"/>
    <w:rsid w:val="00BC6ED6"/>
    <w:rsid w:val="00BC6F03"/>
    <w:rsid w:val="00BC6FA1"/>
    <w:rsid w:val="00BC70CE"/>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4CCF"/>
    <w:rsid w:val="00BE5964"/>
    <w:rsid w:val="00BE5D68"/>
    <w:rsid w:val="00BE660B"/>
    <w:rsid w:val="00BE676A"/>
    <w:rsid w:val="00BE6AFE"/>
    <w:rsid w:val="00BE6BBE"/>
    <w:rsid w:val="00BE7021"/>
    <w:rsid w:val="00BE7300"/>
    <w:rsid w:val="00BE76F7"/>
    <w:rsid w:val="00BE784F"/>
    <w:rsid w:val="00BE79C6"/>
    <w:rsid w:val="00BE7F3F"/>
    <w:rsid w:val="00BF0238"/>
    <w:rsid w:val="00BF0717"/>
    <w:rsid w:val="00BF1750"/>
    <w:rsid w:val="00BF178E"/>
    <w:rsid w:val="00BF189F"/>
    <w:rsid w:val="00BF18F2"/>
    <w:rsid w:val="00BF1B44"/>
    <w:rsid w:val="00BF1F01"/>
    <w:rsid w:val="00BF1FC2"/>
    <w:rsid w:val="00BF23CC"/>
    <w:rsid w:val="00BF243F"/>
    <w:rsid w:val="00BF2708"/>
    <w:rsid w:val="00BF28FC"/>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2676"/>
    <w:rsid w:val="00C029AB"/>
    <w:rsid w:val="00C02D74"/>
    <w:rsid w:val="00C03661"/>
    <w:rsid w:val="00C03BD5"/>
    <w:rsid w:val="00C03C8B"/>
    <w:rsid w:val="00C03F3C"/>
    <w:rsid w:val="00C0425C"/>
    <w:rsid w:val="00C0486C"/>
    <w:rsid w:val="00C049BE"/>
    <w:rsid w:val="00C04A71"/>
    <w:rsid w:val="00C04DF0"/>
    <w:rsid w:val="00C050BB"/>
    <w:rsid w:val="00C05A4C"/>
    <w:rsid w:val="00C05A67"/>
    <w:rsid w:val="00C0641F"/>
    <w:rsid w:val="00C06E6F"/>
    <w:rsid w:val="00C07371"/>
    <w:rsid w:val="00C075DB"/>
    <w:rsid w:val="00C07EBA"/>
    <w:rsid w:val="00C07FBC"/>
    <w:rsid w:val="00C100E7"/>
    <w:rsid w:val="00C10D50"/>
    <w:rsid w:val="00C11113"/>
    <w:rsid w:val="00C11687"/>
    <w:rsid w:val="00C11E28"/>
    <w:rsid w:val="00C11F66"/>
    <w:rsid w:val="00C1225B"/>
    <w:rsid w:val="00C122F9"/>
    <w:rsid w:val="00C1253A"/>
    <w:rsid w:val="00C128C9"/>
    <w:rsid w:val="00C12CF3"/>
    <w:rsid w:val="00C12F88"/>
    <w:rsid w:val="00C131A8"/>
    <w:rsid w:val="00C1322D"/>
    <w:rsid w:val="00C135A3"/>
    <w:rsid w:val="00C13C8E"/>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209"/>
    <w:rsid w:val="00C20506"/>
    <w:rsid w:val="00C20AA2"/>
    <w:rsid w:val="00C20B91"/>
    <w:rsid w:val="00C21155"/>
    <w:rsid w:val="00C2146C"/>
    <w:rsid w:val="00C214D7"/>
    <w:rsid w:val="00C21561"/>
    <w:rsid w:val="00C217EE"/>
    <w:rsid w:val="00C226D6"/>
    <w:rsid w:val="00C22784"/>
    <w:rsid w:val="00C23843"/>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09A"/>
    <w:rsid w:val="00C32639"/>
    <w:rsid w:val="00C32808"/>
    <w:rsid w:val="00C32AD2"/>
    <w:rsid w:val="00C33114"/>
    <w:rsid w:val="00C3314B"/>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41D"/>
    <w:rsid w:val="00C41879"/>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283"/>
    <w:rsid w:val="00C52A05"/>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6B1"/>
    <w:rsid w:val="00C557BE"/>
    <w:rsid w:val="00C55A05"/>
    <w:rsid w:val="00C56101"/>
    <w:rsid w:val="00C565F2"/>
    <w:rsid w:val="00C567E3"/>
    <w:rsid w:val="00C56C45"/>
    <w:rsid w:val="00C573CC"/>
    <w:rsid w:val="00C57B81"/>
    <w:rsid w:val="00C57FB9"/>
    <w:rsid w:val="00C6077B"/>
    <w:rsid w:val="00C60950"/>
    <w:rsid w:val="00C60DD1"/>
    <w:rsid w:val="00C61565"/>
    <w:rsid w:val="00C61574"/>
    <w:rsid w:val="00C615B4"/>
    <w:rsid w:val="00C61AC6"/>
    <w:rsid w:val="00C61ACF"/>
    <w:rsid w:val="00C6211D"/>
    <w:rsid w:val="00C62537"/>
    <w:rsid w:val="00C62B32"/>
    <w:rsid w:val="00C63DED"/>
    <w:rsid w:val="00C63E88"/>
    <w:rsid w:val="00C6436D"/>
    <w:rsid w:val="00C64F97"/>
    <w:rsid w:val="00C65585"/>
    <w:rsid w:val="00C656EB"/>
    <w:rsid w:val="00C65DF4"/>
    <w:rsid w:val="00C661C6"/>
    <w:rsid w:val="00C67880"/>
    <w:rsid w:val="00C67B49"/>
    <w:rsid w:val="00C711F5"/>
    <w:rsid w:val="00C71326"/>
    <w:rsid w:val="00C713A1"/>
    <w:rsid w:val="00C71828"/>
    <w:rsid w:val="00C72105"/>
    <w:rsid w:val="00C73D7D"/>
    <w:rsid w:val="00C74520"/>
    <w:rsid w:val="00C74954"/>
    <w:rsid w:val="00C74C95"/>
    <w:rsid w:val="00C75236"/>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50F"/>
    <w:rsid w:val="00C8466F"/>
    <w:rsid w:val="00C849E0"/>
    <w:rsid w:val="00C84B74"/>
    <w:rsid w:val="00C8512A"/>
    <w:rsid w:val="00C85378"/>
    <w:rsid w:val="00C85970"/>
    <w:rsid w:val="00C85E9B"/>
    <w:rsid w:val="00C874C8"/>
    <w:rsid w:val="00C8768B"/>
    <w:rsid w:val="00C90165"/>
    <w:rsid w:val="00C902DA"/>
    <w:rsid w:val="00C90733"/>
    <w:rsid w:val="00C921C4"/>
    <w:rsid w:val="00C9235F"/>
    <w:rsid w:val="00C9257F"/>
    <w:rsid w:val="00C92BF4"/>
    <w:rsid w:val="00C92D53"/>
    <w:rsid w:val="00C9319C"/>
    <w:rsid w:val="00C934F6"/>
    <w:rsid w:val="00C93874"/>
    <w:rsid w:val="00C93A4C"/>
    <w:rsid w:val="00C944EB"/>
    <w:rsid w:val="00C94856"/>
    <w:rsid w:val="00C94FD2"/>
    <w:rsid w:val="00C95341"/>
    <w:rsid w:val="00C95B76"/>
    <w:rsid w:val="00C964C3"/>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49A6"/>
    <w:rsid w:val="00CB58E3"/>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5BE2"/>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F0829"/>
    <w:rsid w:val="00CF0E74"/>
    <w:rsid w:val="00CF14E3"/>
    <w:rsid w:val="00CF1833"/>
    <w:rsid w:val="00CF1AEA"/>
    <w:rsid w:val="00CF2091"/>
    <w:rsid w:val="00CF21F6"/>
    <w:rsid w:val="00CF2278"/>
    <w:rsid w:val="00CF2C62"/>
    <w:rsid w:val="00CF2F66"/>
    <w:rsid w:val="00CF337B"/>
    <w:rsid w:val="00CF3FE7"/>
    <w:rsid w:val="00CF4416"/>
    <w:rsid w:val="00CF5607"/>
    <w:rsid w:val="00CF5762"/>
    <w:rsid w:val="00CF65B4"/>
    <w:rsid w:val="00CF69B0"/>
    <w:rsid w:val="00CF6C05"/>
    <w:rsid w:val="00CF7485"/>
    <w:rsid w:val="00CF764E"/>
    <w:rsid w:val="00CF7E56"/>
    <w:rsid w:val="00D01502"/>
    <w:rsid w:val="00D016D2"/>
    <w:rsid w:val="00D01744"/>
    <w:rsid w:val="00D01984"/>
    <w:rsid w:val="00D01C03"/>
    <w:rsid w:val="00D025CE"/>
    <w:rsid w:val="00D02A0F"/>
    <w:rsid w:val="00D02CA6"/>
    <w:rsid w:val="00D02DF3"/>
    <w:rsid w:val="00D03181"/>
    <w:rsid w:val="00D03517"/>
    <w:rsid w:val="00D03767"/>
    <w:rsid w:val="00D037DC"/>
    <w:rsid w:val="00D0383B"/>
    <w:rsid w:val="00D03A8A"/>
    <w:rsid w:val="00D03B07"/>
    <w:rsid w:val="00D03DA5"/>
    <w:rsid w:val="00D03F27"/>
    <w:rsid w:val="00D043EE"/>
    <w:rsid w:val="00D0470D"/>
    <w:rsid w:val="00D04BFF"/>
    <w:rsid w:val="00D05249"/>
    <w:rsid w:val="00D055CA"/>
    <w:rsid w:val="00D057CB"/>
    <w:rsid w:val="00D059FC"/>
    <w:rsid w:val="00D05DEF"/>
    <w:rsid w:val="00D062A6"/>
    <w:rsid w:val="00D06861"/>
    <w:rsid w:val="00D0688A"/>
    <w:rsid w:val="00D06F22"/>
    <w:rsid w:val="00D073D9"/>
    <w:rsid w:val="00D07A9C"/>
    <w:rsid w:val="00D10076"/>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C3D"/>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4DA"/>
    <w:rsid w:val="00D23C7C"/>
    <w:rsid w:val="00D251AB"/>
    <w:rsid w:val="00D25240"/>
    <w:rsid w:val="00D25AC6"/>
    <w:rsid w:val="00D261D3"/>
    <w:rsid w:val="00D26880"/>
    <w:rsid w:val="00D319DF"/>
    <w:rsid w:val="00D31C02"/>
    <w:rsid w:val="00D3225E"/>
    <w:rsid w:val="00D324BC"/>
    <w:rsid w:val="00D32B9F"/>
    <w:rsid w:val="00D33565"/>
    <w:rsid w:val="00D33761"/>
    <w:rsid w:val="00D33762"/>
    <w:rsid w:val="00D33A91"/>
    <w:rsid w:val="00D341C7"/>
    <w:rsid w:val="00D344B7"/>
    <w:rsid w:val="00D34BD1"/>
    <w:rsid w:val="00D34D55"/>
    <w:rsid w:val="00D35177"/>
    <w:rsid w:val="00D356CB"/>
    <w:rsid w:val="00D356E1"/>
    <w:rsid w:val="00D40340"/>
    <w:rsid w:val="00D40609"/>
    <w:rsid w:val="00D40983"/>
    <w:rsid w:val="00D41188"/>
    <w:rsid w:val="00D417D3"/>
    <w:rsid w:val="00D418D5"/>
    <w:rsid w:val="00D41940"/>
    <w:rsid w:val="00D41B27"/>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269"/>
    <w:rsid w:val="00D52827"/>
    <w:rsid w:val="00D529BE"/>
    <w:rsid w:val="00D52CF6"/>
    <w:rsid w:val="00D53D3E"/>
    <w:rsid w:val="00D547E0"/>
    <w:rsid w:val="00D54992"/>
    <w:rsid w:val="00D55291"/>
    <w:rsid w:val="00D55C48"/>
    <w:rsid w:val="00D55E47"/>
    <w:rsid w:val="00D56392"/>
    <w:rsid w:val="00D56997"/>
    <w:rsid w:val="00D570E6"/>
    <w:rsid w:val="00D5730F"/>
    <w:rsid w:val="00D5774F"/>
    <w:rsid w:val="00D57E82"/>
    <w:rsid w:val="00D60809"/>
    <w:rsid w:val="00D60D7F"/>
    <w:rsid w:val="00D61C9C"/>
    <w:rsid w:val="00D62111"/>
    <w:rsid w:val="00D62229"/>
    <w:rsid w:val="00D625B8"/>
    <w:rsid w:val="00D626F8"/>
    <w:rsid w:val="00D62A03"/>
    <w:rsid w:val="00D636DC"/>
    <w:rsid w:val="00D63F14"/>
    <w:rsid w:val="00D63F4C"/>
    <w:rsid w:val="00D64613"/>
    <w:rsid w:val="00D64702"/>
    <w:rsid w:val="00D659FA"/>
    <w:rsid w:val="00D66BFD"/>
    <w:rsid w:val="00D66C91"/>
    <w:rsid w:val="00D674EE"/>
    <w:rsid w:val="00D67535"/>
    <w:rsid w:val="00D67A4D"/>
    <w:rsid w:val="00D67BC9"/>
    <w:rsid w:val="00D67DBC"/>
    <w:rsid w:val="00D704D9"/>
    <w:rsid w:val="00D70934"/>
    <w:rsid w:val="00D70BD2"/>
    <w:rsid w:val="00D713F2"/>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3AF"/>
    <w:rsid w:val="00D76423"/>
    <w:rsid w:val="00D767BF"/>
    <w:rsid w:val="00D77278"/>
    <w:rsid w:val="00D7749B"/>
    <w:rsid w:val="00D775B5"/>
    <w:rsid w:val="00D77961"/>
    <w:rsid w:val="00D77A47"/>
    <w:rsid w:val="00D77B20"/>
    <w:rsid w:val="00D77B3B"/>
    <w:rsid w:val="00D8007C"/>
    <w:rsid w:val="00D800BF"/>
    <w:rsid w:val="00D80701"/>
    <w:rsid w:val="00D8079F"/>
    <w:rsid w:val="00D80D0D"/>
    <w:rsid w:val="00D8103B"/>
    <w:rsid w:val="00D8111B"/>
    <w:rsid w:val="00D81242"/>
    <w:rsid w:val="00D812D2"/>
    <w:rsid w:val="00D82C80"/>
    <w:rsid w:val="00D82D02"/>
    <w:rsid w:val="00D82D0F"/>
    <w:rsid w:val="00D82F15"/>
    <w:rsid w:val="00D83A5A"/>
    <w:rsid w:val="00D84157"/>
    <w:rsid w:val="00D84BD7"/>
    <w:rsid w:val="00D84DCA"/>
    <w:rsid w:val="00D85114"/>
    <w:rsid w:val="00D857BC"/>
    <w:rsid w:val="00D85CC6"/>
    <w:rsid w:val="00D86A92"/>
    <w:rsid w:val="00D871B6"/>
    <w:rsid w:val="00D875E1"/>
    <w:rsid w:val="00D87F1E"/>
    <w:rsid w:val="00D90275"/>
    <w:rsid w:val="00D902F5"/>
    <w:rsid w:val="00D9075D"/>
    <w:rsid w:val="00D90959"/>
    <w:rsid w:val="00D91410"/>
    <w:rsid w:val="00D91438"/>
    <w:rsid w:val="00D91594"/>
    <w:rsid w:val="00D91ABE"/>
    <w:rsid w:val="00D91DFB"/>
    <w:rsid w:val="00D92042"/>
    <w:rsid w:val="00D921DA"/>
    <w:rsid w:val="00D92C2F"/>
    <w:rsid w:val="00D92F7F"/>
    <w:rsid w:val="00D930AC"/>
    <w:rsid w:val="00D9385C"/>
    <w:rsid w:val="00D9459D"/>
    <w:rsid w:val="00D94730"/>
    <w:rsid w:val="00D94858"/>
    <w:rsid w:val="00D94972"/>
    <w:rsid w:val="00D954A1"/>
    <w:rsid w:val="00D95519"/>
    <w:rsid w:val="00D95744"/>
    <w:rsid w:val="00D958FC"/>
    <w:rsid w:val="00D959AE"/>
    <w:rsid w:val="00D95CF8"/>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2231"/>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6C99"/>
    <w:rsid w:val="00DB75A3"/>
    <w:rsid w:val="00DC0574"/>
    <w:rsid w:val="00DC0C65"/>
    <w:rsid w:val="00DC16BF"/>
    <w:rsid w:val="00DC16E1"/>
    <w:rsid w:val="00DC16FC"/>
    <w:rsid w:val="00DC1881"/>
    <w:rsid w:val="00DC1ED7"/>
    <w:rsid w:val="00DC3A6F"/>
    <w:rsid w:val="00DC3D1C"/>
    <w:rsid w:val="00DC43E1"/>
    <w:rsid w:val="00DC5199"/>
    <w:rsid w:val="00DC57C2"/>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AE2"/>
    <w:rsid w:val="00DD4BFA"/>
    <w:rsid w:val="00DD512C"/>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C45"/>
    <w:rsid w:val="00DE2D49"/>
    <w:rsid w:val="00DE2F4E"/>
    <w:rsid w:val="00DE3E66"/>
    <w:rsid w:val="00DE3F75"/>
    <w:rsid w:val="00DE41FC"/>
    <w:rsid w:val="00DE45F5"/>
    <w:rsid w:val="00DE4AAD"/>
    <w:rsid w:val="00DE4C0C"/>
    <w:rsid w:val="00DE4FC8"/>
    <w:rsid w:val="00DE53B5"/>
    <w:rsid w:val="00DE5A50"/>
    <w:rsid w:val="00DE60C5"/>
    <w:rsid w:val="00DE66E6"/>
    <w:rsid w:val="00DE6D0C"/>
    <w:rsid w:val="00DE7323"/>
    <w:rsid w:val="00DE75F0"/>
    <w:rsid w:val="00DE77CB"/>
    <w:rsid w:val="00DE795A"/>
    <w:rsid w:val="00DE7EBA"/>
    <w:rsid w:val="00DF04BD"/>
    <w:rsid w:val="00DF068D"/>
    <w:rsid w:val="00DF0D3A"/>
    <w:rsid w:val="00DF140A"/>
    <w:rsid w:val="00DF1A9A"/>
    <w:rsid w:val="00DF1C2D"/>
    <w:rsid w:val="00DF1F8A"/>
    <w:rsid w:val="00DF2209"/>
    <w:rsid w:val="00DF248E"/>
    <w:rsid w:val="00DF3577"/>
    <w:rsid w:val="00DF4063"/>
    <w:rsid w:val="00DF539A"/>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07514"/>
    <w:rsid w:val="00E105B3"/>
    <w:rsid w:val="00E10846"/>
    <w:rsid w:val="00E10883"/>
    <w:rsid w:val="00E108F4"/>
    <w:rsid w:val="00E10D4E"/>
    <w:rsid w:val="00E1100C"/>
    <w:rsid w:val="00E11489"/>
    <w:rsid w:val="00E11711"/>
    <w:rsid w:val="00E1181A"/>
    <w:rsid w:val="00E11E63"/>
    <w:rsid w:val="00E11F94"/>
    <w:rsid w:val="00E12696"/>
    <w:rsid w:val="00E1310D"/>
    <w:rsid w:val="00E13359"/>
    <w:rsid w:val="00E138BF"/>
    <w:rsid w:val="00E142FF"/>
    <w:rsid w:val="00E14EFA"/>
    <w:rsid w:val="00E151B9"/>
    <w:rsid w:val="00E158C4"/>
    <w:rsid w:val="00E161E6"/>
    <w:rsid w:val="00E167C9"/>
    <w:rsid w:val="00E1698C"/>
    <w:rsid w:val="00E16BDB"/>
    <w:rsid w:val="00E172BE"/>
    <w:rsid w:val="00E17423"/>
    <w:rsid w:val="00E17991"/>
    <w:rsid w:val="00E17CF7"/>
    <w:rsid w:val="00E205D6"/>
    <w:rsid w:val="00E209AB"/>
    <w:rsid w:val="00E216EC"/>
    <w:rsid w:val="00E2189A"/>
    <w:rsid w:val="00E21A60"/>
    <w:rsid w:val="00E22B5A"/>
    <w:rsid w:val="00E22B68"/>
    <w:rsid w:val="00E231C9"/>
    <w:rsid w:val="00E23EBF"/>
    <w:rsid w:val="00E23FD5"/>
    <w:rsid w:val="00E24669"/>
    <w:rsid w:val="00E24836"/>
    <w:rsid w:val="00E24C48"/>
    <w:rsid w:val="00E24EE4"/>
    <w:rsid w:val="00E25981"/>
    <w:rsid w:val="00E26141"/>
    <w:rsid w:val="00E266F5"/>
    <w:rsid w:val="00E26C97"/>
    <w:rsid w:val="00E26CCC"/>
    <w:rsid w:val="00E26F62"/>
    <w:rsid w:val="00E270D3"/>
    <w:rsid w:val="00E27FC7"/>
    <w:rsid w:val="00E3050B"/>
    <w:rsid w:val="00E30700"/>
    <w:rsid w:val="00E311E4"/>
    <w:rsid w:val="00E31360"/>
    <w:rsid w:val="00E31D28"/>
    <w:rsid w:val="00E32425"/>
    <w:rsid w:val="00E32506"/>
    <w:rsid w:val="00E3252C"/>
    <w:rsid w:val="00E325FF"/>
    <w:rsid w:val="00E32938"/>
    <w:rsid w:val="00E32CB8"/>
    <w:rsid w:val="00E32EB7"/>
    <w:rsid w:val="00E3440F"/>
    <w:rsid w:val="00E34F3A"/>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D55"/>
    <w:rsid w:val="00E42FFE"/>
    <w:rsid w:val="00E43050"/>
    <w:rsid w:val="00E4316E"/>
    <w:rsid w:val="00E435AB"/>
    <w:rsid w:val="00E44275"/>
    <w:rsid w:val="00E44705"/>
    <w:rsid w:val="00E44777"/>
    <w:rsid w:val="00E44F67"/>
    <w:rsid w:val="00E4535F"/>
    <w:rsid w:val="00E455E3"/>
    <w:rsid w:val="00E466BC"/>
    <w:rsid w:val="00E4686A"/>
    <w:rsid w:val="00E469F2"/>
    <w:rsid w:val="00E46EE9"/>
    <w:rsid w:val="00E479FD"/>
    <w:rsid w:val="00E47F1A"/>
    <w:rsid w:val="00E504D6"/>
    <w:rsid w:val="00E50593"/>
    <w:rsid w:val="00E50B6F"/>
    <w:rsid w:val="00E50EBE"/>
    <w:rsid w:val="00E50F69"/>
    <w:rsid w:val="00E50FC6"/>
    <w:rsid w:val="00E5227B"/>
    <w:rsid w:val="00E52372"/>
    <w:rsid w:val="00E5265A"/>
    <w:rsid w:val="00E52786"/>
    <w:rsid w:val="00E52F05"/>
    <w:rsid w:val="00E53579"/>
    <w:rsid w:val="00E540CA"/>
    <w:rsid w:val="00E543DA"/>
    <w:rsid w:val="00E54A2D"/>
    <w:rsid w:val="00E54F3A"/>
    <w:rsid w:val="00E55560"/>
    <w:rsid w:val="00E55B28"/>
    <w:rsid w:val="00E55FCD"/>
    <w:rsid w:val="00E5642F"/>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1D70"/>
    <w:rsid w:val="00E729F7"/>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A3C"/>
    <w:rsid w:val="00E76F9B"/>
    <w:rsid w:val="00E771FC"/>
    <w:rsid w:val="00E773E5"/>
    <w:rsid w:val="00E77BDD"/>
    <w:rsid w:val="00E806D3"/>
    <w:rsid w:val="00E81C34"/>
    <w:rsid w:val="00E81D83"/>
    <w:rsid w:val="00E821BB"/>
    <w:rsid w:val="00E822E9"/>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5F1A"/>
    <w:rsid w:val="00E86327"/>
    <w:rsid w:val="00E86A7A"/>
    <w:rsid w:val="00E86DF0"/>
    <w:rsid w:val="00E8788A"/>
    <w:rsid w:val="00E87BD2"/>
    <w:rsid w:val="00E87CDC"/>
    <w:rsid w:val="00E90B33"/>
    <w:rsid w:val="00E911E0"/>
    <w:rsid w:val="00E93407"/>
    <w:rsid w:val="00E940A8"/>
    <w:rsid w:val="00E947E8"/>
    <w:rsid w:val="00E94B0F"/>
    <w:rsid w:val="00E9503F"/>
    <w:rsid w:val="00E954C5"/>
    <w:rsid w:val="00E956F3"/>
    <w:rsid w:val="00E96E68"/>
    <w:rsid w:val="00E97013"/>
    <w:rsid w:val="00E97EA1"/>
    <w:rsid w:val="00EA0BBE"/>
    <w:rsid w:val="00EA1650"/>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75BD"/>
    <w:rsid w:val="00EA7C47"/>
    <w:rsid w:val="00EB0B39"/>
    <w:rsid w:val="00EB0F0F"/>
    <w:rsid w:val="00EB1230"/>
    <w:rsid w:val="00EB12A5"/>
    <w:rsid w:val="00EB1DEF"/>
    <w:rsid w:val="00EB24D8"/>
    <w:rsid w:val="00EB2732"/>
    <w:rsid w:val="00EB277B"/>
    <w:rsid w:val="00EB2F20"/>
    <w:rsid w:val="00EB2F35"/>
    <w:rsid w:val="00EB31DB"/>
    <w:rsid w:val="00EB3422"/>
    <w:rsid w:val="00EB3A31"/>
    <w:rsid w:val="00EB4EAF"/>
    <w:rsid w:val="00EB5424"/>
    <w:rsid w:val="00EB548E"/>
    <w:rsid w:val="00EB5C41"/>
    <w:rsid w:val="00EB5F5A"/>
    <w:rsid w:val="00EB656C"/>
    <w:rsid w:val="00EB657E"/>
    <w:rsid w:val="00EB695E"/>
    <w:rsid w:val="00EB69D1"/>
    <w:rsid w:val="00EB69D4"/>
    <w:rsid w:val="00EB6FE9"/>
    <w:rsid w:val="00EB72FF"/>
    <w:rsid w:val="00EB756F"/>
    <w:rsid w:val="00EB79C8"/>
    <w:rsid w:val="00EB7E78"/>
    <w:rsid w:val="00EC0301"/>
    <w:rsid w:val="00EC08B5"/>
    <w:rsid w:val="00EC09C6"/>
    <w:rsid w:val="00EC0AC1"/>
    <w:rsid w:val="00EC0EA5"/>
    <w:rsid w:val="00EC1056"/>
    <w:rsid w:val="00EC1470"/>
    <w:rsid w:val="00EC222E"/>
    <w:rsid w:val="00EC2716"/>
    <w:rsid w:val="00EC27F3"/>
    <w:rsid w:val="00EC2D11"/>
    <w:rsid w:val="00EC2DBB"/>
    <w:rsid w:val="00EC358E"/>
    <w:rsid w:val="00EC3FD2"/>
    <w:rsid w:val="00EC4095"/>
    <w:rsid w:val="00EC43B5"/>
    <w:rsid w:val="00EC4537"/>
    <w:rsid w:val="00EC4960"/>
    <w:rsid w:val="00EC4AE3"/>
    <w:rsid w:val="00EC5414"/>
    <w:rsid w:val="00EC54EE"/>
    <w:rsid w:val="00EC59B2"/>
    <w:rsid w:val="00EC5A3B"/>
    <w:rsid w:val="00EC5BC0"/>
    <w:rsid w:val="00EC6424"/>
    <w:rsid w:val="00EC786C"/>
    <w:rsid w:val="00EC7ADD"/>
    <w:rsid w:val="00EC7C26"/>
    <w:rsid w:val="00ED04FE"/>
    <w:rsid w:val="00ED0DD0"/>
    <w:rsid w:val="00ED1122"/>
    <w:rsid w:val="00ED167F"/>
    <w:rsid w:val="00ED1989"/>
    <w:rsid w:val="00ED21A9"/>
    <w:rsid w:val="00ED28F2"/>
    <w:rsid w:val="00ED2D4E"/>
    <w:rsid w:val="00ED3145"/>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7D8"/>
    <w:rsid w:val="00ED7ABC"/>
    <w:rsid w:val="00ED7CF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5E1D"/>
    <w:rsid w:val="00EE6AC6"/>
    <w:rsid w:val="00EE6E26"/>
    <w:rsid w:val="00EE784F"/>
    <w:rsid w:val="00EE7A1D"/>
    <w:rsid w:val="00EE7DBD"/>
    <w:rsid w:val="00EE7E4D"/>
    <w:rsid w:val="00EF0069"/>
    <w:rsid w:val="00EF0500"/>
    <w:rsid w:val="00EF0553"/>
    <w:rsid w:val="00EF0808"/>
    <w:rsid w:val="00EF1002"/>
    <w:rsid w:val="00EF143F"/>
    <w:rsid w:val="00EF1D3B"/>
    <w:rsid w:val="00EF236B"/>
    <w:rsid w:val="00EF23D8"/>
    <w:rsid w:val="00EF2678"/>
    <w:rsid w:val="00EF2A5A"/>
    <w:rsid w:val="00EF2A87"/>
    <w:rsid w:val="00EF3A74"/>
    <w:rsid w:val="00EF3AE9"/>
    <w:rsid w:val="00EF3EA5"/>
    <w:rsid w:val="00EF49FB"/>
    <w:rsid w:val="00EF55D6"/>
    <w:rsid w:val="00EF5D62"/>
    <w:rsid w:val="00EF644D"/>
    <w:rsid w:val="00EF6BAD"/>
    <w:rsid w:val="00EF6D29"/>
    <w:rsid w:val="00EF7138"/>
    <w:rsid w:val="00EF7E0B"/>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F42"/>
    <w:rsid w:val="00F07122"/>
    <w:rsid w:val="00F074C9"/>
    <w:rsid w:val="00F07C82"/>
    <w:rsid w:val="00F07F5E"/>
    <w:rsid w:val="00F1001E"/>
    <w:rsid w:val="00F1055F"/>
    <w:rsid w:val="00F106BB"/>
    <w:rsid w:val="00F11027"/>
    <w:rsid w:val="00F111BA"/>
    <w:rsid w:val="00F116DD"/>
    <w:rsid w:val="00F11AD3"/>
    <w:rsid w:val="00F11D9F"/>
    <w:rsid w:val="00F11E31"/>
    <w:rsid w:val="00F12C53"/>
    <w:rsid w:val="00F1322B"/>
    <w:rsid w:val="00F1360C"/>
    <w:rsid w:val="00F13AA1"/>
    <w:rsid w:val="00F13F2A"/>
    <w:rsid w:val="00F14D9E"/>
    <w:rsid w:val="00F15097"/>
    <w:rsid w:val="00F153F8"/>
    <w:rsid w:val="00F15671"/>
    <w:rsid w:val="00F1643E"/>
    <w:rsid w:val="00F16695"/>
    <w:rsid w:val="00F16811"/>
    <w:rsid w:val="00F17141"/>
    <w:rsid w:val="00F1733F"/>
    <w:rsid w:val="00F179C0"/>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4B16"/>
    <w:rsid w:val="00F2500D"/>
    <w:rsid w:val="00F253C3"/>
    <w:rsid w:val="00F2596D"/>
    <w:rsid w:val="00F25CAA"/>
    <w:rsid w:val="00F26463"/>
    <w:rsid w:val="00F26AD6"/>
    <w:rsid w:val="00F2711C"/>
    <w:rsid w:val="00F27253"/>
    <w:rsid w:val="00F27327"/>
    <w:rsid w:val="00F277E8"/>
    <w:rsid w:val="00F27B04"/>
    <w:rsid w:val="00F27E3D"/>
    <w:rsid w:val="00F27EB2"/>
    <w:rsid w:val="00F301D0"/>
    <w:rsid w:val="00F30247"/>
    <w:rsid w:val="00F30574"/>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BA"/>
    <w:rsid w:val="00F365DE"/>
    <w:rsid w:val="00F366DA"/>
    <w:rsid w:val="00F367CF"/>
    <w:rsid w:val="00F36D37"/>
    <w:rsid w:val="00F3719A"/>
    <w:rsid w:val="00F379BF"/>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50186"/>
    <w:rsid w:val="00F50781"/>
    <w:rsid w:val="00F50CA3"/>
    <w:rsid w:val="00F517ED"/>
    <w:rsid w:val="00F5195A"/>
    <w:rsid w:val="00F51A7A"/>
    <w:rsid w:val="00F51F3F"/>
    <w:rsid w:val="00F528B5"/>
    <w:rsid w:val="00F528E7"/>
    <w:rsid w:val="00F52C8A"/>
    <w:rsid w:val="00F5352D"/>
    <w:rsid w:val="00F53615"/>
    <w:rsid w:val="00F53A91"/>
    <w:rsid w:val="00F54783"/>
    <w:rsid w:val="00F547E9"/>
    <w:rsid w:val="00F5494E"/>
    <w:rsid w:val="00F54ABD"/>
    <w:rsid w:val="00F54ABE"/>
    <w:rsid w:val="00F55804"/>
    <w:rsid w:val="00F55F1A"/>
    <w:rsid w:val="00F5629D"/>
    <w:rsid w:val="00F56310"/>
    <w:rsid w:val="00F5684C"/>
    <w:rsid w:val="00F57210"/>
    <w:rsid w:val="00F577FC"/>
    <w:rsid w:val="00F60241"/>
    <w:rsid w:val="00F602F0"/>
    <w:rsid w:val="00F60622"/>
    <w:rsid w:val="00F60C90"/>
    <w:rsid w:val="00F619EE"/>
    <w:rsid w:val="00F61AF8"/>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06A"/>
    <w:rsid w:val="00F74216"/>
    <w:rsid w:val="00F74F0F"/>
    <w:rsid w:val="00F75731"/>
    <w:rsid w:val="00F75841"/>
    <w:rsid w:val="00F76333"/>
    <w:rsid w:val="00F77100"/>
    <w:rsid w:val="00F77718"/>
    <w:rsid w:val="00F8090F"/>
    <w:rsid w:val="00F80B4B"/>
    <w:rsid w:val="00F8139A"/>
    <w:rsid w:val="00F82079"/>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F"/>
    <w:rsid w:val="00F91943"/>
    <w:rsid w:val="00F91C08"/>
    <w:rsid w:val="00F922C9"/>
    <w:rsid w:val="00F9231D"/>
    <w:rsid w:val="00F92A66"/>
    <w:rsid w:val="00F931CF"/>
    <w:rsid w:val="00F93A31"/>
    <w:rsid w:val="00F93D6E"/>
    <w:rsid w:val="00F9423D"/>
    <w:rsid w:val="00F94609"/>
    <w:rsid w:val="00F95182"/>
    <w:rsid w:val="00F95625"/>
    <w:rsid w:val="00F957D2"/>
    <w:rsid w:val="00F95D94"/>
    <w:rsid w:val="00F96F86"/>
    <w:rsid w:val="00F977ED"/>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629"/>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3A0"/>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C04E0"/>
    <w:rsid w:val="00FC0D98"/>
    <w:rsid w:val="00FC0E2F"/>
    <w:rsid w:val="00FC100F"/>
    <w:rsid w:val="00FC1042"/>
    <w:rsid w:val="00FC11C6"/>
    <w:rsid w:val="00FC1370"/>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6C22"/>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7634"/>
    <w:rsid w:val="01047517"/>
    <w:rsid w:val="017E3F71"/>
    <w:rsid w:val="01AA2C10"/>
    <w:rsid w:val="037738D8"/>
    <w:rsid w:val="03A5079A"/>
    <w:rsid w:val="03CA2A2C"/>
    <w:rsid w:val="046E4522"/>
    <w:rsid w:val="04B26CDE"/>
    <w:rsid w:val="055A2489"/>
    <w:rsid w:val="05D61F1D"/>
    <w:rsid w:val="060A2B37"/>
    <w:rsid w:val="068955F4"/>
    <w:rsid w:val="07231F42"/>
    <w:rsid w:val="075F0692"/>
    <w:rsid w:val="07DB054A"/>
    <w:rsid w:val="083D2AF4"/>
    <w:rsid w:val="08F53B23"/>
    <w:rsid w:val="0A053C89"/>
    <w:rsid w:val="0A070656"/>
    <w:rsid w:val="0A913ED8"/>
    <w:rsid w:val="0B24171E"/>
    <w:rsid w:val="0B5C3243"/>
    <w:rsid w:val="0BAD59A4"/>
    <w:rsid w:val="0BFC043E"/>
    <w:rsid w:val="0C466B45"/>
    <w:rsid w:val="0D584403"/>
    <w:rsid w:val="0DEE7765"/>
    <w:rsid w:val="0F2B5D1F"/>
    <w:rsid w:val="101C0A97"/>
    <w:rsid w:val="10F67974"/>
    <w:rsid w:val="12685FCD"/>
    <w:rsid w:val="143F42F3"/>
    <w:rsid w:val="146F2C7A"/>
    <w:rsid w:val="149E4992"/>
    <w:rsid w:val="1528122B"/>
    <w:rsid w:val="170E5D26"/>
    <w:rsid w:val="17BE59A2"/>
    <w:rsid w:val="18077515"/>
    <w:rsid w:val="18185849"/>
    <w:rsid w:val="18CA5D94"/>
    <w:rsid w:val="1A442DE9"/>
    <w:rsid w:val="1BC305D3"/>
    <w:rsid w:val="1CD55680"/>
    <w:rsid w:val="1D2D5583"/>
    <w:rsid w:val="1D321E13"/>
    <w:rsid w:val="1DBC044E"/>
    <w:rsid w:val="1DD65CC8"/>
    <w:rsid w:val="1E0F11DA"/>
    <w:rsid w:val="1E7F3055"/>
    <w:rsid w:val="1F4849CA"/>
    <w:rsid w:val="1F873477"/>
    <w:rsid w:val="20371AE7"/>
    <w:rsid w:val="21455F84"/>
    <w:rsid w:val="21B77BBF"/>
    <w:rsid w:val="24977600"/>
    <w:rsid w:val="24B831E2"/>
    <w:rsid w:val="250B120F"/>
    <w:rsid w:val="252C7220"/>
    <w:rsid w:val="26071ED5"/>
    <w:rsid w:val="26226B65"/>
    <w:rsid w:val="267B565F"/>
    <w:rsid w:val="26A50560"/>
    <w:rsid w:val="26CC5EBA"/>
    <w:rsid w:val="270F55EE"/>
    <w:rsid w:val="272F1A96"/>
    <w:rsid w:val="278F7A7D"/>
    <w:rsid w:val="27F52753"/>
    <w:rsid w:val="2858552C"/>
    <w:rsid w:val="297B0CF7"/>
    <w:rsid w:val="2B822DA1"/>
    <w:rsid w:val="2C541884"/>
    <w:rsid w:val="2E954DE4"/>
    <w:rsid w:val="2EA133AF"/>
    <w:rsid w:val="2EDD2DD9"/>
    <w:rsid w:val="2F723467"/>
    <w:rsid w:val="306835D0"/>
    <w:rsid w:val="30B91060"/>
    <w:rsid w:val="30DE6FA8"/>
    <w:rsid w:val="32A0292F"/>
    <w:rsid w:val="32A02B99"/>
    <w:rsid w:val="337D5F7B"/>
    <w:rsid w:val="33D414D0"/>
    <w:rsid w:val="33EC194A"/>
    <w:rsid w:val="341B2B8A"/>
    <w:rsid w:val="3439368F"/>
    <w:rsid w:val="343C3F54"/>
    <w:rsid w:val="34603E67"/>
    <w:rsid w:val="34BD6E42"/>
    <w:rsid w:val="3502693D"/>
    <w:rsid w:val="35CD358A"/>
    <w:rsid w:val="36232DB0"/>
    <w:rsid w:val="363C023B"/>
    <w:rsid w:val="385F359C"/>
    <w:rsid w:val="3A514476"/>
    <w:rsid w:val="3ACC7DDF"/>
    <w:rsid w:val="3BA80B19"/>
    <w:rsid w:val="3C4240EC"/>
    <w:rsid w:val="3C9B0CDC"/>
    <w:rsid w:val="3D45031D"/>
    <w:rsid w:val="3D711B40"/>
    <w:rsid w:val="3E4203B8"/>
    <w:rsid w:val="3E800AA6"/>
    <w:rsid w:val="3F3A1FEB"/>
    <w:rsid w:val="40A67243"/>
    <w:rsid w:val="40EE674E"/>
    <w:rsid w:val="42253D73"/>
    <w:rsid w:val="44592171"/>
    <w:rsid w:val="44E4602A"/>
    <w:rsid w:val="45B80788"/>
    <w:rsid w:val="47E9061B"/>
    <w:rsid w:val="484245C7"/>
    <w:rsid w:val="488D7CFE"/>
    <w:rsid w:val="48CC3E16"/>
    <w:rsid w:val="493059DD"/>
    <w:rsid w:val="49323FD7"/>
    <w:rsid w:val="4BE95365"/>
    <w:rsid w:val="4C12409B"/>
    <w:rsid w:val="4D9B7742"/>
    <w:rsid w:val="4E9B14FE"/>
    <w:rsid w:val="4EAC5711"/>
    <w:rsid w:val="5151641E"/>
    <w:rsid w:val="51B2004B"/>
    <w:rsid w:val="52903990"/>
    <w:rsid w:val="52904232"/>
    <w:rsid w:val="535350EA"/>
    <w:rsid w:val="54556AEA"/>
    <w:rsid w:val="54F2448F"/>
    <w:rsid w:val="55131A57"/>
    <w:rsid w:val="55622629"/>
    <w:rsid w:val="56102E1E"/>
    <w:rsid w:val="577D71D5"/>
    <w:rsid w:val="589B369A"/>
    <w:rsid w:val="58B71C77"/>
    <w:rsid w:val="59D9433B"/>
    <w:rsid w:val="5A3A2DDD"/>
    <w:rsid w:val="5AD95FD9"/>
    <w:rsid w:val="5BF449CD"/>
    <w:rsid w:val="5BF918A2"/>
    <w:rsid w:val="5ED846F5"/>
    <w:rsid w:val="61161505"/>
    <w:rsid w:val="62093465"/>
    <w:rsid w:val="62B8336A"/>
    <w:rsid w:val="635F5CFB"/>
    <w:rsid w:val="63E340FD"/>
    <w:rsid w:val="64337579"/>
    <w:rsid w:val="64441196"/>
    <w:rsid w:val="648B53C8"/>
    <w:rsid w:val="65091B75"/>
    <w:rsid w:val="6568774A"/>
    <w:rsid w:val="65BC6440"/>
    <w:rsid w:val="65C36E7F"/>
    <w:rsid w:val="65D21A26"/>
    <w:rsid w:val="66293A88"/>
    <w:rsid w:val="663B7430"/>
    <w:rsid w:val="671E1CA4"/>
    <w:rsid w:val="672A0BC3"/>
    <w:rsid w:val="687775B2"/>
    <w:rsid w:val="6A125484"/>
    <w:rsid w:val="6A1B14A7"/>
    <w:rsid w:val="6B241A17"/>
    <w:rsid w:val="6B4355EC"/>
    <w:rsid w:val="6E1148C4"/>
    <w:rsid w:val="6E914282"/>
    <w:rsid w:val="6E9C0F6F"/>
    <w:rsid w:val="6F0E4EC3"/>
    <w:rsid w:val="70557737"/>
    <w:rsid w:val="706D27E8"/>
    <w:rsid w:val="70CC1BE0"/>
    <w:rsid w:val="71AD7318"/>
    <w:rsid w:val="72444124"/>
    <w:rsid w:val="726D70E7"/>
    <w:rsid w:val="72A63D8F"/>
    <w:rsid w:val="747D74F0"/>
    <w:rsid w:val="74C31ECB"/>
    <w:rsid w:val="75942919"/>
    <w:rsid w:val="779D7E32"/>
    <w:rsid w:val="78A771BA"/>
    <w:rsid w:val="78CF463E"/>
    <w:rsid w:val="7A951295"/>
    <w:rsid w:val="7AAA36FF"/>
    <w:rsid w:val="7C9C4E59"/>
    <w:rsid w:val="7E092C14"/>
    <w:rsid w:val="7E2F1D63"/>
    <w:rsid w:val="7F482401"/>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66ED2"/>
  <w15:chartTrackingRefBased/>
  <w15:docId w15:val="{AA4DFB5C-BA74-4A9E-9321-3B033EBA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iPriority="0"/>
    <w:lsdException w:name="footnote text" w:unhideWhenUsed="1"/>
    <w:lsdException w:name="annotation text" w:unhideWhenUsed="1" w:qFormat="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iPriority="0" w:unhideWhenUsed="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uiPriority="0"/>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FollowedHyperlink" w:uiPriority="0"/>
    <w:lsdException w:name="Strong" w:uiPriority="22" w:qFormat="1"/>
    <w:lsdException w:name="Emphasis" w:uiPriority="20" w:qFormat="1"/>
    <w:lsdException w:name="Document Map" w:uiPriority="0"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4">
    <w:name w:val="heading 4"/>
    <w:basedOn w:val="a"/>
    <w:next w:val="a"/>
    <w:link w:val="40"/>
    <w:uiPriority w:val="99"/>
    <w:qFormat/>
    <w:pPr>
      <w:widowControl/>
      <w:pBdr>
        <w:top w:val="dotted" w:sz="6" w:space="2" w:color="4F81BD"/>
        <w:left w:val="dotted" w:sz="6" w:space="2" w:color="4F81BD"/>
      </w:pBdr>
      <w:spacing w:before="300"/>
      <w:jc w:val="left"/>
      <w:outlineLvl w:val="3"/>
    </w:pPr>
    <w:rPr>
      <w:rFonts w:ascii="Calibri" w:hAnsi="Calibri"/>
      <w:caps/>
      <w:color w:val="365F91"/>
      <w:spacing w:val="10"/>
      <w:kern w:val="0"/>
      <w:sz w:val="22"/>
      <w:szCs w:val="20"/>
      <w:lang w:eastAsia="en-US"/>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1"/>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1"/>
    <w:qFormat/>
    <w:pPr>
      <w:keepNext/>
      <w:keepLines/>
      <w:numPr>
        <w:ilvl w:val="6"/>
        <w:numId w:val="1"/>
      </w:numPr>
      <w:spacing w:before="240" w:after="64" w:line="320" w:lineRule="auto"/>
      <w:outlineLvl w:val="6"/>
    </w:pPr>
    <w:rPr>
      <w:b/>
      <w:sz w:val="24"/>
    </w:rPr>
  </w:style>
  <w:style w:type="paragraph" w:styleId="8">
    <w:name w:val="heading 8"/>
    <w:basedOn w:val="a"/>
    <w:next w:val="a0"/>
    <w:link w:val="81"/>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1"/>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标题 1 字符2"/>
    <w:link w:val="1"/>
    <w:rPr>
      <w:rFonts w:ascii="Times New Roman" w:eastAsia="宋体" w:hAnsi="Times New Roman" w:cs="Times New Roman"/>
      <w:b/>
      <w:bCs/>
      <w:kern w:val="44"/>
      <w:sz w:val="44"/>
      <w:szCs w:val="44"/>
    </w:rPr>
  </w:style>
  <w:style w:type="character" w:customStyle="1" w:styleId="21">
    <w:name w:val="标题 2 字符1"/>
    <w:link w:val="2"/>
    <w:rPr>
      <w:rFonts w:ascii="Arial" w:eastAsia="黑体" w:hAnsi="Arial" w:cs="Times New Roman"/>
      <w:b/>
      <w:bCs/>
      <w:sz w:val="32"/>
      <w:szCs w:val="32"/>
    </w:rPr>
  </w:style>
  <w:style w:type="character" w:customStyle="1" w:styleId="31">
    <w:name w:val="标题 3 字符1"/>
    <w:link w:val="30"/>
    <w:rPr>
      <w:rFonts w:ascii="Times New Roman" w:eastAsia="宋体" w:hAnsi="Times New Roman" w:cs="Times New Roman"/>
      <w:b/>
      <w:bCs/>
      <w:sz w:val="32"/>
      <w:szCs w:val="32"/>
    </w:rPr>
  </w:style>
  <w:style w:type="character" w:customStyle="1" w:styleId="40">
    <w:name w:val="标题 4 字符"/>
    <w:link w:val="4"/>
    <w:uiPriority w:val="99"/>
    <w:rPr>
      <w:rFonts w:ascii="Calibri" w:hAnsi="Calibri"/>
      <w:caps/>
      <w:color w:val="365F91"/>
      <w:spacing w:val="10"/>
      <w:sz w:val="22"/>
      <w:lang w:eastAsia="en-US"/>
    </w:rPr>
  </w:style>
  <w:style w:type="character" w:customStyle="1" w:styleId="51">
    <w:name w:val="标题 5 字符1"/>
    <w:link w:val="5"/>
    <w:rPr>
      <w:b/>
      <w:kern w:val="2"/>
      <w:sz w:val="28"/>
      <w:szCs w:val="24"/>
    </w:rPr>
  </w:style>
  <w:style w:type="paragraph" w:styleId="a0">
    <w:name w:val="Normal Indent"/>
    <w:basedOn w:val="a"/>
    <w:pPr>
      <w:ind w:firstLine="420"/>
    </w:pPr>
    <w:rPr>
      <w:szCs w:val="20"/>
    </w:rPr>
  </w:style>
  <w:style w:type="character" w:customStyle="1" w:styleId="61">
    <w:name w:val="标题 6 字符1"/>
    <w:link w:val="6"/>
    <w:rPr>
      <w:rFonts w:ascii="Arial" w:eastAsia="黑体" w:hAnsi="Arial"/>
      <w:b/>
      <w:kern w:val="2"/>
      <w:sz w:val="24"/>
      <w:szCs w:val="24"/>
    </w:rPr>
  </w:style>
  <w:style w:type="character" w:customStyle="1" w:styleId="71">
    <w:name w:val="标题 7 字符1"/>
    <w:link w:val="7"/>
    <w:rPr>
      <w:rFonts w:ascii="Times New Roman" w:hAnsi="Times New Roman"/>
      <w:b/>
      <w:kern w:val="2"/>
      <w:sz w:val="24"/>
      <w:szCs w:val="24"/>
    </w:rPr>
  </w:style>
  <w:style w:type="character" w:customStyle="1" w:styleId="81">
    <w:name w:val="标题 8 字符1"/>
    <w:link w:val="8"/>
    <w:rPr>
      <w:rFonts w:ascii="Arial" w:eastAsia="黑体" w:hAnsi="Arial"/>
      <w:kern w:val="2"/>
      <w:sz w:val="24"/>
      <w:szCs w:val="24"/>
    </w:rPr>
  </w:style>
  <w:style w:type="character" w:customStyle="1" w:styleId="91">
    <w:name w:val="标题 9 字符1"/>
    <w:link w:val="9"/>
    <w:rPr>
      <w:rFonts w:ascii="Arial" w:eastAsia="黑体" w:hAnsi="Arial"/>
      <w:kern w:val="2"/>
      <w:sz w:val="21"/>
      <w:szCs w:val="24"/>
    </w:rPr>
  </w:style>
  <w:style w:type="paragraph" w:styleId="TOC7">
    <w:name w:val="toc 7"/>
    <w:basedOn w:val="a"/>
    <w:next w:val="a"/>
    <w:uiPriority w:val="39"/>
    <w:unhideWhenUsed/>
    <w:pPr>
      <w:ind w:leftChars="1200" w:left="2520"/>
    </w:pPr>
    <w:rPr>
      <w:rFonts w:ascii="Calibri" w:hAnsi="Calibri"/>
      <w:szCs w:val="22"/>
    </w:rPr>
  </w:style>
  <w:style w:type="paragraph" w:styleId="a4">
    <w:name w:val="List Number"/>
    <w:basedOn w:val="a"/>
    <w:pPr>
      <w:widowControl/>
      <w:tabs>
        <w:tab w:val="left" w:pos="454"/>
        <w:tab w:val="left" w:pos="720"/>
        <w:tab w:val="left" w:pos="840"/>
      </w:tabs>
      <w:spacing w:afterLines="50" w:after="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10"/>
    <w:unhideWhenUsed/>
    <w:pPr>
      <w:shd w:val="clear" w:color="auto" w:fill="000080"/>
    </w:pPr>
    <w:rPr>
      <w:rFonts w:ascii="宋体" w:hAnsi="宋体" w:hint="eastAsia"/>
      <w:kern w:val="0"/>
      <w:sz w:val="20"/>
      <w:szCs w:val="20"/>
    </w:rPr>
  </w:style>
  <w:style w:type="character" w:customStyle="1" w:styleId="10">
    <w:name w:val="文档结构图 字符1"/>
    <w:link w:val="a6"/>
    <w:rPr>
      <w:rFonts w:ascii="宋体" w:eastAsia="宋体" w:hAnsi="宋体" w:cs="宋体" w:hint="eastAsia"/>
    </w:rPr>
  </w:style>
  <w:style w:type="paragraph" w:styleId="a7">
    <w:name w:val="annotation text"/>
    <w:basedOn w:val="a"/>
    <w:link w:val="32"/>
    <w:uiPriority w:val="99"/>
    <w:unhideWhenUsed/>
    <w:qFormat/>
    <w:pPr>
      <w:jc w:val="left"/>
    </w:pPr>
  </w:style>
  <w:style w:type="character" w:customStyle="1" w:styleId="32">
    <w:name w:val="批注文字 字符3"/>
    <w:link w:val="a7"/>
    <w:uiPriority w:val="99"/>
    <w:rPr>
      <w:rFonts w:ascii="Times New Roman" w:hAnsi="Times New Roman"/>
      <w:kern w:val="2"/>
      <w:sz w:val="21"/>
      <w:szCs w:val="24"/>
    </w:rPr>
  </w:style>
  <w:style w:type="paragraph" w:styleId="33">
    <w:name w:val="Body Text 3"/>
    <w:basedOn w:val="a"/>
    <w:link w:val="310"/>
    <w:pPr>
      <w:spacing w:line="500" w:lineRule="exact"/>
    </w:pPr>
    <w:rPr>
      <w:b/>
      <w:bCs/>
      <w:kern w:val="0"/>
      <w:sz w:val="24"/>
    </w:rPr>
  </w:style>
  <w:style w:type="character" w:customStyle="1" w:styleId="310">
    <w:name w:val="正文文本 3 字符1"/>
    <w:link w:val="33"/>
    <w:rPr>
      <w:rFonts w:ascii="Times New Roman" w:eastAsia="宋体" w:hAnsi="Times New Roman" w:cs="Times New Roman"/>
      <w:b/>
      <w:bCs/>
      <w:sz w:val="24"/>
      <w:szCs w:val="24"/>
    </w:rPr>
  </w:style>
  <w:style w:type="paragraph" w:styleId="a8">
    <w:name w:val="Body Text"/>
    <w:basedOn w:val="a"/>
    <w:link w:val="11"/>
    <w:uiPriority w:val="99"/>
    <w:qFormat/>
    <w:pPr>
      <w:spacing w:line="380" w:lineRule="exact"/>
    </w:pPr>
    <w:rPr>
      <w:kern w:val="0"/>
      <w:sz w:val="24"/>
    </w:rPr>
  </w:style>
  <w:style w:type="character" w:customStyle="1" w:styleId="11">
    <w:name w:val="正文文本 字符1"/>
    <w:link w:val="a8"/>
    <w:uiPriority w:val="99"/>
    <w:rPr>
      <w:rFonts w:ascii="Times New Roman" w:eastAsia="宋体" w:hAnsi="Times New Roman" w:cs="Times New Roman"/>
      <w:sz w:val="24"/>
      <w:szCs w:val="24"/>
    </w:rPr>
  </w:style>
  <w:style w:type="paragraph" w:styleId="a9">
    <w:name w:val="Body Text Indent"/>
    <w:basedOn w:val="a"/>
    <w:link w:val="20"/>
    <w:pPr>
      <w:ind w:firstLineChars="352" w:firstLine="830"/>
    </w:pPr>
    <w:rPr>
      <w:rFonts w:ascii="仿宋_GB2312" w:eastAsia="仿宋_GB2312"/>
      <w:kern w:val="0"/>
      <w:sz w:val="32"/>
      <w:szCs w:val="20"/>
    </w:rPr>
  </w:style>
  <w:style w:type="character" w:customStyle="1" w:styleId="20">
    <w:name w:val="正文文本缩进 字符2"/>
    <w:link w:val="a9"/>
    <w:rPr>
      <w:rFonts w:ascii="仿宋_GB2312" w:eastAsia="仿宋_GB2312" w:hAnsi="Times New Roman" w:cs="Times New Roman"/>
      <w:sz w:val="32"/>
      <w:szCs w:val="20"/>
    </w:rPr>
  </w:style>
  <w:style w:type="paragraph" w:styleId="3">
    <w:name w:val="List Number 3"/>
    <w:basedOn w:val="a"/>
    <w:pPr>
      <w:numPr>
        <w:numId w:val="2"/>
      </w:numPr>
      <w:tabs>
        <w:tab w:val="left" w:pos="1200"/>
      </w:tabs>
    </w:pPr>
  </w:style>
  <w:style w:type="paragraph" w:styleId="22">
    <w:name w:val="List 2"/>
    <w:basedOn w:val="a"/>
    <w:pPr>
      <w:ind w:leftChars="200" w:left="100" w:hangingChars="200" w:hanging="200"/>
    </w:pPr>
    <w:rPr>
      <w:sz w:val="28"/>
    </w:rPr>
  </w:style>
  <w:style w:type="paragraph" w:styleId="TOC5">
    <w:name w:val="toc 5"/>
    <w:basedOn w:val="a"/>
    <w:next w:val="a"/>
    <w:uiPriority w:val="39"/>
    <w:unhideWhenUsed/>
    <w:pPr>
      <w:ind w:leftChars="800" w:left="1680"/>
    </w:pPr>
    <w:rPr>
      <w:rFonts w:ascii="Calibri" w:hAnsi="Calibri"/>
      <w:szCs w:val="22"/>
    </w:rPr>
  </w:style>
  <w:style w:type="paragraph" w:styleId="TOC3">
    <w:name w:val="toc 3"/>
    <w:basedOn w:val="a"/>
    <w:next w:val="a"/>
    <w:uiPriority w:val="39"/>
    <w:unhideWhenUsed/>
    <w:pPr>
      <w:ind w:leftChars="400" w:left="840"/>
    </w:pPr>
    <w:rPr>
      <w:rFonts w:ascii="Calibri" w:hAnsi="Calibri"/>
      <w:szCs w:val="22"/>
    </w:rPr>
  </w:style>
  <w:style w:type="paragraph" w:styleId="aa">
    <w:name w:val="Plain Text"/>
    <w:basedOn w:val="a"/>
    <w:link w:val="34"/>
    <w:qFormat/>
    <w:rPr>
      <w:rFonts w:ascii="宋体" w:hAnsi="Courier New"/>
      <w:kern w:val="0"/>
      <w:sz w:val="20"/>
      <w:szCs w:val="21"/>
    </w:rPr>
  </w:style>
  <w:style w:type="character" w:customStyle="1" w:styleId="34">
    <w:name w:val="纯文本 字符3"/>
    <w:link w:val="aa"/>
    <w:qFormat/>
    <w:rPr>
      <w:rFonts w:ascii="宋体" w:eastAsia="宋体" w:hAnsi="Courier New" w:cs="Courier New"/>
      <w:szCs w:val="21"/>
    </w:rPr>
  </w:style>
  <w:style w:type="paragraph" w:styleId="TOC8">
    <w:name w:val="toc 8"/>
    <w:basedOn w:val="a"/>
    <w:next w:val="a"/>
    <w:uiPriority w:val="39"/>
    <w:unhideWhenUsed/>
    <w:pPr>
      <w:ind w:leftChars="1400" w:left="2940"/>
    </w:pPr>
    <w:rPr>
      <w:rFonts w:ascii="Calibri" w:hAnsi="Calibri"/>
      <w:szCs w:val="22"/>
    </w:rPr>
  </w:style>
  <w:style w:type="paragraph" w:styleId="ab">
    <w:name w:val="Date"/>
    <w:basedOn w:val="a"/>
    <w:next w:val="a"/>
    <w:link w:val="13"/>
    <w:pPr>
      <w:ind w:leftChars="2500" w:left="100"/>
    </w:pPr>
    <w:rPr>
      <w:rFonts w:ascii="宋体" w:hAnsi="Courier New"/>
      <w:kern w:val="0"/>
      <w:sz w:val="20"/>
      <w:szCs w:val="21"/>
    </w:rPr>
  </w:style>
  <w:style w:type="character" w:customStyle="1" w:styleId="13">
    <w:name w:val="日期 字符1"/>
    <w:link w:val="ab"/>
    <w:rPr>
      <w:rFonts w:ascii="宋体" w:eastAsia="宋体" w:hAnsi="Courier New" w:cs="Courier New"/>
      <w:szCs w:val="21"/>
    </w:rPr>
  </w:style>
  <w:style w:type="paragraph" w:styleId="23">
    <w:name w:val="Body Text Indent 2"/>
    <w:basedOn w:val="a"/>
    <w:link w:val="210"/>
    <w:pPr>
      <w:ind w:firstLine="630"/>
    </w:pPr>
    <w:rPr>
      <w:kern w:val="0"/>
      <w:sz w:val="32"/>
      <w:szCs w:val="20"/>
    </w:rPr>
  </w:style>
  <w:style w:type="character" w:customStyle="1" w:styleId="210">
    <w:name w:val="正文文本缩进 2 字符1"/>
    <w:link w:val="23"/>
    <w:rPr>
      <w:rFonts w:ascii="Times New Roman" w:eastAsia="宋体" w:hAnsi="Times New Roman" w:cs="Times New Roman"/>
      <w:sz w:val="32"/>
      <w:szCs w:val="20"/>
    </w:rPr>
  </w:style>
  <w:style w:type="paragraph" w:styleId="ac">
    <w:name w:val="endnote text"/>
    <w:basedOn w:val="a"/>
    <w:link w:val="14"/>
    <w:uiPriority w:val="99"/>
    <w:unhideWhenUsed/>
    <w:pPr>
      <w:snapToGrid w:val="0"/>
      <w:jc w:val="left"/>
    </w:pPr>
  </w:style>
  <w:style w:type="character" w:customStyle="1" w:styleId="14">
    <w:name w:val="尾注文本 字符1"/>
    <w:link w:val="ac"/>
    <w:uiPriority w:val="99"/>
    <w:semiHidden/>
    <w:rPr>
      <w:rFonts w:ascii="Times New Roman" w:hAnsi="Times New Roman"/>
      <w:kern w:val="2"/>
      <w:sz w:val="21"/>
      <w:szCs w:val="24"/>
    </w:rPr>
  </w:style>
  <w:style w:type="paragraph" w:styleId="ad">
    <w:name w:val="Balloon Text"/>
    <w:basedOn w:val="a"/>
    <w:link w:val="15"/>
    <w:semiHidden/>
    <w:rPr>
      <w:kern w:val="0"/>
      <w:sz w:val="18"/>
      <w:szCs w:val="18"/>
    </w:rPr>
  </w:style>
  <w:style w:type="character" w:customStyle="1" w:styleId="15">
    <w:name w:val="批注框文本 字符1"/>
    <w:link w:val="ad"/>
    <w:semiHidden/>
    <w:rPr>
      <w:rFonts w:ascii="Times New Roman" w:eastAsia="宋体" w:hAnsi="Times New Roman" w:cs="Times New Roman"/>
      <w:sz w:val="18"/>
      <w:szCs w:val="18"/>
    </w:rPr>
  </w:style>
  <w:style w:type="paragraph" w:styleId="ae">
    <w:name w:val="footer"/>
    <w:basedOn w:val="a"/>
    <w:link w:val="24"/>
    <w:uiPriority w:val="99"/>
    <w:unhideWhenUsed/>
    <w:pPr>
      <w:tabs>
        <w:tab w:val="center" w:pos="4153"/>
        <w:tab w:val="right" w:pos="8306"/>
      </w:tabs>
      <w:snapToGrid w:val="0"/>
      <w:jc w:val="left"/>
    </w:pPr>
    <w:rPr>
      <w:kern w:val="0"/>
      <w:sz w:val="18"/>
      <w:szCs w:val="18"/>
    </w:rPr>
  </w:style>
  <w:style w:type="character" w:customStyle="1" w:styleId="24">
    <w:name w:val="页脚 字符2"/>
    <w:link w:val="ae"/>
    <w:uiPriority w:val="99"/>
    <w:rPr>
      <w:sz w:val="18"/>
      <w:szCs w:val="18"/>
    </w:rPr>
  </w:style>
  <w:style w:type="paragraph" w:styleId="af">
    <w:name w:val="header"/>
    <w:basedOn w:val="a"/>
    <w:link w:val="16"/>
    <w:uiPriority w:val="99"/>
    <w:unhideWhenUsed/>
    <w:pPr>
      <w:pBdr>
        <w:bottom w:val="single" w:sz="6" w:space="1" w:color="auto"/>
      </w:pBdr>
      <w:tabs>
        <w:tab w:val="center" w:pos="0"/>
        <w:tab w:val="left" w:pos="8306"/>
      </w:tabs>
      <w:snapToGrid w:val="0"/>
      <w:jc w:val="center"/>
    </w:pPr>
    <w:rPr>
      <w:sz w:val="18"/>
      <w:szCs w:val="18"/>
    </w:rPr>
  </w:style>
  <w:style w:type="character" w:customStyle="1" w:styleId="16">
    <w:name w:val="页眉 字符1"/>
    <w:link w:val="af"/>
    <w:uiPriority w:val="99"/>
    <w:rPr>
      <w:rFonts w:ascii="Times New Roman" w:hAnsi="Times New Roman"/>
      <w:kern w:val="2"/>
      <w:sz w:val="18"/>
      <w:szCs w:val="18"/>
    </w:rPr>
  </w:style>
  <w:style w:type="paragraph" w:styleId="TOC1">
    <w:name w:val="toc 1"/>
    <w:basedOn w:val="a"/>
    <w:next w:val="a"/>
    <w:uiPriority w:val="39"/>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pPr>
      <w:ind w:leftChars="600" w:left="1260"/>
    </w:pPr>
    <w:rPr>
      <w:rFonts w:ascii="Calibri" w:hAnsi="Calibri"/>
      <w:szCs w:val="22"/>
    </w:rPr>
  </w:style>
  <w:style w:type="paragraph" w:styleId="af0">
    <w:name w:val="List"/>
    <w:basedOn w:val="a"/>
    <w:pPr>
      <w:ind w:left="200" w:hangingChars="200" w:hanging="200"/>
    </w:pPr>
    <w:rPr>
      <w:sz w:val="28"/>
    </w:rPr>
  </w:style>
  <w:style w:type="paragraph" w:styleId="af1">
    <w:name w:val="footnote text"/>
    <w:basedOn w:val="a"/>
    <w:link w:val="17"/>
    <w:uiPriority w:val="99"/>
    <w:unhideWhenUsed/>
    <w:pPr>
      <w:snapToGrid w:val="0"/>
      <w:jc w:val="left"/>
    </w:pPr>
    <w:rPr>
      <w:sz w:val="18"/>
      <w:szCs w:val="18"/>
    </w:rPr>
  </w:style>
  <w:style w:type="character" w:customStyle="1" w:styleId="17">
    <w:name w:val="脚注文本 字符1"/>
    <w:link w:val="af1"/>
    <w:uiPriority w:val="99"/>
    <w:semiHidden/>
    <w:rPr>
      <w:rFonts w:ascii="Times New Roman" w:hAnsi="Times New Roman"/>
      <w:kern w:val="2"/>
      <w:sz w:val="18"/>
      <w:szCs w:val="18"/>
    </w:rPr>
  </w:style>
  <w:style w:type="paragraph" w:styleId="TOC6">
    <w:name w:val="toc 6"/>
    <w:basedOn w:val="a"/>
    <w:next w:val="a"/>
    <w:uiPriority w:val="39"/>
    <w:unhideWhenUsed/>
    <w:pPr>
      <w:ind w:leftChars="1000" w:left="2100"/>
    </w:pPr>
    <w:rPr>
      <w:rFonts w:ascii="Calibri" w:hAnsi="Calibri"/>
      <w:szCs w:val="22"/>
    </w:rPr>
  </w:style>
  <w:style w:type="paragraph" w:styleId="35">
    <w:name w:val="Body Text Indent 3"/>
    <w:basedOn w:val="a"/>
    <w:link w:val="311"/>
    <w:pPr>
      <w:spacing w:after="120"/>
      <w:ind w:leftChars="200" w:left="420"/>
    </w:pPr>
    <w:rPr>
      <w:kern w:val="0"/>
      <w:sz w:val="16"/>
      <w:szCs w:val="16"/>
    </w:rPr>
  </w:style>
  <w:style w:type="character" w:customStyle="1" w:styleId="311">
    <w:name w:val="正文文本缩进 3 字符1"/>
    <w:link w:val="35"/>
    <w:rPr>
      <w:rFonts w:ascii="Times New Roman" w:eastAsia="宋体" w:hAnsi="Times New Roman" w:cs="Times New Roman"/>
      <w:sz w:val="16"/>
      <w:szCs w:val="16"/>
    </w:rPr>
  </w:style>
  <w:style w:type="paragraph" w:styleId="TOC2">
    <w:name w:val="toc 2"/>
    <w:basedOn w:val="a"/>
    <w:next w:val="a"/>
    <w:uiPriority w:val="39"/>
    <w:unhideWhenUsed/>
    <w:pPr>
      <w:ind w:leftChars="200" w:left="420"/>
    </w:pPr>
  </w:style>
  <w:style w:type="paragraph" w:styleId="TOC9">
    <w:name w:val="toc 9"/>
    <w:basedOn w:val="a"/>
    <w:next w:val="a"/>
    <w:uiPriority w:val="39"/>
    <w:unhideWhenUsed/>
    <w:pPr>
      <w:ind w:leftChars="1600" w:left="3360"/>
    </w:pPr>
    <w:rPr>
      <w:rFonts w:ascii="Calibri" w:hAnsi="Calibri"/>
      <w:szCs w:val="22"/>
    </w:rPr>
  </w:style>
  <w:style w:type="paragraph" w:styleId="25">
    <w:name w:val="Body Text 2"/>
    <w:basedOn w:val="a"/>
    <w:link w:val="211"/>
    <w:pPr>
      <w:spacing w:after="120" w:line="480" w:lineRule="auto"/>
    </w:pPr>
    <w:rPr>
      <w:kern w:val="0"/>
      <w:sz w:val="20"/>
    </w:rPr>
  </w:style>
  <w:style w:type="character" w:customStyle="1" w:styleId="211">
    <w:name w:val="正文文本 2 字符1"/>
    <w:link w:val="25"/>
    <w:rPr>
      <w:rFonts w:ascii="Times New Roman" w:eastAsia="宋体" w:hAnsi="Times New Roman" w:cs="Times New Roman"/>
      <w:szCs w:val="24"/>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link w:val="HTML"/>
    <w:uiPriority w:val="99"/>
    <w:qFormat/>
    <w:rPr>
      <w:rFonts w:ascii="宋体" w:hAnsi="宋体"/>
      <w:sz w:val="24"/>
      <w:szCs w:val="24"/>
    </w:rPr>
  </w:style>
  <w:style w:type="paragraph" w:styleId="af2">
    <w:name w:val="Normal (Web)"/>
    <w:basedOn w:val="a"/>
    <w:uiPriority w:val="99"/>
    <w:pPr>
      <w:widowControl/>
      <w:spacing w:before="100" w:beforeAutospacing="1" w:after="100" w:afterAutospacing="1"/>
      <w:jc w:val="left"/>
    </w:pPr>
    <w:rPr>
      <w:rFonts w:ascii="宋体" w:hAnsi="宋体"/>
      <w:kern w:val="0"/>
      <w:sz w:val="24"/>
    </w:rPr>
  </w:style>
  <w:style w:type="paragraph" w:styleId="18">
    <w:name w:val="index 1"/>
    <w:basedOn w:val="a"/>
    <w:next w:val="a"/>
    <w:semiHidden/>
    <w:pPr>
      <w:spacing w:line="400" w:lineRule="exact"/>
      <w:ind w:firstLineChars="200" w:firstLine="420"/>
    </w:pPr>
    <w:rPr>
      <w:rFonts w:ascii="宋体" w:hAnsi="Courier New"/>
      <w:b/>
      <w:szCs w:val="20"/>
    </w:rPr>
  </w:style>
  <w:style w:type="paragraph" w:styleId="af3">
    <w:name w:val="Title"/>
    <w:basedOn w:val="a"/>
    <w:next w:val="a"/>
    <w:link w:val="19"/>
    <w:uiPriority w:val="10"/>
    <w:qFormat/>
    <w:pPr>
      <w:spacing w:before="240" w:after="60"/>
      <w:jc w:val="center"/>
      <w:outlineLvl w:val="0"/>
    </w:pPr>
    <w:rPr>
      <w:rFonts w:ascii="Cambria" w:hAnsi="Cambria"/>
      <w:b/>
      <w:bCs/>
      <w:sz w:val="32"/>
      <w:szCs w:val="32"/>
    </w:rPr>
  </w:style>
  <w:style w:type="character" w:customStyle="1" w:styleId="19">
    <w:name w:val="标题 字符1"/>
    <w:link w:val="af3"/>
    <w:uiPriority w:val="10"/>
    <w:rPr>
      <w:rFonts w:ascii="Cambria" w:hAnsi="Cambria" w:cs="Times New Roman"/>
      <w:b/>
      <w:bCs/>
      <w:kern w:val="2"/>
      <w:sz w:val="32"/>
      <w:szCs w:val="32"/>
    </w:rPr>
  </w:style>
  <w:style w:type="paragraph" w:styleId="af4">
    <w:name w:val="annotation subject"/>
    <w:basedOn w:val="a7"/>
    <w:next w:val="a7"/>
    <w:link w:val="1a"/>
    <w:uiPriority w:val="99"/>
    <w:unhideWhenUsed/>
    <w:rPr>
      <w:b/>
      <w:bCs/>
    </w:rPr>
  </w:style>
  <w:style w:type="character" w:customStyle="1" w:styleId="1a">
    <w:name w:val="批注主题 字符1"/>
    <w:link w:val="af4"/>
    <w:uiPriority w:val="99"/>
    <w:semiHidden/>
    <w:rPr>
      <w:rFonts w:ascii="Times New Roman" w:hAnsi="Times New Roman"/>
      <w:b/>
      <w:bCs/>
      <w:kern w:val="2"/>
      <w:sz w:val="21"/>
      <w:szCs w:val="24"/>
    </w:rPr>
  </w:style>
  <w:style w:type="table" w:styleId="af5">
    <w:name w:val="Table Grid"/>
    <w:basedOn w:val="a2"/>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Pr>
      <w:b/>
      <w:bCs/>
    </w:rPr>
  </w:style>
  <w:style w:type="character" w:styleId="af7">
    <w:name w:val="endnote reference"/>
    <w:uiPriority w:val="99"/>
    <w:unhideWhenUsed/>
    <w:rPr>
      <w:vertAlign w:val="superscript"/>
    </w:rPr>
  </w:style>
  <w:style w:type="character" w:styleId="af8">
    <w:name w:val="page number"/>
  </w:style>
  <w:style w:type="character" w:styleId="af9">
    <w:name w:val="FollowedHyperlink"/>
    <w:rPr>
      <w:color w:val="800080"/>
      <w:u w:val="single"/>
    </w:rPr>
  </w:style>
  <w:style w:type="character" w:styleId="afa">
    <w:name w:val="Emphasis"/>
    <w:uiPriority w:val="20"/>
    <w:qFormat/>
    <w:rPr>
      <w:i/>
      <w:iCs/>
    </w:rPr>
  </w:style>
  <w:style w:type="character" w:styleId="afb">
    <w:name w:val="Hyperlink"/>
    <w:uiPriority w:val="99"/>
    <w:rPr>
      <w:color w:val="0000FF"/>
      <w:u w:val="single"/>
    </w:rPr>
  </w:style>
  <w:style w:type="character" w:styleId="afc">
    <w:name w:val="annotation reference"/>
    <w:unhideWhenUsed/>
    <w:rPr>
      <w:sz w:val="21"/>
      <w:szCs w:val="21"/>
    </w:rPr>
  </w:style>
  <w:style w:type="character" w:styleId="afd">
    <w:name w:val="footnote reference"/>
    <w:uiPriority w:val="99"/>
    <w:unhideWhenUsed/>
    <w:rPr>
      <w:vertAlign w:val="superscript"/>
    </w:rPr>
  </w:style>
  <w:style w:type="character" w:customStyle="1" w:styleId="Char1">
    <w:name w:val="批注文字 Char1"/>
    <w:semiHidden/>
    <w:locked/>
    <w:rPr>
      <w:rFonts w:ascii="Times New Roman" w:hAnsi="Times New Roman"/>
      <w:kern w:val="2"/>
      <w:sz w:val="21"/>
      <w:szCs w:val="24"/>
    </w:rPr>
  </w:style>
  <w:style w:type="character" w:customStyle="1" w:styleId="case31">
    <w:name w:val="case31"/>
    <w:rPr>
      <w:rFonts w:hint="default"/>
      <w:sz w:val="21"/>
      <w:szCs w:val="21"/>
    </w:rPr>
  </w:style>
  <w:style w:type="character" w:customStyle="1" w:styleId="Char">
    <w:name w:val="批注文字 Char"/>
    <w:uiPriority w:val="99"/>
    <w:rPr>
      <w:rFonts w:ascii="Times New Roman" w:hAnsi="Times New Roman"/>
      <w:kern w:val="2"/>
      <w:sz w:val="21"/>
      <w:szCs w:val="24"/>
    </w:rPr>
  </w:style>
  <w:style w:type="character" w:customStyle="1" w:styleId="Char0">
    <w:name w:val="纯文本 Char"/>
    <w:qFormat/>
    <w:rPr>
      <w:rFonts w:ascii="宋体" w:eastAsia="宋体" w:hAnsi="Courier New"/>
      <w:kern w:val="2"/>
      <w:sz w:val="21"/>
      <w:lang w:val="en-US" w:eastAsia="zh-CN" w:bidi="ar-SA"/>
    </w:rPr>
  </w:style>
  <w:style w:type="character" w:customStyle="1" w:styleId="1b">
    <w:name w:val="纯文本 字符1"/>
    <w:qFormat/>
    <w:rPr>
      <w:rFonts w:ascii="宋体" w:hAnsi="Courier New"/>
    </w:rPr>
  </w:style>
  <w:style w:type="character" w:customStyle="1" w:styleId="1c">
    <w:name w:val="批注文字 字符1"/>
    <w:rPr>
      <w:rFonts w:ascii="Times New Roman" w:hAnsi="Times New Roman"/>
      <w:kern w:val="2"/>
      <w:sz w:val="21"/>
      <w:szCs w:val="24"/>
    </w:rPr>
  </w:style>
  <w:style w:type="character" w:customStyle="1" w:styleId="Char10">
    <w:name w:val="正文文本 Char1"/>
    <w:uiPriority w:val="99"/>
    <w:semiHidden/>
    <w:locked/>
    <w:rPr>
      <w:sz w:val="24"/>
      <w:szCs w:val="24"/>
    </w:rPr>
  </w:style>
  <w:style w:type="character" w:customStyle="1" w:styleId="apple-style-span">
    <w:name w:val="apple-style-span"/>
  </w:style>
  <w:style w:type="character" w:customStyle="1" w:styleId="textcontents">
    <w:name w:val="textcontents"/>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Pr>
      <w:rFonts w:ascii="宋体" w:eastAsia="宋体" w:hAnsi="Courier New"/>
      <w:kern w:val="2"/>
      <w:sz w:val="21"/>
      <w:lang w:val="en-US" w:eastAsia="zh-CN" w:bidi="ar-SA"/>
    </w:rPr>
  </w:style>
  <w:style w:type="character" w:customStyle="1" w:styleId="5Char">
    <w:name w:val="标题 5 Char"/>
    <w:rPr>
      <w:b/>
      <w:kern w:val="2"/>
      <w:sz w:val="28"/>
      <w:szCs w:val="24"/>
    </w:rPr>
  </w:style>
  <w:style w:type="character" w:customStyle="1" w:styleId="afe">
    <w:name w:val="批注文字 字符"/>
    <w:rPr>
      <w:rFonts w:ascii="Times New Roman" w:hAnsi="Times New Roman"/>
      <w:kern w:val="2"/>
      <w:sz w:val="21"/>
      <w:szCs w:val="24"/>
    </w:rPr>
  </w:style>
  <w:style w:type="character" w:customStyle="1" w:styleId="1d">
    <w:name w:val="标题 1 字符"/>
    <w:uiPriority w:val="9"/>
    <w:qFormat/>
    <w:rPr>
      <w:rFonts w:ascii="Times New Roman" w:eastAsia="宋体" w:hAnsi="Times New Roman" w:cs="Times New Roman"/>
      <w:b/>
      <w:bCs/>
      <w:kern w:val="44"/>
      <w:sz w:val="44"/>
      <w:szCs w:val="44"/>
    </w:rPr>
  </w:style>
  <w:style w:type="character" w:customStyle="1" w:styleId="aff">
    <w:name w:val="纯文本 字符"/>
    <w:qFormat/>
    <w:rPr>
      <w:rFonts w:ascii="宋体" w:eastAsia="宋体" w:hAnsi="Courier New" w:cs="Courier New"/>
      <w:szCs w:val="21"/>
    </w:rPr>
  </w:style>
  <w:style w:type="character" w:customStyle="1" w:styleId="headline-content4">
    <w:name w:val="headline-content4"/>
  </w:style>
  <w:style w:type="character" w:customStyle="1" w:styleId="260pt">
    <w:name w:val="正文文本 (26) + 间距 0 pt"/>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aff0">
    <w:name w:val="正文文本缩进 字符"/>
    <w:rPr>
      <w:rFonts w:ascii="仿宋_GB2312" w:eastAsia="仿宋_GB2312" w:hAnsi="Times New Roman" w:cs="Times New Roman"/>
      <w:sz w:val="32"/>
      <w:szCs w:val="20"/>
    </w:rPr>
  </w:style>
  <w:style w:type="paragraph" w:customStyle="1" w:styleId="Char11">
    <w:name w:val="Char1"/>
    <w:basedOn w:val="a"/>
    <w:rPr>
      <w:szCs w:val="21"/>
    </w:rPr>
  </w:style>
  <w:style w:type="paragraph" w:styleId="aff1">
    <w:name w:val="List Paragraph"/>
    <w:basedOn w:val="a"/>
    <w:uiPriority w:val="34"/>
    <w:qFormat/>
    <w:pPr>
      <w:ind w:firstLineChars="200" w:firstLine="420"/>
    </w:p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aff2">
    <w:name w:val="样式"/>
    <w:pPr>
      <w:widowControl w:val="0"/>
      <w:autoSpaceDE w:val="0"/>
      <w:autoSpaceDN w:val="0"/>
      <w:adjustRightInd w:val="0"/>
      <w:jc w:val="center"/>
    </w:pPr>
    <w:rPr>
      <w:rFonts w:ascii="宋体" w:hAnsi="宋体" w:cs="宋体"/>
      <w:sz w:val="24"/>
      <w:szCs w:val="24"/>
    </w:rPr>
  </w:style>
  <w:style w:type="paragraph" w:customStyle="1" w:styleId="1e">
    <w:name w:val="纯文本1"/>
    <w:basedOn w:val="a"/>
    <w:rPr>
      <w:rFonts w:ascii="宋体" w:hAnsi="Courier New" w:cs="Century"/>
      <w:szCs w:val="21"/>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aff3">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aff4">
    <w:name w:val="表格"/>
    <w:basedOn w:val="a"/>
    <w:pPr>
      <w:spacing w:line="400" w:lineRule="exact"/>
    </w:pPr>
    <w:rPr>
      <w:sz w:val="24"/>
    </w:rPr>
  </w:style>
  <w:style w:type="paragraph" w:customStyle="1" w:styleId="26">
    <w:name w:val="样式 首行缩进:  2 字符"/>
    <w:basedOn w:val="a"/>
    <w:pPr>
      <w:spacing w:line="400" w:lineRule="exact"/>
      <w:ind w:firstLineChars="200" w:firstLine="200"/>
    </w:pPr>
    <w:rPr>
      <w:rFonts w:cs="宋体"/>
      <w:sz w:val="24"/>
    </w:rPr>
  </w:style>
  <w:style w:type="paragraph" w:customStyle="1" w:styleId="xl22">
    <w:name w:val="xl22"/>
    <w:basedOn w:val="a"/>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pPr>
      <w:spacing w:before="0" w:after="0" w:line="400" w:lineRule="exact"/>
    </w:pPr>
    <w:rPr>
      <w:rFonts w:eastAsia="黑体" w:cs="宋体"/>
      <w:b w:val="0"/>
      <w:bCs w:val="0"/>
      <w:sz w:val="24"/>
      <w:szCs w:val="20"/>
    </w:rPr>
  </w:style>
  <w:style w:type="paragraph" w:customStyle="1" w:styleId="aff5">
    <w:name w:val="正文首行缩进两字符"/>
    <w:basedOn w:val="a"/>
    <w:pPr>
      <w:spacing w:line="360" w:lineRule="auto"/>
      <w:ind w:firstLineChars="200" w:firstLine="200"/>
    </w:pPr>
  </w:style>
  <w:style w:type="paragraph" w:customStyle="1" w:styleId="aff6">
    <w:name w:val="正文段"/>
    <w:basedOn w:val="a"/>
    <w:pPr>
      <w:widowControl/>
      <w:snapToGrid w:val="0"/>
      <w:spacing w:afterLines="50" w:after="50"/>
      <w:ind w:firstLineChars="200" w:firstLine="200"/>
    </w:pPr>
    <w:rPr>
      <w:kern w:val="0"/>
      <w:sz w:val="24"/>
      <w:szCs w:val="20"/>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7">
    <w:name w:val="页脚 字符"/>
    <w:uiPriority w:val="99"/>
  </w:style>
  <w:style w:type="character" w:customStyle="1" w:styleId="2CharChar">
    <w:name w:val="正文2 Char Char"/>
    <w:link w:val="27"/>
    <w:qFormat/>
    <w:rPr>
      <w:kern w:val="2"/>
      <w:sz w:val="24"/>
    </w:rPr>
  </w:style>
  <w:style w:type="paragraph" w:customStyle="1" w:styleId="27">
    <w:name w:val="正文2"/>
    <w:basedOn w:val="a"/>
    <w:link w:val="2CharChar"/>
    <w:qFormat/>
    <w:pPr>
      <w:adjustRightInd w:val="0"/>
      <w:spacing w:before="156" w:line="360" w:lineRule="auto"/>
      <w:ind w:firstLineChars="200" w:firstLine="510"/>
    </w:pPr>
    <w:rPr>
      <w:sz w:val="24"/>
      <w:szCs w:val="20"/>
    </w:rPr>
  </w:style>
  <w:style w:type="paragraph" w:styleId="aff8">
    <w:name w:val="Revision"/>
    <w:uiPriority w:val="99"/>
    <w:unhideWhenUsed/>
    <w:rPr>
      <w:kern w:val="2"/>
      <w:sz w:val="21"/>
      <w:szCs w:val="24"/>
    </w:rPr>
  </w:style>
  <w:style w:type="character" w:customStyle="1" w:styleId="Char12">
    <w:name w:val="表格文字 Char1"/>
    <w:link w:val="aff9"/>
    <w:qFormat/>
    <w:locked/>
    <w:rPr>
      <w:bCs/>
      <w:spacing w:val="10"/>
      <w:sz w:val="24"/>
    </w:rPr>
  </w:style>
  <w:style w:type="paragraph" w:customStyle="1" w:styleId="aff9">
    <w:name w:val="表格文字"/>
    <w:basedOn w:val="a"/>
    <w:next w:val="a8"/>
    <w:link w:val="Char12"/>
    <w:qFormat/>
    <w:pPr>
      <w:spacing w:before="25" w:after="25"/>
      <w:jc w:val="left"/>
    </w:pPr>
    <w:rPr>
      <w:bCs/>
      <w:spacing w:val="10"/>
      <w:kern w:val="0"/>
      <w:sz w:val="24"/>
      <w:szCs w:val="20"/>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f">
    <w:name w:val="列出段落1"/>
    <w:basedOn w:val="a"/>
    <w:qFormat/>
    <w:pPr>
      <w:ind w:firstLineChars="200" w:firstLine="420"/>
    </w:pPr>
    <w:rPr>
      <w:szCs w:val="21"/>
    </w:rPr>
  </w:style>
  <w:style w:type="character" w:customStyle="1" w:styleId="28">
    <w:name w:val="纯文本 字符2"/>
    <w:qFormat/>
    <w:rPr>
      <w:rFonts w:ascii="宋体" w:hAnsi="Courier New"/>
      <w:szCs w:val="21"/>
    </w:rPr>
  </w:style>
  <w:style w:type="character" w:customStyle="1" w:styleId="29">
    <w:name w:val="批注文字 字符2"/>
    <w:uiPriority w:val="99"/>
    <w:rPr>
      <w:kern w:val="2"/>
      <w:sz w:val="21"/>
      <w:szCs w:val="24"/>
    </w:rPr>
  </w:style>
  <w:style w:type="character" w:customStyle="1" w:styleId="2a">
    <w:name w:val="标题 2 字符"/>
    <w:rPr>
      <w:rFonts w:ascii="Arial" w:eastAsia="黑体" w:hAnsi="Arial"/>
      <w:b/>
      <w:bCs/>
      <w:sz w:val="32"/>
      <w:szCs w:val="32"/>
    </w:rPr>
  </w:style>
  <w:style w:type="character" w:customStyle="1" w:styleId="36">
    <w:name w:val="标题 3 字符"/>
    <w:rPr>
      <w:b/>
      <w:bCs/>
      <w:sz w:val="32"/>
      <w:szCs w:val="32"/>
    </w:rPr>
  </w:style>
  <w:style w:type="character" w:customStyle="1" w:styleId="52">
    <w:name w:val="标题 5 字符"/>
    <w:rPr>
      <w:b/>
      <w:kern w:val="2"/>
      <w:sz w:val="28"/>
      <w:szCs w:val="24"/>
    </w:rPr>
  </w:style>
  <w:style w:type="character" w:customStyle="1" w:styleId="60">
    <w:name w:val="标题 6 字符"/>
    <w:rPr>
      <w:rFonts w:ascii="Arial" w:eastAsia="黑体" w:hAnsi="Arial"/>
      <w:b/>
      <w:kern w:val="2"/>
      <w:sz w:val="24"/>
      <w:szCs w:val="24"/>
    </w:rPr>
  </w:style>
  <w:style w:type="character" w:customStyle="1" w:styleId="70">
    <w:name w:val="标题 7 字符"/>
    <w:rPr>
      <w:b/>
      <w:kern w:val="2"/>
      <w:sz w:val="24"/>
      <w:szCs w:val="24"/>
    </w:rPr>
  </w:style>
  <w:style w:type="character" w:customStyle="1" w:styleId="80">
    <w:name w:val="标题 8 字符"/>
    <w:rPr>
      <w:rFonts w:ascii="Arial" w:eastAsia="黑体" w:hAnsi="Arial"/>
      <w:kern w:val="2"/>
      <w:sz w:val="24"/>
      <w:szCs w:val="24"/>
    </w:rPr>
  </w:style>
  <w:style w:type="character" w:customStyle="1" w:styleId="90">
    <w:name w:val="标题 9 字符"/>
    <w:rPr>
      <w:rFonts w:ascii="Arial" w:eastAsia="黑体" w:hAnsi="Arial"/>
      <w:kern w:val="2"/>
      <w:sz w:val="21"/>
      <w:szCs w:val="24"/>
    </w:rPr>
  </w:style>
  <w:style w:type="character" w:customStyle="1" w:styleId="110">
    <w:name w:val="标题 1 字符1"/>
    <w:rPr>
      <w:b/>
      <w:bCs/>
      <w:kern w:val="44"/>
      <w:sz w:val="44"/>
      <w:szCs w:val="44"/>
    </w:rPr>
  </w:style>
  <w:style w:type="character" w:customStyle="1" w:styleId="affa">
    <w:name w:val="文档结构图 字符"/>
    <w:rPr>
      <w:rFonts w:ascii="宋体" w:hAnsi="宋体"/>
      <w:shd w:val="clear" w:color="auto" w:fill="000080"/>
    </w:rPr>
  </w:style>
  <w:style w:type="character" w:customStyle="1" w:styleId="37">
    <w:name w:val="正文文本 3 字符"/>
    <w:rPr>
      <w:b/>
      <w:bCs/>
      <w:sz w:val="24"/>
      <w:szCs w:val="24"/>
    </w:rPr>
  </w:style>
  <w:style w:type="character" w:customStyle="1" w:styleId="affb">
    <w:name w:val="正文文本 字符"/>
    <w:uiPriority w:val="99"/>
    <w:qFormat/>
    <w:rPr>
      <w:sz w:val="24"/>
      <w:szCs w:val="24"/>
    </w:rPr>
  </w:style>
  <w:style w:type="character" w:customStyle="1" w:styleId="1f0">
    <w:name w:val="正文文本缩进 字符1"/>
    <w:rPr>
      <w:rFonts w:ascii="仿宋_GB2312" w:eastAsia="仿宋_GB2312"/>
      <w:sz w:val="32"/>
    </w:rPr>
  </w:style>
  <w:style w:type="character" w:customStyle="1" w:styleId="affc">
    <w:name w:val="日期 字符"/>
    <w:rPr>
      <w:rFonts w:ascii="宋体" w:hAnsi="Courier New"/>
      <w:szCs w:val="21"/>
    </w:rPr>
  </w:style>
  <w:style w:type="character" w:customStyle="1" w:styleId="2b">
    <w:name w:val="正文文本缩进 2 字符"/>
    <w:rPr>
      <w:sz w:val="32"/>
    </w:rPr>
  </w:style>
  <w:style w:type="character" w:customStyle="1" w:styleId="affd">
    <w:name w:val="尾注文本 字符"/>
    <w:uiPriority w:val="99"/>
    <w:rPr>
      <w:kern w:val="2"/>
      <w:sz w:val="21"/>
      <w:szCs w:val="24"/>
    </w:rPr>
  </w:style>
  <w:style w:type="character" w:customStyle="1" w:styleId="affe">
    <w:name w:val="批注框文本 字符"/>
    <w:semiHidden/>
    <w:rPr>
      <w:sz w:val="18"/>
      <w:szCs w:val="18"/>
    </w:rPr>
  </w:style>
  <w:style w:type="character" w:customStyle="1" w:styleId="1f1">
    <w:name w:val="页脚 字符1"/>
    <w:uiPriority w:val="99"/>
    <w:rPr>
      <w:sz w:val="18"/>
      <w:szCs w:val="18"/>
    </w:rPr>
  </w:style>
  <w:style w:type="character" w:customStyle="1" w:styleId="afff">
    <w:name w:val="页眉 字符"/>
    <w:uiPriority w:val="99"/>
    <w:rPr>
      <w:kern w:val="2"/>
      <w:sz w:val="18"/>
      <w:szCs w:val="18"/>
    </w:rPr>
  </w:style>
  <w:style w:type="character" w:customStyle="1" w:styleId="afff0">
    <w:name w:val="脚注文本 字符"/>
    <w:uiPriority w:val="99"/>
    <w:rPr>
      <w:kern w:val="2"/>
      <w:sz w:val="18"/>
      <w:szCs w:val="18"/>
    </w:rPr>
  </w:style>
  <w:style w:type="character" w:customStyle="1" w:styleId="38">
    <w:name w:val="正文文本缩进 3 字符"/>
    <w:rPr>
      <w:sz w:val="16"/>
      <w:szCs w:val="16"/>
    </w:rPr>
  </w:style>
  <w:style w:type="character" w:customStyle="1" w:styleId="2c">
    <w:name w:val="正文文本 2 字符"/>
    <w:rPr>
      <w:szCs w:val="24"/>
    </w:rPr>
  </w:style>
  <w:style w:type="character" w:customStyle="1" w:styleId="afff1">
    <w:name w:val="标题 字符"/>
    <w:uiPriority w:val="10"/>
    <w:rPr>
      <w:rFonts w:ascii="Cambria" w:hAnsi="Cambria"/>
      <w:b/>
      <w:bCs/>
      <w:kern w:val="2"/>
      <w:sz w:val="32"/>
      <w:szCs w:val="32"/>
    </w:rPr>
  </w:style>
  <w:style w:type="character" w:customStyle="1" w:styleId="afff2">
    <w:name w:val="批注主题 字符"/>
    <w:uiPriority w:val="99"/>
    <w:rPr>
      <w:rFonts w:ascii="Times New Roman" w:hAnsi="Times New Roman"/>
      <w:b/>
      <w:bCs/>
      <w:kern w:val="2"/>
      <w:sz w:val="21"/>
      <w:szCs w:val="24"/>
    </w:rPr>
  </w:style>
  <w:style w:type="character" w:styleId="afff3">
    <w:name w:val="Unresolved Mention"/>
    <w:uiPriority w:val="99"/>
    <w:unhideWhenUsed/>
    <w:rPr>
      <w:color w:val="605E5C"/>
      <w:shd w:val="clear" w:color="auto" w:fill="E1DFDD"/>
    </w:rPr>
  </w:style>
  <w:style w:type="paragraph" w:customStyle="1" w:styleId="TableText">
    <w:name w:val="Table Text"/>
    <w:basedOn w:val="a"/>
    <w:semiHidden/>
    <w:qFormat/>
    <w:rPr>
      <w:rFonts w:ascii="微软雅黑" w:eastAsia="微软雅黑" w:hAnsi="微软雅黑" w:cs="微软雅黑"/>
      <w:sz w:val="20"/>
      <w:szCs w:val="20"/>
    </w:rPr>
  </w:style>
  <w:style w:type="table" w:customStyle="1" w:styleId="1f2">
    <w:name w:val="网格型1"/>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1">
    <w:name w:val="17“1.”四级标题"/>
    <w:basedOn w:val="022"/>
    <w:qFormat/>
    <w:pPr>
      <w:numPr>
        <w:ilvl w:val="3"/>
        <w:numId w:val="4"/>
      </w:numPr>
      <w:tabs>
        <w:tab w:val="left" w:pos="0"/>
      </w:tabs>
      <w:ind w:firstLine="803"/>
    </w:pPr>
  </w:style>
  <w:style w:type="paragraph" w:customStyle="1" w:styleId="022">
    <w:name w:val="02、首行缩进2字符正文"/>
    <w:basedOn w:val="2e"/>
    <w:qFormat/>
    <w:pPr>
      <w:tabs>
        <w:tab w:val="left" w:pos="0"/>
      </w:tabs>
      <w:wordWrap w:val="0"/>
      <w:topLinePunct/>
      <w:ind w:firstLineChars="200" w:firstLine="480"/>
    </w:pPr>
    <w:rPr>
      <w:rFonts w:ascii="宋体" w:eastAsia="宋体" w:hAnsi="宋体"/>
    </w:rPr>
  </w:style>
  <w:style w:type="paragraph" w:customStyle="1" w:styleId="2e">
    <w:name w:val="正文_2"/>
    <w:next w:val="50"/>
    <w:qFormat/>
    <w:pPr>
      <w:widowControl w:val="0"/>
      <w:spacing w:line="360" w:lineRule="auto"/>
      <w:jc w:val="both"/>
    </w:pPr>
    <w:rPr>
      <w:rFonts w:ascii="等线" w:eastAsia="仿宋" w:hAnsi="等线"/>
      <w:kern w:val="2"/>
      <w:sz w:val="24"/>
      <w:szCs w:val="22"/>
    </w:rPr>
  </w:style>
  <w:style w:type="paragraph" w:customStyle="1" w:styleId="50">
    <w:name w:val="标题 5（有编号）（绿盟科技）"/>
    <w:basedOn w:val="a"/>
    <w:next w:val="afff4"/>
    <w:qFormat/>
    <w:pPr>
      <w:keepNext/>
      <w:keepLines/>
      <w:numPr>
        <w:ilvl w:val="4"/>
        <w:numId w:val="3"/>
      </w:numPr>
      <w:tabs>
        <w:tab w:val="left" w:pos="0"/>
      </w:tabs>
      <w:spacing w:before="280" w:after="156" w:line="377" w:lineRule="auto"/>
      <w:outlineLvl w:val="4"/>
    </w:pPr>
    <w:rPr>
      <w:rFonts w:ascii="Arial" w:eastAsia="黑体" w:hAnsi="Arial"/>
      <w:b/>
      <w:kern w:val="0"/>
      <w:szCs w:val="28"/>
    </w:rPr>
  </w:style>
  <w:style w:type="paragraph" w:customStyle="1" w:styleId="afff4">
    <w:name w:val="正文（绿盟科技）"/>
    <w:next w:val="a"/>
    <w:qFormat/>
    <w:pPr>
      <w:spacing w:line="300" w:lineRule="auto"/>
    </w:pPr>
    <w:rPr>
      <w:rFonts w:ascii="Arial" w:hAnsi="Arial" w:cs="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s://www.gov.cn/zhengce/content/202509/W020250930645245947614.pn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108</Pages>
  <Words>10247</Words>
  <Characters>58411</Characters>
  <Application>Microsoft Office Word</Application>
  <DocSecurity>0</DocSecurity>
  <Lines>486</Lines>
  <Paragraphs>137</Paragraphs>
  <ScaleCrop>false</ScaleCrop>
  <Company>Microsoft</Company>
  <LinksUpToDate>false</LinksUpToDate>
  <CharactersWithSpaces>68521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subject/>
  <dc:creator>番茄花园</dc:creator>
  <cp:keywords/>
  <cp:lastModifiedBy>鸿海 李</cp:lastModifiedBy>
  <cp:revision>2</cp:revision>
  <cp:lastPrinted>2019-09-27T01:36:00Z</cp:lastPrinted>
  <dcterms:created xsi:type="dcterms:W3CDTF">2026-06-30T01:52:00Z</dcterms:created>
  <dcterms:modified xsi:type="dcterms:W3CDTF">2026-07-07T00:36:00Z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535EC39B10EE405098A9ADD548BD50F8_13</vt:lpwstr>
  </property>
  <property fmtid="{D5CDD505-2E9C-101B-9397-08002B2CF9AE}" pid="4" name="KSOTemplateDocerSaveRecord">
    <vt:lpwstr>eyJoZGlkIjoiMGU3MTBkNjFlZDQ4MmYxNGM0YTkwYmFmNmI2NmYxZjMiLCJ1c2VySWQiOiIxODE4MDc5NzgzIn0=</vt:lpwstr>
  </property>
</Properties>
</file>