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0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134"/>
        <w:gridCol w:w="486"/>
        <w:gridCol w:w="487"/>
        <w:gridCol w:w="6417"/>
      </w:tblGrid>
      <w:tr w14:paraId="6E44A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53" w:type="dxa"/>
            <w:gridSpan w:val="5"/>
            <w:shd w:val="clear" w:color="auto" w:fill="auto"/>
            <w:vAlign w:val="center"/>
          </w:tcPr>
          <w:p w14:paraId="505CF1CE">
            <w:pPr>
              <w:shd w:val="clear"/>
              <w:tabs>
                <w:tab w:val="left" w:pos="2055"/>
              </w:tabs>
              <w:spacing w:line="360" w:lineRule="auto"/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none"/>
              </w:rPr>
              <w:t>一、服务需求</w:t>
            </w:r>
          </w:p>
        </w:tc>
      </w:tr>
      <w:tr w14:paraId="757A8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05EC3023">
            <w:pPr>
              <w:shd w:val="clear"/>
              <w:tabs>
                <w:tab w:val="left" w:pos="205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9B9CCE">
            <w:pPr>
              <w:shd w:val="clear"/>
              <w:tabs>
                <w:tab w:val="left" w:pos="205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标的名称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03208003">
            <w:pPr>
              <w:shd w:val="clear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7609C29">
            <w:pPr>
              <w:shd w:val="clear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6417" w:type="dxa"/>
            <w:shd w:val="clear" w:color="auto" w:fill="auto"/>
            <w:vAlign w:val="center"/>
          </w:tcPr>
          <w:p w14:paraId="4188A9E6">
            <w:pPr>
              <w:shd w:val="clear"/>
              <w:tabs>
                <w:tab w:val="left" w:pos="2055"/>
              </w:tabs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服务需求</w:t>
            </w:r>
          </w:p>
        </w:tc>
      </w:tr>
      <w:tr w14:paraId="0EA79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dxa"/>
            <w:shd w:val="clear" w:color="auto" w:fill="auto"/>
            <w:vAlign w:val="center"/>
          </w:tcPr>
          <w:p w14:paraId="7CE6420E">
            <w:pPr>
              <w:shd w:val="clear"/>
              <w:spacing w:line="360" w:lineRule="auto"/>
              <w:jc w:val="center"/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0AB37E">
            <w:pPr>
              <w:shd w:val="clear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24小时特定数据核查服务采购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4EF8472">
            <w:pPr>
              <w:shd w:val="clear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621ECE0">
            <w:pPr>
              <w:shd w:val="clear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项</w:t>
            </w:r>
          </w:p>
        </w:tc>
        <w:tc>
          <w:tcPr>
            <w:tcW w:w="6417" w:type="dxa"/>
            <w:shd w:val="clear" w:color="auto" w:fill="auto"/>
            <w:vAlign w:val="top"/>
          </w:tcPr>
          <w:p w14:paraId="2DFAFCE9">
            <w:pPr>
              <w:pStyle w:val="8"/>
              <w:numPr>
                <w:ilvl w:val="0"/>
                <w:numId w:val="0"/>
              </w:numPr>
              <w:spacing w:line="360" w:lineRule="auto"/>
              <w:ind w:left="-2" w:leftChars="0" w:firstLine="422" w:firstLineChars="0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一、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服务应用系统（平台）情况</w:t>
            </w:r>
          </w:p>
          <w:p w14:paraId="4F8E77CD">
            <w:pPr>
              <w:pStyle w:val="8"/>
              <w:spacing w:line="360" w:lineRule="auto"/>
              <w:ind w:firstLine="422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1.24小时特定数据核查服务的开展需覆盖广西特定数据本地库、特定数据移动应用端和信息一体化采集平台3个应用系统（平台），包括数据来源与流转、核查分析工作开展等。</w:t>
            </w:r>
          </w:p>
          <w:p w14:paraId="141CE9EC">
            <w:pPr>
              <w:pStyle w:val="8"/>
              <w:spacing w:line="360" w:lineRule="auto"/>
              <w:ind w:firstLine="422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二、人员特定数据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倒查检视服务内容</w:t>
            </w:r>
          </w:p>
          <w:p w14:paraId="41A0A1A4">
            <w:pPr>
              <w:pStyle w:val="8"/>
              <w:spacing w:line="360" w:lineRule="auto"/>
              <w:ind w:firstLine="42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倒查驻场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服务。服务期内，由驻场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工程师负责5*8小时内的作业检视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；现场对接采购人，提供日常工作任务管理、采购人反馈问题处理、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质量监控。</w:t>
            </w:r>
          </w:p>
          <w:p w14:paraId="1E02DAFF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倒查远程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服务。服务期内，由远程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工程师负责5*8小时以外的作业进行检视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  <w:p w14:paraId="604E09EE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倒查复核服务。由项目组主管针对比中的数据进行专人复核。</w:t>
            </w:r>
          </w:p>
          <w:p w14:paraId="13682EDE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比中通知。提供技术支持并提供项目组复核通过的比中数据，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根据采购人相关要求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进行比中反馈。</w:t>
            </w:r>
          </w:p>
          <w:p w14:paraId="583C24D4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人员特定数据24小时核查分析反馈服务。服务期内需核查约36万条数据作业，每日作业量≤1500条的，2小时以内反馈核查结果；每日作业量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＞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1500条的，反馈时间不限；数据总量超过36万条时，超过部分的反馈时间不限。同时完成采购人指定数据的倒查分析检视工作，每条作业须检视前20名候选，部分指定数据须检视40名候选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。</w:t>
            </w:r>
          </w:p>
          <w:p w14:paraId="6B19F8AE">
            <w:pPr>
              <w:pStyle w:val="8"/>
              <w:spacing w:line="360" w:lineRule="auto"/>
              <w:ind w:firstLine="422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、重点人员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特定数据核查分析反馈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服务内容</w:t>
            </w:r>
          </w:p>
          <w:p w14:paraId="1524558E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服务期内每日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核查分析采购人指定的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，300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以内，当日反馈。</w:t>
            </w:r>
          </w:p>
          <w:p w14:paraId="290560BD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定期（每周）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核查分析采购人指定的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，1万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以内。</w:t>
            </w:r>
          </w:p>
          <w:p w14:paraId="14F82780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监控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采购人指定的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，如比中后及时反馈。</w:t>
            </w:r>
          </w:p>
          <w:p w14:paraId="04316188">
            <w:pPr>
              <w:pStyle w:val="8"/>
              <w:spacing w:line="360" w:lineRule="auto"/>
              <w:ind w:firstLine="422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、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质量检查服务内容</w:t>
            </w:r>
          </w:p>
          <w:p w14:paraId="794ABD67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服务期内每日检查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反馈采购人指定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的前一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日采集入库的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中图像不合格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情况，如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按照采购人工作要求反馈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图像采集不完整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、图像模糊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数量等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  <w:p w14:paraId="52668372">
            <w:pPr>
              <w:pStyle w:val="8"/>
              <w:spacing w:line="360" w:lineRule="auto"/>
              <w:ind w:firstLine="422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五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、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移动应用端特定数据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快比反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核查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服务（7*24小时）内容</w:t>
            </w:r>
          </w:p>
          <w:p w14:paraId="6E4D3313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通过本地通道支撑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广西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库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工作，服务期内提供正查广西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库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核查服务，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提供7*24小时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服务，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半小时内反馈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结果，10000枚/年服务。</w:t>
            </w:r>
          </w:p>
          <w:p w14:paraId="731034CB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通过标准化专用数据通道支撑国家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库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工作，服务期内提供正查国家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库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检视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服务，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提供7*24小时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服务，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1小时内反馈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结果，10000枚/年服务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  <w:p w14:paraId="2C9C933E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支持协助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  <w:t>广西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移动应用端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现场安装部署、授权使用开通、用户培训工作。</w:t>
            </w:r>
          </w:p>
          <w:p w14:paraId="0FE5DB90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比中复核服务，由项目组主管针对比中的数据进行专人复核。</w:t>
            </w:r>
          </w:p>
          <w:p w14:paraId="6BC12EF4">
            <w:pPr>
              <w:pStyle w:val="8"/>
              <w:spacing w:line="360" w:lineRule="auto"/>
              <w:ind w:firstLine="420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比中通知，提供技术支持并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提供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项目组复核通过的比中数据，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采购人相关要求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进行比中反馈。</w:t>
            </w:r>
          </w:p>
          <w:p w14:paraId="0DC81F57">
            <w:pPr>
              <w:pStyle w:val="8"/>
              <w:spacing w:line="360" w:lineRule="auto"/>
              <w:ind w:firstLine="422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六、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广西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移动应用端流程优化</w:t>
            </w:r>
          </w:p>
          <w:p w14:paraId="5DBB1F92">
            <w:pPr>
              <w:pStyle w:val="8"/>
              <w:spacing w:line="360" w:lineRule="auto"/>
              <w:ind w:firstLine="420"/>
              <w:rPr>
                <w:rFonts w:hint="default" w:ascii="宋体" w:hAnsi="宋体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1.根据采购人提交的优化需求并在采购人指定的时间内完成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  <w:t>广西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  <w:lang w:val="en-US" w:eastAsia="zh-CN"/>
              </w:rPr>
              <w:t>移动应用端流程优化。</w:t>
            </w:r>
          </w:p>
          <w:p w14:paraId="4CA25F18">
            <w:pPr>
              <w:pStyle w:val="8"/>
              <w:spacing w:line="360" w:lineRule="auto"/>
              <w:ind w:firstLine="422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七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、项目管理及技术服务</w:t>
            </w:r>
          </w:p>
          <w:p w14:paraId="6546ED94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项目服务日常管理，按采购人要求提供周报/月报/年度报告。</w:t>
            </w:r>
          </w:p>
          <w:p w14:paraId="538D82CC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2.提供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日常响应、日常管理、故障处理、故障排除、保障系统稳定、保障数据安全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  <w:p w14:paraId="706D4428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3.提供采购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单位人员账号调整、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代码管理、数据字典维护、各项数据统计、系统运行时各类异常、错误；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信息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一体化采集设备的数据同步、上报、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核查分析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结果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反馈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各类异常及错误维护。</w:t>
            </w:r>
          </w:p>
          <w:p w14:paraId="3326E56D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4.提供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应用软件优化、中间件优化、数据库优化、操作系统优化。</w:t>
            </w:r>
          </w:p>
          <w:p w14:paraId="60E3DB27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5.提供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重点时间保障，根据业务情况，在大型法定节假日前以及采购人业务的特殊时期，提供优先级别的运维服务。</w:t>
            </w:r>
          </w:p>
          <w:p w14:paraId="1DA22AFB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6.提供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全面的巡检服务，以确保应用系统与数据库的安全性与稳定性，降低各种潜在风险。</w:t>
            </w:r>
          </w:p>
          <w:p w14:paraId="30875EE7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7.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提供服务期内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查询通道稳定运行的技术维护服务，保障服务期内与国家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库之间持续、稳定的连接、查询数据上传/反馈结果及时有效。</w:t>
            </w:r>
          </w:p>
          <w:p w14:paraId="3453B6B0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根据国家库因软件版本升级、网络环境调整、功能模块更新等因素，及时升级、调整通道连接方式，保障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查询通道的实时畅通。</w:t>
            </w:r>
          </w:p>
          <w:p w14:paraId="290B25AB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9.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针对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工作平台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各项服务进行实时监控，出现问题及故障迅速解决，预防平台出现故障而导致业务连续性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异常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问题。</w:t>
            </w:r>
          </w:p>
          <w:p w14:paraId="02324530">
            <w:pPr>
              <w:pStyle w:val="8"/>
              <w:spacing w:line="360" w:lineRule="auto"/>
              <w:ind w:firstLine="420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八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、人员数量及资质</w:t>
            </w:r>
          </w:p>
          <w:p w14:paraId="3474E724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可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采用驻场服务+远程服务结合方式。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服务人员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具体要求如下：</w:t>
            </w:r>
          </w:p>
          <w:p w14:paraId="4C7DAE98">
            <w:pPr>
              <w:pStyle w:val="8"/>
              <w:numPr>
                <w:ilvl w:val="0"/>
                <w:numId w:val="0"/>
              </w:numPr>
              <w:spacing w:line="360" w:lineRule="auto"/>
              <w:ind w:firstLine="420" w:firstLineChars="200"/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配备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驻场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核查工程师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至少5名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远程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工程师至少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名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</w:p>
          <w:p w14:paraId="7684991F">
            <w:pPr>
              <w:pStyle w:val="8"/>
              <w:widowControl/>
              <w:numPr>
                <w:ilvl w:val="0"/>
                <w:numId w:val="0"/>
              </w:numPr>
              <w:spacing w:line="360" w:lineRule="auto"/>
              <w:ind w:firstLine="420" w:firstLineChars="200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核查工程师（包括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驻场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核查工程师和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远程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工程师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）应具备3年及以上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核查分析工作经验，且能通过采购人组织的专业核查分析测试。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对于不满足采购人要求的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核查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工程师，采购人有权要求供应商无条件更换人员，且不能影响项目进度。</w:t>
            </w:r>
          </w:p>
          <w:p w14:paraId="656917C3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驻场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核查工程师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须按照采购人管理要求规范着装、佩戴工作证，所需费用由供应商自行承担。</w:t>
            </w:r>
          </w:p>
          <w:p w14:paraId="61B3813D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根据采购人需要，驻场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核查工程师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需服从采购人工作安排和调整，仅限于本项目所属系统服务工作。</w:t>
            </w:r>
          </w:p>
          <w:p w14:paraId="6A5FCD4F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驻场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核查工程师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须严格遵守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采购人相关工作规定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。</w:t>
            </w:r>
          </w:p>
          <w:p w14:paraId="1098FCC1">
            <w:pPr>
              <w:pStyle w:val="8"/>
              <w:spacing w:line="360" w:lineRule="auto"/>
              <w:ind w:firstLine="422"/>
              <w:rPr>
                <w:rFonts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九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  <w:t>、其他要求</w:t>
            </w:r>
          </w:p>
          <w:p w14:paraId="3896BE8E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▲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供应商具有本项目要求的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检视服务能力、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人员特定数据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采集质量判定的能力，能满足各项服务要求。</w:t>
            </w:r>
          </w:p>
          <w:p w14:paraId="354137E2">
            <w:pPr>
              <w:pStyle w:val="8"/>
              <w:spacing w:line="360" w:lineRule="auto"/>
              <w:ind w:firstLine="420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采购人如有其他临时专项保障需求，供应商须无条件配备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具有相应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资质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且人数充足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的技术人员协助采购人完成维护工作。</w:t>
            </w:r>
          </w:p>
          <w:p w14:paraId="344F7A8B">
            <w:pPr>
              <w:pStyle w:val="8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供应商驻场人员服务期间离职须提前一个月向采购人提出申请，且完成相关工作文档交接后方可更换，确保驻场岗位人员的工作稳定性。</w:t>
            </w:r>
          </w:p>
        </w:tc>
      </w:tr>
    </w:tbl>
    <w:p w14:paraId="4525862B">
      <w:bookmarkStart w:id="0" w:name="_GoBack"/>
      <w:bookmarkEnd w:id="0"/>
    </w:p>
    <w:sectPr>
      <w:footerReference r:id="rId3" w:type="default"/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2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340F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799E8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799E8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B7DC4"/>
    <w:rsid w:val="3584385F"/>
    <w:rsid w:val="5BF142F3"/>
    <w:rsid w:val="7127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FollowedHyperlink"/>
    <w:qFormat/>
    <w:uiPriority w:val="99"/>
    <w:rPr>
      <w:color w:val="800080"/>
      <w:u w:val="single"/>
    </w:rPr>
  </w:style>
  <w:style w:type="paragraph" w:customStyle="1" w:styleId="8">
    <w:name w:val="首行缩进"/>
    <w:basedOn w:val="1"/>
    <w:qFormat/>
    <w:uiPriority w:val="0"/>
    <w:pPr>
      <w:ind w:firstLine="48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1948</Words>
  <Characters>2018</Characters>
  <Lines>0</Lines>
  <Paragraphs>0</Paragraphs>
  <TotalTime>0</TotalTime>
  <ScaleCrop>false</ScaleCrop>
  <LinksUpToDate>false</LinksUpToDate>
  <CharactersWithSpaces>2018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2024-04-18T01:20:00Z</dcterms:created>
  <dc:creator>WenYa</dc:creator>
  <cp:lastModifiedBy>admin</cp:lastModifiedBy>
  <dcterms:modified xsi:type="dcterms:W3CDTF">2026-08-07T07:58:42Z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7CC05A2AA0EE495D82D5B0C212E16018_12</vt:lpwstr>
  </property>
  <property fmtid="{D5CDD505-2E9C-101B-9397-08002B2CF9AE}" pid="4" name="KSOTemplateDocerSaveRecord">
    <vt:lpwstr>eyJoZGlkIjoiYTZiM2RlNGMzNjZkYjM3ZDc3MTk0NmMyYzJmMDY0YzciLCJ1c2VySWQiOiI3NzQxNTY3MTAifQ==</vt:lpwstr>
  </property>
</Properties>
</file>